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6.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9F466D" w14:textId="42433DBD" w:rsidR="00F64584" w:rsidRPr="00FF28B2" w:rsidRDefault="00F64584" w:rsidP="00D14B52">
      <w:pPr>
        <w:ind w:left="0"/>
        <w:rPr>
          <w:lang w:val="en-AU"/>
        </w:rPr>
      </w:pPr>
      <w:bookmarkStart w:id="0" w:name="_Hlk87964064"/>
    </w:p>
    <w:p w14:paraId="495D6F95" w14:textId="77777777" w:rsidR="00F64584" w:rsidRPr="00FF28B2" w:rsidRDefault="00F64584" w:rsidP="0084171E">
      <w:pPr>
        <w:ind w:left="0"/>
        <w:jc w:val="center"/>
        <w:rPr>
          <w:lang w:val="en-AU"/>
        </w:rPr>
      </w:pPr>
    </w:p>
    <w:p w14:paraId="208E7282" w14:textId="77777777" w:rsidR="002A4499" w:rsidRPr="006519BE" w:rsidRDefault="002A4499" w:rsidP="0084171E">
      <w:pPr>
        <w:autoSpaceDE w:val="0"/>
        <w:autoSpaceDN w:val="0"/>
        <w:adjustRightInd w:val="0"/>
        <w:ind w:left="0"/>
        <w:jc w:val="center"/>
        <w:rPr>
          <w:rFonts w:asciiTheme="majorHAnsi" w:eastAsiaTheme="minorEastAsia" w:hAnsiTheme="majorHAnsi" w:cs="ComicSansMS-Bold"/>
          <w:b/>
          <w:bCs/>
          <w:sz w:val="56"/>
          <w:szCs w:val="56"/>
          <w:lang w:val="en-AU"/>
        </w:rPr>
      </w:pPr>
      <w:r w:rsidRPr="006519BE">
        <w:rPr>
          <w:rFonts w:asciiTheme="majorHAnsi" w:eastAsiaTheme="minorEastAsia" w:hAnsiTheme="majorHAnsi" w:cs="ComicSansMS-Bold"/>
          <w:b/>
          <w:bCs/>
          <w:sz w:val="56"/>
          <w:szCs w:val="56"/>
          <w:lang w:val="en-AU"/>
        </w:rPr>
        <w:t>Code Book</w:t>
      </w:r>
    </w:p>
    <w:p w14:paraId="13CBB4BA" w14:textId="77777777" w:rsidR="002A4499" w:rsidRPr="006519BE" w:rsidRDefault="002A4499" w:rsidP="0084171E">
      <w:pPr>
        <w:autoSpaceDE w:val="0"/>
        <w:autoSpaceDN w:val="0"/>
        <w:adjustRightInd w:val="0"/>
        <w:ind w:left="0"/>
        <w:jc w:val="center"/>
        <w:rPr>
          <w:rFonts w:asciiTheme="majorHAnsi" w:eastAsiaTheme="minorEastAsia" w:hAnsiTheme="majorHAnsi" w:cs="ComicSansMS-Bold"/>
          <w:b/>
          <w:bCs/>
          <w:sz w:val="40"/>
          <w:szCs w:val="40"/>
          <w:lang w:val="en-AU"/>
        </w:rPr>
      </w:pPr>
    </w:p>
    <w:p w14:paraId="08E112B3" w14:textId="77777777" w:rsidR="002A4499" w:rsidRPr="006519BE" w:rsidRDefault="002A4499" w:rsidP="0084171E">
      <w:pPr>
        <w:autoSpaceDE w:val="0"/>
        <w:autoSpaceDN w:val="0"/>
        <w:adjustRightInd w:val="0"/>
        <w:ind w:left="0"/>
        <w:jc w:val="center"/>
        <w:rPr>
          <w:rFonts w:asciiTheme="majorHAnsi" w:eastAsiaTheme="minorEastAsia" w:hAnsiTheme="majorHAnsi" w:cs="ComicSansMS-Bold"/>
          <w:b/>
          <w:bCs/>
          <w:sz w:val="56"/>
          <w:szCs w:val="56"/>
          <w:lang w:val="en-AU"/>
        </w:rPr>
      </w:pPr>
      <w:r w:rsidRPr="006519BE">
        <w:rPr>
          <w:rFonts w:asciiTheme="majorHAnsi" w:eastAsiaTheme="minorEastAsia" w:hAnsiTheme="majorHAnsi" w:cs="ComicSansMS-Bold"/>
          <w:b/>
          <w:bCs/>
          <w:sz w:val="56"/>
          <w:szCs w:val="56"/>
          <w:lang w:val="en-AU"/>
        </w:rPr>
        <w:t>of the</w:t>
      </w:r>
    </w:p>
    <w:p w14:paraId="3D97094F" w14:textId="77777777" w:rsidR="002A4499" w:rsidRPr="006519BE" w:rsidRDefault="002A4499" w:rsidP="0084171E">
      <w:pPr>
        <w:autoSpaceDE w:val="0"/>
        <w:autoSpaceDN w:val="0"/>
        <w:adjustRightInd w:val="0"/>
        <w:ind w:left="0"/>
        <w:jc w:val="center"/>
        <w:rPr>
          <w:rFonts w:asciiTheme="majorHAnsi" w:eastAsiaTheme="minorEastAsia" w:hAnsiTheme="majorHAnsi" w:cs="ComicSansMS-Bold"/>
          <w:b/>
          <w:bCs/>
          <w:sz w:val="40"/>
          <w:szCs w:val="40"/>
          <w:lang w:val="en-AU"/>
        </w:rPr>
      </w:pPr>
    </w:p>
    <w:p w14:paraId="664D02F3" w14:textId="77777777" w:rsidR="00F64584" w:rsidRPr="006519BE" w:rsidRDefault="002A4499" w:rsidP="0084171E">
      <w:pPr>
        <w:ind w:left="0"/>
        <w:jc w:val="center"/>
        <w:rPr>
          <w:rFonts w:asciiTheme="majorHAnsi" w:hAnsiTheme="majorHAnsi"/>
          <w:b/>
          <w:sz w:val="56"/>
          <w:szCs w:val="56"/>
          <w:lang w:val="en-AU"/>
        </w:rPr>
      </w:pPr>
      <w:r w:rsidRPr="006519BE">
        <w:rPr>
          <w:rFonts w:asciiTheme="majorHAnsi" w:eastAsiaTheme="minorEastAsia" w:hAnsiTheme="majorHAnsi" w:cs="ComicSansMS-Bold"/>
          <w:b/>
          <w:bCs/>
          <w:sz w:val="56"/>
          <w:szCs w:val="56"/>
          <w:lang w:val="en-AU"/>
        </w:rPr>
        <w:t>Presbyterian Church of Victoria</w:t>
      </w:r>
    </w:p>
    <w:p w14:paraId="337709A8" w14:textId="77777777" w:rsidR="00F64584" w:rsidRPr="00FF28B2" w:rsidRDefault="00F64584" w:rsidP="0084171E">
      <w:pPr>
        <w:ind w:left="0"/>
        <w:jc w:val="center"/>
        <w:rPr>
          <w:lang w:val="en-AU"/>
        </w:rPr>
      </w:pPr>
    </w:p>
    <w:p w14:paraId="78BA42A7" w14:textId="77777777" w:rsidR="00F64584" w:rsidRPr="00FF28B2" w:rsidRDefault="00F64584" w:rsidP="00942137">
      <w:pPr>
        <w:ind w:left="0"/>
        <w:jc w:val="center"/>
        <w:rPr>
          <w:lang w:val="en-AU"/>
        </w:rPr>
      </w:pPr>
    </w:p>
    <w:p w14:paraId="1C9BEB98" w14:textId="77777777" w:rsidR="00F64584" w:rsidRPr="00FF28B2" w:rsidRDefault="00F64584" w:rsidP="00942137">
      <w:pPr>
        <w:ind w:left="0"/>
        <w:rPr>
          <w:lang w:val="en-AU"/>
        </w:rPr>
      </w:pPr>
    </w:p>
    <w:p w14:paraId="24A9E17D" w14:textId="77777777" w:rsidR="00F64584" w:rsidRPr="00FF28B2" w:rsidRDefault="00F64584" w:rsidP="00942137">
      <w:pPr>
        <w:ind w:left="0"/>
        <w:rPr>
          <w:lang w:val="en-AU"/>
        </w:rPr>
      </w:pPr>
    </w:p>
    <w:p w14:paraId="243C45E3" w14:textId="77777777" w:rsidR="00F64584" w:rsidRPr="00FF28B2" w:rsidRDefault="00F64584" w:rsidP="00F64584">
      <w:pPr>
        <w:rPr>
          <w:lang w:val="en-AU"/>
        </w:rPr>
      </w:pPr>
    </w:p>
    <w:p w14:paraId="3751E843" w14:textId="5FC37CCF" w:rsidR="00F64584" w:rsidRPr="00FF28B2" w:rsidRDefault="002D1664" w:rsidP="003913D2">
      <w:pPr>
        <w:ind w:left="0"/>
        <w:jc w:val="center"/>
        <w:rPr>
          <w:lang w:val="en-AU"/>
        </w:rPr>
      </w:pPr>
      <w:r>
        <w:rPr>
          <w:noProof/>
          <w:lang w:val="en-GB" w:eastAsia="en-GB"/>
        </w:rPr>
        <w:drawing>
          <wp:inline distT="0" distB="0" distL="0" distR="0" wp14:anchorId="6997F693" wp14:editId="19424295">
            <wp:extent cx="1622762" cy="1828464"/>
            <wp:effectExtent l="0" t="0" r="3175"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CV Brandmark_Complex.pdf"/>
                    <pic:cNvPicPr/>
                  </pic:nvPicPr>
                  <pic:blipFill>
                    <a:blip r:embed="rId8">
                      <a:extLst>
                        <a:ext uri="{28A0092B-C50C-407E-A947-70E740481C1C}">
                          <a14:useLocalDpi xmlns:a14="http://schemas.microsoft.com/office/drawing/2010/main" val="0"/>
                        </a:ext>
                      </a:extLst>
                    </a:blip>
                    <a:stretch>
                      <a:fillRect/>
                    </a:stretch>
                  </pic:blipFill>
                  <pic:spPr>
                    <a:xfrm>
                      <a:off x="0" y="0"/>
                      <a:ext cx="1622993" cy="1828724"/>
                    </a:xfrm>
                    <a:prstGeom prst="rect">
                      <a:avLst/>
                    </a:prstGeom>
                  </pic:spPr>
                </pic:pic>
              </a:graphicData>
            </a:graphic>
          </wp:inline>
        </w:drawing>
      </w:r>
    </w:p>
    <w:p w14:paraId="562D2565" w14:textId="77777777" w:rsidR="00F64584" w:rsidRPr="00FF28B2" w:rsidRDefault="00F64584" w:rsidP="006519BE">
      <w:pPr>
        <w:ind w:left="0"/>
        <w:rPr>
          <w:lang w:val="en-AU"/>
        </w:rPr>
      </w:pPr>
    </w:p>
    <w:p w14:paraId="1D006511" w14:textId="77777777" w:rsidR="00F64584" w:rsidRPr="00FF28B2" w:rsidRDefault="00F64584" w:rsidP="003913D2">
      <w:pPr>
        <w:ind w:left="0"/>
        <w:jc w:val="center"/>
        <w:rPr>
          <w:lang w:val="en-AU"/>
        </w:rPr>
      </w:pPr>
    </w:p>
    <w:p w14:paraId="3331FAB1" w14:textId="77777777" w:rsidR="002A4499" w:rsidRPr="00C108D3" w:rsidRDefault="002A4499" w:rsidP="003913D2">
      <w:pPr>
        <w:autoSpaceDE w:val="0"/>
        <w:autoSpaceDN w:val="0"/>
        <w:adjustRightInd w:val="0"/>
        <w:spacing w:line="360" w:lineRule="auto"/>
        <w:ind w:left="0"/>
        <w:jc w:val="center"/>
        <w:rPr>
          <w:rFonts w:asciiTheme="majorHAnsi" w:eastAsia="SymbolMT" w:hAnsiTheme="majorHAnsi" w:cstheme="majorHAnsi"/>
          <w:lang w:val="en-AU"/>
        </w:rPr>
      </w:pPr>
      <w:r w:rsidRPr="00C108D3">
        <w:rPr>
          <w:rFonts w:asciiTheme="majorHAnsi" w:eastAsia="SymbolMT" w:hAnsiTheme="majorHAnsi" w:cstheme="majorHAnsi"/>
          <w:lang w:val="en-AU"/>
        </w:rPr>
        <w:t xml:space="preserve">Rules of the </w:t>
      </w:r>
      <w:r w:rsidR="00B350E6" w:rsidRPr="00C108D3">
        <w:rPr>
          <w:rFonts w:asciiTheme="majorHAnsi" w:eastAsia="SymbolMT" w:hAnsiTheme="majorHAnsi" w:cstheme="majorHAnsi"/>
          <w:lang w:val="en-AU"/>
        </w:rPr>
        <w:t>c</w:t>
      </w:r>
      <w:r w:rsidRPr="00C108D3">
        <w:rPr>
          <w:rFonts w:asciiTheme="majorHAnsi" w:eastAsia="SymbolMT" w:hAnsiTheme="majorHAnsi" w:cstheme="majorHAnsi"/>
          <w:lang w:val="en-AU"/>
        </w:rPr>
        <w:t>hurch</w:t>
      </w:r>
    </w:p>
    <w:p w14:paraId="1F6B3703" w14:textId="77777777" w:rsidR="002A4499" w:rsidRPr="00C108D3" w:rsidRDefault="002C5E03" w:rsidP="003913D2">
      <w:pPr>
        <w:autoSpaceDE w:val="0"/>
        <w:autoSpaceDN w:val="0"/>
        <w:adjustRightInd w:val="0"/>
        <w:spacing w:line="360" w:lineRule="auto"/>
        <w:ind w:left="0"/>
        <w:jc w:val="center"/>
        <w:rPr>
          <w:rFonts w:asciiTheme="majorHAnsi" w:eastAsia="SymbolMT" w:hAnsiTheme="majorHAnsi" w:cstheme="majorHAnsi"/>
          <w:lang w:val="en-AU"/>
        </w:rPr>
      </w:pPr>
      <w:r w:rsidRPr="00C108D3">
        <w:rPr>
          <w:rFonts w:asciiTheme="majorHAnsi" w:eastAsia="SymbolMT" w:hAnsiTheme="majorHAnsi" w:cstheme="majorHAnsi"/>
          <w:lang w:val="en-AU"/>
        </w:rPr>
        <w:t>Forms and</w:t>
      </w:r>
      <w:r w:rsidR="002A4499" w:rsidRPr="00C108D3">
        <w:rPr>
          <w:rFonts w:asciiTheme="majorHAnsi" w:eastAsia="SymbolMT" w:hAnsiTheme="majorHAnsi" w:cstheme="majorHAnsi"/>
          <w:lang w:val="en-AU"/>
        </w:rPr>
        <w:t xml:space="preserve"> </w:t>
      </w:r>
      <w:r w:rsidR="00B350E6" w:rsidRPr="00C108D3">
        <w:rPr>
          <w:rFonts w:asciiTheme="majorHAnsi" w:eastAsia="SymbolMT" w:hAnsiTheme="majorHAnsi" w:cstheme="majorHAnsi"/>
          <w:lang w:val="en-AU"/>
        </w:rPr>
        <w:t>c</w:t>
      </w:r>
      <w:r w:rsidR="002A4499" w:rsidRPr="00C108D3">
        <w:rPr>
          <w:rFonts w:asciiTheme="majorHAnsi" w:eastAsia="SymbolMT" w:hAnsiTheme="majorHAnsi" w:cstheme="majorHAnsi"/>
          <w:lang w:val="en-AU"/>
        </w:rPr>
        <w:t>ertificates</w:t>
      </w:r>
      <w:r w:rsidR="009373AF" w:rsidRPr="00C108D3">
        <w:rPr>
          <w:rFonts w:asciiTheme="majorHAnsi" w:eastAsia="SymbolMT" w:hAnsiTheme="majorHAnsi" w:cstheme="majorHAnsi"/>
          <w:lang w:val="en-AU"/>
        </w:rPr>
        <w:t xml:space="preserve"> </w:t>
      </w:r>
    </w:p>
    <w:p w14:paraId="6F2A3857" w14:textId="15317538" w:rsidR="002A4499" w:rsidRPr="00C108D3" w:rsidRDefault="009373AF" w:rsidP="003913D2">
      <w:pPr>
        <w:autoSpaceDE w:val="0"/>
        <w:autoSpaceDN w:val="0"/>
        <w:adjustRightInd w:val="0"/>
        <w:spacing w:line="360" w:lineRule="auto"/>
        <w:ind w:left="0"/>
        <w:jc w:val="center"/>
        <w:rPr>
          <w:rFonts w:asciiTheme="majorHAnsi" w:eastAsia="SymbolMT" w:hAnsiTheme="majorHAnsi" w:cstheme="majorHAnsi"/>
          <w:lang w:val="en-AU"/>
        </w:rPr>
      </w:pPr>
      <w:r w:rsidRPr="00C108D3">
        <w:rPr>
          <w:rFonts w:asciiTheme="majorHAnsi" w:eastAsia="SymbolMT" w:hAnsiTheme="majorHAnsi" w:cstheme="majorHAnsi"/>
          <w:lang w:val="en-AU"/>
        </w:rPr>
        <w:t xml:space="preserve">Model </w:t>
      </w:r>
      <w:r w:rsidR="00426A3F">
        <w:rPr>
          <w:rFonts w:asciiTheme="majorHAnsi" w:eastAsia="SymbolMT" w:hAnsiTheme="majorHAnsi" w:cstheme="majorHAnsi"/>
          <w:lang w:val="en-AU"/>
        </w:rPr>
        <w:t>T</w:t>
      </w:r>
      <w:r w:rsidRPr="00C108D3">
        <w:rPr>
          <w:rFonts w:asciiTheme="majorHAnsi" w:eastAsia="SymbolMT" w:hAnsiTheme="majorHAnsi" w:cstheme="majorHAnsi"/>
          <w:lang w:val="en-AU"/>
        </w:rPr>
        <w:t xml:space="preserve">rust </w:t>
      </w:r>
      <w:r w:rsidR="00426A3F">
        <w:rPr>
          <w:rFonts w:asciiTheme="majorHAnsi" w:eastAsia="SymbolMT" w:hAnsiTheme="majorHAnsi" w:cstheme="majorHAnsi"/>
          <w:lang w:val="en-AU"/>
        </w:rPr>
        <w:t>D</w:t>
      </w:r>
      <w:r w:rsidRPr="00C108D3">
        <w:rPr>
          <w:rFonts w:asciiTheme="majorHAnsi" w:eastAsia="SymbolMT" w:hAnsiTheme="majorHAnsi" w:cstheme="majorHAnsi"/>
          <w:lang w:val="en-AU"/>
        </w:rPr>
        <w:t>eeds</w:t>
      </w:r>
    </w:p>
    <w:p w14:paraId="41C06208" w14:textId="77777777" w:rsidR="009373AF" w:rsidRPr="00C108D3" w:rsidRDefault="009373AF" w:rsidP="003913D2">
      <w:pPr>
        <w:autoSpaceDE w:val="0"/>
        <w:autoSpaceDN w:val="0"/>
        <w:adjustRightInd w:val="0"/>
        <w:spacing w:line="360" w:lineRule="auto"/>
        <w:ind w:left="0"/>
        <w:jc w:val="center"/>
        <w:rPr>
          <w:rFonts w:asciiTheme="majorHAnsi" w:eastAsia="SymbolMT" w:hAnsiTheme="majorHAnsi" w:cstheme="majorHAnsi"/>
          <w:lang w:val="en-AU"/>
        </w:rPr>
      </w:pPr>
      <w:r w:rsidRPr="00C108D3">
        <w:rPr>
          <w:rFonts w:asciiTheme="majorHAnsi" w:eastAsia="SymbolMT" w:hAnsiTheme="majorHAnsi" w:cstheme="majorHAnsi"/>
          <w:lang w:val="en-AU"/>
        </w:rPr>
        <w:t>Committee regulations</w:t>
      </w:r>
    </w:p>
    <w:p w14:paraId="0C7DB3A3" w14:textId="77777777" w:rsidR="00E842C3" w:rsidRPr="00C108D3" w:rsidRDefault="009B72DB" w:rsidP="00E842C3">
      <w:pPr>
        <w:autoSpaceDE w:val="0"/>
        <w:autoSpaceDN w:val="0"/>
        <w:adjustRightInd w:val="0"/>
        <w:spacing w:line="360" w:lineRule="auto"/>
        <w:ind w:left="0"/>
        <w:jc w:val="center"/>
        <w:rPr>
          <w:rFonts w:asciiTheme="majorHAnsi" w:eastAsia="SymbolMT" w:hAnsiTheme="majorHAnsi" w:cstheme="majorHAnsi"/>
          <w:lang w:val="en-AU"/>
        </w:rPr>
      </w:pPr>
      <w:r w:rsidRPr="00C108D3">
        <w:rPr>
          <w:rFonts w:asciiTheme="majorHAnsi" w:eastAsia="SymbolMT" w:hAnsiTheme="majorHAnsi" w:cstheme="majorHAnsi"/>
          <w:lang w:val="en-AU"/>
        </w:rPr>
        <w:t>Supplementary r</w:t>
      </w:r>
      <w:r w:rsidR="00E842C3" w:rsidRPr="00C108D3">
        <w:rPr>
          <w:rFonts w:asciiTheme="majorHAnsi" w:eastAsia="SymbolMT" w:hAnsiTheme="majorHAnsi" w:cstheme="majorHAnsi"/>
          <w:lang w:val="en-AU"/>
        </w:rPr>
        <w:t xml:space="preserve">egulations </w:t>
      </w:r>
    </w:p>
    <w:p w14:paraId="4D6128D0" w14:textId="77777777" w:rsidR="00E842C3" w:rsidRPr="00C108D3" w:rsidRDefault="00E842C3" w:rsidP="00E842C3">
      <w:pPr>
        <w:autoSpaceDE w:val="0"/>
        <w:autoSpaceDN w:val="0"/>
        <w:adjustRightInd w:val="0"/>
        <w:spacing w:line="360" w:lineRule="auto"/>
        <w:ind w:left="0"/>
        <w:jc w:val="center"/>
        <w:rPr>
          <w:rFonts w:asciiTheme="majorHAnsi" w:eastAsia="SymbolMT" w:hAnsiTheme="majorHAnsi" w:cstheme="majorHAnsi"/>
          <w:lang w:val="en-AU"/>
        </w:rPr>
      </w:pPr>
      <w:r w:rsidRPr="00C108D3">
        <w:rPr>
          <w:rFonts w:asciiTheme="majorHAnsi" w:eastAsia="SymbolMT" w:hAnsiTheme="majorHAnsi" w:cstheme="majorHAnsi"/>
          <w:lang w:val="en-AU"/>
        </w:rPr>
        <w:t xml:space="preserve">General Assembly </w:t>
      </w:r>
      <w:r w:rsidR="009B72DB" w:rsidRPr="00C108D3">
        <w:rPr>
          <w:rFonts w:asciiTheme="majorHAnsi" w:eastAsia="SymbolMT" w:hAnsiTheme="majorHAnsi" w:cstheme="majorHAnsi"/>
          <w:lang w:val="en-AU"/>
        </w:rPr>
        <w:t>d</w:t>
      </w:r>
      <w:r w:rsidRPr="00C108D3">
        <w:rPr>
          <w:rFonts w:asciiTheme="majorHAnsi" w:eastAsia="SymbolMT" w:hAnsiTheme="majorHAnsi" w:cstheme="majorHAnsi"/>
          <w:lang w:val="en-AU"/>
        </w:rPr>
        <w:t xml:space="preserve">ecisions </w:t>
      </w:r>
    </w:p>
    <w:p w14:paraId="2367A109" w14:textId="77777777" w:rsidR="00F64584" w:rsidRPr="00C108D3" w:rsidRDefault="00E842C3" w:rsidP="00E842C3">
      <w:pPr>
        <w:autoSpaceDE w:val="0"/>
        <w:autoSpaceDN w:val="0"/>
        <w:adjustRightInd w:val="0"/>
        <w:spacing w:line="360" w:lineRule="auto"/>
        <w:ind w:left="0"/>
        <w:jc w:val="center"/>
        <w:rPr>
          <w:rFonts w:asciiTheme="majorHAnsi" w:eastAsia="SymbolMT" w:hAnsiTheme="majorHAnsi" w:cstheme="majorHAnsi"/>
          <w:lang w:val="en-AU"/>
        </w:rPr>
      </w:pPr>
      <w:r w:rsidRPr="00C108D3">
        <w:rPr>
          <w:rFonts w:asciiTheme="majorHAnsi" w:eastAsia="SymbolMT" w:hAnsiTheme="majorHAnsi" w:cstheme="majorHAnsi"/>
          <w:lang w:val="en-AU"/>
        </w:rPr>
        <w:t xml:space="preserve">General Assembly </w:t>
      </w:r>
      <w:r w:rsidR="009B72DB" w:rsidRPr="00C108D3">
        <w:rPr>
          <w:rFonts w:asciiTheme="majorHAnsi" w:eastAsia="SymbolMT" w:hAnsiTheme="majorHAnsi" w:cstheme="majorHAnsi"/>
          <w:lang w:val="en-AU"/>
        </w:rPr>
        <w:t>j</w:t>
      </w:r>
      <w:r w:rsidR="002A4499" w:rsidRPr="00C108D3">
        <w:rPr>
          <w:rFonts w:asciiTheme="majorHAnsi" w:eastAsia="SymbolMT" w:hAnsiTheme="majorHAnsi" w:cstheme="majorHAnsi"/>
          <w:lang w:val="en-AU"/>
        </w:rPr>
        <w:t xml:space="preserve">ob </w:t>
      </w:r>
      <w:r w:rsidR="00B350E6" w:rsidRPr="00C108D3">
        <w:rPr>
          <w:rFonts w:asciiTheme="majorHAnsi" w:eastAsia="SymbolMT" w:hAnsiTheme="majorHAnsi" w:cstheme="majorHAnsi"/>
          <w:lang w:val="en-AU"/>
        </w:rPr>
        <w:t>d</w:t>
      </w:r>
      <w:r w:rsidR="002A4499" w:rsidRPr="00C108D3">
        <w:rPr>
          <w:rFonts w:asciiTheme="majorHAnsi" w:eastAsia="SymbolMT" w:hAnsiTheme="majorHAnsi" w:cstheme="majorHAnsi"/>
          <w:lang w:val="en-AU"/>
        </w:rPr>
        <w:t>escriptions</w:t>
      </w:r>
      <w:r w:rsidRPr="00C108D3">
        <w:rPr>
          <w:rFonts w:asciiTheme="majorHAnsi" w:eastAsia="SymbolMT" w:hAnsiTheme="majorHAnsi" w:cstheme="majorHAnsi"/>
          <w:lang w:val="en-AU"/>
        </w:rPr>
        <w:t xml:space="preserve"> </w:t>
      </w:r>
    </w:p>
    <w:p w14:paraId="59999835" w14:textId="77777777" w:rsidR="00E842C3" w:rsidRPr="00C108D3" w:rsidRDefault="00E842C3" w:rsidP="00E842C3">
      <w:pPr>
        <w:autoSpaceDE w:val="0"/>
        <w:autoSpaceDN w:val="0"/>
        <w:adjustRightInd w:val="0"/>
        <w:spacing w:line="360" w:lineRule="auto"/>
        <w:ind w:left="0"/>
        <w:jc w:val="center"/>
        <w:rPr>
          <w:rFonts w:asciiTheme="majorHAnsi" w:eastAsia="SymbolMT" w:hAnsiTheme="majorHAnsi" w:cstheme="majorHAnsi"/>
          <w:lang w:val="en-AU"/>
        </w:rPr>
      </w:pPr>
      <w:r w:rsidRPr="00C108D3">
        <w:rPr>
          <w:rFonts w:asciiTheme="majorHAnsi" w:eastAsia="SymbolMT" w:hAnsiTheme="majorHAnsi" w:cstheme="majorHAnsi"/>
          <w:lang w:val="en-AU"/>
        </w:rPr>
        <w:t>Flow diagrams</w:t>
      </w:r>
    </w:p>
    <w:p w14:paraId="7470FD19" w14:textId="6D920C7B" w:rsidR="003913D2" w:rsidRPr="00C108D3" w:rsidRDefault="009D35F1" w:rsidP="003913D2">
      <w:pPr>
        <w:autoSpaceDE w:val="0"/>
        <w:autoSpaceDN w:val="0"/>
        <w:adjustRightInd w:val="0"/>
        <w:spacing w:line="360" w:lineRule="auto"/>
        <w:ind w:left="0"/>
        <w:jc w:val="center"/>
        <w:rPr>
          <w:rFonts w:asciiTheme="majorHAnsi" w:eastAsia="SymbolMT" w:hAnsiTheme="majorHAnsi" w:cstheme="majorHAnsi"/>
          <w:lang w:val="en-AU"/>
        </w:rPr>
      </w:pPr>
      <w:r>
        <w:rPr>
          <w:rFonts w:asciiTheme="majorHAnsi" w:eastAsia="SymbolMT" w:hAnsiTheme="majorHAnsi" w:cstheme="majorHAnsi"/>
          <w:lang w:val="en-AU"/>
        </w:rPr>
        <w:t>Presbytery Maps</w:t>
      </w:r>
    </w:p>
    <w:p w14:paraId="2DAA8BBD" w14:textId="77777777" w:rsidR="00F64584" w:rsidRPr="00FF28B2" w:rsidRDefault="00F64584" w:rsidP="002A4499">
      <w:pPr>
        <w:jc w:val="center"/>
        <w:rPr>
          <w:lang w:val="en-AU"/>
        </w:rPr>
      </w:pPr>
    </w:p>
    <w:p w14:paraId="02BF9B9E" w14:textId="77777777" w:rsidR="00F64584" w:rsidRPr="00FF28B2" w:rsidRDefault="00E842C3" w:rsidP="00892C17">
      <w:pPr>
        <w:jc w:val="center"/>
        <w:rPr>
          <w:lang w:val="en-AU"/>
        </w:rPr>
      </w:pPr>
      <w:r w:rsidRPr="00FF28B2">
        <w:rPr>
          <w:lang w:val="en-AU"/>
        </w:rPr>
        <w:t xml:space="preserve"> </w:t>
      </w:r>
    </w:p>
    <w:p w14:paraId="0BC1BA98" w14:textId="77777777" w:rsidR="00F64584" w:rsidRPr="00FF28B2" w:rsidRDefault="00F64584" w:rsidP="00892C17">
      <w:pPr>
        <w:ind w:left="0"/>
        <w:rPr>
          <w:lang w:val="en-AU"/>
        </w:rPr>
      </w:pPr>
    </w:p>
    <w:p w14:paraId="2220038F" w14:textId="77777777" w:rsidR="00F64584" w:rsidRPr="00FF28B2" w:rsidRDefault="00F64584" w:rsidP="002A4499">
      <w:pPr>
        <w:ind w:left="0"/>
        <w:jc w:val="center"/>
        <w:rPr>
          <w:lang w:val="en-AU"/>
        </w:rPr>
      </w:pPr>
    </w:p>
    <w:p w14:paraId="4135411C" w14:textId="77777777" w:rsidR="003913D2" w:rsidRPr="00FF28B2" w:rsidRDefault="003913D2" w:rsidP="003913D2">
      <w:pPr>
        <w:jc w:val="right"/>
        <w:rPr>
          <w:sz w:val="22"/>
          <w:szCs w:val="22"/>
          <w:lang w:val="en-AU"/>
        </w:rPr>
      </w:pPr>
      <w:r w:rsidRPr="00FF28B2">
        <w:rPr>
          <w:sz w:val="22"/>
          <w:szCs w:val="22"/>
          <w:lang w:val="en-AU"/>
        </w:rPr>
        <w:t xml:space="preserve">Code </w:t>
      </w:r>
      <w:r w:rsidR="002E385A">
        <w:rPr>
          <w:sz w:val="22"/>
          <w:szCs w:val="22"/>
          <w:lang w:val="en-AU"/>
        </w:rPr>
        <w:t>and</w:t>
      </w:r>
      <w:r w:rsidRPr="00FF28B2">
        <w:rPr>
          <w:sz w:val="22"/>
          <w:szCs w:val="22"/>
          <w:lang w:val="en-AU"/>
        </w:rPr>
        <w:t xml:space="preserve"> General Administration Committee</w:t>
      </w:r>
    </w:p>
    <w:p w14:paraId="330F944B" w14:textId="55D68654" w:rsidR="00F64584" w:rsidRDefault="003913D2" w:rsidP="00892C17">
      <w:pPr>
        <w:jc w:val="right"/>
        <w:rPr>
          <w:sz w:val="22"/>
          <w:szCs w:val="22"/>
          <w:lang w:val="en-AU"/>
        </w:rPr>
      </w:pPr>
      <w:r w:rsidRPr="00FF28B2">
        <w:rPr>
          <w:sz w:val="22"/>
          <w:szCs w:val="22"/>
          <w:lang w:val="en-AU"/>
        </w:rPr>
        <w:t xml:space="preserve">General Assembly </w:t>
      </w:r>
      <w:r w:rsidR="002915A8">
        <w:rPr>
          <w:sz w:val="22"/>
          <w:szCs w:val="22"/>
          <w:lang w:val="en-AU"/>
        </w:rPr>
        <w:t>of the PCV</w:t>
      </w:r>
    </w:p>
    <w:p w14:paraId="2BCDC901" w14:textId="305664BA" w:rsidR="008C31B1" w:rsidRDefault="000E7032" w:rsidP="00892C17">
      <w:pPr>
        <w:jc w:val="right"/>
        <w:rPr>
          <w:sz w:val="22"/>
          <w:szCs w:val="22"/>
          <w:lang w:val="en-AU"/>
        </w:rPr>
      </w:pPr>
      <w:r>
        <w:rPr>
          <w:sz w:val="22"/>
          <w:szCs w:val="22"/>
          <w:lang w:val="en-AU"/>
        </w:rPr>
        <w:t>2024</w:t>
      </w:r>
      <w:r w:rsidR="00E01DA9">
        <w:rPr>
          <w:sz w:val="22"/>
          <w:szCs w:val="22"/>
          <w:lang w:val="en-AU"/>
        </w:rPr>
        <w:t xml:space="preserve"> Edition</w:t>
      </w:r>
    </w:p>
    <w:p w14:paraId="400CEF2F" w14:textId="4E46FE71" w:rsidR="00927124" w:rsidRDefault="00927124" w:rsidP="00892C17">
      <w:pPr>
        <w:jc w:val="right"/>
        <w:rPr>
          <w:b/>
          <w:sz w:val="22"/>
          <w:szCs w:val="22"/>
          <w:lang w:val="en-AU"/>
        </w:rPr>
      </w:pPr>
      <w:r w:rsidRPr="008C31B1">
        <w:rPr>
          <w:b/>
          <w:sz w:val="22"/>
          <w:szCs w:val="22"/>
          <w:lang w:val="en-AU"/>
        </w:rPr>
        <w:t xml:space="preserve">PCV - a not for profit organisation </w:t>
      </w:r>
    </w:p>
    <w:p w14:paraId="149C24FF" w14:textId="17EE9234" w:rsidR="00CD1016" w:rsidRPr="008C31B1" w:rsidRDefault="00CD1016" w:rsidP="00892C17">
      <w:pPr>
        <w:jc w:val="right"/>
        <w:rPr>
          <w:b/>
          <w:sz w:val="22"/>
          <w:szCs w:val="22"/>
          <w:lang w:val="en-AU"/>
        </w:rPr>
      </w:pPr>
      <w:r w:rsidRPr="00CD1016">
        <w:rPr>
          <w:b/>
          <w:sz w:val="22"/>
          <w:szCs w:val="22"/>
          <w:lang w:val="en-AU"/>
        </w:rPr>
        <w:t>Date of Establishment: 7 April 1859</w:t>
      </w:r>
    </w:p>
    <w:p w14:paraId="0A188866" w14:textId="77777777" w:rsidR="00F64584" w:rsidRPr="00FF28B2" w:rsidRDefault="00F64584" w:rsidP="00F64584">
      <w:pPr>
        <w:rPr>
          <w:lang w:val="en-AU"/>
        </w:rPr>
      </w:pPr>
    </w:p>
    <w:p w14:paraId="6A35759D" w14:textId="77777777" w:rsidR="00F64584" w:rsidRPr="00FF28B2" w:rsidRDefault="00F64584" w:rsidP="00F64584">
      <w:pPr>
        <w:rPr>
          <w:lang w:val="en-AU"/>
        </w:rPr>
      </w:pPr>
    </w:p>
    <w:p w14:paraId="1FEDE998" w14:textId="77777777" w:rsidR="00F64584" w:rsidRPr="00FF28B2" w:rsidRDefault="00F64584" w:rsidP="00F64584">
      <w:pPr>
        <w:rPr>
          <w:lang w:val="en-AU"/>
        </w:rPr>
      </w:pPr>
    </w:p>
    <w:p w14:paraId="052732BB" w14:textId="77777777" w:rsidR="00F64584" w:rsidRPr="00FF28B2" w:rsidRDefault="00F64584" w:rsidP="00F64584">
      <w:pPr>
        <w:rPr>
          <w:lang w:val="en-AU"/>
        </w:rPr>
      </w:pPr>
    </w:p>
    <w:p w14:paraId="4BD1E07D" w14:textId="77777777" w:rsidR="00F64584" w:rsidRPr="00FF28B2" w:rsidRDefault="00F64584" w:rsidP="00F64584">
      <w:pPr>
        <w:rPr>
          <w:lang w:val="en-AU"/>
        </w:rPr>
      </w:pPr>
    </w:p>
    <w:p w14:paraId="4D9DE9DC" w14:textId="77777777" w:rsidR="00F64584" w:rsidRPr="00FF28B2" w:rsidRDefault="003913D2" w:rsidP="003913D2">
      <w:pPr>
        <w:ind w:left="0"/>
        <w:jc w:val="center"/>
        <w:rPr>
          <w:lang w:val="en-AU"/>
        </w:rPr>
      </w:pPr>
      <w:r w:rsidRPr="00FF28B2">
        <w:rPr>
          <w:noProof/>
          <w:lang w:val="en-GB" w:eastAsia="en-GB"/>
        </w:rPr>
        <w:drawing>
          <wp:inline distT="0" distB="0" distL="0" distR="0" wp14:anchorId="0BA8C8E6" wp14:editId="652FE3BD">
            <wp:extent cx="4576434" cy="3200400"/>
            <wp:effectExtent l="0" t="0" r="0" b="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576434" cy="3200400"/>
                    </a:xfrm>
                    <a:prstGeom prst="rect">
                      <a:avLst/>
                    </a:prstGeom>
                    <a:noFill/>
                    <a:ln>
                      <a:noFill/>
                    </a:ln>
                  </pic:spPr>
                </pic:pic>
              </a:graphicData>
            </a:graphic>
          </wp:inline>
        </w:drawing>
      </w:r>
    </w:p>
    <w:p w14:paraId="3E217D94" w14:textId="77777777" w:rsidR="00F64584" w:rsidRPr="00FF28B2" w:rsidRDefault="00F64584" w:rsidP="003913D2">
      <w:pPr>
        <w:ind w:left="0"/>
        <w:jc w:val="center"/>
        <w:rPr>
          <w:lang w:val="en-AU"/>
        </w:rPr>
      </w:pPr>
    </w:p>
    <w:p w14:paraId="25DB7CBF" w14:textId="77777777" w:rsidR="00F64584" w:rsidRPr="00FF28B2" w:rsidRDefault="00F64584" w:rsidP="003913D2">
      <w:pPr>
        <w:ind w:left="0"/>
        <w:jc w:val="center"/>
        <w:rPr>
          <w:lang w:val="en-AU"/>
        </w:rPr>
      </w:pPr>
    </w:p>
    <w:p w14:paraId="704D6707" w14:textId="77777777" w:rsidR="00F64584" w:rsidRPr="00FF28B2" w:rsidRDefault="00F64584" w:rsidP="003913D2">
      <w:pPr>
        <w:ind w:left="0"/>
        <w:jc w:val="center"/>
        <w:rPr>
          <w:lang w:val="en-AU"/>
        </w:rPr>
      </w:pPr>
    </w:p>
    <w:p w14:paraId="647667DC" w14:textId="77777777" w:rsidR="00F64584" w:rsidRPr="00FF28B2" w:rsidRDefault="00F64584" w:rsidP="003913D2">
      <w:pPr>
        <w:ind w:left="0"/>
        <w:jc w:val="center"/>
        <w:rPr>
          <w:lang w:val="en-AU"/>
        </w:rPr>
      </w:pPr>
    </w:p>
    <w:p w14:paraId="2D7B478D" w14:textId="77777777" w:rsidR="00F64584" w:rsidRPr="00FF28B2" w:rsidRDefault="00F64584" w:rsidP="003913D2">
      <w:pPr>
        <w:ind w:left="0"/>
        <w:jc w:val="center"/>
        <w:rPr>
          <w:lang w:val="en-AU"/>
        </w:rPr>
      </w:pPr>
    </w:p>
    <w:p w14:paraId="6D74C3E3" w14:textId="77777777" w:rsidR="00F64584" w:rsidRPr="00FF28B2" w:rsidRDefault="00F64584" w:rsidP="003913D2">
      <w:pPr>
        <w:ind w:left="0"/>
        <w:jc w:val="center"/>
        <w:rPr>
          <w:lang w:val="en-AU"/>
        </w:rPr>
      </w:pPr>
    </w:p>
    <w:p w14:paraId="338BC93C" w14:textId="77777777" w:rsidR="003913D2" w:rsidRPr="00FF28B2" w:rsidRDefault="002E385A" w:rsidP="003913D2">
      <w:pPr>
        <w:ind w:left="0"/>
        <w:jc w:val="center"/>
        <w:rPr>
          <w:sz w:val="22"/>
          <w:szCs w:val="22"/>
          <w:lang w:val="en-AU"/>
        </w:rPr>
      </w:pPr>
      <w:r>
        <w:rPr>
          <w:sz w:val="22"/>
          <w:szCs w:val="22"/>
          <w:lang w:val="en-AU"/>
        </w:rPr>
        <w:t>This edition</w:t>
      </w:r>
      <w:r w:rsidR="003913D2" w:rsidRPr="00FF28B2">
        <w:rPr>
          <w:sz w:val="22"/>
          <w:szCs w:val="22"/>
          <w:lang w:val="en-AU"/>
        </w:rPr>
        <w:t xml:space="preserve"> of the rules and regulations</w:t>
      </w:r>
    </w:p>
    <w:p w14:paraId="14B3E0AF" w14:textId="77777777" w:rsidR="003913D2" w:rsidRPr="00FF28B2" w:rsidRDefault="003913D2" w:rsidP="003913D2">
      <w:pPr>
        <w:ind w:left="0"/>
        <w:jc w:val="center"/>
        <w:rPr>
          <w:sz w:val="22"/>
          <w:szCs w:val="22"/>
          <w:lang w:val="en-AU"/>
        </w:rPr>
      </w:pPr>
      <w:r w:rsidRPr="00FF28B2">
        <w:rPr>
          <w:sz w:val="22"/>
          <w:szCs w:val="22"/>
          <w:lang w:val="en-AU"/>
        </w:rPr>
        <w:t>of the Presbyterian Church of Victoria</w:t>
      </w:r>
    </w:p>
    <w:p w14:paraId="53BF63E7" w14:textId="77777777" w:rsidR="003913D2" w:rsidRPr="00FF28B2" w:rsidRDefault="003913D2" w:rsidP="003913D2">
      <w:pPr>
        <w:ind w:left="0"/>
        <w:jc w:val="center"/>
        <w:rPr>
          <w:sz w:val="22"/>
          <w:szCs w:val="22"/>
          <w:lang w:val="en-AU"/>
        </w:rPr>
      </w:pPr>
      <w:r w:rsidRPr="00FF28B2">
        <w:rPr>
          <w:sz w:val="22"/>
          <w:szCs w:val="22"/>
          <w:lang w:val="en-AU"/>
        </w:rPr>
        <w:t>contains all Assembly approved amendments</w:t>
      </w:r>
    </w:p>
    <w:p w14:paraId="706875F3" w14:textId="068DDD13" w:rsidR="00F64584" w:rsidRPr="00FF28B2" w:rsidRDefault="003913D2" w:rsidP="003913D2">
      <w:pPr>
        <w:ind w:left="0"/>
        <w:jc w:val="center"/>
        <w:rPr>
          <w:sz w:val="22"/>
          <w:szCs w:val="22"/>
          <w:lang w:val="en-AU"/>
        </w:rPr>
      </w:pPr>
      <w:r w:rsidRPr="00FF28B2">
        <w:rPr>
          <w:sz w:val="22"/>
          <w:szCs w:val="22"/>
          <w:lang w:val="en-AU"/>
        </w:rPr>
        <w:t>up to and including the 20</w:t>
      </w:r>
      <w:r w:rsidR="00A01016">
        <w:rPr>
          <w:sz w:val="22"/>
          <w:szCs w:val="22"/>
          <w:lang w:val="en-AU"/>
        </w:rPr>
        <w:t>2</w:t>
      </w:r>
      <w:r w:rsidR="009D35F1">
        <w:rPr>
          <w:sz w:val="22"/>
          <w:szCs w:val="22"/>
          <w:lang w:val="en-AU"/>
        </w:rPr>
        <w:t>3</w:t>
      </w:r>
      <w:r w:rsidRPr="00FF28B2">
        <w:rPr>
          <w:sz w:val="22"/>
          <w:szCs w:val="22"/>
          <w:lang w:val="en-AU"/>
        </w:rPr>
        <w:t xml:space="preserve"> General Assembly.</w:t>
      </w:r>
    </w:p>
    <w:p w14:paraId="7281CDBB" w14:textId="77777777" w:rsidR="00F64584" w:rsidRPr="00FF28B2" w:rsidRDefault="00F64584" w:rsidP="003913D2">
      <w:pPr>
        <w:ind w:left="0"/>
        <w:jc w:val="center"/>
        <w:rPr>
          <w:lang w:val="en-AU"/>
        </w:rPr>
      </w:pPr>
    </w:p>
    <w:p w14:paraId="78BE72D8" w14:textId="77777777" w:rsidR="00F64584" w:rsidRPr="00FF28B2" w:rsidRDefault="00F64584" w:rsidP="003913D2">
      <w:pPr>
        <w:ind w:left="0"/>
        <w:jc w:val="center"/>
        <w:rPr>
          <w:lang w:val="en-AU"/>
        </w:rPr>
      </w:pPr>
    </w:p>
    <w:p w14:paraId="3D48C8AC" w14:textId="77777777" w:rsidR="00F64584" w:rsidRPr="00FF28B2" w:rsidRDefault="00F64584" w:rsidP="003913D2">
      <w:pPr>
        <w:ind w:left="0"/>
        <w:jc w:val="center"/>
        <w:rPr>
          <w:lang w:val="en-AU"/>
        </w:rPr>
      </w:pPr>
    </w:p>
    <w:p w14:paraId="2C47403C" w14:textId="77777777" w:rsidR="00F64584" w:rsidRPr="00FF28B2" w:rsidRDefault="00F64584" w:rsidP="003913D2">
      <w:pPr>
        <w:ind w:left="0"/>
        <w:jc w:val="center"/>
        <w:rPr>
          <w:lang w:val="en-AU"/>
        </w:rPr>
      </w:pPr>
    </w:p>
    <w:p w14:paraId="4477F7CB" w14:textId="77777777" w:rsidR="00F64584" w:rsidRPr="00FF28B2" w:rsidRDefault="00F64584" w:rsidP="003913D2">
      <w:pPr>
        <w:ind w:left="0"/>
        <w:jc w:val="center"/>
        <w:rPr>
          <w:lang w:val="en-AU"/>
        </w:rPr>
      </w:pPr>
    </w:p>
    <w:p w14:paraId="4969F0DA" w14:textId="77777777" w:rsidR="00F64584" w:rsidRPr="00FF28B2" w:rsidRDefault="00F64584" w:rsidP="003913D2">
      <w:pPr>
        <w:ind w:left="0"/>
        <w:jc w:val="center"/>
        <w:rPr>
          <w:lang w:val="en-AU"/>
        </w:rPr>
      </w:pPr>
    </w:p>
    <w:p w14:paraId="0049A754" w14:textId="77777777" w:rsidR="00F64584" w:rsidRPr="00FF28B2" w:rsidRDefault="00F64584" w:rsidP="003913D2">
      <w:pPr>
        <w:ind w:left="0"/>
        <w:jc w:val="center"/>
        <w:rPr>
          <w:lang w:val="en-AU"/>
        </w:rPr>
      </w:pPr>
    </w:p>
    <w:p w14:paraId="24A4E39C" w14:textId="77777777" w:rsidR="00F64584" w:rsidRPr="00FF28B2" w:rsidRDefault="00F64584" w:rsidP="003913D2">
      <w:pPr>
        <w:ind w:left="0"/>
        <w:jc w:val="center"/>
        <w:rPr>
          <w:lang w:val="en-AU"/>
        </w:rPr>
      </w:pPr>
    </w:p>
    <w:p w14:paraId="64BCA3F3" w14:textId="77777777" w:rsidR="00F64584" w:rsidRPr="00FF28B2" w:rsidRDefault="00F64584" w:rsidP="003913D2">
      <w:pPr>
        <w:ind w:left="0"/>
        <w:jc w:val="center"/>
        <w:rPr>
          <w:lang w:val="en-AU"/>
        </w:rPr>
      </w:pPr>
    </w:p>
    <w:p w14:paraId="33EA860F" w14:textId="77777777" w:rsidR="00F64584" w:rsidRPr="00FF28B2" w:rsidRDefault="00F64584" w:rsidP="003913D2">
      <w:pPr>
        <w:ind w:left="0"/>
        <w:jc w:val="center"/>
        <w:rPr>
          <w:lang w:val="en-AU"/>
        </w:rPr>
      </w:pPr>
    </w:p>
    <w:p w14:paraId="4725ACB0" w14:textId="77777777" w:rsidR="00F64584" w:rsidRPr="00FF28B2" w:rsidRDefault="00F64584" w:rsidP="003913D2">
      <w:pPr>
        <w:ind w:left="0"/>
        <w:jc w:val="center"/>
        <w:rPr>
          <w:lang w:val="en-AU"/>
        </w:rPr>
      </w:pPr>
    </w:p>
    <w:p w14:paraId="0B5EC178" w14:textId="77777777" w:rsidR="00F64584" w:rsidRPr="00FF28B2" w:rsidRDefault="00F64584" w:rsidP="00892C17">
      <w:pPr>
        <w:ind w:left="0"/>
        <w:rPr>
          <w:lang w:val="en-AU"/>
        </w:rPr>
      </w:pPr>
    </w:p>
    <w:p w14:paraId="4D30D0CA" w14:textId="77777777" w:rsidR="00F64584" w:rsidRPr="00FF28B2" w:rsidRDefault="00F64584" w:rsidP="003913D2">
      <w:pPr>
        <w:ind w:left="0"/>
        <w:jc w:val="center"/>
        <w:rPr>
          <w:lang w:val="en-AU"/>
        </w:rPr>
      </w:pPr>
    </w:p>
    <w:p w14:paraId="64C6B810" w14:textId="77777777" w:rsidR="001A67FD" w:rsidRPr="00FF28B2" w:rsidRDefault="001A67FD" w:rsidP="003913D2">
      <w:pPr>
        <w:ind w:left="0"/>
        <w:jc w:val="center"/>
        <w:rPr>
          <w:lang w:val="en-AU"/>
        </w:rPr>
      </w:pPr>
    </w:p>
    <w:p w14:paraId="3690201F" w14:textId="77777777" w:rsidR="001A67FD" w:rsidRPr="00FF28B2" w:rsidRDefault="001A67FD" w:rsidP="003913D2">
      <w:pPr>
        <w:ind w:left="0"/>
        <w:jc w:val="center"/>
        <w:rPr>
          <w:lang w:val="en-AU"/>
        </w:rPr>
      </w:pPr>
    </w:p>
    <w:p w14:paraId="522D04BA" w14:textId="77777777" w:rsidR="001A67FD" w:rsidRPr="00FF28B2" w:rsidRDefault="001A67FD" w:rsidP="003913D2">
      <w:pPr>
        <w:ind w:left="0"/>
        <w:jc w:val="center"/>
        <w:rPr>
          <w:lang w:val="en-AU"/>
        </w:rPr>
      </w:pPr>
    </w:p>
    <w:p w14:paraId="241B27A4" w14:textId="77777777" w:rsidR="003913D2" w:rsidRPr="00FF28B2" w:rsidRDefault="003913D2" w:rsidP="003913D2">
      <w:pPr>
        <w:ind w:left="0"/>
        <w:jc w:val="right"/>
        <w:rPr>
          <w:sz w:val="28"/>
          <w:szCs w:val="28"/>
          <w:lang w:val="en-AU"/>
        </w:rPr>
      </w:pPr>
      <w:r w:rsidRPr="00FF28B2">
        <w:rPr>
          <w:sz w:val="28"/>
          <w:szCs w:val="28"/>
          <w:lang w:val="en-AU"/>
        </w:rPr>
        <w:t>‘All for the glory of God’</w:t>
      </w:r>
    </w:p>
    <w:p w14:paraId="40CC90C6" w14:textId="77777777" w:rsidR="002915A8" w:rsidRDefault="003913D2" w:rsidP="003913D2">
      <w:pPr>
        <w:ind w:left="0"/>
        <w:jc w:val="right"/>
        <w:rPr>
          <w:lang w:val="en-AU"/>
        </w:rPr>
      </w:pPr>
      <w:r w:rsidRPr="00FF28B2">
        <w:rPr>
          <w:lang w:val="en-AU"/>
        </w:rPr>
        <w:t>… from 1 Corinthians 10:31</w:t>
      </w:r>
    </w:p>
    <w:p w14:paraId="02DADFBD" w14:textId="77777777" w:rsidR="00EA026E" w:rsidRDefault="00EA026E" w:rsidP="003913D2">
      <w:pPr>
        <w:ind w:left="0"/>
        <w:jc w:val="right"/>
        <w:rPr>
          <w:lang w:val="en-AU"/>
        </w:rPr>
      </w:pPr>
    </w:p>
    <w:p w14:paraId="21C6070A" w14:textId="77777777" w:rsidR="003F5785" w:rsidRDefault="003F5785" w:rsidP="003913D2">
      <w:pPr>
        <w:ind w:left="0"/>
        <w:jc w:val="right"/>
        <w:rPr>
          <w:lang w:val="en-AU"/>
        </w:rPr>
        <w:sectPr w:rsidR="003F5785" w:rsidSect="002A4439">
          <w:footerReference w:type="default" r:id="rId10"/>
          <w:pgSz w:w="11907" w:h="16840" w:code="9"/>
          <w:pgMar w:top="1440" w:right="1440" w:bottom="1440" w:left="1440" w:header="720" w:footer="720" w:gutter="0"/>
          <w:paperSrc w:first="259" w:other="259"/>
          <w:cols w:space="720"/>
          <w:docGrid w:linePitch="272"/>
        </w:sectPr>
      </w:pPr>
    </w:p>
    <w:p w14:paraId="4508D903" w14:textId="77777777" w:rsidR="00EA026E" w:rsidRDefault="00EA026E" w:rsidP="003913D2">
      <w:pPr>
        <w:ind w:left="0"/>
        <w:jc w:val="right"/>
        <w:rPr>
          <w:lang w:val="en-AU"/>
        </w:rPr>
        <w:sectPr w:rsidR="00EA026E" w:rsidSect="003F5785">
          <w:type w:val="continuous"/>
          <w:pgSz w:w="11907" w:h="16840" w:code="9"/>
          <w:pgMar w:top="1440" w:right="1440" w:bottom="1440" w:left="1440" w:header="720" w:footer="720" w:gutter="0"/>
          <w:paperSrc w:first="259" w:other="259"/>
          <w:cols w:space="720"/>
          <w:docGrid w:linePitch="272"/>
        </w:sectPr>
      </w:pPr>
    </w:p>
    <w:p w14:paraId="7F7A126A" w14:textId="77777777" w:rsidR="00C311C8" w:rsidRPr="00564769" w:rsidRDefault="00C311C8" w:rsidP="00564769">
      <w:pPr>
        <w:rPr>
          <w:b/>
          <w:bCs/>
          <w:sz w:val="32"/>
          <w:szCs w:val="32"/>
        </w:rPr>
      </w:pPr>
      <w:r w:rsidRPr="00564769">
        <w:rPr>
          <w:b/>
          <w:bCs/>
          <w:sz w:val="32"/>
          <w:szCs w:val="32"/>
        </w:rPr>
        <w:lastRenderedPageBreak/>
        <w:t>Presbyterian Church of Victoria Vision Statement</w:t>
      </w:r>
    </w:p>
    <w:p w14:paraId="092173E8" w14:textId="77777777" w:rsidR="00C311C8" w:rsidRPr="00C108D3" w:rsidRDefault="00C311C8" w:rsidP="00346104">
      <w:pPr>
        <w:rPr>
          <w:rFonts w:asciiTheme="majorHAnsi" w:hAnsiTheme="majorHAnsi" w:cstheme="majorHAnsi"/>
        </w:rPr>
      </w:pPr>
    </w:p>
    <w:p w14:paraId="63684772" w14:textId="77777777" w:rsidR="00C311C8" w:rsidRPr="00C108D3" w:rsidRDefault="00C311C8" w:rsidP="00EF0EF1">
      <w:pPr>
        <w:spacing w:line="276" w:lineRule="auto"/>
        <w:ind w:left="0"/>
        <w:rPr>
          <w:rFonts w:asciiTheme="majorHAnsi" w:hAnsiTheme="majorHAnsi" w:cstheme="majorHAnsi"/>
          <w:sz w:val="22"/>
          <w:szCs w:val="22"/>
        </w:rPr>
      </w:pPr>
      <w:r w:rsidRPr="00C108D3">
        <w:rPr>
          <w:rFonts w:asciiTheme="majorHAnsi" w:hAnsiTheme="majorHAnsi" w:cstheme="majorHAnsi"/>
          <w:sz w:val="22"/>
          <w:szCs w:val="22"/>
        </w:rPr>
        <w:t>As part of the redeemed people of God, having been brought out of darkness into God’s light through faith in Jesus</w:t>
      </w:r>
      <w:r w:rsidR="00EC4189" w:rsidRPr="00C108D3">
        <w:rPr>
          <w:rFonts w:asciiTheme="majorHAnsi" w:hAnsiTheme="majorHAnsi" w:cstheme="majorHAnsi"/>
          <w:sz w:val="22"/>
          <w:szCs w:val="22"/>
        </w:rPr>
        <w:t xml:space="preserve"> Christ, t</w:t>
      </w:r>
      <w:r w:rsidRPr="00C108D3">
        <w:rPr>
          <w:rFonts w:asciiTheme="majorHAnsi" w:hAnsiTheme="majorHAnsi" w:cstheme="majorHAnsi"/>
          <w:sz w:val="22"/>
          <w:szCs w:val="22"/>
        </w:rPr>
        <w:t>he Presbyterian Church of Victoria seeks to glorify and enjoy God – as Father, Son and Holy Spirit – serving, loving and obeying him, in the light of his revealed Word, the Bible.</w:t>
      </w:r>
    </w:p>
    <w:p w14:paraId="3289DB26" w14:textId="77777777" w:rsidR="00C311C8" w:rsidRPr="00C108D3" w:rsidRDefault="00C311C8" w:rsidP="00EF0EF1">
      <w:pPr>
        <w:spacing w:line="276" w:lineRule="auto"/>
        <w:ind w:left="0" w:right="-45"/>
        <w:rPr>
          <w:rFonts w:asciiTheme="majorHAnsi" w:hAnsiTheme="majorHAnsi" w:cstheme="majorHAnsi"/>
          <w:bCs/>
          <w:sz w:val="24"/>
          <w:szCs w:val="24"/>
          <w:lang w:val="en-AU"/>
        </w:rPr>
      </w:pPr>
    </w:p>
    <w:p w14:paraId="6DA90882" w14:textId="77777777" w:rsidR="00C311C8" w:rsidRPr="00C108D3" w:rsidRDefault="00C311C8" w:rsidP="00EF0EF1">
      <w:pPr>
        <w:spacing w:line="276" w:lineRule="auto"/>
        <w:ind w:left="0" w:right="-45"/>
        <w:rPr>
          <w:rFonts w:asciiTheme="majorHAnsi" w:hAnsiTheme="majorHAnsi" w:cstheme="majorHAnsi"/>
          <w:bCs/>
          <w:sz w:val="22"/>
          <w:szCs w:val="22"/>
          <w:lang w:val="en-AU"/>
        </w:rPr>
      </w:pPr>
      <w:r w:rsidRPr="00C108D3">
        <w:rPr>
          <w:rFonts w:asciiTheme="majorHAnsi" w:hAnsiTheme="majorHAnsi" w:cstheme="majorHAnsi"/>
          <w:bCs/>
          <w:sz w:val="22"/>
          <w:szCs w:val="22"/>
          <w:lang w:val="en-AU"/>
        </w:rPr>
        <w:t>The Presbyterian Church of Victoria holds the Bible to be the inspired and inerrant revelation of God, a book fully trustworthy to guide the church in all matters of faith and practice. Embracing this particular view of inspiration of Scripture means that our work and witness has distinctive guiding values, these being expressed in what is known as:</w:t>
      </w:r>
    </w:p>
    <w:p w14:paraId="08B85CEA" w14:textId="6DBB5E7F" w:rsidR="00C311C8" w:rsidRPr="00C108D3" w:rsidRDefault="00C311C8" w:rsidP="00C0059F">
      <w:pPr>
        <w:numPr>
          <w:ilvl w:val="2"/>
          <w:numId w:val="268"/>
        </w:numPr>
        <w:spacing w:line="276" w:lineRule="auto"/>
        <w:ind w:left="720" w:right="-45"/>
        <w:rPr>
          <w:rFonts w:asciiTheme="majorHAnsi" w:hAnsiTheme="majorHAnsi" w:cstheme="majorHAnsi"/>
          <w:bCs/>
          <w:sz w:val="22"/>
          <w:szCs w:val="22"/>
          <w:lang w:val="en-AU"/>
        </w:rPr>
      </w:pPr>
      <w:r w:rsidRPr="00C108D3">
        <w:rPr>
          <w:rFonts w:asciiTheme="majorHAnsi" w:hAnsiTheme="majorHAnsi" w:cstheme="majorHAnsi"/>
          <w:bCs/>
          <w:sz w:val="22"/>
          <w:szCs w:val="22"/>
          <w:lang w:val="en-AU"/>
        </w:rPr>
        <w:t>reformed doctrines and church practice</w:t>
      </w:r>
      <w:r w:rsidR="00426A3F">
        <w:rPr>
          <w:rFonts w:asciiTheme="majorHAnsi" w:hAnsiTheme="majorHAnsi" w:cstheme="majorHAnsi"/>
          <w:bCs/>
          <w:sz w:val="22"/>
          <w:szCs w:val="22"/>
          <w:lang w:val="en-AU"/>
        </w:rPr>
        <w:t>;</w:t>
      </w:r>
    </w:p>
    <w:p w14:paraId="23D12FE3" w14:textId="77777777" w:rsidR="00C311C8" w:rsidRPr="00C108D3" w:rsidRDefault="00C311C8" w:rsidP="00C0059F">
      <w:pPr>
        <w:numPr>
          <w:ilvl w:val="2"/>
          <w:numId w:val="268"/>
        </w:numPr>
        <w:spacing w:line="276" w:lineRule="auto"/>
        <w:ind w:left="720" w:right="-45"/>
        <w:rPr>
          <w:rFonts w:asciiTheme="majorHAnsi" w:hAnsiTheme="majorHAnsi" w:cstheme="majorHAnsi"/>
          <w:bCs/>
          <w:sz w:val="22"/>
          <w:szCs w:val="22"/>
          <w:lang w:val="en-AU"/>
        </w:rPr>
      </w:pPr>
      <w:r w:rsidRPr="00C108D3">
        <w:rPr>
          <w:rFonts w:asciiTheme="majorHAnsi" w:hAnsiTheme="majorHAnsi" w:cstheme="majorHAnsi"/>
          <w:bCs/>
          <w:sz w:val="22"/>
          <w:szCs w:val="22"/>
          <w:lang w:val="en-AU"/>
        </w:rPr>
        <w:t>the confessional position of the Westminster Confession of Faith (1647)</w:t>
      </w:r>
      <w:r w:rsidR="00DF4F0F" w:rsidRPr="00C108D3">
        <w:rPr>
          <w:rFonts w:asciiTheme="majorHAnsi" w:hAnsiTheme="majorHAnsi" w:cstheme="majorHAnsi"/>
          <w:bCs/>
          <w:sz w:val="22"/>
          <w:szCs w:val="22"/>
          <w:lang w:val="en-AU"/>
        </w:rPr>
        <w:t>.</w:t>
      </w:r>
    </w:p>
    <w:p w14:paraId="2B26D7C1" w14:textId="77777777" w:rsidR="00C311C8" w:rsidRPr="00C108D3" w:rsidRDefault="00C311C8" w:rsidP="00EF0EF1">
      <w:pPr>
        <w:spacing w:line="276" w:lineRule="auto"/>
        <w:ind w:left="284" w:right="-45"/>
        <w:rPr>
          <w:rFonts w:asciiTheme="majorHAnsi" w:hAnsiTheme="majorHAnsi" w:cstheme="majorHAnsi"/>
          <w:bCs/>
          <w:sz w:val="22"/>
          <w:szCs w:val="22"/>
          <w:lang w:val="en-AU"/>
        </w:rPr>
      </w:pPr>
    </w:p>
    <w:p w14:paraId="0C2FDB1D" w14:textId="77777777" w:rsidR="00C311C8" w:rsidRPr="00C108D3" w:rsidRDefault="00C311C8" w:rsidP="00EF0EF1">
      <w:pPr>
        <w:spacing w:line="276" w:lineRule="auto"/>
        <w:ind w:left="0" w:right="-45"/>
        <w:rPr>
          <w:rFonts w:asciiTheme="majorHAnsi" w:hAnsiTheme="majorHAnsi" w:cstheme="majorHAnsi"/>
          <w:b/>
          <w:bCs/>
          <w:sz w:val="22"/>
          <w:szCs w:val="22"/>
          <w:lang w:val="en-AU"/>
        </w:rPr>
      </w:pPr>
      <w:r w:rsidRPr="00C108D3">
        <w:rPr>
          <w:rFonts w:asciiTheme="majorHAnsi" w:hAnsiTheme="majorHAnsi" w:cstheme="majorHAnsi"/>
          <w:b/>
          <w:bCs/>
          <w:sz w:val="22"/>
          <w:szCs w:val="22"/>
          <w:lang w:val="en-AU"/>
        </w:rPr>
        <w:t>We seek to serve and obey God by:</w:t>
      </w:r>
    </w:p>
    <w:p w14:paraId="22F58C67" w14:textId="77777777" w:rsidR="00C311C8" w:rsidRPr="00C108D3" w:rsidRDefault="00C311C8" w:rsidP="00C0059F">
      <w:pPr>
        <w:numPr>
          <w:ilvl w:val="2"/>
          <w:numId w:val="268"/>
        </w:numPr>
        <w:spacing w:line="276" w:lineRule="auto"/>
        <w:ind w:left="720" w:right="-45"/>
        <w:rPr>
          <w:rFonts w:asciiTheme="majorHAnsi" w:hAnsiTheme="majorHAnsi" w:cstheme="majorHAnsi"/>
          <w:bCs/>
          <w:sz w:val="22"/>
          <w:szCs w:val="22"/>
          <w:lang w:val="en-AU"/>
        </w:rPr>
      </w:pPr>
      <w:r w:rsidRPr="00C108D3">
        <w:rPr>
          <w:rFonts w:asciiTheme="majorHAnsi" w:hAnsiTheme="majorHAnsi" w:cstheme="majorHAnsi"/>
          <w:bCs/>
          <w:sz w:val="22"/>
          <w:szCs w:val="22"/>
          <w:lang w:val="en-AU"/>
        </w:rPr>
        <w:t>worshiping God in Spirit and truth;</w:t>
      </w:r>
    </w:p>
    <w:p w14:paraId="41180CFB" w14:textId="77777777" w:rsidR="00C311C8" w:rsidRPr="00C108D3" w:rsidRDefault="00C311C8" w:rsidP="00C0059F">
      <w:pPr>
        <w:numPr>
          <w:ilvl w:val="2"/>
          <w:numId w:val="268"/>
        </w:numPr>
        <w:spacing w:line="276" w:lineRule="auto"/>
        <w:ind w:left="720" w:right="-45"/>
        <w:rPr>
          <w:rFonts w:asciiTheme="majorHAnsi" w:hAnsiTheme="majorHAnsi" w:cstheme="majorHAnsi"/>
          <w:bCs/>
          <w:sz w:val="22"/>
          <w:szCs w:val="22"/>
          <w:lang w:val="en-AU"/>
        </w:rPr>
      </w:pPr>
      <w:r w:rsidRPr="00C108D3">
        <w:rPr>
          <w:rFonts w:asciiTheme="majorHAnsi" w:hAnsiTheme="majorHAnsi" w:cstheme="majorHAnsi"/>
          <w:bCs/>
          <w:sz w:val="22"/>
          <w:szCs w:val="22"/>
          <w:lang w:val="en-AU"/>
        </w:rPr>
        <w:t>edifying God’s people, by teaching God’s Word, in order that they become mature in Christ, living a holy life;</w:t>
      </w:r>
    </w:p>
    <w:p w14:paraId="52B6D08D" w14:textId="77777777" w:rsidR="00C311C8" w:rsidRPr="00C108D3" w:rsidRDefault="00C311C8" w:rsidP="00C0059F">
      <w:pPr>
        <w:numPr>
          <w:ilvl w:val="2"/>
          <w:numId w:val="268"/>
        </w:numPr>
        <w:spacing w:line="276" w:lineRule="auto"/>
        <w:ind w:left="720" w:right="-45"/>
        <w:rPr>
          <w:rFonts w:asciiTheme="majorHAnsi" w:hAnsiTheme="majorHAnsi" w:cstheme="majorHAnsi"/>
          <w:bCs/>
          <w:sz w:val="22"/>
          <w:szCs w:val="22"/>
          <w:lang w:val="en-AU"/>
        </w:rPr>
      </w:pPr>
      <w:r w:rsidRPr="00C108D3">
        <w:rPr>
          <w:rFonts w:asciiTheme="majorHAnsi" w:hAnsiTheme="majorHAnsi" w:cstheme="majorHAnsi"/>
          <w:bCs/>
          <w:sz w:val="22"/>
          <w:szCs w:val="22"/>
          <w:lang w:val="en-AU"/>
        </w:rPr>
        <w:t>evangelising the lost through proclaiming and living the gospel;</w:t>
      </w:r>
    </w:p>
    <w:p w14:paraId="4A6B831E" w14:textId="77777777" w:rsidR="00C311C8" w:rsidRPr="00C108D3" w:rsidRDefault="00C311C8" w:rsidP="00C0059F">
      <w:pPr>
        <w:numPr>
          <w:ilvl w:val="2"/>
          <w:numId w:val="268"/>
        </w:numPr>
        <w:spacing w:line="276" w:lineRule="auto"/>
        <w:ind w:left="720" w:right="-45"/>
        <w:rPr>
          <w:rFonts w:asciiTheme="majorHAnsi" w:hAnsiTheme="majorHAnsi" w:cstheme="majorHAnsi"/>
          <w:bCs/>
          <w:sz w:val="22"/>
          <w:szCs w:val="22"/>
          <w:lang w:val="en-AU"/>
        </w:rPr>
      </w:pPr>
      <w:r w:rsidRPr="00C108D3">
        <w:rPr>
          <w:rFonts w:asciiTheme="majorHAnsi" w:hAnsiTheme="majorHAnsi" w:cstheme="majorHAnsi"/>
          <w:bCs/>
          <w:sz w:val="22"/>
          <w:szCs w:val="22"/>
          <w:lang w:val="en-AU"/>
        </w:rPr>
        <w:t>engaging in social witness, demonstrating God’s love and righteousness in both word and deed.</w:t>
      </w:r>
    </w:p>
    <w:p w14:paraId="19920432" w14:textId="77777777" w:rsidR="00C311C8" w:rsidRPr="00C108D3" w:rsidRDefault="00C311C8" w:rsidP="00EF0EF1">
      <w:pPr>
        <w:spacing w:line="276" w:lineRule="auto"/>
        <w:ind w:left="284" w:right="-45"/>
        <w:rPr>
          <w:rFonts w:asciiTheme="majorHAnsi" w:hAnsiTheme="majorHAnsi" w:cstheme="majorHAnsi"/>
          <w:bCs/>
          <w:sz w:val="22"/>
          <w:szCs w:val="22"/>
          <w:lang w:val="en-AU"/>
        </w:rPr>
      </w:pPr>
    </w:p>
    <w:p w14:paraId="11B7B407" w14:textId="77777777" w:rsidR="00C311C8" w:rsidRPr="00C108D3" w:rsidRDefault="00C311C8" w:rsidP="00EF0EF1">
      <w:pPr>
        <w:spacing w:line="276" w:lineRule="auto"/>
        <w:ind w:left="0" w:right="-45"/>
        <w:rPr>
          <w:rFonts w:asciiTheme="majorHAnsi" w:hAnsiTheme="majorHAnsi" w:cstheme="majorHAnsi"/>
          <w:b/>
          <w:noProof/>
          <w:sz w:val="22"/>
          <w:szCs w:val="22"/>
          <w:lang w:val="en-AU" w:eastAsia="en-AU"/>
        </w:rPr>
      </w:pPr>
      <w:r w:rsidRPr="00C108D3">
        <w:rPr>
          <w:rFonts w:asciiTheme="majorHAnsi" w:hAnsiTheme="majorHAnsi" w:cstheme="majorHAnsi"/>
          <w:b/>
          <w:noProof/>
          <w:sz w:val="22"/>
          <w:szCs w:val="22"/>
          <w:lang w:val="en-AU" w:eastAsia="en-AU"/>
        </w:rPr>
        <w:t>By being faithful in these things it is our passionate prayer that, by God’s grace:</w:t>
      </w:r>
    </w:p>
    <w:p w14:paraId="4F823D6B" w14:textId="77777777" w:rsidR="00C311C8" w:rsidRPr="00C108D3" w:rsidRDefault="00C311C8" w:rsidP="00C0059F">
      <w:pPr>
        <w:numPr>
          <w:ilvl w:val="2"/>
          <w:numId w:val="268"/>
        </w:numPr>
        <w:spacing w:line="276" w:lineRule="auto"/>
        <w:ind w:left="720" w:right="-45"/>
        <w:rPr>
          <w:rFonts w:asciiTheme="majorHAnsi" w:hAnsiTheme="majorHAnsi" w:cstheme="majorHAnsi"/>
          <w:noProof/>
          <w:sz w:val="22"/>
          <w:szCs w:val="22"/>
          <w:lang w:val="en-AU" w:eastAsia="en-AU"/>
        </w:rPr>
      </w:pPr>
      <w:r w:rsidRPr="00C108D3">
        <w:rPr>
          <w:rFonts w:asciiTheme="majorHAnsi" w:hAnsiTheme="majorHAnsi" w:cstheme="majorHAnsi"/>
          <w:noProof/>
          <w:sz w:val="22"/>
          <w:szCs w:val="22"/>
          <w:lang w:val="en-AU" w:eastAsia="en-AU"/>
        </w:rPr>
        <w:t>lives will be changed according to the pattern of Christ’s life;</w:t>
      </w:r>
    </w:p>
    <w:p w14:paraId="527B19A5" w14:textId="77777777" w:rsidR="00C311C8" w:rsidRPr="00C108D3" w:rsidRDefault="00C311C8" w:rsidP="00C0059F">
      <w:pPr>
        <w:numPr>
          <w:ilvl w:val="2"/>
          <w:numId w:val="268"/>
        </w:numPr>
        <w:spacing w:line="276" w:lineRule="auto"/>
        <w:ind w:left="720" w:right="-45"/>
        <w:rPr>
          <w:rFonts w:asciiTheme="majorHAnsi" w:hAnsiTheme="majorHAnsi" w:cstheme="majorHAnsi"/>
          <w:noProof/>
          <w:sz w:val="22"/>
          <w:szCs w:val="22"/>
          <w:lang w:val="en-AU" w:eastAsia="en-AU"/>
        </w:rPr>
      </w:pPr>
      <w:r w:rsidRPr="00C108D3">
        <w:rPr>
          <w:rFonts w:asciiTheme="majorHAnsi" w:hAnsiTheme="majorHAnsi" w:cstheme="majorHAnsi"/>
          <w:noProof/>
          <w:sz w:val="22"/>
          <w:szCs w:val="22"/>
          <w:lang w:val="en-AU" w:eastAsia="en-AU"/>
        </w:rPr>
        <w:t>there will be growth and maturity in existing churches;</w:t>
      </w:r>
    </w:p>
    <w:p w14:paraId="5793BEBC" w14:textId="77777777" w:rsidR="00C311C8" w:rsidRPr="00C108D3" w:rsidRDefault="00C311C8" w:rsidP="00C0059F">
      <w:pPr>
        <w:numPr>
          <w:ilvl w:val="2"/>
          <w:numId w:val="268"/>
        </w:numPr>
        <w:spacing w:line="276" w:lineRule="auto"/>
        <w:ind w:left="720" w:right="-45"/>
        <w:rPr>
          <w:rFonts w:asciiTheme="majorHAnsi" w:hAnsiTheme="majorHAnsi" w:cstheme="majorHAnsi"/>
          <w:noProof/>
          <w:sz w:val="22"/>
          <w:szCs w:val="22"/>
          <w:lang w:val="en-AU" w:eastAsia="en-AU"/>
        </w:rPr>
      </w:pPr>
      <w:r w:rsidRPr="00C108D3">
        <w:rPr>
          <w:rFonts w:asciiTheme="majorHAnsi" w:hAnsiTheme="majorHAnsi" w:cstheme="majorHAnsi"/>
          <w:noProof/>
          <w:sz w:val="22"/>
          <w:szCs w:val="22"/>
          <w:lang w:val="en-AU" w:eastAsia="en-AU"/>
        </w:rPr>
        <w:t>the unsaved will come to faith in Christ;</w:t>
      </w:r>
    </w:p>
    <w:p w14:paraId="5A090C6F" w14:textId="77777777" w:rsidR="00C311C8" w:rsidRPr="00C108D3" w:rsidRDefault="00C311C8" w:rsidP="00C0059F">
      <w:pPr>
        <w:numPr>
          <w:ilvl w:val="2"/>
          <w:numId w:val="268"/>
        </w:numPr>
        <w:spacing w:line="276" w:lineRule="auto"/>
        <w:ind w:left="720" w:right="-45"/>
        <w:rPr>
          <w:rFonts w:asciiTheme="majorHAnsi" w:hAnsiTheme="majorHAnsi" w:cstheme="majorHAnsi"/>
          <w:noProof/>
          <w:sz w:val="22"/>
          <w:szCs w:val="22"/>
          <w:lang w:val="en-AU" w:eastAsia="en-AU"/>
        </w:rPr>
      </w:pPr>
      <w:r w:rsidRPr="00C108D3">
        <w:rPr>
          <w:rFonts w:asciiTheme="majorHAnsi" w:hAnsiTheme="majorHAnsi" w:cstheme="majorHAnsi"/>
          <w:noProof/>
          <w:sz w:val="22"/>
          <w:szCs w:val="22"/>
          <w:lang w:val="en-AU" w:eastAsia="en-AU"/>
        </w:rPr>
        <w:t>new churches will be planted;</w:t>
      </w:r>
    </w:p>
    <w:p w14:paraId="282EEBDF" w14:textId="77777777" w:rsidR="00C311C8" w:rsidRPr="00C108D3" w:rsidRDefault="00C311C8" w:rsidP="00C0059F">
      <w:pPr>
        <w:numPr>
          <w:ilvl w:val="2"/>
          <w:numId w:val="268"/>
        </w:numPr>
        <w:spacing w:line="276" w:lineRule="auto"/>
        <w:ind w:left="720" w:right="-45"/>
        <w:rPr>
          <w:rFonts w:asciiTheme="majorHAnsi" w:hAnsiTheme="majorHAnsi" w:cstheme="majorHAnsi"/>
          <w:noProof/>
          <w:sz w:val="22"/>
          <w:szCs w:val="22"/>
          <w:lang w:val="en-AU" w:eastAsia="en-AU"/>
        </w:rPr>
      </w:pPr>
      <w:r w:rsidRPr="00C108D3">
        <w:rPr>
          <w:rFonts w:asciiTheme="majorHAnsi" w:hAnsiTheme="majorHAnsi" w:cstheme="majorHAnsi"/>
          <w:noProof/>
          <w:sz w:val="22"/>
          <w:szCs w:val="22"/>
          <w:lang w:val="en-AU" w:eastAsia="en-AU"/>
        </w:rPr>
        <w:t>and in all this, churches will have an effect i</w:t>
      </w:r>
      <w:r w:rsidR="00FC2062" w:rsidRPr="00C108D3">
        <w:rPr>
          <w:rFonts w:asciiTheme="majorHAnsi" w:hAnsiTheme="majorHAnsi" w:cstheme="majorHAnsi"/>
          <w:noProof/>
          <w:sz w:val="22"/>
          <w:szCs w:val="22"/>
          <w:lang w:val="en-AU" w:eastAsia="en-AU"/>
        </w:rPr>
        <w:t xml:space="preserve">n changing society’s values for </w:t>
      </w:r>
      <w:r w:rsidRPr="00C108D3">
        <w:rPr>
          <w:rFonts w:asciiTheme="majorHAnsi" w:hAnsiTheme="majorHAnsi" w:cstheme="majorHAnsi"/>
          <w:noProof/>
          <w:sz w:val="22"/>
          <w:szCs w:val="22"/>
          <w:lang w:val="en-AU" w:eastAsia="en-AU"/>
        </w:rPr>
        <w:t>good.</w:t>
      </w:r>
    </w:p>
    <w:p w14:paraId="2B1B92EB" w14:textId="77777777" w:rsidR="00C311C8" w:rsidRPr="00C108D3" w:rsidRDefault="00C311C8" w:rsidP="00EF0EF1">
      <w:pPr>
        <w:spacing w:line="276" w:lineRule="auto"/>
        <w:ind w:left="284" w:right="-45"/>
        <w:rPr>
          <w:rFonts w:asciiTheme="majorHAnsi" w:hAnsiTheme="majorHAnsi" w:cstheme="majorHAnsi"/>
          <w:noProof/>
          <w:sz w:val="22"/>
          <w:szCs w:val="22"/>
          <w:lang w:val="en-AU" w:eastAsia="en-AU"/>
        </w:rPr>
      </w:pPr>
    </w:p>
    <w:p w14:paraId="5BE01118" w14:textId="77777777" w:rsidR="00C311C8" w:rsidRPr="00C108D3" w:rsidRDefault="00C311C8" w:rsidP="00EF0EF1">
      <w:pPr>
        <w:spacing w:line="276" w:lineRule="auto"/>
        <w:ind w:left="0" w:right="-45"/>
        <w:rPr>
          <w:rFonts w:asciiTheme="majorHAnsi" w:hAnsiTheme="majorHAnsi" w:cstheme="majorHAnsi"/>
          <w:b/>
          <w:noProof/>
          <w:sz w:val="22"/>
          <w:szCs w:val="22"/>
          <w:lang w:val="en-AU" w:eastAsia="en-AU"/>
        </w:rPr>
      </w:pPr>
      <w:r w:rsidRPr="00C108D3">
        <w:rPr>
          <w:rFonts w:asciiTheme="majorHAnsi" w:hAnsiTheme="majorHAnsi" w:cstheme="majorHAnsi"/>
          <w:b/>
          <w:noProof/>
          <w:sz w:val="22"/>
          <w:szCs w:val="22"/>
          <w:lang w:val="en-AU" w:eastAsia="en-AU"/>
        </w:rPr>
        <w:t>In pursuing this mission we seek to:</w:t>
      </w:r>
    </w:p>
    <w:p w14:paraId="3DFCA9C0" w14:textId="77777777" w:rsidR="00C311C8" w:rsidRPr="00C108D3" w:rsidRDefault="00C311C8" w:rsidP="00C0059F">
      <w:pPr>
        <w:numPr>
          <w:ilvl w:val="0"/>
          <w:numId w:val="268"/>
        </w:numPr>
        <w:spacing w:line="276" w:lineRule="auto"/>
        <w:ind w:left="714" w:right="-45" w:hanging="357"/>
        <w:rPr>
          <w:rFonts w:asciiTheme="majorHAnsi" w:hAnsiTheme="majorHAnsi" w:cstheme="majorHAnsi"/>
          <w:noProof/>
          <w:sz w:val="22"/>
          <w:szCs w:val="22"/>
          <w:lang w:val="en-AU" w:eastAsia="en-AU"/>
        </w:rPr>
      </w:pPr>
      <w:r w:rsidRPr="00C108D3">
        <w:rPr>
          <w:rFonts w:asciiTheme="majorHAnsi" w:hAnsiTheme="majorHAnsi" w:cstheme="majorHAnsi"/>
          <w:noProof/>
          <w:sz w:val="22"/>
          <w:szCs w:val="22"/>
          <w:lang w:val="en-AU" w:eastAsia="en-AU"/>
        </w:rPr>
        <w:t>depend at all times on God’s leading;</w:t>
      </w:r>
    </w:p>
    <w:p w14:paraId="2108F109" w14:textId="77777777" w:rsidR="00C311C8" w:rsidRPr="00C108D3" w:rsidRDefault="00C311C8" w:rsidP="00C0059F">
      <w:pPr>
        <w:numPr>
          <w:ilvl w:val="2"/>
          <w:numId w:val="268"/>
        </w:numPr>
        <w:spacing w:line="276" w:lineRule="auto"/>
        <w:ind w:left="714" w:right="-45" w:hanging="357"/>
        <w:rPr>
          <w:rFonts w:asciiTheme="majorHAnsi" w:hAnsiTheme="majorHAnsi" w:cstheme="majorHAnsi"/>
          <w:noProof/>
          <w:sz w:val="22"/>
          <w:szCs w:val="22"/>
          <w:lang w:val="en-AU" w:eastAsia="en-AU"/>
        </w:rPr>
      </w:pPr>
      <w:r w:rsidRPr="00C108D3">
        <w:rPr>
          <w:rFonts w:asciiTheme="majorHAnsi" w:hAnsiTheme="majorHAnsi" w:cstheme="majorHAnsi"/>
          <w:noProof/>
          <w:sz w:val="22"/>
          <w:szCs w:val="22"/>
          <w:lang w:val="en-AU" w:eastAsia="en-AU"/>
        </w:rPr>
        <w:t>be aware of the culture in which we minister;</w:t>
      </w:r>
    </w:p>
    <w:p w14:paraId="6F13A847" w14:textId="1DA8E9F6" w:rsidR="00C311C8" w:rsidRDefault="00C311C8" w:rsidP="00C0059F">
      <w:pPr>
        <w:numPr>
          <w:ilvl w:val="2"/>
          <w:numId w:val="268"/>
        </w:numPr>
        <w:spacing w:line="276" w:lineRule="auto"/>
        <w:ind w:left="714" w:right="-45" w:hanging="357"/>
        <w:rPr>
          <w:rFonts w:asciiTheme="majorHAnsi" w:hAnsiTheme="majorHAnsi" w:cstheme="majorHAnsi"/>
          <w:noProof/>
          <w:sz w:val="22"/>
          <w:szCs w:val="22"/>
          <w:lang w:val="en-AU" w:eastAsia="en-AU"/>
        </w:rPr>
      </w:pPr>
      <w:r w:rsidRPr="00C108D3">
        <w:rPr>
          <w:rFonts w:asciiTheme="majorHAnsi" w:hAnsiTheme="majorHAnsi" w:cstheme="majorHAnsi"/>
          <w:noProof/>
          <w:sz w:val="22"/>
          <w:szCs w:val="22"/>
          <w:lang w:val="en-AU" w:eastAsia="en-AU"/>
        </w:rPr>
        <w:t>be prepared to take bold steps to fulfil this mission in the State of Victoria, throughout Australia and toward all parts of the world.</w:t>
      </w:r>
    </w:p>
    <w:p w14:paraId="016735A3" w14:textId="77777777" w:rsidR="00B530A0" w:rsidRDefault="00B530A0" w:rsidP="00B530A0">
      <w:pPr>
        <w:spacing w:line="276" w:lineRule="auto"/>
        <w:ind w:left="0" w:right="-45"/>
        <w:rPr>
          <w:rFonts w:asciiTheme="majorHAnsi" w:hAnsiTheme="majorHAnsi" w:cstheme="majorHAnsi"/>
          <w:noProof/>
          <w:sz w:val="22"/>
          <w:szCs w:val="22"/>
          <w:lang w:val="en-AU" w:eastAsia="en-AU"/>
        </w:rPr>
      </w:pPr>
    </w:p>
    <w:p w14:paraId="7424414E" w14:textId="5359AE0F" w:rsidR="00EF4081" w:rsidRPr="00C108D3" w:rsidRDefault="0023350F" w:rsidP="00B530A0">
      <w:pPr>
        <w:spacing w:line="276" w:lineRule="auto"/>
        <w:ind w:left="0" w:right="-45"/>
        <w:rPr>
          <w:rFonts w:asciiTheme="majorHAnsi" w:hAnsiTheme="majorHAnsi" w:cstheme="majorHAnsi"/>
          <w:noProof/>
          <w:sz w:val="22"/>
          <w:szCs w:val="22"/>
          <w:lang w:val="en-AU" w:eastAsia="en-AU"/>
        </w:rPr>
      </w:pPr>
      <w:r>
        <w:rPr>
          <w:rFonts w:asciiTheme="majorHAnsi" w:hAnsiTheme="majorHAnsi" w:cstheme="majorHAnsi"/>
          <w:noProof/>
          <w:sz w:val="22"/>
          <w:szCs w:val="22"/>
          <w:lang w:val="en-AU" w:eastAsia="en-AU"/>
        </w:rPr>
        <w:t>Our specific goal, both individually and as a denomination, is to be engaged in making disciples</w:t>
      </w:r>
      <w:r w:rsidR="002320AA">
        <w:rPr>
          <w:rFonts w:asciiTheme="majorHAnsi" w:hAnsiTheme="majorHAnsi" w:cstheme="majorHAnsi"/>
          <w:noProof/>
          <w:sz w:val="22"/>
          <w:szCs w:val="22"/>
          <w:lang w:val="en-AU" w:eastAsia="en-AU"/>
        </w:rPr>
        <w:t xml:space="preserve"> of the Lord Jesus, to direct all our efforts to preaching repentance to God and faith in Jesus, a</w:t>
      </w:r>
      <w:r w:rsidR="00015696">
        <w:rPr>
          <w:rFonts w:asciiTheme="majorHAnsi" w:hAnsiTheme="majorHAnsi" w:cstheme="majorHAnsi"/>
          <w:noProof/>
          <w:sz w:val="22"/>
          <w:szCs w:val="22"/>
          <w:lang w:val="en-AU" w:eastAsia="en-AU"/>
        </w:rPr>
        <w:t>nd to nu</w:t>
      </w:r>
      <w:r w:rsidR="003E74AE">
        <w:rPr>
          <w:rFonts w:asciiTheme="majorHAnsi" w:hAnsiTheme="majorHAnsi" w:cstheme="majorHAnsi"/>
          <w:noProof/>
          <w:sz w:val="22"/>
          <w:szCs w:val="22"/>
          <w:lang w:val="en-AU" w:eastAsia="en-AU"/>
        </w:rPr>
        <w:t>r</w:t>
      </w:r>
      <w:r w:rsidR="00015696">
        <w:rPr>
          <w:rFonts w:asciiTheme="majorHAnsi" w:hAnsiTheme="majorHAnsi" w:cstheme="majorHAnsi"/>
          <w:noProof/>
          <w:sz w:val="22"/>
          <w:szCs w:val="22"/>
          <w:lang w:val="en-AU" w:eastAsia="en-AU"/>
        </w:rPr>
        <w:t>turing those who believe the gospel.</w:t>
      </w:r>
    </w:p>
    <w:p w14:paraId="0547E530" w14:textId="77777777" w:rsidR="001D0682" w:rsidRPr="0075141E" w:rsidRDefault="001D0682" w:rsidP="001D0682">
      <w:pPr>
        <w:spacing w:before="240" w:line="276" w:lineRule="auto"/>
        <w:ind w:left="0" w:right="-45"/>
        <w:jc w:val="center"/>
        <w:rPr>
          <w:rFonts w:asciiTheme="majorHAnsi" w:hAnsiTheme="majorHAnsi" w:cstheme="majorHAnsi"/>
          <w:b/>
          <w:noProof/>
          <w:sz w:val="32"/>
          <w:szCs w:val="32"/>
          <w:lang w:val="en-AU" w:eastAsia="en-AU"/>
        </w:rPr>
      </w:pPr>
      <w:r w:rsidRPr="00C108D3">
        <w:rPr>
          <w:rFonts w:asciiTheme="majorHAnsi" w:hAnsiTheme="majorHAnsi" w:cstheme="majorHAnsi"/>
          <w:b/>
          <w:noProof/>
          <w:sz w:val="32"/>
          <w:szCs w:val="32"/>
          <w:lang w:val="en-AU" w:eastAsia="en-AU"/>
        </w:rPr>
        <w:t>Summary Vision Statement</w:t>
      </w:r>
    </w:p>
    <w:p w14:paraId="149A57E7" w14:textId="588A0892" w:rsidR="00C311C8" w:rsidRDefault="001D0682" w:rsidP="001D0682">
      <w:pPr>
        <w:spacing w:line="276" w:lineRule="auto"/>
        <w:ind w:left="0" w:right="-45"/>
        <w:rPr>
          <w:lang w:val="en-AU"/>
        </w:rPr>
      </w:pPr>
      <w:r w:rsidRPr="00C108D3">
        <w:rPr>
          <w:rFonts w:asciiTheme="majorHAnsi" w:hAnsiTheme="majorHAnsi" w:cstheme="majorHAnsi"/>
          <w:noProof/>
          <w:sz w:val="22"/>
          <w:szCs w:val="22"/>
          <w:lang w:val="en-AU" w:eastAsia="en-AU"/>
        </w:rPr>
        <w:t>By God’s grace we exist to glorify and enjoy God through worship, teaching God’s Word, evangelism and social interaction, always in the light of the inspired Scriptures and relying on God’s presence, power and wisdom.</w:t>
      </w:r>
    </w:p>
    <w:p w14:paraId="002B075F" w14:textId="77777777" w:rsidR="00C311C8" w:rsidRPr="00FF28B2" w:rsidRDefault="00C311C8" w:rsidP="00F64584">
      <w:pPr>
        <w:jc w:val="center"/>
        <w:rPr>
          <w:lang w:val="en-AU"/>
        </w:rPr>
        <w:sectPr w:rsidR="00C311C8" w:rsidRPr="00FF28B2" w:rsidSect="002A4439">
          <w:headerReference w:type="default" r:id="rId11"/>
          <w:footerReference w:type="default" r:id="rId12"/>
          <w:pgSz w:w="11907" w:h="16840" w:code="9"/>
          <w:pgMar w:top="1440" w:right="1440" w:bottom="1440" w:left="1440" w:header="720" w:footer="720" w:gutter="0"/>
          <w:paperSrc w:first="259" w:other="259"/>
          <w:cols w:space="720"/>
          <w:docGrid w:linePitch="272"/>
        </w:sectPr>
      </w:pPr>
    </w:p>
    <w:p w14:paraId="0DC681CF" w14:textId="77777777" w:rsidR="002E385A" w:rsidRDefault="002E385A" w:rsidP="00892C17">
      <w:pPr>
        <w:ind w:left="0"/>
        <w:rPr>
          <w:lang w:val="en-AU"/>
        </w:rPr>
      </w:pPr>
    </w:p>
    <w:p w14:paraId="136EA1D1" w14:textId="77777777" w:rsidR="002E385A" w:rsidRPr="00FF28B2" w:rsidRDefault="002E385A" w:rsidP="00F64584">
      <w:pPr>
        <w:jc w:val="center"/>
        <w:rPr>
          <w:lang w:val="en-AU"/>
        </w:rPr>
        <w:sectPr w:rsidR="002E385A" w:rsidRPr="00FF28B2" w:rsidSect="00F64584">
          <w:headerReference w:type="default" r:id="rId13"/>
          <w:footerReference w:type="default" r:id="rId14"/>
          <w:type w:val="continuous"/>
          <w:pgSz w:w="11907" w:h="16840" w:code="9"/>
          <w:pgMar w:top="1440" w:right="1440" w:bottom="1440" w:left="1440" w:header="720" w:footer="720" w:gutter="0"/>
          <w:paperSrc w:first="259" w:other="259"/>
          <w:cols w:space="720"/>
          <w:docGrid w:linePitch="272"/>
        </w:sectPr>
      </w:pPr>
    </w:p>
    <w:p w14:paraId="03F26DEE" w14:textId="605C992B" w:rsidR="00A45891" w:rsidRDefault="00A45891" w:rsidP="00EA1D8F">
      <w:pPr>
        <w:ind w:left="0"/>
        <w:rPr>
          <w:lang w:val="en-AU"/>
        </w:rPr>
      </w:pPr>
    </w:p>
    <w:p w14:paraId="676B2855" w14:textId="2DEA2738" w:rsidR="001C4388" w:rsidRDefault="00C20079" w:rsidP="001C4388">
      <w:pPr>
        <w:ind w:left="0"/>
        <w:rPr>
          <w:lang w:val="en-AU"/>
        </w:rPr>
      </w:pPr>
      <w:r>
        <w:rPr>
          <w:lang w:val="en-AU"/>
        </w:rPr>
        <w:lastRenderedPageBreak/>
        <w:t>This page has been left intentionally blank</w:t>
      </w:r>
    </w:p>
    <w:p w14:paraId="69D5FFA8" w14:textId="77777777" w:rsidR="001C4388" w:rsidRDefault="001C4388" w:rsidP="001C4388">
      <w:pPr>
        <w:jc w:val="center"/>
        <w:rPr>
          <w:lang w:val="en-AU"/>
        </w:rPr>
      </w:pPr>
    </w:p>
    <w:p w14:paraId="14F72517" w14:textId="77777777" w:rsidR="00C20079" w:rsidRPr="00FF28B2" w:rsidRDefault="00C20079" w:rsidP="001C4388">
      <w:pPr>
        <w:jc w:val="center"/>
        <w:rPr>
          <w:lang w:val="en-AU"/>
        </w:rPr>
        <w:sectPr w:rsidR="00C20079" w:rsidRPr="00FF28B2" w:rsidSect="00F64584">
          <w:headerReference w:type="default" r:id="rId15"/>
          <w:footerReference w:type="default" r:id="rId16"/>
          <w:type w:val="continuous"/>
          <w:pgSz w:w="11907" w:h="16840" w:code="9"/>
          <w:pgMar w:top="1440" w:right="1440" w:bottom="1440" w:left="1440" w:header="720" w:footer="720" w:gutter="0"/>
          <w:paperSrc w:first="259" w:other="259"/>
          <w:cols w:space="720"/>
          <w:docGrid w:linePitch="272"/>
        </w:sectPr>
      </w:pPr>
    </w:p>
    <w:p w14:paraId="5B6CFD15" w14:textId="77777777" w:rsidR="00A45891" w:rsidRDefault="00A45891">
      <w:pPr>
        <w:ind w:left="0"/>
        <w:jc w:val="left"/>
        <w:rPr>
          <w:lang w:val="en-AU"/>
        </w:rPr>
      </w:pPr>
      <w:r>
        <w:rPr>
          <w:lang w:val="en-AU"/>
        </w:rPr>
        <w:br w:type="page"/>
      </w:r>
    </w:p>
    <w:sdt>
      <w:sdtPr>
        <w:rPr>
          <w:rFonts w:ascii="Calibri" w:eastAsia="Times New Roman" w:hAnsi="Calibri" w:cs="Times New Roman"/>
          <w:color w:val="auto"/>
          <w:sz w:val="20"/>
          <w:szCs w:val="20"/>
        </w:rPr>
        <w:id w:val="1386371074"/>
        <w:docPartObj>
          <w:docPartGallery w:val="Table of Contents"/>
          <w:docPartUnique/>
        </w:docPartObj>
      </w:sdtPr>
      <w:sdtEndPr>
        <w:rPr>
          <w:b/>
          <w:bCs/>
          <w:noProof/>
        </w:rPr>
      </w:sdtEndPr>
      <w:sdtContent>
        <w:p w14:paraId="639749D4" w14:textId="292FC97B" w:rsidR="007567D0" w:rsidRPr="00EB057C" w:rsidRDefault="007567D0" w:rsidP="00EB057C">
          <w:pPr>
            <w:pStyle w:val="TOCHeading"/>
            <w:jc w:val="center"/>
            <w:rPr>
              <w:b/>
              <w:bCs/>
              <w:color w:val="auto"/>
            </w:rPr>
          </w:pPr>
          <w:r w:rsidRPr="00EB057C">
            <w:rPr>
              <w:b/>
              <w:bCs/>
              <w:color w:val="auto"/>
            </w:rPr>
            <w:t>Table of Contents</w:t>
          </w:r>
        </w:p>
        <w:p w14:paraId="525966ED" w14:textId="773AFC83" w:rsidR="00E73E04" w:rsidRDefault="007567D0">
          <w:pPr>
            <w:pStyle w:val="TOC1"/>
            <w:rPr>
              <w:rFonts w:asciiTheme="minorHAnsi" w:eastAsiaTheme="minorEastAsia" w:hAnsiTheme="minorHAnsi" w:cstheme="minorBidi"/>
              <w:b w:val="0"/>
              <w:bCs w:val="0"/>
              <w:noProof/>
              <w:kern w:val="2"/>
              <w:sz w:val="22"/>
              <w:szCs w:val="22"/>
              <w:lang w:val="en-AU" w:eastAsia="en-AU"/>
              <w14:ligatures w14:val="standardContextual"/>
            </w:rPr>
          </w:pPr>
          <w:r>
            <w:fldChar w:fldCharType="begin"/>
          </w:r>
          <w:r>
            <w:instrText xml:space="preserve"> TOC \o "1-3" \h \z \u </w:instrText>
          </w:r>
          <w:r>
            <w:fldChar w:fldCharType="separate"/>
          </w:r>
          <w:hyperlink w:anchor="_Toc150177932" w:history="1">
            <w:r w:rsidR="00E73E04" w:rsidRPr="00A41F5D">
              <w:rPr>
                <w:rStyle w:val="Hyperlink"/>
                <w:noProof/>
              </w:rPr>
              <w:t>Chapter 1   -   The Church</w:t>
            </w:r>
            <w:r w:rsidR="00E73E04">
              <w:rPr>
                <w:noProof/>
                <w:webHidden/>
              </w:rPr>
              <w:tab/>
            </w:r>
            <w:r w:rsidR="00E73E04">
              <w:rPr>
                <w:noProof/>
                <w:webHidden/>
              </w:rPr>
              <w:fldChar w:fldCharType="begin"/>
            </w:r>
            <w:r w:rsidR="00E73E04">
              <w:rPr>
                <w:noProof/>
                <w:webHidden/>
              </w:rPr>
              <w:instrText xml:space="preserve"> PAGEREF _Toc150177932 \h </w:instrText>
            </w:r>
            <w:r w:rsidR="00E73E04">
              <w:rPr>
                <w:noProof/>
                <w:webHidden/>
              </w:rPr>
            </w:r>
            <w:r w:rsidR="00E73E04">
              <w:rPr>
                <w:noProof/>
                <w:webHidden/>
              </w:rPr>
              <w:fldChar w:fldCharType="separate"/>
            </w:r>
            <w:r w:rsidR="00E73E04">
              <w:rPr>
                <w:noProof/>
                <w:webHidden/>
              </w:rPr>
              <w:t>10</w:t>
            </w:r>
            <w:r w:rsidR="00E73E04">
              <w:rPr>
                <w:noProof/>
                <w:webHidden/>
              </w:rPr>
              <w:fldChar w:fldCharType="end"/>
            </w:r>
          </w:hyperlink>
        </w:p>
        <w:p w14:paraId="4ACE7D9F" w14:textId="7CC9AFDF" w:rsidR="00E73E04" w:rsidRDefault="001C5EDD">
          <w:pPr>
            <w:pStyle w:val="TOC1"/>
            <w:rPr>
              <w:rFonts w:asciiTheme="minorHAnsi" w:eastAsiaTheme="minorEastAsia" w:hAnsiTheme="minorHAnsi" w:cstheme="minorBidi"/>
              <w:b w:val="0"/>
              <w:bCs w:val="0"/>
              <w:noProof/>
              <w:kern w:val="2"/>
              <w:sz w:val="22"/>
              <w:szCs w:val="22"/>
              <w:lang w:val="en-AU" w:eastAsia="en-AU"/>
              <w14:ligatures w14:val="standardContextual"/>
            </w:rPr>
          </w:pPr>
          <w:hyperlink w:anchor="_Toc150177933" w:history="1">
            <w:r w:rsidR="00E73E04" w:rsidRPr="00A41F5D">
              <w:rPr>
                <w:rStyle w:val="Hyperlink"/>
                <w:noProof/>
              </w:rPr>
              <w:t>Chapter 2   -   The Congregation</w:t>
            </w:r>
            <w:r w:rsidR="00E73E04">
              <w:rPr>
                <w:noProof/>
                <w:webHidden/>
              </w:rPr>
              <w:tab/>
            </w:r>
            <w:r w:rsidR="00E73E04">
              <w:rPr>
                <w:noProof/>
                <w:webHidden/>
              </w:rPr>
              <w:fldChar w:fldCharType="begin"/>
            </w:r>
            <w:r w:rsidR="00E73E04">
              <w:rPr>
                <w:noProof/>
                <w:webHidden/>
              </w:rPr>
              <w:instrText xml:space="preserve"> PAGEREF _Toc150177933 \h </w:instrText>
            </w:r>
            <w:r w:rsidR="00E73E04">
              <w:rPr>
                <w:noProof/>
                <w:webHidden/>
              </w:rPr>
            </w:r>
            <w:r w:rsidR="00E73E04">
              <w:rPr>
                <w:noProof/>
                <w:webHidden/>
              </w:rPr>
              <w:fldChar w:fldCharType="separate"/>
            </w:r>
            <w:r w:rsidR="00E73E04">
              <w:rPr>
                <w:noProof/>
                <w:webHidden/>
              </w:rPr>
              <w:t>14</w:t>
            </w:r>
            <w:r w:rsidR="00E73E04">
              <w:rPr>
                <w:noProof/>
                <w:webHidden/>
              </w:rPr>
              <w:fldChar w:fldCharType="end"/>
            </w:r>
          </w:hyperlink>
        </w:p>
        <w:p w14:paraId="6EB60956" w14:textId="1B8A566F"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34" w:history="1">
            <w:r w:rsidR="00E73E04" w:rsidRPr="00A41F5D">
              <w:rPr>
                <w:rStyle w:val="Hyperlink"/>
              </w:rPr>
              <w:t>Section One   -   Constitution and Membership</w:t>
            </w:r>
            <w:r w:rsidR="00E73E04">
              <w:rPr>
                <w:webHidden/>
              </w:rPr>
              <w:tab/>
            </w:r>
            <w:r w:rsidR="00E73E04">
              <w:rPr>
                <w:webHidden/>
              </w:rPr>
              <w:fldChar w:fldCharType="begin"/>
            </w:r>
            <w:r w:rsidR="00E73E04">
              <w:rPr>
                <w:webHidden/>
              </w:rPr>
              <w:instrText xml:space="preserve"> PAGEREF _Toc150177934 \h </w:instrText>
            </w:r>
            <w:r w:rsidR="00E73E04">
              <w:rPr>
                <w:webHidden/>
              </w:rPr>
            </w:r>
            <w:r w:rsidR="00E73E04">
              <w:rPr>
                <w:webHidden/>
              </w:rPr>
              <w:fldChar w:fldCharType="separate"/>
            </w:r>
            <w:r w:rsidR="00E73E04">
              <w:rPr>
                <w:webHidden/>
              </w:rPr>
              <w:t>15</w:t>
            </w:r>
            <w:r w:rsidR="00E73E04">
              <w:rPr>
                <w:webHidden/>
              </w:rPr>
              <w:fldChar w:fldCharType="end"/>
            </w:r>
          </w:hyperlink>
        </w:p>
        <w:p w14:paraId="58911A82" w14:textId="1A4FA050"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35" w:history="1">
            <w:r w:rsidR="00E73E04" w:rsidRPr="00A41F5D">
              <w:rPr>
                <w:rStyle w:val="Hyperlink"/>
                <w:rFonts w:asciiTheme="majorHAnsi" w:hAnsiTheme="majorHAnsi"/>
                <w:lang w:val="en-AU"/>
              </w:rPr>
              <w:t>Section Two   …   Meetings</w:t>
            </w:r>
            <w:r w:rsidR="00E73E04">
              <w:rPr>
                <w:webHidden/>
              </w:rPr>
              <w:tab/>
            </w:r>
            <w:r w:rsidR="00E73E04">
              <w:rPr>
                <w:webHidden/>
              </w:rPr>
              <w:fldChar w:fldCharType="begin"/>
            </w:r>
            <w:r w:rsidR="00E73E04">
              <w:rPr>
                <w:webHidden/>
              </w:rPr>
              <w:instrText xml:space="preserve"> PAGEREF _Toc150177935 \h </w:instrText>
            </w:r>
            <w:r w:rsidR="00E73E04">
              <w:rPr>
                <w:webHidden/>
              </w:rPr>
            </w:r>
            <w:r w:rsidR="00E73E04">
              <w:rPr>
                <w:webHidden/>
              </w:rPr>
              <w:fldChar w:fldCharType="separate"/>
            </w:r>
            <w:r w:rsidR="00E73E04">
              <w:rPr>
                <w:webHidden/>
              </w:rPr>
              <w:t>17</w:t>
            </w:r>
            <w:r w:rsidR="00E73E04">
              <w:rPr>
                <w:webHidden/>
              </w:rPr>
              <w:fldChar w:fldCharType="end"/>
            </w:r>
          </w:hyperlink>
        </w:p>
        <w:p w14:paraId="51B2C737" w14:textId="0119E69C"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36" w:history="1">
            <w:r w:rsidR="00E73E04" w:rsidRPr="00A41F5D">
              <w:rPr>
                <w:rStyle w:val="Hyperlink"/>
                <w:rFonts w:asciiTheme="majorHAnsi" w:hAnsiTheme="majorHAnsi"/>
                <w:lang w:val="en-AU"/>
              </w:rPr>
              <w:t>Section Three   …   Property</w:t>
            </w:r>
            <w:r w:rsidR="00E73E04">
              <w:rPr>
                <w:webHidden/>
              </w:rPr>
              <w:tab/>
            </w:r>
            <w:r w:rsidR="00E73E04">
              <w:rPr>
                <w:webHidden/>
              </w:rPr>
              <w:fldChar w:fldCharType="begin"/>
            </w:r>
            <w:r w:rsidR="00E73E04">
              <w:rPr>
                <w:webHidden/>
              </w:rPr>
              <w:instrText xml:space="preserve"> PAGEREF _Toc150177936 \h </w:instrText>
            </w:r>
            <w:r w:rsidR="00E73E04">
              <w:rPr>
                <w:webHidden/>
              </w:rPr>
            </w:r>
            <w:r w:rsidR="00E73E04">
              <w:rPr>
                <w:webHidden/>
              </w:rPr>
              <w:fldChar w:fldCharType="separate"/>
            </w:r>
            <w:r w:rsidR="00E73E04">
              <w:rPr>
                <w:webHidden/>
              </w:rPr>
              <w:t>19</w:t>
            </w:r>
            <w:r w:rsidR="00E73E04">
              <w:rPr>
                <w:webHidden/>
              </w:rPr>
              <w:fldChar w:fldCharType="end"/>
            </w:r>
          </w:hyperlink>
        </w:p>
        <w:p w14:paraId="52916897" w14:textId="4E50D352"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37" w:history="1">
            <w:r w:rsidR="00E73E04" w:rsidRPr="00A41F5D">
              <w:rPr>
                <w:rStyle w:val="Hyperlink"/>
                <w:rFonts w:asciiTheme="majorHAnsi" w:hAnsiTheme="majorHAnsi"/>
                <w:lang w:val="en-AU"/>
              </w:rPr>
              <w:t>Section Four   …   Organisations</w:t>
            </w:r>
            <w:r w:rsidR="00E73E04">
              <w:rPr>
                <w:webHidden/>
              </w:rPr>
              <w:tab/>
            </w:r>
            <w:r w:rsidR="00E73E04">
              <w:rPr>
                <w:webHidden/>
              </w:rPr>
              <w:fldChar w:fldCharType="begin"/>
            </w:r>
            <w:r w:rsidR="00E73E04">
              <w:rPr>
                <w:webHidden/>
              </w:rPr>
              <w:instrText xml:space="preserve"> PAGEREF _Toc150177937 \h </w:instrText>
            </w:r>
            <w:r w:rsidR="00E73E04">
              <w:rPr>
                <w:webHidden/>
              </w:rPr>
            </w:r>
            <w:r w:rsidR="00E73E04">
              <w:rPr>
                <w:webHidden/>
              </w:rPr>
              <w:fldChar w:fldCharType="separate"/>
            </w:r>
            <w:r w:rsidR="00E73E04">
              <w:rPr>
                <w:webHidden/>
              </w:rPr>
              <w:t>20</w:t>
            </w:r>
            <w:r w:rsidR="00E73E04">
              <w:rPr>
                <w:webHidden/>
              </w:rPr>
              <w:fldChar w:fldCharType="end"/>
            </w:r>
          </w:hyperlink>
        </w:p>
        <w:p w14:paraId="2F663A01" w14:textId="6585CCB9"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38" w:history="1">
            <w:r w:rsidR="00E73E04" w:rsidRPr="00A41F5D">
              <w:rPr>
                <w:rStyle w:val="Hyperlink"/>
                <w:rFonts w:asciiTheme="majorHAnsi" w:hAnsiTheme="majorHAnsi"/>
                <w:lang w:val="en-AU"/>
              </w:rPr>
              <w:t>Section Five   …   Boards of Management</w:t>
            </w:r>
            <w:r w:rsidR="00E73E04">
              <w:rPr>
                <w:webHidden/>
              </w:rPr>
              <w:tab/>
            </w:r>
            <w:r w:rsidR="00E73E04">
              <w:rPr>
                <w:webHidden/>
              </w:rPr>
              <w:fldChar w:fldCharType="begin"/>
            </w:r>
            <w:r w:rsidR="00E73E04">
              <w:rPr>
                <w:webHidden/>
              </w:rPr>
              <w:instrText xml:space="preserve"> PAGEREF _Toc150177938 \h </w:instrText>
            </w:r>
            <w:r w:rsidR="00E73E04">
              <w:rPr>
                <w:webHidden/>
              </w:rPr>
            </w:r>
            <w:r w:rsidR="00E73E04">
              <w:rPr>
                <w:webHidden/>
              </w:rPr>
              <w:fldChar w:fldCharType="separate"/>
            </w:r>
            <w:r w:rsidR="00E73E04">
              <w:rPr>
                <w:webHidden/>
              </w:rPr>
              <w:t>21</w:t>
            </w:r>
            <w:r w:rsidR="00E73E04">
              <w:rPr>
                <w:webHidden/>
              </w:rPr>
              <w:fldChar w:fldCharType="end"/>
            </w:r>
          </w:hyperlink>
        </w:p>
        <w:p w14:paraId="7FCC0756" w14:textId="04173075" w:rsidR="00E73E04" w:rsidRDefault="001C5EDD">
          <w:pPr>
            <w:pStyle w:val="TOC1"/>
            <w:rPr>
              <w:rFonts w:asciiTheme="minorHAnsi" w:eastAsiaTheme="minorEastAsia" w:hAnsiTheme="minorHAnsi" w:cstheme="minorBidi"/>
              <w:b w:val="0"/>
              <w:bCs w:val="0"/>
              <w:noProof/>
              <w:kern w:val="2"/>
              <w:sz w:val="22"/>
              <w:szCs w:val="22"/>
              <w:lang w:val="en-AU" w:eastAsia="en-AU"/>
              <w14:ligatures w14:val="standardContextual"/>
            </w:rPr>
          </w:pPr>
          <w:hyperlink w:anchor="_Toc150177939" w:history="1">
            <w:r w:rsidR="00E73E04" w:rsidRPr="00A41F5D">
              <w:rPr>
                <w:rStyle w:val="Hyperlink"/>
                <w:rFonts w:asciiTheme="majorHAnsi" w:hAnsiTheme="majorHAnsi"/>
                <w:noProof/>
                <w:lang w:val="en-AU"/>
              </w:rPr>
              <w:t>Chapter 3   …   The Session</w:t>
            </w:r>
            <w:r w:rsidR="00E73E04">
              <w:rPr>
                <w:noProof/>
                <w:webHidden/>
              </w:rPr>
              <w:tab/>
            </w:r>
            <w:r w:rsidR="00E73E04">
              <w:rPr>
                <w:noProof/>
                <w:webHidden/>
              </w:rPr>
              <w:fldChar w:fldCharType="begin"/>
            </w:r>
            <w:r w:rsidR="00E73E04">
              <w:rPr>
                <w:noProof/>
                <w:webHidden/>
              </w:rPr>
              <w:instrText xml:space="preserve"> PAGEREF _Toc150177939 \h </w:instrText>
            </w:r>
            <w:r w:rsidR="00E73E04">
              <w:rPr>
                <w:noProof/>
                <w:webHidden/>
              </w:rPr>
            </w:r>
            <w:r w:rsidR="00E73E04">
              <w:rPr>
                <w:noProof/>
                <w:webHidden/>
              </w:rPr>
              <w:fldChar w:fldCharType="separate"/>
            </w:r>
            <w:r w:rsidR="00E73E04">
              <w:rPr>
                <w:noProof/>
                <w:webHidden/>
              </w:rPr>
              <w:t>26</w:t>
            </w:r>
            <w:r w:rsidR="00E73E04">
              <w:rPr>
                <w:noProof/>
                <w:webHidden/>
              </w:rPr>
              <w:fldChar w:fldCharType="end"/>
            </w:r>
          </w:hyperlink>
        </w:p>
        <w:p w14:paraId="51425950" w14:textId="69A15A9B"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40" w:history="1">
            <w:r w:rsidR="00E73E04" w:rsidRPr="00A41F5D">
              <w:rPr>
                <w:rStyle w:val="Hyperlink"/>
                <w:rFonts w:asciiTheme="majorHAnsi" w:hAnsiTheme="majorHAnsi"/>
                <w:lang w:val="en-AU"/>
              </w:rPr>
              <w:t>Section One   …   Membership, Jurisdiction and Powers</w:t>
            </w:r>
            <w:r w:rsidR="00E73E04">
              <w:rPr>
                <w:webHidden/>
              </w:rPr>
              <w:tab/>
            </w:r>
            <w:r w:rsidR="00E73E04">
              <w:rPr>
                <w:webHidden/>
              </w:rPr>
              <w:fldChar w:fldCharType="begin"/>
            </w:r>
            <w:r w:rsidR="00E73E04">
              <w:rPr>
                <w:webHidden/>
              </w:rPr>
              <w:instrText xml:space="preserve"> PAGEREF _Toc150177940 \h </w:instrText>
            </w:r>
            <w:r w:rsidR="00E73E04">
              <w:rPr>
                <w:webHidden/>
              </w:rPr>
            </w:r>
            <w:r w:rsidR="00E73E04">
              <w:rPr>
                <w:webHidden/>
              </w:rPr>
              <w:fldChar w:fldCharType="separate"/>
            </w:r>
            <w:r w:rsidR="00E73E04">
              <w:rPr>
                <w:webHidden/>
              </w:rPr>
              <w:t>27</w:t>
            </w:r>
            <w:r w:rsidR="00E73E04">
              <w:rPr>
                <w:webHidden/>
              </w:rPr>
              <w:fldChar w:fldCharType="end"/>
            </w:r>
          </w:hyperlink>
        </w:p>
        <w:p w14:paraId="796941A1" w14:textId="59FF6309"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41" w:history="1">
            <w:r w:rsidR="00E73E04" w:rsidRPr="00A41F5D">
              <w:rPr>
                <w:rStyle w:val="Hyperlink"/>
                <w:rFonts w:asciiTheme="majorHAnsi" w:hAnsiTheme="majorHAnsi"/>
                <w:lang w:val="en-AU"/>
              </w:rPr>
              <w:t>Section Two   …   Meetings</w:t>
            </w:r>
            <w:r w:rsidR="00E73E04">
              <w:rPr>
                <w:webHidden/>
              </w:rPr>
              <w:tab/>
            </w:r>
            <w:r w:rsidR="00E73E04">
              <w:rPr>
                <w:webHidden/>
              </w:rPr>
              <w:fldChar w:fldCharType="begin"/>
            </w:r>
            <w:r w:rsidR="00E73E04">
              <w:rPr>
                <w:webHidden/>
              </w:rPr>
              <w:instrText xml:space="preserve"> PAGEREF _Toc150177941 \h </w:instrText>
            </w:r>
            <w:r w:rsidR="00E73E04">
              <w:rPr>
                <w:webHidden/>
              </w:rPr>
            </w:r>
            <w:r w:rsidR="00E73E04">
              <w:rPr>
                <w:webHidden/>
              </w:rPr>
              <w:fldChar w:fldCharType="separate"/>
            </w:r>
            <w:r w:rsidR="00E73E04">
              <w:rPr>
                <w:webHidden/>
              </w:rPr>
              <w:t>28</w:t>
            </w:r>
            <w:r w:rsidR="00E73E04">
              <w:rPr>
                <w:webHidden/>
              </w:rPr>
              <w:fldChar w:fldCharType="end"/>
            </w:r>
          </w:hyperlink>
        </w:p>
        <w:p w14:paraId="5607A916" w14:textId="315188D2"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42" w:history="1">
            <w:r w:rsidR="00E73E04" w:rsidRPr="00A41F5D">
              <w:rPr>
                <w:rStyle w:val="Hyperlink"/>
                <w:rFonts w:asciiTheme="majorHAnsi" w:hAnsiTheme="majorHAnsi"/>
                <w:lang w:val="en-AU"/>
              </w:rPr>
              <w:t>Section Three   …   Election of Elders</w:t>
            </w:r>
            <w:r w:rsidR="00E73E04">
              <w:rPr>
                <w:webHidden/>
              </w:rPr>
              <w:tab/>
            </w:r>
            <w:r w:rsidR="00E73E04">
              <w:rPr>
                <w:webHidden/>
              </w:rPr>
              <w:fldChar w:fldCharType="begin"/>
            </w:r>
            <w:r w:rsidR="00E73E04">
              <w:rPr>
                <w:webHidden/>
              </w:rPr>
              <w:instrText xml:space="preserve"> PAGEREF _Toc150177942 \h </w:instrText>
            </w:r>
            <w:r w:rsidR="00E73E04">
              <w:rPr>
                <w:webHidden/>
              </w:rPr>
            </w:r>
            <w:r w:rsidR="00E73E04">
              <w:rPr>
                <w:webHidden/>
              </w:rPr>
              <w:fldChar w:fldCharType="separate"/>
            </w:r>
            <w:r w:rsidR="00E73E04">
              <w:rPr>
                <w:webHidden/>
              </w:rPr>
              <w:t>28</w:t>
            </w:r>
            <w:r w:rsidR="00E73E04">
              <w:rPr>
                <w:webHidden/>
              </w:rPr>
              <w:fldChar w:fldCharType="end"/>
            </w:r>
          </w:hyperlink>
        </w:p>
        <w:p w14:paraId="7EEE8489" w14:textId="135BA07E"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43" w:history="1">
            <w:r w:rsidR="00E73E04" w:rsidRPr="00A41F5D">
              <w:rPr>
                <w:rStyle w:val="Hyperlink"/>
                <w:rFonts w:asciiTheme="majorHAnsi" w:hAnsiTheme="majorHAnsi"/>
                <w:lang w:val="en-AU"/>
              </w:rPr>
              <w:t>Section Four   …   Ordination and Induction of Elders</w:t>
            </w:r>
            <w:r w:rsidR="00E73E04">
              <w:rPr>
                <w:webHidden/>
              </w:rPr>
              <w:tab/>
            </w:r>
            <w:r w:rsidR="00E73E04">
              <w:rPr>
                <w:webHidden/>
              </w:rPr>
              <w:fldChar w:fldCharType="begin"/>
            </w:r>
            <w:r w:rsidR="00E73E04">
              <w:rPr>
                <w:webHidden/>
              </w:rPr>
              <w:instrText xml:space="preserve"> PAGEREF _Toc150177943 \h </w:instrText>
            </w:r>
            <w:r w:rsidR="00E73E04">
              <w:rPr>
                <w:webHidden/>
              </w:rPr>
            </w:r>
            <w:r w:rsidR="00E73E04">
              <w:rPr>
                <w:webHidden/>
              </w:rPr>
              <w:fldChar w:fldCharType="separate"/>
            </w:r>
            <w:r w:rsidR="00E73E04">
              <w:rPr>
                <w:webHidden/>
              </w:rPr>
              <w:t>30</w:t>
            </w:r>
            <w:r w:rsidR="00E73E04">
              <w:rPr>
                <w:webHidden/>
              </w:rPr>
              <w:fldChar w:fldCharType="end"/>
            </w:r>
          </w:hyperlink>
        </w:p>
        <w:p w14:paraId="1F5F69EB" w14:textId="4D766691"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44" w:history="1">
            <w:r w:rsidR="00E73E04" w:rsidRPr="00A41F5D">
              <w:rPr>
                <w:rStyle w:val="Hyperlink"/>
                <w:rFonts w:asciiTheme="majorHAnsi" w:hAnsiTheme="majorHAnsi"/>
                <w:lang w:val="en-AU"/>
              </w:rPr>
              <w:t>Section Five   …   Public Worship</w:t>
            </w:r>
            <w:r w:rsidR="00E73E04">
              <w:rPr>
                <w:webHidden/>
              </w:rPr>
              <w:tab/>
            </w:r>
            <w:r w:rsidR="00E73E04">
              <w:rPr>
                <w:webHidden/>
              </w:rPr>
              <w:fldChar w:fldCharType="begin"/>
            </w:r>
            <w:r w:rsidR="00E73E04">
              <w:rPr>
                <w:webHidden/>
              </w:rPr>
              <w:instrText xml:space="preserve"> PAGEREF _Toc150177944 \h </w:instrText>
            </w:r>
            <w:r w:rsidR="00E73E04">
              <w:rPr>
                <w:webHidden/>
              </w:rPr>
            </w:r>
            <w:r w:rsidR="00E73E04">
              <w:rPr>
                <w:webHidden/>
              </w:rPr>
              <w:fldChar w:fldCharType="separate"/>
            </w:r>
            <w:r w:rsidR="00E73E04">
              <w:rPr>
                <w:webHidden/>
              </w:rPr>
              <w:t>31</w:t>
            </w:r>
            <w:r w:rsidR="00E73E04">
              <w:rPr>
                <w:webHidden/>
              </w:rPr>
              <w:fldChar w:fldCharType="end"/>
            </w:r>
          </w:hyperlink>
        </w:p>
        <w:p w14:paraId="2A6F1073" w14:textId="642F29A7"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45" w:history="1">
            <w:r w:rsidR="00E73E04" w:rsidRPr="00A41F5D">
              <w:rPr>
                <w:rStyle w:val="Hyperlink"/>
                <w:rFonts w:asciiTheme="majorHAnsi" w:hAnsiTheme="majorHAnsi"/>
                <w:lang w:val="en-AU"/>
              </w:rPr>
              <w:t>Section Six   …   Oversight of Membership</w:t>
            </w:r>
            <w:r w:rsidR="00E73E04">
              <w:rPr>
                <w:webHidden/>
              </w:rPr>
              <w:tab/>
            </w:r>
            <w:r w:rsidR="00E73E04">
              <w:rPr>
                <w:webHidden/>
              </w:rPr>
              <w:fldChar w:fldCharType="begin"/>
            </w:r>
            <w:r w:rsidR="00E73E04">
              <w:rPr>
                <w:webHidden/>
              </w:rPr>
              <w:instrText xml:space="preserve"> PAGEREF _Toc150177945 \h </w:instrText>
            </w:r>
            <w:r w:rsidR="00E73E04">
              <w:rPr>
                <w:webHidden/>
              </w:rPr>
            </w:r>
            <w:r w:rsidR="00E73E04">
              <w:rPr>
                <w:webHidden/>
              </w:rPr>
              <w:fldChar w:fldCharType="separate"/>
            </w:r>
            <w:r w:rsidR="00E73E04">
              <w:rPr>
                <w:webHidden/>
              </w:rPr>
              <w:t>32</w:t>
            </w:r>
            <w:r w:rsidR="00E73E04">
              <w:rPr>
                <w:webHidden/>
              </w:rPr>
              <w:fldChar w:fldCharType="end"/>
            </w:r>
          </w:hyperlink>
        </w:p>
        <w:p w14:paraId="01D6C879" w14:textId="2A5EE464"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46" w:history="1">
            <w:r w:rsidR="00E73E04" w:rsidRPr="00A41F5D">
              <w:rPr>
                <w:rStyle w:val="Hyperlink"/>
                <w:rFonts w:asciiTheme="majorHAnsi" w:hAnsiTheme="majorHAnsi"/>
                <w:lang w:val="en-AU"/>
              </w:rPr>
              <w:t>Section Seven   …   Board Elections</w:t>
            </w:r>
            <w:r w:rsidR="00E73E04">
              <w:rPr>
                <w:webHidden/>
              </w:rPr>
              <w:tab/>
            </w:r>
            <w:r w:rsidR="00E73E04">
              <w:rPr>
                <w:webHidden/>
              </w:rPr>
              <w:fldChar w:fldCharType="begin"/>
            </w:r>
            <w:r w:rsidR="00E73E04">
              <w:rPr>
                <w:webHidden/>
              </w:rPr>
              <w:instrText xml:space="preserve"> PAGEREF _Toc150177946 \h </w:instrText>
            </w:r>
            <w:r w:rsidR="00E73E04">
              <w:rPr>
                <w:webHidden/>
              </w:rPr>
            </w:r>
            <w:r w:rsidR="00E73E04">
              <w:rPr>
                <w:webHidden/>
              </w:rPr>
              <w:fldChar w:fldCharType="separate"/>
            </w:r>
            <w:r w:rsidR="00E73E04">
              <w:rPr>
                <w:webHidden/>
              </w:rPr>
              <w:t>34</w:t>
            </w:r>
            <w:r w:rsidR="00E73E04">
              <w:rPr>
                <w:webHidden/>
              </w:rPr>
              <w:fldChar w:fldCharType="end"/>
            </w:r>
          </w:hyperlink>
        </w:p>
        <w:p w14:paraId="27D58261" w14:textId="17EB19C4"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47" w:history="1">
            <w:r w:rsidR="00E73E04" w:rsidRPr="00A41F5D">
              <w:rPr>
                <w:rStyle w:val="Hyperlink"/>
                <w:rFonts w:asciiTheme="majorHAnsi" w:hAnsiTheme="majorHAnsi"/>
                <w:lang w:val="en-AU"/>
              </w:rPr>
              <w:t>Section Eight   …   Diaconal Ministry</w:t>
            </w:r>
            <w:r w:rsidR="00E73E04">
              <w:rPr>
                <w:webHidden/>
              </w:rPr>
              <w:tab/>
            </w:r>
            <w:r w:rsidR="00E73E04">
              <w:rPr>
                <w:webHidden/>
              </w:rPr>
              <w:fldChar w:fldCharType="begin"/>
            </w:r>
            <w:r w:rsidR="00E73E04">
              <w:rPr>
                <w:webHidden/>
              </w:rPr>
              <w:instrText xml:space="preserve"> PAGEREF _Toc150177947 \h </w:instrText>
            </w:r>
            <w:r w:rsidR="00E73E04">
              <w:rPr>
                <w:webHidden/>
              </w:rPr>
            </w:r>
            <w:r w:rsidR="00E73E04">
              <w:rPr>
                <w:webHidden/>
              </w:rPr>
              <w:fldChar w:fldCharType="separate"/>
            </w:r>
            <w:r w:rsidR="00E73E04">
              <w:rPr>
                <w:webHidden/>
              </w:rPr>
              <w:t>35</w:t>
            </w:r>
            <w:r w:rsidR="00E73E04">
              <w:rPr>
                <w:webHidden/>
              </w:rPr>
              <w:fldChar w:fldCharType="end"/>
            </w:r>
          </w:hyperlink>
        </w:p>
        <w:p w14:paraId="44F79477" w14:textId="4B46644C"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48" w:history="1">
            <w:r w:rsidR="00E73E04" w:rsidRPr="00A41F5D">
              <w:rPr>
                <w:rStyle w:val="Hyperlink"/>
                <w:rFonts w:asciiTheme="majorHAnsi" w:hAnsiTheme="majorHAnsi"/>
                <w:lang w:val="en-AU"/>
              </w:rPr>
              <w:t>Section Nine   …   General Oversight of Congregational Affairs</w:t>
            </w:r>
            <w:r w:rsidR="00E73E04">
              <w:rPr>
                <w:webHidden/>
              </w:rPr>
              <w:tab/>
            </w:r>
            <w:r w:rsidR="00E73E04">
              <w:rPr>
                <w:webHidden/>
              </w:rPr>
              <w:fldChar w:fldCharType="begin"/>
            </w:r>
            <w:r w:rsidR="00E73E04">
              <w:rPr>
                <w:webHidden/>
              </w:rPr>
              <w:instrText xml:space="preserve"> PAGEREF _Toc150177948 \h </w:instrText>
            </w:r>
            <w:r w:rsidR="00E73E04">
              <w:rPr>
                <w:webHidden/>
              </w:rPr>
            </w:r>
            <w:r w:rsidR="00E73E04">
              <w:rPr>
                <w:webHidden/>
              </w:rPr>
              <w:fldChar w:fldCharType="separate"/>
            </w:r>
            <w:r w:rsidR="00E73E04">
              <w:rPr>
                <w:webHidden/>
              </w:rPr>
              <w:t>36</w:t>
            </w:r>
            <w:r w:rsidR="00E73E04">
              <w:rPr>
                <w:webHidden/>
              </w:rPr>
              <w:fldChar w:fldCharType="end"/>
            </w:r>
          </w:hyperlink>
        </w:p>
        <w:p w14:paraId="69075FD0" w14:textId="384FF9C0"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49" w:history="1">
            <w:r w:rsidR="00E73E04" w:rsidRPr="00A41F5D">
              <w:rPr>
                <w:rStyle w:val="Hyperlink"/>
                <w:rFonts w:asciiTheme="majorHAnsi" w:hAnsiTheme="majorHAnsi"/>
                <w:lang w:val="en-AU"/>
              </w:rPr>
              <w:t>Section Ten   …   Relations with Other Courts of the Church</w:t>
            </w:r>
            <w:r w:rsidR="00E73E04">
              <w:rPr>
                <w:webHidden/>
              </w:rPr>
              <w:tab/>
            </w:r>
            <w:r w:rsidR="00E73E04">
              <w:rPr>
                <w:webHidden/>
              </w:rPr>
              <w:fldChar w:fldCharType="begin"/>
            </w:r>
            <w:r w:rsidR="00E73E04">
              <w:rPr>
                <w:webHidden/>
              </w:rPr>
              <w:instrText xml:space="preserve"> PAGEREF _Toc150177949 \h </w:instrText>
            </w:r>
            <w:r w:rsidR="00E73E04">
              <w:rPr>
                <w:webHidden/>
              </w:rPr>
            </w:r>
            <w:r w:rsidR="00E73E04">
              <w:rPr>
                <w:webHidden/>
              </w:rPr>
              <w:fldChar w:fldCharType="separate"/>
            </w:r>
            <w:r w:rsidR="00E73E04">
              <w:rPr>
                <w:webHidden/>
              </w:rPr>
              <w:t>37</w:t>
            </w:r>
            <w:r w:rsidR="00E73E04">
              <w:rPr>
                <w:webHidden/>
              </w:rPr>
              <w:fldChar w:fldCharType="end"/>
            </w:r>
          </w:hyperlink>
        </w:p>
        <w:p w14:paraId="5AF38C72" w14:textId="1689EA48" w:rsidR="00E73E04" w:rsidRDefault="001C5EDD">
          <w:pPr>
            <w:pStyle w:val="TOC1"/>
            <w:rPr>
              <w:rFonts w:asciiTheme="minorHAnsi" w:eastAsiaTheme="minorEastAsia" w:hAnsiTheme="minorHAnsi" w:cstheme="minorBidi"/>
              <w:b w:val="0"/>
              <w:bCs w:val="0"/>
              <w:noProof/>
              <w:kern w:val="2"/>
              <w:sz w:val="22"/>
              <w:szCs w:val="22"/>
              <w:lang w:val="en-AU" w:eastAsia="en-AU"/>
              <w14:ligatures w14:val="standardContextual"/>
            </w:rPr>
          </w:pPr>
          <w:hyperlink w:anchor="_Toc150177950" w:history="1">
            <w:r w:rsidR="00E73E04" w:rsidRPr="00A41F5D">
              <w:rPr>
                <w:rStyle w:val="Hyperlink"/>
                <w:rFonts w:asciiTheme="majorHAnsi" w:hAnsiTheme="majorHAnsi"/>
                <w:noProof/>
                <w:lang w:val="en-AU"/>
              </w:rPr>
              <w:t>Chapter 4   …   The Presbytery</w:t>
            </w:r>
            <w:r w:rsidR="00E73E04">
              <w:rPr>
                <w:noProof/>
                <w:webHidden/>
              </w:rPr>
              <w:tab/>
            </w:r>
            <w:r w:rsidR="00E73E04">
              <w:rPr>
                <w:noProof/>
                <w:webHidden/>
              </w:rPr>
              <w:fldChar w:fldCharType="begin"/>
            </w:r>
            <w:r w:rsidR="00E73E04">
              <w:rPr>
                <w:noProof/>
                <w:webHidden/>
              </w:rPr>
              <w:instrText xml:space="preserve"> PAGEREF _Toc150177950 \h </w:instrText>
            </w:r>
            <w:r w:rsidR="00E73E04">
              <w:rPr>
                <w:noProof/>
                <w:webHidden/>
              </w:rPr>
            </w:r>
            <w:r w:rsidR="00E73E04">
              <w:rPr>
                <w:noProof/>
                <w:webHidden/>
              </w:rPr>
              <w:fldChar w:fldCharType="separate"/>
            </w:r>
            <w:r w:rsidR="00E73E04">
              <w:rPr>
                <w:noProof/>
                <w:webHidden/>
              </w:rPr>
              <w:t>39</w:t>
            </w:r>
            <w:r w:rsidR="00E73E04">
              <w:rPr>
                <w:noProof/>
                <w:webHidden/>
              </w:rPr>
              <w:fldChar w:fldCharType="end"/>
            </w:r>
          </w:hyperlink>
        </w:p>
        <w:p w14:paraId="4C5FE21B" w14:textId="7A06D73D"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51" w:history="1">
            <w:r w:rsidR="00E73E04" w:rsidRPr="00A41F5D">
              <w:rPr>
                <w:rStyle w:val="Hyperlink"/>
                <w:rFonts w:asciiTheme="majorHAnsi" w:hAnsiTheme="majorHAnsi"/>
                <w:lang w:val="en-AU"/>
              </w:rPr>
              <w:t>Section One   …   Constitution and Officials</w:t>
            </w:r>
            <w:r w:rsidR="00E73E04">
              <w:rPr>
                <w:webHidden/>
              </w:rPr>
              <w:tab/>
            </w:r>
            <w:r w:rsidR="00E73E04">
              <w:rPr>
                <w:webHidden/>
              </w:rPr>
              <w:fldChar w:fldCharType="begin"/>
            </w:r>
            <w:r w:rsidR="00E73E04">
              <w:rPr>
                <w:webHidden/>
              </w:rPr>
              <w:instrText xml:space="preserve"> PAGEREF _Toc150177951 \h </w:instrText>
            </w:r>
            <w:r w:rsidR="00E73E04">
              <w:rPr>
                <w:webHidden/>
              </w:rPr>
            </w:r>
            <w:r w:rsidR="00E73E04">
              <w:rPr>
                <w:webHidden/>
              </w:rPr>
              <w:fldChar w:fldCharType="separate"/>
            </w:r>
            <w:r w:rsidR="00E73E04">
              <w:rPr>
                <w:webHidden/>
              </w:rPr>
              <w:t>42</w:t>
            </w:r>
            <w:r w:rsidR="00E73E04">
              <w:rPr>
                <w:webHidden/>
              </w:rPr>
              <w:fldChar w:fldCharType="end"/>
            </w:r>
          </w:hyperlink>
        </w:p>
        <w:p w14:paraId="157206D8" w14:textId="72101BA6"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52" w:history="1">
            <w:r w:rsidR="00E73E04" w:rsidRPr="00A41F5D">
              <w:rPr>
                <w:rStyle w:val="Hyperlink"/>
                <w:rFonts w:asciiTheme="majorHAnsi" w:hAnsiTheme="majorHAnsi"/>
                <w:lang w:val="en-AU"/>
              </w:rPr>
              <w:t>Section Two   …   Meetings and Procedure</w:t>
            </w:r>
            <w:r w:rsidR="00E73E04">
              <w:rPr>
                <w:webHidden/>
              </w:rPr>
              <w:tab/>
            </w:r>
            <w:r w:rsidR="00E73E04">
              <w:rPr>
                <w:webHidden/>
              </w:rPr>
              <w:fldChar w:fldCharType="begin"/>
            </w:r>
            <w:r w:rsidR="00E73E04">
              <w:rPr>
                <w:webHidden/>
              </w:rPr>
              <w:instrText xml:space="preserve"> PAGEREF _Toc150177952 \h </w:instrText>
            </w:r>
            <w:r w:rsidR="00E73E04">
              <w:rPr>
                <w:webHidden/>
              </w:rPr>
            </w:r>
            <w:r w:rsidR="00E73E04">
              <w:rPr>
                <w:webHidden/>
              </w:rPr>
              <w:fldChar w:fldCharType="separate"/>
            </w:r>
            <w:r w:rsidR="00E73E04">
              <w:rPr>
                <w:webHidden/>
              </w:rPr>
              <w:t>44</w:t>
            </w:r>
            <w:r w:rsidR="00E73E04">
              <w:rPr>
                <w:webHidden/>
              </w:rPr>
              <w:fldChar w:fldCharType="end"/>
            </w:r>
          </w:hyperlink>
        </w:p>
        <w:p w14:paraId="527D488F" w14:textId="67C5F7F6"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53" w:history="1">
            <w:r w:rsidR="00E73E04" w:rsidRPr="00A41F5D">
              <w:rPr>
                <w:rStyle w:val="Hyperlink"/>
                <w:rFonts w:asciiTheme="majorHAnsi" w:hAnsiTheme="majorHAnsi"/>
                <w:lang w:val="en-AU"/>
              </w:rPr>
              <w:t>Section Three   …   Jurisdiction, Powers and Duties in General</w:t>
            </w:r>
            <w:r w:rsidR="00E73E04">
              <w:rPr>
                <w:webHidden/>
              </w:rPr>
              <w:tab/>
            </w:r>
            <w:r w:rsidR="00E73E04">
              <w:rPr>
                <w:webHidden/>
              </w:rPr>
              <w:fldChar w:fldCharType="begin"/>
            </w:r>
            <w:r w:rsidR="00E73E04">
              <w:rPr>
                <w:webHidden/>
              </w:rPr>
              <w:instrText xml:space="preserve"> PAGEREF _Toc150177953 \h </w:instrText>
            </w:r>
            <w:r w:rsidR="00E73E04">
              <w:rPr>
                <w:webHidden/>
              </w:rPr>
            </w:r>
            <w:r w:rsidR="00E73E04">
              <w:rPr>
                <w:webHidden/>
              </w:rPr>
              <w:fldChar w:fldCharType="separate"/>
            </w:r>
            <w:r w:rsidR="00E73E04">
              <w:rPr>
                <w:webHidden/>
              </w:rPr>
              <w:t>47</w:t>
            </w:r>
            <w:r w:rsidR="00E73E04">
              <w:rPr>
                <w:webHidden/>
              </w:rPr>
              <w:fldChar w:fldCharType="end"/>
            </w:r>
          </w:hyperlink>
        </w:p>
        <w:p w14:paraId="2B5589B7" w14:textId="5C6E55F9"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54" w:history="1">
            <w:r w:rsidR="00E73E04" w:rsidRPr="00A41F5D">
              <w:rPr>
                <w:rStyle w:val="Hyperlink"/>
                <w:rFonts w:asciiTheme="majorHAnsi" w:hAnsiTheme="majorHAnsi"/>
                <w:lang w:val="en-AU"/>
              </w:rPr>
              <w:t>Section Four   …   Oversight of Candidates for the Ministry</w:t>
            </w:r>
            <w:r w:rsidR="00E73E04">
              <w:rPr>
                <w:webHidden/>
              </w:rPr>
              <w:tab/>
            </w:r>
            <w:r w:rsidR="00E73E04">
              <w:rPr>
                <w:webHidden/>
              </w:rPr>
              <w:fldChar w:fldCharType="begin"/>
            </w:r>
            <w:r w:rsidR="00E73E04">
              <w:rPr>
                <w:webHidden/>
              </w:rPr>
              <w:instrText xml:space="preserve"> PAGEREF _Toc150177954 \h </w:instrText>
            </w:r>
            <w:r w:rsidR="00E73E04">
              <w:rPr>
                <w:webHidden/>
              </w:rPr>
            </w:r>
            <w:r w:rsidR="00E73E04">
              <w:rPr>
                <w:webHidden/>
              </w:rPr>
              <w:fldChar w:fldCharType="separate"/>
            </w:r>
            <w:r w:rsidR="00E73E04">
              <w:rPr>
                <w:webHidden/>
              </w:rPr>
              <w:t>47</w:t>
            </w:r>
            <w:r w:rsidR="00E73E04">
              <w:rPr>
                <w:webHidden/>
              </w:rPr>
              <w:fldChar w:fldCharType="end"/>
            </w:r>
          </w:hyperlink>
        </w:p>
        <w:p w14:paraId="0B90FD50" w14:textId="70B958EE"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55" w:history="1">
            <w:r w:rsidR="00E73E04" w:rsidRPr="00A41F5D">
              <w:rPr>
                <w:rStyle w:val="Hyperlink"/>
                <w:rFonts w:asciiTheme="majorHAnsi" w:hAnsiTheme="majorHAnsi"/>
                <w:lang w:val="en-AU"/>
              </w:rPr>
              <w:t>Section Five   …   Status of Ministers and Licentiates</w:t>
            </w:r>
            <w:r w:rsidR="00E73E04">
              <w:rPr>
                <w:webHidden/>
              </w:rPr>
              <w:tab/>
            </w:r>
            <w:r w:rsidR="00E73E04">
              <w:rPr>
                <w:webHidden/>
              </w:rPr>
              <w:fldChar w:fldCharType="begin"/>
            </w:r>
            <w:r w:rsidR="00E73E04">
              <w:rPr>
                <w:webHidden/>
              </w:rPr>
              <w:instrText xml:space="preserve"> PAGEREF _Toc150177955 \h </w:instrText>
            </w:r>
            <w:r w:rsidR="00E73E04">
              <w:rPr>
                <w:webHidden/>
              </w:rPr>
            </w:r>
            <w:r w:rsidR="00E73E04">
              <w:rPr>
                <w:webHidden/>
              </w:rPr>
              <w:fldChar w:fldCharType="separate"/>
            </w:r>
            <w:r w:rsidR="00E73E04">
              <w:rPr>
                <w:webHidden/>
              </w:rPr>
              <w:t>50</w:t>
            </w:r>
            <w:r w:rsidR="00E73E04">
              <w:rPr>
                <w:webHidden/>
              </w:rPr>
              <w:fldChar w:fldCharType="end"/>
            </w:r>
          </w:hyperlink>
        </w:p>
        <w:p w14:paraId="545292A5" w14:textId="7234682A"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56" w:history="1">
            <w:r w:rsidR="00E73E04" w:rsidRPr="00A41F5D">
              <w:rPr>
                <w:rStyle w:val="Hyperlink"/>
                <w:rFonts w:asciiTheme="majorHAnsi" w:hAnsiTheme="majorHAnsi"/>
                <w:lang w:val="en-AU"/>
              </w:rPr>
              <w:t>Section Six   …   Oversight of Ministers and Licentiates</w:t>
            </w:r>
            <w:r w:rsidR="00E73E04">
              <w:rPr>
                <w:webHidden/>
              </w:rPr>
              <w:tab/>
            </w:r>
            <w:r w:rsidR="00E73E04">
              <w:rPr>
                <w:webHidden/>
              </w:rPr>
              <w:fldChar w:fldCharType="begin"/>
            </w:r>
            <w:r w:rsidR="00E73E04">
              <w:rPr>
                <w:webHidden/>
              </w:rPr>
              <w:instrText xml:space="preserve"> PAGEREF _Toc150177956 \h </w:instrText>
            </w:r>
            <w:r w:rsidR="00E73E04">
              <w:rPr>
                <w:webHidden/>
              </w:rPr>
            </w:r>
            <w:r w:rsidR="00E73E04">
              <w:rPr>
                <w:webHidden/>
              </w:rPr>
              <w:fldChar w:fldCharType="separate"/>
            </w:r>
            <w:r w:rsidR="00E73E04">
              <w:rPr>
                <w:webHidden/>
              </w:rPr>
              <w:t>51</w:t>
            </w:r>
            <w:r w:rsidR="00E73E04">
              <w:rPr>
                <w:webHidden/>
              </w:rPr>
              <w:fldChar w:fldCharType="end"/>
            </w:r>
          </w:hyperlink>
        </w:p>
        <w:p w14:paraId="7ED0A0B3" w14:textId="75A9367B"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57" w:history="1">
            <w:r w:rsidR="00E73E04" w:rsidRPr="00A41F5D">
              <w:rPr>
                <w:rStyle w:val="Hyperlink"/>
                <w:rFonts w:asciiTheme="majorHAnsi" w:hAnsiTheme="majorHAnsi"/>
                <w:lang w:val="en-AU"/>
              </w:rPr>
              <w:t>Section Seven   …   Public Worship</w:t>
            </w:r>
            <w:r w:rsidR="00E73E04">
              <w:rPr>
                <w:webHidden/>
              </w:rPr>
              <w:tab/>
            </w:r>
            <w:r w:rsidR="00E73E04">
              <w:rPr>
                <w:webHidden/>
              </w:rPr>
              <w:fldChar w:fldCharType="begin"/>
            </w:r>
            <w:r w:rsidR="00E73E04">
              <w:rPr>
                <w:webHidden/>
              </w:rPr>
              <w:instrText xml:space="preserve"> PAGEREF _Toc150177957 \h </w:instrText>
            </w:r>
            <w:r w:rsidR="00E73E04">
              <w:rPr>
                <w:webHidden/>
              </w:rPr>
            </w:r>
            <w:r w:rsidR="00E73E04">
              <w:rPr>
                <w:webHidden/>
              </w:rPr>
              <w:fldChar w:fldCharType="separate"/>
            </w:r>
            <w:r w:rsidR="00E73E04">
              <w:rPr>
                <w:webHidden/>
              </w:rPr>
              <w:t>53</w:t>
            </w:r>
            <w:r w:rsidR="00E73E04">
              <w:rPr>
                <w:webHidden/>
              </w:rPr>
              <w:fldChar w:fldCharType="end"/>
            </w:r>
          </w:hyperlink>
        </w:p>
        <w:p w14:paraId="24B1EE49" w14:textId="368A017C"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58" w:history="1">
            <w:r w:rsidR="00E73E04" w:rsidRPr="00A41F5D">
              <w:rPr>
                <w:rStyle w:val="Hyperlink"/>
                <w:rFonts w:asciiTheme="majorHAnsi" w:hAnsiTheme="majorHAnsi"/>
                <w:lang w:val="en-AU"/>
              </w:rPr>
              <w:t>Section Eight   …   Formation of Congregations</w:t>
            </w:r>
            <w:r w:rsidR="00E73E04">
              <w:rPr>
                <w:webHidden/>
              </w:rPr>
              <w:tab/>
            </w:r>
            <w:r w:rsidR="00E73E04">
              <w:rPr>
                <w:webHidden/>
              </w:rPr>
              <w:fldChar w:fldCharType="begin"/>
            </w:r>
            <w:r w:rsidR="00E73E04">
              <w:rPr>
                <w:webHidden/>
              </w:rPr>
              <w:instrText xml:space="preserve"> PAGEREF _Toc150177958 \h </w:instrText>
            </w:r>
            <w:r w:rsidR="00E73E04">
              <w:rPr>
                <w:webHidden/>
              </w:rPr>
            </w:r>
            <w:r w:rsidR="00E73E04">
              <w:rPr>
                <w:webHidden/>
              </w:rPr>
              <w:fldChar w:fldCharType="separate"/>
            </w:r>
            <w:r w:rsidR="00E73E04">
              <w:rPr>
                <w:webHidden/>
              </w:rPr>
              <w:t>53</w:t>
            </w:r>
            <w:r w:rsidR="00E73E04">
              <w:rPr>
                <w:webHidden/>
              </w:rPr>
              <w:fldChar w:fldCharType="end"/>
            </w:r>
          </w:hyperlink>
        </w:p>
        <w:p w14:paraId="590F38B7" w14:textId="6657F917"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59" w:history="1">
            <w:r w:rsidR="00E73E04" w:rsidRPr="00A41F5D">
              <w:rPr>
                <w:rStyle w:val="Hyperlink"/>
                <w:rFonts w:asciiTheme="majorHAnsi" w:hAnsiTheme="majorHAnsi"/>
                <w:lang w:val="en-AU"/>
              </w:rPr>
              <w:t>Section Nine   …   Status of Charges</w:t>
            </w:r>
            <w:r w:rsidR="00E73E04">
              <w:rPr>
                <w:webHidden/>
              </w:rPr>
              <w:tab/>
            </w:r>
            <w:r w:rsidR="00E73E04">
              <w:rPr>
                <w:webHidden/>
              </w:rPr>
              <w:fldChar w:fldCharType="begin"/>
            </w:r>
            <w:r w:rsidR="00E73E04">
              <w:rPr>
                <w:webHidden/>
              </w:rPr>
              <w:instrText xml:space="preserve"> PAGEREF _Toc150177959 \h </w:instrText>
            </w:r>
            <w:r w:rsidR="00E73E04">
              <w:rPr>
                <w:webHidden/>
              </w:rPr>
            </w:r>
            <w:r w:rsidR="00E73E04">
              <w:rPr>
                <w:webHidden/>
              </w:rPr>
              <w:fldChar w:fldCharType="separate"/>
            </w:r>
            <w:r w:rsidR="00E73E04">
              <w:rPr>
                <w:webHidden/>
              </w:rPr>
              <w:t>54</w:t>
            </w:r>
            <w:r w:rsidR="00E73E04">
              <w:rPr>
                <w:webHidden/>
              </w:rPr>
              <w:fldChar w:fldCharType="end"/>
            </w:r>
          </w:hyperlink>
        </w:p>
        <w:p w14:paraId="37FFA849" w14:textId="1770CA04"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60" w:history="1">
            <w:r w:rsidR="00E73E04" w:rsidRPr="00A41F5D">
              <w:rPr>
                <w:rStyle w:val="Hyperlink"/>
                <w:rFonts w:asciiTheme="majorHAnsi" w:hAnsiTheme="majorHAnsi"/>
                <w:lang w:val="en-AU"/>
              </w:rPr>
              <w:t>Section Ten   …   Oversight of Congregations</w:t>
            </w:r>
            <w:r w:rsidR="00E73E04">
              <w:rPr>
                <w:webHidden/>
              </w:rPr>
              <w:tab/>
            </w:r>
            <w:r w:rsidR="00E73E04">
              <w:rPr>
                <w:webHidden/>
              </w:rPr>
              <w:fldChar w:fldCharType="begin"/>
            </w:r>
            <w:r w:rsidR="00E73E04">
              <w:rPr>
                <w:webHidden/>
              </w:rPr>
              <w:instrText xml:space="preserve"> PAGEREF _Toc150177960 \h </w:instrText>
            </w:r>
            <w:r w:rsidR="00E73E04">
              <w:rPr>
                <w:webHidden/>
              </w:rPr>
            </w:r>
            <w:r w:rsidR="00E73E04">
              <w:rPr>
                <w:webHidden/>
              </w:rPr>
              <w:fldChar w:fldCharType="separate"/>
            </w:r>
            <w:r w:rsidR="00E73E04">
              <w:rPr>
                <w:webHidden/>
              </w:rPr>
              <w:t>55</w:t>
            </w:r>
            <w:r w:rsidR="00E73E04">
              <w:rPr>
                <w:webHidden/>
              </w:rPr>
              <w:fldChar w:fldCharType="end"/>
            </w:r>
          </w:hyperlink>
        </w:p>
        <w:p w14:paraId="65E7D042" w14:textId="13804EF6" w:rsidR="00E73E04" w:rsidRDefault="001C5EDD">
          <w:pPr>
            <w:pStyle w:val="TOC3"/>
            <w:tabs>
              <w:tab w:val="right" w:leader="dot" w:pos="9017"/>
            </w:tabs>
            <w:rPr>
              <w:rFonts w:asciiTheme="minorHAnsi" w:eastAsiaTheme="minorEastAsia" w:hAnsiTheme="minorHAnsi" w:cstheme="minorBidi"/>
              <w:noProof/>
              <w:kern w:val="2"/>
              <w:sz w:val="22"/>
              <w:szCs w:val="22"/>
              <w:lang w:val="en-AU" w:eastAsia="en-AU"/>
              <w14:ligatures w14:val="standardContextual"/>
            </w:rPr>
          </w:pPr>
          <w:hyperlink w:anchor="_Toc150177961" w:history="1">
            <w:r w:rsidR="00E73E04" w:rsidRPr="00A41F5D">
              <w:rPr>
                <w:rStyle w:val="Hyperlink"/>
                <w:rFonts w:asciiTheme="majorHAnsi" w:hAnsiTheme="majorHAnsi"/>
                <w:b/>
                <w:i/>
                <w:noProof/>
                <w:lang w:val="en-AU"/>
              </w:rPr>
              <w:t>Part One – General Oversight</w:t>
            </w:r>
            <w:r w:rsidR="00E73E04">
              <w:rPr>
                <w:noProof/>
                <w:webHidden/>
              </w:rPr>
              <w:tab/>
            </w:r>
            <w:r w:rsidR="00E73E04">
              <w:rPr>
                <w:noProof/>
                <w:webHidden/>
              </w:rPr>
              <w:fldChar w:fldCharType="begin"/>
            </w:r>
            <w:r w:rsidR="00E73E04">
              <w:rPr>
                <w:noProof/>
                <w:webHidden/>
              </w:rPr>
              <w:instrText xml:space="preserve"> PAGEREF _Toc150177961 \h </w:instrText>
            </w:r>
            <w:r w:rsidR="00E73E04">
              <w:rPr>
                <w:noProof/>
                <w:webHidden/>
              </w:rPr>
            </w:r>
            <w:r w:rsidR="00E73E04">
              <w:rPr>
                <w:noProof/>
                <w:webHidden/>
              </w:rPr>
              <w:fldChar w:fldCharType="separate"/>
            </w:r>
            <w:r w:rsidR="00E73E04">
              <w:rPr>
                <w:noProof/>
                <w:webHidden/>
              </w:rPr>
              <w:t>55</w:t>
            </w:r>
            <w:r w:rsidR="00E73E04">
              <w:rPr>
                <w:noProof/>
                <w:webHidden/>
              </w:rPr>
              <w:fldChar w:fldCharType="end"/>
            </w:r>
          </w:hyperlink>
        </w:p>
        <w:p w14:paraId="092D68B8" w14:textId="1AB56F85" w:rsidR="00E73E04" w:rsidRDefault="001C5EDD">
          <w:pPr>
            <w:pStyle w:val="TOC3"/>
            <w:tabs>
              <w:tab w:val="right" w:leader="dot" w:pos="9017"/>
            </w:tabs>
            <w:rPr>
              <w:rFonts w:asciiTheme="minorHAnsi" w:eastAsiaTheme="minorEastAsia" w:hAnsiTheme="minorHAnsi" w:cstheme="minorBidi"/>
              <w:noProof/>
              <w:kern w:val="2"/>
              <w:sz w:val="22"/>
              <w:szCs w:val="22"/>
              <w:lang w:val="en-AU" w:eastAsia="en-AU"/>
              <w14:ligatures w14:val="standardContextual"/>
            </w:rPr>
          </w:pPr>
          <w:hyperlink w:anchor="_Toc150177962" w:history="1">
            <w:r w:rsidR="00E73E04" w:rsidRPr="00A41F5D">
              <w:rPr>
                <w:rStyle w:val="Hyperlink"/>
                <w:rFonts w:asciiTheme="majorHAnsi" w:hAnsiTheme="majorHAnsi"/>
                <w:b/>
                <w:i/>
                <w:noProof/>
                <w:lang w:val="en-AU"/>
              </w:rPr>
              <w:t>Part Two – Provision of Pastoral Ministry</w:t>
            </w:r>
            <w:r w:rsidR="00E73E04">
              <w:rPr>
                <w:noProof/>
                <w:webHidden/>
              </w:rPr>
              <w:tab/>
            </w:r>
            <w:r w:rsidR="00E73E04">
              <w:rPr>
                <w:noProof/>
                <w:webHidden/>
              </w:rPr>
              <w:fldChar w:fldCharType="begin"/>
            </w:r>
            <w:r w:rsidR="00E73E04">
              <w:rPr>
                <w:noProof/>
                <w:webHidden/>
              </w:rPr>
              <w:instrText xml:space="preserve"> PAGEREF _Toc150177962 \h </w:instrText>
            </w:r>
            <w:r w:rsidR="00E73E04">
              <w:rPr>
                <w:noProof/>
                <w:webHidden/>
              </w:rPr>
            </w:r>
            <w:r w:rsidR="00E73E04">
              <w:rPr>
                <w:noProof/>
                <w:webHidden/>
              </w:rPr>
              <w:fldChar w:fldCharType="separate"/>
            </w:r>
            <w:r w:rsidR="00E73E04">
              <w:rPr>
                <w:noProof/>
                <w:webHidden/>
              </w:rPr>
              <w:t>58</w:t>
            </w:r>
            <w:r w:rsidR="00E73E04">
              <w:rPr>
                <w:noProof/>
                <w:webHidden/>
              </w:rPr>
              <w:fldChar w:fldCharType="end"/>
            </w:r>
          </w:hyperlink>
        </w:p>
        <w:p w14:paraId="2E170E2C" w14:textId="0B1E5973" w:rsidR="00E73E04" w:rsidRDefault="001C5EDD">
          <w:pPr>
            <w:pStyle w:val="TOC3"/>
            <w:tabs>
              <w:tab w:val="right" w:leader="dot" w:pos="9017"/>
            </w:tabs>
            <w:rPr>
              <w:rFonts w:asciiTheme="minorHAnsi" w:eastAsiaTheme="minorEastAsia" w:hAnsiTheme="minorHAnsi" w:cstheme="minorBidi"/>
              <w:noProof/>
              <w:kern w:val="2"/>
              <w:sz w:val="22"/>
              <w:szCs w:val="22"/>
              <w:lang w:val="en-AU" w:eastAsia="en-AU"/>
              <w14:ligatures w14:val="standardContextual"/>
            </w:rPr>
          </w:pPr>
          <w:hyperlink w:anchor="_Toc150177963" w:history="1">
            <w:r w:rsidR="00E73E04" w:rsidRPr="00A41F5D">
              <w:rPr>
                <w:rStyle w:val="Hyperlink"/>
                <w:rFonts w:asciiTheme="majorHAnsi" w:hAnsiTheme="majorHAnsi"/>
                <w:b/>
                <w:i/>
                <w:noProof/>
                <w:lang w:val="en-AU"/>
              </w:rPr>
              <w:t>Part Three – Oversight of Trusteeship and Property</w:t>
            </w:r>
            <w:r w:rsidR="00E73E04">
              <w:rPr>
                <w:noProof/>
                <w:webHidden/>
              </w:rPr>
              <w:tab/>
            </w:r>
            <w:r w:rsidR="00E73E04">
              <w:rPr>
                <w:noProof/>
                <w:webHidden/>
              </w:rPr>
              <w:fldChar w:fldCharType="begin"/>
            </w:r>
            <w:r w:rsidR="00E73E04">
              <w:rPr>
                <w:noProof/>
                <w:webHidden/>
              </w:rPr>
              <w:instrText xml:space="preserve"> PAGEREF _Toc150177963 \h </w:instrText>
            </w:r>
            <w:r w:rsidR="00E73E04">
              <w:rPr>
                <w:noProof/>
                <w:webHidden/>
              </w:rPr>
            </w:r>
            <w:r w:rsidR="00E73E04">
              <w:rPr>
                <w:noProof/>
                <w:webHidden/>
              </w:rPr>
              <w:fldChar w:fldCharType="separate"/>
            </w:r>
            <w:r w:rsidR="00E73E04">
              <w:rPr>
                <w:noProof/>
                <w:webHidden/>
              </w:rPr>
              <w:t>60</w:t>
            </w:r>
            <w:r w:rsidR="00E73E04">
              <w:rPr>
                <w:noProof/>
                <w:webHidden/>
              </w:rPr>
              <w:fldChar w:fldCharType="end"/>
            </w:r>
          </w:hyperlink>
        </w:p>
        <w:p w14:paraId="458771B8" w14:textId="7D476ECE" w:rsidR="00E73E04" w:rsidRDefault="001C5EDD">
          <w:pPr>
            <w:pStyle w:val="TOC3"/>
            <w:tabs>
              <w:tab w:val="right" w:leader="dot" w:pos="9017"/>
            </w:tabs>
            <w:rPr>
              <w:rFonts w:asciiTheme="minorHAnsi" w:eastAsiaTheme="minorEastAsia" w:hAnsiTheme="minorHAnsi" w:cstheme="minorBidi"/>
              <w:noProof/>
              <w:kern w:val="2"/>
              <w:sz w:val="22"/>
              <w:szCs w:val="22"/>
              <w:lang w:val="en-AU" w:eastAsia="en-AU"/>
              <w14:ligatures w14:val="standardContextual"/>
            </w:rPr>
          </w:pPr>
          <w:hyperlink w:anchor="_Toc150177964" w:history="1">
            <w:r w:rsidR="00E73E04" w:rsidRPr="00A41F5D">
              <w:rPr>
                <w:rStyle w:val="Hyperlink"/>
                <w:rFonts w:asciiTheme="majorHAnsi" w:hAnsiTheme="majorHAnsi"/>
                <w:b/>
                <w:i/>
                <w:noProof/>
                <w:lang w:val="en-AU"/>
              </w:rPr>
              <w:t>Part Four – Oversight of Terms of Settlement, Grants and Loans</w:t>
            </w:r>
            <w:r w:rsidR="00E73E04">
              <w:rPr>
                <w:noProof/>
                <w:webHidden/>
              </w:rPr>
              <w:tab/>
            </w:r>
            <w:r w:rsidR="00E73E04">
              <w:rPr>
                <w:noProof/>
                <w:webHidden/>
              </w:rPr>
              <w:fldChar w:fldCharType="begin"/>
            </w:r>
            <w:r w:rsidR="00E73E04">
              <w:rPr>
                <w:noProof/>
                <w:webHidden/>
              </w:rPr>
              <w:instrText xml:space="preserve"> PAGEREF _Toc150177964 \h </w:instrText>
            </w:r>
            <w:r w:rsidR="00E73E04">
              <w:rPr>
                <w:noProof/>
                <w:webHidden/>
              </w:rPr>
            </w:r>
            <w:r w:rsidR="00E73E04">
              <w:rPr>
                <w:noProof/>
                <w:webHidden/>
              </w:rPr>
              <w:fldChar w:fldCharType="separate"/>
            </w:r>
            <w:r w:rsidR="00E73E04">
              <w:rPr>
                <w:noProof/>
                <w:webHidden/>
              </w:rPr>
              <w:t>61</w:t>
            </w:r>
            <w:r w:rsidR="00E73E04">
              <w:rPr>
                <w:noProof/>
                <w:webHidden/>
              </w:rPr>
              <w:fldChar w:fldCharType="end"/>
            </w:r>
          </w:hyperlink>
        </w:p>
        <w:p w14:paraId="78228179" w14:textId="1973BFCA" w:rsidR="00E73E04" w:rsidRDefault="001C5EDD">
          <w:pPr>
            <w:pStyle w:val="TOC3"/>
            <w:tabs>
              <w:tab w:val="right" w:leader="dot" w:pos="9017"/>
            </w:tabs>
            <w:rPr>
              <w:rFonts w:asciiTheme="minorHAnsi" w:eastAsiaTheme="minorEastAsia" w:hAnsiTheme="minorHAnsi" w:cstheme="minorBidi"/>
              <w:noProof/>
              <w:kern w:val="2"/>
              <w:sz w:val="22"/>
              <w:szCs w:val="22"/>
              <w:lang w:val="en-AU" w:eastAsia="en-AU"/>
              <w14:ligatures w14:val="standardContextual"/>
            </w:rPr>
          </w:pPr>
          <w:hyperlink w:anchor="_Toc150177965" w:history="1">
            <w:r w:rsidR="00E73E04" w:rsidRPr="00A41F5D">
              <w:rPr>
                <w:rStyle w:val="Hyperlink"/>
                <w:rFonts w:asciiTheme="majorHAnsi" w:hAnsiTheme="majorHAnsi"/>
                <w:b/>
                <w:i/>
                <w:noProof/>
                <w:lang w:val="en-AU"/>
              </w:rPr>
              <w:t>Part Five – Sundry Matters</w:t>
            </w:r>
            <w:r w:rsidR="00E73E04">
              <w:rPr>
                <w:noProof/>
                <w:webHidden/>
              </w:rPr>
              <w:tab/>
            </w:r>
            <w:r w:rsidR="00E73E04">
              <w:rPr>
                <w:noProof/>
                <w:webHidden/>
              </w:rPr>
              <w:fldChar w:fldCharType="begin"/>
            </w:r>
            <w:r w:rsidR="00E73E04">
              <w:rPr>
                <w:noProof/>
                <w:webHidden/>
              </w:rPr>
              <w:instrText xml:space="preserve"> PAGEREF _Toc150177965 \h </w:instrText>
            </w:r>
            <w:r w:rsidR="00E73E04">
              <w:rPr>
                <w:noProof/>
                <w:webHidden/>
              </w:rPr>
            </w:r>
            <w:r w:rsidR="00E73E04">
              <w:rPr>
                <w:noProof/>
                <w:webHidden/>
              </w:rPr>
              <w:fldChar w:fldCharType="separate"/>
            </w:r>
            <w:r w:rsidR="00E73E04">
              <w:rPr>
                <w:noProof/>
                <w:webHidden/>
              </w:rPr>
              <w:t>62</w:t>
            </w:r>
            <w:r w:rsidR="00E73E04">
              <w:rPr>
                <w:noProof/>
                <w:webHidden/>
              </w:rPr>
              <w:fldChar w:fldCharType="end"/>
            </w:r>
          </w:hyperlink>
        </w:p>
        <w:p w14:paraId="5ECDF2CB" w14:textId="5CAF9887"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66" w:history="1">
            <w:r w:rsidR="00E73E04" w:rsidRPr="00A41F5D">
              <w:rPr>
                <w:rStyle w:val="Hyperlink"/>
                <w:rFonts w:asciiTheme="majorHAnsi" w:hAnsiTheme="majorHAnsi"/>
                <w:lang w:val="en-AU"/>
              </w:rPr>
              <w:t>Section Eleven   …   Congregational Visitations</w:t>
            </w:r>
            <w:r w:rsidR="00E73E04">
              <w:rPr>
                <w:webHidden/>
              </w:rPr>
              <w:tab/>
            </w:r>
            <w:r w:rsidR="00E73E04">
              <w:rPr>
                <w:webHidden/>
              </w:rPr>
              <w:fldChar w:fldCharType="begin"/>
            </w:r>
            <w:r w:rsidR="00E73E04">
              <w:rPr>
                <w:webHidden/>
              </w:rPr>
              <w:instrText xml:space="preserve"> PAGEREF _Toc150177966 \h </w:instrText>
            </w:r>
            <w:r w:rsidR="00E73E04">
              <w:rPr>
                <w:webHidden/>
              </w:rPr>
            </w:r>
            <w:r w:rsidR="00E73E04">
              <w:rPr>
                <w:webHidden/>
              </w:rPr>
              <w:fldChar w:fldCharType="separate"/>
            </w:r>
            <w:r w:rsidR="00E73E04">
              <w:rPr>
                <w:webHidden/>
              </w:rPr>
              <w:t>62</w:t>
            </w:r>
            <w:r w:rsidR="00E73E04">
              <w:rPr>
                <w:webHidden/>
              </w:rPr>
              <w:fldChar w:fldCharType="end"/>
            </w:r>
          </w:hyperlink>
        </w:p>
        <w:p w14:paraId="1DE84F0F" w14:textId="2ABDCECE"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67" w:history="1">
            <w:r w:rsidR="00E73E04" w:rsidRPr="00A41F5D">
              <w:rPr>
                <w:rStyle w:val="Hyperlink"/>
                <w:rFonts w:asciiTheme="majorHAnsi" w:hAnsiTheme="majorHAnsi"/>
                <w:lang w:val="en-AU"/>
              </w:rPr>
              <w:t>Section Twelve   …   General Powers of Review</w:t>
            </w:r>
            <w:r w:rsidR="00E73E04">
              <w:rPr>
                <w:webHidden/>
              </w:rPr>
              <w:tab/>
            </w:r>
            <w:r w:rsidR="00E73E04">
              <w:rPr>
                <w:webHidden/>
              </w:rPr>
              <w:fldChar w:fldCharType="begin"/>
            </w:r>
            <w:r w:rsidR="00E73E04">
              <w:rPr>
                <w:webHidden/>
              </w:rPr>
              <w:instrText xml:space="preserve"> PAGEREF _Toc150177967 \h </w:instrText>
            </w:r>
            <w:r w:rsidR="00E73E04">
              <w:rPr>
                <w:webHidden/>
              </w:rPr>
            </w:r>
            <w:r w:rsidR="00E73E04">
              <w:rPr>
                <w:webHidden/>
              </w:rPr>
              <w:fldChar w:fldCharType="separate"/>
            </w:r>
            <w:r w:rsidR="00E73E04">
              <w:rPr>
                <w:webHidden/>
              </w:rPr>
              <w:t>64</w:t>
            </w:r>
            <w:r w:rsidR="00E73E04">
              <w:rPr>
                <w:webHidden/>
              </w:rPr>
              <w:fldChar w:fldCharType="end"/>
            </w:r>
          </w:hyperlink>
        </w:p>
        <w:p w14:paraId="742DA8D8" w14:textId="72336310"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68" w:history="1">
            <w:r w:rsidR="00E73E04" w:rsidRPr="00A41F5D">
              <w:rPr>
                <w:rStyle w:val="Hyperlink"/>
                <w:rFonts w:asciiTheme="majorHAnsi" w:hAnsiTheme="majorHAnsi"/>
                <w:lang w:val="en-AU"/>
              </w:rPr>
              <w:t>Section Thirteen   …   Responsibility for Vacant Pastoral Charges</w:t>
            </w:r>
            <w:r w:rsidR="00E73E04">
              <w:rPr>
                <w:webHidden/>
              </w:rPr>
              <w:tab/>
            </w:r>
            <w:r w:rsidR="00E73E04">
              <w:rPr>
                <w:webHidden/>
              </w:rPr>
              <w:fldChar w:fldCharType="begin"/>
            </w:r>
            <w:r w:rsidR="00E73E04">
              <w:rPr>
                <w:webHidden/>
              </w:rPr>
              <w:instrText xml:space="preserve"> PAGEREF _Toc150177968 \h </w:instrText>
            </w:r>
            <w:r w:rsidR="00E73E04">
              <w:rPr>
                <w:webHidden/>
              </w:rPr>
            </w:r>
            <w:r w:rsidR="00E73E04">
              <w:rPr>
                <w:webHidden/>
              </w:rPr>
              <w:fldChar w:fldCharType="separate"/>
            </w:r>
            <w:r w:rsidR="00E73E04">
              <w:rPr>
                <w:webHidden/>
              </w:rPr>
              <w:t>66</w:t>
            </w:r>
            <w:r w:rsidR="00E73E04">
              <w:rPr>
                <w:webHidden/>
              </w:rPr>
              <w:fldChar w:fldCharType="end"/>
            </w:r>
          </w:hyperlink>
        </w:p>
        <w:p w14:paraId="16B361BB" w14:textId="2D2600D9" w:rsidR="00E73E04" w:rsidRDefault="001C5EDD">
          <w:pPr>
            <w:pStyle w:val="TOC3"/>
            <w:tabs>
              <w:tab w:val="right" w:leader="dot" w:pos="9017"/>
            </w:tabs>
            <w:rPr>
              <w:rFonts w:asciiTheme="minorHAnsi" w:eastAsiaTheme="minorEastAsia" w:hAnsiTheme="minorHAnsi" w:cstheme="minorBidi"/>
              <w:noProof/>
              <w:kern w:val="2"/>
              <w:sz w:val="22"/>
              <w:szCs w:val="22"/>
              <w:lang w:val="en-AU" w:eastAsia="en-AU"/>
              <w14:ligatures w14:val="standardContextual"/>
            </w:rPr>
          </w:pPr>
          <w:hyperlink w:anchor="_Toc150177969" w:history="1">
            <w:r w:rsidR="00E73E04" w:rsidRPr="00A41F5D">
              <w:rPr>
                <w:rStyle w:val="Hyperlink"/>
                <w:rFonts w:asciiTheme="majorHAnsi" w:hAnsiTheme="majorHAnsi"/>
                <w:b/>
                <w:i/>
                <w:noProof/>
                <w:lang w:val="en-AU"/>
              </w:rPr>
              <w:t>Part One – Oversight of Vacant Pastoral Charges</w:t>
            </w:r>
            <w:r w:rsidR="00E73E04">
              <w:rPr>
                <w:noProof/>
                <w:webHidden/>
              </w:rPr>
              <w:tab/>
            </w:r>
            <w:r w:rsidR="00E73E04">
              <w:rPr>
                <w:noProof/>
                <w:webHidden/>
              </w:rPr>
              <w:fldChar w:fldCharType="begin"/>
            </w:r>
            <w:r w:rsidR="00E73E04">
              <w:rPr>
                <w:noProof/>
                <w:webHidden/>
              </w:rPr>
              <w:instrText xml:space="preserve"> PAGEREF _Toc150177969 \h </w:instrText>
            </w:r>
            <w:r w:rsidR="00E73E04">
              <w:rPr>
                <w:noProof/>
                <w:webHidden/>
              </w:rPr>
            </w:r>
            <w:r w:rsidR="00E73E04">
              <w:rPr>
                <w:noProof/>
                <w:webHidden/>
              </w:rPr>
              <w:fldChar w:fldCharType="separate"/>
            </w:r>
            <w:r w:rsidR="00E73E04">
              <w:rPr>
                <w:noProof/>
                <w:webHidden/>
              </w:rPr>
              <w:t>66</w:t>
            </w:r>
            <w:r w:rsidR="00E73E04">
              <w:rPr>
                <w:noProof/>
                <w:webHidden/>
              </w:rPr>
              <w:fldChar w:fldCharType="end"/>
            </w:r>
          </w:hyperlink>
        </w:p>
        <w:p w14:paraId="7AB8EEC3" w14:textId="37DB5002" w:rsidR="00E73E04" w:rsidRDefault="001C5EDD">
          <w:pPr>
            <w:pStyle w:val="TOC3"/>
            <w:tabs>
              <w:tab w:val="right" w:leader="dot" w:pos="9017"/>
            </w:tabs>
            <w:rPr>
              <w:rFonts w:asciiTheme="minorHAnsi" w:eastAsiaTheme="minorEastAsia" w:hAnsiTheme="minorHAnsi" w:cstheme="minorBidi"/>
              <w:noProof/>
              <w:kern w:val="2"/>
              <w:sz w:val="22"/>
              <w:szCs w:val="22"/>
              <w:lang w:val="en-AU" w:eastAsia="en-AU"/>
              <w14:ligatures w14:val="standardContextual"/>
            </w:rPr>
          </w:pPr>
          <w:hyperlink w:anchor="_Toc150177970" w:history="1">
            <w:r w:rsidR="00E73E04" w:rsidRPr="00A41F5D">
              <w:rPr>
                <w:rStyle w:val="Hyperlink"/>
                <w:rFonts w:asciiTheme="majorHAnsi" w:hAnsiTheme="majorHAnsi"/>
                <w:b/>
                <w:i/>
                <w:noProof/>
                <w:lang w:val="en-AU"/>
              </w:rPr>
              <w:t>Part Two – Procedure in Vacancies</w:t>
            </w:r>
            <w:r w:rsidR="00E73E04">
              <w:rPr>
                <w:noProof/>
                <w:webHidden/>
              </w:rPr>
              <w:tab/>
            </w:r>
            <w:r w:rsidR="00E73E04">
              <w:rPr>
                <w:noProof/>
                <w:webHidden/>
              </w:rPr>
              <w:fldChar w:fldCharType="begin"/>
            </w:r>
            <w:r w:rsidR="00E73E04">
              <w:rPr>
                <w:noProof/>
                <w:webHidden/>
              </w:rPr>
              <w:instrText xml:space="preserve"> PAGEREF _Toc150177970 \h </w:instrText>
            </w:r>
            <w:r w:rsidR="00E73E04">
              <w:rPr>
                <w:noProof/>
                <w:webHidden/>
              </w:rPr>
            </w:r>
            <w:r w:rsidR="00E73E04">
              <w:rPr>
                <w:noProof/>
                <w:webHidden/>
              </w:rPr>
              <w:fldChar w:fldCharType="separate"/>
            </w:r>
            <w:r w:rsidR="00E73E04">
              <w:rPr>
                <w:noProof/>
                <w:webHidden/>
              </w:rPr>
              <w:t>68</w:t>
            </w:r>
            <w:r w:rsidR="00E73E04">
              <w:rPr>
                <w:noProof/>
                <w:webHidden/>
              </w:rPr>
              <w:fldChar w:fldCharType="end"/>
            </w:r>
          </w:hyperlink>
        </w:p>
        <w:p w14:paraId="23ACB902" w14:textId="04D01F38" w:rsidR="00E73E04" w:rsidRDefault="001C5EDD">
          <w:pPr>
            <w:pStyle w:val="TOC3"/>
            <w:tabs>
              <w:tab w:val="right" w:leader="dot" w:pos="9017"/>
            </w:tabs>
            <w:rPr>
              <w:rFonts w:asciiTheme="minorHAnsi" w:eastAsiaTheme="minorEastAsia" w:hAnsiTheme="minorHAnsi" w:cstheme="minorBidi"/>
              <w:noProof/>
              <w:kern w:val="2"/>
              <w:sz w:val="22"/>
              <w:szCs w:val="22"/>
              <w:lang w:val="en-AU" w:eastAsia="en-AU"/>
              <w14:ligatures w14:val="standardContextual"/>
            </w:rPr>
          </w:pPr>
          <w:hyperlink w:anchor="_Toc150177971" w:history="1">
            <w:r w:rsidR="00E73E04" w:rsidRPr="00A41F5D">
              <w:rPr>
                <w:rStyle w:val="Hyperlink"/>
                <w:rFonts w:asciiTheme="majorHAnsi" w:hAnsiTheme="majorHAnsi"/>
                <w:b/>
                <w:i/>
                <w:noProof/>
                <w:lang w:val="en-AU"/>
              </w:rPr>
              <w:t>Part Three – Procedure in Calls</w:t>
            </w:r>
            <w:r w:rsidR="00E73E04">
              <w:rPr>
                <w:noProof/>
                <w:webHidden/>
              </w:rPr>
              <w:tab/>
            </w:r>
            <w:r w:rsidR="00E73E04">
              <w:rPr>
                <w:noProof/>
                <w:webHidden/>
              </w:rPr>
              <w:fldChar w:fldCharType="begin"/>
            </w:r>
            <w:r w:rsidR="00E73E04">
              <w:rPr>
                <w:noProof/>
                <w:webHidden/>
              </w:rPr>
              <w:instrText xml:space="preserve"> PAGEREF _Toc150177971 \h </w:instrText>
            </w:r>
            <w:r w:rsidR="00E73E04">
              <w:rPr>
                <w:noProof/>
                <w:webHidden/>
              </w:rPr>
            </w:r>
            <w:r w:rsidR="00E73E04">
              <w:rPr>
                <w:noProof/>
                <w:webHidden/>
              </w:rPr>
              <w:fldChar w:fldCharType="separate"/>
            </w:r>
            <w:r w:rsidR="00E73E04">
              <w:rPr>
                <w:noProof/>
                <w:webHidden/>
              </w:rPr>
              <w:t>71</w:t>
            </w:r>
            <w:r w:rsidR="00E73E04">
              <w:rPr>
                <w:noProof/>
                <w:webHidden/>
              </w:rPr>
              <w:fldChar w:fldCharType="end"/>
            </w:r>
          </w:hyperlink>
        </w:p>
        <w:p w14:paraId="34425978" w14:textId="70CD6BA3" w:rsidR="00E73E04" w:rsidRDefault="001C5EDD">
          <w:pPr>
            <w:pStyle w:val="TOC3"/>
            <w:tabs>
              <w:tab w:val="right" w:leader="dot" w:pos="9017"/>
            </w:tabs>
            <w:rPr>
              <w:rFonts w:asciiTheme="minorHAnsi" w:eastAsiaTheme="minorEastAsia" w:hAnsiTheme="minorHAnsi" w:cstheme="minorBidi"/>
              <w:noProof/>
              <w:kern w:val="2"/>
              <w:sz w:val="22"/>
              <w:szCs w:val="22"/>
              <w:lang w:val="en-AU" w:eastAsia="en-AU"/>
              <w14:ligatures w14:val="standardContextual"/>
            </w:rPr>
          </w:pPr>
          <w:hyperlink w:anchor="_Toc150177972" w:history="1">
            <w:r w:rsidR="00E73E04" w:rsidRPr="00A41F5D">
              <w:rPr>
                <w:rStyle w:val="Hyperlink"/>
                <w:rFonts w:asciiTheme="majorHAnsi" w:hAnsiTheme="majorHAnsi"/>
                <w:b/>
                <w:i/>
                <w:noProof/>
                <w:lang w:val="en-AU"/>
              </w:rPr>
              <w:t>Part Four – Ordination and Induction of Ministers</w:t>
            </w:r>
            <w:r w:rsidR="00E73E04">
              <w:rPr>
                <w:noProof/>
                <w:webHidden/>
              </w:rPr>
              <w:tab/>
            </w:r>
            <w:r w:rsidR="00E73E04">
              <w:rPr>
                <w:noProof/>
                <w:webHidden/>
              </w:rPr>
              <w:fldChar w:fldCharType="begin"/>
            </w:r>
            <w:r w:rsidR="00E73E04">
              <w:rPr>
                <w:noProof/>
                <w:webHidden/>
              </w:rPr>
              <w:instrText xml:space="preserve"> PAGEREF _Toc150177972 \h </w:instrText>
            </w:r>
            <w:r w:rsidR="00E73E04">
              <w:rPr>
                <w:noProof/>
                <w:webHidden/>
              </w:rPr>
            </w:r>
            <w:r w:rsidR="00E73E04">
              <w:rPr>
                <w:noProof/>
                <w:webHidden/>
              </w:rPr>
              <w:fldChar w:fldCharType="separate"/>
            </w:r>
            <w:r w:rsidR="00E73E04">
              <w:rPr>
                <w:noProof/>
                <w:webHidden/>
              </w:rPr>
              <w:t>74</w:t>
            </w:r>
            <w:r w:rsidR="00E73E04">
              <w:rPr>
                <w:noProof/>
                <w:webHidden/>
              </w:rPr>
              <w:fldChar w:fldCharType="end"/>
            </w:r>
          </w:hyperlink>
        </w:p>
        <w:p w14:paraId="706F1EF7" w14:textId="7EC67C25"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73" w:history="1">
            <w:r w:rsidR="00E73E04" w:rsidRPr="00A41F5D">
              <w:rPr>
                <w:rStyle w:val="Hyperlink"/>
                <w:rFonts w:asciiTheme="majorHAnsi" w:hAnsiTheme="majorHAnsi"/>
                <w:lang w:val="en-AU"/>
              </w:rPr>
              <w:t>Section Fourteen   …   Special Ordinations</w:t>
            </w:r>
            <w:r w:rsidR="00E73E04">
              <w:rPr>
                <w:webHidden/>
              </w:rPr>
              <w:tab/>
            </w:r>
            <w:r w:rsidR="00E73E04">
              <w:rPr>
                <w:webHidden/>
              </w:rPr>
              <w:fldChar w:fldCharType="begin"/>
            </w:r>
            <w:r w:rsidR="00E73E04">
              <w:rPr>
                <w:webHidden/>
              </w:rPr>
              <w:instrText xml:space="preserve"> PAGEREF _Toc150177973 \h </w:instrText>
            </w:r>
            <w:r w:rsidR="00E73E04">
              <w:rPr>
                <w:webHidden/>
              </w:rPr>
            </w:r>
            <w:r w:rsidR="00E73E04">
              <w:rPr>
                <w:webHidden/>
              </w:rPr>
              <w:fldChar w:fldCharType="separate"/>
            </w:r>
            <w:r w:rsidR="00E73E04">
              <w:rPr>
                <w:webHidden/>
              </w:rPr>
              <w:t>76</w:t>
            </w:r>
            <w:r w:rsidR="00E73E04">
              <w:rPr>
                <w:webHidden/>
              </w:rPr>
              <w:fldChar w:fldCharType="end"/>
            </w:r>
          </w:hyperlink>
        </w:p>
        <w:p w14:paraId="7203E9C8" w14:textId="3B8BE34A"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74" w:history="1">
            <w:r w:rsidR="00E73E04" w:rsidRPr="00A41F5D">
              <w:rPr>
                <w:rStyle w:val="Hyperlink"/>
                <w:rFonts w:asciiTheme="majorHAnsi" w:hAnsiTheme="majorHAnsi"/>
                <w:lang w:val="en-AU"/>
              </w:rPr>
              <w:t>Section Fifteen   …   Oversight of Church Institutions</w:t>
            </w:r>
            <w:r w:rsidR="00E73E04">
              <w:rPr>
                <w:webHidden/>
              </w:rPr>
              <w:tab/>
            </w:r>
            <w:r w:rsidR="00E73E04">
              <w:rPr>
                <w:webHidden/>
              </w:rPr>
              <w:fldChar w:fldCharType="begin"/>
            </w:r>
            <w:r w:rsidR="00E73E04">
              <w:rPr>
                <w:webHidden/>
              </w:rPr>
              <w:instrText xml:space="preserve"> PAGEREF _Toc150177974 \h </w:instrText>
            </w:r>
            <w:r w:rsidR="00E73E04">
              <w:rPr>
                <w:webHidden/>
              </w:rPr>
            </w:r>
            <w:r w:rsidR="00E73E04">
              <w:rPr>
                <w:webHidden/>
              </w:rPr>
              <w:fldChar w:fldCharType="separate"/>
            </w:r>
            <w:r w:rsidR="00E73E04">
              <w:rPr>
                <w:webHidden/>
              </w:rPr>
              <w:t>76</w:t>
            </w:r>
            <w:r w:rsidR="00E73E04">
              <w:rPr>
                <w:webHidden/>
              </w:rPr>
              <w:fldChar w:fldCharType="end"/>
            </w:r>
          </w:hyperlink>
        </w:p>
        <w:p w14:paraId="1B2C87D5" w14:textId="274B2E18"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75" w:history="1">
            <w:r w:rsidR="00E73E04" w:rsidRPr="00A41F5D">
              <w:rPr>
                <w:rStyle w:val="Hyperlink"/>
                <w:rFonts w:asciiTheme="majorHAnsi" w:hAnsiTheme="majorHAnsi"/>
                <w:lang w:val="en-AU"/>
              </w:rPr>
              <w:t>Section Sixteen   …   Powers and Duties Relative to Higher Courts</w:t>
            </w:r>
            <w:r w:rsidR="00E73E04">
              <w:rPr>
                <w:webHidden/>
              </w:rPr>
              <w:tab/>
            </w:r>
            <w:r w:rsidR="00E73E04">
              <w:rPr>
                <w:webHidden/>
              </w:rPr>
              <w:fldChar w:fldCharType="begin"/>
            </w:r>
            <w:r w:rsidR="00E73E04">
              <w:rPr>
                <w:webHidden/>
              </w:rPr>
              <w:instrText xml:space="preserve"> PAGEREF _Toc150177975 \h </w:instrText>
            </w:r>
            <w:r w:rsidR="00E73E04">
              <w:rPr>
                <w:webHidden/>
              </w:rPr>
            </w:r>
            <w:r w:rsidR="00E73E04">
              <w:rPr>
                <w:webHidden/>
              </w:rPr>
              <w:fldChar w:fldCharType="separate"/>
            </w:r>
            <w:r w:rsidR="00E73E04">
              <w:rPr>
                <w:webHidden/>
              </w:rPr>
              <w:t>77</w:t>
            </w:r>
            <w:r w:rsidR="00E73E04">
              <w:rPr>
                <w:webHidden/>
              </w:rPr>
              <w:fldChar w:fldCharType="end"/>
            </w:r>
          </w:hyperlink>
        </w:p>
        <w:p w14:paraId="1663B8B1" w14:textId="23E7F835" w:rsidR="00E73E04" w:rsidRDefault="001C5EDD">
          <w:pPr>
            <w:pStyle w:val="TOC1"/>
            <w:rPr>
              <w:rFonts w:asciiTheme="minorHAnsi" w:eastAsiaTheme="minorEastAsia" w:hAnsiTheme="minorHAnsi" w:cstheme="minorBidi"/>
              <w:b w:val="0"/>
              <w:bCs w:val="0"/>
              <w:noProof/>
              <w:kern w:val="2"/>
              <w:sz w:val="22"/>
              <w:szCs w:val="22"/>
              <w:lang w:val="en-AU" w:eastAsia="en-AU"/>
              <w14:ligatures w14:val="standardContextual"/>
            </w:rPr>
          </w:pPr>
          <w:hyperlink w:anchor="_Toc150177976" w:history="1">
            <w:r w:rsidR="00E73E04" w:rsidRPr="00A41F5D">
              <w:rPr>
                <w:rStyle w:val="Hyperlink"/>
                <w:rFonts w:asciiTheme="majorHAnsi" w:hAnsiTheme="majorHAnsi"/>
                <w:noProof/>
                <w:lang w:val="en-AU"/>
              </w:rPr>
              <w:t>Chapter 5   …   The General Assembly</w:t>
            </w:r>
            <w:r w:rsidR="00E73E04">
              <w:rPr>
                <w:noProof/>
                <w:webHidden/>
              </w:rPr>
              <w:tab/>
            </w:r>
            <w:r w:rsidR="00E73E04">
              <w:rPr>
                <w:noProof/>
                <w:webHidden/>
              </w:rPr>
              <w:fldChar w:fldCharType="begin"/>
            </w:r>
            <w:r w:rsidR="00E73E04">
              <w:rPr>
                <w:noProof/>
                <w:webHidden/>
              </w:rPr>
              <w:instrText xml:space="preserve"> PAGEREF _Toc150177976 \h </w:instrText>
            </w:r>
            <w:r w:rsidR="00E73E04">
              <w:rPr>
                <w:noProof/>
                <w:webHidden/>
              </w:rPr>
            </w:r>
            <w:r w:rsidR="00E73E04">
              <w:rPr>
                <w:noProof/>
                <w:webHidden/>
              </w:rPr>
              <w:fldChar w:fldCharType="separate"/>
            </w:r>
            <w:r w:rsidR="00E73E04">
              <w:rPr>
                <w:noProof/>
                <w:webHidden/>
              </w:rPr>
              <w:t>79</w:t>
            </w:r>
            <w:r w:rsidR="00E73E04">
              <w:rPr>
                <w:noProof/>
                <w:webHidden/>
              </w:rPr>
              <w:fldChar w:fldCharType="end"/>
            </w:r>
          </w:hyperlink>
        </w:p>
        <w:p w14:paraId="0AB12EA1" w14:textId="45BF05F9"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77" w:history="1">
            <w:r w:rsidR="00E73E04" w:rsidRPr="00A41F5D">
              <w:rPr>
                <w:rStyle w:val="Hyperlink"/>
                <w:rFonts w:asciiTheme="majorHAnsi" w:hAnsiTheme="majorHAnsi"/>
                <w:lang w:val="en-AU"/>
              </w:rPr>
              <w:t>Section One   …   Powers and Functions</w:t>
            </w:r>
            <w:r w:rsidR="00E73E04">
              <w:rPr>
                <w:webHidden/>
              </w:rPr>
              <w:tab/>
            </w:r>
            <w:r w:rsidR="00E73E04">
              <w:rPr>
                <w:webHidden/>
              </w:rPr>
              <w:fldChar w:fldCharType="begin"/>
            </w:r>
            <w:r w:rsidR="00E73E04">
              <w:rPr>
                <w:webHidden/>
              </w:rPr>
              <w:instrText xml:space="preserve"> PAGEREF _Toc150177977 \h </w:instrText>
            </w:r>
            <w:r w:rsidR="00E73E04">
              <w:rPr>
                <w:webHidden/>
              </w:rPr>
            </w:r>
            <w:r w:rsidR="00E73E04">
              <w:rPr>
                <w:webHidden/>
              </w:rPr>
              <w:fldChar w:fldCharType="separate"/>
            </w:r>
            <w:r w:rsidR="00E73E04">
              <w:rPr>
                <w:webHidden/>
              </w:rPr>
              <w:t>80</w:t>
            </w:r>
            <w:r w:rsidR="00E73E04">
              <w:rPr>
                <w:webHidden/>
              </w:rPr>
              <w:fldChar w:fldCharType="end"/>
            </w:r>
          </w:hyperlink>
        </w:p>
        <w:p w14:paraId="4A567F2D" w14:textId="581A5A01"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78" w:history="1">
            <w:r w:rsidR="00E73E04" w:rsidRPr="00A41F5D">
              <w:rPr>
                <w:rStyle w:val="Hyperlink"/>
                <w:rFonts w:asciiTheme="majorHAnsi" w:hAnsiTheme="majorHAnsi"/>
                <w:lang w:val="en-AU"/>
              </w:rPr>
              <w:t>Section Two   …   Constitution and Officials</w:t>
            </w:r>
            <w:r w:rsidR="00E73E04">
              <w:rPr>
                <w:webHidden/>
              </w:rPr>
              <w:tab/>
            </w:r>
            <w:r w:rsidR="00E73E04">
              <w:rPr>
                <w:webHidden/>
              </w:rPr>
              <w:fldChar w:fldCharType="begin"/>
            </w:r>
            <w:r w:rsidR="00E73E04">
              <w:rPr>
                <w:webHidden/>
              </w:rPr>
              <w:instrText xml:space="preserve"> PAGEREF _Toc150177978 \h </w:instrText>
            </w:r>
            <w:r w:rsidR="00E73E04">
              <w:rPr>
                <w:webHidden/>
              </w:rPr>
            </w:r>
            <w:r w:rsidR="00E73E04">
              <w:rPr>
                <w:webHidden/>
              </w:rPr>
              <w:fldChar w:fldCharType="separate"/>
            </w:r>
            <w:r w:rsidR="00E73E04">
              <w:rPr>
                <w:webHidden/>
              </w:rPr>
              <w:t>81</w:t>
            </w:r>
            <w:r w:rsidR="00E73E04">
              <w:rPr>
                <w:webHidden/>
              </w:rPr>
              <w:fldChar w:fldCharType="end"/>
            </w:r>
          </w:hyperlink>
        </w:p>
        <w:p w14:paraId="7359AD06" w14:textId="5B6B6BF5"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79" w:history="1">
            <w:r w:rsidR="00E73E04" w:rsidRPr="00A41F5D">
              <w:rPr>
                <w:rStyle w:val="Hyperlink"/>
                <w:rFonts w:asciiTheme="majorHAnsi" w:hAnsiTheme="majorHAnsi"/>
                <w:lang w:val="en-AU"/>
              </w:rPr>
              <w:t>Section Three   …   Committees</w:t>
            </w:r>
            <w:r w:rsidR="00E73E04">
              <w:rPr>
                <w:webHidden/>
              </w:rPr>
              <w:tab/>
            </w:r>
            <w:r w:rsidR="00E73E04">
              <w:rPr>
                <w:webHidden/>
              </w:rPr>
              <w:fldChar w:fldCharType="begin"/>
            </w:r>
            <w:r w:rsidR="00E73E04">
              <w:rPr>
                <w:webHidden/>
              </w:rPr>
              <w:instrText xml:space="preserve"> PAGEREF _Toc150177979 \h </w:instrText>
            </w:r>
            <w:r w:rsidR="00E73E04">
              <w:rPr>
                <w:webHidden/>
              </w:rPr>
            </w:r>
            <w:r w:rsidR="00E73E04">
              <w:rPr>
                <w:webHidden/>
              </w:rPr>
              <w:fldChar w:fldCharType="separate"/>
            </w:r>
            <w:r w:rsidR="00E73E04">
              <w:rPr>
                <w:webHidden/>
              </w:rPr>
              <w:t>83</w:t>
            </w:r>
            <w:r w:rsidR="00E73E04">
              <w:rPr>
                <w:webHidden/>
              </w:rPr>
              <w:fldChar w:fldCharType="end"/>
            </w:r>
          </w:hyperlink>
        </w:p>
        <w:p w14:paraId="524FAA8D" w14:textId="4B1BC1AC"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80" w:history="1">
            <w:r w:rsidR="00E73E04" w:rsidRPr="00A41F5D">
              <w:rPr>
                <w:rStyle w:val="Hyperlink"/>
                <w:rFonts w:asciiTheme="majorHAnsi" w:hAnsiTheme="majorHAnsi"/>
                <w:lang w:val="en-AU"/>
              </w:rPr>
              <w:t>Section Four   …   Commissions</w:t>
            </w:r>
            <w:r w:rsidR="00E73E04">
              <w:rPr>
                <w:webHidden/>
              </w:rPr>
              <w:tab/>
            </w:r>
            <w:r w:rsidR="00E73E04">
              <w:rPr>
                <w:webHidden/>
              </w:rPr>
              <w:fldChar w:fldCharType="begin"/>
            </w:r>
            <w:r w:rsidR="00E73E04">
              <w:rPr>
                <w:webHidden/>
              </w:rPr>
              <w:instrText xml:space="preserve"> PAGEREF _Toc150177980 \h </w:instrText>
            </w:r>
            <w:r w:rsidR="00E73E04">
              <w:rPr>
                <w:webHidden/>
              </w:rPr>
            </w:r>
            <w:r w:rsidR="00E73E04">
              <w:rPr>
                <w:webHidden/>
              </w:rPr>
              <w:fldChar w:fldCharType="separate"/>
            </w:r>
            <w:r w:rsidR="00E73E04">
              <w:rPr>
                <w:webHidden/>
              </w:rPr>
              <w:t>86</w:t>
            </w:r>
            <w:r w:rsidR="00E73E04">
              <w:rPr>
                <w:webHidden/>
              </w:rPr>
              <w:fldChar w:fldCharType="end"/>
            </w:r>
          </w:hyperlink>
        </w:p>
        <w:p w14:paraId="554EC84D" w14:textId="0406FA05"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81" w:history="1">
            <w:r w:rsidR="00E73E04" w:rsidRPr="00A41F5D">
              <w:rPr>
                <w:rStyle w:val="Hyperlink"/>
                <w:rFonts w:asciiTheme="majorHAnsi" w:hAnsiTheme="majorHAnsi"/>
                <w:lang w:val="en-AU"/>
              </w:rPr>
              <w:t>Section Five   …   Meetings and Procedure</w:t>
            </w:r>
            <w:r w:rsidR="00E73E04">
              <w:rPr>
                <w:webHidden/>
              </w:rPr>
              <w:tab/>
            </w:r>
            <w:r w:rsidR="00E73E04">
              <w:rPr>
                <w:webHidden/>
              </w:rPr>
              <w:fldChar w:fldCharType="begin"/>
            </w:r>
            <w:r w:rsidR="00E73E04">
              <w:rPr>
                <w:webHidden/>
              </w:rPr>
              <w:instrText xml:space="preserve"> PAGEREF _Toc150177981 \h </w:instrText>
            </w:r>
            <w:r w:rsidR="00E73E04">
              <w:rPr>
                <w:webHidden/>
              </w:rPr>
            </w:r>
            <w:r w:rsidR="00E73E04">
              <w:rPr>
                <w:webHidden/>
              </w:rPr>
              <w:fldChar w:fldCharType="separate"/>
            </w:r>
            <w:r w:rsidR="00E73E04">
              <w:rPr>
                <w:webHidden/>
              </w:rPr>
              <w:t>87</w:t>
            </w:r>
            <w:r w:rsidR="00E73E04">
              <w:rPr>
                <w:webHidden/>
              </w:rPr>
              <w:fldChar w:fldCharType="end"/>
            </w:r>
          </w:hyperlink>
        </w:p>
        <w:p w14:paraId="4A670D16" w14:textId="6B2CEAFC"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82" w:history="1">
            <w:r w:rsidR="00E73E04" w:rsidRPr="00A41F5D">
              <w:rPr>
                <w:rStyle w:val="Hyperlink"/>
                <w:rFonts w:asciiTheme="majorHAnsi" w:hAnsiTheme="majorHAnsi"/>
                <w:lang w:val="en-AU"/>
              </w:rPr>
              <w:t>Section Six   …   Legislative Action</w:t>
            </w:r>
            <w:r w:rsidR="00E73E04">
              <w:rPr>
                <w:webHidden/>
              </w:rPr>
              <w:tab/>
            </w:r>
            <w:r w:rsidR="00E73E04">
              <w:rPr>
                <w:webHidden/>
              </w:rPr>
              <w:fldChar w:fldCharType="begin"/>
            </w:r>
            <w:r w:rsidR="00E73E04">
              <w:rPr>
                <w:webHidden/>
              </w:rPr>
              <w:instrText xml:space="preserve"> PAGEREF _Toc150177982 \h </w:instrText>
            </w:r>
            <w:r w:rsidR="00E73E04">
              <w:rPr>
                <w:webHidden/>
              </w:rPr>
            </w:r>
            <w:r w:rsidR="00E73E04">
              <w:rPr>
                <w:webHidden/>
              </w:rPr>
              <w:fldChar w:fldCharType="separate"/>
            </w:r>
            <w:r w:rsidR="00E73E04">
              <w:rPr>
                <w:webHidden/>
              </w:rPr>
              <w:t>88</w:t>
            </w:r>
            <w:r w:rsidR="00E73E04">
              <w:rPr>
                <w:webHidden/>
              </w:rPr>
              <w:fldChar w:fldCharType="end"/>
            </w:r>
          </w:hyperlink>
        </w:p>
        <w:p w14:paraId="6E6DDA09" w14:textId="5F2E9767"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83" w:history="1">
            <w:r w:rsidR="00E73E04" w:rsidRPr="00A41F5D">
              <w:rPr>
                <w:rStyle w:val="Hyperlink"/>
                <w:rFonts w:asciiTheme="majorHAnsi" w:hAnsiTheme="majorHAnsi"/>
                <w:lang w:val="en-AU"/>
              </w:rPr>
              <w:t>Section Seven   …   Administrative Action</w:t>
            </w:r>
            <w:r w:rsidR="00E73E04">
              <w:rPr>
                <w:webHidden/>
              </w:rPr>
              <w:tab/>
            </w:r>
            <w:r w:rsidR="00E73E04">
              <w:rPr>
                <w:webHidden/>
              </w:rPr>
              <w:fldChar w:fldCharType="begin"/>
            </w:r>
            <w:r w:rsidR="00E73E04">
              <w:rPr>
                <w:webHidden/>
              </w:rPr>
              <w:instrText xml:space="preserve"> PAGEREF _Toc150177983 \h </w:instrText>
            </w:r>
            <w:r w:rsidR="00E73E04">
              <w:rPr>
                <w:webHidden/>
              </w:rPr>
            </w:r>
            <w:r w:rsidR="00E73E04">
              <w:rPr>
                <w:webHidden/>
              </w:rPr>
              <w:fldChar w:fldCharType="separate"/>
            </w:r>
            <w:r w:rsidR="00E73E04">
              <w:rPr>
                <w:webHidden/>
              </w:rPr>
              <w:t>88</w:t>
            </w:r>
            <w:r w:rsidR="00E73E04">
              <w:rPr>
                <w:webHidden/>
              </w:rPr>
              <w:fldChar w:fldCharType="end"/>
            </w:r>
          </w:hyperlink>
        </w:p>
        <w:p w14:paraId="07526B55" w14:textId="70E6DCEA"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84" w:history="1">
            <w:r w:rsidR="00E73E04" w:rsidRPr="00A41F5D">
              <w:rPr>
                <w:rStyle w:val="Hyperlink"/>
                <w:rFonts w:asciiTheme="majorHAnsi" w:hAnsiTheme="majorHAnsi"/>
                <w:lang w:val="en-AU"/>
              </w:rPr>
              <w:t>Section Eight   …   Judicial Action</w:t>
            </w:r>
            <w:r w:rsidR="00E73E04">
              <w:rPr>
                <w:webHidden/>
              </w:rPr>
              <w:tab/>
            </w:r>
            <w:r w:rsidR="00E73E04">
              <w:rPr>
                <w:webHidden/>
              </w:rPr>
              <w:fldChar w:fldCharType="begin"/>
            </w:r>
            <w:r w:rsidR="00E73E04">
              <w:rPr>
                <w:webHidden/>
              </w:rPr>
              <w:instrText xml:space="preserve"> PAGEREF _Toc150177984 \h </w:instrText>
            </w:r>
            <w:r w:rsidR="00E73E04">
              <w:rPr>
                <w:webHidden/>
              </w:rPr>
            </w:r>
            <w:r w:rsidR="00E73E04">
              <w:rPr>
                <w:webHidden/>
              </w:rPr>
              <w:fldChar w:fldCharType="separate"/>
            </w:r>
            <w:r w:rsidR="00E73E04">
              <w:rPr>
                <w:webHidden/>
              </w:rPr>
              <w:t>89</w:t>
            </w:r>
            <w:r w:rsidR="00E73E04">
              <w:rPr>
                <w:webHidden/>
              </w:rPr>
              <w:fldChar w:fldCharType="end"/>
            </w:r>
          </w:hyperlink>
        </w:p>
        <w:p w14:paraId="7FEC4A42" w14:textId="730F3614"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85" w:history="1">
            <w:r w:rsidR="00E73E04" w:rsidRPr="00A41F5D">
              <w:rPr>
                <w:rStyle w:val="Hyperlink"/>
                <w:rFonts w:asciiTheme="majorHAnsi" w:hAnsiTheme="majorHAnsi"/>
                <w:lang w:val="en-AU"/>
              </w:rPr>
              <w:t>Section Nine   …   Relationship to General Assembly of Australia (‘GAA’)</w:t>
            </w:r>
            <w:r w:rsidR="00E73E04">
              <w:rPr>
                <w:webHidden/>
              </w:rPr>
              <w:tab/>
            </w:r>
            <w:r w:rsidR="00E73E04">
              <w:rPr>
                <w:webHidden/>
              </w:rPr>
              <w:fldChar w:fldCharType="begin"/>
            </w:r>
            <w:r w:rsidR="00E73E04">
              <w:rPr>
                <w:webHidden/>
              </w:rPr>
              <w:instrText xml:space="preserve"> PAGEREF _Toc150177985 \h </w:instrText>
            </w:r>
            <w:r w:rsidR="00E73E04">
              <w:rPr>
                <w:webHidden/>
              </w:rPr>
            </w:r>
            <w:r w:rsidR="00E73E04">
              <w:rPr>
                <w:webHidden/>
              </w:rPr>
              <w:fldChar w:fldCharType="separate"/>
            </w:r>
            <w:r w:rsidR="00E73E04">
              <w:rPr>
                <w:webHidden/>
              </w:rPr>
              <w:t>90</w:t>
            </w:r>
            <w:r w:rsidR="00E73E04">
              <w:rPr>
                <w:webHidden/>
              </w:rPr>
              <w:fldChar w:fldCharType="end"/>
            </w:r>
          </w:hyperlink>
        </w:p>
        <w:p w14:paraId="26E9B087" w14:textId="7BC1569A" w:rsidR="00E73E04" w:rsidRDefault="001C5EDD">
          <w:pPr>
            <w:pStyle w:val="TOC1"/>
            <w:rPr>
              <w:rFonts w:asciiTheme="minorHAnsi" w:eastAsiaTheme="minorEastAsia" w:hAnsiTheme="minorHAnsi" w:cstheme="minorBidi"/>
              <w:b w:val="0"/>
              <w:bCs w:val="0"/>
              <w:noProof/>
              <w:kern w:val="2"/>
              <w:sz w:val="22"/>
              <w:szCs w:val="22"/>
              <w:lang w:val="en-AU" w:eastAsia="en-AU"/>
              <w14:ligatures w14:val="standardContextual"/>
            </w:rPr>
          </w:pPr>
          <w:hyperlink w:anchor="_Toc150177986" w:history="1">
            <w:r w:rsidR="00E73E04" w:rsidRPr="00A41F5D">
              <w:rPr>
                <w:rStyle w:val="Hyperlink"/>
                <w:rFonts w:asciiTheme="majorHAnsi" w:hAnsiTheme="majorHAnsi"/>
                <w:noProof/>
                <w:lang w:val="en-AU"/>
              </w:rPr>
              <w:t>Chapter 6   …   General Rules for Church Courts</w:t>
            </w:r>
            <w:r w:rsidR="00E73E04">
              <w:rPr>
                <w:noProof/>
                <w:webHidden/>
              </w:rPr>
              <w:tab/>
            </w:r>
            <w:r w:rsidR="00E73E04">
              <w:rPr>
                <w:noProof/>
                <w:webHidden/>
              </w:rPr>
              <w:fldChar w:fldCharType="begin"/>
            </w:r>
            <w:r w:rsidR="00E73E04">
              <w:rPr>
                <w:noProof/>
                <w:webHidden/>
              </w:rPr>
              <w:instrText xml:space="preserve"> PAGEREF _Toc150177986 \h </w:instrText>
            </w:r>
            <w:r w:rsidR="00E73E04">
              <w:rPr>
                <w:noProof/>
                <w:webHidden/>
              </w:rPr>
            </w:r>
            <w:r w:rsidR="00E73E04">
              <w:rPr>
                <w:noProof/>
                <w:webHidden/>
              </w:rPr>
              <w:fldChar w:fldCharType="separate"/>
            </w:r>
            <w:r w:rsidR="00E73E04">
              <w:rPr>
                <w:noProof/>
                <w:webHidden/>
              </w:rPr>
              <w:t>91</w:t>
            </w:r>
            <w:r w:rsidR="00E73E04">
              <w:rPr>
                <w:noProof/>
                <w:webHidden/>
              </w:rPr>
              <w:fldChar w:fldCharType="end"/>
            </w:r>
          </w:hyperlink>
        </w:p>
        <w:p w14:paraId="6E25E9E8" w14:textId="278DA6D4"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87" w:history="1">
            <w:r w:rsidR="00E73E04" w:rsidRPr="00A41F5D">
              <w:rPr>
                <w:rStyle w:val="Hyperlink"/>
                <w:rFonts w:asciiTheme="majorHAnsi" w:hAnsiTheme="majorHAnsi"/>
                <w:lang w:val="en-AU"/>
              </w:rPr>
              <w:t>Section One   …   Introductory</w:t>
            </w:r>
            <w:r w:rsidR="00E73E04">
              <w:rPr>
                <w:webHidden/>
              </w:rPr>
              <w:tab/>
            </w:r>
            <w:r w:rsidR="00E73E04">
              <w:rPr>
                <w:webHidden/>
              </w:rPr>
              <w:fldChar w:fldCharType="begin"/>
            </w:r>
            <w:r w:rsidR="00E73E04">
              <w:rPr>
                <w:webHidden/>
              </w:rPr>
              <w:instrText xml:space="preserve"> PAGEREF _Toc150177987 \h </w:instrText>
            </w:r>
            <w:r w:rsidR="00E73E04">
              <w:rPr>
                <w:webHidden/>
              </w:rPr>
            </w:r>
            <w:r w:rsidR="00E73E04">
              <w:rPr>
                <w:webHidden/>
              </w:rPr>
              <w:fldChar w:fldCharType="separate"/>
            </w:r>
            <w:r w:rsidR="00E73E04">
              <w:rPr>
                <w:webHidden/>
              </w:rPr>
              <w:t>92</w:t>
            </w:r>
            <w:r w:rsidR="00E73E04">
              <w:rPr>
                <w:webHidden/>
              </w:rPr>
              <w:fldChar w:fldCharType="end"/>
            </w:r>
          </w:hyperlink>
        </w:p>
        <w:p w14:paraId="3F8B5255" w14:textId="08077C0A"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88" w:history="1">
            <w:r w:rsidR="00E73E04" w:rsidRPr="00A41F5D">
              <w:rPr>
                <w:rStyle w:val="Hyperlink"/>
                <w:rFonts w:asciiTheme="majorHAnsi" w:hAnsiTheme="majorHAnsi"/>
                <w:lang w:val="en-AU"/>
              </w:rPr>
              <w:t>Section Two   …   Moderators and Clerks</w:t>
            </w:r>
            <w:r w:rsidR="00E73E04">
              <w:rPr>
                <w:webHidden/>
              </w:rPr>
              <w:tab/>
            </w:r>
            <w:r w:rsidR="00E73E04">
              <w:rPr>
                <w:webHidden/>
              </w:rPr>
              <w:fldChar w:fldCharType="begin"/>
            </w:r>
            <w:r w:rsidR="00E73E04">
              <w:rPr>
                <w:webHidden/>
              </w:rPr>
              <w:instrText xml:space="preserve"> PAGEREF _Toc150177988 \h </w:instrText>
            </w:r>
            <w:r w:rsidR="00E73E04">
              <w:rPr>
                <w:webHidden/>
              </w:rPr>
            </w:r>
            <w:r w:rsidR="00E73E04">
              <w:rPr>
                <w:webHidden/>
              </w:rPr>
              <w:fldChar w:fldCharType="separate"/>
            </w:r>
            <w:r w:rsidR="00E73E04">
              <w:rPr>
                <w:webHidden/>
              </w:rPr>
              <w:t>92</w:t>
            </w:r>
            <w:r w:rsidR="00E73E04">
              <w:rPr>
                <w:webHidden/>
              </w:rPr>
              <w:fldChar w:fldCharType="end"/>
            </w:r>
          </w:hyperlink>
        </w:p>
        <w:p w14:paraId="5EE253D4" w14:textId="32117272"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89" w:history="1">
            <w:r w:rsidR="00E73E04" w:rsidRPr="00A41F5D">
              <w:rPr>
                <w:rStyle w:val="Hyperlink"/>
                <w:rFonts w:asciiTheme="majorHAnsi" w:hAnsiTheme="majorHAnsi"/>
                <w:lang w:val="en-AU"/>
              </w:rPr>
              <w:t>Section Three   …   Meetings</w:t>
            </w:r>
            <w:r w:rsidR="00E73E04">
              <w:rPr>
                <w:webHidden/>
              </w:rPr>
              <w:tab/>
            </w:r>
            <w:r w:rsidR="00E73E04">
              <w:rPr>
                <w:webHidden/>
              </w:rPr>
              <w:fldChar w:fldCharType="begin"/>
            </w:r>
            <w:r w:rsidR="00E73E04">
              <w:rPr>
                <w:webHidden/>
              </w:rPr>
              <w:instrText xml:space="preserve"> PAGEREF _Toc150177989 \h </w:instrText>
            </w:r>
            <w:r w:rsidR="00E73E04">
              <w:rPr>
                <w:webHidden/>
              </w:rPr>
            </w:r>
            <w:r w:rsidR="00E73E04">
              <w:rPr>
                <w:webHidden/>
              </w:rPr>
              <w:fldChar w:fldCharType="separate"/>
            </w:r>
            <w:r w:rsidR="00E73E04">
              <w:rPr>
                <w:webHidden/>
              </w:rPr>
              <w:t>93</w:t>
            </w:r>
            <w:r w:rsidR="00E73E04">
              <w:rPr>
                <w:webHidden/>
              </w:rPr>
              <w:fldChar w:fldCharType="end"/>
            </w:r>
          </w:hyperlink>
        </w:p>
        <w:p w14:paraId="2BB6DAC3" w14:textId="04CC9BAE"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90" w:history="1">
            <w:r w:rsidR="00E73E04" w:rsidRPr="00A41F5D">
              <w:rPr>
                <w:rStyle w:val="Hyperlink"/>
                <w:rFonts w:asciiTheme="majorHAnsi" w:hAnsiTheme="majorHAnsi"/>
                <w:lang w:val="en-AU"/>
              </w:rPr>
              <w:t>Section Four   …   Records</w:t>
            </w:r>
            <w:r w:rsidR="00E73E04">
              <w:rPr>
                <w:webHidden/>
              </w:rPr>
              <w:tab/>
            </w:r>
            <w:r w:rsidR="00E73E04">
              <w:rPr>
                <w:webHidden/>
              </w:rPr>
              <w:fldChar w:fldCharType="begin"/>
            </w:r>
            <w:r w:rsidR="00E73E04">
              <w:rPr>
                <w:webHidden/>
              </w:rPr>
              <w:instrText xml:space="preserve"> PAGEREF _Toc150177990 \h </w:instrText>
            </w:r>
            <w:r w:rsidR="00E73E04">
              <w:rPr>
                <w:webHidden/>
              </w:rPr>
            </w:r>
            <w:r w:rsidR="00E73E04">
              <w:rPr>
                <w:webHidden/>
              </w:rPr>
              <w:fldChar w:fldCharType="separate"/>
            </w:r>
            <w:r w:rsidR="00E73E04">
              <w:rPr>
                <w:webHidden/>
              </w:rPr>
              <w:t>95</w:t>
            </w:r>
            <w:r w:rsidR="00E73E04">
              <w:rPr>
                <w:webHidden/>
              </w:rPr>
              <w:fldChar w:fldCharType="end"/>
            </w:r>
          </w:hyperlink>
        </w:p>
        <w:p w14:paraId="20F33027" w14:textId="54B07BEB"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91" w:history="1">
            <w:r w:rsidR="00E73E04" w:rsidRPr="00A41F5D">
              <w:rPr>
                <w:rStyle w:val="Hyperlink"/>
                <w:rFonts w:asciiTheme="majorHAnsi" w:hAnsiTheme="majorHAnsi"/>
                <w:lang w:val="en-AU"/>
              </w:rPr>
              <w:t>Section Five   …   Citation</w:t>
            </w:r>
            <w:r w:rsidR="00E73E04">
              <w:rPr>
                <w:webHidden/>
              </w:rPr>
              <w:tab/>
            </w:r>
            <w:r w:rsidR="00E73E04">
              <w:rPr>
                <w:webHidden/>
              </w:rPr>
              <w:fldChar w:fldCharType="begin"/>
            </w:r>
            <w:r w:rsidR="00E73E04">
              <w:rPr>
                <w:webHidden/>
              </w:rPr>
              <w:instrText xml:space="preserve"> PAGEREF _Toc150177991 \h </w:instrText>
            </w:r>
            <w:r w:rsidR="00E73E04">
              <w:rPr>
                <w:webHidden/>
              </w:rPr>
            </w:r>
            <w:r w:rsidR="00E73E04">
              <w:rPr>
                <w:webHidden/>
              </w:rPr>
              <w:fldChar w:fldCharType="separate"/>
            </w:r>
            <w:r w:rsidR="00E73E04">
              <w:rPr>
                <w:webHidden/>
              </w:rPr>
              <w:t>97</w:t>
            </w:r>
            <w:r w:rsidR="00E73E04">
              <w:rPr>
                <w:webHidden/>
              </w:rPr>
              <w:fldChar w:fldCharType="end"/>
            </w:r>
          </w:hyperlink>
        </w:p>
        <w:p w14:paraId="2C8AFC52" w14:textId="23EBD789"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92" w:history="1">
            <w:r w:rsidR="00E73E04" w:rsidRPr="00A41F5D">
              <w:rPr>
                <w:rStyle w:val="Hyperlink"/>
                <w:rFonts w:asciiTheme="majorHAnsi" w:hAnsiTheme="majorHAnsi"/>
                <w:lang w:val="en-AU"/>
              </w:rPr>
              <w:t>Section Six   …   Overtures</w:t>
            </w:r>
            <w:r w:rsidR="00E73E04">
              <w:rPr>
                <w:webHidden/>
              </w:rPr>
              <w:tab/>
            </w:r>
            <w:r w:rsidR="00E73E04">
              <w:rPr>
                <w:webHidden/>
              </w:rPr>
              <w:fldChar w:fldCharType="begin"/>
            </w:r>
            <w:r w:rsidR="00E73E04">
              <w:rPr>
                <w:webHidden/>
              </w:rPr>
              <w:instrText xml:space="preserve"> PAGEREF _Toc150177992 \h </w:instrText>
            </w:r>
            <w:r w:rsidR="00E73E04">
              <w:rPr>
                <w:webHidden/>
              </w:rPr>
            </w:r>
            <w:r w:rsidR="00E73E04">
              <w:rPr>
                <w:webHidden/>
              </w:rPr>
              <w:fldChar w:fldCharType="separate"/>
            </w:r>
            <w:r w:rsidR="00E73E04">
              <w:rPr>
                <w:webHidden/>
              </w:rPr>
              <w:t>97</w:t>
            </w:r>
            <w:r w:rsidR="00E73E04">
              <w:rPr>
                <w:webHidden/>
              </w:rPr>
              <w:fldChar w:fldCharType="end"/>
            </w:r>
          </w:hyperlink>
        </w:p>
        <w:p w14:paraId="6AFE9972" w14:textId="3B06A58D"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93" w:history="1">
            <w:r w:rsidR="00E73E04" w:rsidRPr="00A41F5D">
              <w:rPr>
                <w:rStyle w:val="Hyperlink"/>
                <w:rFonts w:asciiTheme="majorHAnsi" w:hAnsiTheme="majorHAnsi"/>
                <w:lang w:val="en-AU"/>
              </w:rPr>
              <w:t>Section Seven   …   Petitions</w:t>
            </w:r>
            <w:r w:rsidR="00E73E04">
              <w:rPr>
                <w:webHidden/>
              </w:rPr>
              <w:tab/>
            </w:r>
            <w:r w:rsidR="00E73E04">
              <w:rPr>
                <w:webHidden/>
              </w:rPr>
              <w:fldChar w:fldCharType="begin"/>
            </w:r>
            <w:r w:rsidR="00E73E04">
              <w:rPr>
                <w:webHidden/>
              </w:rPr>
              <w:instrText xml:space="preserve"> PAGEREF _Toc150177993 \h </w:instrText>
            </w:r>
            <w:r w:rsidR="00E73E04">
              <w:rPr>
                <w:webHidden/>
              </w:rPr>
            </w:r>
            <w:r w:rsidR="00E73E04">
              <w:rPr>
                <w:webHidden/>
              </w:rPr>
              <w:fldChar w:fldCharType="separate"/>
            </w:r>
            <w:r w:rsidR="00E73E04">
              <w:rPr>
                <w:webHidden/>
              </w:rPr>
              <w:t>98</w:t>
            </w:r>
            <w:r w:rsidR="00E73E04">
              <w:rPr>
                <w:webHidden/>
              </w:rPr>
              <w:fldChar w:fldCharType="end"/>
            </w:r>
          </w:hyperlink>
        </w:p>
        <w:p w14:paraId="4451AB71" w14:textId="2A795F65"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94" w:history="1">
            <w:r w:rsidR="00E73E04" w:rsidRPr="00A41F5D">
              <w:rPr>
                <w:rStyle w:val="Hyperlink"/>
                <w:rFonts w:asciiTheme="majorHAnsi" w:hAnsiTheme="majorHAnsi"/>
                <w:lang w:val="en-AU"/>
              </w:rPr>
              <w:t>Section Eight   …   Reference to a Higher Court</w:t>
            </w:r>
            <w:r w:rsidR="00E73E04">
              <w:rPr>
                <w:webHidden/>
              </w:rPr>
              <w:tab/>
            </w:r>
            <w:r w:rsidR="00E73E04">
              <w:rPr>
                <w:webHidden/>
              </w:rPr>
              <w:fldChar w:fldCharType="begin"/>
            </w:r>
            <w:r w:rsidR="00E73E04">
              <w:rPr>
                <w:webHidden/>
              </w:rPr>
              <w:instrText xml:space="preserve"> PAGEREF _Toc150177994 \h </w:instrText>
            </w:r>
            <w:r w:rsidR="00E73E04">
              <w:rPr>
                <w:webHidden/>
              </w:rPr>
            </w:r>
            <w:r w:rsidR="00E73E04">
              <w:rPr>
                <w:webHidden/>
              </w:rPr>
              <w:fldChar w:fldCharType="separate"/>
            </w:r>
            <w:r w:rsidR="00E73E04">
              <w:rPr>
                <w:webHidden/>
              </w:rPr>
              <w:t>100</w:t>
            </w:r>
            <w:r w:rsidR="00E73E04">
              <w:rPr>
                <w:webHidden/>
              </w:rPr>
              <w:fldChar w:fldCharType="end"/>
            </w:r>
          </w:hyperlink>
        </w:p>
        <w:p w14:paraId="0C2ADFCD" w14:textId="0A53A375"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95" w:history="1">
            <w:r w:rsidR="00E73E04" w:rsidRPr="00A41F5D">
              <w:rPr>
                <w:rStyle w:val="Hyperlink"/>
                <w:rFonts w:asciiTheme="majorHAnsi" w:hAnsiTheme="majorHAnsi"/>
                <w:lang w:val="en-AU"/>
              </w:rPr>
              <w:t>Section Nine   …   Dissatisfaction with a Decision of a Court</w:t>
            </w:r>
            <w:r w:rsidR="00E73E04">
              <w:rPr>
                <w:webHidden/>
              </w:rPr>
              <w:tab/>
            </w:r>
            <w:r w:rsidR="00E73E04">
              <w:rPr>
                <w:webHidden/>
              </w:rPr>
              <w:fldChar w:fldCharType="begin"/>
            </w:r>
            <w:r w:rsidR="00E73E04">
              <w:rPr>
                <w:webHidden/>
              </w:rPr>
              <w:instrText xml:space="preserve"> PAGEREF _Toc150177995 \h </w:instrText>
            </w:r>
            <w:r w:rsidR="00E73E04">
              <w:rPr>
                <w:webHidden/>
              </w:rPr>
            </w:r>
            <w:r w:rsidR="00E73E04">
              <w:rPr>
                <w:webHidden/>
              </w:rPr>
              <w:fldChar w:fldCharType="separate"/>
            </w:r>
            <w:r w:rsidR="00E73E04">
              <w:rPr>
                <w:webHidden/>
              </w:rPr>
              <w:t>101</w:t>
            </w:r>
            <w:r w:rsidR="00E73E04">
              <w:rPr>
                <w:webHidden/>
              </w:rPr>
              <w:fldChar w:fldCharType="end"/>
            </w:r>
          </w:hyperlink>
        </w:p>
        <w:p w14:paraId="63D87577" w14:textId="6A97C5E1"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96" w:history="1">
            <w:r w:rsidR="00E73E04" w:rsidRPr="00A41F5D">
              <w:rPr>
                <w:rStyle w:val="Hyperlink"/>
                <w:rFonts w:asciiTheme="majorHAnsi" w:hAnsiTheme="majorHAnsi"/>
                <w:lang w:val="en-AU"/>
              </w:rPr>
              <w:t>Section Ten   …   Dissent</w:t>
            </w:r>
            <w:r w:rsidR="00E73E04">
              <w:rPr>
                <w:webHidden/>
              </w:rPr>
              <w:tab/>
            </w:r>
            <w:r w:rsidR="00E73E04">
              <w:rPr>
                <w:webHidden/>
              </w:rPr>
              <w:fldChar w:fldCharType="begin"/>
            </w:r>
            <w:r w:rsidR="00E73E04">
              <w:rPr>
                <w:webHidden/>
              </w:rPr>
              <w:instrText xml:space="preserve"> PAGEREF _Toc150177996 \h </w:instrText>
            </w:r>
            <w:r w:rsidR="00E73E04">
              <w:rPr>
                <w:webHidden/>
              </w:rPr>
            </w:r>
            <w:r w:rsidR="00E73E04">
              <w:rPr>
                <w:webHidden/>
              </w:rPr>
              <w:fldChar w:fldCharType="separate"/>
            </w:r>
            <w:r w:rsidR="00E73E04">
              <w:rPr>
                <w:webHidden/>
              </w:rPr>
              <w:t>101</w:t>
            </w:r>
            <w:r w:rsidR="00E73E04">
              <w:rPr>
                <w:webHidden/>
              </w:rPr>
              <w:fldChar w:fldCharType="end"/>
            </w:r>
          </w:hyperlink>
        </w:p>
        <w:p w14:paraId="021F46B4" w14:textId="09A898BC"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97" w:history="1">
            <w:r w:rsidR="00E73E04" w:rsidRPr="00A41F5D">
              <w:rPr>
                <w:rStyle w:val="Hyperlink"/>
                <w:rFonts w:asciiTheme="majorHAnsi" w:hAnsiTheme="majorHAnsi"/>
                <w:lang w:val="en-AU"/>
              </w:rPr>
              <w:t>Section Eleven   …   Appeals</w:t>
            </w:r>
            <w:r w:rsidR="00E73E04">
              <w:rPr>
                <w:webHidden/>
              </w:rPr>
              <w:tab/>
            </w:r>
            <w:r w:rsidR="00E73E04">
              <w:rPr>
                <w:webHidden/>
              </w:rPr>
              <w:fldChar w:fldCharType="begin"/>
            </w:r>
            <w:r w:rsidR="00E73E04">
              <w:rPr>
                <w:webHidden/>
              </w:rPr>
              <w:instrText xml:space="preserve"> PAGEREF _Toc150177997 \h </w:instrText>
            </w:r>
            <w:r w:rsidR="00E73E04">
              <w:rPr>
                <w:webHidden/>
              </w:rPr>
            </w:r>
            <w:r w:rsidR="00E73E04">
              <w:rPr>
                <w:webHidden/>
              </w:rPr>
              <w:fldChar w:fldCharType="separate"/>
            </w:r>
            <w:r w:rsidR="00E73E04">
              <w:rPr>
                <w:webHidden/>
              </w:rPr>
              <w:t>101</w:t>
            </w:r>
            <w:r w:rsidR="00E73E04">
              <w:rPr>
                <w:webHidden/>
              </w:rPr>
              <w:fldChar w:fldCharType="end"/>
            </w:r>
          </w:hyperlink>
        </w:p>
        <w:p w14:paraId="04E80D29" w14:textId="2E421880"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7998" w:history="1">
            <w:r w:rsidR="00E73E04" w:rsidRPr="00A41F5D">
              <w:rPr>
                <w:rStyle w:val="Hyperlink"/>
                <w:rFonts w:asciiTheme="majorHAnsi" w:hAnsiTheme="majorHAnsi"/>
                <w:lang w:val="en-AU"/>
              </w:rPr>
              <w:t>Section Twelve   …   Miscellaneous</w:t>
            </w:r>
            <w:r w:rsidR="00E73E04">
              <w:rPr>
                <w:webHidden/>
              </w:rPr>
              <w:tab/>
            </w:r>
            <w:r w:rsidR="00E73E04">
              <w:rPr>
                <w:webHidden/>
              </w:rPr>
              <w:fldChar w:fldCharType="begin"/>
            </w:r>
            <w:r w:rsidR="00E73E04">
              <w:rPr>
                <w:webHidden/>
              </w:rPr>
              <w:instrText xml:space="preserve"> PAGEREF _Toc150177998 \h </w:instrText>
            </w:r>
            <w:r w:rsidR="00E73E04">
              <w:rPr>
                <w:webHidden/>
              </w:rPr>
            </w:r>
            <w:r w:rsidR="00E73E04">
              <w:rPr>
                <w:webHidden/>
              </w:rPr>
              <w:fldChar w:fldCharType="separate"/>
            </w:r>
            <w:r w:rsidR="00E73E04">
              <w:rPr>
                <w:webHidden/>
              </w:rPr>
              <w:t>103</w:t>
            </w:r>
            <w:r w:rsidR="00E73E04">
              <w:rPr>
                <w:webHidden/>
              </w:rPr>
              <w:fldChar w:fldCharType="end"/>
            </w:r>
          </w:hyperlink>
        </w:p>
        <w:p w14:paraId="554D7FFD" w14:textId="5950DB16" w:rsidR="00E73E04" w:rsidRDefault="001C5EDD">
          <w:pPr>
            <w:pStyle w:val="TOC1"/>
            <w:rPr>
              <w:rFonts w:asciiTheme="minorHAnsi" w:eastAsiaTheme="minorEastAsia" w:hAnsiTheme="minorHAnsi" w:cstheme="minorBidi"/>
              <w:b w:val="0"/>
              <w:bCs w:val="0"/>
              <w:noProof/>
              <w:kern w:val="2"/>
              <w:sz w:val="22"/>
              <w:szCs w:val="22"/>
              <w:lang w:val="en-AU" w:eastAsia="en-AU"/>
              <w14:ligatures w14:val="standardContextual"/>
            </w:rPr>
          </w:pPr>
          <w:hyperlink w:anchor="_Toc150177999" w:history="1">
            <w:r w:rsidR="00E73E04" w:rsidRPr="00A41F5D">
              <w:rPr>
                <w:rStyle w:val="Hyperlink"/>
                <w:rFonts w:asciiTheme="majorHAnsi" w:hAnsiTheme="majorHAnsi"/>
                <w:noProof/>
                <w:lang w:val="en-AU"/>
              </w:rPr>
              <w:t>Chapter 7   …   Standing Orders</w:t>
            </w:r>
            <w:r w:rsidR="00E73E04">
              <w:rPr>
                <w:noProof/>
                <w:webHidden/>
              </w:rPr>
              <w:tab/>
            </w:r>
            <w:r w:rsidR="00E73E04">
              <w:rPr>
                <w:noProof/>
                <w:webHidden/>
              </w:rPr>
              <w:fldChar w:fldCharType="begin"/>
            </w:r>
            <w:r w:rsidR="00E73E04">
              <w:rPr>
                <w:noProof/>
                <w:webHidden/>
              </w:rPr>
              <w:instrText xml:space="preserve"> PAGEREF _Toc150177999 \h </w:instrText>
            </w:r>
            <w:r w:rsidR="00E73E04">
              <w:rPr>
                <w:noProof/>
                <w:webHidden/>
              </w:rPr>
            </w:r>
            <w:r w:rsidR="00E73E04">
              <w:rPr>
                <w:noProof/>
                <w:webHidden/>
              </w:rPr>
              <w:fldChar w:fldCharType="separate"/>
            </w:r>
            <w:r w:rsidR="00E73E04">
              <w:rPr>
                <w:noProof/>
                <w:webHidden/>
              </w:rPr>
              <w:t>105</w:t>
            </w:r>
            <w:r w:rsidR="00E73E04">
              <w:rPr>
                <w:noProof/>
                <w:webHidden/>
              </w:rPr>
              <w:fldChar w:fldCharType="end"/>
            </w:r>
          </w:hyperlink>
        </w:p>
        <w:p w14:paraId="1933F02F" w14:textId="01F0500F"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000" w:history="1">
            <w:r w:rsidR="00E73E04" w:rsidRPr="00A41F5D">
              <w:rPr>
                <w:rStyle w:val="Hyperlink"/>
                <w:rFonts w:asciiTheme="majorHAnsi" w:hAnsiTheme="majorHAnsi"/>
                <w:lang w:val="en-AU"/>
              </w:rPr>
              <w:t>Section One   …   The General Assembly</w:t>
            </w:r>
            <w:r w:rsidR="00E73E04">
              <w:rPr>
                <w:webHidden/>
              </w:rPr>
              <w:tab/>
            </w:r>
            <w:r w:rsidR="00E73E04">
              <w:rPr>
                <w:webHidden/>
              </w:rPr>
              <w:fldChar w:fldCharType="begin"/>
            </w:r>
            <w:r w:rsidR="00E73E04">
              <w:rPr>
                <w:webHidden/>
              </w:rPr>
              <w:instrText xml:space="preserve"> PAGEREF _Toc150178000 \h </w:instrText>
            </w:r>
            <w:r w:rsidR="00E73E04">
              <w:rPr>
                <w:webHidden/>
              </w:rPr>
            </w:r>
            <w:r w:rsidR="00E73E04">
              <w:rPr>
                <w:webHidden/>
              </w:rPr>
              <w:fldChar w:fldCharType="separate"/>
            </w:r>
            <w:r w:rsidR="00E73E04">
              <w:rPr>
                <w:webHidden/>
              </w:rPr>
              <w:t>106</w:t>
            </w:r>
            <w:r w:rsidR="00E73E04">
              <w:rPr>
                <w:webHidden/>
              </w:rPr>
              <w:fldChar w:fldCharType="end"/>
            </w:r>
          </w:hyperlink>
        </w:p>
        <w:p w14:paraId="7891F91D" w14:textId="6303A69A"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001" w:history="1">
            <w:r w:rsidR="00E73E04" w:rsidRPr="00A41F5D">
              <w:rPr>
                <w:rStyle w:val="Hyperlink"/>
                <w:rFonts w:asciiTheme="majorHAnsi" w:hAnsiTheme="majorHAnsi"/>
                <w:lang w:val="en-AU"/>
              </w:rPr>
              <w:t>Section Two   …   Assembly Business</w:t>
            </w:r>
            <w:r w:rsidR="00E73E04">
              <w:rPr>
                <w:webHidden/>
              </w:rPr>
              <w:tab/>
            </w:r>
            <w:r w:rsidR="00E73E04">
              <w:rPr>
                <w:webHidden/>
              </w:rPr>
              <w:fldChar w:fldCharType="begin"/>
            </w:r>
            <w:r w:rsidR="00E73E04">
              <w:rPr>
                <w:webHidden/>
              </w:rPr>
              <w:instrText xml:space="preserve"> PAGEREF _Toc150178001 \h </w:instrText>
            </w:r>
            <w:r w:rsidR="00E73E04">
              <w:rPr>
                <w:webHidden/>
              </w:rPr>
            </w:r>
            <w:r w:rsidR="00E73E04">
              <w:rPr>
                <w:webHidden/>
              </w:rPr>
              <w:fldChar w:fldCharType="separate"/>
            </w:r>
            <w:r w:rsidR="00E73E04">
              <w:rPr>
                <w:webHidden/>
              </w:rPr>
              <w:t>106</w:t>
            </w:r>
            <w:r w:rsidR="00E73E04">
              <w:rPr>
                <w:webHidden/>
              </w:rPr>
              <w:fldChar w:fldCharType="end"/>
            </w:r>
          </w:hyperlink>
        </w:p>
        <w:p w14:paraId="130EB6AA" w14:textId="19CE6D18"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002" w:history="1">
            <w:r w:rsidR="00E73E04" w:rsidRPr="00A41F5D">
              <w:rPr>
                <w:rStyle w:val="Hyperlink"/>
                <w:rFonts w:asciiTheme="majorHAnsi" w:hAnsiTheme="majorHAnsi"/>
                <w:lang w:val="en-AU"/>
              </w:rPr>
              <w:t>Section Three   …   Motions and Amendments</w:t>
            </w:r>
            <w:r w:rsidR="00E73E04">
              <w:rPr>
                <w:webHidden/>
              </w:rPr>
              <w:tab/>
            </w:r>
            <w:r w:rsidR="00E73E04">
              <w:rPr>
                <w:webHidden/>
              </w:rPr>
              <w:fldChar w:fldCharType="begin"/>
            </w:r>
            <w:r w:rsidR="00E73E04">
              <w:rPr>
                <w:webHidden/>
              </w:rPr>
              <w:instrText xml:space="preserve"> PAGEREF _Toc150178002 \h </w:instrText>
            </w:r>
            <w:r w:rsidR="00E73E04">
              <w:rPr>
                <w:webHidden/>
              </w:rPr>
            </w:r>
            <w:r w:rsidR="00E73E04">
              <w:rPr>
                <w:webHidden/>
              </w:rPr>
              <w:fldChar w:fldCharType="separate"/>
            </w:r>
            <w:r w:rsidR="00E73E04">
              <w:rPr>
                <w:webHidden/>
              </w:rPr>
              <w:t>108</w:t>
            </w:r>
            <w:r w:rsidR="00E73E04">
              <w:rPr>
                <w:webHidden/>
              </w:rPr>
              <w:fldChar w:fldCharType="end"/>
            </w:r>
          </w:hyperlink>
        </w:p>
        <w:p w14:paraId="3682453D" w14:textId="2389720D"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003" w:history="1">
            <w:r w:rsidR="00E73E04" w:rsidRPr="00A41F5D">
              <w:rPr>
                <w:rStyle w:val="Hyperlink"/>
                <w:rFonts w:asciiTheme="majorHAnsi" w:hAnsiTheme="majorHAnsi"/>
                <w:lang w:val="en-AU"/>
              </w:rPr>
              <w:t>Section Four   …   Speaking in Debate</w:t>
            </w:r>
            <w:r w:rsidR="00E73E04">
              <w:rPr>
                <w:webHidden/>
              </w:rPr>
              <w:tab/>
            </w:r>
            <w:r w:rsidR="00E73E04">
              <w:rPr>
                <w:webHidden/>
              </w:rPr>
              <w:fldChar w:fldCharType="begin"/>
            </w:r>
            <w:r w:rsidR="00E73E04">
              <w:rPr>
                <w:webHidden/>
              </w:rPr>
              <w:instrText xml:space="preserve"> PAGEREF _Toc150178003 \h </w:instrText>
            </w:r>
            <w:r w:rsidR="00E73E04">
              <w:rPr>
                <w:webHidden/>
              </w:rPr>
            </w:r>
            <w:r w:rsidR="00E73E04">
              <w:rPr>
                <w:webHidden/>
              </w:rPr>
              <w:fldChar w:fldCharType="separate"/>
            </w:r>
            <w:r w:rsidR="00E73E04">
              <w:rPr>
                <w:webHidden/>
              </w:rPr>
              <w:t>109</w:t>
            </w:r>
            <w:r w:rsidR="00E73E04">
              <w:rPr>
                <w:webHidden/>
              </w:rPr>
              <w:fldChar w:fldCharType="end"/>
            </w:r>
          </w:hyperlink>
        </w:p>
        <w:p w14:paraId="3EA718D1" w14:textId="785D617B"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004" w:history="1">
            <w:r w:rsidR="00E73E04" w:rsidRPr="00A41F5D">
              <w:rPr>
                <w:rStyle w:val="Hyperlink"/>
                <w:rFonts w:asciiTheme="majorHAnsi" w:hAnsiTheme="majorHAnsi"/>
                <w:lang w:val="en-AU"/>
              </w:rPr>
              <w:t>Section Five   …   Voting</w:t>
            </w:r>
            <w:r w:rsidR="00E73E04">
              <w:rPr>
                <w:webHidden/>
              </w:rPr>
              <w:tab/>
            </w:r>
            <w:r w:rsidR="00E73E04">
              <w:rPr>
                <w:webHidden/>
              </w:rPr>
              <w:fldChar w:fldCharType="begin"/>
            </w:r>
            <w:r w:rsidR="00E73E04">
              <w:rPr>
                <w:webHidden/>
              </w:rPr>
              <w:instrText xml:space="preserve"> PAGEREF _Toc150178004 \h </w:instrText>
            </w:r>
            <w:r w:rsidR="00E73E04">
              <w:rPr>
                <w:webHidden/>
              </w:rPr>
            </w:r>
            <w:r w:rsidR="00E73E04">
              <w:rPr>
                <w:webHidden/>
              </w:rPr>
              <w:fldChar w:fldCharType="separate"/>
            </w:r>
            <w:r w:rsidR="00E73E04">
              <w:rPr>
                <w:webHidden/>
              </w:rPr>
              <w:t>112</w:t>
            </w:r>
            <w:r w:rsidR="00E73E04">
              <w:rPr>
                <w:webHidden/>
              </w:rPr>
              <w:fldChar w:fldCharType="end"/>
            </w:r>
          </w:hyperlink>
        </w:p>
        <w:p w14:paraId="2B6FD3BB" w14:textId="2C4D2F4C"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005" w:history="1">
            <w:r w:rsidR="00E73E04" w:rsidRPr="00A41F5D">
              <w:rPr>
                <w:rStyle w:val="Hyperlink"/>
                <w:rFonts w:asciiTheme="majorHAnsi" w:hAnsiTheme="majorHAnsi"/>
                <w:lang w:val="en-AU"/>
              </w:rPr>
              <w:t>Section Six   …   Committee of the Whole</w:t>
            </w:r>
            <w:r w:rsidR="00E73E04">
              <w:rPr>
                <w:webHidden/>
              </w:rPr>
              <w:tab/>
            </w:r>
            <w:r w:rsidR="00E73E04">
              <w:rPr>
                <w:webHidden/>
              </w:rPr>
              <w:fldChar w:fldCharType="begin"/>
            </w:r>
            <w:r w:rsidR="00E73E04">
              <w:rPr>
                <w:webHidden/>
              </w:rPr>
              <w:instrText xml:space="preserve"> PAGEREF _Toc150178005 \h </w:instrText>
            </w:r>
            <w:r w:rsidR="00E73E04">
              <w:rPr>
                <w:webHidden/>
              </w:rPr>
            </w:r>
            <w:r w:rsidR="00E73E04">
              <w:rPr>
                <w:webHidden/>
              </w:rPr>
              <w:fldChar w:fldCharType="separate"/>
            </w:r>
            <w:r w:rsidR="00E73E04">
              <w:rPr>
                <w:webHidden/>
              </w:rPr>
              <w:t>113</w:t>
            </w:r>
            <w:r w:rsidR="00E73E04">
              <w:rPr>
                <w:webHidden/>
              </w:rPr>
              <w:fldChar w:fldCharType="end"/>
            </w:r>
          </w:hyperlink>
        </w:p>
        <w:p w14:paraId="7C1A838C" w14:textId="55711BE8"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006" w:history="1">
            <w:r w:rsidR="00E73E04" w:rsidRPr="00A41F5D">
              <w:rPr>
                <w:rStyle w:val="Hyperlink"/>
                <w:rFonts w:asciiTheme="majorHAnsi" w:hAnsiTheme="majorHAnsi"/>
                <w:lang w:val="en-AU"/>
              </w:rPr>
              <w:t>Section Seven   …   Documents, Overtures, Petitions, References, Appeals</w:t>
            </w:r>
            <w:r w:rsidR="00E73E04">
              <w:rPr>
                <w:webHidden/>
              </w:rPr>
              <w:tab/>
            </w:r>
            <w:r w:rsidR="00E73E04">
              <w:rPr>
                <w:webHidden/>
              </w:rPr>
              <w:fldChar w:fldCharType="begin"/>
            </w:r>
            <w:r w:rsidR="00E73E04">
              <w:rPr>
                <w:webHidden/>
              </w:rPr>
              <w:instrText xml:space="preserve"> PAGEREF _Toc150178006 \h </w:instrText>
            </w:r>
            <w:r w:rsidR="00E73E04">
              <w:rPr>
                <w:webHidden/>
              </w:rPr>
            </w:r>
            <w:r w:rsidR="00E73E04">
              <w:rPr>
                <w:webHidden/>
              </w:rPr>
              <w:fldChar w:fldCharType="separate"/>
            </w:r>
            <w:r w:rsidR="00E73E04">
              <w:rPr>
                <w:webHidden/>
              </w:rPr>
              <w:t>113</w:t>
            </w:r>
            <w:r w:rsidR="00E73E04">
              <w:rPr>
                <w:webHidden/>
              </w:rPr>
              <w:fldChar w:fldCharType="end"/>
            </w:r>
          </w:hyperlink>
        </w:p>
        <w:p w14:paraId="2035912A" w14:textId="3F29CCFE"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007" w:history="1">
            <w:r w:rsidR="00E73E04" w:rsidRPr="00A41F5D">
              <w:rPr>
                <w:rStyle w:val="Hyperlink"/>
                <w:rFonts w:asciiTheme="majorHAnsi" w:hAnsiTheme="majorHAnsi"/>
                <w:lang w:val="en-AU"/>
              </w:rPr>
              <w:t>Section Eight   …   Standing Orders Suspended</w:t>
            </w:r>
            <w:r w:rsidR="00E73E04">
              <w:rPr>
                <w:webHidden/>
              </w:rPr>
              <w:tab/>
            </w:r>
            <w:r w:rsidR="00E73E04">
              <w:rPr>
                <w:webHidden/>
              </w:rPr>
              <w:fldChar w:fldCharType="begin"/>
            </w:r>
            <w:r w:rsidR="00E73E04">
              <w:rPr>
                <w:webHidden/>
              </w:rPr>
              <w:instrText xml:space="preserve"> PAGEREF _Toc150178007 \h </w:instrText>
            </w:r>
            <w:r w:rsidR="00E73E04">
              <w:rPr>
                <w:webHidden/>
              </w:rPr>
            </w:r>
            <w:r w:rsidR="00E73E04">
              <w:rPr>
                <w:webHidden/>
              </w:rPr>
              <w:fldChar w:fldCharType="separate"/>
            </w:r>
            <w:r w:rsidR="00E73E04">
              <w:rPr>
                <w:webHidden/>
              </w:rPr>
              <w:t>113</w:t>
            </w:r>
            <w:r w:rsidR="00E73E04">
              <w:rPr>
                <w:webHidden/>
              </w:rPr>
              <w:fldChar w:fldCharType="end"/>
            </w:r>
          </w:hyperlink>
        </w:p>
        <w:p w14:paraId="420EC31D" w14:textId="114D8BF2" w:rsidR="00E73E04" w:rsidRDefault="001C5EDD">
          <w:pPr>
            <w:pStyle w:val="TOC1"/>
            <w:rPr>
              <w:rFonts w:asciiTheme="minorHAnsi" w:eastAsiaTheme="minorEastAsia" w:hAnsiTheme="minorHAnsi" w:cstheme="minorBidi"/>
              <w:b w:val="0"/>
              <w:bCs w:val="0"/>
              <w:noProof/>
              <w:kern w:val="2"/>
              <w:sz w:val="22"/>
              <w:szCs w:val="22"/>
              <w:lang w:val="en-AU" w:eastAsia="en-AU"/>
              <w14:ligatures w14:val="standardContextual"/>
            </w:rPr>
          </w:pPr>
          <w:hyperlink w:anchor="_Toc150178008" w:history="1">
            <w:r w:rsidR="00E73E04" w:rsidRPr="00A41F5D">
              <w:rPr>
                <w:rStyle w:val="Hyperlink"/>
                <w:noProof/>
              </w:rPr>
              <w:t>Appendix 1 …   Forms and Certificates</w:t>
            </w:r>
            <w:r w:rsidR="00E73E04">
              <w:rPr>
                <w:noProof/>
                <w:webHidden/>
              </w:rPr>
              <w:tab/>
            </w:r>
            <w:r w:rsidR="00E73E04">
              <w:rPr>
                <w:noProof/>
                <w:webHidden/>
              </w:rPr>
              <w:fldChar w:fldCharType="begin"/>
            </w:r>
            <w:r w:rsidR="00E73E04">
              <w:rPr>
                <w:noProof/>
                <w:webHidden/>
              </w:rPr>
              <w:instrText xml:space="preserve"> PAGEREF _Toc150178008 \h </w:instrText>
            </w:r>
            <w:r w:rsidR="00E73E04">
              <w:rPr>
                <w:noProof/>
                <w:webHidden/>
              </w:rPr>
            </w:r>
            <w:r w:rsidR="00E73E04">
              <w:rPr>
                <w:noProof/>
                <w:webHidden/>
              </w:rPr>
              <w:fldChar w:fldCharType="separate"/>
            </w:r>
            <w:r w:rsidR="00E73E04">
              <w:rPr>
                <w:noProof/>
                <w:webHidden/>
              </w:rPr>
              <w:t>114</w:t>
            </w:r>
            <w:r w:rsidR="00E73E04">
              <w:rPr>
                <w:noProof/>
                <w:webHidden/>
              </w:rPr>
              <w:fldChar w:fldCharType="end"/>
            </w:r>
          </w:hyperlink>
        </w:p>
        <w:p w14:paraId="4B5FF49E" w14:textId="322426D5"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009" w:history="1">
            <w:r w:rsidR="00E73E04" w:rsidRPr="00A41F5D">
              <w:rPr>
                <w:rStyle w:val="Hyperlink"/>
              </w:rPr>
              <w:t>1. Form of Call</w:t>
            </w:r>
            <w:r w:rsidR="00E73E04">
              <w:rPr>
                <w:webHidden/>
              </w:rPr>
              <w:tab/>
            </w:r>
            <w:r w:rsidR="00E73E04">
              <w:rPr>
                <w:webHidden/>
              </w:rPr>
              <w:fldChar w:fldCharType="begin"/>
            </w:r>
            <w:r w:rsidR="00E73E04">
              <w:rPr>
                <w:webHidden/>
              </w:rPr>
              <w:instrText xml:space="preserve"> PAGEREF _Toc150178009 \h </w:instrText>
            </w:r>
            <w:r w:rsidR="00E73E04">
              <w:rPr>
                <w:webHidden/>
              </w:rPr>
            </w:r>
            <w:r w:rsidR="00E73E04">
              <w:rPr>
                <w:webHidden/>
              </w:rPr>
              <w:fldChar w:fldCharType="separate"/>
            </w:r>
            <w:r w:rsidR="00E73E04">
              <w:rPr>
                <w:webHidden/>
              </w:rPr>
              <w:t>115</w:t>
            </w:r>
            <w:r w:rsidR="00E73E04">
              <w:rPr>
                <w:webHidden/>
              </w:rPr>
              <w:fldChar w:fldCharType="end"/>
            </w:r>
          </w:hyperlink>
        </w:p>
        <w:p w14:paraId="3B383D5F" w14:textId="69D0ADF8"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010" w:history="1">
            <w:r w:rsidR="00E73E04" w:rsidRPr="00A41F5D">
              <w:rPr>
                <w:rStyle w:val="Hyperlink"/>
              </w:rPr>
              <w:t>2. Overture</w:t>
            </w:r>
            <w:r w:rsidR="00E73E04">
              <w:rPr>
                <w:webHidden/>
              </w:rPr>
              <w:tab/>
            </w:r>
            <w:r w:rsidR="00E73E04">
              <w:rPr>
                <w:webHidden/>
              </w:rPr>
              <w:fldChar w:fldCharType="begin"/>
            </w:r>
            <w:r w:rsidR="00E73E04">
              <w:rPr>
                <w:webHidden/>
              </w:rPr>
              <w:instrText xml:space="preserve"> PAGEREF _Toc150178010 \h </w:instrText>
            </w:r>
            <w:r w:rsidR="00E73E04">
              <w:rPr>
                <w:webHidden/>
              </w:rPr>
            </w:r>
            <w:r w:rsidR="00E73E04">
              <w:rPr>
                <w:webHidden/>
              </w:rPr>
              <w:fldChar w:fldCharType="separate"/>
            </w:r>
            <w:r w:rsidR="00E73E04">
              <w:rPr>
                <w:webHidden/>
              </w:rPr>
              <w:t>116</w:t>
            </w:r>
            <w:r w:rsidR="00E73E04">
              <w:rPr>
                <w:webHidden/>
              </w:rPr>
              <w:fldChar w:fldCharType="end"/>
            </w:r>
          </w:hyperlink>
        </w:p>
        <w:p w14:paraId="77973588" w14:textId="6281752F"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011" w:history="1">
            <w:r w:rsidR="00E73E04" w:rsidRPr="00A41F5D">
              <w:rPr>
                <w:rStyle w:val="Hyperlink"/>
              </w:rPr>
              <w:t>3. Petition</w:t>
            </w:r>
            <w:r w:rsidR="00E73E04">
              <w:rPr>
                <w:webHidden/>
              </w:rPr>
              <w:tab/>
            </w:r>
            <w:r w:rsidR="00E73E04">
              <w:rPr>
                <w:webHidden/>
              </w:rPr>
              <w:fldChar w:fldCharType="begin"/>
            </w:r>
            <w:r w:rsidR="00E73E04">
              <w:rPr>
                <w:webHidden/>
              </w:rPr>
              <w:instrText xml:space="preserve"> PAGEREF _Toc150178011 \h </w:instrText>
            </w:r>
            <w:r w:rsidR="00E73E04">
              <w:rPr>
                <w:webHidden/>
              </w:rPr>
            </w:r>
            <w:r w:rsidR="00E73E04">
              <w:rPr>
                <w:webHidden/>
              </w:rPr>
              <w:fldChar w:fldCharType="separate"/>
            </w:r>
            <w:r w:rsidR="00E73E04">
              <w:rPr>
                <w:webHidden/>
              </w:rPr>
              <w:t>117</w:t>
            </w:r>
            <w:r w:rsidR="00E73E04">
              <w:rPr>
                <w:webHidden/>
              </w:rPr>
              <w:fldChar w:fldCharType="end"/>
            </w:r>
          </w:hyperlink>
        </w:p>
        <w:p w14:paraId="7EEDA24E" w14:textId="4B1B2AD7"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012" w:history="1">
            <w:r w:rsidR="00E73E04" w:rsidRPr="00A41F5D">
              <w:rPr>
                <w:rStyle w:val="Hyperlink"/>
              </w:rPr>
              <w:t>4. Appeal</w:t>
            </w:r>
            <w:r w:rsidR="00E73E04">
              <w:rPr>
                <w:webHidden/>
              </w:rPr>
              <w:tab/>
            </w:r>
            <w:r w:rsidR="00E73E04">
              <w:rPr>
                <w:webHidden/>
              </w:rPr>
              <w:fldChar w:fldCharType="begin"/>
            </w:r>
            <w:r w:rsidR="00E73E04">
              <w:rPr>
                <w:webHidden/>
              </w:rPr>
              <w:instrText xml:space="preserve"> PAGEREF _Toc150178012 \h </w:instrText>
            </w:r>
            <w:r w:rsidR="00E73E04">
              <w:rPr>
                <w:webHidden/>
              </w:rPr>
            </w:r>
            <w:r w:rsidR="00E73E04">
              <w:rPr>
                <w:webHidden/>
              </w:rPr>
              <w:fldChar w:fldCharType="separate"/>
            </w:r>
            <w:r w:rsidR="00E73E04">
              <w:rPr>
                <w:webHidden/>
              </w:rPr>
              <w:t>118</w:t>
            </w:r>
            <w:r w:rsidR="00E73E04">
              <w:rPr>
                <w:webHidden/>
              </w:rPr>
              <w:fldChar w:fldCharType="end"/>
            </w:r>
          </w:hyperlink>
        </w:p>
        <w:p w14:paraId="7D788CEF" w14:textId="50906F28"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013" w:history="1">
            <w:r w:rsidR="00E73E04" w:rsidRPr="00A41F5D">
              <w:rPr>
                <w:rStyle w:val="Hyperlink"/>
              </w:rPr>
              <w:t>5. Reference</w:t>
            </w:r>
            <w:r w:rsidR="00E73E04">
              <w:rPr>
                <w:webHidden/>
              </w:rPr>
              <w:tab/>
            </w:r>
            <w:r w:rsidR="00E73E04">
              <w:rPr>
                <w:webHidden/>
              </w:rPr>
              <w:fldChar w:fldCharType="begin"/>
            </w:r>
            <w:r w:rsidR="00E73E04">
              <w:rPr>
                <w:webHidden/>
              </w:rPr>
              <w:instrText xml:space="preserve"> PAGEREF _Toc150178013 \h </w:instrText>
            </w:r>
            <w:r w:rsidR="00E73E04">
              <w:rPr>
                <w:webHidden/>
              </w:rPr>
            </w:r>
            <w:r w:rsidR="00E73E04">
              <w:rPr>
                <w:webHidden/>
              </w:rPr>
              <w:fldChar w:fldCharType="separate"/>
            </w:r>
            <w:r w:rsidR="00E73E04">
              <w:rPr>
                <w:webHidden/>
              </w:rPr>
              <w:t>119</w:t>
            </w:r>
            <w:r w:rsidR="00E73E04">
              <w:rPr>
                <w:webHidden/>
              </w:rPr>
              <w:fldChar w:fldCharType="end"/>
            </w:r>
          </w:hyperlink>
        </w:p>
        <w:p w14:paraId="14C39DBE" w14:textId="47511BB3"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014" w:history="1">
            <w:r w:rsidR="00E73E04" w:rsidRPr="00A41F5D">
              <w:rPr>
                <w:rStyle w:val="Hyperlink"/>
              </w:rPr>
              <w:t>6. The Barrier Act, 1697 (Church of Scotland)</w:t>
            </w:r>
            <w:r w:rsidR="00E73E04">
              <w:rPr>
                <w:webHidden/>
              </w:rPr>
              <w:tab/>
            </w:r>
            <w:r w:rsidR="00E73E04">
              <w:rPr>
                <w:webHidden/>
              </w:rPr>
              <w:fldChar w:fldCharType="begin"/>
            </w:r>
            <w:r w:rsidR="00E73E04">
              <w:rPr>
                <w:webHidden/>
              </w:rPr>
              <w:instrText xml:space="preserve"> PAGEREF _Toc150178014 \h </w:instrText>
            </w:r>
            <w:r w:rsidR="00E73E04">
              <w:rPr>
                <w:webHidden/>
              </w:rPr>
            </w:r>
            <w:r w:rsidR="00E73E04">
              <w:rPr>
                <w:webHidden/>
              </w:rPr>
              <w:fldChar w:fldCharType="separate"/>
            </w:r>
            <w:r w:rsidR="00E73E04">
              <w:rPr>
                <w:webHidden/>
              </w:rPr>
              <w:t>120</w:t>
            </w:r>
            <w:r w:rsidR="00E73E04">
              <w:rPr>
                <w:webHidden/>
              </w:rPr>
              <w:fldChar w:fldCharType="end"/>
            </w:r>
          </w:hyperlink>
        </w:p>
        <w:p w14:paraId="2F8751AC" w14:textId="6BED6E4F"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015" w:history="1">
            <w:r w:rsidR="00E73E04" w:rsidRPr="00A41F5D">
              <w:rPr>
                <w:rStyle w:val="Hyperlink"/>
              </w:rPr>
              <w:t>7. Edict for ordination/induction of elders-elect</w:t>
            </w:r>
            <w:r w:rsidR="00E73E04">
              <w:rPr>
                <w:webHidden/>
              </w:rPr>
              <w:tab/>
            </w:r>
            <w:r w:rsidR="00E73E04">
              <w:rPr>
                <w:webHidden/>
              </w:rPr>
              <w:fldChar w:fldCharType="begin"/>
            </w:r>
            <w:r w:rsidR="00E73E04">
              <w:rPr>
                <w:webHidden/>
              </w:rPr>
              <w:instrText xml:space="preserve"> PAGEREF _Toc150178015 \h </w:instrText>
            </w:r>
            <w:r w:rsidR="00E73E04">
              <w:rPr>
                <w:webHidden/>
              </w:rPr>
            </w:r>
            <w:r w:rsidR="00E73E04">
              <w:rPr>
                <w:webHidden/>
              </w:rPr>
              <w:fldChar w:fldCharType="separate"/>
            </w:r>
            <w:r w:rsidR="00E73E04">
              <w:rPr>
                <w:webHidden/>
              </w:rPr>
              <w:t>121</w:t>
            </w:r>
            <w:r w:rsidR="00E73E04">
              <w:rPr>
                <w:webHidden/>
              </w:rPr>
              <w:fldChar w:fldCharType="end"/>
            </w:r>
          </w:hyperlink>
        </w:p>
        <w:p w14:paraId="7555108B" w14:textId="74ADEED0"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016" w:history="1">
            <w:r w:rsidR="00E73E04" w:rsidRPr="00A41F5D">
              <w:rPr>
                <w:rStyle w:val="Hyperlink"/>
              </w:rPr>
              <w:t>8. Commission for representative elders</w:t>
            </w:r>
            <w:r w:rsidR="00E73E04">
              <w:rPr>
                <w:webHidden/>
              </w:rPr>
              <w:tab/>
            </w:r>
            <w:r w:rsidR="00E73E04">
              <w:rPr>
                <w:webHidden/>
              </w:rPr>
              <w:fldChar w:fldCharType="begin"/>
            </w:r>
            <w:r w:rsidR="00E73E04">
              <w:rPr>
                <w:webHidden/>
              </w:rPr>
              <w:instrText xml:space="preserve"> PAGEREF _Toc150178016 \h </w:instrText>
            </w:r>
            <w:r w:rsidR="00E73E04">
              <w:rPr>
                <w:webHidden/>
              </w:rPr>
            </w:r>
            <w:r w:rsidR="00E73E04">
              <w:rPr>
                <w:webHidden/>
              </w:rPr>
              <w:fldChar w:fldCharType="separate"/>
            </w:r>
            <w:r w:rsidR="00E73E04">
              <w:rPr>
                <w:webHidden/>
              </w:rPr>
              <w:t>122</w:t>
            </w:r>
            <w:r w:rsidR="00E73E04">
              <w:rPr>
                <w:webHidden/>
              </w:rPr>
              <w:fldChar w:fldCharType="end"/>
            </w:r>
          </w:hyperlink>
        </w:p>
        <w:p w14:paraId="5B689543" w14:textId="6340627A"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017" w:history="1">
            <w:r w:rsidR="00E73E04" w:rsidRPr="00A41F5D">
              <w:rPr>
                <w:rStyle w:val="Hyperlink"/>
              </w:rPr>
              <w:t>9. Commission for representative elders (of another session)</w:t>
            </w:r>
            <w:r w:rsidR="00E73E04">
              <w:rPr>
                <w:webHidden/>
              </w:rPr>
              <w:tab/>
            </w:r>
            <w:r w:rsidR="00E73E04">
              <w:rPr>
                <w:webHidden/>
              </w:rPr>
              <w:fldChar w:fldCharType="begin"/>
            </w:r>
            <w:r w:rsidR="00E73E04">
              <w:rPr>
                <w:webHidden/>
              </w:rPr>
              <w:instrText xml:space="preserve"> PAGEREF _Toc150178017 \h </w:instrText>
            </w:r>
            <w:r w:rsidR="00E73E04">
              <w:rPr>
                <w:webHidden/>
              </w:rPr>
            </w:r>
            <w:r w:rsidR="00E73E04">
              <w:rPr>
                <w:webHidden/>
              </w:rPr>
              <w:fldChar w:fldCharType="separate"/>
            </w:r>
            <w:r w:rsidR="00E73E04">
              <w:rPr>
                <w:webHidden/>
              </w:rPr>
              <w:t>123</w:t>
            </w:r>
            <w:r w:rsidR="00E73E04">
              <w:rPr>
                <w:webHidden/>
              </w:rPr>
              <w:fldChar w:fldCharType="end"/>
            </w:r>
          </w:hyperlink>
        </w:p>
        <w:p w14:paraId="5633136A" w14:textId="0136B343"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018" w:history="1">
            <w:r w:rsidR="00E73E04" w:rsidRPr="00A41F5D">
              <w:rPr>
                <w:rStyle w:val="Hyperlink"/>
              </w:rPr>
              <w:t>10. Certificate for licentiates</w:t>
            </w:r>
            <w:r w:rsidR="00E73E04">
              <w:rPr>
                <w:webHidden/>
              </w:rPr>
              <w:tab/>
            </w:r>
            <w:r w:rsidR="00E73E04">
              <w:rPr>
                <w:webHidden/>
              </w:rPr>
              <w:fldChar w:fldCharType="begin"/>
            </w:r>
            <w:r w:rsidR="00E73E04">
              <w:rPr>
                <w:webHidden/>
              </w:rPr>
              <w:instrText xml:space="preserve"> PAGEREF _Toc150178018 \h </w:instrText>
            </w:r>
            <w:r w:rsidR="00E73E04">
              <w:rPr>
                <w:webHidden/>
              </w:rPr>
            </w:r>
            <w:r w:rsidR="00E73E04">
              <w:rPr>
                <w:webHidden/>
              </w:rPr>
              <w:fldChar w:fldCharType="separate"/>
            </w:r>
            <w:r w:rsidR="00E73E04">
              <w:rPr>
                <w:webHidden/>
              </w:rPr>
              <w:t>124</w:t>
            </w:r>
            <w:r w:rsidR="00E73E04">
              <w:rPr>
                <w:webHidden/>
              </w:rPr>
              <w:fldChar w:fldCharType="end"/>
            </w:r>
          </w:hyperlink>
        </w:p>
        <w:p w14:paraId="007CAED1" w14:textId="06C14260"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019" w:history="1">
            <w:r w:rsidR="00E73E04" w:rsidRPr="00A41F5D">
              <w:rPr>
                <w:rStyle w:val="Hyperlink"/>
              </w:rPr>
              <w:t>11. Certificate for ministers</w:t>
            </w:r>
            <w:r w:rsidR="00E73E04">
              <w:rPr>
                <w:webHidden/>
              </w:rPr>
              <w:tab/>
            </w:r>
            <w:r w:rsidR="00E73E04">
              <w:rPr>
                <w:webHidden/>
              </w:rPr>
              <w:fldChar w:fldCharType="begin"/>
            </w:r>
            <w:r w:rsidR="00E73E04">
              <w:rPr>
                <w:webHidden/>
              </w:rPr>
              <w:instrText xml:space="preserve"> PAGEREF _Toc150178019 \h </w:instrText>
            </w:r>
            <w:r w:rsidR="00E73E04">
              <w:rPr>
                <w:webHidden/>
              </w:rPr>
            </w:r>
            <w:r w:rsidR="00E73E04">
              <w:rPr>
                <w:webHidden/>
              </w:rPr>
              <w:fldChar w:fldCharType="separate"/>
            </w:r>
            <w:r w:rsidR="00E73E04">
              <w:rPr>
                <w:webHidden/>
              </w:rPr>
              <w:t>125</w:t>
            </w:r>
            <w:r w:rsidR="00E73E04">
              <w:rPr>
                <w:webHidden/>
              </w:rPr>
              <w:fldChar w:fldCharType="end"/>
            </w:r>
          </w:hyperlink>
        </w:p>
        <w:p w14:paraId="4A4B2B37" w14:textId="60DBF99D"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020" w:history="1">
            <w:r w:rsidR="00E73E04" w:rsidRPr="00A41F5D">
              <w:rPr>
                <w:rStyle w:val="Hyperlink"/>
              </w:rPr>
              <w:t>12. Edict of vacancy</w:t>
            </w:r>
            <w:r w:rsidR="00E73E04">
              <w:rPr>
                <w:webHidden/>
              </w:rPr>
              <w:tab/>
            </w:r>
            <w:r w:rsidR="00E73E04">
              <w:rPr>
                <w:webHidden/>
              </w:rPr>
              <w:fldChar w:fldCharType="begin"/>
            </w:r>
            <w:r w:rsidR="00E73E04">
              <w:rPr>
                <w:webHidden/>
              </w:rPr>
              <w:instrText xml:space="preserve"> PAGEREF _Toc150178020 \h </w:instrText>
            </w:r>
            <w:r w:rsidR="00E73E04">
              <w:rPr>
                <w:webHidden/>
              </w:rPr>
            </w:r>
            <w:r w:rsidR="00E73E04">
              <w:rPr>
                <w:webHidden/>
              </w:rPr>
              <w:fldChar w:fldCharType="separate"/>
            </w:r>
            <w:r w:rsidR="00E73E04">
              <w:rPr>
                <w:webHidden/>
              </w:rPr>
              <w:t>126</w:t>
            </w:r>
            <w:r w:rsidR="00E73E04">
              <w:rPr>
                <w:webHidden/>
              </w:rPr>
              <w:fldChar w:fldCharType="end"/>
            </w:r>
          </w:hyperlink>
        </w:p>
        <w:p w14:paraId="40C5CC07" w14:textId="7DEE3919"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021" w:history="1">
            <w:r w:rsidR="00E73E04" w:rsidRPr="00A41F5D">
              <w:rPr>
                <w:rStyle w:val="Hyperlink"/>
              </w:rPr>
              <w:t>13. Edict of ordination/induction of licentiates and ministers</w:t>
            </w:r>
            <w:r w:rsidR="00E73E04">
              <w:rPr>
                <w:webHidden/>
              </w:rPr>
              <w:tab/>
            </w:r>
            <w:r w:rsidR="00E73E04">
              <w:rPr>
                <w:webHidden/>
              </w:rPr>
              <w:fldChar w:fldCharType="begin"/>
            </w:r>
            <w:r w:rsidR="00E73E04">
              <w:rPr>
                <w:webHidden/>
              </w:rPr>
              <w:instrText xml:space="preserve"> PAGEREF _Toc150178021 \h </w:instrText>
            </w:r>
            <w:r w:rsidR="00E73E04">
              <w:rPr>
                <w:webHidden/>
              </w:rPr>
            </w:r>
            <w:r w:rsidR="00E73E04">
              <w:rPr>
                <w:webHidden/>
              </w:rPr>
              <w:fldChar w:fldCharType="separate"/>
            </w:r>
            <w:r w:rsidR="00E73E04">
              <w:rPr>
                <w:webHidden/>
              </w:rPr>
              <w:t>127</w:t>
            </w:r>
            <w:r w:rsidR="00E73E04">
              <w:rPr>
                <w:webHidden/>
              </w:rPr>
              <w:fldChar w:fldCharType="end"/>
            </w:r>
          </w:hyperlink>
        </w:p>
        <w:p w14:paraId="7F30EED2" w14:textId="12E7AE9D"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022" w:history="1">
            <w:r w:rsidR="00E73E04" w:rsidRPr="00A41F5D">
              <w:rPr>
                <w:rStyle w:val="Hyperlink"/>
              </w:rPr>
              <w:t>14. Questions at ordination/induction of licentiates and ministers</w:t>
            </w:r>
            <w:r w:rsidR="00E73E04">
              <w:rPr>
                <w:webHidden/>
              </w:rPr>
              <w:tab/>
            </w:r>
            <w:r w:rsidR="00E73E04">
              <w:rPr>
                <w:webHidden/>
              </w:rPr>
              <w:fldChar w:fldCharType="begin"/>
            </w:r>
            <w:r w:rsidR="00E73E04">
              <w:rPr>
                <w:webHidden/>
              </w:rPr>
              <w:instrText xml:space="preserve"> PAGEREF _Toc150178022 \h </w:instrText>
            </w:r>
            <w:r w:rsidR="00E73E04">
              <w:rPr>
                <w:webHidden/>
              </w:rPr>
            </w:r>
            <w:r w:rsidR="00E73E04">
              <w:rPr>
                <w:webHidden/>
              </w:rPr>
              <w:fldChar w:fldCharType="separate"/>
            </w:r>
            <w:r w:rsidR="00E73E04">
              <w:rPr>
                <w:webHidden/>
              </w:rPr>
              <w:t>128</w:t>
            </w:r>
            <w:r w:rsidR="00E73E04">
              <w:rPr>
                <w:webHidden/>
              </w:rPr>
              <w:fldChar w:fldCharType="end"/>
            </w:r>
          </w:hyperlink>
        </w:p>
        <w:p w14:paraId="1346FD08" w14:textId="561E2411"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023" w:history="1">
            <w:r w:rsidR="00E73E04" w:rsidRPr="00A41F5D">
              <w:rPr>
                <w:rStyle w:val="Hyperlink"/>
              </w:rPr>
              <w:t>15. Questions at ordination/induction of elders</w:t>
            </w:r>
            <w:r w:rsidR="00E73E04">
              <w:rPr>
                <w:webHidden/>
              </w:rPr>
              <w:tab/>
            </w:r>
            <w:r w:rsidR="00E73E04">
              <w:rPr>
                <w:webHidden/>
              </w:rPr>
              <w:fldChar w:fldCharType="begin"/>
            </w:r>
            <w:r w:rsidR="00E73E04">
              <w:rPr>
                <w:webHidden/>
              </w:rPr>
              <w:instrText xml:space="preserve"> PAGEREF _Toc150178023 \h </w:instrText>
            </w:r>
            <w:r w:rsidR="00E73E04">
              <w:rPr>
                <w:webHidden/>
              </w:rPr>
            </w:r>
            <w:r w:rsidR="00E73E04">
              <w:rPr>
                <w:webHidden/>
              </w:rPr>
              <w:fldChar w:fldCharType="separate"/>
            </w:r>
            <w:r w:rsidR="00E73E04">
              <w:rPr>
                <w:webHidden/>
              </w:rPr>
              <w:t>130</w:t>
            </w:r>
            <w:r w:rsidR="00E73E04">
              <w:rPr>
                <w:webHidden/>
              </w:rPr>
              <w:fldChar w:fldCharType="end"/>
            </w:r>
          </w:hyperlink>
        </w:p>
        <w:p w14:paraId="2565D06F" w14:textId="1C2C6FB3"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024" w:history="1">
            <w:r w:rsidR="00E73E04" w:rsidRPr="00A41F5D">
              <w:rPr>
                <w:rStyle w:val="Hyperlink"/>
              </w:rPr>
              <w:t>16. Formula for ministers, licentiates and elders</w:t>
            </w:r>
            <w:r w:rsidR="00E73E04">
              <w:rPr>
                <w:webHidden/>
              </w:rPr>
              <w:tab/>
            </w:r>
            <w:r w:rsidR="00E73E04">
              <w:rPr>
                <w:webHidden/>
              </w:rPr>
              <w:fldChar w:fldCharType="begin"/>
            </w:r>
            <w:r w:rsidR="00E73E04">
              <w:rPr>
                <w:webHidden/>
              </w:rPr>
              <w:instrText xml:space="preserve"> PAGEREF _Toc150178024 \h </w:instrText>
            </w:r>
            <w:r w:rsidR="00E73E04">
              <w:rPr>
                <w:webHidden/>
              </w:rPr>
            </w:r>
            <w:r w:rsidR="00E73E04">
              <w:rPr>
                <w:webHidden/>
              </w:rPr>
              <w:fldChar w:fldCharType="separate"/>
            </w:r>
            <w:r w:rsidR="00E73E04">
              <w:rPr>
                <w:webHidden/>
              </w:rPr>
              <w:t>132</w:t>
            </w:r>
            <w:r w:rsidR="00E73E04">
              <w:rPr>
                <w:webHidden/>
              </w:rPr>
              <w:fldChar w:fldCharType="end"/>
            </w:r>
          </w:hyperlink>
        </w:p>
        <w:p w14:paraId="4DF9F276" w14:textId="6DE78BA0"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025" w:history="1">
            <w:r w:rsidR="00E73E04" w:rsidRPr="00A41F5D">
              <w:rPr>
                <w:rStyle w:val="Hyperlink"/>
              </w:rPr>
              <w:t>17. Citation</w:t>
            </w:r>
            <w:r w:rsidR="00E73E04">
              <w:rPr>
                <w:webHidden/>
              </w:rPr>
              <w:tab/>
            </w:r>
            <w:r w:rsidR="00E73E04">
              <w:rPr>
                <w:webHidden/>
              </w:rPr>
              <w:fldChar w:fldCharType="begin"/>
            </w:r>
            <w:r w:rsidR="00E73E04">
              <w:rPr>
                <w:webHidden/>
              </w:rPr>
              <w:instrText xml:space="preserve"> PAGEREF _Toc150178025 \h </w:instrText>
            </w:r>
            <w:r w:rsidR="00E73E04">
              <w:rPr>
                <w:webHidden/>
              </w:rPr>
            </w:r>
            <w:r w:rsidR="00E73E04">
              <w:rPr>
                <w:webHidden/>
              </w:rPr>
              <w:fldChar w:fldCharType="separate"/>
            </w:r>
            <w:r w:rsidR="00E73E04">
              <w:rPr>
                <w:webHidden/>
              </w:rPr>
              <w:t>133</w:t>
            </w:r>
            <w:r w:rsidR="00E73E04">
              <w:rPr>
                <w:webHidden/>
              </w:rPr>
              <w:fldChar w:fldCharType="end"/>
            </w:r>
          </w:hyperlink>
        </w:p>
        <w:p w14:paraId="08D7854B" w14:textId="0EE3BEBA"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026" w:history="1">
            <w:r w:rsidR="00E73E04" w:rsidRPr="00A41F5D">
              <w:rPr>
                <w:rStyle w:val="Hyperlink"/>
              </w:rPr>
              <w:t>18. Edict of citation</w:t>
            </w:r>
            <w:r w:rsidR="00E73E04">
              <w:rPr>
                <w:webHidden/>
              </w:rPr>
              <w:tab/>
            </w:r>
            <w:r w:rsidR="00E73E04">
              <w:rPr>
                <w:webHidden/>
              </w:rPr>
              <w:fldChar w:fldCharType="begin"/>
            </w:r>
            <w:r w:rsidR="00E73E04">
              <w:rPr>
                <w:webHidden/>
              </w:rPr>
              <w:instrText xml:space="preserve"> PAGEREF _Toc150178026 \h </w:instrText>
            </w:r>
            <w:r w:rsidR="00E73E04">
              <w:rPr>
                <w:webHidden/>
              </w:rPr>
            </w:r>
            <w:r w:rsidR="00E73E04">
              <w:rPr>
                <w:webHidden/>
              </w:rPr>
              <w:fldChar w:fldCharType="separate"/>
            </w:r>
            <w:r w:rsidR="00E73E04">
              <w:rPr>
                <w:webHidden/>
              </w:rPr>
              <w:t>134</w:t>
            </w:r>
            <w:r w:rsidR="00E73E04">
              <w:rPr>
                <w:webHidden/>
              </w:rPr>
              <w:fldChar w:fldCharType="end"/>
            </w:r>
          </w:hyperlink>
        </w:p>
        <w:p w14:paraId="4F213B5A" w14:textId="7359B625"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027" w:history="1">
            <w:r w:rsidR="00E73E04" w:rsidRPr="00A41F5D">
              <w:rPr>
                <w:rStyle w:val="Hyperlink"/>
              </w:rPr>
              <w:t>19. Rolls and registers</w:t>
            </w:r>
            <w:r w:rsidR="00E73E04">
              <w:rPr>
                <w:webHidden/>
              </w:rPr>
              <w:tab/>
            </w:r>
            <w:r w:rsidR="00E73E04">
              <w:rPr>
                <w:webHidden/>
              </w:rPr>
              <w:fldChar w:fldCharType="begin"/>
            </w:r>
            <w:r w:rsidR="00E73E04">
              <w:rPr>
                <w:webHidden/>
              </w:rPr>
              <w:instrText xml:space="preserve"> PAGEREF _Toc150178027 \h </w:instrText>
            </w:r>
            <w:r w:rsidR="00E73E04">
              <w:rPr>
                <w:webHidden/>
              </w:rPr>
            </w:r>
            <w:r w:rsidR="00E73E04">
              <w:rPr>
                <w:webHidden/>
              </w:rPr>
              <w:fldChar w:fldCharType="separate"/>
            </w:r>
            <w:r w:rsidR="00E73E04">
              <w:rPr>
                <w:webHidden/>
              </w:rPr>
              <w:t>135</w:t>
            </w:r>
            <w:r w:rsidR="00E73E04">
              <w:rPr>
                <w:webHidden/>
              </w:rPr>
              <w:fldChar w:fldCharType="end"/>
            </w:r>
          </w:hyperlink>
        </w:p>
        <w:p w14:paraId="48EED2DF" w14:textId="0C945157"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028" w:history="1">
            <w:r w:rsidR="00E73E04" w:rsidRPr="00A41F5D">
              <w:rPr>
                <w:rStyle w:val="Hyperlink"/>
              </w:rPr>
              <w:t>20. Certificate of transfer for a communicant</w:t>
            </w:r>
            <w:r w:rsidR="00E73E04">
              <w:rPr>
                <w:webHidden/>
              </w:rPr>
              <w:tab/>
            </w:r>
            <w:r w:rsidR="00E73E04">
              <w:rPr>
                <w:webHidden/>
              </w:rPr>
              <w:fldChar w:fldCharType="begin"/>
            </w:r>
            <w:r w:rsidR="00E73E04">
              <w:rPr>
                <w:webHidden/>
              </w:rPr>
              <w:instrText xml:space="preserve"> PAGEREF _Toc150178028 \h </w:instrText>
            </w:r>
            <w:r w:rsidR="00E73E04">
              <w:rPr>
                <w:webHidden/>
              </w:rPr>
            </w:r>
            <w:r w:rsidR="00E73E04">
              <w:rPr>
                <w:webHidden/>
              </w:rPr>
              <w:fldChar w:fldCharType="separate"/>
            </w:r>
            <w:r w:rsidR="00E73E04">
              <w:rPr>
                <w:webHidden/>
              </w:rPr>
              <w:t>136</w:t>
            </w:r>
            <w:r w:rsidR="00E73E04">
              <w:rPr>
                <w:webHidden/>
              </w:rPr>
              <w:fldChar w:fldCharType="end"/>
            </w:r>
          </w:hyperlink>
        </w:p>
        <w:p w14:paraId="0D1C936D" w14:textId="6A894935"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029" w:history="1">
            <w:r w:rsidR="00E73E04" w:rsidRPr="00A41F5D">
              <w:rPr>
                <w:rStyle w:val="Hyperlink"/>
              </w:rPr>
              <w:t>21. Letter of Introduction for an adherent or regular worshipper</w:t>
            </w:r>
            <w:r w:rsidR="00E73E04">
              <w:rPr>
                <w:webHidden/>
              </w:rPr>
              <w:tab/>
            </w:r>
            <w:r w:rsidR="00E73E04">
              <w:rPr>
                <w:webHidden/>
              </w:rPr>
              <w:fldChar w:fldCharType="begin"/>
            </w:r>
            <w:r w:rsidR="00E73E04">
              <w:rPr>
                <w:webHidden/>
              </w:rPr>
              <w:instrText xml:space="preserve"> PAGEREF _Toc150178029 \h </w:instrText>
            </w:r>
            <w:r w:rsidR="00E73E04">
              <w:rPr>
                <w:webHidden/>
              </w:rPr>
            </w:r>
            <w:r w:rsidR="00E73E04">
              <w:rPr>
                <w:webHidden/>
              </w:rPr>
              <w:fldChar w:fldCharType="separate"/>
            </w:r>
            <w:r w:rsidR="00E73E04">
              <w:rPr>
                <w:webHidden/>
              </w:rPr>
              <w:t>138</w:t>
            </w:r>
            <w:r w:rsidR="00E73E04">
              <w:rPr>
                <w:webHidden/>
              </w:rPr>
              <w:fldChar w:fldCharType="end"/>
            </w:r>
          </w:hyperlink>
        </w:p>
        <w:p w14:paraId="1C506AFB" w14:textId="5E5BFEE7" w:rsidR="00E73E04" w:rsidRDefault="001C5EDD">
          <w:pPr>
            <w:pStyle w:val="TOC1"/>
            <w:rPr>
              <w:rFonts w:asciiTheme="minorHAnsi" w:eastAsiaTheme="minorEastAsia" w:hAnsiTheme="minorHAnsi" w:cstheme="minorBidi"/>
              <w:b w:val="0"/>
              <w:bCs w:val="0"/>
              <w:noProof/>
              <w:kern w:val="2"/>
              <w:sz w:val="22"/>
              <w:szCs w:val="22"/>
              <w:lang w:val="en-AU" w:eastAsia="en-AU"/>
              <w14:ligatures w14:val="standardContextual"/>
            </w:rPr>
          </w:pPr>
          <w:hyperlink w:anchor="_Toc150178030" w:history="1">
            <w:r w:rsidR="00E73E04" w:rsidRPr="00A41F5D">
              <w:rPr>
                <w:rStyle w:val="Hyperlink"/>
                <w:noProof/>
              </w:rPr>
              <w:t>Appendix 2</w:t>
            </w:r>
            <w:r w:rsidR="00E73E04">
              <w:rPr>
                <w:noProof/>
                <w:webHidden/>
              </w:rPr>
              <w:tab/>
            </w:r>
            <w:r w:rsidR="00E73E04">
              <w:rPr>
                <w:noProof/>
                <w:webHidden/>
              </w:rPr>
              <w:fldChar w:fldCharType="begin"/>
            </w:r>
            <w:r w:rsidR="00E73E04">
              <w:rPr>
                <w:noProof/>
                <w:webHidden/>
              </w:rPr>
              <w:instrText xml:space="preserve"> PAGEREF _Toc150178030 \h </w:instrText>
            </w:r>
            <w:r w:rsidR="00E73E04">
              <w:rPr>
                <w:noProof/>
                <w:webHidden/>
              </w:rPr>
            </w:r>
            <w:r w:rsidR="00E73E04">
              <w:rPr>
                <w:noProof/>
                <w:webHidden/>
              </w:rPr>
              <w:fldChar w:fldCharType="separate"/>
            </w:r>
            <w:r w:rsidR="00E73E04">
              <w:rPr>
                <w:noProof/>
                <w:webHidden/>
              </w:rPr>
              <w:t>139</w:t>
            </w:r>
            <w:r w:rsidR="00E73E04">
              <w:rPr>
                <w:noProof/>
                <w:webHidden/>
              </w:rPr>
              <w:fldChar w:fldCharType="end"/>
            </w:r>
          </w:hyperlink>
        </w:p>
        <w:p w14:paraId="5424E35E" w14:textId="1C988303"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031" w:history="1">
            <w:r w:rsidR="00E73E04" w:rsidRPr="00A41F5D">
              <w:rPr>
                <w:rStyle w:val="Hyperlink"/>
              </w:rPr>
              <w:t>Model Trust Deed For Church Site</w:t>
            </w:r>
            <w:r w:rsidR="00E73E04">
              <w:rPr>
                <w:webHidden/>
              </w:rPr>
              <w:tab/>
            </w:r>
            <w:r w:rsidR="00E73E04">
              <w:rPr>
                <w:webHidden/>
              </w:rPr>
              <w:fldChar w:fldCharType="begin"/>
            </w:r>
            <w:r w:rsidR="00E73E04">
              <w:rPr>
                <w:webHidden/>
              </w:rPr>
              <w:instrText xml:space="preserve"> PAGEREF _Toc150178031 \h </w:instrText>
            </w:r>
            <w:r w:rsidR="00E73E04">
              <w:rPr>
                <w:webHidden/>
              </w:rPr>
            </w:r>
            <w:r w:rsidR="00E73E04">
              <w:rPr>
                <w:webHidden/>
              </w:rPr>
              <w:fldChar w:fldCharType="separate"/>
            </w:r>
            <w:r w:rsidR="00E73E04">
              <w:rPr>
                <w:webHidden/>
              </w:rPr>
              <w:t>140</w:t>
            </w:r>
            <w:r w:rsidR="00E73E04">
              <w:rPr>
                <w:webHidden/>
              </w:rPr>
              <w:fldChar w:fldCharType="end"/>
            </w:r>
          </w:hyperlink>
        </w:p>
        <w:p w14:paraId="2633723B" w14:textId="39060DBF"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032" w:history="1">
            <w:r w:rsidR="00E73E04" w:rsidRPr="00A41F5D">
              <w:rPr>
                <w:rStyle w:val="Hyperlink"/>
              </w:rPr>
              <w:t>Model Trust Deed For Manse Site</w:t>
            </w:r>
            <w:r w:rsidR="00E73E04">
              <w:rPr>
                <w:webHidden/>
              </w:rPr>
              <w:tab/>
            </w:r>
            <w:r w:rsidR="00E73E04">
              <w:rPr>
                <w:webHidden/>
              </w:rPr>
              <w:fldChar w:fldCharType="begin"/>
            </w:r>
            <w:r w:rsidR="00E73E04">
              <w:rPr>
                <w:webHidden/>
              </w:rPr>
              <w:instrText xml:space="preserve"> PAGEREF _Toc150178032 \h </w:instrText>
            </w:r>
            <w:r w:rsidR="00E73E04">
              <w:rPr>
                <w:webHidden/>
              </w:rPr>
            </w:r>
            <w:r w:rsidR="00E73E04">
              <w:rPr>
                <w:webHidden/>
              </w:rPr>
              <w:fldChar w:fldCharType="separate"/>
            </w:r>
            <w:r w:rsidR="00E73E04">
              <w:rPr>
                <w:webHidden/>
              </w:rPr>
              <w:t>144</w:t>
            </w:r>
            <w:r w:rsidR="00E73E04">
              <w:rPr>
                <w:webHidden/>
              </w:rPr>
              <w:fldChar w:fldCharType="end"/>
            </w:r>
          </w:hyperlink>
        </w:p>
        <w:p w14:paraId="1EB1F62F" w14:textId="4E993273"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033" w:history="1">
            <w:r w:rsidR="00E73E04" w:rsidRPr="00A41F5D">
              <w:rPr>
                <w:rStyle w:val="Hyperlink"/>
              </w:rPr>
              <w:t>Explanations And Directions Relating To The Presbyterian Trusts Act 1890**</w:t>
            </w:r>
            <w:r w:rsidR="00E73E04">
              <w:rPr>
                <w:webHidden/>
              </w:rPr>
              <w:tab/>
            </w:r>
            <w:r w:rsidR="00E73E04">
              <w:rPr>
                <w:webHidden/>
              </w:rPr>
              <w:fldChar w:fldCharType="begin"/>
            </w:r>
            <w:r w:rsidR="00E73E04">
              <w:rPr>
                <w:webHidden/>
              </w:rPr>
              <w:instrText xml:space="preserve"> PAGEREF _Toc150178033 \h </w:instrText>
            </w:r>
            <w:r w:rsidR="00E73E04">
              <w:rPr>
                <w:webHidden/>
              </w:rPr>
            </w:r>
            <w:r w:rsidR="00E73E04">
              <w:rPr>
                <w:webHidden/>
              </w:rPr>
              <w:fldChar w:fldCharType="separate"/>
            </w:r>
            <w:r w:rsidR="00E73E04">
              <w:rPr>
                <w:webHidden/>
              </w:rPr>
              <w:t>148</w:t>
            </w:r>
            <w:r w:rsidR="00E73E04">
              <w:rPr>
                <w:webHidden/>
              </w:rPr>
              <w:fldChar w:fldCharType="end"/>
            </w:r>
          </w:hyperlink>
        </w:p>
        <w:p w14:paraId="2C3E3E1F" w14:textId="1EAD350B"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034" w:history="1">
            <w:r w:rsidR="00E73E04" w:rsidRPr="00A41F5D">
              <w:rPr>
                <w:rStyle w:val="Hyperlink"/>
              </w:rPr>
              <w:t>Rules Made Under The Act</w:t>
            </w:r>
            <w:r w:rsidR="00E73E04">
              <w:rPr>
                <w:webHidden/>
              </w:rPr>
              <w:tab/>
            </w:r>
            <w:r w:rsidR="00E73E04">
              <w:rPr>
                <w:webHidden/>
              </w:rPr>
              <w:fldChar w:fldCharType="begin"/>
            </w:r>
            <w:r w:rsidR="00E73E04">
              <w:rPr>
                <w:webHidden/>
              </w:rPr>
              <w:instrText xml:space="preserve"> PAGEREF _Toc150178034 \h </w:instrText>
            </w:r>
            <w:r w:rsidR="00E73E04">
              <w:rPr>
                <w:webHidden/>
              </w:rPr>
            </w:r>
            <w:r w:rsidR="00E73E04">
              <w:rPr>
                <w:webHidden/>
              </w:rPr>
              <w:fldChar w:fldCharType="separate"/>
            </w:r>
            <w:r w:rsidR="00E73E04">
              <w:rPr>
                <w:webHidden/>
              </w:rPr>
              <w:t>151</w:t>
            </w:r>
            <w:r w:rsidR="00E73E04">
              <w:rPr>
                <w:webHidden/>
              </w:rPr>
              <w:fldChar w:fldCharType="end"/>
            </w:r>
          </w:hyperlink>
        </w:p>
        <w:p w14:paraId="6AE1E4F4" w14:textId="503A5988"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035" w:history="1">
            <w:r w:rsidR="00E73E04" w:rsidRPr="00A41F5D">
              <w:rPr>
                <w:rStyle w:val="Hyperlink"/>
              </w:rPr>
              <w:t>Appeals Commission</w:t>
            </w:r>
            <w:r w:rsidR="00E73E04">
              <w:rPr>
                <w:webHidden/>
              </w:rPr>
              <w:tab/>
            </w:r>
            <w:r w:rsidR="00E73E04">
              <w:rPr>
                <w:webHidden/>
              </w:rPr>
              <w:fldChar w:fldCharType="begin"/>
            </w:r>
            <w:r w:rsidR="00E73E04">
              <w:rPr>
                <w:webHidden/>
              </w:rPr>
              <w:instrText xml:space="preserve"> PAGEREF _Toc150178035 \h </w:instrText>
            </w:r>
            <w:r w:rsidR="00E73E04">
              <w:rPr>
                <w:webHidden/>
              </w:rPr>
            </w:r>
            <w:r w:rsidR="00E73E04">
              <w:rPr>
                <w:webHidden/>
              </w:rPr>
              <w:fldChar w:fldCharType="separate"/>
            </w:r>
            <w:r w:rsidR="00E73E04">
              <w:rPr>
                <w:webHidden/>
              </w:rPr>
              <w:t>154</w:t>
            </w:r>
            <w:r w:rsidR="00E73E04">
              <w:rPr>
                <w:webHidden/>
              </w:rPr>
              <w:fldChar w:fldCharType="end"/>
            </w:r>
          </w:hyperlink>
        </w:p>
        <w:p w14:paraId="77195F98" w14:textId="06144477"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036" w:history="1">
            <w:r w:rsidR="00E73E04" w:rsidRPr="00A41F5D">
              <w:rPr>
                <w:rStyle w:val="Hyperlink"/>
              </w:rPr>
              <w:t>Commission for Church Institutions</w:t>
            </w:r>
            <w:r w:rsidR="00E73E04">
              <w:rPr>
                <w:webHidden/>
              </w:rPr>
              <w:tab/>
            </w:r>
            <w:r w:rsidR="00E73E04">
              <w:rPr>
                <w:webHidden/>
              </w:rPr>
              <w:fldChar w:fldCharType="begin"/>
            </w:r>
            <w:r w:rsidR="00E73E04">
              <w:rPr>
                <w:webHidden/>
              </w:rPr>
              <w:instrText xml:space="preserve"> PAGEREF _Toc150178036 \h </w:instrText>
            </w:r>
            <w:r w:rsidR="00E73E04">
              <w:rPr>
                <w:webHidden/>
              </w:rPr>
            </w:r>
            <w:r w:rsidR="00E73E04">
              <w:rPr>
                <w:webHidden/>
              </w:rPr>
              <w:fldChar w:fldCharType="separate"/>
            </w:r>
            <w:r w:rsidR="00E73E04">
              <w:rPr>
                <w:webHidden/>
              </w:rPr>
              <w:t>155</w:t>
            </w:r>
            <w:r w:rsidR="00E73E04">
              <w:rPr>
                <w:webHidden/>
              </w:rPr>
              <w:fldChar w:fldCharType="end"/>
            </w:r>
          </w:hyperlink>
        </w:p>
        <w:p w14:paraId="23754D45" w14:textId="58E4227B" w:rsidR="00E73E04" w:rsidRDefault="001C5EDD">
          <w:pPr>
            <w:pStyle w:val="TOC1"/>
            <w:rPr>
              <w:rFonts w:asciiTheme="minorHAnsi" w:eastAsiaTheme="minorEastAsia" w:hAnsiTheme="minorHAnsi" w:cstheme="minorBidi"/>
              <w:b w:val="0"/>
              <w:bCs w:val="0"/>
              <w:noProof/>
              <w:kern w:val="2"/>
              <w:sz w:val="22"/>
              <w:szCs w:val="22"/>
              <w:lang w:val="en-AU" w:eastAsia="en-AU"/>
              <w14:ligatures w14:val="standardContextual"/>
            </w:rPr>
          </w:pPr>
          <w:hyperlink w:anchor="_Toc150178037" w:history="1">
            <w:r w:rsidR="00E73E04" w:rsidRPr="00A41F5D">
              <w:rPr>
                <w:rStyle w:val="Hyperlink"/>
                <w:rFonts w:asciiTheme="majorHAnsi" w:hAnsiTheme="majorHAnsi"/>
                <w:noProof/>
                <w:lang w:val="en-AU"/>
              </w:rPr>
              <w:t>General Assembly Committee Regulations</w:t>
            </w:r>
            <w:r w:rsidR="00E73E04">
              <w:rPr>
                <w:noProof/>
                <w:webHidden/>
              </w:rPr>
              <w:tab/>
            </w:r>
            <w:r w:rsidR="00E73E04">
              <w:rPr>
                <w:noProof/>
                <w:webHidden/>
              </w:rPr>
              <w:fldChar w:fldCharType="begin"/>
            </w:r>
            <w:r w:rsidR="00E73E04">
              <w:rPr>
                <w:noProof/>
                <w:webHidden/>
              </w:rPr>
              <w:instrText xml:space="preserve"> PAGEREF _Toc150178037 \h </w:instrText>
            </w:r>
            <w:r w:rsidR="00E73E04">
              <w:rPr>
                <w:noProof/>
                <w:webHidden/>
              </w:rPr>
            </w:r>
            <w:r w:rsidR="00E73E04">
              <w:rPr>
                <w:noProof/>
                <w:webHidden/>
              </w:rPr>
              <w:fldChar w:fldCharType="separate"/>
            </w:r>
            <w:r w:rsidR="00E73E04">
              <w:rPr>
                <w:noProof/>
                <w:webHidden/>
              </w:rPr>
              <w:t>156</w:t>
            </w:r>
            <w:r w:rsidR="00E73E04">
              <w:rPr>
                <w:noProof/>
                <w:webHidden/>
              </w:rPr>
              <w:fldChar w:fldCharType="end"/>
            </w:r>
          </w:hyperlink>
        </w:p>
        <w:p w14:paraId="66221E11" w14:textId="70336771" w:rsidR="00E73E04" w:rsidRDefault="001C5EDD">
          <w:pPr>
            <w:pStyle w:val="TOC2"/>
            <w:tabs>
              <w:tab w:val="left" w:pos="660"/>
            </w:tabs>
            <w:rPr>
              <w:rFonts w:asciiTheme="minorHAnsi" w:eastAsiaTheme="minorEastAsia" w:hAnsiTheme="minorHAnsi" w:cstheme="minorBidi"/>
              <w:b w:val="0"/>
              <w:bCs w:val="0"/>
              <w:kern w:val="2"/>
              <w:sz w:val="22"/>
              <w:szCs w:val="22"/>
              <w:lang w:val="en-AU" w:eastAsia="en-AU"/>
              <w14:ligatures w14:val="standardContextual"/>
            </w:rPr>
          </w:pPr>
          <w:hyperlink w:anchor="_Toc150178038" w:history="1">
            <w:r w:rsidR="00E73E04" w:rsidRPr="00A41F5D">
              <w:rPr>
                <w:rStyle w:val="Hyperlink"/>
              </w:rPr>
              <w:t xml:space="preserve">1. </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Pr>
              <w:t>Archives Committee</w:t>
            </w:r>
            <w:r w:rsidR="00E73E04">
              <w:rPr>
                <w:webHidden/>
              </w:rPr>
              <w:tab/>
            </w:r>
            <w:r w:rsidR="00E73E04">
              <w:rPr>
                <w:webHidden/>
              </w:rPr>
              <w:fldChar w:fldCharType="begin"/>
            </w:r>
            <w:r w:rsidR="00E73E04">
              <w:rPr>
                <w:webHidden/>
              </w:rPr>
              <w:instrText xml:space="preserve"> PAGEREF _Toc150178038 \h </w:instrText>
            </w:r>
            <w:r w:rsidR="00E73E04">
              <w:rPr>
                <w:webHidden/>
              </w:rPr>
            </w:r>
            <w:r w:rsidR="00E73E04">
              <w:rPr>
                <w:webHidden/>
              </w:rPr>
              <w:fldChar w:fldCharType="separate"/>
            </w:r>
            <w:r w:rsidR="00E73E04">
              <w:rPr>
                <w:webHidden/>
              </w:rPr>
              <w:t>157</w:t>
            </w:r>
            <w:r w:rsidR="00E73E04">
              <w:rPr>
                <w:webHidden/>
              </w:rPr>
              <w:fldChar w:fldCharType="end"/>
            </w:r>
          </w:hyperlink>
        </w:p>
        <w:p w14:paraId="45E84F63" w14:textId="435F8063" w:rsidR="00E73E04" w:rsidRDefault="001C5EDD">
          <w:pPr>
            <w:pStyle w:val="TOC2"/>
            <w:tabs>
              <w:tab w:val="left" w:pos="660"/>
            </w:tabs>
            <w:rPr>
              <w:rFonts w:asciiTheme="minorHAnsi" w:eastAsiaTheme="minorEastAsia" w:hAnsiTheme="minorHAnsi" w:cstheme="minorBidi"/>
              <w:b w:val="0"/>
              <w:bCs w:val="0"/>
              <w:kern w:val="2"/>
              <w:sz w:val="22"/>
              <w:szCs w:val="22"/>
              <w:lang w:val="en-AU" w:eastAsia="en-AU"/>
              <w14:ligatures w14:val="standardContextual"/>
            </w:rPr>
          </w:pPr>
          <w:hyperlink w:anchor="_Toc150178039" w:history="1">
            <w:r w:rsidR="00E73E04" w:rsidRPr="00A41F5D">
              <w:rPr>
                <w:rStyle w:val="Hyperlink"/>
              </w:rPr>
              <w:t>2.</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Pr>
              <w:t>Assessors Committee</w:t>
            </w:r>
            <w:r w:rsidR="00E73E04">
              <w:rPr>
                <w:webHidden/>
              </w:rPr>
              <w:tab/>
            </w:r>
            <w:r w:rsidR="00E73E04">
              <w:rPr>
                <w:webHidden/>
              </w:rPr>
              <w:fldChar w:fldCharType="begin"/>
            </w:r>
            <w:r w:rsidR="00E73E04">
              <w:rPr>
                <w:webHidden/>
              </w:rPr>
              <w:instrText xml:space="preserve"> PAGEREF _Toc150178039 \h </w:instrText>
            </w:r>
            <w:r w:rsidR="00E73E04">
              <w:rPr>
                <w:webHidden/>
              </w:rPr>
            </w:r>
            <w:r w:rsidR="00E73E04">
              <w:rPr>
                <w:webHidden/>
              </w:rPr>
              <w:fldChar w:fldCharType="separate"/>
            </w:r>
            <w:r w:rsidR="00E73E04">
              <w:rPr>
                <w:webHidden/>
              </w:rPr>
              <w:t>158</w:t>
            </w:r>
            <w:r w:rsidR="00E73E04">
              <w:rPr>
                <w:webHidden/>
              </w:rPr>
              <w:fldChar w:fldCharType="end"/>
            </w:r>
          </w:hyperlink>
        </w:p>
        <w:p w14:paraId="7C3A614D" w14:textId="52271ECA" w:rsidR="00E73E04" w:rsidRDefault="001C5EDD">
          <w:pPr>
            <w:pStyle w:val="TOC2"/>
            <w:tabs>
              <w:tab w:val="left" w:pos="660"/>
            </w:tabs>
            <w:rPr>
              <w:rFonts w:asciiTheme="minorHAnsi" w:eastAsiaTheme="minorEastAsia" w:hAnsiTheme="minorHAnsi" w:cstheme="minorBidi"/>
              <w:b w:val="0"/>
              <w:bCs w:val="0"/>
              <w:kern w:val="2"/>
              <w:sz w:val="22"/>
              <w:szCs w:val="22"/>
              <w:lang w:val="en-AU" w:eastAsia="en-AU"/>
              <w14:ligatures w14:val="standardContextual"/>
            </w:rPr>
          </w:pPr>
          <w:hyperlink w:anchor="_Toc150178040" w:history="1">
            <w:r w:rsidR="00E73E04" w:rsidRPr="00A41F5D">
              <w:rPr>
                <w:rStyle w:val="Hyperlink"/>
              </w:rPr>
              <w:t>3.</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Pr>
              <w:t>Australian Presbyterian World Mission (Victoria) Committee</w:t>
            </w:r>
            <w:r w:rsidR="00E73E04">
              <w:rPr>
                <w:webHidden/>
              </w:rPr>
              <w:tab/>
            </w:r>
            <w:r w:rsidR="00E73E04">
              <w:rPr>
                <w:webHidden/>
              </w:rPr>
              <w:fldChar w:fldCharType="begin"/>
            </w:r>
            <w:r w:rsidR="00E73E04">
              <w:rPr>
                <w:webHidden/>
              </w:rPr>
              <w:instrText xml:space="preserve"> PAGEREF _Toc150178040 \h </w:instrText>
            </w:r>
            <w:r w:rsidR="00E73E04">
              <w:rPr>
                <w:webHidden/>
              </w:rPr>
            </w:r>
            <w:r w:rsidR="00E73E04">
              <w:rPr>
                <w:webHidden/>
              </w:rPr>
              <w:fldChar w:fldCharType="separate"/>
            </w:r>
            <w:r w:rsidR="00E73E04">
              <w:rPr>
                <w:webHidden/>
              </w:rPr>
              <w:t>159</w:t>
            </w:r>
            <w:r w:rsidR="00E73E04">
              <w:rPr>
                <w:webHidden/>
              </w:rPr>
              <w:fldChar w:fldCharType="end"/>
            </w:r>
          </w:hyperlink>
        </w:p>
        <w:p w14:paraId="66B3CD18" w14:textId="42FC5E74" w:rsidR="00E73E04" w:rsidRDefault="001C5EDD">
          <w:pPr>
            <w:pStyle w:val="TOC2"/>
            <w:tabs>
              <w:tab w:val="left" w:pos="660"/>
            </w:tabs>
            <w:rPr>
              <w:rFonts w:asciiTheme="minorHAnsi" w:eastAsiaTheme="minorEastAsia" w:hAnsiTheme="minorHAnsi" w:cstheme="minorBidi"/>
              <w:b w:val="0"/>
              <w:bCs w:val="0"/>
              <w:kern w:val="2"/>
              <w:sz w:val="22"/>
              <w:szCs w:val="22"/>
              <w:lang w:val="en-AU" w:eastAsia="en-AU"/>
              <w14:ligatures w14:val="standardContextual"/>
            </w:rPr>
          </w:pPr>
          <w:hyperlink w:anchor="_Toc150178041" w:history="1">
            <w:r w:rsidR="00E73E04" w:rsidRPr="00A41F5D">
              <w:rPr>
                <w:rStyle w:val="Hyperlink"/>
              </w:rPr>
              <w:t>4.</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Pr>
              <w:t>Ballot Committee</w:t>
            </w:r>
            <w:r w:rsidR="00E73E04">
              <w:rPr>
                <w:webHidden/>
              </w:rPr>
              <w:tab/>
            </w:r>
            <w:r w:rsidR="00E73E04">
              <w:rPr>
                <w:webHidden/>
              </w:rPr>
              <w:fldChar w:fldCharType="begin"/>
            </w:r>
            <w:r w:rsidR="00E73E04">
              <w:rPr>
                <w:webHidden/>
              </w:rPr>
              <w:instrText xml:space="preserve"> PAGEREF _Toc150178041 \h </w:instrText>
            </w:r>
            <w:r w:rsidR="00E73E04">
              <w:rPr>
                <w:webHidden/>
              </w:rPr>
            </w:r>
            <w:r w:rsidR="00E73E04">
              <w:rPr>
                <w:webHidden/>
              </w:rPr>
              <w:fldChar w:fldCharType="separate"/>
            </w:r>
            <w:r w:rsidR="00E73E04">
              <w:rPr>
                <w:webHidden/>
              </w:rPr>
              <w:t>160</w:t>
            </w:r>
            <w:r w:rsidR="00E73E04">
              <w:rPr>
                <w:webHidden/>
              </w:rPr>
              <w:fldChar w:fldCharType="end"/>
            </w:r>
          </w:hyperlink>
        </w:p>
        <w:p w14:paraId="1ACFF0F5" w14:textId="6CF682F6" w:rsidR="00E73E04" w:rsidRDefault="001C5EDD">
          <w:pPr>
            <w:pStyle w:val="TOC2"/>
            <w:tabs>
              <w:tab w:val="left" w:pos="660"/>
            </w:tabs>
            <w:rPr>
              <w:rFonts w:asciiTheme="minorHAnsi" w:eastAsiaTheme="minorEastAsia" w:hAnsiTheme="minorHAnsi" w:cstheme="minorBidi"/>
              <w:b w:val="0"/>
              <w:bCs w:val="0"/>
              <w:kern w:val="2"/>
              <w:sz w:val="22"/>
              <w:szCs w:val="22"/>
              <w:lang w:val="en-AU" w:eastAsia="en-AU"/>
              <w14:ligatures w14:val="standardContextual"/>
            </w:rPr>
          </w:pPr>
          <w:hyperlink w:anchor="_Toc150178042" w:history="1">
            <w:r w:rsidR="00E73E04" w:rsidRPr="00A41F5D">
              <w:rPr>
                <w:rStyle w:val="Hyperlink"/>
              </w:rPr>
              <w:t>5.</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Pr>
              <w:t>Board of Investment and Finance</w:t>
            </w:r>
            <w:r w:rsidR="00E73E04">
              <w:rPr>
                <w:webHidden/>
              </w:rPr>
              <w:tab/>
            </w:r>
            <w:r w:rsidR="00E73E04">
              <w:rPr>
                <w:webHidden/>
              </w:rPr>
              <w:fldChar w:fldCharType="begin"/>
            </w:r>
            <w:r w:rsidR="00E73E04">
              <w:rPr>
                <w:webHidden/>
              </w:rPr>
              <w:instrText xml:space="preserve"> PAGEREF _Toc150178042 \h </w:instrText>
            </w:r>
            <w:r w:rsidR="00E73E04">
              <w:rPr>
                <w:webHidden/>
              </w:rPr>
            </w:r>
            <w:r w:rsidR="00E73E04">
              <w:rPr>
                <w:webHidden/>
              </w:rPr>
              <w:fldChar w:fldCharType="separate"/>
            </w:r>
            <w:r w:rsidR="00E73E04">
              <w:rPr>
                <w:webHidden/>
              </w:rPr>
              <w:t>161</w:t>
            </w:r>
            <w:r w:rsidR="00E73E04">
              <w:rPr>
                <w:webHidden/>
              </w:rPr>
              <w:fldChar w:fldCharType="end"/>
            </w:r>
          </w:hyperlink>
        </w:p>
        <w:p w14:paraId="365B954F" w14:textId="012D0C31" w:rsidR="00E73E04" w:rsidRDefault="001C5EDD">
          <w:pPr>
            <w:pStyle w:val="TOC2"/>
            <w:tabs>
              <w:tab w:val="left" w:pos="660"/>
            </w:tabs>
            <w:rPr>
              <w:rFonts w:asciiTheme="minorHAnsi" w:eastAsiaTheme="minorEastAsia" w:hAnsiTheme="minorHAnsi" w:cstheme="minorBidi"/>
              <w:b w:val="0"/>
              <w:bCs w:val="0"/>
              <w:kern w:val="2"/>
              <w:sz w:val="22"/>
              <w:szCs w:val="22"/>
              <w:lang w:val="en-AU" w:eastAsia="en-AU"/>
              <w14:ligatures w14:val="standardContextual"/>
            </w:rPr>
          </w:pPr>
          <w:hyperlink w:anchor="_Toc150178043" w:history="1">
            <w:r w:rsidR="00E73E04" w:rsidRPr="00A41F5D">
              <w:rPr>
                <w:rStyle w:val="Hyperlink"/>
              </w:rPr>
              <w:t>6.</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Pr>
              <w:t>Building and Property Committee [Oct 2021 min 69.6]</w:t>
            </w:r>
            <w:r w:rsidR="00E73E04">
              <w:rPr>
                <w:webHidden/>
              </w:rPr>
              <w:tab/>
            </w:r>
            <w:r w:rsidR="00E73E04">
              <w:rPr>
                <w:webHidden/>
              </w:rPr>
              <w:fldChar w:fldCharType="begin"/>
            </w:r>
            <w:r w:rsidR="00E73E04">
              <w:rPr>
                <w:webHidden/>
              </w:rPr>
              <w:instrText xml:space="preserve"> PAGEREF _Toc150178043 \h </w:instrText>
            </w:r>
            <w:r w:rsidR="00E73E04">
              <w:rPr>
                <w:webHidden/>
              </w:rPr>
            </w:r>
            <w:r w:rsidR="00E73E04">
              <w:rPr>
                <w:webHidden/>
              </w:rPr>
              <w:fldChar w:fldCharType="separate"/>
            </w:r>
            <w:r w:rsidR="00E73E04">
              <w:rPr>
                <w:webHidden/>
              </w:rPr>
              <w:t>167</w:t>
            </w:r>
            <w:r w:rsidR="00E73E04">
              <w:rPr>
                <w:webHidden/>
              </w:rPr>
              <w:fldChar w:fldCharType="end"/>
            </w:r>
          </w:hyperlink>
        </w:p>
        <w:p w14:paraId="727BDB47" w14:textId="24357BE4" w:rsidR="00E73E04" w:rsidRDefault="001C5EDD">
          <w:pPr>
            <w:pStyle w:val="TOC2"/>
            <w:tabs>
              <w:tab w:val="left" w:pos="660"/>
            </w:tabs>
            <w:rPr>
              <w:rFonts w:asciiTheme="minorHAnsi" w:eastAsiaTheme="minorEastAsia" w:hAnsiTheme="minorHAnsi" w:cstheme="minorBidi"/>
              <w:b w:val="0"/>
              <w:bCs w:val="0"/>
              <w:kern w:val="2"/>
              <w:sz w:val="22"/>
              <w:szCs w:val="22"/>
              <w:lang w:val="en-AU" w:eastAsia="en-AU"/>
              <w14:ligatures w14:val="standardContextual"/>
            </w:rPr>
          </w:pPr>
          <w:hyperlink w:anchor="_Toc150178044" w:history="1">
            <w:r w:rsidR="00E73E04" w:rsidRPr="00A41F5D">
              <w:rPr>
                <w:rStyle w:val="Hyperlink"/>
              </w:rPr>
              <w:t>7.</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Pr>
              <w:t>Business Committee</w:t>
            </w:r>
            <w:r w:rsidR="00E73E04">
              <w:rPr>
                <w:webHidden/>
              </w:rPr>
              <w:tab/>
            </w:r>
            <w:r w:rsidR="00E73E04">
              <w:rPr>
                <w:webHidden/>
              </w:rPr>
              <w:fldChar w:fldCharType="begin"/>
            </w:r>
            <w:r w:rsidR="00E73E04">
              <w:rPr>
                <w:webHidden/>
              </w:rPr>
              <w:instrText xml:space="preserve"> PAGEREF _Toc150178044 \h </w:instrText>
            </w:r>
            <w:r w:rsidR="00E73E04">
              <w:rPr>
                <w:webHidden/>
              </w:rPr>
            </w:r>
            <w:r w:rsidR="00E73E04">
              <w:rPr>
                <w:webHidden/>
              </w:rPr>
              <w:fldChar w:fldCharType="separate"/>
            </w:r>
            <w:r w:rsidR="00E73E04">
              <w:rPr>
                <w:webHidden/>
              </w:rPr>
              <w:t>169</w:t>
            </w:r>
            <w:r w:rsidR="00E73E04">
              <w:rPr>
                <w:webHidden/>
              </w:rPr>
              <w:fldChar w:fldCharType="end"/>
            </w:r>
          </w:hyperlink>
        </w:p>
        <w:p w14:paraId="14981BFF" w14:textId="05F0F6D8" w:rsidR="00E73E04" w:rsidRDefault="001C5EDD">
          <w:pPr>
            <w:pStyle w:val="TOC2"/>
            <w:tabs>
              <w:tab w:val="left" w:pos="660"/>
            </w:tabs>
            <w:rPr>
              <w:rFonts w:asciiTheme="minorHAnsi" w:eastAsiaTheme="minorEastAsia" w:hAnsiTheme="minorHAnsi" w:cstheme="minorBidi"/>
              <w:b w:val="0"/>
              <w:bCs w:val="0"/>
              <w:kern w:val="2"/>
              <w:sz w:val="22"/>
              <w:szCs w:val="22"/>
              <w:lang w:val="en-AU" w:eastAsia="en-AU"/>
              <w14:ligatures w14:val="standardContextual"/>
            </w:rPr>
          </w:pPr>
          <w:hyperlink w:anchor="_Toc150178045" w:history="1">
            <w:r w:rsidR="00E73E04" w:rsidRPr="00A41F5D">
              <w:rPr>
                <w:rStyle w:val="Hyperlink"/>
              </w:rPr>
              <w:t>8.</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Pr>
              <w:t>Change or Suppression (Conversion) Practices Prohibition Act Committee</w:t>
            </w:r>
            <w:r w:rsidR="00E73E04">
              <w:rPr>
                <w:webHidden/>
              </w:rPr>
              <w:tab/>
            </w:r>
            <w:r w:rsidR="00E73E04">
              <w:rPr>
                <w:webHidden/>
              </w:rPr>
              <w:fldChar w:fldCharType="begin"/>
            </w:r>
            <w:r w:rsidR="00E73E04">
              <w:rPr>
                <w:webHidden/>
              </w:rPr>
              <w:instrText xml:space="preserve"> PAGEREF _Toc150178045 \h </w:instrText>
            </w:r>
            <w:r w:rsidR="00E73E04">
              <w:rPr>
                <w:webHidden/>
              </w:rPr>
            </w:r>
            <w:r w:rsidR="00E73E04">
              <w:rPr>
                <w:webHidden/>
              </w:rPr>
              <w:fldChar w:fldCharType="separate"/>
            </w:r>
            <w:r w:rsidR="00E73E04">
              <w:rPr>
                <w:webHidden/>
              </w:rPr>
              <w:t>170</w:t>
            </w:r>
            <w:r w:rsidR="00E73E04">
              <w:rPr>
                <w:webHidden/>
              </w:rPr>
              <w:fldChar w:fldCharType="end"/>
            </w:r>
          </w:hyperlink>
        </w:p>
        <w:p w14:paraId="2A76BA03" w14:textId="53BA9F6C" w:rsidR="00E73E04" w:rsidRDefault="001C5EDD">
          <w:pPr>
            <w:pStyle w:val="TOC2"/>
            <w:tabs>
              <w:tab w:val="left" w:pos="660"/>
            </w:tabs>
            <w:rPr>
              <w:rFonts w:asciiTheme="minorHAnsi" w:eastAsiaTheme="minorEastAsia" w:hAnsiTheme="minorHAnsi" w:cstheme="minorBidi"/>
              <w:b w:val="0"/>
              <w:bCs w:val="0"/>
              <w:kern w:val="2"/>
              <w:sz w:val="22"/>
              <w:szCs w:val="22"/>
              <w:lang w:val="en-AU" w:eastAsia="en-AU"/>
              <w14:ligatures w14:val="standardContextual"/>
            </w:rPr>
          </w:pPr>
          <w:hyperlink w:anchor="_Toc150178046" w:history="1">
            <w:r w:rsidR="00E73E04" w:rsidRPr="00A41F5D">
              <w:rPr>
                <w:rStyle w:val="Hyperlink"/>
              </w:rPr>
              <w:t>9.</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Pr>
              <w:t>Church and Nation Committee</w:t>
            </w:r>
            <w:r w:rsidR="00E73E04">
              <w:rPr>
                <w:webHidden/>
              </w:rPr>
              <w:tab/>
            </w:r>
            <w:r w:rsidR="00E73E04">
              <w:rPr>
                <w:webHidden/>
              </w:rPr>
              <w:fldChar w:fldCharType="begin"/>
            </w:r>
            <w:r w:rsidR="00E73E04">
              <w:rPr>
                <w:webHidden/>
              </w:rPr>
              <w:instrText xml:space="preserve"> PAGEREF _Toc150178046 \h </w:instrText>
            </w:r>
            <w:r w:rsidR="00E73E04">
              <w:rPr>
                <w:webHidden/>
              </w:rPr>
            </w:r>
            <w:r w:rsidR="00E73E04">
              <w:rPr>
                <w:webHidden/>
              </w:rPr>
              <w:fldChar w:fldCharType="separate"/>
            </w:r>
            <w:r w:rsidR="00E73E04">
              <w:rPr>
                <w:webHidden/>
              </w:rPr>
              <w:t>171</w:t>
            </w:r>
            <w:r w:rsidR="00E73E04">
              <w:rPr>
                <w:webHidden/>
              </w:rPr>
              <w:fldChar w:fldCharType="end"/>
            </w:r>
          </w:hyperlink>
        </w:p>
        <w:p w14:paraId="27CADDA8" w14:textId="3775D37A" w:rsidR="00E73E04" w:rsidRDefault="001C5EDD">
          <w:pPr>
            <w:pStyle w:val="TOC2"/>
            <w:tabs>
              <w:tab w:val="left" w:pos="880"/>
            </w:tabs>
            <w:rPr>
              <w:rFonts w:asciiTheme="minorHAnsi" w:eastAsiaTheme="minorEastAsia" w:hAnsiTheme="minorHAnsi" w:cstheme="minorBidi"/>
              <w:b w:val="0"/>
              <w:bCs w:val="0"/>
              <w:kern w:val="2"/>
              <w:sz w:val="22"/>
              <w:szCs w:val="22"/>
              <w:lang w:val="en-AU" w:eastAsia="en-AU"/>
              <w14:ligatures w14:val="standardContextual"/>
            </w:rPr>
          </w:pPr>
          <w:hyperlink w:anchor="_Toc150178047" w:history="1">
            <w:r w:rsidR="00E73E04" w:rsidRPr="00A41F5D">
              <w:rPr>
                <w:rStyle w:val="Hyperlink"/>
              </w:rPr>
              <w:t>10.</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Pr>
              <w:t>Church Planting Committee</w:t>
            </w:r>
            <w:r w:rsidR="00E73E04">
              <w:rPr>
                <w:webHidden/>
              </w:rPr>
              <w:tab/>
            </w:r>
            <w:r w:rsidR="00E73E04">
              <w:rPr>
                <w:webHidden/>
              </w:rPr>
              <w:fldChar w:fldCharType="begin"/>
            </w:r>
            <w:r w:rsidR="00E73E04">
              <w:rPr>
                <w:webHidden/>
              </w:rPr>
              <w:instrText xml:space="preserve"> PAGEREF _Toc150178047 \h </w:instrText>
            </w:r>
            <w:r w:rsidR="00E73E04">
              <w:rPr>
                <w:webHidden/>
              </w:rPr>
            </w:r>
            <w:r w:rsidR="00E73E04">
              <w:rPr>
                <w:webHidden/>
              </w:rPr>
              <w:fldChar w:fldCharType="separate"/>
            </w:r>
            <w:r w:rsidR="00E73E04">
              <w:rPr>
                <w:webHidden/>
              </w:rPr>
              <w:t>172</w:t>
            </w:r>
            <w:r w:rsidR="00E73E04">
              <w:rPr>
                <w:webHidden/>
              </w:rPr>
              <w:fldChar w:fldCharType="end"/>
            </w:r>
          </w:hyperlink>
        </w:p>
        <w:p w14:paraId="2CA64455" w14:textId="62E48572" w:rsidR="00E73E04" w:rsidRDefault="001C5EDD">
          <w:pPr>
            <w:pStyle w:val="TOC2"/>
            <w:tabs>
              <w:tab w:val="left" w:pos="880"/>
            </w:tabs>
            <w:rPr>
              <w:rFonts w:asciiTheme="minorHAnsi" w:eastAsiaTheme="minorEastAsia" w:hAnsiTheme="minorHAnsi" w:cstheme="minorBidi"/>
              <w:b w:val="0"/>
              <w:bCs w:val="0"/>
              <w:kern w:val="2"/>
              <w:sz w:val="22"/>
              <w:szCs w:val="22"/>
              <w:lang w:val="en-AU" w:eastAsia="en-AU"/>
              <w14:ligatures w14:val="standardContextual"/>
            </w:rPr>
          </w:pPr>
          <w:hyperlink w:anchor="_Toc150178048" w:history="1">
            <w:r w:rsidR="00E73E04" w:rsidRPr="00A41F5D">
              <w:rPr>
                <w:rStyle w:val="Hyperlink"/>
              </w:rPr>
              <w:t>11.</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Pr>
              <w:t>Clerkship Committee</w:t>
            </w:r>
            <w:r w:rsidR="00E73E04">
              <w:rPr>
                <w:webHidden/>
              </w:rPr>
              <w:tab/>
            </w:r>
            <w:r w:rsidR="00E73E04">
              <w:rPr>
                <w:webHidden/>
              </w:rPr>
              <w:fldChar w:fldCharType="begin"/>
            </w:r>
            <w:r w:rsidR="00E73E04">
              <w:rPr>
                <w:webHidden/>
              </w:rPr>
              <w:instrText xml:space="preserve"> PAGEREF _Toc150178048 \h </w:instrText>
            </w:r>
            <w:r w:rsidR="00E73E04">
              <w:rPr>
                <w:webHidden/>
              </w:rPr>
            </w:r>
            <w:r w:rsidR="00E73E04">
              <w:rPr>
                <w:webHidden/>
              </w:rPr>
              <w:fldChar w:fldCharType="separate"/>
            </w:r>
            <w:r w:rsidR="00E73E04">
              <w:rPr>
                <w:webHidden/>
              </w:rPr>
              <w:t>174</w:t>
            </w:r>
            <w:r w:rsidR="00E73E04">
              <w:rPr>
                <w:webHidden/>
              </w:rPr>
              <w:fldChar w:fldCharType="end"/>
            </w:r>
          </w:hyperlink>
        </w:p>
        <w:p w14:paraId="0198439B" w14:textId="2B0003D4" w:rsidR="00E73E04" w:rsidRDefault="001C5EDD">
          <w:pPr>
            <w:pStyle w:val="TOC2"/>
            <w:tabs>
              <w:tab w:val="left" w:pos="880"/>
            </w:tabs>
            <w:rPr>
              <w:rFonts w:asciiTheme="minorHAnsi" w:eastAsiaTheme="minorEastAsia" w:hAnsiTheme="minorHAnsi" w:cstheme="minorBidi"/>
              <w:b w:val="0"/>
              <w:bCs w:val="0"/>
              <w:kern w:val="2"/>
              <w:sz w:val="22"/>
              <w:szCs w:val="22"/>
              <w:lang w:val="en-AU" w:eastAsia="en-AU"/>
              <w14:ligatures w14:val="standardContextual"/>
            </w:rPr>
          </w:pPr>
          <w:hyperlink w:anchor="_Toc150178049" w:history="1">
            <w:r w:rsidR="00E73E04" w:rsidRPr="00A41F5D">
              <w:rPr>
                <w:rStyle w:val="Hyperlink"/>
              </w:rPr>
              <w:t>12.</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Pr>
              <w:t>Code and General Administration Committee</w:t>
            </w:r>
            <w:r w:rsidR="00E73E04">
              <w:rPr>
                <w:webHidden/>
              </w:rPr>
              <w:tab/>
            </w:r>
            <w:r w:rsidR="00E73E04">
              <w:rPr>
                <w:webHidden/>
              </w:rPr>
              <w:fldChar w:fldCharType="begin"/>
            </w:r>
            <w:r w:rsidR="00E73E04">
              <w:rPr>
                <w:webHidden/>
              </w:rPr>
              <w:instrText xml:space="preserve"> PAGEREF _Toc150178049 \h </w:instrText>
            </w:r>
            <w:r w:rsidR="00E73E04">
              <w:rPr>
                <w:webHidden/>
              </w:rPr>
            </w:r>
            <w:r w:rsidR="00E73E04">
              <w:rPr>
                <w:webHidden/>
              </w:rPr>
              <w:fldChar w:fldCharType="separate"/>
            </w:r>
            <w:r w:rsidR="00E73E04">
              <w:rPr>
                <w:webHidden/>
              </w:rPr>
              <w:t>176</w:t>
            </w:r>
            <w:r w:rsidR="00E73E04">
              <w:rPr>
                <w:webHidden/>
              </w:rPr>
              <w:fldChar w:fldCharType="end"/>
            </w:r>
          </w:hyperlink>
        </w:p>
        <w:p w14:paraId="496632CD" w14:textId="3CA1DAC2" w:rsidR="00E73E04" w:rsidRDefault="001C5EDD">
          <w:pPr>
            <w:pStyle w:val="TOC2"/>
            <w:tabs>
              <w:tab w:val="left" w:pos="880"/>
            </w:tabs>
            <w:rPr>
              <w:rFonts w:asciiTheme="minorHAnsi" w:eastAsiaTheme="minorEastAsia" w:hAnsiTheme="minorHAnsi" w:cstheme="minorBidi"/>
              <w:b w:val="0"/>
              <w:bCs w:val="0"/>
              <w:kern w:val="2"/>
              <w:sz w:val="22"/>
              <w:szCs w:val="22"/>
              <w:lang w:val="en-AU" w:eastAsia="en-AU"/>
              <w14:ligatures w14:val="standardContextual"/>
            </w:rPr>
          </w:pPr>
          <w:hyperlink w:anchor="_Toc150178050" w:history="1">
            <w:r w:rsidR="00E73E04" w:rsidRPr="00A41F5D">
              <w:rPr>
                <w:rStyle w:val="Hyperlink"/>
              </w:rPr>
              <w:t>13.</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Pr>
              <w:t>Conciliation Committee</w:t>
            </w:r>
            <w:r w:rsidR="00E73E04">
              <w:rPr>
                <w:webHidden/>
              </w:rPr>
              <w:tab/>
            </w:r>
            <w:r w:rsidR="00E73E04">
              <w:rPr>
                <w:webHidden/>
              </w:rPr>
              <w:fldChar w:fldCharType="begin"/>
            </w:r>
            <w:r w:rsidR="00E73E04">
              <w:rPr>
                <w:webHidden/>
              </w:rPr>
              <w:instrText xml:space="preserve"> PAGEREF _Toc150178050 \h </w:instrText>
            </w:r>
            <w:r w:rsidR="00E73E04">
              <w:rPr>
                <w:webHidden/>
              </w:rPr>
            </w:r>
            <w:r w:rsidR="00E73E04">
              <w:rPr>
                <w:webHidden/>
              </w:rPr>
              <w:fldChar w:fldCharType="separate"/>
            </w:r>
            <w:r w:rsidR="00E73E04">
              <w:rPr>
                <w:webHidden/>
              </w:rPr>
              <w:t>177</w:t>
            </w:r>
            <w:r w:rsidR="00E73E04">
              <w:rPr>
                <w:webHidden/>
              </w:rPr>
              <w:fldChar w:fldCharType="end"/>
            </w:r>
          </w:hyperlink>
        </w:p>
        <w:p w14:paraId="70B7C3BA" w14:textId="40C2E8AF" w:rsidR="00E73E04" w:rsidRDefault="001C5EDD">
          <w:pPr>
            <w:pStyle w:val="TOC2"/>
            <w:tabs>
              <w:tab w:val="left" w:pos="880"/>
            </w:tabs>
            <w:rPr>
              <w:rFonts w:asciiTheme="minorHAnsi" w:eastAsiaTheme="minorEastAsia" w:hAnsiTheme="minorHAnsi" w:cstheme="minorBidi"/>
              <w:b w:val="0"/>
              <w:bCs w:val="0"/>
              <w:kern w:val="2"/>
              <w:sz w:val="22"/>
              <w:szCs w:val="22"/>
              <w:lang w:val="en-AU" w:eastAsia="en-AU"/>
              <w14:ligatures w14:val="standardContextual"/>
            </w:rPr>
          </w:pPr>
          <w:hyperlink w:anchor="_Toc150178051" w:history="1">
            <w:r w:rsidR="00E73E04" w:rsidRPr="00A41F5D">
              <w:rPr>
                <w:rStyle w:val="Hyperlink"/>
              </w:rPr>
              <w:t>14.</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Pr>
              <w:t>Defence Force Chaplaincy Committee</w:t>
            </w:r>
            <w:r w:rsidR="00E73E04">
              <w:rPr>
                <w:webHidden/>
              </w:rPr>
              <w:tab/>
            </w:r>
            <w:r w:rsidR="00E73E04">
              <w:rPr>
                <w:webHidden/>
              </w:rPr>
              <w:fldChar w:fldCharType="begin"/>
            </w:r>
            <w:r w:rsidR="00E73E04">
              <w:rPr>
                <w:webHidden/>
              </w:rPr>
              <w:instrText xml:space="preserve"> PAGEREF _Toc150178051 \h </w:instrText>
            </w:r>
            <w:r w:rsidR="00E73E04">
              <w:rPr>
                <w:webHidden/>
              </w:rPr>
            </w:r>
            <w:r w:rsidR="00E73E04">
              <w:rPr>
                <w:webHidden/>
              </w:rPr>
              <w:fldChar w:fldCharType="separate"/>
            </w:r>
            <w:r w:rsidR="00E73E04">
              <w:rPr>
                <w:webHidden/>
              </w:rPr>
              <w:t>178</w:t>
            </w:r>
            <w:r w:rsidR="00E73E04">
              <w:rPr>
                <w:webHidden/>
              </w:rPr>
              <w:fldChar w:fldCharType="end"/>
            </w:r>
          </w:hyperlink>
        </w:p>
        <w:p w14:paraId="54DCB965" w14:textId="3C7B3809" w:rsidR="00E73E04" w:rsidRDefault="001C5EDD">
          <w:pPr>
            <w:pStyle w:val="TOC2"/>
            <w:tabs>
              <w:tab w:val="left" w:pos="880"/>
            </w:tabs>
            <w:rPr>
              <w:rFonts w:asciiTheme="minorHAnsi" w:eastAsiaTheme="minorEastAsia" w:hAnsiTheme="minorHAnsi" w:cstheme="minorBidi"/>
              <w:b w:val="0"/>
              <w:bCs w:val="0"/>
              <w:kern w:val="2"/>
              <w:sz w:val="22"/>
              <w:szCs w:val="22"/>
              <w:lang w:val="en-AU" w:eastAsia="en-AU"/>
              <w14:ligatures w14:val="standardContextual"/>
            </w:rPr>
          </w:pPr>
          <w:hyperlink w:anchor="_Toc150178052" w:history="1">
            <w:r w:rsidR="00E73E04" w:rsidRPr="00A41F5D">
              <w:rPr>
                <w:rStyle w:val="Hyperlink"/>
              </w:rPr>
              <w:t>15.</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Pr>
              <w:t>Exit Students Committee</w:t>
            </w:r>
            <w:r w:rsidR="00E73E04">
              <w:rPr>
                <w:webHidden/>
              </w:rPr>
              <w:tab/>
            </w:r>
            <w:r w:rsidR="00E73E04">
              <w:rPr>
                <w:webHidden/>
              </w:rPr>
              <w:fldChar w:fldCharType="begin"/>
            </w:r>
            <w:r w:rsidR="00E73E04">
              <w:rPr>
                <w:webHidden/>
              </w:rPr>
              <w:instrText xml:space="preserve"> PAGEREF _Toc150178052 \h </w:instrText>
            </w:r>
            <w:r w:rsidR="00E73E04">
              <w:rPr>
                <w:webHidden/>
              </w:rPr>
            </w:r>
            <w:r w:rsidR="00E73E04">
              <w:rPr>
                <w:webHidden/>
              </w:rPr>
              <w:fldChar w:fldCharType="separate"/>
            </w:r>
            <w:r w:rsidR="00E73E04">
              <w:rPr>
                <w:webHidden/>
              </w:rPr>
              <w:t>179</w:t>
            </w:r>
            <w:r w:rsidR="00E73E04">
              <w:rPr>
                <w:webHidden/>
              </w:rPr>
              <w:fldChar w:fldCharType="end"/>
            </w:r>
          </w:hyperlink>
        </w:p>
        <w:p w14:paraId="32C1373A" w14:textId="3E6D4B7E" w:rsidR="00E73E04" w:rsidRDefault="001C5EDD">
          <w:pPr>
            <w:pStyle w:val="TOC2"/>
            <w:tabs>
              <w:tab w:val="left" w:pos="880"/>
            </w:tabs>
            <w:rPr>
              <w:rFonts w:asciiTheme="minorHAnsi" w:eastAsiaTheme="minorEastAsia" w:hAnsiTheme="minorHAnsi" w:cstheme="minorBidi"/>
              <w:b w:val="0"/>
              <w:bCs w:val="0"/>
              <w:kern w:val="2"/>
              <w:sz w:val="22"/>
              <w:szCs w:val="22"/>
              <w:lang w:val="en-AU" w:eastAsia="en-AU"/>
              <w14:ligatures w14:val="standardContextual"/>
            </w:rPr>
          </w:pPr>
          <w:hyperlink w:anchor="_Toc150178053" w:history="1">
            <w:r w:rsidR="00E73E04" w:rsidRPr="00A41F5D">
              <w:rPr>
                <w:rStyle w:val="Hyperlink"/>
              </w:rPr>
              <w:t>16.</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Pr>
              <w:t>Health and Community Chaplaincy Committee</w:t>
            </w:r>
            <w:r w:rsidR="00E73E04">
              <w:rPr>
                <w:webHidden/>
              </w:rPr>
              <w:tab/>
            </w:r>
            <w:r w:rsidR="00E73E04">
              <w:rPr>
                <w:webHidden/>
              </w:rPr>
              <w:fldChar w:fldCharType="begin"/>
            </w:r>
            <w:r w:rsidR="00E73E04">
              <w:rPr>
                <w:webHidden/>
              </w:rPr>
              <w:instrText xml:space="preserve"> PAGEREF _Toc150178053 \h </w:instrText>
            </w:r>
            <w:r w:rsidR="00E73E04">
              <w:rPr>
                <w:webHidden/>
              </w:rPr>
            </w:r>
            <w:r w:rsidR="00E73E04">
              <w:rPr>
                <w:webHidden/>
              </w:rPr>
              <w:fldChar w:fldCharType="separate"/>
            </w:r>
            <w:r w:rsidR="00E73E04">
              <w:rPr>
                <w:webHidden/>
              </w:rPr>
              <w:t>180</w:t>
            </w:r>
            <w:r w:rsidR="00E73E04">
              <w:rPr>
                <w:webHidden/>
              </w:rPr>
              <w:fldChar w:fldCharType="end"/>
            </w:r>
          </w:hyperlink>
        </w:p>
        <w:p w14:paraId="39707640" w14:textId="5C7AEE4E" w:rsidR="00E73E04" w:rsidRDefault="001C5EDD">
          <w:pPr>
            <w:pStyle w:val="TOC2"/>
            <w:tabs>
              <w:tab w:val="left" w:pos="880"/>
            </w:tabs>
            <w:rPr>
              <w:rFonts w:asciiTheme="minorHAnsi" w:eastAsiaTheme="minorEastAsia" w:hAnsiTheme="minorHAnsi" w:cstheme="minorBidi"/>
              <w:b w:val="0"/>
              <w:bCs w:val="0"/>
              <w:kern w:val="2"/>
              <w:sz w:val="22"/>
              <w:szCs w:val="22"/>
              <w:lang w:val="en-AU" w:eastAsia="en-AU"/>
              <w14:ligatures w14:val="standardContextual"/>
            </w:rPr>
          </w:pPr>
          <w:hyperlink w:anchor="_Toc150178054" w:history="1">
            <w:r w:rsidR="00E73E04" w:rsidRPr="00A41F5D">
              <w:rPr>
                <w:rStyle w:val="Hyperlink"/>
              </w:rPr>
              <w:t>17.</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Pr>
              <w:t>Maintenance of the Ministry Committee</w:t>
            </w:r>
            <w:r w:rsidR="00E73E04">
              <w:rPr>
                <w:webHidden/>
              </w:rPr>
              <w:tab/>
            </w:r>
            <w:r w:rsidR="00E73E04">
              <w:rPr>
                <w:webHidden/>
              </w:rPr>
              <w:fldChar w:fldCharType="begin"/>
            </w:r>
            <w:r w:rsidR="00E73E04">
              <w:rPr>
                <w:webHidden/>
              </w:rPr>
              <w:instrText xml:space="preserve"> PAGEREF _Toc150178054 \h </w:instrText>
            </w:r>
            <w:r w:rsidR="00E73E04">
              <w:rPr>
                <w:webHidden/>
              </w:rPr>
            </w:r>
            <w:r w:rsidR="00E73E04">
              <w:rPr>
                <w:webHidden/>
              </w:rPr>
              <w:fldChar w:fldCharType="separate"/>
            </w:r>
            <w:r w:rsidR="00E73E04">
              <w:rPr>
                <w:webHidden/>
              </w:rPr>
              <w:t>182</w:t>
            </w:r>
            <w:r w:rsidR="00E73E04">
              <w:rPr>
                <w:webHidden/>
              </w:rPr>
              <w:fldChar w:fldCharType="end"/>
            </w:r>
          </w:hyperlink>
        </w:p>
        <w:p w14:paraId="2A754859" w14:textId="51CB8061" w:rsidR="00E73E04" w:rsidRDefault="001C5EDD">
          <w:pPr>
            <w:pStyle w:val="TOC2"/>
            <w:tabs>
              <w:tab w:val="left" w:pos="880"/>
            </w:tabs>
            <w:rPr>
              <w:rFonts w:asciiTheme="minorHAnsi" w:eastAsiaTheme="minorEastAsia" w:hAnsiTheme="minorHAnsi" w:cstheme="minorBidi"/>
              <w:b w:val="0"/>
              <w:bCs w:val="0"/>
              <w:kern w:val="2"/>
              <w:sz w:val="22"/>
              <w:szCs w:val="22"/>
              <w:lang w:val="en-AU" w:eastAsia="en-AU"/>
              <w14:ligatures w14:val="standardContextual"/>
            </w:rPr>
          </w:pPr>
          <w:hyperlink w:anchor="_Toc150178055" w:history="1">
            <w:r w:rsidR="00E73E04" w:rsidRPr="00A41F5D">
              <w:rPr>
                <w:rStyle w:val="Hyperlink"/>
              </w:rPr>
              <w:t xml:space="preserve">17A. </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Pr>
              <w:t>Ministers Long Service Leave and LSL Fund Regulations</w:t>
            </w:r>
            <w:r w:rsidR="00E73E04">
              <w:rPr>
                <w:webHidden/>
              </w:rPr>
              <w:tab/>
            </w:r>
            <w:r w:rsidR="00E73E04">
              <w:rPr>
                <w:webHidden/>
              </w:rPr>
              <w:fldChar w:fldCharType="begin"/>
            </w:r>
            <w:r w:rsidR="00E73E04">
              <w:rPr>
                <w:webHidden/>
              </w:rPr>
              <w:instrText xml:space="preserve"> PAGEREF _Toc150178055 \h </w:instrText>
            </w:r>
            <w:r w:rsidR="00E73E04">
              <w:rPr>
                <w:webHidden/>
              </w:rPr>
            </w:r>
            <w:r w:rsidR="00E73E04">
              <w:rPr>
                <w:webHidden/>
              </w:rPr>
              <w:fldChar w:fldCharType="separate"/>
            </w:r>
            <w:r w:rsidR="00E73E04">
              <w:rPr>
                <w:webHidden/>
              </w:rPr>
              <w:t>185</w:t>
            </w:r>
            <w:r w:rsidR="00E73E04">
              <w:rPr>
                <w:webHidden/>
              </w:rPr>
              <w:fldChar w:fldCharType="end"/>
            </w:r>
          </w:hyperlink>
        </w:p>
        <w:p w14:paraId="706542AA" w14:textId="534B524E" w:rsidR="00E73E04" w:rsidRDefault="001C5EDD">
          <w:pPr>
            <w:pStyle w:val="TOC2"/>
            <w:tabs>
              <w:tab w:val="left" w:pos="880"/>
            </w:tabs>
            <w:rPr>
              <w:rFonts w:asciiTheme="minorHAnsi" w:eastAsiaTheme="minorEastAsia" w:hAnsiTheme="minorHAnsi" w:cstheme="minorBidi"/>
              <w:b w:val="0"/>
              <w:bCs w:val="0"/>
              <w:kern w:val="2"/>
              <w:sz w:val="22"/>
              <w:szCs w:val="22"/>
              <w:lang w:val="en-AU" w:eastAsia="en-AU"/>
              <w14:ligatures w14:val="standardContextual"/>
            </w:rPr>
          </w:pPr>
          <w:hyperlink w:anchor="_Toc150178056" w:history="1">
            <w:r w:rsidR="00E73E04" w:rsidRPr="00A41F5D">
              <w:rPr>
                <w:rStyle w:val="Hyperlink"/>
              </w:rPr>
              <w:t>18.</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Pr>
              <w:t>METRO Committee</w:t>
            </w:r>
            <w:r w:rsidR="00E73E04">
              <w:rPr>
                <w:webHidden/>
              </w:rPr>
              <w:tab/>
            </w:r>
            <w:r w:rsidR="00E73E04">
              <w:rPr>
                <w:webHidden/>
              </w:rPr>
              <w:fldChar w:fldCharType="begin"/>
            </w:r>
            <w:r w:rsidR="00E73E04">
              <w:rPr>
                <w:webHidden/>
              </w:rPr>
              <w:instrText xml:space="preserve"> PAGEREF _Toc150178056 \h </w:instrText>
            </w:r>
            <w:r w:rsidR="00E73E04">
              <w:rPr>
                <w:webHidden/>
              </w:rPr>
            </w:r>
            <w:r w:rsidR="00E73E04">
              <w:rPr>
                <w:webHidden/>
              </w:rPr>
              <w:fldChar w:fldCharType="separate"/>
            </w:r>
            <w:r w:rsidR="00E73E04">
              <w:rPr>
                <w:webHidden/>
              </w:rPr>
              <w:t>189</w:t>
            </w:r>
            <w:r w:rsidR="00E73E04">
              <w:rPr>
                <w:webHidden/>
              </w:rPr>
              <w:fldChar w:fldCharType="end"/>
            </w:r>
          </w:hyperlink>
        </w:p>
        <w:p w14:paraId="77BB66C5" w14:textId="0DD2E1D7" w:rsidR="00E73E04" w:rsidRDefault="001C5EDD">
          <w:pPr>
            <w:pStyle w:val="TOC2"/>
            <w:tabs>
              <w:tab w:val="left" w:pos="880"/>
            </w:tabs>
            <w:rPr>
              <w:rFonts w:asciiTheme="minorHAnsi" w:eastAsiaTheme="minorEastAsia" w:hAnsiTheme="minorHAnsi" w:cstheme="minorBidi"/>
              <w:b w:val="0"/>
              <w:bCs w:val="0"/>
              <w:kern w:val="2"/>
              <w:sz w:val="22"/>
              <w:szCs w:val="22"/>
              <w:lang w:val="en-AU" w:eastAsia="en-AU"/>
              <w14:ligatures w14:val="standardContextual"/>
            </w:rPr>
          </w:pPr>
          <w:hyperlink w:anchor="_Toc150178057" w:history="1">
            <w:r w:rsidR="00E73E04" w:rsidRPr="00A41F5D">
              <w:rPr>
                <w:rStyle w:val="Hyperlink"/>
              </w:rPr>
              <w:t>19.</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Pr>
              <w:t>Ministry Development Committee</w:t>
            </w:r>
            <w:r w:rsidR="00E73E04">
              <w:rPr>
                <w:webHidden/>
              </w:rPr>
              <w:tab/>
            </w:r>
            <w:r w:rsidR="00E73E04">
              <w:rPr>
                <w:webHidden/>
              </w:rPr>
              <w:fldChar w:fldCharType="begin"/>
            </w:r>
            <w:r w:rsidR="00E73E04">
              <w:rPr>
                <w:webHidden/>
              </w:rPr>
              <w:instrText xml:space="preserve"> PAGEREF _Toc150178057 \h </w:instrText>
            </w:r>
            <w:r w:rsidR="00E73E04">
              <w:rPr>
                <w:webHidden/>
              </w:rPr>
            </w:r>
            <w:r w:rsidR="00E73E04">
              <w:rPr>
                <w:webHidden/>
              </w:rPr>
              <w:fldChar w:fldCharType="separate"/>
            </w:r>
            <w:r w:rsidR="00E73E04">
              <w:rPr>
                <w:webHidden/>
              </w:rPr>
              <w:t>190</w:t>
            </w:r>
            <w:r w:rsidR="00E73E04">
              <w:rPr>
                <w:webHidden/>
              </w:rPr>
              <w:fldChar w:fldCharType="end"/>
            </w:r>
          </w:hyperlink>
        </w:p>
        <w:p w14:paraId="6B628CDF" w14:textId="28A91D03" w:rsidR="00E73E04" w:rsidRDefault="001C5EDD">
          <w:pPr>
            <w:pStyle w:val="TOC2"/>
            <w:tabs>
              <w:tab w:val="left" w:pos="880"/>
            </w:tabs>
            <w:rPr>
              <w:rFonts w:asciiTheme="minorHAnsi" w:eastAsiaTheme="minorEastAsia" w:hAnsiTheme="minorHAnsi" w:cstheme="minorBidi"/>
              <w:b w:val="0"/>
              <w:bCs w:val="0"/>
              <w:kern w:val="2"/>
              <w:sz w:val="22"/>
              <w:szCs w:val="22"/>
              <w:lang w:val="en-AU" w:eastAsia="en-AU"/>
              <w14:ligatures w14:val="standardContextual"/>
            </w:rPr>
          </w:pPr>
          <w:hyperlink w:anchor="_Toc150178058" w:history="1">
            <w:r w:rsidR="00E73E04" w:rsidRPr="00A41F5D">
              <w:rPr>
                <w:rStyle w:val="Hyperlink"/>
              </w:rPr>
              <w:t>20.</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Pr>
              <w:t>Presbyterian Youth and Children Committee</w:t>
            </w:r>
            <w:r w:rsidR="00E73E04">
              <w:rPr>
                <w:webHidden/>
              </w:rPr>
              <w:tab/>
            </w:r>
            <w:r w:rsidR="00E73E04">
              <w:rPr>
                <w:webHidden/>
              </w:rPr>
              <w:fldChar w:fldCharType="begin"/>
            </w:r>
            <w:r w:rsidR="00E73E04">
              <w:rPr>
                <w:webHidden/>
              </w:rPr>
              <w:instrText xml:space="preserve"> PAGEREF _Toc150178058 \h </w:instrText>
            </w:r>
            <w:r w:rsidR="00E73E04">
              <w:rPr>
                <w:webHidden/>
              </w:rPr>
            </w:r>
            <w:r w:rsidR="00E73E04">
              <w:rPr>
                <w:webHidden/>
              </w:rPr>
              <w:fldChar w:fldCharType="separate"/>
            </w:r>
            <w:r w:rsidR="00E73E04">
              <w:rPr>
                <w:webHidden/>
              </w:rPr>
              <w:t>194</w:t>
            </w:r>
            <w:r w:rsidR="00E73E04">
              <w:rPr>
                <w:webHidden/>
              </w:rPr>
              <w:fldChar w:fldCharType="end"/>
            </w:r>
          </w:hyperlink>
        </w:p>
        <w:p w14:paraId="3EC34A36" w14:textId="7D3557F9" w:rsidR="00E73E04" w:rsidRDefault="001C5EDD">
          <w:pPr>
            <w:pStyle w:val="TOC2"/>
            <w:tabs>
              <w:tab w:val="left" w:pos="880"/>
            </w:tabs>
            <w:rPr>
              <w:rFonts w:asciiTheme="minorHAnsi" w:eastAsiaTheme="minorEastAsia" w:hAnsiTheme="minorHAnsi" w:cstheme="minorBidi"/>
              <w:b w:val="0"/>
              <w:bCs w:val="0"/>
              <w:kern w:val="2"/>
              <w:sz w:val="22"/>
              <w:szCs w:val="22"/>
              <w:lang w:val="en-AU" w:eastAsia="en-AU"/>
              <w14:ligatures w14:val="standardContextual"/>
            </w:rPr>
          </w:pPr>
          <w:hyperlink w:anchor="_Toc150178059" w:history="1">
            <w:r w:rsidR="00E73E04" w:rsidRPr="00A41F5D">
              <w:rPr>
                <w:rStyle w:val="Hyperlink"/>
              </w:rPr>
              <w:t>20.</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Pr>
              <w:t>Safe Church Committee</w:t>
            </w:r>
            <w:r w:rsidR="00E73E04">
              <w:rPr>
                <w:webHidden/>
              </w:rPr>
              <w:tab/>
            </w:r>
            <w:r w:rsidR="00E73E04">
              <w:rPr>
                <w:webHidden/>
              </w:rPr>
              <w:fldChar w:fldCharType="begin"/>
            </w:r>
            <w:r w:rsidR="00E73E04">
              <w:rPr>
                <w:webHidden/>
              </w:rPr>
              <w:instrText xml:space="preserve"> PAGEREF _Toc150178059 \h </w:instrText>
            </w:r>
            <w:r w:rsidR="00E73E04">
              <w:rPr>
                <w:webHidden/>
              </w:rPr>
            </w:r>
            <w:r w:rsidR="00E73E04">
              <w:rPr>
                <w:webHidden/>
              </w:rPr>
              <w:fldChar w:fldCharType="separate"/>
            </w:r>
            <w:r w:rsidR="00E73E04">
              <w:rPr>
                <w:webHidden/>
              </w:rPr>
              <w:t>195</w:t>
            </w:r>
            <w:r w:rsidR="00E73E04">
              <w:rPr>
                <w:webHidden/>
              </w:rPr>
              <w:fldChar w:fldCharType="end"/>
            </w:r>
          </w:hyperlink>
        </w:p>
        <w:p w14:paraId="6502D58D" w14:textId="3F769E36" w:rsidR="00E73E04" w:rsidRDefault="001C5EDD">
          <w:pPr>
            <w:pStyle w:val="TOC2"/>
            <w:tabs>
              <w:tab w:val="left" w:pos="880"/>
            </w:tabs>
            <w:rPr>
              <w:rFonts w:asciiTheme="minorHAnsi" w:eastAsiaTheme="minorEastAsia" w:hAnsiTheme="minorHAnsi" w:cstheme="minorBidi"/>
              <w:b w:val="0"/>
              <w:bCs w:val="0"/>
              <w:kern w:val="2"/>
              <w:sz w:val="22"/>
              <w:szCs w:val="22"/>
              <w:lang w:val="en-AU" w:eastAsia="en-AU"/>
              <w14:ligatures w14:val="standardContextual"/>
            </w:rPr>
          </w:pPr>
          <w:hyperlink w:anchor="_Toc150178060" w:history="1">
            <w:r w:rsidR="00E73E04" w:rsidRPr="00A41F5D">
              <w:rPr>
                <w:rStyle w:val="Hyperlink"/>
              </w:rPr>
              <w:t>21.</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Pr>
              <w:t>Selection Committee</w:t>
            </w:r>
            <w:r w:rsidR="00E73E04">
              <w:rPr>
                <w:webHidden/>
              </w:rPr>
              <w:tab/>
            </w:r>
            <w:r w:rsidR="00E73E04">
              <w:rPr>
                <w:webHidden/>
              </w:rPr>
              <w:fldChar w:fldCharType="begin"/>
            </w:r>
            <w:r w:rsidR="00E73E04">
              <w:rPr>
                <w:webHidden/>
              </w:rPr>
              <w:instrText xml:space="preserve"> PAGEREF _Toc150178060 \h </w:instrText>
            </w:r>
            <w:r w:rsidR="00E73E04">
              <w:rPr>
                <w:webHidden/>
              </w:rPr>
            </w:r>
            <w:r w:rsidR="00E73E04">
              <w:rPr>
                <w:webHidden/>
              </w:rPr>
              <w:fldChar w:fldCharType="separate"/>
            </w:r>
            <w:r w:rsidR="00E73E04">
              <w:rPr>
                <w:webHidden/>
              </w:rPr>
              <w:t>197</w:t>
            </w:r>
            <w:r w:rsidR="00E73E04">
              <w:rPr>
                <w:webHidden/>
              </w:rPr>
              <w:fldChar w:fldCharType="end"/>
            </w:r>
          </w:hyperlink>
        </w:p>
        <w:p w14:paraId="38C77D8E" w14:textId="17F40750" w:rsidR="00E73E04" w:rsidRDefault="001C5EDD">
          <w:pPr>
            <w:pStyle w:val="TOC2"/>
            <w:tabs>
              <w:tab w:val="left" w:pos="880"/>
            </w:tabs>
            <w:rPr>
              <w:rFonts w:asciiTheme="minorHAnsi" w:eastAsiaTheme="minorEastAsia" w:hAnsiTheme="minorHAnsi" w:cstheme="minorBidi"/>
              <w:b w:val="0"/>
              <w:bCs w:val="0"/>
              <w:kern w:val="2"/>
              <w:sz w:val="22"/>
              <w:szCs w:val="22"/>
              <w:lang w:val="en-AU" w:eastAsia="en-AU"/>
              <w14:ligatures w14:val="standardContextual"/>
            </w:rPr>
          </w:pPr>
          <w:hyperlink w:anchor="_Toc150178061" w:history="1">
            <w:r w:rsidR="00E73E04" w:rsidRPr="00A41F5D">
              <w:rPr>
                <w:rStyle w:val="Hyperlink"/>
              </w:rPr>
              <w:t>22.</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Pr>
              <w:t>Social Services Committee</w:t>
            </w:r>
            <w:r w:rsidR="00E73E04">
              <w:rPr>
                <w:webHidden/>
              </w:rPr>
              <w:tab/>
            </w:r>
            <w:r w:rsidR="00E73E04">
              <w:rPr>
                <w:webHidden/>
              </w:rPr>
              <w:fldChar w:fldCharType="begin"/>
            </w:r>
            <w:r w:rsidR="00E73E04">
              <w:rPr>
                <w:webHidden/>
              </w:rPr>
              <w:instrText xml:space="preserve"> PAGEREF _Toc150178061 \h </w:instrText>
            </w:r>
            <w:r w:rsidR="00E73E04">
              <w:rPr>
                <w:webHidden/>
              </w:rPr>
            </w:r>
            <w:r w:rsidR="00E73E04">
              <w:rPr>
                <w:webHidden/>
              </w:rPr>
              <w:fldChar w:fldCharType="separate"/>
            </w:r>
            <w:r w:rsidR="00E73E04">
              <w:rPr>
                <w:webHidden/>
              </w:rPr>
              <w:t>199</w:t>
            </w:r>
            <w:r w:rsidR="00E73E04">
              <w:rPr>
                <w:webHidden/>
              </w:rPr>
              <w:fldChar w:fldCharType="end"/>
            </w:r>
          </w:hyperlink>
        </w:p>
        <w:p w14:paraId="582889AD" w14:textId="469CCA15" w:rsidR="00E73E04" w:rsidRDefault="001C5EDD">
          <w:pPr>
            <w:pStyle w:val="TOC2"/>
            <w:tabs>
              <w:tab w:val="left" w:pos="880"/>
            </w:tabs>
            <w:rPr>
              <w:rFonts w:asciiTheme="minorHAnsi" w:eastAsiaTheme="minorEastAsia" w:hAnsiTheme="minorHAnsi" w:cstheme="minorBidi"/>
              <w:b w:val="0"/>
              <w:bCs w:val="0"/>
              <w:kern w:val="2"/>
              <w:sz w:val="22"/>
              <w:szCs w:val="22"/>
              <w:lang w:val="en-AU" w:eastAsia="en-AU"/>
              <w14:ligatures w14:val="standardContextual"/>
            </w:rPr>
          </w:pPr>
          <w:hyperlink w:anchor="_Toc150178062" w:history="1">
            <w:r w:rsidR="00E73E04" w:rsidRPr="00A41F5D">
              <w:rPr>
                <w:rStyle w:val="Hyperlink"/>
              </w:rPr>
              <w:t>23.</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Pr>
              <w:t>State News Committee</w:t>
            </w:r>
            <w:r w:rsidR="00E73E04">
              <w:rPr>
                <w:webHidden/>
              </w:rPr>
              <w:tab/>
            </w:r>
            <w:r w:rsidR="00E73E04">
              <w:rPr>
                <w:webHidden/>
              </w:rPr>
              <w:fldChar w:fldCharType="begin"/>
            </w:r>
            <w:r w:rsidR="00E73E04">
              <w:rPr>
                <w:webHidden/>
              </w:rPr>
              <w:instrText xml:space="preserve"> PAGEREF _Toc150178062 \h </w:instrText>
            </w:r>
            <w:r w:rsidR="00E73E04">
              <w:rPr>
                <w:webHidden/>
              </w:rPr>
            </w:r>
            <w:r w:rsidR="00E73E04">
              <w:rPr>
                <w:webHidden/>
              </w:rPr>
              <w:fldChar w:fldCharType="separate"/>
            </w:r>
            <w:r w:rsidR="00E73E04">
              <w:rPr>
                <w:webHidden/>
              </w:rPr>
              <w:t>200</w:t>
            </w:r>
            <w:r w:rsidR="00E73E04">
              <w:rPr>
                <w:webHidden/>
              </w:rPr>
              <w:fldChar w:fldCharType="end"/>
            </w:r>
          </w:hyperlink>
        </w:p>
        <w:p w14:paraId="26368A91" w14:textId="019E4243" w:rsidR="00E73E04" w:rsidRDefault="001C5EDD">
          <w:pPr>
            <w:pStyle w:val="TOC2"/>
            <w:tabs>
              <w:tab w:val="left" w:pos="880"/>
            </w:tabs>
            <w:rPr>
              <w:rFonts w:asciiTheme="minorHAnsi" w:eastAsiaTheme="minorEastAsia" w:hAnsiTheme="minorHAnsi" w:cstheme="minorBidi"/>
              <w:b w:val="0"/>
              <w:bCs w:val="0"/>
              <w:kern w:val="2"/>
              <w:sz w:val="22"/>
              <w:szCs w:val="22"/>
              <w:lang w:val="en-AU" w:eastAsia="en-AU"/>
              <w14:ligatures w14:val="standardContextual"/>
            </w:rPr>
          </w:pPr>
          <w:hyperlink w:anchor="_Toc150178063" w:history="1">
            <w:r w:rsidR="00E73E04" w:rsidRPr="00A41F5D">
              <w:rPr>
                <w:rStyle w:val="Hyperlink"/>
              </w:rPr>
              <w:t>24.</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Pr>
              <w:t>Theological Education Committee</w:t>
            </w:r>
            <w:r w:rsidR="00E73E04">
              <w:rPr>
                <w:webHidden/>
              </w:rPr>
              <w:tab/>
            </w:r>
            <w:r w:rsidR="00E73E04">
              <w:rPr>
                <w:webHidden/>
              </w:rPr>
              <w:fldChar w:fldCharType="begin"/>
            </w:r>
            <w:r w:rsidR="00E73E04">
              <w:rPr>
                <w:webHidden/>
              </w:rPr>
              <w:instrText xml:space="preserve"> PAGEREF _Toc150178063 \h </w:instrText>
            </w:r>
            <w:r w:rsidR="00E73E04">
              <w:rPr>
                <w:webHidden/>
              </w:rPr>
            </w:r>
            <w:r w:rsidR="00E73E04">
              <w:rPr>
                <w:webHidden/>
              </w:rPr>
              <w:fldChar w:fldCharType="separate"/>
            </w:r>
            <w:r w:rsidR="00E73E04">
              <w:rPr>
                <w:webHidden/>
              </w:rPr>
              <w:t>201</w:t>
            </w:r>
            <w:r w:rsidR="00E73E04">
              <w:rPr>
                <w:webHidden/>
              </w:rPr>
              <w:fldChar w:fldCharType="end"/>
            </w:r>
          </w:hyperlink>
        </w:p>
        <w:p w14:paraId="156E928D" w14:textId="017F9A48" w:rsidR="00E73E04" w:rsidRDefault="001C5EDD">
          <w:pPr>
            <w:pStyle w:val="TOC2"/>
            <w:tabs>
              <w:tab w:val="left" w:pos="880"/>
            </w:tabs>
            <w:rPr>
              <w:rFonts w:asciiTheme="minorHAnsi" w:eastAsiaTheme="minorEastAsia" w:hAnsiTheme="minorHAnsi" w:cstheme="minorBidi"/>
              <w:b w:val="0"/>
              <w:bCs w:val="0"/>
              <w:kern w:val="2"/>
              <w:sz w:val="22"/>
              <w:szCs w:val="22"/>
              <w:lang w:val="en-AU" w:eastAsia="en-AU"/>
              <w14:ligatures w14:val="standardContextual"/>
            </w:rPr>
          </w:pPr>
          <w:hyperlink w:anchor="_Toc150178064" w:history="1">
            <w:r w:rsidR="00E73E04" w:rsidRPr="00A41F5D">
              <w:rPr>
                <w:rStyle w:val="Hyperlink"/>
              </w:rPr>
              <w:t>25.</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Pr>
              <w:t>Women’s Ministries Victoria Committee</w:t>
            </w:r>
            <w:r w:rsidR="00E73E04">
              <w:rPr>
                <w:webHidden/>
              </w:rPr>
              <w:tab/>
            </w:r>
            <w:r w:rsidR="00E73E04">
              <w:rPr>
                <w:webHidden/>
              </w:rPr>
              <w:fldChar w:fldCharType="begin"/>
            </w:r>
            <w:r w:rsidR="00E73E04">
              <w:rPr>
                <w:webHidden/>
              </w:rPr>
              <w:instrText xml:space="preserve"> PAGEREF _Toc150178064 \h </w:instrText>
            </w:r>
            <w:r w:rsidR="00E73E04">
              <w:rPr>
                <w:webHidden/>
              </w:rPr>
            </w:r>
            <w:r w:rsidR="00E73E04">
              <w:rPr>
                <w:webHidden/>
              </w:rPr>
              <w:fldChar w:fldCharType="separate"/>
            </w:r>
            <w:r w:rsidR="00E73E04">
              <w:rPr>
                <w:webHidden/>
              </w:rPr>
              <w:t>205</w:t>
            </w:r>
            <w:r w:rsidR="00E73E04">
              <w:rPr>
                <w:webHidden/>
              </w:rPr>
              <w:fldChar w:fldCharType="end"/>
            </w:r>
          </w:hyperlink>
        </w:p>
        <w:p w14:paraId="4DF8F5B3" w14:textId="3DEE1233" w:rsidR="00E73E04" w:rsidRDefault="001C5EDD">
          <w:pPr>
            <w:pStyle w:val="TOC1"/>
            <w:rPr>
              <w:rFonts w:asciiTheme="minorHAnsi" w:eastAsiaTheme="minorEastAsia" w:hAnsiTheme="minorHAnsi" w:cstheme="minorBidi"/>
              <w:b w:val="0"/>
              <w:bCs w:val="0"/>
              <w:noProof/>
              <w:kern w:val="2"/>
              <w:sz w:val="22"/>
              <w:szCs w:val="22"/>
              <w:lang w:val="en-AU" w:eastAsia="en-AU"/>
              <w14:ligatures w14:val="standardContextual"/>
            </w:rPr>
          </w:pPr>
          <w:hyperlink w:anchor="_Toc150178065" w:history="1">
            <w:r w:rsidR="00E73E04" w:rsidRPr="00A41F5D">
              <w:rPr>
                <w:rStyle w:val="Hyperlink"/>
                <w:rFonts w:asciiTheme="majorHAnsi" w:hAnsiTheme="majorHAnsi"/>
                <w:noProof/>
                <w:lang w:val="en-AU"/>
              </w:rPr>
              <w:t>Supplementary Policies and General Assembly Decisions</w:t>
            </w:r>
            <w:r w:rsidR="00E73E04">
              <w:rPr>
                <w:noProof/>
                <w:webHidden/>
              </w:rPr>
              <w:tab/>
            </w:r>
            <w:r w:rsidR="00E73E04">
              <w:rPr>
                <w:noProof/>
                <w:webHidden/>
              </w:rPr>
              <w:fldChar w:fldCharType="begin"/>
            </w:r>
            <w:r w:rsidR="00E73E04">
              <w:rPr>
                <w:noProof/>
                <w:webHidden/>
              </w:rPr>
              <w:instrText xml:space="preserve"> PAGEREF _Toc150178065 \h </w:instrText>
            </w:r>
            <w:r w:rsidR="00E73E04">
              <w:rPr>
                <w:noProof/>
                <w:webHidden/>
              </w:rPr>
            </w:r>
            <w:r w:rsidR="00E73E04">
              <w:rPr>
                <w:noProof/>
                <w:webHidden/>
              </w:rPr>
              <w:fldChar w:fldCharType="separate"/>
            </w:r>
            <w:r w:rsidR="00E73E04">
              <w:rPr>
                <w:noProof/>
                <w:webHidden/>
              </w:rPr>
              <w:t>206</w:t>
            </w:r>
            <w:r w:rsidR="00E73E04">
              <w:rPr>
                <w:noProof/>
                <w:webHidden/>
              </w:rPr>
              <w:fldChar w:fldCharType="end"/>
            </w:r>
          </w:hyperlink>
        </w:p>
        <w:p w14:paraId="62F6C2FF" w14:textId="1D2F2D7D" w:rsidR="00E73E04" w:rsidRDefault="001C5EDD">
          <w:pPr>
            <w:pStyle w:val="TOC2"/>
            <w:tabs>
              <w:tab w:val="left" w:pos="660"/>
            </w:tabs>
            <w:rPr>
              <w:rFonts w:asciiTheme="minorHAnsi" w:eastAsiaTheme="minorEastAsia" w:hAnsiTheme="minorHAnsi" w:cstheme="minorBidi"/>
              <w:b w:val="0"/>
              <w:bCs w:val="0"/>
              <w:kern w:val="2"/>
              <w:sz w:val="22"/>
              <w:szCs w:val="22"/>
              <w:lang w:val="en-AU" w:eastAsia="en-AU"/>
              <w14:ligatures w14:val="standardContextual"/>
            </w:rPr>
          </w:pPr>
          <w:hyperlink w:anchor="_Toc150178066" w:history="1">
            <w:r w:rsidR="00E73E04" w:rsidRPr="00A41F5D">
              <w:rPr>
                <w:rStyle w:val="Hyperlink"/>
                <w:rFonts w:eastAsia="Calibri" w:cstheme="majorHAnsi"/>
                <w:lang w:eastAsia="en-AU"/>
              </w:rPr>
              <w:t>1.</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Fonts w:cs="Calibri"/>
                <w:lang w:eastAsia="en-AU"/>
              </w:rPr>
              <w:t>Conflict of Interest Policy [Oct 2021, min. 92]</w:t>
            </w:r>
            <w:r w:rsidR="00E73E04">
              <w:rPr>
                <w:webHidden/>
              </w:rPr>
              <w:tab/>
            </w:r>
            <w:r w:rsidR="00E73E04">
              <w:rPr>
                <w:webHidden/>
              </w:rPr>
              <w:fldChar w:fldCharType="begin"/>
            </w:r>
            <w:r w:rsidR="00E73E04">
              <w:rPr>
                <w:webHidden/>
              </w:rPr>
              <w:instrText xml:space="preserve"> PAGEREF _Toc150178066 \h </w:instrText>
            </w:r>
            <w:r w:rsidR="00E73E04">
              <w:rPr>
                <w:webHidden/>
              </w:rPr>
            </w:r>
            <w:r w:rsidR="00E73E04">
              <w:rPr>
                <w:webHidden/>
              </w:rPr>
              <w:fldChar w:fldCharType="separate"/>
            </w:r>
            <w:r w:rsidR="00E73E04">
              <w:rPr>
                <w:webHidden/>
              </w:rPr>
              <w:t>207</w:t>
            </w:r>
            <w:r w:rsidR="00E73E04">
              <w:rPr>
                <w:webHidden/>
              </w:rPr>
              <w:fldChar w:fldCharType="end"/>
            </w:r>
          </w:hyperlink>
        </w:p>
        <w:p w14:paraId="2FA38ADA" w14:textId="04358393" w:rsidR="00E73E04" w:rsidRDefault="001C5EDD">
          <w:pPr>
            <w:pStyle w:val="TOC2"/>
            <w:tabs>
              <w:tab w:val="left" w:pos="660"/>
            </w:tabs>
            <w:rPr>
              <w:rFonts w:asciiTheme="minorHAnsi" w:eastAsiaTheme="minorEastAsia" w:hAnsiTheme="minorHAnsi" w:cstheme="minorBidi"/>
              <w:b w:val="0"/>
              <w:bCs w:val="0"/>
              <w:kern w:val="2"/>
              <w:sz w:val="22"/>
              <w:szCs w:val="22"/>
              <w:lang w:val="en-AU" w:eastAsia="en-AU"/>
              <w14:ligatures w14:val="standardContextual"/>
            </w:rPr>
          </w:pPr>
          <w:hyperlink w:anchor="_Toc150178067" w:history="1">
            <w:r w:rsidR="00E73E04" w:rsidRPr="00A41F5D">
              <w:rPr>
                <w:rStyle w:val="Hyperlink"/>
                <w:rFonts w:eastAsia="Calibri" w:cstheme="majorHAnsi"/>
                <w:lang w:eastAsia="en-AU"/>
              </w:rPr>
              <w:t>2.</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Fonts w:cs="Calibri"/>
                <w:lang w:eastAsia="en-AU"/>
              </w:rPr>
              <w:t>Gifts, Benefits and Hospitality Policy [Oct 2022, min. 102]</w:t>
            </w:r>
            <w:r w:rsidR="00E73E04">
              <w:rPr>
                <w:webHidden/>
              </w:rPr>
              <w:tab/>
            </w:r>
            <w:r w:rsidR="00E73E04">
              <w:rPr>
                <w:webHidden/>
              </w:rPr>
              <w:fldChar w:fldCharType="begin"/>
            </w:r>
            <w:r w:rsidR="00E73E04">
              <w:rPr>
                <w:webHidden/>
              </w:rPr>
              <w:instrText xml:space="preserve"> PAGEREF _Toc150178067 \h </w:instrText>
            </w:r>
            <w:r w:rsidR="00E73E04">
              <w:rPr>
                <w:webHidden/>
              </w:rPr>
            </w:r>
            <w:r w:rsidR="00E73E04">
              <w:rPr>
                <w:webHidden/>
              </w:rPr>
              <w:fldChar w:fldCharType="separate"/>
            </w:r>
            <w:r w:rsidR="00E73E04">
              <w:rPr>
                <w:webHidden/>
              </w:rPr>
              <w:t>210</w:t>
            </w:r>
            <w:r w:rsidR="00E73E04">
              <w:rPr>
                <w:webHidden/>
              </w:rPr>
              <w:fldChar w:fldCharType="end"/>
            </w:r>
          </w:hyperlink>
        </w:p>
        <w:p w14:paraId="30129B59" w14:textId="65B97A88" w:rsidR="00E73E04" w:rsidRDefault="001C5EDD">
          <w:pPr>
            <w:pStyle w:val="TOC2"/>
            <w:tabs>
              <w:tab w:val="left" w:pos="660"/>
            </w:tabs>
            <w:rPr>
              <w:rFonts w:asciiTheme="minorHAnsi" w:eastAsiaTheme="minorEastAsia" w:hAnsiTheme="minorHAnsi" w:cstheme="minorBidi"/>
              <w:b w:val="0"/>
              <w:bCs w:val="0"/>
              <w:kern w:val="2"/>
              <w:sz w:val="22"/>
              <w:szCs w:val="22"/>
              <w:lang w:val="en-AU" w:eastAsia="en-AU"/>
              <w14:ligatures w14:val="standardContextual"/>
            </w:rPr>
          </w:pPr>
          <w:hyperlink w:anchor="_Toc150178068" w:history="1">
            <w:r w:rsidR="00E73E04" w:rsidRPr="00A41F5D">
              <w:rPr>
                <w:rStyle w:val="Hyperlink"/>
                <w:rFonts w:eastAsia="Calibri" w:cstheme="majorHAnsi"/>
                <w:lang w:eastAsia="en-AU"/>
              </w:rPr>
              <w:t>3.</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Fonts w:cs="Calibri"/>
                <w:lang w:eastAsia="en-AU"/>
              </w:rPr>
              <w:t>Code of Conduct for members of the church in the context of the Change or Suppression (Conversion) Practices Prohibition Act [Oct 2023, min. 47]</w:t>
            </w:r>
            <w:r w:rsidR="00E73E04">
              <w:rPr>
                <w:webHidden/>
              </w:rPr>
              <w:tab/>
            </w:r>
            <w:r w:rsidR="00E73E04">
              <w:rPr>
                <w:webHidden/>
              </w:rPr>
              <w:fldChar w:fldCharType="begin"/>
            </w:r>
            <w:r w:rsidR="00E73E04">
              <w:rPr>
                <w:webHidden/>
              </w:rPr>
              <w:instrText xml:space="preserve"> PAGEREF _Toc150178068 \h </w:instrText>
            </w:r>
            <w:r w:rsidR="00E73E04">
              <w:rPr>
                <w:webHidden/>
              </w:rPr>
            </w:r>
            <w:r w:rsidR="00E73E04">
              <w:rPr>
                <w:webHidden/>
              </w:rPr>
              <w:fldChar w:fldCharType="separate"/>
            </w:r>
            <w:r w:rsidR="00E73E04">
              <w:rPr>
                <w:webHidden/>
              </w:rPr>
              <w:t>214</w:t>
            </w:r>
            <w:r w:rsidR="00E73E04">
              <w:rPr>
                <w:webHidden/>
              </w:rPr>
              <w:fldChar w:fldCharType="end"/>
            </w:r>
          </w:hyperlink>
        </w:p>
        <w:p w14:paraId="54DE6A1E" w14:textId="7CC7444A" w:rsidR="00E73E04" w:rsidRDefault="001C5EDD">
          <w:pPr>
            <w:pStyle w:val="TOC2"/>
            <w:tabs>
              <w:tab w:val="left" w:pos="660"/>
            </w:tabs>
            <w:rPr>
              <w:rFonts w:asciiTheme="minorHAnsi" w:eastAsiaTheme="minorEastAsia" w:hAnsiTheme="minorHAnsi" w:cstheme="minorBidi"/>
              <w:b w:val="0"/>
              <w:bCs w:val="0"/>
              <w:kern w:val="2"/>
              <w:sz w:val="22"/>
              <w:szCs w:val="22"/>
              <w:lang w:val="en-AU" w:eastAsia="en-AU"/>
              <w14:ligatures w14:val="standardContextual"/>
            </w:rPr>
          </w:pPr>
          <w:hyperlink w:anchor="_Toc150178069" w:history="1">
            <w:r w:rsidR="00E73E04" w:rsidRPr="00A41F5D">
              <w:rPr>
                <w:rStyle w:val="Hyperlink"/>
                <w:rFonts w:eastAsia="Calibri" w:cstheme="majorHAnsi"/>
                <w:lang w:eastAsia="en-AU"/>
              </w:rPr>
              <w:t>4.</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Fonts w:cs="Calibri"/>
                <w:lang w:eastAsia="en-AU"/>
              </w:rPr>
              <w:t>Protocols for the Support of Members Subject of a Complaint under the Change or Suppression (Conversion) Practices Prohibition Act and Their Families and Congregations [Oct 2022, min. 129]</w:t>
            </w:r>
            <w:r w:rsidR="00E73E04">
              <w:rPr>
                <w:webHidden/>
              </w:rPr>
              <w:tab/>
            </w:r>
            <w:r w:rsidR="00E73E04">
              <w:rPr>
                <w:webHidden/>
              </w:rPr>
              <w:fldChar w:fldCharType="begin"/>
            </w:r>
            <w:r w:rsidR="00E73E04">
              <w:rPr>
                <w:webHidden/>
              </w:rPr>
              <w:instrText xml:space="preserve"> PAGEREF _Toc150178069 \h </w:instrText>
            </w:r>
            <w:r w:rsidR="00E73E04">
              <w:rPr>
                <w:webHidden/>
              </w:rPr>
            </w:r>
            <w:r w:rsidR="00E73E04">
              <w:rPr>
                <w:webHidden/>
              </w:rPr>
              <w:fldChar w:fldCharType="separate"/>
            </w:r>
            <w:r w:rsidR="00E73E04">
              <w:rPr>
                <w:webHidden/>
              </w:rPr>
              <w:t>221</w:t>
            </w:r>
            <w:r w:rsidR="00E73E04">
              <w:rPr>
                <w:webHidden/>
              </w:rPr>
              <w:fldChar w:fldCharType="end"/>
            </w:r>
          </w:hyperlink>
        </w:p>
        <w:p w14:paraId="7399D0FE" w14:textId="217B87BD" w:rsidR="00E73E04" w:rsidRDefault="001C5EDD">
          <w:pPr>
            <w:pStyle w:val="TOC2"/>
            <w:tabs>
              <w:tab w:val="left" w:pos="660"/>
            </w:tabs>
            <w:rPr>
              <w:rFonts w:asciiTheme="minorHAnsi" w:eastAsiaTheme="minorEastAsia" w:hAnsiTheme="minorHAnsi" w:cstheme="minorBidi"/>
              <w:b w:val="0"/>
              <w:bCs w:val="0"/>
              <w:kern w:val="2"/>
              <w:sz w:val="22"/>
              <w:szCs w:val="22"/>
              <w:lang w:val="en-AU" w:eastAsia="en-AU"/>
              <w14:ligatures w14:val="standardContextual"/>
            </w:rPr>
          </w:pPr>
          <w:hyperlink w:anchor="_Toc150178070" w:history="1">
            <w:r w:rsidR="00E73E04" w:rsidRPr="00A41F5D">
              <w:rPr>
                <w:rStyle w:val="Hyperlink"/>
                <w:rFonts w:eastAsia="Calibri" w:cstheme="majorHAnsi"/>
                <w:lang w:eastAsia="en-AU"/>
              </w:rPr>
              <w:t>5.</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Fonts w:cs="Calibri"/>
                <w:lang w:eastAsia="en-AU"/>
              </w:rPr>
              <w:t>Internet Presence and Email Use - Policy, Guidelines and Protocols [Oct 2016, min. 83]</w:t>
            </w:r>
            <w:r w:rsidR="00E73E04">
              <w:rPr>
                <w:webHidden/>
              </w:rPr>
              <w:tab/>
            </w:r>
            <w:r w:rsidR="00E73E04">
              <w:rPr>
                <w:webHidden/>
              </w:rPr>
              <w:fldChar w:fldCharType="begin"/>
            </w:r>
            <w:r w:rsidR="00E73E04">
              <w:rPr>
                <w:webHidden/>
              </w:rPr>
              <w:instrText xml:space="preserve"> PAGEREF _Toc150178070 \h </w:instrText>
            </w:r>
            <w:r w:rsidR="00E73E04">
              <w:rPr>
                <w:webHidden/>
              </w:rPr>
            </w:r>
            <w:r w:rsidR="00E73E04">
              <w:rPr>
                <w:webHidden/>
              </w:rPr>
              <w:fldChar w:fldCharType="separate"/>
            </w:r>
            <w:r w:rsidR="00E73E04">
              <w:rPr>
                <w:webHidden/>
              </w:rPr>
              <w:t>222</w:t>
            </w:r>
            <w:r w:rsidR="00E73E04">
              <w:rPr>
                <w:webHidden/>
              </w:rPr>
              <w:fldChar w:fldCharType="end"/>
            </w:r>
          </w:hyperlink>
        </w:p>
        <w:p w14:paraId="6EF3A724" w14:textId="57E3CEEF" w:rsidR="00E73E04" w:rsidRDefault="001C5EDD">
          <w:pPr>
            <w:pStyle w:val="TOC2"/>
            <w:tabs>
              <w:tab w:val="left" w:pos="660"/>
            </w:tabs>
            <w:rPr>
              <w:rFonts w:asciiTheme="minorHAnsi" w:eastAsiaTheme="minorEastAsia" w:hAnsiTheme="minorHAnsi" w:cstheme="minorBidi"/>
              <w:b w:val="0"/>
              <w:bCs w:val="0"/>
              <w:kern w:val="2"/>
              <w:sz w:val="22"/>
              <w:szCs w:val="22"/>
              <w:lang w:val="en-AU" w:eastAsia="en-AU"/>
              <w14:ligatures w14:val="standardContextual"/>
            </w:rPr>
          </w:pPr>
          <w:hyperlink w:anchor="_Toc150178071" w:history="1">
            <w:r w:rsidR="00E73E04" w:rsidRPr="00A41F5D">
              <w:rPr>
                <w:rStyle w:val="Hyperlink"/>
                <w:rFonts w:eastAsia="Calibri" w:cstheme="majorHAnsi"/>
                <w:lang w:eastAsia="en-AU"/>
              </w:rPr>
              <w:t>6.</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Fonts w:cs="Calibri"/>
                <w:lang w:eastAsia="en-AU"/>
              </w:rPr>
              <w:t>Relations with Other Religions  [Oct 2009, min. 27]</w:t>
            </w:r>
            <w:r w:rsidR="00E73E04">
              <w:rPr>
                <w:webHidden/>
              </w:rPr>
              <w:tab/>
            </w:r>
            <w:r w:rsidR="00E73E04">
              <w:rPr>
                <w:webHidden/>
              </w:rPr>
              <w:fldChar w:fldCharType="begin"/>
            </w:r>
            <w:r w:rsidR="00E73E04">
              <w:rPr>
                <w:webHidden/>
              </w:rPr>
              <w:instrText xml:space="preserve"> PAGEREF _Toc150178071 \h </w:instrText>
            </w:r>
            <w:r w:rsidR="00E73E04">
              <w:rPr>
                <w:webHidden/>
              </w:rPr>
            </w:r>
            <w:r w:rsidR="00E73E04">
              <w:rPr>
                <w:webHidden/>
              </w:rPr>
              <w:fldChar w:fldCharType="separate"/>
            </w:r>
            <w:r w:rsidR="00E73E04">
              <w:rPr>
                <w:webHidden/>
              </w:rPr>
              <w:t>226</w:t>
            </w:r>
            <w:r w:rsidR="00E73E04">
              <w:rPr>
                <w:webHidden/>
              </w:rPr>
              <w:fldChar w:fldCharType="end"/>
            </w:r>
          </w:hyperlink>
        </w:p>
        <w:p w14:paraId="14600E7C" w14:textId="4BF0A81E" w:rsidR="00E73E04" w:rsidRDefault="001C5EDD">
          <w:pPr>
            <w:pStyle w:val="TOC2"/>
            <w:tabs>
              <w:tab w:val="left" w:pos="660"/>
            </w:tabs>
            <w:rPr>
              <w:rFonts w:asciiTheme="minorHAnsi" w:eastAsiaTheme="minorEastAsia" w:hAnsiTheme="minorHAnsi" w:cstheme="minorBidi"/>
              <w:b w:val="0"/>
              <w:bCs w:val="0"/>
              <w:kern w:val="2"/>
              <w:sz w:val="22"/>
              <w:szCs w:val="22"/>
              <w:lang w:val="en-AU" w:eastAsia="en-AU"/>
              <w14:ligatures w14:val="standardContextual"/>
            </w:rPr>
          </w:pPr>
          <w:hyperlink w:anchor="_Toc150178072" w:history="1">
            <w:r w:rsidR="00E73E04" w:rsidRPr="00A41F5D">
              <w:rPr>
                <w:rStyle w:val="Hyperlink"/>
                <w:rFonts w:eastAsia="Calibri" w:cstheme="majorHAnsi"/>
                <w:lang w:eastAsia="en-AU"/>
              </w:rPr>
              <w:t>7.</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Fonts w:cs="Calibri"/>
                <w:lang w:eastAsia="en-AU"/>
              </w:rPr>
              <w:t>Equality Statement  [Oct 2012, min. 27]</w:t>
            </w:r>
            <w:r w:rsidR="00E73E04">
              <w:rPr>
                <w:webHidden/>
              </w:rPr>
              <w:tab/>
            </w:r>
            <w:r w:rsidR="00E73E04">
              <w:rPr>
                <w:webHidden/>
              </w:rPr>
              <w:fldChar w:fldCharType="begin"/>
            </w:r>
            <w:r w:rsidR="00E73E04">
              <w:rPr>
                <w:webHidden/>
              </w:rPr>
              <w:instrText xml:space="preserve"> PAGEREF _Toc150178072 \h </w:instrText>
            </w:r>
            <w:r w:rsidR="00E73E04">
              <w:rPr>
                <w:webHidden/>
              </w:rPr>
            </w:r>
            <w:r w:rsidR="00E73E04">
              <w:rPr>
                <w:webHidden/>
              </w:rPr>
              <w:fldChar w:fldCharType="separate"/>
            </w:r>
            <w:r w:rsidR="00E73E04">
              <w:rPr>
                <w:webHidden/>
              </w:rPr>
              <w:t>227</w:t>
            </w:r>
            <w:r w:rsidR="00E73E04">
              <w:rPr>
                <w:webHidden/>
              </w:rPr>
              <w:fldChar w:fldCharType="end"/>
            </w:r>
          </w:hyperlink>
        </w:p>
        <w:p w14:paraId="44186F02" w14:textId="41AED00E" w:rsidR="00E73E04" w:rsidRDefault="001C5EDD">
          <w:pPr>
            <w:pStyle w:val="TOC2"/>
            <w:tabs>
              <w:tab w:val="left" w:pos="660"/>
            </w:tabs>
            <w:rPr>
              <w:rFonts w:asciiTheme="minorHAnsi" w:eastAsiaTheme="minorEastAsia" w:hAnsiTheme="minorHAnsi" w:cstheme="minorBidi"/>
              <w:b w:val="0"/>
              <w:bCs w:val="0"/>
              <w:kern w:val="2"/>
              <w:sz w:val="22"/>
              <w:szCs w:val="22"/>
              <w:lang w:val="en-AU" w:eastAsia="en-AU"/>
              <w14:ligatures w14:val="standardContextual"/>
            </w:rPr>
          </w:pPr>
          <w:hyperlink w:anchor="_Toc150178073" w:history="1">
            <w:r w:rsidR="00E73E04" w:rsidRPr="00A41F5D">
              <w:rPr>
                <w:rStyle w:val="Hyperlink"/>
                <w:rFonts w:eastAsia="Calibri" w:cstheme="majorHAnsi"/>
                <w:lang w:eastAsia="en-AU"/>
              </w:rPr>
              <w:t>8.</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Fonts w:cs="Calibri"/>
                <w:lang w:eastAsia="en-AU"/>
              </w:rPr>
              <w:t>Nomination Procedure for Moderator-Designate</w:t>
            </w:r>
            <w:r w:rsidR="00E73E04">
              <w:rPr>
                <w:webHidden/>
              </w:rPr>
              <w:tab/>
            </w:r>
            <w:r w:rsidR="00E73E04">
              <w:rPr>
                <w:webHidden/>
              </w:rPr>
              <w:fldChar w:fldCharType="begin"/>
            </w:r>
            <w:r w:rsidR="00E73E04">
              <w:rPr>
                <w:webHidden/>
              </w:rPr>
              <w:instrText xml:space="preserve"> PAGEREF _Toc150178073 \h </w:instrText>
            </w:r>
            <w:r w:rsidR="00E73E04">
              <w:rPr>
                <w:webHidden/>
              </w:rPr>
            </w:r>
            <w:r w:rsidR="00E73E04">
              <w:rPr>
                <w:webHidden/>
              </w:rPr>
              <w:fldChar w:fldCharType="separate"/>
            </w:r>
            <w:r w:rsidR="00E73E04">
              <w:rPr>
                <w:webHidden/>
              </w:rPr>
              <w:t>228</w:t>
            </w:r>
            <w:r w:rsidR="00E73E04">
              <w:rPr>
                <w:webHidden/>
              </w:rPr>
              <w:fldChar w:fldCharType="end"/>
            </w:r>
          </w:hyperlink>
        </w:p>
        <w:p w14:paraId="78676FE6" w14:textId="75FA49D0" w:rsidR="00E73E04" w:rsidRDefault="001C5EDD">
          <w:pPr>
            <w:pStyle w:val="TOC2"/>
            <w:tabs>
              <w:tab w:val="left" w:pos="660"/>
            </w:tabs>
            <w:rPr>
              <w:rFonts w:asciiTheme="minorHAnsi" w:eastAsiaTheme="minorEastAsia" w:hAnsiTheme="minorHAnsi" w:cstheme="minorBidi"/>
              <w:b w:val="0"/>
              <w:bCs w:val="0"/>
              <w:kern w:val="2"/>
              <w:sz w:val="22"/>
              <w:szCs w:val="22"/>
              <w:lang w:val="en-AU" w:eastAsia="en-AU"/>
              <w14:ligatures w14:val="standardContextual"/>
            </w:rPr>
          </w:pPr>
          <w:hyperlink w:anchor="_Toc150178074" w:history="1">
            <w:r w:rsidR="00E73E04" w:rsidRPr="00A41F5D">
              <w:rPr>
                <w:rStyle w:val="Hyperlink"/>
                <w:rFonts w:eastAsia="Calibri" w:cstheme="majorHAnsi"/>
                <w:lang w:eastAsia="en-AU"/>
              </w:rPr>
              <w:t>9.</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Fonts w:cs="Calibri"/>
                <w:lang w:eastAsia="en-AU"/>
              </w:rPr>
              <w:t>Property Development Fund Regulations</w:t>
            </w:r>
            <w:r w:rsidR="00E73E04">
              <w:rPr>
                <w:webHidden/>
              </w:rPr>
              <w:tab/>
            </w:r>
            <w:r w:rsidR="00E73E04">
              <w:rPr>
                <w:webHidden/>
              </w:rPr>
              <w:fldChar w:fldCharType="begin"/>
            </w:r>
            <w:r w:rsidR="00E73E04">
              <w:rPr>
                <w:webHidden/>
              </w:rPr>
              <w:instrText xml:space="preserve"> PAGEREF _Toc150178074 \h </w:instrText>
            </w:r>
            <w:r w:rsidR="00E73E04">
              <w:rPr>
                <w:webHidden/>
              </w:rPr>
            </w:r>
            <w:r w:rsidR="00E73E04">
              <w:rPr>
                <w:webHidden/>
              </w:rPr>
              <w:fldChar w:fldCharType="separate"/>
            </w:r>
            <w:r w:rsidR="00E73E04">
              <w:rPr>
                <w:webHidden/>
              </w:rPr>
              <w:t>229</w:t>
            </w:r>
            <w:r w:rsidR="00E73E04">
              <w:rPr>
                <w:webHidden/>
              </w:rPr>
              <w:fldChar w:fldCharType="end"/>
            </w:r>
          </w:hyperlink>
        </w:p>
        <w:p w14:paraId="333CB208" w14:textId="62F9A4E0" w:rsidR="00E73E04" w:rsidRDefault="001C5EDD">
          <w:pPr>
            <w:pStyle w:val="TOC2"/>
            <w:tabs>
              <w:tab w:val="left" w:pos="880"/>
            </w:tabs>
            <w:rPr>
              <w:rFonts w:asciiTheme="minorHAnsi" w:eastAsiaTheme="minorEastAsia" w:hAnsiTheme="minorHAnsi" w:cstheme="minorBidi"/>
              <w:b w:val="0"/>
              <w:bCs w:val="0"/>
              <w:kern w:val="2"/>
              <w:sz w:val="22"/>
              <w:szCs w:val="22"/>
              <w:lang w:val="en-AU" w:eastAsia="en-AU"/>
              <w14:ligatures w14:val="standardContextual"/>
            </w:rPr>
          </w:pPr>
          <w:hyperlink w:anchor="_Toc150178075" w:history="1">
            <w:r w:rsidR="00E73E04" w:rsidRPr="00A41F5D">
              <w:rPr>
                <w:rStyle w:val="Hyperlink"/>
                <w:rFonts w:eastAsia="Calibri" w:cstheme="majorHAnsi"/>
                <w:lang w:eastAsia="en-AU"/>
              </w:rPr>
              <w:t>10.</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Fonts w:cs="Calibri"/>
                <w:lang w:eastAsia="en-AU"/>
              </w:rPr>
              <w:t>Memorandum of Understanding – Employment of METRO trainees [Oct 2014, min. 110]</w:t>
            </w:r>
            <w:r w:rsidR="00E73E04">
              <w:rPr>
                <w:webHidden/>
              </w:rPr>
              <w:tab/>
            </w:r>
            <w:r w:rsidR="00E73E04">
              <w:rPr>
                <w:webHidden/>
              </w:rPr>
              <w:fldChar w:fldCharType="begin"/>
            </w:r>
            <w:r w:rsidR="00E73E04">
              <w:rPr>
                <w:webHidden/>
              </w:rPr>
              <w:instrText xml:space="preserve"> PAGEREF _Toc150178075 \h </w:instrText>
            </w:r>
            <w:r w:rsidR="00E73E04">
              <w:rPr>
                <w:webHidden/>
              </w:rPr>
            </w:r>
            <w:r w:rsidR="00E73E04">
              <w:rPr>
                <w:webHidden/>
              </w:rPr>
              <w:fldChar w:fldCharType="separate"/>
            </w:r>
            <w:r w:rsidR="00E73E04">
              <w:rPr>
                <w:webHidden/>
              </w:rPr>
              <w:t>230</w:t>
            </w:r>
            <w:r w:rsidR="00E73E04">
              <w:rPr>
                <w:webHidden/>
              </w:rPr>
              <w:fldChar w:fldCharType="end"/>
            </w:r>
          </w:hyperlink>
        </w:p>
        <w:p w14:paraId="3A86B0E7" w14:textId="6D1FA847" w:rsidR="00E73E04" w:rsidRDefault="001C5EDD">
          <w:pPr>
            <w:pStyle w:val="TOC2"/>
            <w:tabs>
              <w:tab w:val="left" w:pos="880"/>
            </w:tabs>
            <w:rPr>
              <w:rFonts w:asciiTheme="minorHAnsi" w:eastAsiaTheme="minorEastAsia" w:hAnsiTheme="minorHAnsi" w:cstheme="minorBidi"/>
              <w:b w:val="0"/>
              <w:bCs w:val="0"/>
              <w:kern w:val="2"/>
              <w:sz w:val="22"/>
              <w:szCs w:val="22"/>
              <w:lang w:val="en-AU" w:eastAsia="en-AU"/>
              <w14:ligatures w14:val="standardContextual"/>
            </w:rPr>
          </w:pPr>
          <w:hyperlink w:anchor="_Toc150178076" w:history="1">
            <w:r w:rsidR="00E73E04" w:rsidRPr="00A41F5D">
              <w:rPr>
                <w:rStyle w:val="Hyperlink"/>
                <w:rFonts w:eastAsia="Calibri" w:cstheme="majorHAnsi"/>
                <w:lang w:eastAsia="en-AU"/>
              </w:rPr>
              <w:t>11.</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Fonts w:cs="Calibri"/>
                <w:lang w:eastAsia="en-AU"/>
              </w:rPr>
              <w:t>Minimum Ministerial Remuneration (MMR)</w:t>
            </w:r>
            <w:r w:rsidR="00E73E04">
              <w:rPr>
                <w:webHidden/>
              </w:rPr>
              <w:tab/>
            </w:r>
            <w:r w:rsidR="00E73E04">
              <w:rPr>
                <w:webHidden/>
              </w:rPr>
              <w:fldChar w:fldCharType="begin"/>
            </w:r>
            <w:r w:rsidR="00E73E04">
              <w:rPr>
                <w:webHidden/>
              </w:rPr>
              <w:instrText xml:space="preserve"> PAGEREF _Toc150178076 \h </w:instrText>
            </w:r>
            <w:r w:rsidR="00E73E04">
              <w:rPr>
                <w:webHidden/>
              </w:rPr>
            </w:r>
            <w:r w:rsidR="00E73E04">
              <w:rPr>
                <w:webHidden/>
              </w:rPr>
              <w:fldChar w:fldCharType="separate"/>
            </w:r>
            <w:r w:rsidR="00E73E04">
              <w:rPr>
                <w:webHidden/>
              </w:rPr>
              <w:t>233</w:t>
            </w:r>
            <w:r w:rsidR="00E73E04">
              <w:rPr>
                <w:webHidden/>
              </w:rPr>
              <w:fldChar w:fldCharType="end"/>
            </w:r>
          </w:hyperlink>
        </w:p>
        <w:p w14:paraId="5C3D5925" w14:textId="4A6F4CF3" w:rsidR="00E73E04" w:rsidRDefault="001C5EDD">
          <w:pPr>
            <w:pStyle w:val="TOC2"/>
            <w:tabs>
              <w:tab w:val="left" w:pos="880"/>
            </w:tabs>
            <w:rPr>
              <w:rFonts w:asciiTheme="minorHAnsi" w:eastAsiaTheme="minorEastAsia" w:hAnsiTheme="minorHAnsi" w:cstheme="minorBidi"/>
              <w:b w:val="0"/>
              <w:bCs w:val="0"/>
              <w:kern w:val="2"/>
              <w:sz w:val="22"/>
              <w:szCs w:val="22"/>
              <w:lang w:val="en-AU" w:eastAsia="en-AU"/>
              <w14:ligatures w14:val="standardContextual"/>
            </w:rPr>
          </w:pPr>
          <w:hyperlink w:anchor="_Toc150178077" w:history="1">
            <w:r w:rsidR="00E73E04" w:rsidRPr="00A41F5D">
              <w:rPr>
                <w:rStyle w:val="Hyperlink"/>
                <w:rFonts w:eastAsia="Calibri" w:cstheme="majorHAnsi"/>
                <w:lang w:eastAsia="en-AU"/>
              </w:rPr>
              <w:t>12.</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Fonts w:cs="Calibri"/>
                <w:lang w:eastAsia="en-AU"/>
              </w:rPr>
              <w:t>Policy: Recording deaths and jubilees [Oct 2021, min. 99]</w:t>
            </w:r>
            <w:r w:rsidR="00E73E04">
              <w:rPr>
                <w:webHidden/>
              </w:rPr>
              <w:tab/>
            </w:r>
            <w:r w:rsidR="00E73E04">
              <w:rPr>
                <w:webHidden/>
              </w:rPr>
              <w:fldChar w:fldCharType="begin"/>
            </w:r>
            <w:r w:rsidR="00E73E04">
              <w:rPr>
                <w:webHidden/>
              </w:rPr>
              <w:instrText xml:space="preserve"> PAGEREF _Toc150178077 \h </w:instrText>
            </w:r>
            <w:r w:rsidR="00E73E04">
              <w:rPr>
                <w:webHidden/>
              </w:rPr>
            </w:r>
            <w:r w:rsidR="00E73E04">
              <w:rPr>
                <w:webHidden/>
              </w:rPr>
              <w:fldChar w:fldCharType="separate"/>
            </w:r>
            <w:r w:rsidR="00E73E04">
              <w:rPr>
                <w:webHidden/>
              </w:rPr>
              <w:t>234</w:t>
            </w:r>
            <w:r w:rsidR="00E73E04">
              <w:rPr>
                <w:webHidden/>
              </w:rPr>
              <w:fldChar w:fldCharType="end"/>
            </w:r>
          </w:hyperlink>
        </w:p>
        <w:p w14:paraId="3891C85E" w14:textId="475DC77B" w:rsidR="00E73E04" w:rsidRDefault="001C5EDD">
          <w:pPr>
            <w:pStyle w:val="TOC2"/>
            <w:tabs>
              <w:tab w:val="left" w:pos="880"/>
            </w:tabs>
            <w:rPr>
              <w:rFonts w:asciiTheme="minorHAnsi" w:eastAsiaTheme="minorEastAsia" w:hAnsiTheme="minorHAnsi" w:cstheme="minorBidi"/>
              <w:b w:val="0"/>
              <w:bCs w:val="0"/>
              <w:kern w:val="2"/>
              <w:sz w:val="22"/>
              <w:szCs w:val="22"/>
              <w:lang w:val="en-AU" w:eastAsia="en-AU"/>
              <w14:ligatures w14:val="standardContextual"/>
            </w:rPr>
          </w:pPr>
          <w:hyperlink w:anchor="_Toc150178078" w:history="1">
            <w:r w:rsidR="00E73E04" w:rsidRPr="00A41F5D">
              <w:rPr>
                <w:rStyle w:val="Hyperlink"/>
                <w:rFonts w:eastAsia="Calibri" w:cstheme="majorHAnsi"/>
                <w:lang w:eastAsia="en-AU"/>
              </w:rPr>
              <w:t>13.</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Fonts w:cs="Calibri"/>
                <w:lang w:eastAsia="en-AU"/>
              </w:rPr>
              <w:t>Sex, Gender and Marriage Statement [Oct 2023, min. 33]</w:t>
            </w:r>
            <w:r w:rsidR="00E73E04">
              <w:rPr>
                <w:webHidden/>
              </w:rPr>
              <w:tab/>
            </w:r>
            <w:r w:rsidR="00E73E04">
              <w:rPr>
                <w:webHidden/>
              </w:rPr>
              <w:fldChar w:fldCharType="begin"/>
            </w:r>
            <w:r w:rsidR="00E73E04">
              <w:rPr>
                <w:webHidden/>
              </w:rPr>
              <w:instrText xml:space="preserve"> PAGEREF _Toc150178078 \h </w:instrText>
            </w:r>
            <w:r w:rsidR="00E73E04">
              <w:rPr>
                <w:webHidden/>
              </w:rPr>
            </w:r>
            <w:r w:rsidR="00E73E04">
              <w:rPr>
                <w:webHidden/>
              </w:rPr>
              <w:fldChar w:fldCharType="separate"/>
            </w:r>
            <w:r w:rsidR="00E73E04">
              <w:rPr>
                <w:webHidden/>
              </w:rPr>
              <w:t>235</w:t>
            </w:r>
            <w:r w:rsidR="00E73E04">
              <w:rPr>
                <w:webHidden/>
              </w:rPr>
              <w:fldChar w:fldCharType="end"/>
            </w:r>
          </w:hyperlink>
        </w:p>
        <w:p w14:paraId="4BC09584" w14:textId="26EAFB6E" w:rsidR="00E73E04" w:rsidRDefault="001C5EDD">
          <w:pPr>
            <w:pStyle w:val="TOC2"/>
            <w:tabs>
              <w:tab w:val="left" w:pos="880"/>
            </w:tabs>
            <w:rPr>
              <w:rFonts w:asciiTheme="minorHAnsi" w:eastAsiaTheme="minorEastAsia" w:hAnsiTheme="minorHAnsi" w:cstheme="minorBidi"/>
              <w:b w:val="0"/>
              <w:bCs w:val="0"/>
              <w:kern w:val="2"/>
              <w:sz w:val="22"/>
              <w:szCs w:val="22"/>
              <w:lang w:val="en-AU" w:eastAsia="en-AU"/>
              <w14:ligatures w14:val="standardContextual"/>
            </w:rPr>
          </w:pPr>
          <w:hyperlink w:anchor="_Toc150178079" w:history="1">
            <w:r w:rsidR="00E73E04" w:rsidRPr="00A41F5D">
              <w:rPr>
                <w:rStyle w:val="Hyperlink"/>
                <w:rFonts w:eastAsia="Calibri" w:cstheme="majorHAnsi"/>
                <w:lang w:eastAsia="en-AU"/>
              </w:rPr>
              <w:t>14.</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Fonts w:cs="Calibri"/>
                <w:lang w:eastAsia="en-AU"/>
              </w:rPr>
              <w:t>Manse Design Manual [Oct 2022, min. 53]</w:t>
            </w:r>
            <w:r w:rsidR="00E73E04">
              <w:rPr>
                <w:webHidden/>
              </w:rPr>
              <w:tab/>
            </w:r>
            <w:r w:rsidR="00E73E04">
              <w:rPr>
                <w:webHidden/>
              </w:rPr>
              <w:fldChar w:fldCharType="begin"/>
            </w:r>
            <w:r w:rsidR="00E73E04">
              <w:rPr>
                <w:webHidden/>
              </w:rPr>
              <w:instrText xml:space="preserve"> PAGEREF _Toc150178079 \h </w:instrText>
            </w:r>
            <w:r w:rsidR="00E73E04">
              <w:rPr>
                <w:webHidden/>
              </w:rPr>
            </w:r>
            <w:r w:rsidR="00E73E04">
              <w:rPr>
                <w:webHidden/>
              </w:rPr>
              <w:fldChar w:fldCharType="separate"/>
            </w:r>
            <w:r w:rsidR="00E73E04">
              <w:rPr>
                <w:webHidden/>
              </w:rPr>
              <w:t>240</w:t>
            </w:r>
            <w:r w:rsidR="00E73E04">
              <w:rPr>
                <w:webHidden/>
              </w:rPr>
              <w:fldChar w:fldCharType="end"/>
            </w:r>
          </w:hyperlink>
        </w:p>
        <w:p w14:paraId="3634BADA" w14:textId="623DCA5C" w:rsidR="00E73E04" w:rsidRDefault="001C5EDD">
          <w:pPr>
            <w:pStyle w:val="TOC2"/>
            <w:tabs>
              <w:tab w:val="left" w:pos="880"/>
            </w:tabs>
            <w:rPr>
              <w:rFonts w:asciiTheme="minorHAnsi" w:eastAsiaTheme="minorEastAsia" w:hAnsiTheme="minorHAnsi" w:cstheme="minorBidi"/>
              <w:b w:val="0"/>
              <w:bCs w:val="0"/>
              <w:kern w:val="2"/>
              <w:sz w:val="22"/>
              <w:szCs w:val="22"/>
              <w:lang w:val="en-AU" w:eastAsia="en-AU"/>
              <w14:ligatures w14:val="standardContextual"/>
            </w:rPr>
          </w:pPr>
          <w:hyperlink w:anchor="_Toc150178080" w:history="1">
            <w:r w:rsidR="00E73E04" w:rsidRPr="00A41F5D">
              <w:rPr>
                <w:rStyle w:val="Hyperlink"/>
                <w:rFonts w:eastAsia="Calibri" w:cstheme="majorHAnsi"/>
                <w:lang w:eastAsia="en-AU"/>
              </w:rPr>
              <w:t>15.</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Fonts w:cs="Calibri"/>
                <w:lang w:eastAsia="en-AU"/>
              </w:rPr>
              <w:t>Building and Property Committee Guidelines [Oct 2023, min. 44]</w:t>
            </w:r>
            <w:r w:rsidR="00E73E04">
              <w:rPr>
                <w:webHidden/>
              </w:rPr>
              <w:tab/>
            </w:r>
            <w:r w:rsidR="00E73E04">
              <w:rPr>
                <w:webHidden/>
              </w:rPr>
              <w:fldChar w:fldCharType="begin"/>
            </w:r>
            <w:r w:rsidR="00E73E04">
              <w:rPr>
                <w:webHidden/>
              </w:rPr>
              <w:instrText xml:space="preserve"> PAGEREF _Toc150178080 \h </w:instrText>
            </w:r>
            <w:r w:rsidR="00E73E04">
              <w:rPr>
                <w:webHidden/>
              </w:rPr>
            </w:r>
            <w:r w:rsidR="00E73E04">
              <w:rPr>
                <w:webHidden/>
              </w:rPr>
              <w:fldChar w:fldCharType="separate"/>
            </w:r>
            <w:r w:rsidR="00E73E04">
              <w:rPr>
                <w:webHidden/>
              </w:rPr>
              <w:t>249</w:t>
            </w:r>
            <w:r w:rsidR="00E73E04">
              <w:rPr>
                <w:webHidden/>
              </w:rPr>
              <w:fldChar w:fldCharType="end"/>
            </w:r>
          </w:hyperlink>
        </w:p>
        <w:p w14:paraId="1FF10521" w14:textId="63CB0E52" w:rsidR="00E73E04" w:rsidRDefault="001C5EDD">
          <w:pPr>
            <w:pStyle w:val="TOC1"/>
            <w:rPr>
              <w:rFonts w:asciiTheme="minorHAnsi" w:eastAsiaTheme="minorEastAsia" w:hAnsiTheme="minorHAnsi" w:cstheme="minorBidi"/>
              <w:b w:val="0"/>
              <w:bCs w:val="0"/>
              <w:noProof/>
              <w:kern w:val="2"/>
              <w:sz w:val="22"/>
              <w:szCs w:val="22"/>
              <w:lang w:val="en-AU" w:eastAsia="en-AU"/>
              <w14:ligatures w14:val="standardContextual"/>
            </w:rPr>
          </w:pPr>
          <w:hyperlink w:anchor="_Toc150178081" w:history="1">
            <w:r w:rsidR="00E73E04" w:rsidRPr="00A41F5D">
              <w:rPr>
                <w:rStyle w:val="Hyperlink"/>
                <w:rFonts w:asciiTheme="majorHAnsi" w:hAnsiTheme="majorHAnsi"/>
                <w:noProof/>
                <w:lang w:val="en-AU"/>
              </w:rPr>
              <w:t>A Selection of Presbyterian Church of Victoria Job Descriptions</w:t>
            </w:r>
            <w:r w:rsidR="00E73E04">
              <w:rPr>
                <w:noProof/>
                <w:webHidden/>
              </w:rPr>
              <w:tab/>
            </w:r>
            <w:r w:rsidR="00E73E04">
              <w:rPr>
                <w:noProof/>
                <w:webHidden/>
              </w:rPr>
              <w:fldChar w:fldCharType="begin"/>
            </w:r>
            <w:r w:rsidR="00E73E04">
              <w:rPr>
                <w:noProof/>
                <w:webHidden/>
              </w:rPr>
              <w:instrText xml:space="preserve"> PAGEREF _Toc150178081 \h </w:instrText>
            </w:r>
            <w:r w:rsidR="00E73E04">
              <w:rPr>
                <w:noProof/>
                <w:webHidden/>
              </w:rPr>
            </w:r>
            <w:r w:rsidR="00E73E04">
              <w:rPr>
                <w:noProof/>
                <w:webHidden/>
              </w:rPr>
              <w:fldChar w:fldCharType="separate"/>
            </w:r>
            <w:r w:rsidR="00E73E04">
              <w:rPr>
                <w:noProof/>
                <w:webHidden/>
              </w:rPr>
              <w:t>252</w:t>
            </w:r>
            <w:r w:rsidR="00E73E04">
              <w:rPr>
                <w:noProof/>
                <w:webHidden/>
              </w:rPr>
              <w:fldChar w:fldCharType="end"/>
            </w:r>
          </w:hyperlink>
        </w:p>
        <w:p w14:paraId="7C5E84D9" w14:textId="5C223F6A" w:rsidR="00E73E04" w:rsidRDefault="001C5EDD">
          <w:pPr>
            <w:pStyle w:val="TOC2"/>
            <w:tabs>
              <w:tab w:val="left" w:pos="660"/>
            </w:tabs>
            <w:rPr>
              <w:rFonts w:asciiTheme="minorHAnsi" w:eastAsiaTheme="minorEastAsia" w:hAnsiTheme="minorHAnsi" w:cstheme="minorBidi"/>
              <w:b w:val="0"/>
              <w:bCs w:val="0"/>
              <w:kern w:val="2"/>
              <w:sz w:val="22"/>
              <w:szCs w:val="22"/>
              <w:lang w:val="en-AU" w:eastAsia="en-AU"/>
              <w14:ligatures w14:val="standardContextual"/>
            </w:rPr>
          </w:pPr>
          <w:hyperlink w:anchor="_Toc150178082" w:history="1">
            <w:r w:rsidR="00E73E04" w:rsidRPr="00A41F5D">
              <w:rPr>
                <w:rStyle w:val="Hyperlink"/>
                <w:rFonts w:eastAsia="Calibri" w:cstheme="majorHAnsi"/>
                <w:iCs/>
                <w:lang w:eastAsia="en-AU"/>
              </w:rPr>
              <w:t>1.</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Fonts w:cs="Calibri"/>
                <w:lang w:eastAsia="en-AU"/>
              </w:rPr>
              <w:t>Church Planting Officer Position Description</w:t>
            </w:r>
            <w:r w:rsidR="00E73E04">
              <w:rPr>
                <w:webHidden/>
              </w:rPr>
              <w:tab/>
            </w:r>
            <w:r w:rsidR="00E73E04">
              <w:rPr>
                <w:webHidden/>
              </w:rPr>
              <w:fldChar w:fldCharType="begin"/>
            </w:r>
            <w:r w:rsidR="00E73E04">
              <w:rPr>
                <w:webHidden/>
              </w:rPr>
              <w:instrText xml:space="preserve"> PAGEREF _Toc150178082 \h </w:instrText>
            </w:r>
            <w:r w:rsidR="00E73E04">
              <w:rPr>
                <w:webHidden/>
              </w:rPr>
            </w:r>
            <w:r w:rsidR="00E73E04">
              <w:rPr>
                <w:webHidden/>
              </w:rPr>
              <w:fldChar w:fldCharType="separate"/>
            </w:r>
            <w:r w:rsidR="00E73E04">
              <w:rPr>
                <w:webHidden/>
              </w:rPr>
              <w:t>253</w:t>
            </w:r>
            <w:r w:rsidR="00E73E04">
              <w:rPr>
                <w:webHidden/>
              </w:rPr>
              <w:fldChar w:fldCharType="end"/>
            </w:r>
          </w:hyperlink>
        </w:p>
        <w:p w14:paraId="511B6C12" w14:textId="753617C4" w:rsidR="00E73E04" w:rsidRDefault="001C5EDD">
          <w:pPr>
            <w:pStyle w:val="TOC2"/>
            <w:tabs>
              <w:tab w:val="left" w:pos="660"/>
            </w:tabs>
            <w:rPr>
              <w:rFonts w:asciiTheme="minorHAnsi" w:eastAsiaTheme="minorEastAsia" w:hAnsiTheme="minorHAnsi" w:cstheme="minorBidi"/>
              <w:b w:val="0"/>
              <w:bCs w:val="0"/>
              <w:kern w:val="2"/>
              <w:sz w:val="22"/>
              <w:szCs w:val="22"/>
              <w:lang w:val="en-AU" w:eastAsia="en-AU"/>
              <w14:ligatures w14:val="standardContextual"/>
            </w:rPr>
          </w:pPr>
          <w:hyperlink w:anchor="_Toc150178083" w:history="1">
            <w:r w:rsidR="00E73E04" w:rsidRPr="00A41F5D">
              <w:rPr>
                <w:rStyle w:val="Hyperlink"/>
                <w:rFonts w:eastAsia="Calibri" w:cstheme="majorHAnsi"/>
                <w:iCs/>
                <w:lang w:eastAsia="en-AU"/>
              </w:rPr>
              <w:t>2.</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Fonts w:cs="Calibri"/>
                <w:lang w:eastAsia="en-AU"/>
              </w:rPr>
              <w:t>Clerk of Assembly</w:t>
            </w:r>
            <w:r w:rsidR="00E73E04">
              <w:rPr>
                <w:webHidden/>
              </w:rPr>
              <w:tab/>
            </w:r>
            <w:r w:rsidR="00E73E04">
              <w:rPr>
                <w:webHidden/>
              </w:rPr>
              <w:fldChar w:fldCharType="begin"/>
            </w:r>
            <w:r w:rsidR="00E73E04">
              <w:rPr>
                <w:webHidden/>
              </w:rPr>
              <w:instrText xml:space="preserve"> PAGEREF _Toc150178083 \h </w:instrText>
            </w:r>
            <w:r w:rsidR="00E73E04">
              <w:rPr>
                <w:webHidden/>
              </w:rPr>
            </w:r>
            <w:r w:rsidR="00E73E04">
              <w:rPr>
                <w:webHidden/>
              </w:rPr>
              <w:fldChar w:fldCharType="separate"/>
            </w:r>
            <w:r w:rsidR="00E73E04">
              <w:rPr>
                <w:webHidden/>
              </w:rPr>
              <w:t>255</w:t>
            </w:r>
            <w:r w:rsidR="00E73E04">
              <w:rPr>
                <w:webHidden/>
              </w:rPr>
              <w:fldChar w:fldCharType="end"/>
            </w:r>
          </w:hyperlink>
        </w:p>
        <w:p w14:paraId="240DD677" w14:textId="47E9106D" w:rsidR="00E73E04" w:rsidRDefault="001C5EDD">
          <w:pPr>
            <w:pStyle w:val="TOC2"/>
            <w:tabs>
              <w:tab w:val="left" w:pos="660"/>
            </w:tabs>
            <w:rPr>
              <w:rFonts w:asciiTheme="minorHAnsi" w:eastAsiaTheme="minorEastAsia" w:hAnsiTheme="minorHAnsi" w:cstheme="minorBidi"/>
              <w:b w:val="0"/>
              <w:bCs w:val="0"/>
              <w:kern w:val="2"/>
              <w:sz w:val="22"/>
              <w:szCs w:val="22"/>
              <w:lang w:val="en-AU" w:eastAsia="en-AU"/>
              <w14:ligatures w14:val="standardContextual"/>
            </w:rPr>
          </w:pPr>
          <w:hyperlink w:anchor="_Toc150178084" w:history="1">
            <w:r w:rsidR="00E73E04" w:rsidRPr="00A41F5D">
              <w:rPr>
                <w:rStyle w:val="Hyperlink"/>
                <w:rFonts w:eastAsia="Calibri" w:cstheme="majorHAnsi"/>
                <w:iCs/>
                <w:lang w:eastAsia="en-AU"/>
              </w:rPr>
              <w:t>3.</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Fonts w:cs="Calibri"/>
                <w:lang w:eastAsia="en-AU"/>
              </w:rPr>
              <w:t>Ministry Development Officer 2022-2026</w:t>
            </w:r>
            <w:r w:rsidR="00E73E04">
              <w:rPr>
                <w:webHidden/>
              </w:rPr>
              <w:tab/>
            </w:r>
            <w:r w:rsidR="00E73E04">
              <w:rPr>
                <w:webHidden/>
              </w:rPr>
              <w:fldChar w:fldCharType="begin"/>
            </w:r>
            <w:r w:rsidR="00E73E04">
              <w:rPr>
                <w:webHidden/>
              </w:rPr>
              <w:instrText xml:space="preserve"> PAGEREF _Toc150178084 \h </w:instrText>
            </w:r>
            <w:r w:rsidR="00E73E04">
              <w:rPr>
                <w:webHidden/>
              </w:rPr>
            </w:r>
            <w:r w:rsidR="00E73E04">
              <w:rPr>
                <w:webHidden/>
              </w:rPr>
              <w:fldChar w:fldCharType="separate"/>
            </w:r>
            <w:r w:rsidR="00E73E04">
              <w:rPr>
                <w:webHidden/>
              </w:rPr>
              <w:t>257</w:t>
            </w:r>
            <w:r w:rsidR="00E73E04">
              <w:rPr>
                <w:webHidden/>
              </w:rPr>
              <w:fldChar w:fldCharType="end"/>
            </w:r>
          </w:hyperlink>
        </w:p>
        <w:p w14:paraId="41E96A99" w14:textId="24FEFEF3" w:rsidR="00E73E04" w:rsidRDefault="001C5EDD">
          <w:pPr>
            <w:pStyle w:val="TOC2"/>
            <w:tabs>
              <w:tab w:val="left" w:pos="660"/>
            </w:tabs>
            <w:rPr>
              <w:rFonts w:asciiTheme="minorHAnsi" w:eastAsiaTheme="minorEastAsia" w:hAnsiTheme="minorHAnsi" w:cstheme="minorBidi"/>
              <w:b w:val="0"/>
              <w:bCs w:val="0"/>
              <w:kern w:val="2"/>
              <w:sz w:val="22"/>
              <w:szCs w:val="22"/>
              <w:lang w:val="en-AU" w:eastAsia="en-AU"/>
              <w14:ligatures w14:val="standardContextual"/>
            </w:rPr>
          </w:pPr>
          <w:hyperlink w:anchor="_Toc150178085" w:history="1">
            <w:r w:rsidR="00E73E04" w:rsidRPr="00A41F5D">
              <w:rPr>
                <w:rStyle w:val="Hyperlink"/>
                <w:rFonts w:eastAsia="Calibri" w:cstheme="majorHAnsi"/>
                <w:iCs/>
                <w:lang w:eastAsia="en-AU"/>
              </w:rPr>
              <w:t>4.</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Fonts w:cs="Calibri"/>
                <w:lang w:eastAsia="en-AU"/>
              </w:rPr>
              <w:t>District Interim Moderator</w:t>
            </w:r>
            <w:r w:rsidR="00E73E04">
              <w:rPr>
                <w:webHidden/>
              </w:rPr>
              <w:tab/>
            </w:r>
            <w:r w:rsidR="00E73E04">
              <w:rPr>
                <w:webHidden/>
              </w:rPr>
              <w:fldChar w:fldCharType="begin"/>
            </w:r>
            <w:r w:rsidR="00E73E04">
              <w:rPr>
                <w:webHidden/>
              </w:rPr>
              <w:instrText xml:space="preserve"> PAGEREF _Toc150178085 \h </w:instrText>
            </w:r>
            <w:r w:rsidR="00E73E04">
              <w:rPr>
                <w:webHidden/>
              </w:rPr>
            </w:r>
            <w:r w:rsidR="00E73E04">
              <w:rPr>
                <w:webHidden/>
              </w:rPr>
              <w:fldChar w:fldCharType="separate"/>
            </w:r>
            <w:r w:rsidR="00E73E04">
              <w:rPr>
                <w:webHidden/>
              </w:rPr>
              <w:t>259</w:t>
            </w:r>
            <w:r w:rsidR="00E73E04">
              <w:rPr>
                <w:webHidden/>
              </w:rPr>
              <w:fldChar w:fldCharType="end"/>
            </w:r>
          </w:hyperlink>
        </w:p>
        <w:p w14:paraId="32AB417B" w14:textId="708EAEFD" w:rsidR="00E73E04" w:rsidRDefault="001C5EDD">
          <w:pPr>
            <w:pStyle w:val="TOC2"/>
            <w:tabs>
              <w:tab w:val="left" w:pos="660"/>
            </w:tabs>
            <w:rPr>
              <w:rFonts w:asciiTheme="minorHAnsi" w:eastAsiaTheme="minorEastAsia" w:hAnsiTheme="minorHAnsi" w:cstheme="minorBidi"/>
              <w:b w:val="0"/>
              <w:bCs w:val="0"/>
              <w:kern w:val="2"/>
              <w:sz w:val="22"/>
              <w:szCs w:val="22"/>
              <w:lang w:val="en-AU" w:eastAsia="en-AU"/>
              <w14:ligatures w14:val="standardContextual"/>
            </w:rPr>
          </w:pPr>
          <w:hyperlink w:anchor="_Toc150178086" w:history="1">
            <w:r w:rsidR="00E73E04" w:rsidRPr="00A41F5D">
              <w:rPr>
                <w:rStyle w:val="Hyperlink"/>
                <w:rFonts w:eastAsia="Calibri" w:cstheme="majorHAnsi"/>
                <w:iCs/>
                <w:lang w:eastAsia="en-AU"/>
              </w:rPr>
              <w:t>5.</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Fonts w:cs="Calibri"/>
                <w:lang w:eastAsia="en-AU"/>
              </w:rPr>
              <w:t>Intentional Interim Minister</w:t>
            </w:r>
            <w:r w:rsidR="00E73E04">
              <w:rPr>
                <w:webHidden/>
              </w:rPr>
              <w:tab/>
            </w:r>
            <w:r w:rsidR="00E73E04">
              <w:rPr>
                <w:webHidden/>
              </w:rPr>
              <w:fldChar w:fldCharType="begin"/>
            </w:r>
            <w:r w:rsidR="00E73E04">
              <w:rPr>
                <w:webHidden/>
              </w:rPr>
              <w:instrText xml:space="preserve"> PAGEREF _Toc150178086 \h </w:instrText>
            </w:r>
            <w:r w:rsidR="00E73E04">
              <w:rPr>
                <w:webHidden/>
              </w:rPr>
            </w:r>
            <w:r w:rsidR="00E73E04">
              <w:rPr>
                <w:webHidden/>
              </w:rPr>
              <w:fldChar w:fldCharType="separate"/>
            </w:r>
            <w:r w:rsidR="00E73E04">
              <w:rPr>
                <w:webHidden/>
              </w:rPr>
              <w:t>261</w:t>
            </w:r>
            <w:r w:rsidR="00E73E04">
              <w:rPr>
                <w:webHidden/>
              </w:rPr>
              <w:fldChar w:fldCharType="end"/>
            </w:r>
          </w:hyperlink>
        </w:p>
        <w:p w14:paraId="6EFBD39D" w14:textId="7778C45B" w:rsidR="00E73E04" w:rsidRDefault="001C5EDD">
          <w:pPr>
            <w:pStyle w:val="TOC2"/>
            <w:tabs>
              <w:tab w:val="left" w:pos="660"/>
            </w:tabs>
            <w:rPr>
              <w:rFonts w:asciiTheme="minorHAnsi" w:eastAsiaTheme="minorEastAsia" w:hAnsiTheme="minorHAnsi" w:cstheme="minorBidi"/>
              <w:b w:val="0"/>
              <w:bCs w:val="0"/>
              <w:kern w:val="2"/>
              <w:sz w:val="22"/>
              <w:szCs w:val="22"/>
              <w:lang w:val="en-AU" w:eastAsia="en-AU"/>
              <w14:ligatures w14:val="standardContextual"/>
            </w:rPr>
          </w:pPr>
          <w:hyperlink w:anchor="_Toc150178087" w:history="1">
            <w:r w:rsidR="00E73E04" w:rsidRPr="00A41F5D">
              <w:rPr>
                <w:rStyle w:val="Hyperlink"/>
                <w:rFonts w:eastAsia="Calibri" w:cstheme="majorHAnsi"/>
                <w:iCs/>
                <w:lang w:eastAsia="en-AU"/>
              </w:rPr>
              <w:t>6.</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Fonts w:cs="Calibri"/>
                <w:lang w:eastAsia="en-AU"/>
              </w:rPr>
              <w:t>Principal, Presbyterian Theological College</w:t>
            </w:r>
            <w:r w:rsidR="00E73E04">
              <w:rPr>
                <w:webHidden/>
              </w:rPr>
              <w:tab/>
            </w:r>
            <w:r w:rsidR="00E73E04">
              <w:rPr>
                <w:webHidden/>
              </w:rPr>
              <w:fldChar w:fldCharType="begin"/>
            </w:r>
            <w:r w:rsidR="00E73E04">
              <w:rPr>
                <w:webHidden/>
              </w:rPr>
              <w:instrText xml:space="preserve"> PAGEREF _Toc150178087 \h </w:instrText>
            </w:r>
            <w:r w:rsidR="00E73E04">
              <w:rPr>
                <w:webHidden/>
              </w:rPr>
            </w:r>
            <w:r w:rsidR="00E73E04">
              <w:rPr>
                <w:webHidden/>
              </w:rPr>
              <w:fldChar w:fldCharType="separate"/>
            </w:r>
            <w:r w:rsidR="00E73E04">
              <w:rPr>
                <w:webHidden/>
              </w:rPr>
              <w:t>263</w:t>
            </w:r>
            <w:r w:rsidR="00E73E04">
              <w:rPr>
                <w:webHidden/>
              </w:rPr>
              <w:fldChar w:fldCharType="end"/>
            </w:r>
          </w:hyperlink>
        </w:p>
        <w:p w14:paraId="4DF21643" w14:textId="0342A19E" w:rsidR="00E73E04" w:rsidRDefault="001C5EDD">
          <w:pPr>
            <w:pStyle w:val="TOC2"/>
            <w:tabs>
              <w:tab w:val="left" w:pos="660"/>
            </w:tabs>
            <w:rPr>
              <w:rFonts w:asciiTheme="minorHAnsi" w:eastAsiaTheme="minorEastAsia" w:hAnsiTheme="minorHAnsi" w:cstheme="minorBidi"/>
              <w:b w:val="0"/>
              <w:bCs w:val="0"/>
              <w:kern w:val="2"/>
              <w:sz w:val="22"/>
              <w:szCs w:val="22"/>
              <w:lang w:val="en-AU" w:eastAsia="en-AU"/>
              <w14:ligatures w14:val="standardContextual"/>
            </w:rPr>
          </w:pPr>
          <w:hyperlink w:anchor="_Toc150178088" w:history="1">
            <w:r w:rsidR="00E73E04" w:rsidRPr="00A41F5D">
              <w:rPr>
                <w:rStyle w:val="Hyperlink"/>
                <w:rFonts w:eastAsia="Calibri" w:cstheme="majorHAnsi"/>
                <w:iCs/>
                <w:lang w:eastAsia="en-AU"/>
              </w:rPr>
              <w:t>7.</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Fonts w:cs="Calibri"/>
                <w:lang w:eastAsia="en-AU"/>
              </w:rPr>
              <w:t>Lecturer in Old Testament Studies, PTC</w:t>
            </w:r>
            <w:r w:rsidR="00E73E04">
              <w:rPr>
                <w:webHidden/>
              </w:rPr>
              <w:tab/>
            </w:r>
            <w:r w:rsidR="00E73E04">
              <w:rPr>
                <w:webHidden/>
              </w:rPr>
              <w:fldChar w:fldCharType="begin"/>
            </w:r>
            <w:r w:rsidR="00E73E04">
              <w:rPr>
                <w:webHidden/>
              </w:rPr>
              <w:instrText xml:space="preserve"> PAGEREF _Toc150178088 \h </w:instrText>
            </w:r>
            <w:r w:rsidR="00E73E04">
              <w:rPr>
                <w:webHidden/>
              </w:rPr>
            </w:r>
            <w:r w:rsidR="00E73E04">
              <w:rPr>
                <w:webHidden/>
              </w:rPr>
              <w:fldChar w:fldCharType="separate"/>
            </w:r>
            <w:r w:rsidR="00E73E04">
              <w:rPr>
                <w:webHidden/>
              </w:rPr>
              <w:t>265</w:t>
            </w:r>
            <w:r w:rsidR="00E73E04">
              <w:rPr>
                <w:webHidden/>
              </w:rPr>
              <w:fldChar w:fldCharType="end"/>
            </w:r>
          </w:hyperlink>
        </w:p>
        <w:p w14:paraId="5B4CD54A" w14:textId="7F6F7679" w:rsidR="00E73E04" w:rsidRDefault="001C5EDD">
          <w:pPr>
            <w:pStyle w:val="TOC2"/>
            <w:tabs>
              <w:tab w:val="left" w:pos="660"/>
            </w:tabs>
            <w:rPr>
              <w:rFonts w:asciiTheme="minorHAnsi" w:eastAsiaTheme="minorEastAsia" w:hAnsiTheme="minorHAnsi" w:cstheme="minorBidi"/>
              <w:b w:val="0"/>
              <w:bCs w:val="0"/>
              <w:kern w:val="2"/>
              <w:sz w:val="22"/>
              <w:szCs w:val="22"/>
              <w:lang w:val="en-AU" w:eastAsia="en-AU"/>
              <w14:ligatures w14:val="standardContextual"/>
            </w:rPr>
          </w:pPr>
          <w:hyperlink w:anchor="_Toc150178089" w:history="1">
            <w:r w:rsidR="00E73E04" w:rsidRPr="00A41F5D">
              <w:rPr>
                <w:rStyle w:val="Hyperlink"/>
                <w:rFonts w:eastAsia="Calibri" w:cstheme="majorHAnsi"/>
                <w:iCs/>
                <w:lang w:eastAsia="en-AU"/>
              </w:rPr>
              <w:t>8.</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Fonts w:cs="Calibri"/>
                <w:lang w:eastAsia="en-AU"/>
              </w:rPr>
              <w:t>Lecturer in New Testament Studies, PTC</w:t>
            </w:r>
            <w:r w:rsidR="00E73E04">
              <w:rPr>
                <w:webHidden/>
              </w:rPr>
              <w:tab/>
            </w:r>
            <w:r w:rsidR="00E73E04">
              <w:rPr>
                <w:webHidden/>
              </w:rPr>
              <w:fldChar w:fldCharType="begin"/>
            </w:r>
            <w:r w:rsidR="00E73E04">
              <w:rPr>
                <w:webHidden/>
              </w:rPr>
              <w:instrText xml:space="preserve"> PAGEREF _Toc150178089 \h </w:instrText>
            </w:r>
            <w:r w:rsidR="00E73E04">
              <w:rPr>
                <w:webHidden/>
              </w:rPr>
            </w:r>
            <w:r w:rsidR="00E73E04">
              <w:rPr>
                <w:webHidden/>
              </w:rPr>
              <w:fldChar w:fldCharType="separate"/>
            </w:r>
            <w:r w:rsidR="00E73E04">
              <w:rPr>
                <w:webHidden/>
              </w:rPr>
              <w:t>267</w:t>
            </w:r>
            <w:r w:rsidR="00E73E04">
              <w:rPr>
                <w:webHidden/>
              </w:rPr>
              <w:fldChar w:fldCharType="end"/>
            </w:r>
          </w:hyperlink>
        </w:p>
        <w:p w14:paraId="2D9F66A1" w14:textId="1C9B14C0" w:rsidR="00E73E04" w:rsidRDefault="001C5EDD">
          <w:pPr>
            <w:pStyle w:val="TOC2"/>
            <w:tabs>
              <w:tab w:val="left" w:pos="660"/>
            </w:tabs>
            <w:rPr>
              <w:rFonts w:asciiTheme="minorHAnsi" w:eastAsiaTheme="minorEastAsia" w:hAnsiTheme="minorHAnsi" w:cstheme="minorBidi"/>
              <w:b w:val="0"/>
              <w:bCs w:val="0"/>
              <w:kern w:val="2"/>
              <w:sz w:val="22"/>
              <w:szCs w:val="22"/>
              <w:lang w:val="en-AU" w:eastAsia="en-AU"/>
              <w14:ligatures w14:val="standardContextual"/>
            </w:rPr>
          </w:pPr>
          <w:hyperlink w:anchor="_Toc150178090" w:history="1">
            <w:r w:rsidR="00E73E04" w:rsidRPr="00A41F5D">
              <w:rPr>
                <w:rStyle w:val="Hyperlink"/>
                <w:rFonts w:eastAsia="Calibri" w:cstheme="majorHAnsi"/>
                <w:iCs/>
                <w:lang w:eastAsia="en-AU"/>
              </w:rPr>
              <w:t>9.</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Fonts w:cs="Calibri"/>
                <w:lang w:eastAsia="en-AU"/>
              </w:rPr>
              <w:t>Lecturer in Church History and Public Theology, PTC</w:t>
            </w:r>
            <w:r w:rsidR="00E73E04">
              <w:rPr>
                <w:webHidden/>
              </w:rPr>
              <w:tab/>
            </w:r>
            <w:r w:rsidR="00E73E04">
              <w:rPr>
                <w:webHidden/>
              </w:rPr>
              <w:fldChar w:fldCharType="begin"/>
            </w:r>
            <w:r w:rsidR="00E73E04">
              <w:rPr>
                <w:webHidden/>
              </w:rPr>
              <w:instrText xml:space="preserve"> PAGEREF _Toc150178090 \h </w:instrText>
            </w:r>
            <w:r w:rsidR="00E73E04">
              <w:rPr>
                <w:webHidden/>
              </w:rPr>
            </w:r>
            <w:r w:rsidR="00E73E04">
              <w:rPr>
                <w:webHidden/>
              </w:rPr>
              <w:fldChar w:fldCharType="separate"/>
            </w:r>
            <w:r w:rsidR="00E73E04">
              <w:rPr>
                <w:webHidden/>
              </w:rPr>
              <w:t>269</w:t>
            </w:r>
            <w:r w:rsidR="00E73E04">
              <w:rPr>
                <w:webHidden/>
              </w:rPr>
              <w:fldChar w:fldCharType="end"/>
            </w:r>
          </w:hyperlink>
        </w:p>
        <w:p w14:paraId="5730F3CC" w14:textId="43A15C6C" w:rsidR="00E73E04" w:rsidRDefault="001C5EDD">
          <w:pPr>
            <w:pStyle w:val="TOC2"/>
            <w:tabs>
              <w:tab w:val="left" w:pos="880"/>
            </w:tabs>
            <w:rPr>
              <w:rFonts w:asciiTheme="minorHAnsi" w:eastAsiaTheme="minorEastAsia" w:hAnsiTheme="minorHAnsi" w:cstheme="minorBidi"/>
              <w:b w:val="0"/>
              <w:bCs w:val="0"/>
              <w:kern w:val="2"/>
              <w:sz w:val="22"/>
              <w:szCs w:val="22"/>
              <w:lang w:val="en-AU" w:eastAsia="en-AU"/>
              <w14:ligatures w14:val="standardContextual"/>
            </w:rPr>
          </w:pPr>
          <w:hyperlink w:anchor="_Toc150178091" w:history="1">
            <w:r w:rsidR="00E73E04" w:rsidRPr="00A41F5D">
              <w:rPr>
                <w:rStyle w:val="Hyperlink"/>
                <w:rFonts w:eastAsia="Calibri" w:cstheme="majorHAnsi"/>
                <w:iCs/>
                <w:lang w:eastAsia="en-AU"/>
              </w:rPr>
              <w:t>10.</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Fonts w:cs="Calibri"/>
                <w:lang w:eastAsia="en-AU"/>
              </w:rPr>
              <w:t>Lecturer in Church History and Practical Theology, PTC</w:t>
            </w:r>
            <w:r w:rsidR="00E73E04">
              <w:rPr>
                <w:webHidden/>
              </w:rPr>
              <w:tab/>
            </w:r>
            <w:r w:rsidR="00E73E04">
              <w:rPr>
                <w:webHidden/>
              </w:rPr>
              <w:fldChar w:fldCharType="begin"/>
            </w:r>
            <w:r w:rsidR="00E73E04">
              <w:rPr>
                <w:webHidden/>
              </w:rPr>
              <w:instrText xml:space="preserve"> PAGEREF _Toc150178091 \h </w:instrText>
            </w:r>
            <w:r w:rsidR="00E73E04">
              <w:rPr>
                <w:webHidden/>
              </w:rPr>
            </w:r>
            <w:r w:rsidR="00E73E04">
              <w:rPr>
                <w:webHidden/>
              </w:rPr>
              <w:fldChar w:fldCharType="separate"/>
            </w:r>
            <w:r w:rsidR="00E73E04">
              <w:rPr>
                <w:webHidden/>
              </w:rPr>
              <w:t>271</w:t>
            </w:r>
            <w:r w:rsidR="00E73E04">
              <w:rPr>
                <w:webHidden/>
              </w:rPr>
              <w:fldChar w:fldCharType="end"/>
            </w:r>
          </w:hyperlink>
        </w:p>
        <w:p w14:paraId="0C05B3A0" w14:textId="16BD6209" w:rsidR="00E73E04" w:rsidRDefault="001C5EDD">
          <w:pPr>
            <w:pStyle w:val="TOC2"/>
            <w:tabs>
              <w:tab w:val="left" w:pos="880"/>
            </w:tabs>
            <w:rPr>
              <w:rFonts w:asciiTheme="minorHAnsi" w:eastAsiaTheme="minorEastAsia" w:hAnsiTheme="minorHAnsi" w:cstheme="minorBidi"/>
              <w:b w:val="0"/>
              <w:bCs w:val="0"/>
              <w:kern w:val="2"/>
              <w:sz w:val="22"/>
              <w:szCs w:val="22"/>
              <w:lang w:val="en-AU" w:eastAsia="en-AU"/>
              <w14:ligatures w14:val="standardContextual"/>
            </w:rPr>
          </w:pPr>
          <w:hyperlink w:anchor="_Toc150178092" w:history="1">
            <w:r w:rsidR="00E73E04" w:rsidRPr="00A41F5D">
              <w:rPr>
                <w:rStyle w:val="Hyperlink"/>
                <w:rFonts w:eastAsia="Calibri" w:cstheme="majorHAnsi"/>
                <w:iCs/>
                <w:lang w:eastAsia="en-AU"/>
              </w:rPr>
              <w:t>11.</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Fonts w:cs="Calibri"/>
                <w:lang w:eastAsia="en-AU"/>
              </w:rPr>
              <w:t>Lecturer in Christian Studies (Mandarin) and Asian Program Coordinator, PTC</w:t>
            </w:r>
            <w:r w:rsidR="00E73E04">
              <w:rPr>
                <w:webHidden/>
              </w:rPr>
              <w:tab/>
            </w:r>
            <w:r w:rsidR="00E73E04">
              <w:rPr>
                <w:webHidden/>
              </w:rPr>
              <w:fldChar w:fldCharType="begin"/>
            </w:r>
            <w:r w:rsidR="00E73E04">
              <w:rPr>
                <w:webHidden/>
              </w:rPr>
              <w:instrText xml:space="preserve"> PAGEREF _Toc150178092 \h </w:instrText>
            </w:r>
            <w:r w:rsidR="00E73E04">
              <w:rPr>
                <w:webHidden/>
              </w:rPr>
            </w:r>
            <w:r w:rsidR="00E73E04">
              <w:rPr>
                <w:webHidden/>
              </w:rPr>
              <w:fldChar w:fldCharType="separate"/>
            </w:r>
            <w:r w:rsidR="00E73E04">
              <w:rPr>
                <w:webHidden/>
              </w:rPr>
              <w:t>273</w:t>
            </w:r>
            <w:r w:rsidR="00E73E04">
              <w:rPr>
                <w:webHidden/>
              </w:rPr>
              <w:fldChar w:fldCharType="end"/>
            </w:r>
          </w:hyperlink>
        </w:p>
        <w:p w14:paraId="51C8C4C9" w14:textId="4CBA5571" w:rsidR="00E73E04" w:rsidRDefault="001C5EDD">
          <w:pPr>
            <w:pStyle w:val="TOC2"/>
            <w:tabs>
              <w:tab w:val="left" w:pos="880"/>
            </w:tabs>
            <w:rPr>
              <w:rFonts w:asciiTheme="minorHAnsi" w:eastAsiaTheme="minorEastAsia" w:hAnsiTheme="minorHAnsi" w:cstheme="minorBidi"/>
              <w:b w:val="0"/>
              <w:bCs w:val="0"/>
              <w:kern w:val="2"/>
              <w:sz w:val="22"/>
              <w:szCs w:val="22"/>
              <w:lang w:val="en-AU" w:eastAsia="en-AU"/>
              <w14:ligatures w14:val="standardContextual"/>
            </w:rPr>
          </w:pPr>
          <w:hyperlink w:anchor="_Toc150178093" w:history="1">
            <w:r w:rsidR="00E73E04" w:rsidRPr="00A41F5D">
              <w:rPr>
                <w:rStyle w:val="Hyperlink"/>
                <w:rFonts w:eastAsia="Calibri" w:cstheme="majorHAnsi"/>
                <w:iCs/>
                <w:lang w:val="en-GB" w:eastAsia="en-GB"/>
              </w:rPr>
              <w:t>12.</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Fonts w:cs="Calibri"/>
                <w:lang w:eastAsia="en-AU"/>
              </w:rPr>
              <w:t>PCV Youth and Children’s Worker</w:t>
            </w:r>
            <w:r w:rsidR="00E73E04">
              <w:rPr>
                <w:webHidden/>
              </w:rPr>
              <w:tab/>
            </w:r>
            <w:r w:rsidR="00E73E04">
              <w:rPr>
                <w:webHidden/>
              </w:rPr>
              <w:fldChar w:fldCharType="begin"/>
            </w:r>
            <w:r w:rsidR="00E73E04">
              <w:rPr>
                <w:webHidden/>
              </w:rPr>
              <w:instrText xml:space="preserve"> PAGEREF _Toc150178093 \h </w:instrText>
            </w:r>
            <w:r w:rsidR="00E73E04">
              <w:rPr>
                <w:webHidden/>
              </w:rPr>
            </w:r>
            <w:r w:rsidR="00E73E04">
              <w:rPr>
                <w:webHidden/>
              </w:rPr>
              <w:fldChar w:fldCharType="separate"/>
            </w:r>
            <w:r w:rsidR="00E73E04">
              <w:rPr>
                <w:webHidden/>
              </w:rPr>
              <w:t>275</w:t>
            </w:r>
            <w:r w:rsidR="00E73E04">
              <w:rPr>
                <w:webHidden/>
              </w:rPr>
              <w:fldChar w:fldCharType="end"/>
            </w:r>
          </w:hyperlink>
        </w:p>
        <w:p w14:paraId="1E322DAF" w14:textId="679A873E" w:rsidR="00E73E04" w:rsidRDefault="001C5EDD">
          <w:pPr>
            <w:pStyle w:val="TOC2"/>
            <w:tabs>
              <w:tab w:val="left" w:pos="880"/>
            </w:tabs>
            <w:rPr>
              <w:rFonts w:asciiTheme="minorHAnsi" w:eastAsiaTheme="minorEastAsia" w:hAnsiTheme="minorHAnsi" w:cstheme="minorBidi"/>
              <w:b w:val="0"/>
              <w:bCs w:val="0"/>
              <w:kern w:val="2"/>
              <w:sz w:val="22"/>
              <w:szCs w:val="22"/>
              <w:lang w:val="en-AU" w:eastAsia="en-AU"/>
              <w14:ligatures w14:val="standardContextual"/>
            </w:rPr>
          </w:pPr>
          <w:hyperlink w:anchor="_Toc150178094" w:history="1">
            <w:r w:rsidR="00E73E04" w:rsidRPr="00A41F5D">
              <w:rPr>
                <w:rStyle w:val="Hyperlink"/>
                <w:rFonts w:eastAsia="Calibri" w:cstheme="majorHAnsi"/>
                <w:iCs/>
                <w:lang w:eastAsia="en-AU"/>
              </w:rPr>
              <w:t>13.</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Fonts w:cs="Calibri"/>
                <w:lang w:eastAsia="en-AU"/>
              </w:rPr>
              <w:t>PCV Training Officer</w:t>
            </w:r>
            <w:r w:rsidR="00E73E04">
              <w:rPr>
                <w:webHidden/>
              </w:rPr>
              <w:tab/>
            </w:r>
            <w:r w:rsidR="00E73E04">
              <w:rPr>
                <w:webHidden/>
              </w:rPr>
              <w:fldChar w:fldCharType="begin"/>
            </w:r>
            <w:r w:rsidR="00E73E04">
              <w:rPr>
                <w:webHidden/>
              </w:rPr>
              <w:instrText xml:space="preserve"> PAGEREF _Toc150178094 \h </w:instrText>
            </w:r>
            <w:r w:rsidR="00E73E04">
              <w:rPr>
                <w:webHidden/>
              </w:rPr>
            </w:r>
            <w:r w:rsidR="00E73E04">
              <w:rPr>
                <w:webHidden/>
              </w:rPr>
              <w:fldChar w:fldCharType="separate"/>
            </w:r>
            <w:r w:rsidR="00E73E04">
              <w:rPr>
                <w:webHidden/>
              </w:rPr>
              <w:t>277</w:t>
            </w:r>
            <w:r w:rsidR="00E73E04">
              <w:rPr>
                <w:webHidden/>
              </w:rPr>
              <w:fldChar w:fldCharType="end"/>
            </w:r>
          </w:hyperlink>
        </w:p>
        <w:p w14:paraId="060F642D" w14:textId="5D8D24A7" w:rsidR="00E73E04" w:rsidRDefault="001C5EDD">
          <w:pPr>
            <w:pStyle w:val="TOC2"/>
            <w:tabs>
              <w:tab w:val="left" w:pos="880"/>
            </w:tabs>
            <w:rPr>
              <w:rFonts w:asciiTheme="minorHAnsi" w:eastAsiaTheme="minorEastAsia" w:hAnsiTheme="minorHAnsi" w:cstheme="minorBidi"/>
              <w:b w:val="0"/>
              <w:bCs w:val="0"/>
              <w:kern w:val="2"/>
              <w:sz w:val="22"/>
              <w:szCs w:val="22"/>
              <w:lang w:val="en-AU" w:eastAsia="en-AU"/>
              <w14:ligatures w14:val="standardContextual"/>
            </w:rPr>
          </w:pPr>
          <w:hyperlink w:anchor="_Toc150178095" w:history="1">
            <w:r w:rsidR="00E73E04" w:rsidRPr="00A41F5D">
              <w:rPr>
                <w:rStyle w:val="Hyperlink"/>
                <w:rFonts w:eastAsia="Calibri" w:cstheme="majorHAnsi"/>
                <w:iCs/>
                <w:lang w:eastAsia="en-AU"/>
              </w:rPr>
              <w:t>14.</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Fonts w:cs="Calibri"/>
                <w:lang w:eastAsia="en-AU"/>
              </w:rPr>
              <w:t>PCV Archivist</w:t>
            </w:r>
            <w:r w:rsidR="00E73E04">
              <w:rPr>
                <w:webHidden/>
              </w:rPr>
              <w:tab/>
            </w:r>
            <w:r w:rsidR="00E73E04">
              <w:rPr>
                <w:webHidden/>
              </w:rPr>
              <w:fldChar w:fldCharType="begin"/>
            </w:r>
            <w:r w:rsidR="00E73E04">
              <w:rPr>
                <w:webHidden/>
              </w:rPr>
              <w:instrText xml:space="preserve"> PAGEREF _Toc150178095 \h </w:instrText>
            </w:r>
            <w:r w:rsidR="00E73E04">
              <w:rPr>
                <w:webHidden/>
              </w:rPr>
            </w:r>
            <w:r w:rsidR="00E73E04">
              <w:rPr>
                <w:webHidden/>
              </w:rPr>
              <w:fldChar w:fldCharType="separate"/>
            </w:r>
            <w:r w:rsidR="00E73E04">
              <w:rPr>
                <w:webHidden/>
              </w:rPr>
              <w:t>279</w:t>
            </w:r>
            <w:r w:rsidR="00E73E04">
              <w:rPr>
                <w:webHidden/>
              </w:rPr>
              <w:fldChar w:fldCharType="end"/>
            </w:r>
          </w:hyperlink>
        </w:p>
        <w:p w14:paraId="1782BE69" w14:textId="4FFC8DA9" w:rsidR="00E73E04" w:rsidRDefault="001C5EDD">
          <w:pPr>
            <w:pStyle w:val="TOC2"/>
            <w:tabs>
              <w:tab w:val="left" w:pos="880"/>
            </w:tabs>
            <w:rPr>
              <w:rFonts w:asciiTheme="minorHAnsi" w:eastAsiaTheme="minorEastAsia" w:hAnsiTheme="minorHAnsi" w:cstheme="minorBidi"/>
              <w:b w:val="0"/>
              <w:bCs w:val="0"/>
              <w:kern w:val="2"/>
              <w:sz w:val="22"/>
              <w:szCs w:val="22"/>
              <w:lang w:val="en-AU" w:eastAsia="en-AU"/>
              <w14:ligatures w14:val="standardContextual"/>
            </w:rPr>
          </w:pPr>
          <w:hyperlink w:anchor="_Toc150178096" w:history="1">
            <w:r w:rsidR="00E73E04" w:rsidRPr="00A41F5D">
              <w:rPr>
                <w:rStyle w:val="Hyperlink"/>
                <w:rFonts w:eastAsia="Calibri" w:cstheme="majorHAnsi"/>
                <w:iCs/>
                <w:lang w:eastAsia="en-AU"/>
              </w:rPr>
              <w:t>15.</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Fonts w:cs="Calibri"/>
                <w:lang w:eastAsia="en-AU"/>
              </w:rPr>
              <w:t>HCCC PCV Ministry Wives’ Chaplain</w:t>
            </w:r>
            <w:r w:rsidR="00E73E04">
              <w:rPr>
                <w:webHidden/>
              </w:rPr>
              <w:tab/>
            </w:r>
            <w:r w:rsidR="00E73E04">
              <w:rPr>
                <w:webHidden/>
              </w:rPr>
              <w:fldChar w:fldCharType="begin"/>
            </w:r>
            <w:r w:rsidR="00E73E04">
              <w:rPr>
                <w:webHidden/>
              </w:rPr>
              <w:instrText xml:space="preserve"> PAGEREF _Toc150178096 \h </w:instrText>
            </w:r>
            <w:r w:rsidR="00E73E04">
              <w:rPr>
                <w:webHidden/>
              </w:rPr>
            </w:r>
            <w:r w:rsidR="00E73E04">
              <w:rPr>
                <w:webHidden/>
              </w:rPr>
              <w:fldChar w:fldCharType="separate"/>
            </w:r>
            <w:r w:rsidR="00E73E04">
              <w:rPr>
                <w:webHidden/>
              </w:rPr>
              <w:t>280</w:t>
            </w:r>
            <w:r w:rsidR="00E73E04">
              <w:rPr>
                <w:webHidden/>
              </w:rPr>
              <w:fldChar w:fldCharType="end"/>
            </w:r>
          </w:hyperlink>
        </w:p>
        <w:p w14:paraId="0DCF6E21" w14:textId="5EE7E873" w:rsidR="00E73E04" w:rsidRDefault="001C5EDD">
          <w:pPr>
            <w:pStyle w:val="TOC2"/>
            <w:tabs>
              <w:tab w:val="left" w:pos="880"/>
            </w:tabs>
            <w:rPr>
              <w:rFonts w:asciiTheme="minorHAnsi" w:eastAsiaTheme="minorEastAsia" w:hAnsiTheme="minorHAnsi" w:cstheme="minorBidi"/>
              <w:b w:val="0"/>
              <w:bCs w:val="0"/>
              <w:kern w:val="2"/>
              <w:sz w:val="22"/>
              <w:szCs w:val="22"/>
              <w:lang w:val="en-AU" w:eastAsia="en-AU"/>
              <w14:ligatures w14:val="standardContextual"/>
            </w:rPr>
          </w:pPr>
          <w:hyperlink w:anchor="_Toc150178097" w:history="1">
            <w:r w:rsidR="00E73E04" w:rsidRPr="00A41F5D">
              <w:rPr>
                <w:rStyle w:val="Hyperlink"/>
                <w:rFonts w:eastAsia="Calibri" w:cstheme="majorHAnsi"/>
                <w:iCs/>
                <w:lang w:eastAsia="en-AU"/>
              </w:rPr>
              <w:t>16.</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Fonts w:cs="Calibri"/>
                <w:lang w:eastAsia="en-AU"/>
              </w:rPr>
              <w:t>HCCC Chaplaincy Support Worker</w:t>
            </w:r>
            <w:r w:rsidR="00E73E04">
              <w:rPr>
                <w:webHidden/>
              </w:rPr>
              <w:tab/>
            </w:r>
            <w:r w:rsidR="00E73E04">
              <w:rPr>
                <w:webHidden/>
              </w:rPr>
              <w:fldChar w:fldCharType="begin"/>
            </w:r>
            <w:r w:rsidR="00E73E04">
              <w:rPr>
                <w:webHidden/>
              </w:rPr>
              <w:instrText xml:space="preserve"> PAGEREF _Toc150178097 \h </w:instrText>
            </w:r>
            <w:r w:rsidR="00E73E04">
              <w:rPr>
                <w:webHidden/>
              </w:rPr>
            </w:r>
            <w:r w:rsidR="00E73E04">
              <w:rPr>
                <w:webHidden/>
              </w:rPr>
              <w:fldChar w:fldCharType="separate"/>
            </w:r>
            <w:r w:rsidR="00E73E04">
              <w:rPr>
                <w:webHidden/>
              </w:rPr>
              <w:t>282</w:t>
            </w:r>
            <w:r w:rsidR="00E73E04">
              <w:rPr>
                <w:webHidden/>
              </w:rPr>
              <w:fldChar w:fldCharType="end"/>
            </w:r>
          </w:hyperlink>
        </w:p>
        <w:p w14:paraId="69C0B35D" w14:textId="3C85533F" w:rsidR="00E73E04" w:rsidRDefault="001C5EDD">
          <w:pPr>
            <w:pStyle w:val="TOC2"/>
            <w:tabs>
              <w:tab w:val="left" w:pos="880"/>
            </w:tabs>
            <w:rPr>
              <w:rFonts w:asciiTheme="minorHAnsi" w:eastAsiaTheme="minorEastAsia" w:hAnsiTheme="minorHAnsi" w:cstheme="minorBidi"/>
              <w:b w:val="0"/>
              <w:bCs w:val="0"/>
              <w:kern w:val="2"/>
              <w:sz w:val="22"/>
              <w:szCs w:val="22"/>
              <w:lang w:val="en-AU" w:eastAsia="en-AU"/>
              <w14:ligatures w14:val="standardContextual"/>
            </w:rPr>
          </w:pPr>
          <w:hyperlink w:anchor="_Toc150178098" w:history="1">
            <w:r w:rsidR="00E73E04" w:rsidRPr="00A41F5D">
              <w:rPr>
                <w:rStyle w:val="Hyperlink"/>
                <w:rFonts w:eastAsia="Calibri" w:cstheme="majorHAnsi"/>
                <w:iCs/>
                <w:lang w:eastAsia="en-AU"/>
              </w:rPr>
              <w:t>17.</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Fonts w:cs="Calibri"/>
                <w:lang w:eastAsia="en-AU"/>
              </w:rPr>
              <w:t>Researcher, Church and Nation Committee</w:t>
            </w:r>
            <w:r w:rsidR="00E73E04">
              <w:rPr>
                <w:webHidden/>
              </w:rPr>
              <w:tab/>
            </w:r>
            <w:r w:rsidR="00E73E04">
              <w:rPr>
                <w:webHidden/>
              </w:rPr>
              <w:fldChar w:fldCharType="begin"/>
            </w:r>
            <w:r w:rsidR="00E73E04">
              <w:rPr>
                <w:webHidden/>
              </w:rPr>
              <w:instrText xml:space="preserve"> PAGEREF _Toc150178098 \h </w:instrText>
            </w:r>
            <w:r w:rsidR="00E73E04">
              <w:rPr>
                <w:webHidden/>
              </w:rPr>
            </w:r>
            <w:r w:rsidR="00E73E04">
              <w:rPr>
                <w:webHidden/>
              </w:rPr>
              <w:fldChar w:fldCharType="separate"/>
            </w:r>
            <w:r w:rsidR="00E73E04">
              <w:rPr>
                <w:webHidden/>
              </w:rPr>
              <w:t>284</w:t>
            </w:r>
            <w:r w:rsidR="00E73E04">
              <w:rPr>
                <w:webHidden/>
              </w:rPr>
              <w:fldChar w:fldCharType="end"/>
            </w:r>
          </w:hyperlink>
        </w:p>
        <w:p w14:paraId="20ADECA6" w14:textId="19A23DC4" w:rsidR="00E73E04" w:rsidRDefault="001C5EDD">
          <w:pPr>
            <w:pStyle w:val="TOC2"/>
            <w:tabs>
              <w:tab w:val="left" w:pos="880"/>
            </w:tabs>
            <w:rPr>
              <w:rFonts w:asciiTheme="minorHAnsi" w:eastAsiaTheme="minorEastAsia" w:hAnsiTheme="minorHAnsi" w:cstheme="minorBidi"/>
              <w:b w:val="0"/>
              <w:bCs w:val="0"/>
              <w:kern w:val="2"/>
              <w:sz w:val="22"/>
              <w:szCs w:val="22"/>
              <w:lang w:val="en-AU" w:eastAsia="en-AU"/>
              <w14:ligatures w14:val="standardContextual"/>
            </w:rPr>
          </w:pPr>
          <w:hyperlink w:anchor="_Toc150178099" w:history="1">
            <w:r w:rsidR="00E73E04" w:rsidRPr="00A41F5D">
              <w:rPr>
                <w:rStyle w:val="Hyperlink"/>
                <w:rFonts w:eastAsia="Calibri" w:cstheme="majorHAnsi"/>
                <w:iCs/>
                <w:lang w:eastAsia="en-AU"/>
              </w:rPr>
              <w:t>18.</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Fonts w:cs="Calibri"/>
                <w:lang w:eastAsia="en-AU"/>
              </w:rPr>
              <w:t>State News Editor</w:t>
            </w:r>
            <w:r w:rsidR="00E73E04">
              <w:rPr>
                <w:webHidden/>
              </w:rPr>
              <w:tab/>
            </w:r>
            <w:r w:rsidR="00E73E04">
              <w:rPr>
                <w:webHidden/>
              </w:rPr>
              <w:fldChar w:fldCharType="begin"/>
            </w:r>
            <w:r w:rsidR="00E73E04">
              <w:rPr>
                <w:webHidden/>
              </w:rPr>
              <w:instrText xml:space="preserve"> PAGEREF _Toc150178099 \h </w:instrText>
            </w:r>
            <w:r w:rsidR="00E73E04">
              <w:rPr>
                <w:webHidden/>
              </w:rPr>
            </w:r>
            <w:r w:rsidR="00E73E04">
              <w:rPr>
                <w:webHidden/>
              </w:rPr>
              <w:fldChar w:fldCharType="separate"/>
            </w:r>
            <w:r w:rsidR="00E73E04">
              <w:rPr>
                <w:webHidden/>
              </w:rPr>
              <w:t>285</w:t>
            </w:r>
            <w:r w:rsidR="00E73E04">
              <w:rPr>
                <w:webHidden/>
              </w:rPr>
              <w:fldChar w:fldCharType="end"/>
            </w:r>
          </w:hyperlink>
        </w:p>
        <w:p w14:paraId="4B5C6B6E" w14:textId="7AB37CBD" w:rsidR="00E73E04" w:rsidRDefault="001C5EDD">
          <w:pPr>
            <w:pStyle w:val="TOC2"/>
            <w:tabs>
              <w:tab w:val="left" w:pos="880"/>
            </w:tabs>
            <w:rPr>
              <w:rFonts w:asciiTheme="minorHAnsi" w:eastAsiaTheme="minorEastAsia" w:hAnsiTheme="minorHAnsi" w:cstheme="minorBidi"/>
              <w:b w:val="0"/>
              <w:bCs w:val="0"/>
              <w:kern w:val="2"/>
              <w:sz w:val="22"/>
              <w:szCs w:val="22"/>
              <w:lang w:val="en-AU" w:eastAsia="en-AU"/>
              <w14:ligatures w14:val="standardContextual"/>
            </w:rPr>
          </w:pPr>
          <w:hyperlink w:anchor="_Toc150178100" w:history="1">
            <w:r w:rsidR="00E73E04" w:rsidRPr="00A41F5D">
              <w:rPr>
                <w:rStyle w:val="Hyperlink"/>
                <w:rFonts w:eastAsia="Calibri" w:cstheme="majorHAnsi"/>
                <w:iCs/>
                <w:lang w:eastAsia="en-AU"/>
              </w:rPr>
              <w:t>19.</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Fonts w:cs="Calibri"/>
                <w:lang w:eastAsia="en-AU"/>
              </w:rPr>
              <w:t>Administrative Assistant to the METRO Committee</w:t>
            </w:r>
            <w:r w:rsidR="00E73E04">
              <w:rPr>
                <w:webHidden/>
              </w:rPr>
              <w:tab/>
            </w:r>
            <w:r w:rsidR="00E73E04">
              <w:rPr>
                <w:webHidden/>
              </w:rPr>
              <w:fldChar w:fldCharType="begin"/>
            </w:r>
            <w:r w:rsidR="00E73E04">
              <w:rPr>
                <w:webHidden/>
              </w:rPr>
              <w:instrText xml:space="preserve"> PAGEREF _Toc150178100 \h </w:instrText>
            </w:r>
            <w:r w:rsidR="00E73E04">
              <w:rPr>
                <w:webHidden/>
              </w:rPr>
            </w:r>
            <w:r w:rsidR="00E73E04">
              <w:rPr>
                <w:webHidden/>
              </w:rPr>
              <w:fldChar w:fldCharType="separate"/>
            </w:r>
            <w:r w:rsidR="00E73E04">
              <w:rPr>
                <w:webHidden/>
              </w:rPr>
              <w:t>286</w:t>
            </w:r>
            <w:r w:rsidR="00E73E04">
              <w:rPr>
                <w:webHidden/>
              </w:rPr>
              <w:fldChar w:fldCharType="end"/>
            </w:r>
          </w:hyperlink>
        </w:p>
        <w:p w14:paraId="33922D9C" w14:textId="07E6969B" w:rsidR="00E73E04" w:rsidRDefault="001C5EDD">
          <w:pPr>
            <w:pStyle w:val="TOC2"/>
            <w:tabs>
              <w:tab w:val="left" w:pos="880"/>
            </w:tabs>
            <w:rPr>
              <w:rFonts w:asciiTheme="minorHAnsi" w:eastAsiaTheme="minorEastAsia" w:hAnsiTheme="minorHAnsi" w:cstheme="minorBidi"/>
              <w:b w:val="0"/>
              <w:bCs w:val="0"/>
              <w:kern w:val="2"/>
              <w:sz w:val="22"/>
              <w:szCs w:val="22"/>
              <w:lang w:val="en-AU" w:eastAsia="en-AU"/>
              <w14:ligatures w14:val="standardContextual"/>
            </w:rPr>
          </w:pPr>
          <w:hyperlink w:anchor="_Toc150178101" w:history="1">
            <w:r w:rsidR="00E73E04" w:rsidRPr="00A41F5D">
              <w:rPr>
                <w:rStyle w:val="Hyperlink"/>
                <w:rFonts w:eastAsia="Calibri" w:cstheme="majorHAnsi"/>
                <w:iCs/>
                <w:lang w:eastAsia="en-AU"/>
              </w:rPr>
              <w:t>20.</w:t>
            </w:r>
            <w:r w:rsidR="00E73E04">
              <w:rPr>
                <w:rFonts w:asciiTheme="minorHAnsi" w:eastAsiaTheme="minorEastAsia" w:hAnsiTheme="minorHAnsi" w:cstheme="minorBidi"/>
                <w:b w:val="0"/>
                <w:bCs w:val="0"/>
                <w:kern w:val="2"/>
                <w:sz w:val="22"/>
                <w:szCs w:val="22"/>
                <w:lang w:val="en-AU" w:eastAsia="en-AU"/>
                <w14:ligatures w14:val="standardContextual"/>
              </w:rPr>
              <w:tab/>
            </w:r>
            <w:r w:rsidR="00E73E04" w:rsidRPr="00A41F5D">
              <w:rPr>
                <w:rStyle w:val="Hyperlink"/>
                <w:rFonts w:cs="Calibri"/>
                <w:lang w:eastAsia="en-AU"/>
              </w:rPr>
              <w:t>Women’s Ministries Facilitator</w:t>
            </w:r>
            <w:r w:rsidR="00E73E04">
              <w:rPr>
                <w:webHidden/>
              </w:rPr>
              <w:tab/>
            </w:r>
            <w:r w:rsidR="00E73E04">
              <w:rPr>
                <w:webHidden/>
              </w:rPr>
              <w:fldChar w:fldCharType="begin"/>
            </w:r>
            <w:r w:rsidR="00E73E04">
              <w:rPr>
                <w:webHidden/>
              </w:rPr>
              <w:instrText xml:space="preserve"> PAGEREF _Toc150178101 \h </w:instrText>
            </w:r>
            <w:r w:rsidR="00E73E04">
              <w:rPr>
                <w:webHidden/>
              </w:rPr>
            </w:r>
            <w:r w:rsidR="00E73E04">
              <w:rPr>
                <w:webHidden/>
              </w:rPr>
              <w:fldChar w:fldCharType="separate"/>
            </w:r>
            <w:r w:rsidR="00E73E04">
              <w:rPr>
                <w:webHidden/>
              </w:rPr>
              <w:t>288</w:t>
            </w:r>
            <w:r w:rsidR="00E73E04">
              <w:rPr>
                <w:webHidden/>
              </w:rPr>
              <w:fldChar w:fldCharType="end"/>
            </w:r>
          </w:hyperlink>
        </w:p>
        <w:p w14:paraId="09EC7A90" w14:textId="7A3E7B6F" w:rsidR="00E73E04" w:rsidRDefault="001C5EDD">
          <w:pPr>
            <w:pStyle w:val="TOC1"/>
            <w:rPr>
              <w:rFonts w:asciiTheme="minorHAnsi" w:eastAsiaTheme="minorEastAsia" w:hAnsiTheme="minorHAnsi" w:cstheme="minorBidi"/>
              <w:b w:val="0"/>
              <w:bCs w:val="0"/>
              <w:noProof/>
              <w:kern w:val="2"/>
              <w:sz w:val="22"/>
              <w:szCs w:val="22"/>
              <w:lang w:val="en-AU" w:eastAsia="en-AU"/>
              <w14:ligatures w14:val="standardContextual"/>
            </w:rPr>
          </w:pPr>
          <w:hyperlink w:anchor="_Toc150178102" w:history="1">
            <w:r w:rsidR="00E73E04" w:rsidRPr="00A41F5D">
              <w:rPr>
                <w:rStyle w:val="Hyperlink"/>
                <w:rFonts w:asciiTheme="majorHAnsi" w:hAnsiTheme="majorHAnsi"/>
                <w:noProof/>
                <w:lang w:val="en-AU"/>
              </w:rPr>
              <w:t>Flowcharts of Church Procedures</w:t>
            </w:r>
            <w:r w:rsidR="00E73E04">
              <w:rPr>
                <w:noProof/>
                <w:webHidden/>
              </w:rPr>
              <w:tab/>
            </w:r>
            <w:r w:rsidR="00E73E04">
              <w:rPr>
                <w:noProof/>
                <w:webHidden/>
              </w:rPr>
              <w:fldChar w:fldCharType="begin"/>
            </w:r>
            <w:r w:rsidR="00E73E04">
              <w:rPr>
                <w:noProof/>
                <w:webHidden/>
              </w:rPr>
              <w:instrText xml:space="preserve"> PAGEREF _Toc150178102 \h </w:instrText>
            </w:r>
            <w:r w:rsidR="00E73E04">
              <w:rPr>
                <w:noProof/>
                <w:webHidden/>
              </w:rPr>
            </w:r>
            <w:r w:rsidR="00E73E04">
              <w:rPr>
                <w:noProof/>
                <w:webHidden/>
              </w:rPr>
              <w:fldChar w:fldCharType="separate"/>
            </w:r>
            <w:r w:rsidR="00E73E04">
              <w:rPr>
                <w:noProof/>
                <w:webHidden/>
              </w:rPr>
              <w:t>290</w:t>
            </w:r>
            <w:r w:rsidR="00E73E04">
              <w:rPr>
                <w:noProof/>
                <w:webHidden/>
              </w:rPr>
              <w:fldChar w:fldCharType="end"/>
            </w:r>
          </w:hyperlink>
        </w:p>
        <w:p w14:paraId="5026A554" w14:textId="754C7192" w:rsidR="00E73E04" w:rsidRDefault="001C5EDD">
          <w:pPr>
            <w:pStyle w:val="TOC1"/>
            <w:rPr>
              <w:rFonts w:asciiTheme="minorHAnsi" w:eastAsiaTheme="minorEastAsia" w:hAnsiTheme="minorHAnsi" w:cstheme="minorBidi"/>
              <w:b w:val="0"/>
              <w:bCs w:val="0"/>
              <w:noProof/>
              <w:kern w:val="2"/>
              <w:sz w:val="22"/>
              <w:szCs w:val="22"/>
              <w:lang w:val="en-AU" w:eastAsia="en-AU"/>
              <w14:ligatures w14:val="standardContextual"/>
            </w:rPr>
          </w:pPr>
          <w:hyperlink w:anchor="_Toc150178103" w:history="1">
            <w:r w:rsidR="00E73E04" w:rsidRPr="00A41F5D">
              <w:rPr>
                <w:rStyle w:val="Hyperlink"/>
                <w:rFonts w:cstheme="majorHAnsi"/>
                <w:noProof/>
              </w:rPr>
              <w:t>PWMU Cookbook Committee</w:t>
            </w:r>
            <w:r w:rsidR="00E73E04">
              <w:rPr>
                <w:noProof/>
                <w:webHidden/>
              </w:rPr>
              <w:tab/>
            </w:r>
            <w:r w:rsidR="00E73E04">
              <w:rPr>
                <w:noProof/>
                <w:webHidden/>
              </w:rPr>
              <w:fldChar w:fldCharType="begin"/>
            </w:r>
            <w:r w:rsidR="00E73E04">
              <w:rPr>
                <w:noProof/>
                <w:webHidden/>
              </w:rPr>
              <w:instrText xml:space="preserve"> PAGEREF _Toc150178103 \h </w:instrText>
            </w:r>
            <w:r w:rsidR="00E73E04">
              <w:rPr>
                <w:noProof/>
                <w:webHidden/>
              </w:rPr>
            </w:r>
            <w:r w:rsidR="00E73E04">
              <w:rPr>
                <w:noProof/>
                <w:webHidden/>
              </w:rPr>
              <w:fldChar w:fldCharType="separate"/>
            </w:r>
            <w:r w:rsidR="00E73E04">
              <w:rPr>
                <w:noProof/>
                <w:webHidden/>
              </w:rPr>
              <w:t>297</w:t>
            </w:r>
            <w:r w:rsidR="00E73E04">
              <w:rPr>
                <w:noProof/>
                <w:webHidden/>
              </w:rPr>
              <w:fldChar w:fldCharType="end"/>
            </w:r>
          </w:hyperlink>
        </w:p>
        <w:p w14:paraId="75A15823" w14:textId="6BC835E0" w:rsidR="00E73E04" w:rsidRDefault="001C5EDD">
          <w:pPr>
            <w:pStyle w:val="TOC1"/>
            <w:rPr>
              <w:rFonts w:asciiTheme="minorHAnsi" w:eastAsiaTheme="minorEastAsia" w:hAnsiTheme="minorHAnsi" w:cstheme="minorBidi"/>
              <w:b w:val="0"/>
              <w:bCs w:val="0"/>
              <w:noProof/>
              <w:kern w:val="2"/>
              <w:sz w:val="22"/>
              <w:szCs w:val="22"/>
              <w:lang w:val="en-AU" w:eastAsia="en-AU"/>
              <w14:ligatures w14:val="standardContextual"/>
            </w:rPr>
          </w:pPr>
          <w:hyperlink w:anchor="_Toc150178104" w:history="1">
            <w:r w:rsidR="00E73E04" w:rsidRPr="00A41F5D">
              <w:rPr>
                <w:rStyle w:val="Hyperlink"/>
                <w:rFonts w:cstheme="majorHAnsi"/>
                <w:noProof/>
              </w:rPr>
              <w:t>Presbytery Maps</w:t>
            </w:r>
            <w:r w:rsidR="00E73E04">
              <w:rPr>
                <w:noProof/>
                <w:webHidden/>
              </w:rPr>
              <w:tab/>
            </w:r>
            <w:r w:rsidR="00E73E04">
              <w:rPr>
                <w:noProof/>
                <w:webHidden/>
              </w:rPr>
              <w:fldChar w:fldCharType="begin"/>
            </w:r>
            <w:r w:rsidR="00E73E04">
              <w:rPr>
                <w:noProof/>
                <w:webHidden/>
              </w:rPr>
              <w:instrText xml:space="preserve"> PAGEREF _Toc150178104 \h </w:instrText>
            </w:r>
            <w:r w:rsidR="00E73E04">
              <w:rPr>
                <w:noProof/>
                <w:webHidden/>
              </w:rPr>
            </w:r>
            <w:r w:rsidR="00E73E04">
              <w:rPr>
                <w:noProof/>
                <w:webHidden/>
              </w:rPr>
              <w:fldChar w:fldCharType="separate"/>
            </w:r>
            <w:r w:rsidR="00E73E04">
              <w:rPr>
                <w:noProof/>
                <w:webHidden/>
              </w:rPr>
              <w:t>301</w:t>
            </w:r>
            <w:r w:rsidR="00E73E04">
              <w:rPr>
                <w:noProof/>
                <w:webHidden/>
              </w:rPr>
              <w:fldChar w:fldCharType="end"/>
            </w:r>
          </w:hyperlink>
        </w:p>
        <w:p w14:paraId="49BF21A3" w14:textId="18521056"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105" w:history="1">
            <w:r w:rsidR="00E73E04" w:rsidRPr="00A41F5D">
              <w:rPr>
                <w:rStyle w:val="Hyperlink"/>
                <w:rFonts w:cs="Calibri"/>
                <w:lang w:eastAsia="en-AU"/>
              </w:rPr>
              <w:t>Metropolitan Melbourne</w:t>
            </w:r>
            <w:r w:rsidR="00E73E04">
              <w:rPr>
                <w:webHidden/>
              </w:rPr>
              <w:tab/>
            </w:r>
            <w:r w:rsidR="00E73E04">
              <w:rPr>
                <w:webHidden/>
              </w:rPr>
              <w:fldChar w:fldCharType="begin"/>
            </w:r>
            <w:r w:rsidR="00E73E04">
              <w:rPr>
                <w:webHidden/>
              </w:rPr>
              <w:instrText xml:space="preserve"> PAGEREF _Toc150178105 \h </w:instrText>
            </w:r>
            <w:r w:rsidR="00E73E04">
              <w:rPr>
                <w:webHidden/>
              </w:rPr>
            </w:r>
            <w:r w:rsidR="00E73E04">
              <w:rPr>
                <w:webHidden/>
              </w:rPr>
              <w:fldChar w:fldCharType="separate"/>
            </w:r>
            <w:r w:rsidR="00E73E04">
              <w:rPr>
                <w:webHidden/>
              </w:rPr>
              <w:t>302</w:t>
            </w:r>
            <w:r w:rsidR="00E73E04">
              <w:rPr>
                <w:webHidden/>
              </w:rPr>
              <w:fldChar w:fldCharType="end"/>
            </w:r>
          </w:hyperlink>
        </w:p>
        <w:p w14:paraId="447A4BD9" w14:textId="20B89CB8"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106" w:history="1">
            <w:r w:rsidR="00E73E04" w:rsidRPr="00A41F5D">
              <w:rPr>
                <w:rStyle w:val="Hyperlink"/>
                <w:rFonts w:cs="Calibri"/>
                <w:lang w:eastAsia="en-AU"/>
              </w:rPr>
              <w:t>Presbytery of Flinders</w:t>
            </w:r>
            <w:r w:rsidR="00E73E04">
              <w:rPr>
                <w:webHidden/>
              </w:rPr>
              <w:tab/>
            </w:r>
            <w:r w:rsidR="00E73E04">
              <w:rPr>
                <w:webHidden/>
              </w:rPr>
              <w:fldChar w:fldCharType="begin"/>
            </w:r>
            <w:r w:rsidR="00E73E04">
              <w:rPr>
                <w:webHidden/>
              </w:rPr>
              <w:instrText xml:space="preserve"> PAGEREF _Toc150178106 \h </w:instrText>
            </w:r>
            <w:r w:rsidR="00E73E04">
              <w:rPr>
                <w:webHidden/>
              </w:rPr>
            </w:r>
            <w:r w:rsidR="00E73E04">
              <w:rPr>
                <w:webHidden/>
              </w:rPr>
              <w:fldChar w:fldCharType="separate"/>
            </w:r>
            <w:r w:rsidR="00E73E04">
              <w:rPr>
                <w:webHidden/>
              </w:rPr>
              <w:t>303</w:t>
            </w:r>
            <w:r w:rsidR="00E73E04">
              <w:rPr>
                <w:webHidden/>
              </w:rPr>
              <w:fldChar w:fldCharType="end"/>
            </w:r>
          </w:hyperlink>
        </w:p>
        <w:p w14:paraId="22BC914F" w14:textId="02A0BB03"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107" w:history="1">
            <w:r w:rsidR="00E73E04" w:rsidRPr="00A41F5D">
              <w:rPr>
                <w:rStyle w:val="Hyperlink"/>
                <w:rFonts w:cs="Calibri"/>
                <w:lang w:eastAsia="en-AU"/>
              </w:rPr>
              <w:t>Presbytery of Geelong</w:t>
            </w:r>
            <w:r w:rsidR="00E73E04">
              <w:rPr>
                <w:webHidden/>
              </w:rPr>
              <w:tab/>
            </w:r>
            <w:r w:rsidR="00E73E04">
              <w:rPr>
                <w:webHidden/>
              </w:rPr>
              <w:fldChar w:fldCharType="begin"/>
            </w:r>
            <w:r w:rsidR="00E73E04">
              <w:rPr>
                <w:webHidden/>
              </w:rPr>
              <w:instrText xml:space="preserve"> PAGEREF _Toc150178107 \h </w:instrText>
            </w:r>
            <w:r w:rsidR="00E73E04">
              <w:rPr>
                <w:webHidden/>
              </w:rPr>
            </w:r>
            <w:r w:rsidR="00E73E04">
              <w:rPr>
                <w:webHidden/>
              </w:rPr>
              <w:fldChar w:fldCharType="separate"/>
            </w:r>
            <w:r w:rsidR="00E73E04">
              <w:rPr>
                <w:webHidden/>
              </w:rPr>
              <w:t>304</w:t>
            </w:r>
            <w:r w:rsidR="00E73E04">
              <w:rPr>
                <w:webHidden/>
              </w:rPr>
              <w:fldChar w:fldCharType="end"/>
            </w:r>
          </w:hyperlink>
        </w:p>
        <w:p w14:paraId="371F567F" w14:textId="69686B6B"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108" w:history="1">
            <w:r w:rsidR="00E73E04" w:rsidRPr="00A41F5D">
              <w:rPr>
                <w:rStyle w:val="Hyperlink"/>
                <w:rFonts w:cs="Calibri"/>
                <w:lang w:eastAsia="en-AU"/>
              </w:rPr>
              <w:t>Presbytery of Gippsland</w:t>
            </w:r>
            <w:r w:rsidR="00E73E04">
              <w:rPr>
                <w:webHidden/>
              </w:rPr>
              <w:tab/>
            </w:r>
            <w:r w:rsidR="00E73E04">
              <w:rPr>
                <w:webHidden/>
              </w:rPr>
              <w:fldChar w:fldCharType="begin"/>
            </w:r>
            <w:r w:rsidR="00E73E04">
              <w:rPr>
                <w:webHidden/>
              </w:rPr>
              <w:instrText xml:space="preserve"> PAGEREF _Toc150178108 \h </w:instrText>
            </w:r>
            <w:r w:rsidR="00E73E04">
              <w:rPr>
                <w:webHidden/>
              </w:rPr>
            </w:r>
            <w:r w:rsidR="00E73E04">
              <w:rPr>
                <w:webHidden/>
              </w:rPr>
              <w:fldChar w:fldCharType="separate"/>
            </w:r>
            <w:r w:rsidR="00E73E04">
              <w:rPr>
                <w:webHidden/>
              </w:rPr>
              <w:t>305</w:t>
            </w:r>
            <w:r w:rsidR="00E73E04">
              <w:rPr>
                <w:webHidden/>
              </w:rPr>
              <w:fldChar w:fldCharType="end"/>
            </w:r>
          </w:hyperlink>
        </w:p>
        <w:p w14:paraId="484614F6" w14:textId="17B02B7B"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109" w:history="1">
            <w:r w:rsidR="00E73E04" w:rsidRPr="00A41F5D">
              <w:rPr>
                <w:rStyle w:val="Hyperlink"/>
                <w:rFonts w:cs="Calibri"/>
                <w:lang w:eastAsia="en-AU"/>
              </w:rPr>
              <w:t>Presbytery of Maroondah</w:t>
            </w:r>
            <w:r w:rsidR="00E73E04">
              <w:rPr>
                <w:webHidden/>
              </w:rPr>
              <w:tab/>
            </w:r>
            <w:r w:rsidR="00E73E04">
              <w:rPr>
                <w:webHidden/>
              </w:rPr>
              <w:fldChar w:fldCharType="begin"/>
            </w:r>
            <w:r w:rsidR="00E73E04">
              <w:rPr>
                <w:webHidden/>
              </w:rPr>
              <w:instrText xml:space="preserve"> PAGEREF _Toc150178109 \h </w:instrText>
            </w:r>
            <w:r w:rsidR="00E73E04">
              <w:rPr>
                <w:webHidden/>
              </w:rPr>
            </w:r>
            <w:r w:rsidR="00E73E04">
              <w:rPr>
                <w:webHidden/>
              </w:rPr>
              <w:fldChar w:fldCharType="separate"/>
            </w:r>
            <w:r w:rsidR="00E73E04">
              <w:rPr>
                <w:webHidden/>
              </w:rPr>
              <w:t>306</w:t>
            </w:r>
            <w:r w:rsidR="00E73E04">
              <w:rPr>
                <w:webHidden/>
              </w:rPr>
              <w:fldChar w:fldCharType="end"/>
            </w:r>
          </w:hyperlink>
        </w:p>
        <w:p w14:paraId="439EFE81" w14:textId="1AEEFD54"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110" w:history="1">
            <w:r w:rsidR="00E73E04" w:rsidRPr="00A41F5D">
              <w:rPr>
                <w:rStyle w:val="Hyperlink"/>
                <w:rFonts w:cs="Calibri"/>
                <w:lang w:eastAsia="en-AU"/>
              </w:rPr>
              <w:t>Presbytery of Melbourne East</w:t>
            </w:r>
            <w:r w:rsidR="00E73E04">
              <w:rPr>
                <w:webHidden/>
              </w:rPr>
              <w:tab/>
            </w:r>
            <w:r w:rsidR="00E73E04">
              <w:rPr>
                <w:webHidden/>
              </w:rPr>
              <w:fldChar w:fldCharType="begin"/>
            </w:r>
            <w:r w:rsidR="00E73E04">
              <w:rPr>
                <w:webHidden/>
              </w:rPr>
              <w:instrText xml:space="preserve"> PAGEREF _Toc150178110 \h </w:instrText>
            </w:r>
            <w:r w:rsidR="00E73E04">
              <w:rPr>
                <w:webHidden/>
              </w:rPr>
            </w:r>
            <w:r w:rsidR="00E73E04">
              <w:rPr>
                <w:webHidden/>
              </w:rPr>
              <w:fldChar w:fldCharType="separate"/>
            </w:r>
            <w:r w:rsidR="00E73E04">
              <w:rPr>
                <w:webHidden/>
              </w:rPr>
              <w:t>307</w:t>
            </w:r>
            <w:r w:rsidR="00E73E04">
              <w:rPr>
                <w:webHidden/>
              </w:rPr>
              <w:fldChar w:fldCharType="end"/>
            </w:r>
          </w:hyperlink>
        </w:p>
        <w:p w14:paraId="45966C3C" w14:textId="2DEDFA84"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111" w:history="1">
            <w:r w:rsidR="00E73E04" w:rsidRPr="00A41F5D">
              <w:rPr>
                <w:rStyle w:val="Hyperlink"/>
                <w:rFonts w:cs="Calibri"/>
                <w:lang w:eastAsia="en-AU"/>
              </w:rPr>
              <w:t>Presbytery of Melbourne North</w:t>
            </w:r>
            <w:r w:rsidR="00E73E04">
              <w:rPr>
                <w:webHidden/>
              </w:rPr>
              <w:tab/>
            </w:r>
            <w:r w:rsidR="00E73E04">
              <w:rPr>
                <w:webHidden/>
              </w:rPr>
              <w:fldChar w:fldCharType="begin"/>
            </w:r>
            <w:r w:rsidR="00E73E04">
              <w:rPr>
                <w:webHidden/>
              </w:rPr>
              <w:instrText xml:space="preserve"> PAGEREF _Toc150178111 \h </w:instrText>
            </w:r>
            <w:r w:rsidR="00E73E04">
              <w:rPr>
                <w:webHidden/>
              </w:rPr>
            </w:r>
            <w:r w:rsidR="00E73E04">
              <w:rPr>
                <w:webHidden/>
              </w:rPr>
              <w:fldChar w:fldCharType="separate"/>
            </w:r>
            <w:r w:rsidR="00E73E04">
              <w:rPr>
                <w:webHidden/>
              </w:rPr>
              <w:t>308</w:t>
            </w:r>
            <w:r w:rsidR="00E73E04">
              <w:rPr>
                <w:webHidden/>
              </w:rPr>
              <w:fldChar w:fldCharType="end"/>
            </w:r>
          </w:hyperlink>
        </w:p>
        <w:p w14:paraId="36C31DAD" w14:textId="3EF40038"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112" w:history="1">
            <w:r w:rsidR="00E73E04" w:rsidRPr="00A41F5D">
              <w:rPr>
                <w:rStyle w:val="Hyperlink"/>
                <w:rFonts w:cs="Calibri"/>
                <w:lang w:eastAsia="en-AU"/>
              </w:rPr>
              <w:t>Presbytery of Melbourne West</w:t>
            </w:r>
            <w:r w:rsidR="00E73E04">
              <w:rPr>
                <w:webHidden/>
              </w:rPr>
              <w:tab/>
            </w:r>
            <w:r w:rsidR="00E73E04">
              <w:rPr>
                <w:webHidden/>
              </w:rPr>
              <w:fldChar w:fldCharType="begin"/>
            </w:r>
            <w:r w:rsidR="00E73E04">
              <w:rPr>
                <w:webHidden/>
              </w:rPr>
              <w:instrText xml:space="preserve"> PAGEREF _Toc150178112 \h </w:instrText>
            </w:r>
            <w:r w:rsidR="00E73E04">
              <w:rPr>
                <w:webHidden/>
              </w:rPr>
            </w:r>
            <w:r w:rsidR="00E73E04">
              <w:rPr>
                <w:webHidden/>
              </w:rPr>
              <w:fldChar w:fldCharType="separate"/>
            </w:r>
            <w:r w:rsidR="00E73E04">
              <w:rPr>
                <w:webHidden/>
              </w:rPr>
              <w:t>309</w:t>
            </w:r>
            <w:r w:rsidR="00E73E04">
              <w:rPr>
                <w:webHidden/>
              </w:rPr>
              <w:fldChar w:fldCharType="end"/>
            </w:r>
          </w:hyperlink>
        </w:p>
        <w:p w14:paraId="7656548E" w14:textId="30469F93"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113" w:history="1">
            <w:r w:rsidR="00E73E04" w:rsidRPr="00A41F5D">
              <w:rPr>
                <w:rStyle w:val="Hyperlink"/>
                <w:rFonts w:cs="Calibri"/>
                <w:lang w:eastAsia="en-AU"/>
              </w:rPr>
              <w:t>Presbytery of North East Victoria</w:t>
            </w:r>
            <w:r w:rsidR="00E73E04">
              <w:rPr>
                <w:webHidden/>
              </w:rPr>
              <w:tab/>
            </w:r>
            <w:r w:rsidR="00E73E04">
              <w:rPr>
                <w:webHidden/>
              </w:rPr>
              <w:fldChar w:fldCharType="begin"/>
            </w:r>
            <w:r w:rsidR="00E73E04">
              <w:rPr>
                <w:webHidden/>
              </w:rPr>
              <w:instrText xml:space="preserve"> PAGEREF _Toc150178113 \h </w:instrText>
            </w:r>
            <w:r w:rsidR="00E73E04">
              <w:rPr>
                <w:webHidden/>
              </w:rPr>
            </w:r>
            <w:r w:rsidR="00E73E04">
              <w:rPr>
                <w:webHidden/>
              </w:rPr>
              <w:fldChar w:fldCharType="separate"/>
            </w:r>
            <w:r w:rsidR="00E73E04">
              <w:rPr>
                <w:webHidden/>
              </w:rPr>
              <w:t>310</w:t>
            </w:r>
            <w:r w:rsidR="00E73E04">
              <w:rPr>
                <w:webHidden/>
              </w:rPr>
              <w:fldChar w:fldCharType="end"/>
            </w:r>
          </w:hyperlink>
        </w:p>
        <w:p w14:paraId="68F6BC33" w14:textId="3EDBEA7D"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114" w:history="1">
            <w:r w:rsidR="00E73E04" w:rsidRPr="00A41F5D">
              <w:rPr>
                <w:rStyle w:val="Hyperlink"/>
                <w:rFonts w:cs="Calibri"/>
                <w:lang w:eastAsia="en-AU"/>
              </w:rPr>
              <w:t>Presbytery of North Western Victoria</w:t>
            </w:r>
            <w:r w:rsidR="00E73E04">
              <w:rPr>
                <w:webHidden/>
              </w:rPr>
              <w:tab/>
            </w:r>
            <w:r w:rsidR="00E73E04">
              <w:rPr>
                <w:webHidden/>
              </w:rPr>
              <w:fldChar w:fldCharType="begin"/>
            </w:r>
            <w:r w:rsidR="00E73E04">
              <w:rPr>
                <w:webHidden/>
              </w:rPr>
              <w:instrText xml:space="preserve"> PAGEREF _Toc150178114 \h </w:instrText>
            </w:r>
            <w:r w:rsidR="00E73E04">
              <w:rPr>
                <w:webHidden/>
              </w:rPr>
            </w:r>
            <w:r w:rsidR="00E73E04">
              <w:rPr>
                <w:webHidden/>
              </w:rPr>
              <w:fldChar w:fldCharType="separate"/>
            </w:r>
            <w:r w:rsidR="00E73E04">
              <w:rPr>
                <w:webHidden/>
              </w:rPr>
              <w:t>311</w:t>
            </w:r>
            <w:r w:rsidR="00E73E04">
              <w:rPr>
                <w:webHidden/>
              </w:rPr>
              <w:fldChar w:fldCharType="end"/>
            </w:r>
          </w:hyperlink>
        </w:p>
        <w:p w14:paraId="5C9EF107" w14:textId="5B5767C2"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115" w:history="1">
            <w:r w:rsidR="00E73E04" w:rsidRPr="00A41F5D">
              <w:rPr>
                <w:rStyle w:val="Hyperlink"/>
                <w:rFonts w:cs="Calibri"/>
                <w:lang w:eastAsia="en-AU"/>
              </w:rPr>
              <w:t>Presbytery of South West Victoria</w:t>
            </w:r>
            <w:r w:rsidR="00E73E04">
              <w:rPr>
                <w:webHidden/>
              </w:rPr>
              <w:tab/>
            </w:r>
            <w:r w:rsidR="00E73E04">
              <w:rPr>
                <w:webHidden/>
              </w:rPr>
              <w:fldChar w:fldCharType="begin"/>
            </w:r>
            <w:r w:rsidR="00E73E04">
              <w:rPr>
                <w:webHidden/>
              </w:rPr>
              <w:instrText xml:space="preserve"> PAGEREF _Toc150178115 \h </w:instrText>
            </w:r>
            <w:r w:rsidR="00E73E04">
              <w:rPr>
                <w:webHidden/>
              </w:rPr>
            </w:r>
            <w:r w:rsidR="00E73E04">
              <w:rPr>
                <w:webHidden/>
              </w:rPr>
              <w:fldChar w:fldCharType="separate"/>
            </w:r>
            <w:r w:rsidR="00E73E04">
              <w:rPr>
                <w:webHidden/>
              </w:rPr>
              <w:t>312</w:t>
            </w:r>
            <w:r w:rsidR="00E73E04">
              <w:rPr>
                <w:webHidden/>
              </w:rPr>
              <w:fldChar w:fldCharType="end"/>
            </w:r>
          </w:hyperlink>
        </w:p>
        <w:p w14:paraId="58918716" w14:textId="2BBB6F6B" w:rsidR="00E73E04" w:rsidRDefault="001C5EDD">
          <w:pPr>
            <w:pStyle w:val="TOC2"/>
            <w:rPr>
              <w:rFonts w:asciiTheme="minorHAnsi" w:eastAsiaTheme="minorEastAsia" w:hAnsiTheme="minorHAnsi" w:cstheme="minorBidi"/>
              <w:b w:val="0"/>
              <w:bCs w:val="0"/>
              <w:kern w:val="2"/>
              <w:sz w:val="22"/>
              <w:szCs w:val="22"/>
              <w:lang w:val="en-AU" w:eastAsia="en-AU"/>
              <w14:ligatures w14:val="standardContextual"/>
            </w:rPr>
          </w:pPr>
          <w:hyperlink w:anchor="_Toc150178116" w:history="1">
            <w:r w:rsidR="00E73E04" w:rsidRPr="00A41F5D">
              <w:rPr>
                <w:rStyle w:val="Hyperlink"/>
                <w:rFonts w:cs="Calibri"/>
                <w:lang w:eastAsia="en-AU"/>
              </w:rPr>
              <w:t>Presbytery of Western Victoria</w:t>
            </w:r>
            <w:r w:rsidR="00E73E04">
              <w:rPr>
                <w:webHidden/>
              </w:rPr>
              <w:tab/>
            </w:r>
            <w:r w:rsidR="00E73E04">
              <w:rPr>
                <w:webHidden/>
              </w:rPr>
              <w:fldChar w:fldCharType="begin"/>
            </w:r>
            <w:r w:rsidR="00E73E04">
              <w:rPr>
                <w:webHidden/>
              </w:rPr>
              <w:instrText xml:space="preserve"> PAGEREF _Toc150178116 \h </w:instrText>
            </w:r>
            <w:r w:rsidR="00E73E04">
              <w:rPr>
                <w:webHidden/>
              </w:rPr>
            </w:r>
            <w:r w:rsidR="00E73E04">
              <w:rPr>
                <w:webHidden/>
              </w:rPr>
              <w:fldChar w:fldCharType="separate"/>
            </w:r>
            <w:r w:rsidR="00E73E04">
              <w:rPr>
                <w:webHidden/>
              </w:rPr>
              <w:t>313</w:t>
            </w:r>
            <w:r w:rsidR="00E73E04">
              <w:rPr>
                <w:webHidden/>
              </w:rPr>
              <w:fldChar w:fldCharType="end"/>
            </w:r>
          </w:hyperlink>
        </w:p>
        <w:p w14:paraId="3DF8384F" w14:textId="61F84642" w:rsidR="007567D0" w:rsidRDefault="007567D0">
          <w:r>
            <w:rPr>
              <w:b/>
              <w:bCs/>
              <w:noProof/>
            </w:rPr>
            <w:fldChar w:fldCharType="end"/>
          </w:r>
        </w:p>
      </w:sdtContent>
    </w:sdt>
    <w:p w14:paraId="07A8A544" w14:textId="77777777" w:rsidR="00F443B2" w:rsidRDefault="00F443B2" w:rsidP="00F443B2">
      <w:pPr>
        <w:rPr>
          <w:lang w:val="en-AU"/>
        </w:rPr>
      </w:pPr>
    </w:p>
    <w:p w14:paraId="75E1F520" w14:textId="77777777" w:rsidR="00F443B2" w:rsidRDefault="00F443B2" w:rsidP="00F443B2">
      <w:pPr>
        <w:rPr>
          <w:lang w:val="en-AU"/>
        </w:rPr>
      </w:pPr>
    </w:p>
    <w:p w14:paraId="73D0F2B7" w14:textId="77777777" w:rsidR="00F443B2" w:rsidRPr="00FF28B2" w:rsidRDefault="00F443B2" w:rsidP="00F443B2">
      <w:pPr>
        <w:rPr>
          <w:lang w:val="en-AU"/>
        </w:rPr>
        <w:sectPr w:rsidR="00F443B2" w:rsidRPr="00FF28B2" w:rsidSect="00EA5A3D">
          <w:footerReference w:type="default" r:id="rId17"/>
          <w:type w:val="continuous"/>
          <w:pgSz w:w="11907" w:h="16840" w:code="9"/>
          <w:pgMar w:top="1440" w:right="1440" w:bottom="1440" w:left="1440" w:header="720" w:footer="720" w:gutter="0"/>
          <w:paperSrc w:first="7" w:other="7"/>
          <w:cols w:space="720"/>
          <w:docGrid w:linePitch="272"/>
        </w:sectPr>
      </w:pPr>
    </w:p>
    <w:p w14:paraId="2D972935" w14:textId="77777777" w:rsidR="00A45891" w:rsidRDefault="00A45891">
      <w:pPr>
        <w:ind w:left="0"/>
        <w:jc w:val="left"/>
        <w:rPr>
          <w:rFonts w:asciiTheme="majorHAnsi" w:hAnsiTheme="majorHAnsi"/>
          <w:b/>
          <w:sz w:val="32"/>
          <w:lang w:val="en-AU"/>
        </w:rPr>
      </w:pPr>
      <w:bookmarkStart w:id="1" w:name="_Toc87963492"/>
      <w:bookmarkStart w:id="2" w:name="_Toc150161398"/>
      <w:r>
        <w:rPr>
          <w:rFonts w:asciiTheme="majorHAnsi" w:hAnsiTheme="majorHAnsi"/>
          <w:b/>
          <w:sz w:val="32"/>
          <w:lang w:val="en-AU"/>
        </w:rPr>
        <w:br w:type="page"/>
      </w:r>
    </w:p>
    <w:p w14:paraId="44EE4418" w14:textId="05A27A4F" w:rsidR="000E2962" w:rsidRPr="000E2962" w:rsidRDefault="00AE750D" w:rsidP="00AE750D">
      <w:pPr>
        <w:pStyle w:val="Heading1"/>
      </w:pPr>
      <w:bookmarkStart w:id="3" w:name="_Toc150177932"/>
      <w:r>
        <w:lastRenderedPageBreak/>
        <w:t>Chapter 1   -</w:t>
      </w:r>
      <w:r w:rsidR="000E2962" w:rsidRPr="000E2962">
        <w:t xml:space="preserve">   The Church</w:t>
      </w:r>
      <w:bookmarkEnd w:id="1"/>
      <w:bookmarkEnd w:id="2"/>
      <w:bookmarkEnd w:id="3"/>
    </w:p>
    <w:p w14:paraId="73C539E3" w14:textId="4795446C" w:rsidR="00A45891" w:rsidRPr="00A45891" w:rsidRDefault="00A45891" w:rsidP="000E2962">
      <w:pPr>
        <w:ind w:hanging="900"/>
        <w:rPr>
          <w:b/>
          <w:bCs/>
          <w:sz w:val="22"/>
          <w:szCs w:val="22"/>
          <w:lang w:val="en-AU"/>
        </w:rPr>
      </w:pPr>
      <w:r w:rsidRPr="00A45891">
        <w:rPr>
          <w:b/>
          <w:bCs/>
          <w:sz w:val="22"/>
          <w:szCs w:val="22"/>
          <w:lang w:val="en-AU"/>
        </w:rPr>
        <w:t>Table of Contents</w:t>
      </w:r>
    </w:p>
    <w:p w14:paraId="26E70FC0" w14:textId="31A3CB91" w:rsidR="000E2962" w:rsidRPr="000E2962" w:rsidRDefault="000E2962" w:rsidP="000E2962">
      <w:pPr>
        <w:ind w:hanging="900"/>
        <w:rPr>
          <w:lang w:val="en-AU"/>
        </w:rPr>
      </w:pPr>
      <w:r w:rsidRPr="000E2962">
        <w:rPr>
          <w:lang w:val="en-AU"/>
        </w:rPr>
        <w:t>1.1</w:t>
      </w:r>
      <w:r w:rsidRPr="000E2962">
        <w:rPr>
          <w:lang w:val="en-AU"/>
        </w:rPr>
        <w:tab/>
        <w:t>The church</w:t>
      </w:r>
    </w:p>
    <w:p w14:paraId="0953F2E6" w14:textId="77777777" w:rsidR="000E2962" w:rsidRPr="000E2962" w:rsidRDefault="000E2962" w:rsidP="000E2962">
      <w:pPr>
        <w:ind w:hanging="900"/>
        <w:rPr>
          <w:lang w:val="en-AU"/>
        </w:rPr>
      </w:pPr>
      <w:r w:rsidRPr="000E2962">
        <w:rPr>
          <w:lang w:val="en-AU"/>
        </w:rPr>
        <w:t>1.2</w:t>
      </w:r>
      <w:r w:rsidRPr="000E2962">
        <w:rPr>
          <w:lang w:val="en-AU"/>
        </w:rPr>
        <w:tab/>
        <w:t>Supreme standard</w:t>
      </w:r>
    </w:p>
    <w:p w14:paraId="749A133B" w14:textId="77777777" w:rsidR="000E2962" w:rsidRPr="000E2962" w:rsidRDefault="000E2962" w:rsidP="000E2962">
      <w:pPr>
        <w:ind w:hanging="900"/>
        <w:rPr>
          <w:lang w:val="en-AU"/>
        </w:rPr>
      </w:pPr>
      <w:r w:rsidRPr="000E2962">
        <w:rPr>
          <w:lang w:val="en-AU"/>
        </w:rPr>
        <w:t xml:space="preserve">1.3 </w:t>
      </w:r>
      <w:r w:rsidRPr="000E2962">
        <w:rPr>
          <w:lang w:val="en-AU"/>
        </w:rPr>
        <w:tab/>
        <w:t>Subordinate standard</w:t>
      </w:r>
    </w:p>
    <w:p w14:paraId="55E0A8AE" w14:textId="77777777" w:rsidR="000E2962" w:rsidRPr="000E2962" w:rsidRDefault="000E2962" w:rsidP="000E2962">
      <w:pPr>
        <w:ind w:hanging="900"/>
        <w:rPr>
          <w:lang w:val="en-AU"/>
        </w:rPr>
      </w:pPr>
      <w:r w:rsidRPr="000E2962">
        <w:rPr>
          <w:lang w:val="en-AU"/>
        </w:rPr>
        <w:t xml:space="preserve">1.4 </w:t>
      </w:r>
      <w:r w:rsidRPr="000E2962">
        <w:rPr>
          <w:lang w:val="en-AU"/>
        </w:rPr>
        <w:tab/>
        <w:t>Other standards</w:t>
      </w:r>
    </w:p>
    <w:p w14:paraId="26B40AEE" w14:textId="77777777" w:rsidR="000E2962" w:rsidRPr="000E2962" w:rsidRDefault="000E2962" w:rsidP="000E2962">
      <w:pPr>
        <w:ind w:hanging="900"/>
        <w:rPr>
          <w:lang w:val="en-AU"/>
        </w:rPr>
      </w:pPr>
      <w:r w:rsidRPr="000E2962">
        <w:rPr>
          <w:lang w:val="en-AU"/>
        </w:rPr>
        <w:t xml:space="preserve">1.5 </w:t>
      </w:r>
      <w:r w:rsidRPr="000E2962">
        <w:rPr>
          <w:lang w:val="en-AU"/>
        </w:rPr>
        <w:tab/>
        <w:t>The Presbyterian Church of Australia</w:t>
      </w:r>
    </w:p>
    <w:p w14:paraId="64141FA1" w14:textId="77777777" w:rsidR="000E2962" w:rsidRPr="000E2962" w:rsidRDefault="000E2962" w:rsidP="000E2962">
      <w:pPr>
        <w:ind w:hanging="900"/>
        <w:rPr>
          <w:lang w:val="en-AU"/>
        </w:rPr>
      </w:pPr>
      <w:r w:rsidRPr="000E2962">
        <w:rPr>
          <w:lang w:val="en-AU"/>
        </w:rPr>
        <w:t xml:space="preserve">1.6 </w:t>
      </w:r>
      <w:r w:rsidRPr="000E2962">
        <w:rPr>
          <w:lang w:val="en-AU"/>
        </w:rPr>
        <w:tab/>
        <w:t>Powers, duties and jurisdiction</w:t>
      </w:r>
    </w:p>
    <w:p w14:paraId="730E5527" w14:textId="77777777" w:rsidR="000E2962" w:rsidRPr="000E2962" w:rsidRDefault="000E2962" w:rsidP="000E2962">
      <w:pPr>
        <w:ind w:hanging="900"/>
        <w:rPr>
          <w:lang w:val="en-AU"/>
        </w:rPr>
      </w:pPr>
      <w:r w:rsidRPr="000E2962">
        <w:rPr>
          <w:lang w:val="en-AU"/>
        </w:rPr>
        <w:t xml:space="preserve">1.7 </w:t>
      </w:r>
      <w:r w:rsidRPr="000E2962">
        <w:rPr>
          <w:lang w:val="en-AU"/>
        </w:rPr>
        <w:tab/>
        <w:t>Government and courts</w:t>
      </w:r>
    </w:p>
    <w:p w14:paraId="07E5A811" w14:textId="77777777" w:rsidR="000E2962" w:rsidRPr="000E2962" w:rsidRDefault="000E2962" w:rsidP="000E2962">
      <w:pPr>
        <w:ind w:hanging="900"/>
        <w:rPr>
          <w:lang w:val="en-AU"/>
        </w:rPr>
      </w:pPr>
      <w:r w:rsidRPr="000E2962">
        <w:rPr>
          <w:lang w:val="en-AU"/>
        </w:rPr>
        <w:t>1.8</w:t>
      </w:r>
      <w:r w:rsidRPr="000E2962">
        <w:rPr>
          <w:lang w:val="en-AU"/>
        </w:rPr>
        <w:tab/>
        <w:t>Congregations</w:t>
      </w:r>
    </w:p>
    <w:p w14:paraId="106D4110" w14:textId="77777777" w:rsidR="000E2962" w:rsidRPr="000E2962" w:rsidRDefault="000E2962" w:rsidP="000E2962">
      <w:pPr>
        <w:ind w:hanging="900"/>
        <w:rPr>
          <w:lang w:val="en-AU"/>
        </w:rPr>
      </w:pPr>
      <w:r w:rsidRPr="000E2962">
        <w:rPr>
          <w:lang w:val="en-AU"/>
        </w:rPr>
        <w:t>1.9</w:t>
      </w:r>
      <w:r w:rsidRPr="000E2962">
        <w:rPr>
          <w:lang w:val="en-AU"/>
        </w:rPr>
        <w:tab/>
        <w:t>Authority of courts of the church</w:t>
      </w:r>
    </w:p>
    <w:p w14:paraId="4A65AEB8" w14:textId="77777777" w:rsidR="000E2962" w:rsidRPr="000E2962" w:rsidRDefault="000E2962" w:rsidP="000E2962">
      <w:pPr>
        <w:ind w:hanging="900"/>
        <w:rPr>
          <w:lang w:val="en-AU"/>
        </w:rPr>
      </w:pPr>
      <w:r w:rsidRPr="000E2962">
        <w:rPr>
          <w:lang w:val="en-AU"/>
        </w:rPr>
        <w:t xml:space="preserve">1.10 </w:t>
      </w:r>
      <w:r w:rsidRPr="000E2962">
        <w:rPr>
          <w:lang w:val="en-AU"/>
        </w:rPr>
        <w:tab/>
        <w:t>Law of the church</w:t>
      </w:r>
    </w:p>
    <w:p w14:paraId="39ECB39E" w14:textId="77777777" w:rsidR="000E2962" w:rsidRPr="000E2962" w:rsidRDefault="000E2962" w:rsidP="000E2962">
      <w:pPr>
        <w:ind w:hanging="900"/>
        <w:rPr>
          <w:lang w:val="en-AU"/>
        </w:rPr>
      </w:pPr>
      <w:r w:rsidRPr="000E2962">
        <w:rPr>
          <w:lang w:val="en-AU"/>
        </w:rPr>
        <w:t xml:space="preserve">1.11 </w:t>
      </w:r>
      <w:r w:rsidRPr="000E2962">
        <w:rPr>
          <w:lang w:val="en-AU"/>
        </w:rPr>
        <w:tab/>
        <w:t>Rules, regulations and their interpretation</w:t>
      </w:r>
    </w:p>
    <w:p w14:paraId="48B38805" w14:textId="77777777" w:rsidR="000E2962" w:rsidRPr="000E2962" w:rsidRDefault="000E2962" w:rsidP="000E2962">
      <w:pPr>
        <w:ind w:hanging="900"/>
        <w:rPr>
          <w:lang w:val="en-AU"/>
        </w:rPr>
      </w:pPr>
      <w:r w:rsidRPr="000E2962">
        <w:rPr>
          <w:lang w:val="en-AU"/>
        </w:rPr>
        <w:t>1.12</w:t>
      </w:r>
      <w:r w:rsidRPr="000E2962">
        <w:rPr>
          <w:lang w:val="en-AU"/>
        </w:rPr>
        <w:tab/>
        <w:t>Title and logo</w:t>
      </w:r>
    </w:p>
    <w:p w14:paraId="2A75F691" w14:textId="77777777" w:rsidR="000E2962" w:rsidRPr="000E2962" w:rsidRDefault="000E2962" w:rsidP="000E2962">
      <w:pPr>
        <w:rPr>
          <w:rFonts w:asciiTheme="majorHAnsi" w:hAnsiTheme="majorHAnsi"/>
          <w:lang w:val="en-AU"/>
        </w:rPr>
      </w:pPr>
    </w:p>
    <w:p w14:paraId="0A80EED9" w14:textId="77777777" w:rsidR="000E2962" w:rsidRPr="00AE750D" w:rsidRDefault="000E2962" w:rsidP="000E2962">
      <w:pPr>
        <w:keepNext/>
        <w:tabs>
          <w:tab w:val="left" w:pos="900"/>
        </w:tabs>
        <w:ind w:left="0"/>
        <w:jc w:val="left"/>
        <w:outlineLvl w:val="3"/>
        <w:rPr>
          <w:rStyle w:val="Heading2Char"/>
        </w:rPr>
      </w:pPr>
      <w:r w:rsidRPr="000E2962">
        <w:rPr>
          <w:rFonts w:asciiTheme="majorHAnsi" w:hAnsiTheme="majorHAnsi"/>
          <w:b/>
          <w:sz w:val="22"/>
          <w:lang w:val="en-AU"/>
        </w:rPr>
        <w:t xml:space="preserve">1.1 </w:t>
      </w:r>
      <w:r w:rsidRPr="000E2962">
        <w:rPr>
          <w:rFonts w:asciiTheme="majorHAnsi" w:hAnsiTheme="majorHAnsi"/>
          <w:b/>
          <w:sz w:val="22"/>
          <w:lang w:val="en-AU"/>
        </w:rPr>
        <w:tab/>
      </w:r>
      <w:r w:rsidRPr="00AE750D">
        <w:rPr>
          <w:rStyle w:val="Heading2Char"/>
          <w:sz w:val="22"/>
          <w:szCs w:val="22"/>
        </w:rPr>
        <w:t>The church</w:t>
      </w:r>
    </w:p>
    <w:p w14:paraId="0F57A9F7" w14:textId="6F6F65D8" w:rsidR="000E2962" w:rsidRPr="000E2962" w:rsidRDefault="000E2962" w:rsidP="000E2962">
      <w:pPr>
        <w:rPr>
          <w:lang w:val="en-AU"/>
        </w:rPr>
      </w:pPr>
      <w:r w:rsidRPr="000E2962">
        <w:rPr>
          <w:lang w:val="en-AU"/>
        </w:rPr>
        <w:t>The Presbyterian Church of Victoria, which is a constituent part of the Presbyterian Church of Australia, is part of the universal church, and is in historical continuity with the Church of Scotland reformed in 1560. It was founded in 1859 by the union of certain Presbyterian synods at that time organised within the British colony of Victoria, namely: the synod deriving from the Church of Scotland directly and others deriving from the Free Church of Scotland and the United Presbyterian Church.</w:t>
      </w:r>
    </w:p>
    <w:p w14:paraId="312025E0" w14:textId="77777777" w:rsidR="000E2962" w:rsidRPr="000E2962" w:rsidRDefault="000E2962" w:rsidP="000E2962">
      <w:pPr>
        <w:rPr>
          <w:rFonts w:asciiTheme="majorHAnsi" w:hAnsiTheme="majorHAnsi"/>
          <w:lang w:val="en-AU"/>
        </w:rPr>
      </w:pPr>
    </w:p>
    <w:p w14:paraId="3959BE3E" w14:textId="77777777" w:rsidR="000E2962" w:rsidRPr="00AE750D" w:rsidRDefault="000E2962" w:rsidP="000E2962">
      <w:pPr>
        <w:keepNext/>
        <w:tabs>
          <w:tab w:val="left" w:pos="900"/>
        </w:tabs>
        <w:ind w:left="0"/>
        <w:jc w:val="left"/>
        <w:outlineLvl w:val="3"/>
        <w:rPr>
          <w:rStyle w:val="Heading2Char"/>
          <w:sz w:val="22"/>
          <w:szCs w:val="22"/>
        </w:rPr>
      </w:pPr>
      <w:bookmarkStart w:id="4" w:name="Rule_1_2_to_1_5"/>
      <w:r w:rsidRPr="000E2962">
        <w:rPr>
          <w:rFonts w:asciiTheme="majorHAnsi" w:hAnsiTheme="majorHAnsi"/>
          <w:b/>
          <w:sz w:val="22"/>
          <w:lang w:val="en-AU"/>
        </w:rPr>
        <w:t xml:space="preserve">1.2 </w:t>
      </w:r>
      <w:r w:rsidRPr="000E2962">
        <w:rPr>
          <w:rFonts w:asciiTheme="majorHAnsi" w:hAnsiTheme="majorHAnsi"/>
          <w:b/>
          <w:sz w:val="22"/>
          <w:lang w:val="en-AU"/>
        </w:rPr>
        <w:tab/>
      </w:r>
      <w:r w:rsidRPr="00AE750D">
        <w:rPr>
          <w:rStyle w:val="Heading2Char"/>
          <w:sz w:val="22"/>
          <w:szCs w:val="22"/>
        </w:rPr>
        <w:t>Supreme standard</w:t>
      </w:r>
    </w:p>
    <w:p w14:paraId="42E42F62" w14:textId="77777777" w:rsidR="000E2962" w:rsidRPr="000E2962" w:rsidRDefault="000E2962" w:rsidP="000E2962">
      <w:pPr>
        <w:rPr>
          <w:rFonts w:asciiTheme="majorHAnsi" w:hAnsiTheme="majorHAnsi"/>
          <w:lang w:val="en-AU"/>
        </w:rPr>
      </w:pPr>
      <w:r w:rsidRPr="000E2962">
        <w:rPr>
          <w:rFonts w:asciiTheme="majorHAnsi" w:hAnsiTheme="majorHAnsi"/>
          <w:lang w:val="en-AU"/>
        </w:rPr>
        <w:t>The supreme standard of the church is the Word of God contained in the Scriptures of the Old and New Testaments.</w:t>
      </w:r>
    </w:p>
    <w:p w14:paraId="46FA9ACB" w14:textId="77777777" w:rsidR="000E2962" w:rsidRPr="000E2962" w:rsidRDefault="000E2962" w:rsidP="000E2962">
      <w:pPr>
        <w:rPr>
          <w:rFonts w:asciiTheme="majorHAnsi" w:hAnsiTheme="majorHAnsi"/>
          <w:lang w:val="en-AU"/>
        </w:rPr>
      </w:pPr>
    </w:p>
    <w:p w14:paraId="17112F92" w14:textId="77777777" w:rsidR="000E2962" w:rsidRPr="00AE750D" w:rsidRDefault="000E2962" w:rsidP="000E2962">
      <w:pPr>
        <w:keepNext/>
        <w:tabs>
          <w:tab w:val="left" w:pos="900"/>
        </w:tabs>
        <w:ind w:left="0"/>
        <w:jc w:val="left"/>
        <w:outlineLvl w:val="3"/>
        <w:rPr>
          <w:rStyle w:val="Heading2Char"/>
          <w:sz w:val="22"/>
          <w:szCs w:val="22"/>
        </w:rPr>
      </w:pPr>
      <w:r w:rsidRPr="000E2962">
        <w:rPr>
          <w:rFonts w:asciiTheme="majorHAnsi" w:hAnsiTheme="majorHAnsi"/>
          <w:b/>
          <w:sz w:val="22"/>
          <w:lang w:val="en-AU"/>
        </w:rPr>
        <w:t xml:space="preserve">1.3 </w:t>
      </w:r>
      <w:r w:rsidRPr="000E2962">
        <w:rPr>
          <w:rFonts w:asciiTheme="majorHAnsi" w:hAnsiTheme="majorHAnsi"/>
          <w:b/>
          <w:sz w:val="22"/>
          <w:lang w:val="en-AU"/>
        </w:rPr>
        <w:tab/>
      </w:r>
      <w:r w:rsidRPr="00AE750D">
        <w:rPr>
          <w:rStyle w:val="Heading2Char"/>
          <w:sz w:val="22"/>
          <w:szCs w:val="22"/>
        </w:rPr>
        <w:t>Subordinate standard</w:t>
      </w:r>
    </w:p>
    <w:p w14:paraId="095AB501" w14:textId="77777777" w:rsidR="000E2962" w:rsidRPr="000E2962" w:rsidRDefault="000E2962" w:rsidP="000E2962">
      <w:pPr>
        <w:rPr>
          <w:rFonts w:asciiTheme="majorHAnsi" w:hAnsiTheme="majorHAnsi"/>
          <w:lang w:val="en-AU"/>
        </w:rPr>
      </w:pPr>
      <w:r w:rsidRPr="000E2962">
        <w:rPr>
          <w:rFonts w:asciiTheme="majorHAnsi" w:hAnsiTheme="majorHAnsi"/>
          <w:lang w:val="en-AU"/>
        </w:rPr>
        <w:t>The subordinate (or secondary) standard of the church is the Westminster Confession of Faith (1646), as amended</w:t>
      </w:r>
      <w:r w:rsidRPr="000E2962">
        <w:rPr>
          <w:lang w:val="en-AU"/>
        </w:rPr>
        <w:t xml:space="preserve"> </w:t>
      </w:r>
      <w:r w:rsidRPr="000E2962">
        <w:rPr>
          <w:rFonts w:asciiTheme="majorHAnsi" w:hAnsiTheme="majorHAnsi"/>
          <w:lang w:val="en-AU"/>
        </w:rPr>
        <w:t>from time to time by the General Assembly of Australia, read in the light of the Declaratory Statement contained in the Basis of Union (1901).</w:t>
      </w:r>
    </w:p>
    <w:p w14:paraId="77DEAD58" w14:textId="77777777" w:rsidR="000E2962" w:rsidRPr="000E2962" w:rsidRDefault="000E2962" w:rsidP="000E2962">
      <w:pPr>
        <w:rPr>
          <w:rFonts w:asciiTheme="majorHAnsi" w:hAnsiTheme="majorHAnsi"/>
          <w:lang w:val="en-AU"/>
        </w:rPr>
      </w:pPr>
    </w:p>
    <w:p w14:paraId="34ACFBD6"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 xml:space="preserve">1.4 </w:t>
      </w:r>
      <w:r w:rsidRPr="000E2962">
        <w:rPr>
          <w:rFonts w:asciiTheme="majorHAnsi" w:hAnsiTheme="majorHAnsi"/>
          <w:b/>
          <w:sz w:val="22"/>
          <w:lang w:val="en-AU"/>
        </w:rPr>
        <w:tab/>
      </w:r>
      <w:r w:rsidRPr="00AE750D">
        <w:rPr>
          <w:rStyle w:val="Heading2Char"/>
          <w:sz w:val="22"/>
          <w:szCs w:val="22"/>
        </w:rPr>
        <w:t>Other standards</w:t>
      </w:r>
    </w:p>
    <w:p w14:paraId="6B4605C0" w14:textId="77777777" w:rsidR="000E2962" w:rsidRPr="000E2962" w:rsidRDefault="000E2962" w:rsidP="000E2962">
      <w:pPr>
        <w:rPr>
          <w:rFonts w:asciiTheme="majorHAnsi" w:hAnsiTheme="majorHAnsi"/>
          <w:lang w:val="en-AU"/>
        </w:rPr>
      </w:pPr>
      <w:r w:rsidRPr="000E2962">
        <w:rPr>
          <w:rFonts w:asciiTheme="majorHAnsi" w:hAnsiTheme="majorHAnsi"/>
          <w:lang w:val="en-AU"/>
        </w:rPr>
        <w:t>The church subscribes to the general principles of the following documents that were also part of the Articles of Agreement in the 1859 Basis of Union:</w:t>
      </w:r>
    </w:p>
    <w:p w14:paraId="78577BC0" w14:textId="77777777" w:rsidR="000E2962" w:rsidRPr="000E2962" w:rsidRDefault="000E2962" w:rsidP="000E2962">
      <w:pPr>
        <w:numPr>
          <w:ilvl w:val="0"/>
          <w:numId w:val="1"/>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Larger and Shorter Catechisms;</w:t>
      </w:r>
    </w:p>
    <w:p w14:paraId="4F336F42" w14:textId="77777777" w:rsidR="000E2962" w:rsidRPr="000E2962" w:rsidRDefault="000E2962" w:rsidP="000E2962">
      <w:pPr>
        <w:numPr>
          <w:ilvl w:val="0"/>
          <w:numId w:val="1"/>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Form of Presbyterial Church Government;</w:t>
      </w:r>
    </w:p>
    <w:p w14:paraId="03401038" w14:textId="77777777" w:rsidR="000E2962" w:rsidRPr="000E2962" w:rsidRDefault="000E2962" w:rsidP="000E2962">
      <w:pPr>
        <w:numPr>
          <w:ilvl w:val="0"/>
          <w:numId w:val="1"/>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Directory of Public Worship;</w:t>
      </w:r>
    </w:p>
    <w:p w14:paraId="4BBAF4A2" w14:textId="77777777" w:rsidR="000E2962" w:rsidRPr="000E2962" w:rsidRDefault="000E2962" w:rsidP="000E2962">
      <w:pPr>
        <w:numPr>
          <w:ilvl w:val="0"/>
          <w:numId w:val="1"/>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Second Book of Discipline.</w:t>
      </w:r>
    </w:p>
    <w:p w14:paraId="5E47BED9" w14:textId="77777777" w:rsidR="000E2962" w:rsidRPr="000E2962" w:rsidRDefault="000E2962" w:rsidP="000E2962">
      <w:pPr>
        <w:rPr>
          <w:rFonts w:asciiTheme="majorHAnsi" w:hAnsiTheme="majorHAnsi"/>
          <w:lang w:val="en-AU"/>
        </w:rPr>
      </w:pPr>
    </w:p>
    <w:p w14:paraId="01716D11"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 xml:space="preserve">1.5 </w:t>
      </w:r>
      <w:r w:rsidRPr="000E2962">
        <w:rPr>
          <w:rFonts w:asciiTheme="majorHAnsi" w:hAnsiTheme="majorHAnsi"/>
          <w:b/>
          <w:sz w:val="22"/>
          <w:lang w:val="en-AU"/>
        </w:rPr>
        <w:tab/>
      </w:r>
      <w:r w:rsidRPr="00AE750D">
        <w:rPr>
          <w:rStyle w:val="Heading2Char"/>
          <w:sz w:val="22"/>
          <w:szCs w:val="22"/>
        </w:rPr>
        <w:t>The Presbyterian Church of Australia</w:t>
      </w:r>
    </w:p>
    <w:p w14:paraId="7771DDAB" w14:textId="1FA2F78C" w:rsidR="000E2962" w:rsidRPr="000E2962" w:rsidRDefault="000E2962" w:rsidP="000E2962">
      <w:pPr>
        <w:rPr>
          <w:rFonts w:asciiTheme="majorHAnsi" w:hAnsiTheme="majorHAnsi"/>
          <w:lang w:val="en-AU"/>
        </w:rPr>
      </w:pPr>
      <w:r w:rsidRPr="000E2962">
        <w:rPr>
          <w:rFonts w:asciiTheme="majorHAnsi" w:hAnsiTheme="majorHAnsi"/>
          <w:lang w:val="en-AU"/>
        </w:rPr>
        <w:t>When the Presbyterian Church of Australia was formed on 24 July 1901, the Presbyterian Church of Victoria entered into an agreement with the Presbyterian Churches of New South Wales, Queensland, South Australia, Tasmania and Western Australia. At that date, the Presbyterian Church of Victoria continued to exist and operate under its own constitution but, under the Deed of Union, agreed to surrender to the Presbyterian Church of Australia final determination in matters of doctrine, worship and discipline.</w:t>
      </w:r>
    </w:p>
    <w:bookmarkEnd w:id="4"/>
    <w:p w14:paraId="6651E7AD" w14:textId="77777777" w:rsidR="000E2962" w:rsidRPr="000E2962" w:rsidRDefault="000E2962" w:rsidP="000E2962">
      <w:pPr>
        <w:rPr>
          <w:rFonts w:asciiTheme="majorHAnsi" w:hAnsiTheme="majorHAnsi"/>
          <w:lang w:val="en-AU"/>
        </w:rPr>
      </w:pPr>
    </w:p>
    <w:p w14:paraId="6F31B548" w14:textId="77777777" w:rsidR="000E2962" w:rsidRPr="000E2962" w:rsidRDefault="000E2962" w:rsidP="00EB3CB5">
      <w:pPr>
        <w:keepNext/>
        <w:keepLines/>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lastRenderedPageBreak/>
        <w:t xml:space="preserve">1.6 </w:t>
      </w:r>
      <w:r w:rsidRPr="000E2962">
        <w:rPr>
          <w:rFonts w:asciiTheme="majorHAnsi" w:hAnsiTheme="majorHAnsi"/>
          <w:b/>
          <w:sz w:val="22"/>
          <w:lang w:val="en-AU"/>
        </w:rPr>
        <w:tab/>
      </w:r>
      <w:r w:rsidRPr="00AE750D">
        <w:rPr>
          <w:rStyle w:val="Heading2Char"/>
          <w:sz w:val="22"/>
          <w:szCs w:val="22"/>
        </w:rPr>
        <w:t>Powers, duties and jurisdiction</w:t>
      </w:r>
    </w:p>
    <w:p w14:paraId="61047866" w14:textId="77777777" w:rsidR="000E2962" w:rsidRPr="000E2962" w:rsidRDefault="000E2962" w:rsidP="00EB3CB5">
      <w:pPr>
        <w:keepNext/>
        <w:keepLines/>
        <w:rPr>
          <w:rFonts w:asciiTheme="majorHAnsi" w:hAnsiTheme="majorHAnsi"/>
          <w:lang w:val="en-AU"/>
        </w:rPr>
      </w:pPr>
      <w:r w:rsidRPr="000E2962">
        <w:rPr>
          <w:rFonts w:asciiTheme="majorHAnsi" w:hAnsiTheme="majorHAnsi"/>
          <w:lang w:val="en-AU"/>
        </w:rPr>
        <w:t xml:space="preserve">As a constituent part of the Presbyterian Church of Australia, the Presbyterian Church of Victoria has and exercises the powers, discharges the duties, and enjoys the rights and privileges as are provided for in the Basis of Union and the Articles of Agreement of the Deed of Union of 24 July 1901, and in subsequent competent amendments to them. </w:t>
      </w:r>
    </w:p>
    <w:p w14:paraId="038BDAF8" w14:textId="49FF74E0" w:rsidR="000E2962" w:rsidRPr="000E2962" w:rsidRDefault="000E2962" w:rsidP="00EB3CB5">
      <w:pPr>
        <w:keepNext/>
        <w:keepLines/>
        <w:rPr>
          <w:rFonts w:asciiTheme="majorHAnsi" w:hAnsiTheme="majorHAnsi"/>
          <w:lang w:val="en-AU"/>
        </w:rPr>
      </w:pPr>
      <w:r w:rsidRPr="000E2962">
        <w:rPr>
          <w:rFonts w:asciiTheme="majorHAnsi" w:hAnsiTheme="majorHAnsi"/>
          <w:lang w:val="en-AU"/>
        </w:rPr>
        <w:t>The Presbyterian Church of Victoria has full autonomy in all matters, except when power in any particular matter has been given to the General Assembly of the Presbyterian Church of Australia under the Basis of Union and the Articles of Agreement of the Deed of Union. Power relating to other matters may, by amendment of the Articles of Agreement, be assigned by the state churches to the Presbyterian Church of Australia.</w:t>
      </w:r>
    </w:p>
    <w:p w14:paraId="275BFD83" w14:textId="77777777" w:rsidR="000E2962" w:rsidRPr="000E2962" w:rsidRDefault="000E2962" w:rsidP="000E2962">
      <w:pPr>
        <w:rPr>
          <w:rFonts w:asciiTheme="majorHAnsi" w:hAnsiTheme="majorHAnsi"/>
          <w:lang w:val="en-AU"/>
        </w:rPr>
      </w:pPr>
    </w:p>
    <w:p w14:paraId="0F1964E2" w14:textId="77777777" w:rsidR="000E2962" w:rsidRPr="000E2962" w:rsidRDefault="000E2962" w:rsidP="000E2962">
      <w:pPr>
        <w:rPr>
          <w:rFonts w:asciiTheme="majorHAnsi" w:hAnsiTheme="majorHAnsi"/>
          <w:lang w:val="en-AU"/>
        </w:rPr>
      </w:pPr>
      <w:r w:rsidRPr="000E2962">
        <w:rPr>
          <w:rFonts w:asciiTheme="majorHAnsi" w:hAnsiTheme="majorHAnsi"/>
          <w:lang w:val="en-AU"/>
        </w:rPr>
        <w:t>Note: the Presbyterian Church of Victoria’s powers which have wholly or partially been given up are: the doctrine, worship and discipline of the church, world mission, the training of candidates for the ministry, the reception of ministers from other churches, welfare of youth, and home missions.  Further details are contained in the said Presbyterian Church of Australia documents.</w:t>
      </w:r>
    </w:p>
    <w:p w14:paraId="5C3FE0DB" w14:textId="77777777" w:rsidR="000E2962" w:rsidRPr="000E2962" w:rsidRDefault="000E2962" w:rsidP="000E2962">
      <w:pPr>
        <w:rPr>
          <w:rFonts w:asciiTheme="majorHAnsi" w:hAnsiTheme="majorHAnsi"/>
          <w:lang w:val="en-AU"/>
        </w:rPr>
      </w:pPr>
    </w:p>
    <w:p w14:paraId="19A21896"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 xml:space="preserve">1.7 </w:t>
      </w:r>
      <w:r w:rsidRPr="000E2962">
        <w:rPr>
          <w:rFonts w:asciiTheme="majorHAnsi" w:hAnsiTheme="majorHAnsi"/>
          <w:b/>
          <w:sz w:val="22"/>
          <w:lang w:val="en-AU"/>
        </w:rPr>
        <w:tab/>
      </w:r>
      <w:r w:rsidRPr="00AE750D">
        <w:rPr>
          <w:rStyle w:val="Heading2Char"/>
          <w:sz w:val="22"/>
          <w:szCs w:val="22"/>
        </w:rPr>
        <w:t>Government and courts</w:t>
      </w:r>
    </w:p>
    <w:p w14:paraId="7A9602F6" w14:textId="683385FF" w:rsidR="000E2962" w:rsidRPr="000E2962" w:rsidRDefault="000E2962" w:rsidP="000E2962">
      <w:pPr>
        <w:rPr>
          <w:rFonts w:asciiTheme="majorHAnsi" w:hAnsiTheme="majorHAnsi"/>
          <w:lang w:val="en-AU"/>
        </w:rPr>
      </w:pPr>
      <w:r w:rsidRPr="000E2962">
        <w:rPr>
          <w:rFonts w:asciiTheme="majorHAnsi" w:hAnsiTheme="majorHAnsi"/>
          <w:lang w:val="en-AU"/>
        </w:rPr>
        <w:t xml:space="preserve">In accordance with the Presbyterian form of government set out in the </w:t>
      </w:r>
      <w:r w:rsidRPr="000E2962">
        <w:rPr>
          <w:rFonts w:asciiTheme="majorHAnsi" w:hAnsiTheme="majorHAnsi"/>
          <w:i/>
          <w:lang w:val="en-AU"/>
        </w:rPr>
        <w:t>Second Book of Discipline</w:t>
      </w:r>
      <w:r w:rsidRPr="000E2962">
        <w:rPr>
          <w:rFonts w:asciiTheme="majorHAnsi" w:hAnsiTheme="majorHAnsi"/>
          <w:lang w:val="en-AU"/>
        </w:rPr>
        <w:t xml:space="preserve"> and the </w:t>
      </w:r>
      <w:r w:rsidRPr="000E2962">
        <w:rPr>
          <w:rFonts w:asciiTheme="majorHAnsi" w:hAnsiTheme="majorHAnsi"/>
          <w:i/>
          <w:lang w:val="en-AU"/>
        </w:rPr>
        <w:t>Form of Presbyterial Church Government</w:t>
      </w:r>
      <w:r w:rsidRPr="000E2962">
        <w:rPr>
          <w:rFonts w:asciiTheme="majorHAnsi" w:hAnsiTheme="majorHAnsi"/>
          <w:lang w:val="en-AU"/>
        </w:rPr>
        <w:t>, the church is governed by ministers and representative elders acting in orderly association in a hierarchy of courts of the church by which its organic unity is maintained. These, in ascending order, are the session, the presbytery, the General Assembly</w:t>
      </w:r>
      <w:r w:rsidRPr="000E2962">
        <w:rPr>
          <w:rFonts w:ascii="Arial" w:hAnsi="Arial" w:cs="Arial"/>
          <w:kern w:val="28"/>
          <w:lang w:val="en-AU" w:eastAsia="en-AU"/>
        </w:rPr>
        <w:t xml:space="preserve"> </w:t>
      </w:r>
      <w:r w:rsidRPr="000E2962">
        <w:rPr>
          <w:rFonts w:asciiTheme="majorHAnsi" w:hAnsiTheme="majorHAnsi"/>
          <w:lang w:val="en-AU"/>
        </w:rPr>
        <w:t xml:space="preserve">and the General Assembly of Australia. </w:t>
      </w:r>
    </w:p>
    <w:p w14:paraId="67FC9AB7" w14:textId="77777777" w:rsidR="000E2962" w:rsidRPr="000E2962" w:rsidRDefault="000E2962" w:rsidP="000E2962">
      <w:pPr>
        <w:rPr>
          <w:rFonts w:asciiTheme="majorHAnsi" w:hAnsiTheme="majorHAnsi"/>
          <w:lang w:val="en-AU"/>
        </w:rPr>
      </w:pPr>
    </w:p>
    <w:p w14:paraId="60C8485A"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 xml:space="preserve">1.8 </w:t>
      </w:r>
      <w:r w:rsidRPr="000E2962">
        <w:rPr>
          <w:rFonts w:asciiTheme="majorHAnsi" w:hAnsiTheme="majorHAnsi"/>
          <w:b/>
          <w:sz w:val="22"/>
          <w:lang w:val="en-AU"/>
        </w:rPr>
        <w:tab/>
      </w:r>
      <w:r w:rsidRPr="00AE750D">
        <w:rPr>
          <w:rStyle w:val="Heading2Char"/>
          <w:sz w:val="22"/>
          <w:szCs w:val="22"/>
        </w:rPr>
        <w:t>Congregations</w:t>
      </w:r>
    </w:p>
    <w:p w14:paraId="7E8C97C8" w14:textId="77777777" w:rsidR="000E2962" w:rsidRPr="000E2962" w:rsidRDefault="000E2962" w:rsidP="000E2962">
      <w:pPr>
        <w:rPr>
          <w:rFonts w:asciiTheme="majorHAnsi" w:hAnsiTheme="majorHAnsi"/>
          <w:lang w:val="en-AU" w:eastAsia="en-AU"/>
        </w:rPr>
      </w:pPr>
      <w:r w:rsidRPr="000E2962">
        <w:rPr>
          <w:rFonts w:asciiTheme="majorHAnsi" w:hAnsiTheme="majorHAnsi"/>
          <w:lang w:val="en-AU" w:eastAsia="en-AU"/>
        </w:rPr>
        <w:t xml:space="preserve">In accordance with the law and practice of the church its people are organised in congregations. </w:t>
      </w:r>
    </w:p>
    <w:p w14:paraId="72A7D3DB" w14:textId="77777777" w:rsidR="000E2962" w:rsidRPr="000E2962" w:rsidRDefault="000E2962" w:rsidP="000E2962">
      <w:pPr>
        <w:rPr>
          <w:rFonts w:asciiTheme="majorHAnsi" w:hAnsiTheme="majorHAnsi"/>
          <w:lang w:val="en-AU"/>
        </w:rPr>
      </w:pPr>
    </w:p>
    <w:p w14:paraId="2B7770AC"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 xml:space="preserve">1.9 </w:t>
      </w:r>
      <w:r w:rsidRPr="000E2962">
        <w:rPr>
          <w:rFonts w:asciiTheme="majorHAnsi" w:hAnsiTheme="majorHAnsi"/>
          <w:b/>
          <w:sz w:val="22"/>
          <w:lang w:val="en-AU"/>
        </w:rPr>
        <w:tab/>
      </w:r>
      <w:r w:rsidRPr="00AE750D">
        <w:rPr>
          <w:rStyle w:val="Heading2Char"/>
          <w:sz w:val="22"/>
          <w:szCs w:val="22"/>
        </w:rPr>
        <w:t>Authority of courts of the church</w:t>
      </w:r>
    </w:p>
    <w:p w14:paraId="202A308E" w14:textId="1BA87290" w:rsidR="000E2962" w:rsidRPr="000E2962" w:rsidRDefault="000E2962" w:rsidP="000E2962">
      <w:pPr>
        <w:rPr>
          <w:rFonts w:asciiTheme="majorHAnsi" w:hAnsiTheme="majorHAnsi"/>
          <w:lang w:val="en-AU"/>
        </w:rPr>
      </w:pPr>
      <w:r w:rsidRPr="000E2962">
        <w:rPr>
          <w:rFonts w:asciiTheme="majorHAnsi" w:hAnsiTheme="majorHAnsi"/>
          <w:lang w:val="en-AU"/>
        </w:rPr>
        <w:t>The authority of the courts of the church is a delegated authority and is received from the Lord Jesus Christ, the only King and Head of the church. It is therefore a declarative and ministerial authority: that is to say, it sets out</w:t>
      </w:r>
      <w:r w:rsidRPr="000E2962">
        <w:rPr>
          <w:rFonts w:asciiTheme="majorHAnsi" w:hAnsiTheme="majorHAnsi"/>
          <w:b/>
          <w:lang w:val="en-AU"/>
        </w:rPr>
        <w:t xml:space="preserve"> </w:t>
      </w:r>
      <w:r w:rsidRPr="000E2962">
        <w:rPr>
          <w:rFonts w:asciiTheme="majorHAnsi" w:hAnsiTheme="majorHAnsi"/>
          <w:lang w:val="en-AU"/>
        </w:rPr>
        <w:t>what Christ has revealed (declarative) and applies his law according to his direction and in agreement with the Word of God under the guidance of the Holy Spirit (ministerial).</w:t>
      </w:r>
    </w:p>
    <w:p w14:paraId="0D9588A9" w14:textId="77777777" w:rsidR="000E2962" w:rsidRPr="000E2962" w:rsidRDefault="000E2962" w:rsidP="000E2962">
      <w:pPr>
        <w:rPr>
          <w:rFonts w:asciiTheme="majorHAnsi" w:hAnsiTheme="majorHAnsi"/>
          <w:lang w:val="en-AU"/>
        </w:rPr>
      </w:pPr>
    </w:p>
    <w:p w14:paraId="3CA88367"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 xml:space="preserve">1.10 </w:t>
      </w:r>
      <w:r w:rsidRPr="000E2962">
        <w:rPr>
          <w:rFonts w:asciiTheme="majorHAnsi" w:hAnsiTheme="majorHAnsi"/>
          <w:b/>
          <w:sz w:val="22"/>
          <w:lang w:val="en-AU"/>
        </w:rPr>
        <w:tab/>
      </w:r>
      <w:r w:rsidRPr="00AE750D">
        <w:rPr>
          <w:rStyle w:val="Heading2Char"/>
          <w:sz w:val="22"/>
          <w:szCs w:val="22"/>
        </w:rPr>
        <w:t>Law of the church</w:t>
      </w:r>
    </w:p>
    <w:p w14:paraId="27C5CF40" w14:textId="283FB982" w:rsidR="000E2962" w:rsidRPr="000E2962" w:rsidRDefault="000E2962" w:rsidP="000E2962">
      <w:pPr>
        <w:ind w:hanging="900"/>
        <w:rPr>
          <w:rFonts w:asciiTheme="majorHAnsi" w:hAnsiTheme="majorHAnsi"/>
          <w:lang w:val="en-AU"/>
        </w:rPr>
      </w:pPr>
      <w:r w:rsidRPr="000E2962">
        <w:rPr>
          <w:rFonts w:asciiTheme="majorHAnsi" w:hAnsiTheme="majorHAnsi"/>
          <w:lang w:val="en-AU"/>
        </w:rPr>
        <w:t>1.10.1</w:t>
      </w:r>
      <w:r w:rsidRPr="000E2962">
        <w:rPr>
          <w:rFonts w:asciiTheme="majorHAnsi" w:hAnsiTheme="majorHAnsi"/>
          <w:lang w:val="en-AU"/>
        </w:rPr>
        <w:tab/>
        <w:t>The law of the church is the will of Christ for it. This law finds partial expression and formulation from time to time in:</w:t>
      </w:r>
    </w:p>
    <w:p w14:paraId="6AAC9301" w14:textId="2E3C17F6" w:rsidR="000E2962" w:rsidRPr="000E2962" w:rsidRDefault="000E2962" w:rsidP="00C0059F">
      <w:pPr>
        <w:numPr>
          <w:ilvl w:val="0"/>
          <w:numId w:val="117"/>
        </w:numPr>
        <w:ind w:left="1440" w:hanging="540"/>
        <w:rPr>
          <w:rFonts w:asciiTheme="majorHAnsi" w:hAnsiTheme="majorHAnsi" w:cs="Arial"/>
          <w:szCs w:val="24"/>
          <w:lang w:val="en-AU"/>
        </w:rPr>
      </w:pPr>
      <w:r w:rsidRPr="000E2962">
        <w:rPr>
          <w:rFonts w:asciiTheme="majorHAnsi" w:hAnsiTheme="majorHAnsi" w:cs="Arial"/>
          <w:szCs w:val="24"/>
          <w:lang w:val="en-AU"/>
        </w:rPr>
        <w:t>formal standards, namely those referred to in</w:t>
      </w:r>
      <w:r w:rsidRPr="000E2962">
        <w:rPr>
          <w:rFonts w:asciiTheme="majorHAnsi" w:hAnsiTheme="majorHAnsi" w:cs="Arial"/>
          <w:b/>
          <w:szCs w:val="24"/>
          <w:lang w:val="en-AU"/>
        </w:rPr>
        <w:t xml:space="preserve"> </w:t>
      </w:r>
      <w:hyperlink w:anchor="Rule_1_2_to_1_5" w:history="1">
        <w:r w:rsidRPr="005B3CD1">
          <w:rPr>
            <w:rStyle w:val="Hyperlink"/>
            <w:rFonts w:asciiTheme="majorHAnsi" w:hAnsiTheme="majorHAnsi" w:cs="Arial"/>
            <w:szCs w:val="24"/>
            <w:lang w:val="en-AU"/>
          </w:rPr>
          <w:t>rules 1.2, 1.3, 1.4, 1.5</w:t>
        </w:r>
      </w:hyperlink>
      <w:r w:rsidRPr="000E2962">
        <w:rPr>
          <w:rFonts w:asciiTheme="majorHAnsi" w:hAnsiTheme="majorHAnsi" w:cs="Arial"/>
          <w:szCs w:val="24"/>
          <w:lang w:val="en-AU"/>
        </w:rPr>
        <w:t>;</w:t>
      </w:r>
    </w:p>
    <w:p w14:paraId="79907583" w14:textId="77777777" w:rsidR="000E2962" w:rsidRPr="000E2962" w:rsidRDefault="000E2962" w:rsidP="00C0059F">
      <w:pPr>
        <w:numPr>
          <w:ilvl w:val="0"/>
          <w:numId w:val="117"/>
        </w:numPr>
        <w:ind w:left="1440" w:hanging="540"/>
        <w:rPr>
          <w:rFonts w:asciiTheme="majorHAnsi" w:hAnsiTheme="majorHAnsi" w:cs="Arial"/>
          <w:szCs w:val="24"/>
          <w:lang w:val="en-AU"/>
        </w:rPr>
      </w:pPr>
      <w:r w:rsidRPr="000E2962">
        <w:rPr>
          <w:rFonts w:asciiTheme="majorHAnsi" w:hAnsiTheme="majorHAnsi" w:cs="Arial"/>
          <w:szCs w:val="24"/>
          <w:lang w:val="en-AU"/>
        </w:rPr>
        <w:t>legislative enactments;</w:t>
      </w:r>
    </w:p>
    <w:p w14:paraId="35F90EDD" w14:textId="77777777" w:rsidR="000E2962" w:rsidRPr="000E2962" w:rsidRDefault="000E2962" w:rsidP="00C0059F">
      <w:pPr>
        <w:numPr>
          <w:ilvl w:val="0"/>
          <w:numId w:val="117"/>
        </w:numPr>
        <w:ind w:left="1440" w:hanging="540"/>
        <w:rPr>
          <w:rFonts w:asciiTheme="majorHAnsi" w:hAnsiTheme="majorHAnsi" w:cs="Arial"/>
          <w:szCs w:val="24"/>
          <w:lang w:val="en-AU"/>
        </w:rPr>
      </w:pPr>
      <w:r w:rsidRPr="000E2962">
        <w:rPr>
          <w:rFonts w:asciiTheme="majorHAnsi" w:hAnsiTheme="majorHAnsi" w:cs="Arial"/>
          <w:szCs w:val="24"/>
          <w:lang w:val="en-AU"/>
        </w:rPr>
        <w:t>declarations, directions and resolutions of church courts;</w:t>
      </w:r>
    </w:p>
    <w:p w14:paraId="2EBBF9E5" w14:textId="77777777" w:rsidR="000E2962" w:rsidRPr="000E2962" w:rsidRDefault="000E2962" w:rsidP="00C0059F">
      <w:pPr>
        <w:numPr>
          <w:ilvl w:val="0"/>
          <w:numId w:val="117"/>
        </w:numPr>
        <w:ind w:left="1440" w:hanging="540"/>
        <w:rPr>
          <w:rFonts w:asciiTheme="majorHAnsi" w:hAnsiTheme="majorHAnsi" w:cs="Arial"/>
          <w:szCs w:val="24"/>
          <w:lang w:val="en-AU"/>
        </w:rPr>
      </w:pPr>
      <w:r w:rsidRPr="000E2962">
        <w:rPr>
          <w:rFonts w:asciiTheme="majorHAnsi" w:hAnsiTheme="majorHAnsi" w:cs="Arial"/>
          <w:szCs w:val="24"/>
          <w:lang w:val="en-AU"/>
        </w:rPr>
        <w:t>customary law.</w:t>
      </w:r>
    </w:p>
    <w:p w14:paraId="7C6E963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1.10.2</w:t>
      </w:r>
      <w:r w:rsidRPr="000E2962">
        <w:rPr>
          <w:rFonts w:asciiTheme="majorHAnsi" w:hAnsiTheme="majorHAnsi"/>
          <w:lang w:val="en-AU"/>
        </w:rPr>
        <w:tab/>
        <w:t>The following explicit formulations of church law are binding on the Presbyterian Church of Victoria:</w:t>
      </w:r>
    </w:p>
    <w:p w14:paraId="39859585" w14:textId="77777777" w:rsidR="000E2962" w:rsidRPr="000E2962" w:rsidRDefault="000E2962" w:rsidP="000E2962">
      <w:pPr>
        <w:numPr>
          <w:ilvl w:val="0"/>
          <w:numId w:val="2"/>
        </w:numPr>
        <w:tabs>
          <w:tab w:val="clear" w:pos="1350"/>
        </w:tabs>
        <w:ind w:left="1440" w:hanging="540"/>
        <w:rPr>
          <w:rFonts w:asciiTheme="majorHAnsi" w:hAnsiTheme="majorHAnsi" w:cs="Arial"/>
          <w:szCs w:val="24"/>
          <w:lang w:val="en-AU"/>
        </w:rPr>
      </w:pPr>
      <w:r w:rsidRPr="000E2962">
        <w:rPr>
          <w:rFonts w:asciiTheme="majorHAnsi" w:hAnsiTheme="majorHAnsi" w:cs="Arial"/>
          <w:szCs w:val="24"/>
          <w:lang w:val="en-AU"/>
        </w:rPr>
        <w:t>the Constitution of the Presbyterian Church of Australia, and the rules, regulations, declarations and directions lawfully made or given by its General Assembly to the extent that they are applicable to the Presbyterian Church of Victoria;</w:t>
      </w:r>
    </w:p>
    <w:p w14:paraId="54C5EB8D" w14:textId="77777777" w:rsidR="000E2962" w:rsidRPr="000E2962" w:rsidRDefault="000E2962" w:rsidP="000E2962">
      <w:pPr>
        <w:numPr>
          <w:ilvl w:val="0"/>
          <w:numId w:val="2"/>
        </w:numPr>
        <w:tabs>
          <w:tab w:val="clear" w:pos="1350"/>
        </w:tabs>
        <w:ind w:left="1440" w:hanging="540"/>
        <w:rPr>
          <w:rFonts w:asciiTheme="majorHAnsi" w:hAnsiTheme="majorHAnsi" w:cs="Arial"/>
          <w:szCs w:val="24"/>
          <w:lang w:val="en-AU"/>
        </w:rPr>
      </w:pPr>
      <w:r w:rsidRPr="000E2962">
        <w:rPr>
          <w:rFonts w:asciiTheme="majorHAnsi" w:hAnsiTheme="majorHAnsi" w:cs="Arial"/>
          <w:szCs w:val="24"/>
          <w:lang w:val="en-AU"/>
        </w:rPr>
        <w:t>the Constitution of the Presbyterian Church of Victoria as modified by the Basis of Union and the Articles of Agreement of the Deed of Union of 24 July 1901, and the rules, regulations, declarations and directions lawfully made or given by the General Assembly of the Presbyterian Church of Victoria.</w:t>
      </w:r>
    </w:p>
    <w:p w14:paraId="47EA7111" w14:textId="77777777" w:rsidR="000E2962" w:rsidRPr="000E2962" w:rsidRDefault="000E2962" w:rsidP="000E2962">
      <w:pPr>
        <w:rPr>
          <w:rFonts w:asciiTheme="majorHAnsi" w:hAnsiTheme="majorHAnsi"/>
          <w:lang w:val="en-AU"/>
        </w:rPr>
      </w:pPr>
    </w:p>
    <w:p w14:paraId="080061C9"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1.11</w:t>
      </w:r>
      <w:r w:rsidRPr="000E2962">
        <w:rPr>
          <w:rFonts w:asciiTheme="majorHAnsi" w:hAnsiTheme="majorHAnsi"/>
          <w:b/>
          <w:sz w:val="22"/>
          <w:lang w:val="en-AU"/>
        </w:rPr>
        <w:tab/>
      </w:r>
      <w:r w:rsidRPr="00AE750D">
        <w:rPr>
          <w:rStyle w:val="Heading2Char"/>
          <w:sz w:val="22"/>
          <w:szCs w:val="22"/>
        </w:rPr>
        <w:t>Rules, regulations and their interpretation</w:t>
      </w:r>
      <w:r w:rsidRPr="000E2962">
        <w:rPr>
          <w:rFonts w:asciiTheme="majorHAnsi" w:hAnsiTheme="majorHAnsi"/>
          <w:b/>
          <w:sz w:val="22"/>
          <w:lang w:val="en-AU"/>
        </w:rPr>
        <w:t xml:space="preserve"> </w:t>
      </w:r>
    </w:p>
    <w:p w14:paraId="11B40FE0" w14:textId="77777777" w:rsidR="000E2962" w:rsidRPr="000E2962" w:rsidRDefault="000E2962" w:rsidP="000E2962">
      <w:pPr>
        <w:ind w:hanging="900"/>
        <w:rPr>
          <w:lang w:val="en-AU" w:eastAsia="en-AU"/>
        </w:rPr>
      </w:pPr>
      <w:r w:rsidRPr="000E2962">
        <w:rPr>
          <w:lang w:val="en-AU"/>
        </w:rPr>
        <w:t>1.11.1</w:t>
      </w:r>
      <w:r w:rsidRPr="000E2962">
        <w:rPr>
          <w:lang w:val="en-AU"/>
        </w:rPr>
        <w:tab/>
      </w:r>
      <w:r w:rsidRPr="000E2962">
        <w:rPr>
          <w:b/>
          <w:lang w:val="en-AU"/>
        </w:rPr>
        <w:t>A rule</w:t>
      </w:r>
      <w:r w:rsidRPr="000E2962">
        <w:rPr>
          <w:lang w:val="en-AU"/>
        </w:rPr>
        <w:t xml:space="preserve"> is a legislative enactment</w:t>
      </w:r>
      <w:r w:rsidRPr="000E2962">
        <w:rPr>
          <w:lang w:val="en-AU" w:eastAsia="en-AU"/>
        </w:rPr>
        <w:t xml:space="preserve"> of the General Assembly which creates binding obligations upon members of the church and </w:t>
      </w:r>
      <w:r w:rsidRPr="000E2962">
        <w:rPr>
          <w:lang w:val="en-AU"/>
        </w:rPr>
        <w:t>which has been duly declared and enacted as such by the General Assembly under Barrier Act procedure and can only be amended or repealed under it.</w:t>
      </w:r>
    </w:p>
    <w:p w14:paraId="43D1AC29" w14:textId="7BE7F241" w:rsidR="000E2962" w:rsidRPr="000E2962" w:rsidRDefault="000E2962" w:rsidP="000E2962">
      <w:pPr>
        <w:ind w:hanging="900"/>
        <w:rPr>
          <w:lang w:val="en-AU"/>
        </w:rPr>
      </w:pPr>
      <w:r w:rsidRPr="000E2962">
        <w:rPr>
          <w:lang w:val="en-AU"/>
        </w:rPr>
        <w:t>1.11.2</w:t>
      </w:r>
      <w:r w:rsidRPr="000E2962">
        <w:rPr>
          <w:lang w:val="en-AU"/>
        </w:rPr>
        <w:tab/>
        <w:t xml:space="preserve">All paragraphs of chapters 1 to 7 are declared to be ‘rules’ of the church and may be referred to as such. </w:t>
      </w:r>
    </w:p>
    <w:p w14:paraId="114D0461" w14:textId="77777777" w:rsidR="00EA3087" w:rsidRDefault="00EA3087" w:rsidP="000E2962">
      <w:pPr>
        <w:ind w:hanging="900"/>
        <w:rPr>
          <w:lang w:val="en-AU"/>
        </w:rPr>
      </w:pPr>
    </w:p>
    <w:p w14:paraId="5DC68C0A" w14:textId="77777777" w:rsidR="000E2962" w:rsidRPr="000E2962" w:rsidRDefault="000E2962" w:rsidP="000E2962">
      <w:pPr>
        <w:ind w:hanging="900"/>
        <w:rPr>
          <w:lang w:val="en-AU"/>
        </w:rPr>
      </w:pPr>
      <w:r w:rsidRPr="000E2962">
        <w:rPr>
          <w:lang w:val="en-AU"/>
        </w:rPr>
        <w:lastRenderedPageBreak/>
        <w:t>1.11.3</w:t>
      </w:r>
      <w:r w:rsidRPr="000E2962">
        <w:rPr>
          <w:lang w:val="en-AU"/>
        </w:rPr>
        <w:tab/>
      </w:r>
      <w:r w:rsidRPr="000E2962">
        <w:rPr>
          <w:b/>
          <w:lang w:val="en-AU"/>
        </w:rPr>
        <w:t>A regulation</w:t>
      </w:r>
      <w:r w:rsidRPr="000E2962">
        <w:rPr>
          <w:lang w:val="en-AU"/>
        </w:rPr>
        <w:t xml:space="preserve"> is a legislative enactment by the General Assembly to facilitate the administrative operation of the General Assembly or its committees.  </w:t>
      </w:r>
    </w:p>
    <w:p w14:paraId="24F75219" w14:textId="77777777" w:rsidR="000E2962" w:rsidRPr="000E2962" w:rsidRDefault="000E2962" w:rsidP="000E2962">
      <w:pPr>
        <w:ind w:hanging="900"/>
        <w:rPr>
          <w:lang w:val="en-AU"/>
        </w:rPr>
      </w:pPr>
      <w:r w:rsidRPr="000E2962">
        <w:rPr>
          <w:lang w:val="en-AU"/>
        </w:rPr>
        <w:t>1.11.4</w:t>
      </w:r>
      <w:r w:rsidRPr="000E2962">
        <w:rPr>
          <w:lang w:val="en-AU"/>
        </w:rPr>
        <w:tab/>
        <w:t>If a rule and a regulation are inconsistent with each other the rule prevails to the extent of the inconsistency.</w:t>
      </w:r>
    </w:p>
    <w:p w14:paraId="3F15433A" w14:textId="77777777" w:rsidR="000E2962" w:rsidRPr="000E2962" w:rsidRDefault="000E2962" w:rsidP="000E2962">
      <w:pPr>
        <w:ind w:hanging="900"/>
        <w:rPr>
          <w:lang w:val="en-AU"/>
        </w:rPr>
      </w:pPr>
      <w:r w:rsidRPr="000E2962">
        <w:rPr>
          <w:lang w:val="en-AU"/>
        </w:rPr>
        <w:t>1.11.5</w:t>
      </w:r>
      <w:r w:rsidRPr="000E2962">
        <w:rPr>
          <w:lang w:val="en-AU"/>
        </w:rPr>
        <w:tab/>
        <w:t>If two rules are inconsistent, the more recently enacted rule prevails to the extent of the inconsistency.</w:t>
      </w:r>
    </w:p>
    <w:p w14:paraId="2DC0E01D" w14:textId="77777777" w:rsidR="000E2962" w:rsidRPr="000E2962" w:rsidRDefault="000E2962" w:rsidP="000E2962">
      <w:pPr>
        <w:ind w:hanging="900"/>
        <w:rPr>
          <w:lang w:val="en-AU"/>
        </w:rPr>
      </w:pPr>
      <w:r w:rsidRPr="000E2962">
        <w:rPr>
          <w:lang w:val="en-AU"/>
        </w:rPr>
        <w:t>1.11.6</w:t>
      </w:r>
      <w:r w:rsidRPr="000E2962">
        <w:rPr>
          <w:lang w:val="en-AU"/>
        </w:rPr>
        <w:tab/>
        <w:t>If two regulations are inconsistent, the more recently enacted regulation prevails to the extent of the inconsistency.</w:t>
      </w:r>
    </w:p>
    <w:p w14:paraId="5B627C6B" w14:textId="2FBC76BC" w:rsidR="000E2962" w:rsidRPr="000E2962" w:rsidRDefault="000E2962" w:rsidP="000E2962">
      <w:pPr>
        <w:ind w:hanging="900"/>
        <w:rPr>
          <w:lang w:val="en-AU"/>
        </w:rPr>
      </w:pPr>
      <w:r w:rsidRPr="000E2962">
        <w:rPr>
          <w:lang w:val="en-AU"/>
        </w:rPr>
        <w:t>1.11.7</w:t>
      </w:r>
      <w:r w:rsidRPr="000E2962">
        <w:rPr>
          <w:lang w:val="en-AU"/>
        </w:rPr>
        <w:tab/>
        <w:t>In these rules, a construction that would promote the purpose or object underlying the particular rule (whether or not that purpose or object is expressly stated in the rule) shall be preferred to a construction that would not promote that purpose or object. This shall not, however, apply if the meaning of the rule is clear, but only if its interpretation is fairly open to more than one meaning.</w:t>
      </w:r>
    </w:p>
    <w:p w14:paraId="6C4C0470" w14:textId="77777777" w:rsidR="000E2962" w:rsidRPr="000E2962" w:rsidRDefault="000E2962" w:rsidP="000E2962">
      <w:pPr>
        <w:ind w:hanging="900"/>
        <w:rPr>
          <w:lang w:val="en-AU"/>
        </w:rPr>
      </w:pPr>
      <w:r w:rsidRPr="000E2962">
        <w:rPr>
          <w:lang w:val="en-AU"/>
        </w:rPr>
        <w:t>1.11.8</w:t>
      </w:r>
      <w:r w:rsidRPr="000E2962">
        <w:rPr>
          <w:lang w:val="en-AU"/>
        </w:rPr>
        <w:tab/>
        <w:t>Headings to chapters and rules form part of these rules.</w:t>
      </w:r>
    </w:p>
    <w:p w14:paraId="3B532849" w14:textId="77777777" w:rsidR="000E2962" w:rsidRPr="000E2962" w:rsidRDefault="000E2962" w:rsidP="000E2962">
      <w:pPr>
        <w:ind w:hanging="900"/>
        <w:rPr>
          <w:lang w:val="en-AU"/>
        </w:rPr>
      </w:pPr>
      <w:r w:rsidRPr="000E2962">
        <w:rPr>
          <w:lang w:val="en-AU"/>
        </w:rPr>
        <w:t>1.11.9</w:t>
      </w:r>
      <w:r w:rsidRPr="000E2962">
        <w:rPr>
          <w:lang w:val="en-AU"/>
        </w:rPr>
        <w:tab/>
        <w:t>A note after a particular rule cannot be used in determining the interpretation of the rule but is inserted to assist the understanding of the reader.</w:t>
      </w:r>
    </w:p>
    <w:p w14:paraId="003D4C12" w14:textId="77777777" w:rsidR="000E2962" w:rsidRPr="000E2962" w:rsidRDefault="000E2962" w:rsidP="000E2962">
      <w:pPr>
        <w:ind w:hanging="900"/>
        <w:rPr>
          <w:lang w:val="en-AU"/>
        </w:rPr>
      </w:pPr>
      <w:r w:rsidRPr="000E2962">
        <w:rPr>
          <w:lang w:val="en-AU"/>
        </w:rPr>
        <w:t xml:space="preserve">1.11.10 </w:t>
      </w:r>
      <w:r w:rsidRPr="000E2962">
        <w:rPr>
          <w:lang w:val="en-AU"/>
        </w:rPr>
        <w:tab/>
        <w:t>In these rules and regulations, unless the contrary intention appears:</w:t>
      </w:r>
    </w:p>
    <w:p w14:paraId="4A9BEFF5" w14:textId="77777777" w:rsidR="000E2962" w:rsidRPr="000E2962" w:rsidRDefault="000E2962" w:rsidP="00C0059F">
      <w:pPr>
        <w:numPr>
          <w:ilvl w:val="0"/>
          <w:numId w:val="222"/>
        </w:numPr>
        <w:ind w:left="1440" w:hanging="540"/>
        <w:rPr>
          <w:rFonts w:asciiTheme="majorHAnsi" w:hAnsiTheme="majorHAnsi" w:cs="Arial"/>
          <w:szCs w:val="24"/>
          <w:lang w:val="en-AU"/>
        </w:rPr>
      </w:pPr>
      <w:r w:rsidRPr="000E2962">
        <w:rPr>
          <w:rFonts w:asciiTheme="majorHAnsi" w:hAnsiTheme="majorHAnsi" w:cs="Arial"/>
          <w:szCs w:val="24"/>
          <w:lang w:val="en-AU"/>
        </w:rPr>
        <w:t>words in the singular include the plural; and</w:t>
      </w:r>
    </w:p>
    <w:p w14:paraId="5B51644B" w14:textId="77777777" w:rsidR="000E2962" w:rsidRPr="000E2962" w:rsidRDefault="000E2962" w:rsidP="00C0059F">
      <w:pPr>
        <w:numPr>
          <w:ilvl w:val="0"/>
          <w:numId w:val="222"/>
        </w:numPr>
        <w:ind w:left="1440" w:hanging="540"/>
        <w:rPr>
          <w:rFonts w:asciiTheme="majorHAnsi" w:hAnsiTheme="majorHAnsi" w:cs="Arial"/>
          <w:szCs w:val="24"/>
          <w:lang w:val="en-AU"/>
        </w:rPr>
      </w:pPr>
      <w:r w:rsidRPr="000E2962">
        <w:rPr>
          <w:rFonts w:asciiTheme="majorHAnsi" w:hAnsiTheme="majorHAnsi" w:cs="Arial"/>
          <w:szCs w:val="24"/>
          <w:lang w:val="en-AU"/>
        </w:rPr>
        <w:t>words in the plural include the singular.</w:t>
      </w:r>
    </w:p>
    <w:p w14:paraId="5C8174C0" w14:textId="77777777" w:rsidR="000E2962" w:rsidRPr="000E2962" w:rsidRDefault="000E2962" w:rsidP="000E2962">
      <w:pPr>
        <w:ind w:hanging="900"/>
        <w:rPr>
          <w:lang w:val="en-AU"/>
        </w:rPr>
      </w:pPr>
      <w:r w:rsidRPr="000E2962">
        <w:rPr>
          <w:lang w:val="en-AU"/>
        </w:rPr>
        <w:t>1.11.11</w:t>
      </w:r>
      <w:r w:rsidRPr="000E2962">
        <w:rPr>
          <w:lang w:val="en-AU"/>
        </w:rPr>
        <w:tab/>
        <w:t>In these rules and regulations, unless the contrary intention appears, land includes buildings and other structures permanently affixed to land, land covered with water, and any estate, interest, easement, servitude, privilege or right in or over land.</w:t>
      </w:r>
    </w:p>
    <w:p w14:paraId="6D68CBFB" w14:textId="77777777" w:rsidR="000E2962" w:rsidRPr="000E2962" w:rsidRDefault="000E2962" w:rsidP="000E2962">
      <w:pPr>
        <w:ind w:hanging="900"/>
        <w:rPr>
          <w:lang w:val="en-AU"/>
        </w:rPr>
      </w:pPr>
      <w:r w:rsidRPr="000E2962">
        <w:rPr>
          <w:lang w:val="en-AU"/>
        </w:rPr>
        <w:t xml:space="preserve">1.11.12 </w:t>
      </w:r>
      <w:r w:rsidRPr="000E2962">
        <w:rPr>
          <w:lang w:val="en-AU"/>
        </w:rPr>
        <w:tab/>
        <w:t>In these rules and regulations where a word or phrase is given a particular meaning, other parts of speech and grammatical forms of that word or phrase have, unless the contrary intention appears, corresponding meanings.</w:t>
      </w:r>
    </w:p>
    <w:p w14:paraId="68663B0A" w14:textId="77777777" w:rsidR="000E2962" w:rsidRPr="000E2962" w:rsidRDefault="000E2962" w:rsidP="000E2962">
      <w:pPr>
        <w:ind w:hanging="900"/>
        <w:rPr>
          <w:lang w:val="en-AU"/>
        </w:rPr>
      </w:pPr>
      <w:r w:rsidRPr="000E2962">
        <w:rPr>
          <w:lang w:val="en-AU"/>
        </w:rPr>
        <w:t xml:space="preserve">1.11.13 </w:t>
      </w:r>
      <w:r w:rsidRPr="000E2962">
        <w:rPr>
          <w:lang w:val="en-AU"/>
        </w:rPr>
        <w:tab/>
        <w:t xml:space="preserve">Where in these rules and regulations, unless a contrary intention appears: </w:t>
      </w:r>
    </w:p>
    <w:p w14:paraId="34F3ED56" w14:textId="77777777" w:rsidR="000E2962" w:rsidRPr="000E2962" w:rsidRDefault="000E2962" w:rsidP="00C0059F">
      <w:pPr>
        <w:numPr>
          <w:ilvl w:val="0"/>
          <w:numId w:val="118"/>
        </w:numPr>
        <w:ind w:left="1440" w:hanging="540"/>
        <w:rPr>
          <w:rFonts w:asciiTheme="majorHAnsi" w:hAnsiTheme="majorHAnsi" w:cs="Arial"/>
          <w:szCs w:val="24"/>
          <w:lang w:val="en-AU"/>
        </w:rPr>
      </w:pPr>
      <w:r w:rsidRPr="000E2962">
        <w:rPr>
          <w:rFonts w:asciiTheme="majorHAnsi" w:hAnsiTheme="majorHAnsi" w:cs="Arial"/>
          <w:szCs w:val="24"/>
          <w:lang w:val="en-AU"/>
        </w:rPr>
        <w:t>a period of time is expressed to begin on, or to be reckoned from, a particular day, that day shall not be included in the period;</w:t>
      </w:r>
    </w:p>
    <w:p w14:paraId="0CE4DC01" w14:textId="77777777" w:rsidR="000E2962" w:rsidRPr="000E2962" w:rsidRDefault="000E2962" w:rsidP="00C0059F">
      <w:pPr>
        <w:numPr>
          <w:ilvl w:val="0"/>
          <w:numId w:val="118"/>
        </w:numPr>
        <w:ind w:left="1440" w:hanging="540"/>
        <w:rPr>
          <w:rFonts w:asciiTheme="majorHAnsi" w:hAnsiTheme="majorHAnsi" w:cs="Arial"/>
          <w:szCs w:val="24"/>
          <w:lang w:val="en-AU"/>
        </w:rPr>
      </w:pPr>
      <w:r w:rsidRPr="000E2962">
        <w:rPr>
          <w:rFonts w:asciiTheme="majorHAnsi" w:hAnsiTheme="majorHAnsi" w:cs="Arial"/>
          <w:szCs w:val="24"/>
          <w:lang w:val="en-AU"/>
        </w:rPr>
        <w:t>a period of time is expressed to end on, or to be reckoned to, a particular day, that day shall be included in the period;</w:t>
      </w:r>
    </w:p>
    <w:p w14:paraId="42D8CB16" w14:textId="092EFD9B" w:rsidR="000E2962" w:rsidRPr="000E2962" w:rsidRDefault="000E2962" w:rsidP="00C0059F">
      <w:pPr>
        <w:numPr>
          <w:ilvl w:val="0"/>
          <w:numId w:val="118"/>
        </w:numPr>
        <w:ind w:left="1440" w:hanging="540"/>
        <w:rPr>
          <w:rFonts w:asciiTheme="majorHAnsi" w:hAnsiTheme="majorHAnsi" w:cs="Arial"/>
          <w:szCs w:val="24"/>
          <w:lang w:val="en-AU"/>
        </w:rPr>
      </w:pPr>
      <w:r w:rsidRPr="000E2962">
        <w:rPr>
          <w:rFonts w:asciiTheme="majorHAnsi" w:hAnsiTheme="majorHAnsi" w:cs="Arial"/>
          <w:szCs w:val="24"/>
          <w:lang w:val="en-AU"/>
        </w:rPr>
        <w:t>if the time limited for the doing of any act or thing expires or falls on a Saturday, Sunday or public holiday, the time so limited shall extend to, and the act or thing may be done on, the day next following that is not one of those days (however</w:t>
      </w:r>
      <w:r w:rsidR="00621338">
        <w:rPr>
          <w:rFonts w:asciiTheme="majorHAnsi" w:hAnsiTheme="majorHAnsi" w:cs="Arial"/>
          <w:szCs w:val="24"/>
          <w:lang w:val="en-AU"/>
        </w:rPr>
        <w:t>,</w:t>
      </w:r>
      <w:r w:rsidRPr="000E2962">
        <w:rPr>
          <w:rFonts w:asciiTheme="majorHAnsi" w:hAnsiTheme="majorHAnsi" w:cs="Arial"/>
          <w:szCs w:val="24"/>
          <w:lang w:val="en-AU"/>
        </w:rPr>
        <w:t xml:space="preserve"> this shall not apply if the rule specifically states that an act is to be done on a Sunday);</w:t>
      </w:r>
    </w:p>
    <w:p w14:paraId="11F3D1BA" w14:textId="77777777" w:rsidR="000E2962" w:rsidRPr="000E2962" w:rsidRDefault="000E2962" w:rsidP="00C0059F">
      <w:pPr>
        <w:numPr>
          <w:ilvl w:val="0"/>
          <w:numId w:val="118"/>
        </w:numPr>
        <w:ind w:left="1440" w:hanging="540"/>
        <w:rPr>
          <w:rFonts w:asciiTheme="majorHAnsi" w:hAnsiTheme="majorHAnsi" w:cs="Arial"/>
          <w:szCs w:val="24"/>
          <w:lang w:val="en-AU"/>
        </w:rPr>
      </w:pPr>
      <w:r w:rsidRPr="000E2962">
        <w:rPr>
          <w:rFonts w:asciiTheme="majorHAnsi" w:hAnsiTheme="majorHAnsi" w:cs="Arial"/>
          <w:szCs w:val="24"/>
          <w:lang w:val="en-AU"/>
        </w:rPr>
        <w:t>if the time limited for the doing of any act or thing expires or falls on a date from 24 December to 15 January inclusive, the time so limited shall be extended to, and the act or thing may be done on, 16 January unless 16 January is a Saturday or Sunday in which case the extension is to the day next following it that is not one of those days.</w:t>
      </w:r>
    </w:p>
    <w:p w14:paraId="51C1920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1.11.14</w:t>
      </w:r>
      <w:r w:rsidRPr="000E2962">
        <w:rPr>
          <w:rFonts w:asciiTheme="majorHAnsi" w:hAnsiTheme="majorHAnsi"/>
          <w:lang w:val="en-AU"/>
        </w:rPr>
        <w:tab/>
        <w:t xml:space="preserve">Where in these rules </w:t>
      </w:r>
      <w:r w:rsidRPr="000E2962">
        <w:rPr>
          <w:lang w:val="en-AU"/>
        </w:rPr>
        <w:t>and regulations</w:t>
      </w:r>
      <w:r w:rsidRPr="000E2962">
        <w:rPr>
          <w:rFonts w:asciiTheme="majorHAnsi" w:hAnsiTheme="majorHAnsi"/>
          <w:lang w:val="en-AU"/>
        </w:rPr>
        <w:t xml:space="preserve"> the word ‘may’ is used in conferring a power, that word shall be construed as meaning that the power so conferred may be exercised, or not, at discretion.</w:t>
      </w:r>
    </w:p>
    <w:p w14:paraId="0A0BFEF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1.11.15 </w:t>
      </w:r>
      <w:r w:rsidRPr="000E2962">
        <w:rPr>
          <w:rFonts w:asciiTheme="majorHAnsi" w:hAnsiTheme="majorHAnsi"/>
          <w:lang w:val="en-AU"/>
        </w:rPr>
        <w:tab/>
        <w:t>Where in these rules</w:t>
      </w:r>
      <w:r w:rsidRPr="000E2962">
        <w:rPr>
          <w:lang w:val="en-AU"/>
        </w:rPr>
        <w:t xml:space="preserve"> and regulations</w:t>
      </w:r>
      <w:r w:rsidRPr="000E2962">
        <w:rPr>
          <w:rFonts w:asciiTheme="majorHAnsi" w:hAnsiTheme="majorHAnsi"/>
          <w:lang w:val="en-AU"/>
        </w:rPr>
        <w:t xml:space="preserve"> the word ‘shall’ is used in conferring a power, that word shall be construed as meaning that the power so conferred must be exercised.</w:t>
      </w:r>
    </w:p>
    <w:p w14:paraId="0942380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1.11.16</w:t>
      </w:r>
      <w:r w:rsidRPr="000E2962">
        <w:rPr>
          <w:rFonts w:asciiTheme="majorHAnsi" w:hAnsiTheme="majorHAnsi"/>
          <w:lang w:val="en-AU"/>
        </w:rPr>
        <w:tab/>
        <w:t xml:space="preserve">Where, by these rules </w:t>
      </w:r>
      <w:r w:rsidRPr="000E2962">
        <w:rPr>
          <w:lang w:val="en-AU"/>
        </w:rPr>
        <w:t>and regulations</w:t>
      </w:r>
      <w:r w:rsidRPr="000E2962">
        <w:rPr>
          <w:rFonts w:asciiTheme="majorHAnsi" w:hAnsiTheme="majorHAnsi"/>
          <w:lang w:val="en-AU"/>
        </w:rPr>
        <w:t xml:space="preserve"> a form is prescribed for use, that form shall be used with any necessary variation or modification.</w:t>
      </w:r>
    </w:p>
    <w:p w14:paraId="4C6D4C7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1.11.17</w:t>
      </w:r>
      <w:r w:rsidRPr="000E2962">
        <w:rPr>
          <w:rFonts w:asciiTheme="majorHAnsi" w:hAnsiTheme="majorHAnsi"/>
          <w:lang w:val="en-AU"/>
        </w:rPr>
        <w:tab/>
        <w:t>If the General Assembly abolishes or renames a committee referred to in these rules the provisions in these rules applicable to that committee shall also apply to any new or renamed committee carrying on similar functions to the former committee.</w:t>
      </w:r>
    </w:p>
    <w:p w14:paraId="181C950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1.11.18</w:t>
      </w:r>
      <w:r w:rsidRPr="000E2962">
        <w:rPr>
          <w:rFonts w:asciiTheme="majorHAnsi" w:hAnsiTheme="majorHAnsi"/>
          <w:lang w:val="en-AU"/>
        </w:rPr>
        <w:tab/>
        <w:t xml:space="preserve">In these rules and in the regulations of General Assembly committees unless the context otherwise dictates: </w:t>
      </w:r>
    </w:p>
    <w:p w14:paraId="1B8F09AA" w14:textId="77777777" w:rsidR="000E2962" w:rsidRPr="000E2962" w:rsidRDefault="000E2962" w:rsidP="00C0059F">
      <w:pPr>
        <w:numPr>
          <w:ilvl w:val="0"/>
          <w:numId w:val="119"/>
        </w:numPr>
        <w:ind w:left="1440" w:hanging="540"/>
        <w:rPr>
          <w:rFonts w:asciiTheme="majorHAnsi" w:hAnsiTheme="majorHAnsi" w:cs="Arial"/>
          <w:szCs w:val="24"/>
          <w:lang w:val="en-AU"/>
        </w:rPr>
      </w:pPr>
      <w:r w:rsidRPr="000E2962">
        <w:rPr>
          <w:rFonts w:asciiTheme="majorHAnsi" w:hAnsiTheme="majorHAnsi" w:cs="Arial"/>
          <w:szCs w:val="24"/>
          <w:lang w:val="en-AU"/>
        </w:rPr>
        <w:t>‘the church’ means the Presbyterian Church of Victoria;</w:t>
      </w:r>
    </w:p>
    <w:p w14:paraId="59726E7C" w14:textId="77777777" w:rsidR="000E2962" w:rsidRPr="000E2962" w:rsidRDefault="000E2962" w:rsidP="00C0059F">
      <w:pPr>
        <w:numPr>
          <w:ilvl w:val="0"/>
          <w:numId w:val="119"/>
        </w:numPr>
        <w:ind w:left="1440" w:hanging="540"/>
        <w:rPr>
          <w:rFonts w:asciiTheme="majorHAnsi" w:hAnsiTheme="majorHAnsi" w:cs="Arial"/>
          <w:szCs w:val="24"/>
          <w:lang w:val="en-AU"/>
        </w:rPr>
      </w:pPr>
      <w:r w:rsidRPr="000E2962">
        <w:rPr>
          <w:rFonts w:asciiTheme="majorHAnsi" w:hAnsiTheme="majorHAnsi" w:cs="Arial"/>
          <w:szCs w:val="24"/>
          <w:lang w:val="en-AU"/>
        </w:rPr>
        <w:t>‘General Assembly’ or ‘Assembly’ means the General Assembly of the Presbyterian Church of Victoria;</w:t>
      </w:r>
    </w:p>
    <w:p w14:paraId="16057FF0" w14:textId="77777777" w:rsidR="000E2962" w:rsidRPr="000E2962" w:rsidRDefault="000E2962" w:rsidP="00C0059F">
      <w:pPr>
        <w:numPr>
          <w:ilvl w:val="0"/>
          <w:numId w:val="119"/>
        </w:numPr>
        <w:ind w:left="1440" w:hanging="540"/>
        <w:rPr>
          <w:rFonts w:asciiTheme="majorHAnsi" w:hAnsiTheme="majorHAnsi" w:cs="Arial"/>
          <w:szCs w:val="24"/>
          <w:lang w:val="en-AU"/>
        </w:rPr>
      </w:pPr>
      <w:r w:rsidRPr="000E2962">
        <w:rPr>
          <w:rFonts w:asciiTheme="majorHAnsi" w:hAnsiTheme="majorHAnsi" w:cs="Arial"/>
          <w:szCs w:val="24"/>
          <w:lang w:val="en-AU"/>
        </w:rPr>
        <w:t>reference to a committee by name is to that committee of the General Assembly;</w:t>
      </w:r>
    </w:p>
    <w:p w14:paraId="6C09DB73" w14:textId="77777777" w:rsidR="000E2962" w:rsidRPr="000E2962" w:rsidRDefault="000E2962" w:rsidP="00C0059F">
      <w:pPr>
        <w:numPr>
          <w:ilvl w:val="0"/>
          <w:numId w:val="119"/>
        </w:numPr>
        <w:ind w:left="1440" w:hanging="540"/>
        <w:rPr>
          <w:rFonts w:asciiTheme="majorHAnsi" w:hAnsiTheme="majorHAnsi" w:cs="Arial"/>
          <w:szCs w:val="24"/>
          <w:lang w:val="en-AU"/>
        </w:rPr>
      </w:pPr>
      <w:r w:rsidRPr="000E2962">
        <w:rPr>
          <w:rFonts w:asciiTheme="majorHAnsi" w:hAnsiTheme="majorHAnsi" w:cs="Arial"/>
          <w:szCs w:val="24"/>
          <w:lang w:val="en-AU"/>
        </w:rPr>
        <w:t>‘committee’ includes boards and councils;</w:t>
      </w:r>
    </w:p>
    <w:p w14:paraId="5134ACA2" w14:textId="77777777" w:rsidR="000E2962" w:rsidRPr="000E2962" w:rsidRDefault="000E2962" w:rsidP="00C0059F">
      <w:pPr>
        <w:numPr>
          <w:ilvl w:val="0"/>
          <w:numId w:val="119"/>
        </w:numPr>
        <w:ind w:left="1440" w:hanging="540"/>
        <w:rPr>
          <w:rFonts w:asciiTheme="majorHAnsi" w:hAnsiTheme="majorHAnsi" w:cs="Arial"/>
          <w:szCs w:val="24"/>
          <w:lang w:val="en-AU"/>
        </w:rPr>
      </w:pPr>
      <w:r w:rsidRPr="000E2962">
        <w:rPr>
          <w:rFonts w:asciiTheme="majorHAnsi" w:hAnsiTheme="majorHAnsi" w:cs="Arial"/>
          <w:szCs w:val="24"/>
          <w:lang w:val="en-AU"/>
        </w:rPr>
        <w:t>‘GAA’ or ‘General Assembly of Australia’ means the Presbyterian Church of Australia or its General Assembly;</w:t>
      </w:r>
    </w:p>
    <w:p w14:paraId="6CCFA561" w14:textId="77777777" w:rsidR="000E2962" w:rsidRPr="000E2962" w:rsidRDefault="000E2962" w:rsidP="00C0059F">
      <w:pPr>
        <w:numPr>
          <w:ilvl w:val="0"/>
          <w:numId w:val="119"/>
        </w:numPr>
        <w:ind w:left="1440" w:hanging="540"/>
        <w:rPr>
          <w:rFonts w:asciiTheme="majorHAnsi" w:hAnsiTheme="majorHAnsi" w:cs="Arial"/>
          <w:szCs w:val="24"/>
          <w:lang w:val="en-AU"/>
        </w:rPr>
      </w:pPr>
      <w:r w:rsidRPr="000E2962">
        <w:rPr>
          <w:rFonts w:asciiTheme="majorHAnsi" w:hAnsiTheme="majorHAnsi" w:cs="Arial"/>
          <w:szCs w:val="24"/>
          <w:lang w:val="en-AU"/>
        </w:rPr>
        <w:t>‘Code of Discipline’ means the Code of Discipline of the Presbyterian Church of Australia;</w:t>
      </w:r>
    </w:p>
    <w:p w14:paraId="750874F8" w14:textId="77777777" w:rsidR="000E2962" w:rsidRPr="000E2962" w:rsidRDefault="000E2962" w:rsidP="00C0059F">
      <w:pPr>
        <w:numPr>
          <w:ilvl w:val="0"/>
          <w:numId w:val="119"/>
        </w:numPr>
        <w:ind w:left="1440" w:hanging="540"/>
        <w:rPr>
          <w:rFonts w:asciiTheme="majorHAnsi" w:hAnsiTheme="majorHAnsi" w:cs="Arial"/>
          <w:szCs w:val="24"/>
          <w:lang w:val="en-AU"/>
        </w:rPr>
      </w:pPr>
      <w:r w:rsidRPr="000E2962">
        <w:rPr>
          <w:rFonts w:asciiTheme="majorHAnsi" w:hAnsiTheme="majorHAnsi" w:cs="Arial"/>
          <w:szCs w:val="24"/>
          <w:lang w:val="en-AU"/>
        </w:rPr>
        <w:t>the words ‘of the bounds’ are assumed after the word ‘presbytery’;</w:t>
      </w:r>
    </w:p>
    <w:p w14:paraId="607C3C50" w14:textId="77777777" w:rsidR="000E2962" w:rsidRPr="000E2962" w:rsidRDefault="000E2962" w:rsidP="00C0059F">
      <w:pPr>
        <w:numPr>
          <w:ilvl w:val="0"/>
          <w:numId w:val="119"/>
        </w:numPr>
        <w:ind w:left="1440" w:hanging="540"/>
        <w:rPr>
          <w:rFonts w:asciiTheme="majorHAnsi" w:hAnsiTheme="majorHAnsi" w:cs="Arial"/>
          <w:szCs w:val="24"/>
          <w:lang w:val="en-AU"/>
        </w:rPr>
      </w:pPr>
      <w:r w:rsidRPr="000E2962">
        <w:rPr>
          <w:rFonts w:asciiTheme="majorHAnsi" w:hAnsiTheme="majorHAnsi" w:cs="Arial"/>
          <w:szCs w:val="24"/>
          <w:lang w:val="en-AU"/>
        </w:rPr>
        <w:lastRenderedPageBreak/>
        <w:t xml:space="preserve">‘court of first instance’ means the lowest court competent to deal with the particular business; </w:t>
      </w:r>
    </w:p>
    <w:p w14:paraId="1922AA66" w14:textId="77777777" w:rsidR="000E2962" w:rsidRPr="000E2962" w:rsidRDefault="000E2962" w:rsidP="00C0059F">
      <w:pPr>
        <w:numPr>
          <w:ilvl w:val="0"/>
          <w:numId w:val="119"/>
        </w:numPr>
        <w:ind w:left="1440" w:hanging="540"/>
        <w:rPr>
          <w:rFonts w:asciiTheme="majorHAnsi" w:hAnsiTheme="majorHAnsi" w:cs="Arial"/>
          <w:szCs w:val="24"/>
          <w:lang w:val="en-AU"/>
        </w:rPr>
      </w:pPr>
      <w:r w:rsidRPr="000E2962">
        <w:rPr>
          <w:rFonts w:asciiTheme="majorHAnsi" w:hAnsiTheme="majorHAnsi" w:cs="Arial"/>
          <w:szCs w:val="24"/>
          <w:lang w:val="en-AU"/>
        </w:rPr>
        <w:t>‘board’ means ‘board of management’ and includes ‘federal board of management’, particularly where the expression ‘any board’ is used;</w:t>
      </w:r>
    </w:p>
    <w:p w14:paraId="61EFBCA8" w14:textId="77777777" w:rsidR="000E2962" w:rsidRPr="000E2962" w:rsidRDefault="000E2962" w:rsidP="00C0059F">
      <w:pPr>
        <w:numPr>
          <w:ilvl w:val="0"/>
          <w:numId w:val="119"/>
        </w:numPr>
        <w:ind w:left="1440" w:hanging="540"/>
        <w:rPr>
          <w:rFonts w:asciiTheme="majorHAnsi" w:hAnsiTheme="majorHAnsi" w:cs="Arial"/>
          <w:szCs w:val="24"/>
          <w:lang w:val="en-AU"/>
        </w:rPr>
      </w:pPr>
      <w:r w:rsidRPr="000E2962">
        <w:rPr>
          <w:rFonts w:asciiTheme="majorHAnsi" w:hAnsiTheme="majorHAnsi" w:cs="Arial"/>
          <w:szCs w:val="24"/>
          <w:lang w:val="en-AU"/>
        </w:rPr>
        <w:t>‘communicant’ means a communicant member of a congregation;</w:t>
      </w:r>
    </w:p>
    <w:p w14:paraId="45255C50" w14:textId="77777777" w:rsidR="000E2962" w:rsidRPr="000E2962" w:rsidRDefault="000E2962" w:rsidP="00C0059F">
      <w:pPr>
        <w:numPr>
          <w:ilvl w:val="0"/>
          <w:numId w:val="119"/>
        </w:numPr>
        <w:ind w:left="1440" w:hanging="540"/>
        <w:rPr>
          <w:rFonts w:asciiTheme="majorHAnsi" w:hAnsiTheme="majorHAnsi" w:cs="Arial"/>
          <w:szCs w:val="24"/>
          <w:lang w:val="en-AU"/>
        </w:rPr>
      </w:pPr>
      <w:r w:rsidRPr="000E2962">
        <w:rPr>
          <w:rFonts w:asciiTheme="majorHAnsi" w:hAnsiTheme="majorHAnsi" w:cs="Arial"/>
          <w:szCs w:val="24"/>
          <w:lang w:val="en-AU"/>
        </w:rPr>
        <w:t>‘document’ includes a disc and information processed by or stored in a computer;</w:t>
      </w:r>
    </w:p>
    <w:p w14:paraId="45533663" w14:textId="77777777" w:rsidR="000E2962" w:rsidRPr="000E2962" w:rsidRDefault="000E2962" w:rsidP="00C0059F">
      <w:pPr>
        <w:numPr>
          <w:ilvl w:val="0"/>
          <w:numId w:val="119"/>
        </w:numPr>
        <w:ind w:left="1440" w:hanging="540"/>
        <w:rPr>
          <w:rFonts w:asciiTheme="majorHAnsi" w:hAnsiTheme="majorHAnsi" w:cs="Arial"/>
          <w:szCs w:val="24"/>
          <w:lang w:val="en-AU"/>
        </w:rPr>
      </w:pPr>
      <w:r w:rsidRPr="000E2962">
        <w:rPr>
          <w:rFonts w:asciiTheme="majorHAnsi" w:hAnsiTheme="majorHAnsi" w:cs="Arial"/>
          <w:szCs w:val="24"/>
          <w:lang w:val="en-AU"/>
        </w:rPr>
        <w:t>a statement that the decision or judgment of a court is final means that it is unappealable and also cannot be subject of a petition or reference or brought into question in any way whatsoever;</w:t>
      </w:r>
    </w:p>
    <w:p w14:paraId="245A5F30" w14:textId="77777777" w:rsidR="000E2962" w:rsidRPr="000E2962" w:rsidRDefault="000E2962" w:rsidP="00C0059F">
      <w:pPr>
        <w:numPr>
          <w:ilvl w:val="0"/>
          <w:numId w:val="119"/>
        </w:numPr>
        <w:ind w:left="1440" w:hanging="540"/>
        <w:rPr>
          <w:rFonts w:asciiTheme="majorHAnsi" w:hAnsiTheme="majorHAnsi" w:cs="Arial"/>
          <w:szCs w:val="24"/>
          <w:lang w:val="en-AU"/>
        </w:rPr>
      </w:pPr>
      <w:r w:rsidRPr="000E2962">
        <w:rPr>
          <w:rFonts w:asciiTheme="majorHAnsi" w:hAnsiTheme="majorHAnsi" w:cs="Arial"/>
          <w:szCs w:val="24"/>
          <w:lang w:val="en-AU"/>
        </w:rPr>
        <w:t>a ‘casting vote’ is one which will normally preserve the existing state of affairs, or at least be made in such a way as to leave the question open for further consideration.</w:t>
      </w:r>
    </w:p>
    <w:p w14:paraId="3A028B81" w14:textId="77777777" w:rsidR="000E2962" w:rsidRPr="000E2962" w:rsidRDefault="000E2962" w:rsidP="000E2962">
      <w:pPr>
        <w:ind w:left="720"/>
        <w:rPr>
          <w:rFonts w:asciiTheme="majorHAnsi" w:hAnsiTheme="majorHAnsi" w:cs="Arial"/>
          <w:szCs w:val="24"/>
          <w:lang w:val="en-AU"/>
        </w:rPr>
      </w:pPr>
    </w:p>
    <w:p w14:paraId="0EAEB041" w14:textId="77777777" w:rsidR="000E2962" w:rsidRPr="00AE750D" w:rsidRDefault="000E2962" w:rsidP="000E2962">
      <w:pPr>
        <w:keepNext/>
        <w:tabs>
          <w:tab w:val="left" w:pos="900"/>
        </w:tabs>
        <w:ind w:left="0"/>
        <w:jc w:val="left"/>
        <w:outlineLvl w:val="3"/>
        <w:rPr>
          <w:rStyle w:val="Heading2Char"/>
          <w:sz w:val="22"/>
          <w:szCs w:val="22"/>
        </w:rPr>
      </w:pPr>
      <w:bookmarkStart w:id="5" w:name="Rule_1_12"/>
      <w:r w:rsidRPr="000E2962">
        <w:rPr>
          <w:rFonts w:asciiTheme="majorHAnsi" w:hAnsiTheme="majorHAnsi"/>
          <w:b/>
          <w:sz w:val="22"/>
          <w:lang w:val="en-AU"/>
        </w:rPr>
        <w:t>1.12</w:t>
      </w:r>
      <w:r w:rsidRPr="000E2962">
        <w:rPr>
          <w:rFonts w:asciiTheme="majorHAnsi" w:hAnsiTheme="majorHAnsi"/>
          <w:b/>
          <w:sz w:val="22"/>
          <w:lang w:val="en-AU"/>
        </w:rPr>
        <w:tab/>
      </w:r>
      <w:r w:rsidRPr="00AE750D">
        <w:rPr>
          <w:rStyle w:val="Heading2Char"/>
          <w:sz w:val="22"/>
          <w:szCs w:val="22"/>
        </w:rPr>
        <w:t>Title and logo</w:t>
      </w:r>
    </w:p>
    <w:bookmarkEnd w:id="5"/>
    <w:p w14:paraId="5EAC5FA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1.12.1</w:t>
      </w:r>
      <w:r w:rsidRPr="000E2962">
        <w:rPr>
          <w:rFonts w:asciiTheme="majorHAnsi" w:hAnsiTheme="majorHAnsi"/>
          <w:lang w:val="en-AU"/>
        </w:rPr>
        <w:tab/>
        <w:t>The official title of the church is ‘the Presbyterian Church of Victoria’.</w:t>
      </w:r>
    </w:p>
    <w:p w14:paraId="15DEE37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1.12.2 </w:t>
      </w:r>
      <w:r w:rsidRPr="000E2962">
        <w:rPr>
          <w:rFonts w:asciiTheme="majorHAnsi" w:hAnsiTheme="majorHAnsi"/>
          <w:lang w:val="en-AU"/>
        </w:rPr>
        <w:tab/>
        <w:t>The logo to be used on official papers of the Presbyterian Church of Victoria is the burning bush within a circular belt, with the words ‘</w:t>
      </w:r>
      <w:r w:rsidRPr="000E2962">
        <w:rPr>
          <w:rFonts w:asciiTheme="majorHAnsi" w:hAnsiTheme="majorHAnsi"/>
          <w:i/>
          <w:lang w:val="en-AU"/>
        </w:rPr>
        <w:t>Nec Tamen Consumebatur</w:t>
      </w:r>
      <w:r w:rsidRPr="000E2962">
        <w:rPr>
          <w:rFonts w:asciiTheme="majorHAnsi" w:hAnsiTheme="majorHAnsi"/>
          <w:lang w:val="en-AU"/>
        </w:rPr>
        <w:t xml:space="preserve">’ (meaning: </w:t>
      </w:r>
      <w:r w:rsidRPr="000E2962">
        <w:rPr>
          <w:rFonts w:asciiTheme="majorHAnsi" w:hAnsiTheme="majorHAnsi"/>
          <w:i/>
          <w:lang w:val="en-AU"/>
        </w:rPr>
        <w:t>and yet it was not being destroyed</w:t>
      </w:r>
      <w:r w:rsidRPr="000E2962">
        <w:rPr>
          <w:rFonts w:asciiTheme="majorHAnsi" w:hAnsiTheme="majorHAnsi"/>
          <w:lang w:val="en-AU"/>
        </w:rPr>
        <w:t>) inscribed on the belt.</w:t>
      </w:r>
    </w:p>
    <w:p w14:paraId="22C9E70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1.12.3</w:t>
      </w:r>
      <w:r w:rsidRPr="000E2962">
        <w:rPr>
          <w:rFonts w:asciiTheme="majorHAnsi" w:hAnsiTheme="majorHAnsi"/>
          <w:lang w:val="en-AU"/>
        </w:rPr>
        <w:tab/>
        <w:t>The General Assembly of Australia logo should be used only on official documents of the General Assembly of Australia.</w:t>
      </w:r>
    </w:p>
    <w:p w14:paraId="36B0253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1.12.4</w:t>
      </w:r>
      <w:r w:rsidRPr="000E2962">
        <w:rPr>
          <w:rFonts w:asciiTheme="majorHAnsi" w:hAnsiTheme="majorHAnsi"/>
          <w:lang w:val="en-AU"/>
        </w:rPr>
        <w:tab/>
        <w:t>The alternative General Assembly of Australia logo (as adopted by the General Assembly of Australia July 2001, and as subsequently modified or replaced) may be used as an alternative to the burning bush within a circular belt logo except on official papers of the church.</w:t>
      </w:r>
    </w:p>
    <w:p w14:paraId="1E8FD777" w14:textId="77777777" w:rsidR="000E2962" w:rsidRPr="000E2962" w:rsidRDefault="000E2962" w:rsidP="000E2962">
      <w:pPr>
        <w:rPr>
          <w:rFonts w:asciiTheme="majorHAnsi" w:hAnsiTheme="majorHAnsi"/>
          <w:lang w:val="en-AU"/>
        </w:rPr>
      </w:pPr>
    </w:p>
    <w:p w14:paraId="0F49C414" w14:textId="77777777" w:rsidR="000E2962" w:rsidRPr="000E2962" w:rsidRDefault="000E2962" w:rsidP="000E2962">
      <w:pPr>
        <w:rPr>
          <w:rFonts w:asciiTheme="majorHAnsi" w:hAnsiTheme="majorHAnsi"/>
          <w:lang w:val="en-AU"/>
        </w:rPr>
        <w:sectPr w:rsidR="000E2962" w:rsidRPr="000E2962" w:rsidSect="006E5B96">
          <w:headerReference w:type="default" r:id="rId18"/>
          <w:type w:val="continuous"/>
          <w:pgSz w:w="11907" w:h="16840" w:code="9"/>
          <w:pgMar w:top="1440" w:right="1440" w:bottom="1440" w:left="1440" w:header="720" w:footer="720" w:gutter="0"/>
          <w:paperSrc w:first="259" w:other="259"/>
          <w:pgNumType w:start="9"/>
          <w:cols w:space="720"/>
          <w:docGrid w:linePitch="272"/>
        </w:sectPr>
      </w:pPr>
    </w:p>
    <w:p w14:paraId="1BF3F08F" w14:textId="4404B9B5" w:rsidR="000E2962" w:rsidRPr="000E2962" w:rsidRDefault="000E2962" w:rsidP="00AE750D">
      <w:pPr>
        <w:pStyle w:val="Heading1"/>
      </w:pPr>
      <w:bookmarkStart w:id="6" w:name="_Toc87963493"/>
      <w:bookmarkStart w:id="7" w:name="_Toc150161399"/>
      <w:bookmarkStart w:id="8" w:name="_Toc150177933"/>
      <w:r w:rsidRPr="000E2962">
        <w:lastRenderedPageBreak/>
        <w:t>Cha</w:t>
      </w:r>
      <w:r w:rsidR="00AE750D">
        <w:t>pter 2   -</w:t>
      </w:r>
      <w:r w:rsidRPr="000E2962">
        <w:t xml:space="preserve">   The Congregation</w:t>
      </w:r>
      <w:bookmarkEnd w:id="6"/>
      <w:bookmarkEnd w:id="7"/>
      <w:bookmarkEnd w:id="8"/>
    </w:p>
    <w:p w14:paraId="786067C0"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Table of Contents</w:t>
      </w:r>
    </w:p>
    <w:p w14:paraId="25792DBB" w14:textId="77777777" w:rsidR="000E2962" w:rsidRPr="000E2962" w:rsidRDefault="000E2962" w:rsidP="000E2962">
      <w:pPr>
        <w:rPr>
          <w:lang w:val="en-AU"/>
        </w:rPr>
      </w:pPr>
    </w:p>
    <w:p w14:paraId="34DC37E0" w14:textId="77777777" w:rsidR="000E2962" w:rsidRPr="000E2962" w:rsidRDefault="000E2962" w:rsidP="000E2962">
      <w:pPr>
        <w:ind w:hanging="900"/>
        <w:rPr>
          <w:b/>
          <w:lang w:val="en-AU"/>
        </w:rPr>
      </w:pPr>
      <w:r w:rsidRPr="000E2962">
        <w:rPr>
          <w:b/>
          <w:lang w:val="en-AU"/>
        </w:rPr>
        <w:t>Section One   …   Constitution and Membership</w:t>
      </w:r>
    </w:p>
    <w:p w14:paraId="7F585726" w14:textId="77777777" w:rsidR="000E2962" w:rsidRPr="000E2962" w:rsidRDefault="000E2962" w:rsidP="000E2962">
      <w:pPr>
        <w:ind w:hanging="900"/>
        <w:rPr>
          <w:lang w:val="en-AU"/>
        </w:rPr>
      </w:pPr>
      <w:r w:rsidRPr="000E2962">
        <w:rPr>
          <w:lang w:val="en-AU"/>
        </w:rPr>
        <w:t>2.1</w:t>
      </w:r>
      <w:r w:rsidRPr="000E2962">
        <w:rPr>
          <w:lang w:val="en-AU"/>
        </w:rPr>
        <w:tab/>
        <w:t>Congregation, charge, parish and mission field</w:t>
      </w:r>
    </w:p>
    <w:p w14:paraId="7B1457A5" w14:textId="77777777" w:rsidR="000E2962" w:rsidRPr="000E2962" w:rsidRDefault="000E2962" w:rsidP="000E2962">
      <w:pPr>
        <w:ind w:hanging="900"/>
        <w:rPr>
          <w:lang w:val="en-AU"/>
        </w:rPr>
      </w:pPr>
      <w:r w:rsidRPr="000E2962">
        <w:rPr>
          <w:lang w:val="en-AU"/>
        </w:rPr>
        <w:t>2.2</w:t>
      </w:r>
      <w:r w:rsidRPr="000E2962">
        <w:rPr>
          <w:lang w:val="en-AU"/>
        </w:rPr>
        <w:tab/>
        <w:t xml:space="preserve">Types of congregations </w:t>
      </w:r>
    </w:p>
    <w:p w14:paraId="5673451C" w14:textId="77777777" w:rsidR="000E2962" w:rsidRPr="000E2962" w:rsidRDefault="000E2962" w:rsidP="000E2962">
      <w:pPr>
        <w:ind w:hanging="900"/>
        <w:rPr>
          <w:lang w:val="en-AU"/>
        </w:rPr>
      </w:pPr>
      <w:r w:rsidRPr="000E2962">
        <w:rPr>
          <w:lang w:val="en-AU"/>
        </w:rPr>
        <w:t>2.3</w:t>
      </w:r>
      <w:r w:rsidRPr="000E2962">
        <w:rPr>
          <w:lang w:val="en-AU"/>
        </w:rPr>
        <w:tab/>
        <w:t>Declaration of a charge</w:t>
      </w:r>
    </w:p>
    <w:p w14:paraId="1F2F19DE" w14:textId="77777777" w:rsidR="000E2962" w:rsidRPr="000E2962" w:rsidRDefault="000E2962" w:rsidP="000E2962">
      <w:pPr>
        <w:ind w:hanging="900"/>
        <w:rPr>
          <w:lang w:val="en-AU"/>
        </w:rPr>
      </w:pPr>
      <w:r w:rsidRPr="000E2962">
        <w:rPr>
          <w:lang w:val="en-AU"/>
        </w:rPr>
        <w:t>2.4</w:t>
      </w:r>
      <w:r w:rsidRPr="000E2962">
        <w:rPr>
          <w:lang w:val="en-AU"/>
        </w:rPr>
        <w:tab/>
        <w:t>Status of a charge</w:t>
      </w:r>
    </w:p>
    <w:p w14:paraId="6D001331" w14:textId="77777777" w:rsidR="000E2962" w:rsidRPr="000E2962" w:rsidRDefault="000E2962" w:rsidP="000E2962">
      <w:pPr>
        <w:ind w:hanging="900"/>
        <w:rPr>
          <w:lang w:val="en-AU"/>
        </w:rPr>
      </w:pPr>
      <w:r w:rsidRPr="000E2962">
        <w:rPr>
          <w:lang w:val="en-AU"/>
        </w:rPr>
        <w:t>2.5</w:t>
      </w:r>
      <w:r w:rsidRPr="000E2962">
        <w:rPr>
          <w:lang w:val="en-AU"/>
        </w:rPr>
        <w:tab/>
        <w:t>Financial status of a charge</w:t>
      </w:r>
    </w:p>
    <w:p w14:paraId="36ED2BD3" w14:textId="77777777" w:rsidR="000E2962" w:rsidRPr="000E2962" w:rsidRDefault="000E2962" w:rsidP="000E2962">
      <w:pPr>
        <w:ind w:hanging="900"/>
        <w:rPr>
          <w:lang w:val="en-AU"/>
        </w:rPr>
      </w:pPr>
      <w:r w:rsidRPr="000E2962">
        <w:rPr>
          <w:lang w:val="en-AU"/>
        </w:rPr>
        <w:t>2.6</w:t>
      </w:r>
      <w:r w:rsidRPr="000E2962">
        <w:rPr>
          <w:lang w:val="en-AU"/>
        </w:rPr>
        <w:tab/>
        <w:t>Session</w:t>
      </w:r>
    </w:p>
    <w:p w14:paraId="43B6FC38" w14:textId="77777777" w:rsidR="000E2962" w:rsidRPr="000E2962" w:rsidRDefault="000E2962" w:rsidP="000E2962">
      <w:pPr>
        <w:ind w:hanging="900"/>
        <w:rPr>
          <w:lang w:val="en-AU"/>
        </w:rPr>
      </w:pPr>
      <w:r w:rsidRPr="000E2962">
        <w:rPr>
          <w:lang w:val="en-AU"/>
        </w:rPr>
        <w:t>2.7</w:t>
      </w:r>
      <w:r w:rsidRPr="000E2962">
        <w:rPr>
          <w:lang w:val="en-AU"/>
        </w:rPr>
        <w:tab/>
        <w:t>Boards</w:t>
      </w:r>
    </w:p>
    <w:p w14:paraId="5DF6BD85" w14:textId="77777777" w:rsidR="000E2962" w:rsidRPr="000E2962" w:rsidRDefault="000E2962" w:rsidP="000E2962">
      <w:pPr>
        <w:ind w:hanging="900"/>
        <w:rPr>
          <w:lang w:val="en-AU"/>
        </w:rPr>
      </w:pPr>
      <w:r w:rsidRPr="000E2962">
        <w:rPr>
          <w:lang w:val="en-AU"/>
        </w:rPr>
        <w:t>2.8</w:t>
      </w:r>
      <w:r w:rsidRPr="000E2962">
        <w:rPr>
          <w:lang w:val="en-AU"/>
        </w:rPr>
        <w:tab/>
        <w:t>Communicant member</w:t>
      </w:r>
    </w:p>
    <w:p w14:paraId="5DD1749A" w14:textId="77777777" w:rsidR="000E2962" w:rsidRPr="000E2962" w:rsidRDefault="000E2962" w:rsidP="000E2962">
      <w:pPr>
        <w:ind w:hanging="900"/>
        <w:rPr>
          <w:lang w:val="en-AU"/>
        </w:rPr>
      </w:pPr>
      <w:r w:rsidRPr="000E2962">
        <w:rPr>
          <w:lang w:val="en-AU"/>
        </w:rPr>
        <w:t>2.9</w:t>
      </w:r>
      <w:r w:rsidRPr="000E2962">
        <w:rPr>
          <w:lang w:val="en-AU"/>
        </w:rPr>
        <w:tab/>
        <w:t>Adherent</w:t>
      </w:r>
    </w:p>
    <w:p w14:paraId="47731741" w14:textId="77777777" w:rsidR="000E2962" w:rsidRPr="000E2962" w:rsidRDefault="000E2962" w:rsidP="000E2962">
      <w:pPr>
        <w:ind w:hanging="900"/>
        <w:rPr>
          <w:lang w:val="en-AU"/>
        </w:rPr>
      </w:pPr>
      <w:r w:rsidRPr="000E2962">
        <w:rPr>
          <w:lang w:val="en-AU"/>
        </w:rPr>
        <w:t>2.10</w:t>
      </w:r>
      <w:r w:rsidRPr="000E2962">
        <w:rPr>
          <w:lang w:val="en-AU"/>
        </w:rPr>
        <w:tab/>
        <w:t>Duties of communicants and adherents</w:t>
      </w:r>
    </w:p>
    <w:p w14:paraId="254FF441" w14:textId="77777777" w:rsidR="000E2962" w:rsidRPr="000E2962" w:rsidRDefault="000E2962" w:rsidP="000E2962">
      <w:pPr>
        <w:ind w:hanging="900"/>
        <w:rPr>
          <w:lang w:val="en-AU"/>
        </w:rPr>
      </w:pPr>
      <w:r w:rsidRPr="000E2962">
        <w:rPr>
          <w:lang w:val="en-AU"/>
        </w:rPr>
        <w:t>2.11</w:t>
      </w:r>
      <w:r w:rsidRPr="000E2962">
        <w:rPr>
          <w:lang w:val="en-AU"/>
        </w:rPr>
        <w:tab/>
        <w:t xml:space="preserve">Congregational roll </w:t>
      </w:r>
    </w:p>
    <w:p w14:paraId="075A1AB6" w14:textId="77777777" w:rsidR="000E2962" w:rsidRPr="000E2962" w:rsidRDefault="000E2962" w:rsidP="000E2962">
      <w:pPr>
        <w:ind w:hanging="900"/>
        <w:rPr>
          <w:lang w:val="en-AU"/>
        </w:rPr>
      </w:pPr>
    </w:p>
    <w:p w14:paraId="26BF7B54" w14:textId="77777777" w:rsidR="000E2962" w:rsidRPr="000E2962" w:rsidRDefault="000E2962" w:rsidP="000E2962">
      <w:pPr>
        <w:ind w:hanging="900"/>
        <w:rPr>
          <w:b/>
          <w:lang w:val="en-AU"/>
        </w:rPr>
      </w:pPr>
      <w:r w:rsidRPr="000E2962">
        <w:rPr>
          <w:b/>
          <w:lang w:val="en-AU"/>
        </w:rPr>
        <w:t xml:space="preserve">Section Two   …   Meetings </w:t>
      </w:r>
    </w:p>
    <w:p w14:paraId="1AEB1CBC" w14:textId="673850F1" w:rsidR="000E2962" w:rsidRDefault="000E2962" w:rsidP="000E2962">
      <w:pPr>
        <w:ind w:hanging="900"/>
        <w:rPr>
          <w:lang w:val="en-AU"/>
        </w:rPr>
      </w:pPr>
      <w:r w:rsidRPr="000E2962">
        <w:rPr>
          <w:lang w:val="en-AU"/>
        </w:rPr>
        <w:t>2.12</w:t>
      </w:r>
      <w:r w:rsidRPr="000E2962">
        <w:rPr>
          <w:lang w:val="en-AU"/>
        </w:rPr>
        <w:tab/>
        <w:t xml:space="preserve">Convening </w:t>
      </w:r>
    </w:p>
    <w:p w14:paraId="76862CBD" w14:textId="4A010816" w:rsidR="00032191" w:rsidRPr="00791285" w:rsidRDefault="00032191" w:rsidP="000E2962">
      <w:pPr>
        <w:ind w:hanging="900"/>
        <w:rPr>
          <w:lang w:val="en-AU"/>
        </w:rPr>
      </w:pPr>
      <w:r w:rsidRPr="00791285">
        <w:rPr>
          <w:lang w:val="en-AU"/>
        </w:rPr>
        <w:t>2.12A</w:t>
      </w:r>
      <w:r w:rsidRPr="00791285">
        <w:rPr>
          <w:lang w:val="en-AU"/>
        </w:rPr>
        <w:tab/>
        <w:t>Meeting by technological means</w:t>
      </w:r>
    </w:p>
    <w:p w14:paraId="48BA1C42" w14:textId="523D2BAD" w:rsidR="000E2962" w:rsidRPr="00791285" w:rsidRDefault="000E2962" w:rsidP="000E2962">
      <w:pPr>
        <w:ind w:hanging="900"/>
        <w:rPr>
          <w:lang w:val="en-AU"/>
        </w:rPr>
      </w:pPr>
      <w:r w:rsidRPr="00791285">
        <w:rPr>
          <w:lang w:val="en-AU"/>
        </w:rPr>
        <w:t>2.13</w:t>
      </w:r>
      <w:r w:rsidRPr="00791285">
        <w:rPr>
          <w:lang w:val="en-AU"/>
        </w:rPr>
        <w:tab/>
        <w:t xml:space="preserve">Chairman </w:t>
      </w:r>
    </w:p>
    <w:p w14:paraId="0FC1737A" w14:textId="0E0F6CD6" w:rsidR="007E15FA" w:rsidRPr="00791285" w:rsidRDefault="007E15FA" w:rsidP="000E2962">
      <w:pPr>
        <w:ind w:hanging="900"/>
        <w:rPr>
          <w:lang w:val="en-AU"/>
        </w:rPr>
      </w:pPr>
      <w:r w:rsidRPr="00791285">
        <w:rPr>
          <w:lang w:val="en-AU"/>
        </w:rPr>
        <w:t>2.13A</w:t>
      </w:r>
      <w:r w:rsidRPr="00791285">
        <w:rPr>
          <w:lang w:val="en-AU"/>
        </w:rPr>
        <w:tab/>
        <w:t>Quorum</w:t>
      </w:r>
    </w:p>
    <w:p w14:paraId="26DAE027" w14:textId="235A3CC2" w:rsidR="000E2962" w:rsidRPr="000E2962" w:rsidRDefault="000E2962" w:rsidP="000E2962">
      <w:pPr>
        <w:ind w:hanging="900"/>
        <w:rPr>
          <w:lang w:val="en-AU"/>
        </w:rPr>
      </w:pPr>
      <w:r w:rsidRPr="000E2962">
        <w:rPr>
          <w:lang w:val="en-AU"/>
        </w:rPr>
        <w:t>2.14</w:t>
      </w:r>
      <w:r w:rsidRPr="000E2962">
        <w:rPr>
          <w:lang w:val="en-AU"/>
        </w:rPr>
        <w:tab/>
        <w:t xml:space="preserve">Annual </w:t>
      </w:r>
      <w:r w:rsidR="00ED3004">
        <w:rPr>
          <w:lang w:val="en-AU"/>
        </w:rPr>
        <w:t xml:space="preserve">congregational </w:t>
      </w:r>
      <w:r w:rsidRPr="000E2962">
        <w:rPr>
          <w:lang w:val="en-AU"/>
        </w:rPr>
        <w:t>meeting</w:t>
      </w:r>
      <w:r w:rsidR="00ED3004">
        <w:rPr>
          <w:lang w:val="en-AU"/>
        </w:rPr>
        <w:t>s</w:t>
      </w:r>
    </w:p>
    <w:p w14:paraId="35D5F948" w14:textId="61FDE213" w:rsidR="000E2962" w:rsidRPr="000E2962" w:rsidRDefault="000E2962" w:rsidP="000E2962">
      <w:pPr>
        <w:ind w:hanging="900"/>
        <w:rPr>
          <w:lang w:val="en-AU"/>
        </w:rPr>
      </w:pPr>
      <w:r w:rsidRPr="000E2962">
        <w:rPr>
          <w:lang w:val="en-AU"/>
        </w:rPr>
        <w:t>2.15</w:t>
      </w:r>
      <w:r w:rsidRPr="000E2962">
        <w:rPr>
          <w:lang w:val="en-AU"/>
        </w:rPr>
        <w:tab/>
      </w:r>
      <w:r w:rsidR="00562EBD" w:rsidRPr="00562EBD">
        <w:rPr>
          <w:lang w:val="en-AU"/>
        </w:rPr>
        <w:t>Annual submission of financial documents to presbytery</w:t>
      </w:r>
    </w:p>
    <w:p w14:paraId="6CC91313" w14:textId="77777777" w:rsidR="000E2962" w:rsidRPr="000E2962" w:rsidRDefault="000E2962" w:rsidP="000E2962">
      <w:pPr>
        <w:ind w:hanging="900"/>
        <w:rPr>
          <w:lang w:val="en-AU"/>
        </w:rPr>
      </w:pPr>
      <w:r w:rsidRPr="000E2962">
        <w:rPr>
          <w:lang w:val="en-AU"/>
        </w:rPr>
        <w:t>2.16</w:t>
      </w:r>
      <w:r w:rsidRPr="000E2962">
        <w:rPr>
          <w:lang w:val="en-AU"/>
        </w:rPr>
        <w:tab/>
        <w:t>Auditors</w:t>
      </w:r>
    </w:p>
    <w:p w14:paraId="78EDAA86" w14:textId="77777777" w:rsidR="000E2962" w:rsidRPr="000E2962" w:rsidRDefault="000E2962" w:rsidP="000E2962">
      <w:pPr>
        <w:ind w:hanging="900"/>
        <w:rPr>
          <w:lang w:val="en-AU"/>
        </w:rPr>
      </w:pPr>
      <w:r w:rsidRPr="000E2962">
        <w:rPr>
          <w:lang w:val="en-AU"/>
        </w:rPr>
        <w:t>2.17</w:t>
      </w:r>
      <w:r w:rsidRPr="000E2962">
        <w:rPr>
          <w:lang w:val="en-AU"/>
        </w:rPr>
        <w:tab/>
        <w:t>Minutes</w:t>
      </w:r>
    </w:p>
    <w:p w14:paraId="50B3C2CD" w14:textId="77777777" w:rsidR="000E2962" w:rsidRPr="000E2962" w:rsidRDefault="000E2962" w:rsidP="000E2962">
      <w:pPr>
        <w:ind w:hanging="900"/>
        <w:rPr>
          <w:lang w:val="en-AU"/>
        </w:rPr>
      </w:pPr>
      <w:r w:rsidRPr="000E2962">
        <w:rPr>
          <w:lang w:val="en-AU"/>
        </w:rPr>
        <w:t>2.18</w:t>
      </w:r>
      <w:r w:rsidRPr="000E2962">
        <w:rPr>
          <w:lang w:val="en-AU"/>
        </w:rPr>
        <w:tab/>
        <w:t>Dissatisfaction with decisions</w:t>
      </w:r>
    </w:p>
    <w:p w14:paraId="1B451083" w14:textId="77777777" w:rsidR="000E2962" w:rsidRPr="000E2962" w:rsidRDefault="000E2962" w:rsidP="000E2962">
      <w:pPr>
        <w:ind w:hanging="900"/>
        <w:rPr>
          <w:lang w:val="en-AU"/>
        </w:rPr>
      </w:pPr>
    </w:p>
    <w:p w14:paraId="4397237E" w14:textId="77777777" w:rsidR="000E2962" w:rsidRPr="000E2962" w:rsidRDefault="000E2962" w:rsidP="000E2962">
      <w:pPr>
        <w:ind w:hanging="900"/>
        <w:rPr>
          <w:b/>
          <w:lang w:val="en-AU"/>
        </w:rPr>
      </w:pPr>
      <w:r w:rsidRPr="000E2962">
        <w:rPr>
          <w:b/>
          <w:lang w:val="en-AU"/>
        </w:rPr>
        <w:t xml:space="preserve">Section Three   …   Property </w:t>
      </w:r>
    </w:p>
    <w:p w14:paraId="18397191" w14:textId="77777777" w:rsidR="000E2962" w:rsidRPr="000E2962" w:rsidRDefault="000E2962" w:rsidP="000E2962">
      <w:pPr>
        <w:ind w:hanging="900"/>
        <w:rPr>
          <w:lang w:val="en-AU"/>
        </w:rPr>
      </w:pPr>
      <w:r w:rsidRPr="000E2962">
        <w:rPr>
          <w:lang w:val="en-AU"/>
        </w:rPr>
        <w:t>2.19</w:t>
      </w:r>
      <w:r w:rsidRPr="000E2962">
        <w:rPr>
          <w:lang w:val="en-AU"/>
        </w:rPr>
        <w:tab/>
        <w:t xml:space="preserve">Trustees </w:t>
      </w:r>
    </w:p>
    <w:p w14:paraId="6EC68484" w14:textId="77777777" w:rsidR="000E2962" w:rsidRPr="000E2962" w:rsidRDefault="000E2962" w:rsidP="000E2962">
      <w:pPr>
        <w:ind w:hanging="900"/>
        <w:rPr>
          <w:lang w:val="en-AU"/>
        </w:rPr>
      </w:pPr>
      <w:r w:rsidRPr="000E2962">
        <w:rPr>
          <w:lang w:val="en-AU"/>
        </w:rPr>
        <w:t>2.20</w:t>
      </w:r>
      <w:r w:rsidRPr="000E2962">
        <w:rPr>
          <w:lang w:val="en-AU"/>
        </w:rPr>
        <w:tab/>
        <w:t>Board responsibility</w:t>
      </w:r>
    </w:p>
    <w:p w14:paraId="50D6A8AC" w14:textId="77777777" w:rsidR="000E2962" w:rsidRPr="000E2962" w:rsidRDefault="000E2962" w:rsidP="000E2962">
      <w:pPr>
        <w:ind w:hanging="900"/>
        <w:rPr>
          <w:lang w:val="en-AU"/>
        </w:rPr>
      </w:pPr>
      <w:r w:rsidRPr="000E2962">
        <w:rPr>
          <w:lang w:val="en-AU"/>
        </w:rPr>
        <w:t>2.21</w:t>
      </w:r>
      <w:r w:rsidRPr="000E2962">
        <w:rPr>
          <w:lang w:val="en-AU"/>
        </w:rPr>
        <w:tab/>
        <w:t xml:space="preserve">Approval for property matters </w:t>
      </w:r>
    </w:p>
    <w:p w14:paraId="5611BDE7" w14:textId="77777777" w:rsidR="000E2962" w:rsidRPr="000E2962" w:rsidRDefault="000E2962" w:rsidP="000E2962">
      <w:pPr>
        <w:ind w:hanging="900"/>
        <w:rPr>
          <w:lang w:val="en-AU"/>
        </w:rPr>
      </w:pPr>
      <w:r w:rsidRPr="000E2962">
        <w:rPr>
          <w:lang w:val="en-AU"/>
        </w:rPr>
        <w:t>2.22</w:t>
      </w:r>
      <w:r w:rsidRPr="000E2962">
        <w:rPr>
          <w:lang w:val="en-AU"/>
        </w:rPr>
        <w:tab/>
        <w:t xml:space="preserve">Keys to congregational buildings </w:t>
      </w:r>
    </w:p>
    <w:p w14:paraId="01AF2495" w14:textId="77777777" w:rsidR="000E2962" w:rsidRPr="000E2962" w:rsidRDefault="000E2962" w:rsidP="000E2962">
      <w:pPr>
        <w:ind w:hanging="900"/>
        <w:rPr>
          <w:lang w:val="en-AU"/>
        </w:rPr>
      </w:pPr>
      <w:r w:rsidRPr="000E2962">
        <w:rPr>
          <w:lang w:val="en-AU"/>
        </w:rPr>
        <w:t>2.23</w:t>
      </w:r>
      <w:r w:rsidRPr="000E2962">
        <w:rPr>
          <w:lang w:val="en-AU"/>
        </w:rPr>
        <w:tab/>
        <w:t>Use of congregational buildings</w:t>
      </w:r>
    </w:p>
    <w:p w14:paraId="371B1D8E" w14:textId="77777777" w:rsidR="000E2962" w:rsidRPr="000E2962" w:rsidRDefault="000E2962" w:rsidP="000E2962">
      <w:pPr>
        <w:ind w:hanging="900"/>
        <w:rPr>
          <w:lang w:val="en-AU"/>
        </w:rPr>
      </w:pPr>
      <w:r w:rsidRPr="000E2962">
        <w:rPr>
          <w:lang w:val="en-AU"/>
        </w:rPr>
        <w:t>2.24</w:t>
      </w:r>
      <w:r w:rsidRPr="000E2962">
        <w:rPr>
          <w:lang w:val="en-AU"/>
        </w:rPr>
        <w:tab/>
        <w:t xml:space="preserve">Title documents </w:t>
      </w:r>
    </w:p>
    <w:p w14:paraId="2649979F" w14:textId="77777777" w:rsidR="000E2962" w:rsidRPr="000E2962" w:rsidRDefault="000E2962" w:rsidP="000E2962">
      <w:pPr>
        <w:ind w:hanging="900"/>
        <w:rPr>
          <w:lang w:val="en-AU"/>
        </w:rPr>
      </w:pPr>
    </w:p>
    <w:p w14:paraId="704A80BB" w14:textId="77777777" w:rsidR="000E2962" w:rsidRPr="000E2962" w:rsidRDefault="000E2962" w:rsidP="000E2962">
      <w:pPr>
        <w:ind w:hanging="900"/>
        <w:rPr>
          <w:b/>
          <w:lang w:val="en-AU"/>
        </w:rPr>
      </w:pPr>
      <w:r w:rsidRPr="000E2962">
        <w:rPr>
          <w:b/>
          <w:lang w:val="en-AU"/>
        </w:rPr>
        <w:t>Section Four   …   Organisations</w:t>
      </w:r>
    </w:p>
    <w:p w14:paraId="75397B32" w14:textId="77777777" w:rsidR="000E2962" w:rsidRPr="000E2962" w:rsidRDefault="000E2962" w:rsidP="000E2962">
      <w:pPr>
        <w:ind w:hanging="900"/>
        <w:rPr>
          <w:lang w:val="en-AU"/>
        </w:rPr>
      </w:pPr>
      <w:r w:rsidRPr="000E2962">
        <w:rPr>
          <w:lang w:val="en-AU"/>
        </w:rPr>
        <w:t>2.25</w:t>
      </w:r>
      <w:r w:rsidRPr="000E2962">
        <w:rPr>
          <w:lang w:val="en-AU"/>
        </w:rPr>
        <w:tab/>
        <w:t>Definition</w:t>
      </w:r>
    </w:p>
    <w:p w14:paraId="39381158" w14:textId="77777777" w:rsidR="000E2962" w:rsidRPr="000E2962" w:rsidRDefault="000E2962" w:rsidP="000E2962">
      <w:pPr>
        <w:ind w:hanging="900"/>
        <w:rPr>
          <w:lang w:val="en-AU"/>
        </w:rPr>
      </w:pPr>
      <w:r w:rsidRPr="000E2962">
        <w:rPr>
          <w:lang w:val="en-AU"/>
        </w:rPr>
        <w:t>2.26</w:t>
      </w:r>
      <w:r w:rsidRPr="000E2962">
        <w:rPr>
          <w:lang w:val="en-AU"/>
        </w:rPr>
        <w:tab/>
        <w:t>Session approval</w:t>
      </w:r>
    </w:p>
    <w:p w14:paraId="36FE3144" w14:textId="77777777" w:rsidR="000E2962" w:rsidRPr="000E2962" w:rsidRDefault="000E2962" w:rsidP="000E2962">
      <w:pPr>
        <w:ind w:hanging="900"/>
        <w:rPr>
          <w:lang w:val="en-AU"/>
        </w:rPr>
      </w:pPr>
      <w:r w:rsidRPr="000E2962">
        <w:rPr>
          <w:lang w:val="en-AU"/>
        </w:rPr>
        <w:t>2.27</w:t>
      </w:r>
      <w:r w:rsidRPr="000E2962">
        <w:rPr>
          <w:lang w:val="en-AU"/>
        </w:rPr>
        <w:tab/>
        <w:t xml:space="preserve">Office-bearers </w:t>
      </w:r>
    </w:p>
    <w:p w14:paraId="50B4BE71" w14:textId="77777777" w:rsidR="000E2962" w:rsidRPr="000E2962" w:rsidRDefault="000E2962" w:rsidP="000E2962">
      <w:pPr>
        <w:ind w:hanging="900"/>
        <w:rPr>
          <w:lang w:val="en-AU"/>
        </w:rPr>
      </w:pPr>
      <w:r w:rsidRPr="000E2962">
        <w:rPr>
          <w:lang w:val="en-AU"/>
        </w:rPr>
        <w:t>2.28</w:t>
      </w:r>
      <w:r w:rsidRPr="000E2962">
        <w:rPr>
          <w:lang w:val="en-AU"/>
        </w:rPr>
        <w:tab/>
        <w:t xml:space="preserve">Activities </w:t>
      </w:r>
    </w:p>
    <w:p w14:paraId="40FACC7E" w14:textId="77777777" w:rsidR="000E2962" w:rsidRPr="000E2962" w:rsidRDefault="000E2962" w:rsidP="000E2962">
      <w:pPr>
        <w:ind w:hanging="900"/>
        <w:rPr>
          <w:lang w:val="en-AU"/>
        </w:rPr>
      </w:pPr>
      <w:r w:rsidRPr="000E2962">
        <w:rPr>
          <w:lang w:val="en-AU"/>
        </w:rPr>
        <w:t>2.29</w:t>
      </w:r>
      <w:r w:rsidRPr="000E2962">
        <w:rPr>
          <w:lang w:val="en-AU"/>
        </w:rPr>
        <w:tab/>
        <w:t xml:space="preserve">Property </w:t>
      </w:r>
    </w:p>
    <w:p w14:paraId="7083D6A3" w14:textId="77777777" w:rsidR="000E2962" w:rsidRPr="000E2962" w:rsidRDefault="000E2962" w:rsidP="000E2962">
      <w:pPr>
        <w:ind w:hanging="900"/>
        <w:rPr>
          <w:lang w:val="en-AU"/>
        </w:rPr>
      </w:pPr>
      <w:r w:rsidRPr="000E2962">
        <w:rPr>
          <w:lang w:val="en-AU"/>
        </w:rPr>
        <w:t>2.30</w:t>
      </w:r>
      <w:r w:rsidRPr="000E2962">
        <w:rPr>
          <w:lang w:val="en-AU"/>
        </w:rPr>
        <w:tab/>
        <w:t xml:space="preserve">Finances </w:t>
      </w:r>
    </w:p>
    <w:p w14:paraId="0CCE1564" w14:textId="77777777" w:rsidR="000E2962" w:rsidRPr="000E2962" w:rsidRDefault="000E2962" w:rsidP="000E2962">
      <w:pPr>
        <w:ind w:hanging="900"/>
        <w:rPr>
          <w:lang w:val="en-AU"/>
        </w:rPr>
      </w:pPr>
      <w:r w:rsidRPr="000E2962">
        <w:rPr>
          <w:lang w:val="en-AU"/>
        </w:rPr>
        <w:t>2.31</w:t>
      </w:r>
      <w:r w:rsidRPr="000E2962">
        <w:rPr>
          <w:lang w:val="en-AU"/>
        </w:rPr>
        <w:tab/>
        <w:t xml:space="preserve">Meetings </w:t>
      </w:r>
    </w:p>
    <w:p w14:paraId="59175FA3" w14:textId="77777777" w:rsidR="000E2962" w:rsidRPr="000E2962" w:rsidRDefault="000E2962" w:rsidP="000E2962">
      <w:pPr>
        <w:ind w:hanging="900"/>
        <w:rPr>
          <w:lang w:val="en-AU"/>
        </w:rPr>
      </w:pPr>
    </w:p>
    <w:p w14:paraId="70BCE6E6" w14:textId="77777777" w:rsidR="000E2962" w:rsidRPr="000E2962" w:rsidRDefault="000E2962" w:rsidP="000E2962">
      <w:pPr>
        <w:ind w:hanging="900"/>
        <w:rPr>
          <w:b/>
          <w:lang w:val="en-AU"/>
        </w:rPr>
      </w:pPr>
      <w:r w:rsidRPr="000E2962">
        <w:rPr>
          <w:b/>
          <w:lang w:val="en-AU"/>
        </w:rPr>
        <w:t>Section Five   …   Boards of Management</w:t>
      </w:r>
    </w:p>
    <w:p w14:paraId="19F2FAF8" w14:textId="77777777" w:rsidR="000E2962" w:rsidRPr="000E2962" w:rsidRDefault="000E2962" w:rsidP="000E2962">
      <w:pPr>
        <w:ind w:hanging="900"/>
        <w:rPr>
          <w:lang w:val="en-AU"/>
        </w:rPr>
      </w:pPr>
      <w:r w:rsidRPr="000E2962">
        <w:rPr>
          <w:lang w:val="en-AU"/>
        </w:rPr>
        <w:t>2.32</w:t>
      </w:r>
      <w:r w:rsidRPr="000E2962">
        <w:rPr>
          <w:lang w:val="en-AU"/>
        </w:rPr>
        <w:tab/>
        <w:t>Formation</w:t>
      </w:r>
    </w:p>
    <w:p w14:paraId="1992C7D9" w14:textId="77777777" w:rsidR="000E2962" w:rsidRPr="000E2962" w:rsidRDefault="000E2962" w:rsidP="000E2962">
      <w:pPr>
        <w:ind w:hanging="900"/>
        <w:rPr>
          <w:lang w:val="en-AU"/>
        </w:rPr>
      </w:pPr>
      <w:r w:rsidRPr="000E2962">
        <w:rPr>
          <w:lang w:val="en-AU"/>
        </w:rPr>
        <w:t>2.33</w:t>
      </w:r>
      <w:r w:rsidRPr="000E2962">
        <w:rPr>
          <w:lang w:val="en-AU"/>
        </w:rPr>
        <w:tab/>
        <w:t>Membership</w:t>
      </w:r>
    </w:p>
    <w:p w14:paraId="2F099BD0" w14:textId="77777777" w:rsidR="000E2962" w:rsidRPr="000E2962" w:rsidRDefault="000E2962" w:rsidP="000E2962">
      <w:pPr>
        <w:ind w:hanging="900"/>
        <w:rPr>
          <w:lang w:val="en-AU"/>
        </w:rPr>
      </w:pPr>
      <w:r w:rsidRPr="000E2962">
        <w:rPr>
          <w:lang w:val="en-AU"/>
        </w:rPr>
        <w:t>2.34</w:t>
      </w:r>
      <w:r w:rsidRPr="000E2962">
        <w:rPr>
          <w:lang w:val="en-AU"/>
        </w:rPr>
        <w:tab/>
        <w:t>Federal board</w:t>
      </w:r>
    </w:p>
    <w:p w14:paraId="1EAB3515" w14:textId="77777777" w:rsidR="000E2962" w:rsidRPr="000E2962" w:rsidRDefault="000E2962" w:rsidP="000E2962">
      <w:pPr>
        <w:ind w:hanging="900"/>
        <w:rPr>
          <w:lang w:val="en-AU"/>
        </w:rPr>
      </w:pPr>
      <w:r w:rsidRPr="000E2962">
        <w:rPr>
          <w:lang w:val="en-AU"/>
        </w:rPr>
        <w:t>2.35</w:t>
      </w:r>
      <w:r w:rsidRPr="000E2962">
        <w:rPr>
          <w:lang w:val="en-AU"/>
        </w:rPr>
        <w:tab/>
        <w:t>Managers’ term of office</w:t>
      </w:r>
    </w:p>
    <w:p w14:paraId="29203B26" w14:textId="77777777" w:rsidR="000E2962" w:rsidRPr="000E2962" w:rsidRDefault="000E2962" w:rsidP="000E2962">
      <w:pPr>
        <w:ind w:hanging="900"/>
        <w:rPr>
          <w:lang w:val="en-AU"/>
        </w:rPr>
      </w:pPr>
      <w:r w:rsidRPr="000E2962">
        <w:rPr>
          <w:lang w:val="en-AU"/>
        </w:rPr>
        <w:t>2.36</w:t>
      </w:r>
      <w:r w:rsidRPr="000E2962">
        <w:rPr>
          <w:lang w:val="en-AU"/>
        </w:rPr>
        <w:tab/>
        <w:t>Office-bearers</w:t>
      </w:r>
    </w:p>
    <w:p w14:paraId="5489F672" w14:textId="77777777" w:rsidR="000E2962" w:rsidRPr="000E2962" w:rsidRDefault="000E2962" w:rsidP="000E2962">
      <w:pPr>
        <w:ind w:hanging="900"/>
        <w:rPr>
          <w:lang w:val="en-AU"/>
        </w:rPr>
      </w:pPr>
      <w:r w:rsidRPr="000E2962">
        <w:rPr>
          <w:lang w:val="en-AU"/>
        </w:rPr>
        <w:t>2.37</w:t>
      </w:r>
      <w:r w:rsidRPr="000E2962">
        <w:rPr>
          <w:lang w:val="en-AU"/>
        </w:rPr>
        <w:tab/>
        <w:t>Temporary arrangements for newly formed congregations</w:t>
      </w:r>
    </w:p>
    <w:p w14:paraId="4BC064DB" w14:textId="77777777" w:rsidR="000E2962" w:rsidRPr="000E2962" w:rsidRDefault="000E2962" w:rsidP="000E2962">
      <w:pPr>
        <w:ind w:hanging="900"/>
        <w:rPr>
          <w:lang w:val="en-AU"/>
        </w:rPr>
      </w:pPr>
      <w:r w:rsidRPr="000E2962">
        <w:rPr>
          <w:lang w:val="en-AU"/>
        </w:rPr>
        <w:t>2.38</w:t>
      </w:r>
      <w:r w:rsidRPr="000E2962">
        <w:rPr>
          <w:lang w:val="en-AU"/>
        </w:rPr>
        <w:tab/>
        <w:t>Meetings</w:t>
      </w:r>
    </w:p>
    <w:p w14:paraId="2EE9FF8D" w14:textId="77777777" w:rsidR="000E2962" w:rsidRPr="000E2962" w:rsidRDefault="000E2962" w:rsidP="000E2962">
      <w:pPr>
        <w:ind w:hanging="900"/>
        <w:rPr>
          <w:lang w:val="en-AU"/>
        </w:rPr>
      </w:pPr>
      <w:r w:rsidRPr="000E2962">
        <w:rPr>
          <w:lang w:val="en-AU"/>
        </w:rPr>
        <w:t>2.39</w:t>
      </w:r>
      <w:r w:rsidRPr="000E2962">
        <w:rPr>
          <w:lang w:val="en-AU"/>
        </w:rPr>
        <w:tab/>
        <w:t>Meeting procedure</w:t>
      </w:r>
    </w:p>
    <w:p w14:paraId="61FD7D77" w14:textId="77777777" w:rsidR="000E2962" w:rsidRPr="000E2962" w:rsidRDefault="000E2962" w:rsidP="000E2962">
      <w:pPr>
        <w:ind w:hanging="900"/>
        <w:rPr>
          <w:lang w:val="en-AU"/>
        </w:rPr>
      </w:pPr>
      <w:r w:rsidRPr="000E2962">
        <w:rPr>
          <w:lang w:val="en-AU"/>
        </w:rPr>
        <w:t>2.40</w:t>
      </w:r>
      <w:r w:rsidRPr="000E2962">
        <w:rPr>
          <w:lang w:val="en-AU"/>
        </w:rPr>
        <w:tab/>
        <w:t>Minutes</w:t>
      </w:r>
    </w:p>
    <w:p w14:paraId="54C335BD" w14:textId="77777777" w:rsidR="000E2962" w:rsidRPr="000E2962" w:rsidRDefault="000E2962" w:rsidP="000E2962">
      <w:pPr>
        <w:ind w:hanging="900"/>
        <w:rPr>
          <w:lang w:val="en-AU"/>
        </w:rPr>
      </w:pPr>
      <w:r w:rsidRPr="000E2962">
        <w:rPr>
          <w:lang w:val="en-AU"/>
        </w:rPr>
        <w:t>2.41</w:t>
      </w:r>
      <w:r w:rsidRPr="000E2962">
        <w:rPr>
          <w:lang w:val="en-AU"/>
        </w:rPr>
        <w:tab/>
        <w:t>Rescission of a resolution</w:t>
      </w:r>
    </w:p>
    <w:p w14:paraId="5FF188FF" w14:textId="77777777" w:rsidR="000E2962" w:rsidRPr="000E2962" w:rsidRDefault="000E2962" w:rsidP="000E2962">
      <w:pPr>
        <w:ind w:hanging="900"/>
        <w:rPr>
          <w:lang w:val="en-AU"/>
        </w:rPr>
      </w:pPr>
      <w:r w:rsidRPr="000E2962">
        <w:rPr>
          <w:lang w:val="en-AU"/>
        </w:rPr>
        <w:lastRenderedPageBreak/>
        <w:t>2.42</w:t>
      </w:r>
      <w:r w:rsidRPr="000E2962">
        <w:rPr>
          <w:lang w:val="en-AU"/>
        </w:rPr>
        <w:tab/>
        <w:t>Dissatisfaction with decisions</w:t>
      </w:r>
    </w:p>
    <w:p w14:paraId="502189B5" w14:textId="77777777" w:rsidR="000E2962" w:rsidRPr="000E2962" w:rsidRDefault="000E2962" w:rsidP="000E2962">
      <w:pPr>
        <w:ind w:hanging="900"/>
        <w:rPr>
          <w:lang w:val="en-AU"/>
        </w:rPr>
      </w:pPr>
      <w:r w:rsidRPr="000E2962">
        <w:rPr>
          <w:lang w:val="en-AU"/>
        </w:rPr>
        <w:t>2.43</w:t>
      </w:r>
      <w:r w:rsidRPr="000E2962">
        <w:rPr>
          <w:lang w:val="en-AU"/>
        </w:rPr>
        <w:tab/>
        <w:t xml:space="preserve">Handling of funds </w:t>
      </w:r>
    </w:p>
    <w:p w14:paraId="31ACD440" w14:textId="77777777" w:rsidR="000E2962" w:rsidRPr="000E2962" w:rsidRDefault="000E2962" w:rsidP="000E2962">
      <w:pPr>
        <w:ind w:hanging="900"/>
        <w:rPr>
          <w:lang w:val="en-AU"/>
        </w:rPr>
      </w:pPr>
      <w:r w:rsidRPr="000E2962">
        <w:rPr>
          <w:lang w:val="en-AU"/>
        </w:rPr>
        <w:t>2.44</w:t>
      </w:r>
      <w:r w:rsidRPr="000E2962">
        <w:rPr>
          <w:lang w:val="en-AU"/>
        </w:rPr>
        <w:tab/>
        <w:t>Financial records</w:t>
      </w:r>
    </w:p>
    <w:p w14:paraId="4E575984" w14:textId="62DB0D06" w:rsidR="000E2962" w:rsidRDefault="000E2962" w:rsidP="000E2962">
      <w:pPr>
        <w:ind w:hanging="900"/>
        <w:rPr>
          <w:lang w:val="en-AU"/>
        </w:rPr>
      </w:pPr>
      <w:r w:rsidRPr="000E2962">
        <w:rPr>
          <w:lang w:val="en-AU"/>
        </w:rPr>
        <w:t>2.45</w:t>
      </w:r>
      <w:r w:rsidRPr="000E2962">
        <w:rPr>
          <w:lang w:val="en-AU"/>
        </w:rPr>
        <w:tab/>
        <w:t xml:space="preserve">Annual reporting </w:t>
      </w:r>
      <w:r w:rsidR="00562EBD">
        <w:rPr>
          <w:lang w:val="en-AU"/>
        </w:rPr>
        <w:t>by a congregational board</w:t>
      </w:r>
    </w:p>
    <w:p w14:paraId="3E09A7DB" w14:textId="5352038F" w:rsidR="00562EBD" w:rsidRPr="000E2962" w:rsidRDefault="00562EBD" w:rsidP="000E2962">
      <w:pPr>
        <w:ind w:hanging="900"/>
        <w:rPr>
          <w:lang w:val="en-AU"/>
        </w:rPr>
      </w:pPr>
      <w:r>
        <w:rPr>
          <w:lang w:val="en-AU"/>
        </w:rPr>
        <w:t>2.45A</w:t>
      </w:r>
      <w:r>
        <w:rPr>
          <w:lang w:val="en-AU"/>
        </w:rPr>
        <w:tab/>
        <w:t>Annual reporting by a federal board</w:t>
      </w:r>
    </w:p>
    <w:p w14:paraId="0811F49F" w14:textId="77777777" w:rsidR="000E2962" w:rsidRPr="000E2962" w:rsidRDefault="000E2962" w:rsidP="000E2962">
      <w:pPr>
        <w:ind w:hanging="900"/>
        <w:rPr>
          <w:lang w:val="en-AU"/>
        </w:rPr>
      </w:pPr>
      <w:r w:rsidRPr="000E2962">
        <w:rPr>
          <w:lang w:val="en-AU"/>
        </w:rPr>
        <w:t>2.46</w:t>
      </w:r>
      <w:r w:rsidRPr="000E2962">
        <w:rPr>
          <w:lang w:val="en-AU"/>
        </w:rPr>
        <w:tab/>
        <w:t>Annual audit</w:t>
      </w:r>
    </w:p>
    <w:p w14:paraId="33E23F2B" w14:textId="77777777" w:rsidR="000E2962" w:rsidRPr="000E2962" w:rsidRDefault="000E2962" w:rsidP="000E2962">
      <w:pPr>
        <w:ind w:hanging="900"/>
        <w:rPr>
          <w:lang w:val="en-AU"/>
        </w:rPr>
      </w:pPr>
      <w:r w:rsidRPr="000E2962">
        <w:rPr>
          <w:lang w:val="en-AU"/>
        </w:rPr>
        <w:t>2.47</w:t>
      </w:r>
      <w:r w:rsidRPr="000E2962">
        <w:rPr>
          <w:lang w:val="en-AU"/>
        </w:rPr>
        <w:tab/>
        <w:t>Special collections</w:t>
      </w:r>
    </w:p>
    <w:p w14:paraId="099E326F" w14:textId="77777777" w:rsidR="000E2962" w:rsidRPr="000E2962" w:rsidRDefault="000E2962" w:rsidP="000E2962">
      <w:pPr>
        <w:ind w:hanging="900"/>
        <w:rPr>
          <w:lang w:val="en-AU"/>
        </w:rPr>
      </w:pPr>
      <w:r w:rsidRPr="000E2962">
        <w:rPr>
          <w:lang w:val="en-AU"/>
        </w:rPr>
        <w:t>2.48</w:t>
      </w:r>
      <w:r w:rsidRPr="000E2962">
        <w:rPr>
          <w:lang w:val="en-AU"/>
        </w:rPr>
        <w:tab/>
        <w:t>Payments</w:t>
      </w:r>
    </w:p>
    <w:p w14:paraId="15018FB0" w14:textId="77777777" w:rsidR="000E2962" w:rsidRPr="000E2962" w:rsidRDefault="000E2962" w:rsidP="000E2962">
      <w:pPr>
        <w:ind w:hanging="900"/>
        <w:rPr>
          <w:lang w:val="en-AU"/>
        </w:rPr>
      </w:pPr>
      <w:r w:rsidRPr="000E2962">
        <w:rPr>
          <w:lang w:val="en-AU"/>
        </w:rPr>
        <w:t>2.49</w:t>
      </w:r>
      <w:r w:rsidRPr="000E2962">
        <w:rPr>
          <w:lang w:val="en-AU"/>
        </w:rPr>
        <w:tab/>
        <w:t>Inability or failure to implement terms of settlement</w:t>
      </w:r>
    </w:p>
    <w:p w14:paraId="77F211B9" w14:textId="6EE69A2D" w:rsidR="000E2962" w:rsidRPr="000E2962" w:rsidRDefault="00AE750D" w:rsidP="00AE750D">
      <w:pPr>
        <w:pStyle w:val="Heading2"/>
      </w:pPr>
      <w:bookmarkStart w:id="9" w:name="_Toc87524077"/>
      <w:bookmarkStart w:id="10" w:name="_Toc87963494"/>
      <w:bookmarkStart w:id="11" w:name="_Toc150161400"/>
      <w:bookmarkStart w:id="12" w:name="_Toc150177934"/>
      <w:r>
        <w:t>Section One   -</w:t>
      </w:r>
      <w:r w:rsidR="000E2962" w:rsidRPr="000E2962">
        <w:t xml:space="preserve">   Constitution and Membership</w:t>
      </w:r>
      <w:bookmarkEnd w:id="9"/>
      <w:bookmarkEnd w:id="10"/>
      <w:bookmarkEnd w:id="11"/>
      <w:bookmarkEnd w:id="12"/>
    </w:p>
    <w:p w14:paraId="1C9EEEA7" w14:textId="77777777" w:rsidR="000E2962" w:rsidRPr="00AE750D" w:rsidRDefault="000E2962" w:rsidP="000E2962">
      <w:pPr>
        <w:keepNext/>
        <w:tabs>
          <w:tab w:val="left" w:pos="900"/>
        </w:tabs>
        <w:ind w:left="0"/>
        <w:jc w:val="left"/>
        <w:outlineLvl w:val="3"/>
        <w:rPr>
          <w:rFonts w:cs="Calibri"/>
          <w:b/>
          <w:sz w:val="22"/>
          <w:lang w:val="en-AU"/>
        </w:rPr>
      </w:pPr>
      <w:r w:rsidRPr="00AE750D">
        <w:rPr>
          <w:rFonts w:cs="Calibri"/>
          <w:b/>
          <w:sz w:val="22"/>
          <w:lang w:val="en-AU"/>
        </w:rPr>
        <w:t>2.1</w:t>
      </w:r>
      <w:r w:rsidRPr="00AE750D">
        <w:rPr>
          <w:rFonts w:cs="Calibri"/>
          <w:b/>
          <w:sz w:val="22"/>
          <w:lang w:val="en-AU"/>
        </w:rPr>
        <w:tab/>
        <w:t>Congregation, charge, parish and mission field</w:t>
      </w:r>
    </w:p>
    <w:p w14:paraId="18364DA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2.1.1 </w:t>
      </w:r>
      <w:r w:rsidRPr="000E2962">
        <w:rPr>
          <w:rFonts w:asciiTheme="majorHAnsi" w:hAnsiTheme="majorHAnsi"/>
          <w:lang w:val="en-AU"/>
        </w:rPr>
        <w:tab/>
        <w:t xml:space="preserve">A </w:t>
      </w:r>
      <w:r w:rsidRPr="000E2962">
        <w:rPr>
          <w:rFonts w:asciiTheme="majorHAnsi" w:hAnsiTheme="majorHAnsi"/>
          <w:b/>
          <w:lang w:val="en-AU"/>
        </w:rPr>
        <w:t>congregation</w:t>
      </w:r>
      <w:r w:rsidRPr="000E2962">
        <w:rPr>
          <w:rFonts w:asciiTheme="majorHAnsi" w:hAnsiTheme="majorHAnsi"/>
          <w:lang w:val="en-AU"/>
        </w:rPr>
        <w:t xml:space="preserve"> is a company of people, including children, organised and formed by a presbytery for Christian worship, instruction, fellowship, work and witness.  </w:t>
      </w:r>
    </w:p>
    <w:p w14:paraId="764E5A2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2.1.2 </w:t>
      </w:r>
      <w:r w:rsidRPr="000E2962">
        <w:rPr>
          <w:rFonts w:asciiTheme="majorHAnsi" w:hAnsiTheme="majorHAnsi"/>
          <w:lang w:val="en-AU"/>
        </w:rPr>
        <w:tab/>
        <w:t xml:space="preserve">A </w:t>
      </w:r>
      <w:r w:rsidRPr="000E2962">
        <w:rPr>
          <w:rFonts w:asciiTheme="majorHAnsi" w:hAnsiTheme="majorHAnsi"/>
          <w:b/>
          <w:lang w:val="en-AU"/>
        </w:rPr>
        <w:t xml:space="preserve">charge </w:t>
      </w:r>
      <w:r w:rsidRPr="000E2962">
        <w:rPr>
          <w:rFonts w:asciiTheme="majorHAnsi" w:hAnsiTheme="majorHAnsi"/>
          <w:lang w:val="en-AU"/>
        </w:rPr>
        <w:t xml:space="preserve">is a sphere of pastoral duty fulfilled by a person authorised by a presbytery and centred on one or more congregations. </w:t>
      </w:r>
    </w:p>
    <w:p w14:paraId="36E5A3D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2.1.3 </w:t>
      </w:r>
      <w:r w:rsidRPr="000E2962">
        <w:rPr>
          <w:rFonts w:asciiTheme="majorHAnsi" w:hAnsiTheme="majorHAnsi"/>
          <w:lang w:val="en-AU"/>
        </w:rPr>
        <w:tab/>
        <w:t xml:space="preserve">A </w:t>
      </w:r>
      <w:r w:rsidRPr="000E2962">
        <w:rPr>
          <w:rFonts w:asciiTheme="majorHAnsi" w:hAnsiTheme="majorHAnsi"/>
          <w:b/>
          <w:lang w:val="en-AU"/>
        </w:rPr>
        <w:t>parish</w:t>
      </w:r>
      <w:r w:rsidRPr="000E2962">
        <w:rPr>
          <w:rFonts w:asciiTheme="majorHAnsi" w:hAnsiTheme="majorHAnsi"/>
          <w:lang w:val="en-AU"/>
        </w:rPr>
        <w:t xml:space="preserve"> is the geographic area designated by a presbytery and associated with one or more congregations of a pastoral or appointment charge. </w:t>
      </w:r>
    </w:p>
    <w:p w14:paraId="22CB844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2.1.4 </w:t>
      </w:r>
      <w:r w:rsidRPr="000E2962">
        <w:rPr>
          <w:rFonts w:asciiTheme="majorHAnsi" w:hAnsiTheme="majorHAnsi"/>
          <w:lang w:val="en-AU"/>
        </w:rPr>
        <w:tab/>
        <w:t xml:space="preserve">A </w:t>
      </w:r>
      <w:r w:rsidRPr="000E2962">
        <w:rPr>
          <w:rFonts w:asciiTheme="majorHAnsi" w:hAnsiTheme="majorHAnsi"/>
          <w:b/>
          <w:lang w:val="en-AU"/>
        </w:rPr>
        <w:t xml:space="preserve">mission field </w:t>
      </w:r>
      <w:r w:rsidRPr="000E2962">
        <w:rPr>
          <w:rFonts w:asciiTheme="majorHAnsi" w:hAnsiTheme="majorHAnsi"/>
          <w:lang w:val="en-AU"/>
        </w:rPr>
        <w:t>is the</w:t>
      </w:r>
      <w:r w:rsidRPr="000E2962">
        <w:rPr>
          <w:rFonts w:asciiTheme="majorHAnsi" w:hAnsiTheme="majorHAnsi"/>
          <w:b/>
          <w:lang w:val="en-AU"/>
        </w:rPr>
        <w:t xml:space="preserve"> </w:t>
      </w:r>
      <w:r w:rsidRPr="000E2962">
        <w:rPr>
          <w:rFonts w:asciiTheme="majorHAnsi" w:hAnsiTheme="majorHAnsi"/>
          <w:lang w:val="en-AU"/>
        </w:rPr>
        <w:t>geographic area designated by a presbytery and associated with one or more home mission charges or church plant charges.</w:t>
      </w:r>
    </w:p>
    <w:p w14:paraId="749ED728" w14:textId="77777777" w:rsidR="000E2962" w:rsidRPr="000E2962" w:rsidRDefault="000E2962" w:rsidP="000E2962">
      <w:pPr>
        <w:rPr>
          <w:rFonts w:asciiTheme="majorHAnsi" w:hAnsiTheme="majorHAnsi"/>
          <w:lang w:val="en-AU"/>
        </w:rPr>
      </w:pPr>
    </w:p>
    <w:p w14:paraId="0CB1164A" w14:textId="77777777" w:rsidR="000E2962" w:rsidRPr="00AE750D" w:rsidRDefault="000E2962" w:rsidP="000E2962">
      <w:pPr>
        <w:keepNext/>
        <w:tabs>
          <w:tab w:val="left" w:pos="900"/>
        </w:tabs>
        <w:ind w:left="0"/>
        <w:jc w:val="left"/>
        <w:outlineLvl w:val="3"/>
        <w:rPr>
          <w:rFonts w:cs="Calibri"/>
          <w:b/>
          <w:sz w:val="22"/>
          <w:lang w:val="en-AU"/>
        </w:rPr>
      </w:pPr>
      <w:r w:rsidRPr="00AE750D">
        <w:rPr>
          <w:rFonts w:cs="Calibri"/>
          <w:b/>
          <w:sz w:val="22"/>
          <w:lang w:val="en-AU"/>
        </w:rPr>
        <w:t>2.2</w:t>
      </w:r>
      <w:r w:rsidRPr="00AE750D">
        <w:rPr>
          <w:rFonts w:cs="Calibri"/>
          <w:b/>
          <w:sz w:val="22"/>
          <w:lang w:val="en-AU"/>
        </w:rPr>
        <w:tab/>
        <w:t xml:space="preserve">Types of congregations </w:t>
      </w:r>
    </w:p>
    <w:p w14:paraId="00B0D8FF" w14:textId="77777777" w:rsidR="000E2962" w:rsidRPr="000E2962" w:rsidRDefault="000E2962" w:rsidP="000E2962">
      <w:pPr>
        <w:rPr>
          <w:rFonts w:asciiTheme="majorHAnsi" w:eastAsia="Calibri" w:hAnsiTheme="majorHAnsi"/>
          <w:lang w:val="en-AU"/>
        </w:rPr>
      </w:pPr>
      <w:r w:rsidRPr="000E2962">
        <w:rPr>
          <w:rFonts w:asciiTheme="majorHAnsi" w:eastAsia="Calibri" w:hAnsiTheme="majorHAnsi"/>
          <w:lang w:val="en-AU"/>
        </w:rPr>
        <w:t>The types of congregations are:</w:t>
      </w:r>
    </w:p>
    <w:p w14:paraId="1B816663" w14:textId="77777777" w:rsidR="000E2962" w:rsidRPr="000E2962" w:rsidRDefault="000E2962" w:rsidP="00C0059F">
      <w:pPr>
        <w:numPr>
          <w:ilvl w:val="0"/>
          <w:numId w:val="130"/>
        </w:numPr>
        <w:ind w:left="1440" w:hanging="540"/>
        <w:rPr>
          <w:rFonts w:asciiTheme="majorHAnsi" w:eastAsia="Calibri" w:hAnsiTheme="majorHAnsi" w:cs="Arial"/>
          <w:szCs w:val="24"/>
          <w:lang w:val="en-AU"/>
        </w:rPr>
      </w:pPr>
      <w:r w:rsidRPr="000E2962">
        <w:rPr>
          <w:rFonts w:asciiTheme="majorHAnsi" w:eastAsia="Calibri" w:hAnsiTheme="majorHAnsi" w:cs="Arial"/>
          <w:szCs w:val="24"/>
          <w:lang w:val="en-AU"/>
        </w:rPr>
        <w:t xml:space="preserve">one congregation organised within a parish or mission field under one session; or </w:t>
      </w:r>
    </w:p>
    <w:p w14:paraId="4E419CD6" w14:textId="77777777" w:rsidR="000E2962" w:rsidRPr="000E2962" w:rsidRDefault="000E2962" w:rsidP="00C0059F">
      <w:pPr>
        <w:numPr>
          <w:ilvl w:val="0"/>
          <w:numId w:val="130"/>
        </w:numPr>
        <w:ind w:left="1440" w:hanging="540"/>
        <w:rPr>
          <w:rFonts w:asciiTheme="majorHAnsi" w:eastAsia="Calibri" w:hAnsiTheme="majorHAnsi" w:cs="Arial"/>
          <w:szCs w:val="24"/>
          <w:lang w:val="en-AU"/>
        </w:rPr>
      </w:pPr>
      <w:r w:rsidRPr="000E2962">
        <w:rPr>
          <w:rFonts w:asciiTheme="majorHAnsi" w:eastAsia="Calibri" w:hAnsiTheme="majorHAnsi" w:cs="Arial"/>
          <w:szCs w:val="24"/>
          <w:lang w:val="en-AU"/>
        </w:rPr>
        <w:t xml:space="preserve">a linked congregation, being one of multiple congregations within a parish or mission field linked by a presbytery under one session; or </w:t>
      </w:r>
    </w:p>
    <w:p w14:paraId="462A9DEA" w14:textId="77777777" w:rsidR="000E2962" w:rsidRPr="000E2962" w:rsidRDefault="000E2962" w:rsidP="00C0059F">
      <w:pPr>
        <w:numPr>
          <w:ilvl w:val="0"/>
          <w:numId w:val="130"/>
        </w:numPr>
        <w:ind w:left="1440" w:hanging="540"/>
        <w:rPr>
          <w:rFonts w:asciiTheme="majorHAnsi" w:eastAsia="Calibri" w:hAnsiTheme="majorHAnsi" w:cs="Arial"/>
          <w:szCs w:val="24"/>
          <w:lang w:val="en-AU"/>
        </w:rPr>
      </w:pPr>
      <w:r w:rsidRPr="000E2962">
        <w:rPr>
          <w:rFonts w:asciiTheme="majorHAnsi" w:eastAsia="Calibri" w:hAnsiTheme="majorHAnsi" w:cs="Arial"/>
          <w:szCs w:val="24"/>
          <w:lang w:val="en-AU"/>
        </w:rPr>
        <w:t>a special interest congregation.</w:t>
      </w:r>
    </w:p>
    <w:p w14:paraId="6BF8E5D5" w14:textId="77777777" w:rsidR="000E2962" w:rsidRPr="000E2962" w:rsidRDefault="000E2962" w:rsidP="000E2962">
      <w:pPr>
        <w:rPr>
          <w:rFonts w:asciiTheme="majorHAnsi" w:hAnsiTheme="majorHAnsi"/>
          <w:lang w:val="en-AU"/>
        </w:rPr>
      </w:pPr>
    </w:p>
    <w:p w14:paraId="469615B0" w14:textId="77777777" w:rsidR="000E2962" w:rsidRPr="000E2962" w:rsidRDefault="000E2962" w:rsidP="000E2962">
      <w:pPr>
        <w:rPr>
          <w:rFonts w:asciiTheme="majorHAnsi" w:hAnsiTheme="majorHAnsi"/>
          <w:lang w:val="en-AU"/>
        </w:rPr>
      </w:pPr>
      <w:r w:rsidRPr="000E2962">
        <w:rPr>
          <w:rFonts w:asciiTheme="majorHAnsi" w:hAnsiTheme="majorHAnsi"/>
          <w:lang w:val="en-AU"/>
        </w:rPr>
        <w:t>Note: Section Eight of Chapter 4 deals with formation of congregations.</w:t>
      </w:r>
    </w:p>
    <w:p w14:paraId="06CADDC7" w14:textId="77777777" w:rsidR="000E2962" w:rsidRPr="000E2962" w:rsidRDefault="000E2962" w:rsidP="000E2962">
      <w:pPr>
        <w:rPr>
          <w:rFonts w:asciiTheme="majorHAnsi" w:hAnsiTheme="majorHAnsi"/>
          <w:lang w:val="en-AU"/>
        </w:rPr>
      </w:pPr>
    </w:p>
    <w:p w14:paraId="2FAAD0CB" w14:textId="77777777" w:rsidR="000E2962" w:rsidRPr="00AE750D" w:rsidRDefault="000E2962" w:rsidP="000E2962">
      <w:pPr>
        <w:keepNext/>
        <w:tabs>
          <w:tab w:val="left" w:pos="900"/>
        </w:tabs>
        <w:ind w:left="0"/>
        <w:jc w:val="left"/>
        <w:outlineLvl w:val="3"/>
        <w:rPr>
          <w:rFonts w:cs="Calibri"/>
          <w:b/>
          <w:sz w:val="22"/>
          <w:lang w:val="en-AU"/>
        </w:rPr>
      </w:pPr>
      <w:r w:rsidRPr="00AE750D">
        <w:rPr>
          <w:rFonts w:cs="Calibri"/>
          <w:b/>
          <w:sz w:val="22"/>
          <w:lang w:val="en-AU"/>
        </w:rPr>
        <w:t>2.3</w:t>
      </w:r>
      <w:r w:rsidRPr="00AE750D">
        <w:rPr>
          <w:rFonts w:cs="Calibri"/>
          <w:b/>
          <w:sz w:val="22"/>
          <w:lang w:val="en-AU"/>
        </w:rPr>
        <w:tab/>
        <w:t>Declaration of a charge</w:t>
      </w:r>
    </w:p>
    <w:p w14:paraId="4718C9BF" w14:textId="77777777" w:rsidR="000E2962" w:rsidRPr="000E2962" w:rsidRDefault="000E2962" w:rsidP="000E2962">
      <w:pPr>
        <w:rPr>
          <w:rFonts w:asciiTheme="majorHAnsi" w:hAnsiTheme="majorHAnsi"/>
          <w:lang w:val="en-AU"/>
        </w:rPr>
      </w:pPr>
      <w:r w:rsidRPr="000E2962">
        <w:rPr>
          <w:rFonts w:asciiTheme="majorHAnsi" w:hAnsiTheme="majorHAnsi"/>
          <w:lang w:val="en-AU"/>
        </w:rPr>
        <w:t xml:space="preserve">A charge is created by a presbytery declaration immediately following: </w:t>
      </w:r>
    </w:p>
    <w:p w14:paraId="1D00819A" w14:textId="77777777" w:rsidR="000E2962" w:rsidRPr="000E2962" w:rsidRDefault="000E2962" w:rsidP="00C0059F">
      <w:pPr>
        <w:numPr>
          <w:ilvl w:val="0"/>
          <w:numId w:val="122"/>
        </w:numPr>
        <w:ind w:left="1440" w:hanging="540"/>
        <w:rPr>
          <w:rFonts w:asciiTheme="majorHAnsi" w:hAnsiTheme="majorHAnsi" w:cs="Arial"/>
          <w:szCs w:val="24"/>
          <w:lang w:val="en-AU"/>
        </w:rPr>
      </w:pPr>
      <w:r w:rsidRPr="000E2962">
        <w:rPr>
          <w:rFonts w:asciiTheme="majorHAnsi" w:hAnsiTheme="majorHAnsi" w:cs="Arial"/>
          <w:szCs w:val="24"/>
          <w:lang w:val="en-AU"/>
        </w:rPr>
        <w:t>the declaration of the formation of a congregation; or</w:t>
      </w:r>
    </w:p>
    <w:p w14:paraId="3778A2EC" w14:textId="77777777" w:rsidR="000E2962" w:rsidRPr="000E2962" w:rsidRDefault="000E2962" w:rsidP="00C0059F">
      <w:pPr>
        <w:numPr>
          <w:ilvl w:val="0"/>
          <w:numId w:val="122"/>
        </w:numPr>
        <w:ind w:left="1440" w:hanging="540"/>
        <w:rPr>
          <w:rFonts w:asciiTheme="majorHAnsi" w:hAnsiTheme="majorHAnsi" w:cs="Arial"/>
          <w:szCs w:val="24"/>
          <w:lang w:val="en-AU"/>
        </w:rPr>
      </w:pPr>
      <w:r w:rsidRPr="000E2962">
        <w:rPr>
          <w:rFonts w:asciiTheme="majorHAnsi" w:hAnsiTheme="majorHAnsi" w:cs="Arial"/>
          <w:szCs w:val="24"/>
          <w:lang w:val="en-AU"/>
        </w:rPr>
        <w:t>the linking of congregations to form a linked charge; or</w:t>
      </w:r>
    </w:p>
    <w:p w14:paraId="2A0F177F" w14:textId="77777777" w:rsidR="000E2962" w:rsidRPr="000E2962" w:rsidRDefault="000E2962" w:rsidP="00C0059F">
      <w:pPr>
        <w:numPr>
          <w:ilvl w:val="0"/>
          <w:numId w:val="122"/>
        </w:numPr>
        <w:ind w:left="1440" w:hanging="540"/>
        <w:rPr>
          <w:rFonts w:asciiTheme="majorHAnsi" w:hAnsiTheme="majorHAnsi" w:cs="Arial"/>
          <w:szCs w:val="24"/>
          <w:lang w:val="en-AU"/>
        </w:rPr>
      </w:pPr>
      <w:r w:rsidRPr="000E2962">
        <w:rPr>
          <w:rFonts w:asciiTheme="majorHAnsi" w:hAnsiTheme="majorHAnsi" w:cs="Arial"/>
          <w:szCs w:val="24"/>
          <w:lang w:val="en-AU"/>
        </w:rPr>
        <w:t>the severing of this link to form separate congregations.</w:t>
      </w:r>
    </w:p>
    <w:p w14:paraId="20051BDC" w14:textId="77777777" w:rsidR="000E2962" w:rsidRPr="000E2962" w:rsidRDefault="000E2962" w:rsidP="000E2962">
      <w:pPr>
        <w:rPr>
          <w:rFonts w:asciiTheme="majorHAnsi" w:hAnsiTheme="majorHAnsi"/>
          <w:lang w:val="en-AU"/>
        </w:rPr>
      </w:pPr>
    </w:p>
    <w:p w14:paraId="7F0A8DA7" w14:textId="77777777" w:rsidR="000E2962" w:rsidRPr="007938E7" w:rsidRDefault="000E2962" w:rsidP="000E2962">
      <w:pPr>
        <w:keepNext/>
        <w:tabs>
          <w:tab w:val="left" w:pos="900"/>
        </w:tabs>
        <w:ind w:left="0"/>
        <w:jc w:val="left"/>
        <w:outlineLvl w:val="3"/>
        <w:rPr>
          <w:rFonts w:asciiTheme="majorHAnsi" w:hAnsiTheme="majorHAnsi" w:cstheme="majorHAnsi"/>
          <w:b/>
          <w:sz w:val="22"/>
          <w:lang w:val="en-AU"/>
        </w:rPr>
      </w:pPr>
      <w:r w:rsidRPr="007938E7">
        <w:rPr>
          <w:rFonts w:asciiTheme="majorHAnsi" w:hAnsiTheme="majorHAnsi" w:cstheme="majorHAnsi"/>
          <w:b/>
          <w:sz w:val="22"/>
          <w:lang w:val="en-AU"/>
        </w:rPr>
        <w:t>2.4</w:t>
      </w:r>
      <w:r w:rsidRPr="007938E7">
        <w:rPr>
          <w:rFonts w:asciiTheme="majorHAnsi" w:hAnsiTheme="majorHAnsi" w:cstheme="majorHAnsi"/>
          <w:b/>
          <w:sz w:val="22"/>
          <w:lang w:val="en-AU"/>
        </w:rPr>
        <w:tab/>
        <w:t>Status of a charge</w:t>
      </w:r>
    </w:p>
    <w:p w14:paraId="2F5E09C3" w14:textId="77777777" w:rsidR="00B26F2C" w:rsidRPr="007938E7" w:rsidRDefault="00B26F2C" w:rsidP="00F21AAA">
      <w:pPr>
        <w:rPr>
          <w:rFonts w:asciiTheme="majorHAnsi" w:hAnsiTheme="majorHAnsi"/>
          <w:lang w:val="en-AU"/>
        </w:rPr>
      </w:pPr>
      <w:r w:rsidRPr="007938E7">
        <w:rPr>
          <w:rFonts w:asciiTheme="majorHAnsi" w:hAnsiTheme="majorHAnsi"/>
          <w:lang w:val="en-AU"/>
        </w:rPr>
        <w:t>A charge has the status of:</w:t>
      </w:r>
    </w:p>
    <w:p w14:paraId="45A95D60" w14:textId="77777777" w:rsidR="00B26F2C" w:rsidRPr="007938E7" w:rsidRDefault="00B26F2C" w:rsidP="0041243A">
      <w:pPr>
        <w:numPr>
          <w:ilvl w:val="0"/>
          <w:numId w:val="335"/>
        </w:numPr>
        <w:suppressAutoHyphens/>
        <w:ind w:left="1418" w:hanging="540"/>
        <w:rPr>
          <w:rFonts w:asciiTheme="majorHAnsi" w:eastAsia="Calibri" w:hAnsiTheme="majorHAnsi" w:cstheme="majorHAnsi"/>
          <w:lang w:val="en-GB"/>
        </w:rPr>
      </w:pPr>
      <w:r w:rsidRPr="007938E7">
        <w:rPr>
          <w:rFonts w:asciiTheme="majorHAnsi" w:eastAsia="Calibri" w:hAnsiTheme="majorHAnsi" w:cstheme="majorHAnsi"/>
          <w:lang w:val="en-GB"/>
        </w:rPr>
        <w:t>a</w:t>
      </w:r>
      <w:r w:rsidRPr="007938E7">
        <w:rPr>
          <w:rFonts w:asciiTheme="majorHAnsi" w:eastAsia="Calibri" w:hAnsiTheme="majorHAnsi" w:cstheme="majorHAnsi"/>
          <w:b/>
          <w:lang w:val="en-GB"/>
        </w:rPr>
        <w:t xml:space="preserve"> Pastoral Charge</w:t>
      </w:r>
      <w:r w:rsidRPr="007938E7">
        <w:rPr>
          <w:rFonts w:asciiTheme="majorHAnsi" w:eastAsia="Calibri" w:hAnsiTheme="majorHAnsi" w:cstheme="majorHAnsi"/>
          <w:lang w:val="en-GB"/>
        </w:rPr>
        <w:t>: a charge normally fulfilled by one or more ministers called by its congregation or congregations and inducted into it by the presbytery; or</w:t>
      </w:r>
    </w:p>
    <w:p w14:paraId="0D6FF60F" w14:textId="77777777" w:rsidR="00B26F2C" w:rsidRPr="007938E7" w:rsidRDefault="00B26F2C" w:rsidP="0041243A">
      <w:pPr>
        <w:numPr>
          <w:ilvl w:val="0"/>
          <w:numId w:val="335"/>
        </w:numPr>
        <w:suppressAutoHyphens/>
        <w:ind w:left="1418" w:hanging="540"/>
        <w:rPr>
          <w:rFonts w:asciiTheme="majorHAnsi" w:eastAsia="Calibri" w:hAnsiTheme="majorHAnsi" w:cstheme="majorHAnsi"/>
          <w:lang w:val="en-GB"/>
        </w:rPr>
      </w:pPr>
      <w:r w:rsidRPr="007938E7">
        <w:rPr>
          <w:rFonts w:asciiTheme="majorHAnsi" w:eastAsia="Calibri" w:hAnsiTheme="majorHAnsi" w:cstheme="majorHAnsi"/>
          <w:lang w:val="en-GB"/>
        </w:rPr>
        <w:t>an</w:t>
      </w:r>
      <w:r w:rsidRPr="007938E7">
        <w:rPr>
          <w:rFonts w:asciiTheme="majorHAnsi" w:eastAsia="Calibri" w:hAnsiTheme="majorHAnsi" w:cstheme="majorHAnsi"/>
          <w:b/>
          <w:lang w:val="en-GB"/>
        </w:rPr>
        <w:t xml:space="preserve"> Appointment Charge: </w:t>
      </w:r>
      <w:r w:rsidRPr="007938E7">
        <w:rPr>
          <w:rFonts w:asciiTheme="majorHAnsi" w:eastAsia="Calibri" w:hAnsiTheme="majorHAnsi" w:cstheme="majorHAnsi"/>
          <w:lang w:val="en-GB"/>
        </w:rPr>
        <w:t>a charge normally fulfilled by a minister or licentiate appointed to it by the presbytery; or</w:t>
      </w:r>
    </w:p>
    <w:p w14:paraId="1B3F4A2F" w14:textId="77777777" w:rsidR="00B26F2C" w:rsidRPr="007938E7" w:rsidRDefault="00B26F2C" w:rsidP="0041243A">
      <w:pPr>
        <w:numPr>
          <w:ilvl w:val="0"/>
          <w:numId w:val="335"/>
        </w:numPr>
        <w:suppressAutoHyphens/>
        <w:ind w:left="1418" w:hanging="540"/>
        <w:rPr>
          <w:rFonts w:asciiTheme="majorHAnsi" w:eastAsia="Calibri" w:hAnsiTheme="majorHAnsi" w:cstheme="majorHAnsi"/>
          <w:lang w:val="en-GB"/>
        </w:rPr>
      </w:pPr>
      <w:r w:rsidRPr="007938E7">
        <w:rPr>
          <w:rFonts w:asciiTheme="majorHAnsi" w:eastAsia="Calibri" w:hAnsiTheme="majorHAnsi" w:cstheme="majorHAnsi"/>
          <w:lang w:val="en-GB"/>
        </w:rPr>
        <w:t>a</w:t>
      </w:r>
      <w:r w:rsidRPr="007938E7">
        <w:rPr>
          <w:rFonts w:asciiTheme="majorHAnsi" w:eastAsia="Calibri" w:hAnsiTheme="majorHAnsi" w:cstheme="majorHAnsi"/>
          <w:b/>
          <w:lang w:val="en-GB"/>
        </w:rPr>
        <w:t xml:space="preserve"> Home Mission Charge</w:t>
      </w:r>
      <w:r w:rsidRPr="007938E7">
        <w:rPr>
          <w:rFonts w:asciiTheme="majorHAnsi" w:eastAsia="Calibri" w:hAnsiTheme="majorHAnsi" w:cstheme="majorHAnsi"/>
          <w:lang w:val="en-GB"/>
        </w:rPr>
        <w:t>: a charge normally fulfilled by a minister, licentiate or a person accredited by the Ministry Development Committee according to its regulations as a home missionary appointed to it by the presbytery; or</w:t>
      </w:r>
    </w:p>
    <w:p w14:paraId="660DB168" w14:textId="77777777" w:rsidR="00B26F2C" w:rsidRPr="007938E7" w:rsidRDefault="00B26F2C" w:rsidP="0041243A">
      <w:pPr>
        <w:numPr>
          <w:ilvl w:val="0"/>
          <w:numId w:val="335"/>
        </w:numPr>
        <w:suppressAutoHyphens/>
        <w:ind w:left="1418" w:hanging="540"/>
        <w:rPr>
          <w:rFonts w:asciiTheme="majorHAnsi" w:eastAsia="Calibri" w:hAnsiTheme="majorHAnsi" w:cstheme="majorHAnsi"/>
          <w:lang w:val="en-GB"/>
        </w:rPr>
      </w:pPr>
      <w:r w:rsidRPr="007938E7">
        <w:rPr>
          <w:rFonts w:asciiTheme="majorHAnsi" w:eastAsia="Calibri" w:hAnsiTheme="majorHAnsi" w:cstheme="majorHAnsi"/>
          <w:lang w:val="en-GB"/>
        </w:rPr>
        <w:t>a</w:t>
      </w:r>
      <w:r w:rsidRPr="007938E7">
        <w:rPr>
          <w:rFonts w:asciiTheme="majorHAnsi" w:eastAsia="Calibri" w:hAnsiTheme="majorHAnsi" w:cstheme="majorHAnsi"/>
          <w:b/>
          <w:lang w:val="en-GB"/>
        </w:rPr>
        <w:t xml:space="preserve"> Church Plant Charge</w:t>
      </w:r>
      <w:r w:rsidRPr="007938E7">
        <w:rPr>
          <w:rFonts w:asciiTheme="majorHAnsi" w:eastAsia="Calibri" w:hAnsiTheme="majorHAnsi" w:cstheme="majorHAnsi"/>
          <w:lang w:val="en-GB"/>
        </w:rPr>
        <w:t>: a charge normally fulfilled by a minister or licentiate accredited by the Church Planting Committee according to its regulations as a church planter appointed to it by the presbytery.</w:t>
      </w:r>
    </w:p>
    <w:p w14:paraId="0FC8E6A7" w14:textId="77777777" w:rsidR="00165737" w:rsidRDefault="00165737" w:rsidP="000E2962">
      <w:pPr>
        <w:rPr>
          <w:rFonts w:asciiTheme="majorHAnsi" w:hAnsiTheme="majorHAnsi"/>
          <w:lang w:val="en-AU"/>
        </w:rPr>
      </w:pPr>
    </w:p>
    <w:p w14:paraId="1BFAF7CF" w14:textId="1987F4D9" w:rsidR="000E2962" w:rsidRPr="000E2962" w:rsidRDefault="000E2962" w:rsidP="000E2962">
      <w:pPr>
        <w:rPr>
          <w:rFonts w:asciiTheme="majorHAnsi" w:hAnsiTheme="majorHAnsi"/>
          <w:lang w:val="en-AU"/>
        </w:rPr>
      </w:pPr>
      <w:r w:rsidRPr="000E2962">
        <w:rPr>
          <w:rFonts w:asciiTheme="majorHAnsi" w:hAnsiTheme="majorHAnsi"/>
          <w:lang w:val="en-AU"/>
        </w:rPr>
        <w:t xml:space="preserve">Note: the full criteria which presbytery uses to determine the status of a charge are set out in </w:t>
      </w:r>
      <w:hyperlink w:anchor="Rule_4_61" w:history="1">
        <w:r w:rsidRPr="00553305">
          <w:rPr>
            <w:rStyle w:val="Hyperlink"/>
            <w:rFonts w:asciiTheme="majorHAnsi" w:hAnsiTheme="majorHAnsi"/>
            <w:lang w:val="en-AU"/>
          </w:rPr>
          <w:t>rule 4.61.</w:t>
        </w:r>
      </w:hyperlink>
      <w:r w:rsidRPr="000E2962">
        <w:rPr>
          <w:rFonts w:asciiTheme="majorHAnsi" w:hAnsiTheme="majorHAnsi"/>
          <w:lang w:val="en-AU"/>
        </w:rPr>
        <w:t xml:space="preserve"> </w:t>
      </w:r>
    </w:p>
    <w:p w14:paraId="060190FA" w14:textId="77777777" w:rsidR="000E2962" w:rsidRPr="000E2962" w:rsidRDefault="000E2962" w:rsidP="000E2962">
      <w:pPr>
        <w:rPr>
          <w:rFonts w:asciiTheme="majorHAnsi" w:hAnsiTheme="majorHAnsi"/>
          <w:lang w:val="en-AU"/>
        </w:rPr>
      </w:pPr>
    </w:p>
    <w:p w14:paraId="052372F5" w14:textId="77777777" w:rsidR="000E2962" w:rsidRPr="00AE750D" w:rsidRDefault="000E2962" w:rsidP="000E2962">
      <w:pPr>
        <w:keepNext/>
        <w:tabs>
          <w:tab w:val="left" w:pos="900"/>
        </w:tabs>
        <w:ind w:left="0"/>
        <w:jc w:val="left"/>
        <w:outlineLvl w:val="3"/>
        <w:rPr>
          <w:rFonts w:cs="Calibri"/>
          <w:b/>
          <w:sz w:val="22"/>
          <w:lang w:val="en-AU"/>
        </w:rPr>
      </w:pPr>
      <w:r w:rsidRPr="00AE750D">
        <w:rPr>
          <w:rFonts w:cs="Calibri"/>
          <w:b/>
          <w:sz w:val="22"/>
          <w:lang w:val="en-AU"/>
        </w:rPr>
        <w:t>2.5</w:t>
      </w:r>
      <w:r w:rsidRPr="00AE750D">
        <w:rPr>
          <w:rFonts w:cs="Calibri"/>
          <w:b/>
          <w:sz w:val="22"/>
          <w:lang w:val="en-AU"/>
        </w:rPr>
        <w:tab/>
        <w:t>Financial status of a charge</w:t>
      </w:r>
    </w:p>
    <w:p w14:paraId="3BFDD3F5" w14:textId="0C4595E9" w:rsidR="000E2962" w:rsidRPr="000E2962" w:rsidRDefault="000E2962" w:rsidP="000E2962">
      <w:pPr>
        <w:rPr>
          <w:rFonts w:asciiTheme="majorHAnsi" w:hAnsiTheme="majorHAnsi"/>
          <w:lang w:val="en-AU"/>
        </w:rPr>
      </w:pPr>
      <w:r w:rsidRPr="000E2962">
        <w:rPr>
          <w:rFonts w:asciiTheme="majorHAnsi" w:hAnsiTheme="majorHAnsi"/>
          <w:lang w:val="en-AU"/>
        </w:rPr>
        <w:t>A charge is self-sustaining if it can meet the requirements for the settlement of a minister by call and induction without a grant from the funds of the General Assembly. Otherwise it is aid-receiving.</w:t>
      </w:r>
    </w:p>
    <w:p w14:paraId="13B92544" w14:textId="77777777" w:rsidR="000E2962" w:rsidRPr="000E2962" w:rsidRDefault="000E2962" w:rsidP="000E2962">
      <w:pPr>
        <w:rPr>
          <w:rFonts w:asciiTheme="majorHAnsi" w:hAnsiTheme="majorHAnsi"/>
          <w:lang w:val="en-AU"/>
        </w:rPr>
      </w:pPr>
    </w:p>
    <w:p w14:paraId="40D74B37" w14:textId="77777777" w:rsidR="000E2962" w:rsidRPr="00AE750D" w:rsidRDefault="000E2962" w:rsidP="000E2962">
      <w:pPr>
        <w:keepNext/>
        <w:tabs>
          <w:tab w:val="left" w:pos="900"/>
        </w:tabs>
        <w:ind w:left="0"/>
        <w:jc w:val="left"/>
        <w:outlineLvl w:val="3"/>
        <w:rPr>
          <w:rFonts w:cs="Calibri"/>
          <w:b/>
          <w:sz w:val="22"/>
          <w:lang w:val="en-AU"/>
        </w:rPr>
      </w:pPr>
      <w:r w:rsidRPr="00AE750D">
        <w:rPr>
          <w:rFonts w:cs="Calibri"/>
          <w:b/>
          <w:sz w:val="22"/>
          <w:lang w:val="en-AU"/>
        </w:rPr>
        <w:t>2.6</w:t>
      </w:r>
      <w:r w:rsidRPr="00AE750D">
        <w:rPr>
          <w:rFonts w:cs="Calibri"/>
          <w:b/>
          <w:sz w:val="22"/>
          <w:lang w:val="en-AU"/>
        </w:rPr>
        <w:tab/>
        <w:t>Session</w:t>
      </w:r>
    </w:p>
    <w:p w14:paraId="1E6D4896" w14:textId="295D3D88" w:rsidR="000E2962" w:rsidRDefault="000E2962" w:rsidP="000E2962">
      <w:pPr>
        <w:rPr>
          <w:rFonts w:asciiTheme="majorHAnsi" w:hAnsiTheme="majorHAnsi"/>
          <w:lang w:val="en-AU"/>
        </w:rPr>
      </w:pPr>
      <w:r w:rsidRPr="000E2962">
        <w:rPr>
          <w:rFonts w:asciiTheme="majorHAnsi" w:hAnsiTheme="majorHAnsi"/>
          <w:lang w:val="en-AU"/>
        </w:rPr>
        <w:t>A session is established by the presbytery to exercise oversight over every aspect of the life of a congregation or of linked congregations.</w:t>
      </w:r>
    </w:p>
    <w:p w14:paraId="790E4A9E" w14:textId="77777777" w:rsidR="005F41BD" w:rsidRPr="000E2962" w:rsidRDefault="005F41BD" w:rsidP="000E2962">
      <w:pPr>
        <w:rPr>
          <w:rFonts w:asciiTheme="majorHAnsi" w:hAnsiTheme="majorHAnsi"/>
          <w:lang w:val="en-AU"/>
        </w:rPr>
      </w:pPr>
    </w:p>
    <w:p w14:paraId="2F7996B9" w14:textId="108275C7" w:rsidR="00AA74A2" w:rsidRPr="00AE750D" w:rsidRDefault="00AA74A2" w:rsidP="00AA74A2">
      <w:pPr>
        <w:keepNext/>
        <w:tabs>
          <w:tab w:val="left" w:pos="900"/>
        </w:tabs>
        <w:ind w:left="0"/>
        <w:jc w:val="left"/>
        <w:outlineLvl w:val="3"/>
        <w:rPr>
          <w:rFonts w:cs="Calibri"/>
          <w:b/>
          <w:sz w:val="22"/>
          <w:lang w:val="en-AU"/>
        </w:rPr>
      </w:pPr>
      <w:r>
        <w:rPr>
          <w:rFonts w:cs="Calibri"/>
          <w:b/>
          <w:sz w:val="22"/>
          <w:lang w:val="en-AU"/>
        </w:rPr>
        <w:t>2.7</w:t>
      </w:r>
      <w:r>
        <w:rPr>
          <w:rFonts w:cs="Calibri"/>
          <w:b/>
          <w:sz w:val="22"/>
          <w:lang w:val="en-AU"/>
        </w:rPr>
        <w:tab/>
        <w:t>Boards</w:t>
      </w:r>
    </w:p>
    <w:p w14:paraId="4E96772D" w14:textId="24E889CB" w:rsidR="000E2962" w:rsidRPr="000E2962" w:rsidRDefault="000E2962" w:rsidP="000E2962">
      <w:pPr>
        <w:ind w:hanging="900"/>
        <w:rPr>
          <w:rFonts w:asciiTheme="majorHAnsi" w:hAnsiTheme="majorHAnsi"/>
          <w:lang w:val="en-AU"/>
        </w:rPr>
      </w:pPr>
      <w:r w:rsidRPr="000E2962">
        <w:rPr>
          <w:rFonts w:asciiTheme="majorHAnsi" w:hAnsiTheme="majorHAnsi"/>
          <w:lang w:val="en-AU"/>
        </w:rPr>
        <w:t>2.7.1</w:t>
      </w:r>
      <w:r w:rsidRPr="000E2962">
        <w:rPr>
          <w:rFonts w:asciiTheme="majorHAnsi" w:hAnsiTheme="majorHAnsi"/>
          <w:lang w:val="en-AU"/>
        </w:rPr>
        <w:tab/>
        <w:t>The material affairs:</w:t>
      </w:r>
    </w:p>
    <w:p w14:paraId="76B3A16E" w14:textId="6444E887" w:rsidR="00AC01C2" w:rsidRDefault="00AC01C2" w:rsidP="00C0059F">
      <w:pPr>
        <w:numPr>
          <w:ilvl w:val="0"/>
          <w:numId w:val="131"/>
        </w:numPr>
        <w:ind w:left="1440" w:hanging="540"/>
        <w:rPr>
          <w:rFonts w:asciiTheme="majorHAnsi" w:eastAsia="Calibri" w:hAnsiTheme="majorHAnsi" w:cs="Arial"/>
          <w:szCs w:val="24"/>
          <w:lang w:val="en-AU"/>
        </w:rPr>
      </w:pPr>
      <w:r w:rsidRPr="00AC01C2">
        <w:rPr>
          <w:rFonts w:asciiTheme="majorHAnsi" w:eastAsia="Calibri" w:hAnsiTheme="majorHAnsi" w:cs="Arial"/>
          <w:szCs w:val="24"/>
          <w:lang w:val="en-AU"/>
        </w:rPr>
        <w:t>of a congregation are cared for by its board, provided that:</w:t>
      </w:r>
    </w:p>
    <w:p w14:paraId="5726E6DE" w14:textId="77777777" w:rsidR="00AC01C2" w:rsidRPr="00AC01C2" w:rsidRDefault="00AC01C2" w:rsidP="00C0059F">
      <w:pPr>
        <w:numPr>
          <w:ilvl w:val="1"/>
          <w:numId w:val="131"/>
        </w:numPr>
        <w:ind w:left="1843"/>
        <w:rPr>
          <w:rFonts w:asciiTheme="majorHAnsi" w:eastAsia="Calibri" w:hAnsiTheme="majorHAnsi" w:cs="Arial"/>
          <w:szCs w:val="24"/>
          <w:lang w:val="en-AU"/>
        </w:rPr>
      </w:pPr>
      <w:r w:rsidRPr="00AC01C2">
        <w:rPr>
          <w:rFonts w:asciiTheme="majorHAnsi" w:eastAsia="Calibri" w:hAnsiTheme="majorHAnsi" w:cs="Arial"/>
          <w:szCs w:val="24"/>
          <w:lang w:val="en-AU"/>
        </w:rPr>
        <w:t>by agreement the material affairs of a linked congregation may be cared for by its federal board;</w:t>
      </w:r>
    </w:p>
    <w:p w14:paraId="42996EB7" w14:textId="7EA8A23A" w:rsidR="00AC01C2" w:rsidRDefault="00AC01C2" w:rsidP="00C0059F">
      <w:pPr>
        <w:numPr>
          <w:ilvl w:val="1"/>
          <w:numId w:val="131"/>
        </w:numPr>
        <w:ind w:left="1843"/>
        <w:rPr>
          <w:rFonts w:asciiTheme="majorHAnsi" w:eastAsia="Calibri" w:hAnsiTheme="majorHAnsi" w:cs="Arial"/>
          <w:szCs w:val="24"/>
          <w:lang w:val="en-AU"/>
        </w:rPr>
      </w:pPr>
      <w:r w:rsidRPr="00AC01C2">
        <w:rPr>
          <w:rFonts w:asciiTheme="majorHAnsi" w:eastAsia="Calibri" w:hAnsiTheme="majorHAnsi" w:cs="Arial"/>
          <w:szCs w:val="24"/>
          <w:lang w:val="en-AU"/>
        </w:rPr>
        <w:t>in the case of a congregation being dissolved, during the period of time between the cessation of services and final dissolution its material affairs may be cared for by the board of another congregation appointed by the presbytery for this purpose;</w:t>
      </w:r>
    </w:p>
    <w:p w14:paraId="6D33A4EF" w14:textId="5FFFE2FB" w:rsidR="000E2962" w:rsidRPr="000E2962" w:rsidRDefault="000E2962" w:rsidP="00C0059F">
      <w:pPr>
        <w:numPr>
          <w:ilvl w:val="0"/>
          <w:numId w:val="131"/>
        </w:numPr>
        <w:ind w:left="1440" w:hanging="540"/>
        <w:rPr>
          <w:rFonts w:asciiTheme="majorHAnsi" w:eastAsia="Calibri" w:hAnsiTheme="majorHAnsi" w:cs="Arial"/>
          <w:szCs w:val="24"/>
          <w:lang w:val="en-AU"/>
        </w:rPr>
      </w:pPr>
      <w:r w:rsidRPr="000E2962">
        <w:rPr>
          <w:rFonts w:asciiTheme="majorHAnsi" w:hAnsiTheme="majorHAnsi" w:cs="Arial"/>
          <w:szCs w:val="24"/>
          <w:lang w:val="en-AU"/>
        </w:rPr>
        <w:t xml:space="preserve">of common concern to linked congregations are cared for by their federal board. </w:t>
      </w:r>
    </w:p>
    <w:p w14:paraId="714B595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2.7.2</w:t>
      </w:r>
      <w:r w:rsidRPr="000E2962">
        <w:rPr>
          <w:rFonts w:asciiTheme="majorHAnsi" w:hAnsiTheme="majorHAnsi"/>
          <w:lang w:val="en-AU"/>
        </w:rPr>
        <w:tab/>
        <w:t>Subject to the trusts relating to congregational property, to the relevant civil law and to the law of the church and the jurisdiction and directions of its courts, a board is required to administer the financial affairs and care for the property of the congregation.</w:t>
      </w:r>
    </w:p>
    <w:p w14:paraId="72AF237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2.7.3</w:t>
      </w:r>
      <w:r w:rsidRPr="000E2962">
        <w:rPr>
          <w:rFonts w:asciiTheme="majorHAnsi" w:hAnsiTheme="majorHAnsi"/>
          <w:lang w:val="en-AU"/>
        </w:rPr>
        <w:tab/>
        <w:t>Subject to rule 2.7.2 a board is directly responsible to and obeys all competent directions of the congregation.</w:t>
      </w:r>
    </w:p>
    <w:p w14:paraId="43F0635F" w14:textId="77777777" w:rsidR="000E2962" w:rsidRPr="000E2962" w:rsidRDefault="000E2962" w:rsidP="000E2962">
      <w:pPr>
        <w:rPr>
          <w:rFonts w:asciiTheme="majorHAnsi" w:eastAsia="Calibri" w:hAnsiTheme="majorHAnsi"/>
          <w:lang w:val="en-AU"/>
        </w:rPr>
      </w:pPr>
    </w:p>
    <w:p w14:paraId="782116F0"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2.8</w:t>
      </w:r>
      <w:r w:rsidRPr="000E2962">
        <w:rPr>
          <w:b/>
          <w:sz w:val="22"/>
          <w:lang w:val="en-AU"/>
        </w:rPr>
        <w:tab/>
        <w:t>Communicant member</w:t>
      </w:r>
    </w:p>
    <w:p w14:paraId="2879F6D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2.8.1</w:t>
      </w:r>
      <w:r w:rsidRPr="000E2962">
        <w:rPr>
          <w:rFonts w:asciiTheme="majorHAnsi" w:hAnsiTheme="majorHAnsi"/>
          <w:b/>
          <w:lang w:val="en-AU"/>
        </w:rPr>
        <w:tab/>
      </w:r>
      <w:r w:rsidRPr="000E2962">
        <w:rPr>
          <w:rFonts w:asciiTheme="majorHAnsi" w:hAnsiTheme="majorHAnsi"/>
          <w:lang w:val="en-AU"/>
        </w:rPr>
        <w:t>A communicant member of a congregation (generally referred to in these rules as a ‘communicant’)</w:t>
      </w:r>
      <w:r w:rsidRPr="000E2962">
        <w:rPr>
          <w:rFonts w:asciiTheme="majorHAnsi" w:hAnsiTheme="majorHAnsi"/>
          <w:b/>
          <w:lang w:val="en-AU"/>
        </w:rPr>
        <w:t xml:space="preserve"> </w:t>
      </w:r>
      <w:r w:rsidRPr="000E2962">
        <w:rPr>
          <w:rFonts w:asciiTheme="majorHAnsi" w:hAnsiTheme="majorHAnsi"/>
          <w:lang w:val="en-AU"/>
        </w:rPr>
        <w:t>enjoys the privileges of sharing in the Lord’s Supper and of wider fellowship with other believers throughout the Presbyterian Church of Australia.</w:t>
      </w:r>
    </w:p>
    <w:p w14:paraId="69FE6CB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2.8.2</w:t>
      </w:r>
      <w:r w:rsidRPr="000E2962">
        <w:rPr>
          <w:rFonts w:asciiTheme="majorHAnsi" w:hAnsiTheme="majorHAnsi"/>
          <w:b/>
          <w:lang w:val="en-AU"/>
        </w:rPr>
        <w:tab/>
      </w:r>
      <w:r w:rsidRPr="000E2962">
        <w:rPr>
          <w:rFonts w:asciiTheme="majorHAnsi" w:hAnsiTheme="majorHAnsi"/>
          <w:lang w:val="en-AU"/>
        </w:rPr>
        <w:t>A communicant, unless under a process of discipline, aged at least 16 years, has the right to:</w:t>
      </w:r>
    </w:p>
    <w:p w14:paraId="609CA80D" w14:textId="77777777" w:rsidR="000E2962" w:rsidRPr="000E2962" w:rsidRDefault="000E2962" w:rsidP="00C0059F">
      <w:pPr>
        <w:numPr>
          <w:ilvl w:val="0"/>
          <w:numId w:val="116"/>
        </w:numPr>
        <w:ind w:left="1440" w:hanging="540"/>
        <w:rPr>
          <w:rFonts w:asciiTheme="majorHAnsi" w:hAnsiTheme="majorHAnsi" w:cs="Arial"/>
          <w:szCs w:val="24"/>
          <w:lang w:val="en-AU"/>
        </w:rPr>
      </w:pPr>
      <w:r w:rsidRPr="000E2962">
        <w:rPr>
          <w:rFonts w:asciiTheme="majorHAnsi" w:hAnsiTheme="majorHAnsi" w:cs="Arial"/>
          <w:szCs w:val="24"/>
          <w:lang w:val="en-AU"/>
        </w:rPr>
        <w:t>vote and take full part in the business of any meeting of the congregation;</w:t>
      </w:r>
    </w:p>
    <w:p w14:paraId="74E7EE2F" w14:textId="77777777" w:rsidR="000E2962" w:rsidRPr="000E2962" w:rsidRDefault="000E2962" w:rsidP="00C0059F">
      <w:pPr>
        <w:numPr>
          <w:ilvl w:val="0"/>
          <w:numId w:val="116"/>
        </w:numPr>
        <w:ind w:left="1440" w:hanging="540"/>
        <w:rPr>
          <w:rFonts w:asciiTheme="majorHAnsi" w:hAnsiTheme="majorHAnsi" w:cs="Arial"/>
          <w:szCs w:val="24"/>
          <w:lang w:val="en-AU"/>
        </w:rPr>
      </w:pPr>
      <w:r w:rsidRPr="000E2962">
        <w:rPr>
          <w:rFonts w:asciiTheme="majorHAnsi" w:hAnsiTheme="majorHAnsi" w:cs="Arial"/>
          <w:szCs w:val="24"/>
          <w:lang w:val="en-AU"/>
        </w:rPr>
        <w:t>add his or her name to a call on a separate sheet provided for this purpose;</w:t>
      </w:r>
    </w:p>
    <w:p w14:paraId="00A97DC2" w14:textId="77777777" w:rsidR="000E2962" w:rsidRPr="000E2962" w:rsidRDefault="000E2962" w:rsidP="00C0059F">
      <w:pPr>
        <w:numPr>
          <w:ilvl w:val="0"/>
          <w:numId w:val="116"/>
        </w:numPr>
        <w:ind w:left="1440" w:hanging="540"/>
        <w:rPr>
          <w:rFonts w:asciiTheme="majorHAnsi" w:hAnsiTheme="majorHAnsi" w:cs="Arial"/>
          <w:szCs w:val="24"/>
          <w:lang w:val="en-AU"/>
        </w:rPr>
      </w:pPr>
      <w:r w:rsidRPr="000E2962">
        <w:rPr>
          <w:rFonts w:asciiTheme="majorHAnsi" w:hAnsiTheme="majorHAnsi" w:cs="Arial"/>
          <w:szCs w:val="24"/>
          <w:lang w:val="en-AU"/>
        </w:rPr>
        <w:t>nominate and vote in an eldership or board election;</w:t>
      </w:r>
    </w:p>
    <w:p w14:paraId="014A388C" w14:textId="77777777" w:rsidR="000E2962" w:rsidRPr="000E2962" w:rsidRDefault="000E2962" w:rsidP="00C0059F">
      <w:pPr>
        <w:numPr>
          <w:ilvl w:val="0"/>
          <w:numId w:val="116"/>
        </w:numPr>
        <w:ind w:left="1440" w:hanging="540"/>
        <w:rPr>
          <w:rFonts w:asciiTheme="majorHAnsi" w:hAnsiTheme="majorHAnsi" w:cs="Arial"/>
          <w:szCs w:val="24"/>
          <w:lang w:val="en-AU"/>
        </w:rPr>
      </w:pPr>
      <w:r w:rsidRPr="000E2962">
        <w:rPr>
          <w:rFonts w:asciiTheme="majorHAnsi" w:hAnsiTheme="majorHAnsi" w:cs="Arial"/>
          <w:szCs w:val="24"/>
          <w:lang w:val="en-AU"/>
        </w:rPr>
        <w:t>approach the appropriate court by petition;</w:t>
      </w:r>
    </w:p>
    <w:p w14:paraId="176807C3" w14:textId="77777777" w:rsidR="000E2962" w:rsidRPr="000E2962" w:rsidRDefault="000E2962" w:rsidP="00C0059F">
      <w:pPr>
        <w:numPr>
          <w:ilvl w:val="0"/>
          <w:numId w:val="116"/>
        </w:numPr>
        <w:ind w:left="1440" w:hanging="540"/>
        <w:rPr>
          <w:rFonts w:asciiTheme="majorHAnsi" w:hAnsiTheme="majorHAnsi" w:cs="Arial"/>
          <w:szCs w:val="24"/>
          <w:lang w:val="en-AU"/>
        </w:rPr>
      </w:pPr>
      <w:r w:rsidRPr="000E2962">
        <w:rPr>
          <w:rFonts w:asciiTheme="majorHAnsi" w:hAnsiTheme="majorHAnsi" w:cs="Arial"/>
          <w:szCs w:val="24"/>
          <w:lang w:val="en-AU"/>
        </w:rPr>
        <w:t>be appointed as an office-bearer of a congregational organisation.</w:t>
      </w:r>
    </w:p>
    <w:p w14:paraId="0CFE8BF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2.8.3</w:t>
      </w:r>
      <w:r w:rsidRPr="000E2962">
        <w:rPr>
          <w:rFonts w:asciiTheme="majorHAnsi" w:hAnsiTheme="majorHAnsi"/>
          <w:lang w:val="en-AU"/>
        </w:rPr>
        <w:tab/>
        <w:t>A communicant aged at least 18 years is eligible to be elected to a board.</w:t>
      </w:r>
    </w:p>
    <w:p w14:paraId="1C4C0578" w14:textId="77777777" w:rsidR="000E2962" w:rsidRPr="000E2962" w:rsidRDefault="000E2962" w:rsidP="000E2962">
      <w:pPr>
        <w:rPr>
          <w:rFonts w:asciiTheme="majorHAnsi" w:hAnsiTheme="majorHAnsi"/>
          <w:lang w:val="en-AU"/>
        </w:rPr>
      </w:pPr>
    </w:p>
    <w:p w14:paraId="2B7A850E"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2.9</w:t>
      </w:r>
      <w:r w:rsidRPr="000E2962">
        <w:rPr>
          <w:rFonts w:asciiTheme="majorHAnsi" w:hAnsiTheme="majorHAnsi"/>
          <w:b/>
          <w:sz w:val="22"/>
          <w:lang w:val="en-AU"/>
        </w:rPr>
        <w:tab/>
        <w:t>Adherent</w:t>
      </w:r>
    </w:p>
    <w:p w14:paraId="164F2B9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2.9.1</w:t>
      </w:r>
      <w:r w:rsidRPr="000E2962">
        <w:rPr>
          <w:rFonts w:asciiTheme="majorHAnsi" w:hAnsiTheme="majorHAnsi"/>
          <w:lang w:val="en-AU"/>
        </w:rPr>
        <w:tab/>
        <w:t xml:space="preserve">An adherent is a person whose name appears on the Roll of Adherents.  </w:t>
      </w:r>
    </w:p>
    <w:p w14:paraId="7648E6B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2.9.2</w:t>
      </w:r>
      <w:r w:rsidRPr="000E2962">
        <w:rPr>
          <w:rFonts w:asciiTheme="majorHAnsi" w:hAnsiTheme="majorHAnsi"/>
          <w:lang w:val="en-AU"/>
        </w:rPr>
        <w:tab/>
        <w:t>An adherent is not ordinarily extended the privilege of the Lord’s Supper by the session.</w:t>
      </w:r>
    </w:p>
    <w:p w14:paraId="65C8A16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2.9.3</w:t>
      </w:r>
      <w:r w:rsidRPr="000E2962">
        <w:rPr>
          <w:rFonts w:asciiTheme="majorHAnsi" w:hAnsiTheme="majorHAnsi"/>
          <w:lang w:val="en-AU"/>
        </w:rPr>
        <w:tab/>
        <w:t>An adherent, unless under a process of discipline, aged at least 16 years, has the right to:</w:t>
      </w:r>
    </w:p>
    <w:p w14:paraId="5CE60D8B" w14:textId="77777777" w:rsidR="000E2962" w:rsidRPr="000E2962" w:rsidRDefault="000E2962" w:rsidP="00C0059F">
      <w:pPr>
        <w:numPr>
          <w:ilvl w:val="0"/>
          <w:numId w:val="174"/>
        </w:numPr>
        <w:ind w:left="1440" w:hanging="540"/>
        <w:rPr>
          <w:rFonts w:asciiTheme="majorHAnsi" w:hAnsiTheme="majorHAnsi" w:cs="Arial"/>
          <w:szCs w:val="24"/>
          <w:lang w:val="en-AU"/>
        </w:rPr>
      </w:pPr>
      <w:r w:rsidRPr="000E2962">
        <w:rPr>
          <w:rFonts w:asciiTheme="majorHAnsi" w:hAnsiTheme="majorHAnsi" w:cs="Arial"/>
          <w:szCs w:val="24"/>
          <w:lang w:val="en-AU"/>
        </w:rPr>
        <w:t>vote and take full part in the business of any meeting of the congregation;</w:t>
      </w:r>
    </w:p>
    <w:p w14:paraId="00A26EC2" w14:textId="77777777" w:rsidR="000E2962" w:rsidRPr="000E2962" w:rsidRDefault="000E2962" w:rsidP="00C0059F">
      <w:pPr>
        <w:numPr>
          <w:ilvl w:val="0"/>
          <w:numId w:val="174"/>
        </w:numPr>
        <w:ind w:left="1440" w:hanging="540"/>
        <w:rPr>
          <w:rFonts w:asciiTheme="majorHAnsi" w:hAnsiTheme="majorHAnsi" w:cs="Arial"/>
          <w:szCs w:val="24"/>
          <w:lang w:val="en-AU"/>
        </w:rPr>
      </w:pPr>
      <w:r w:rsidRPr="000E2962">
        <w:rPr>
          <w:rFonts w:asciiTheme="majorHAnsi" w:hAnsiTheme="majorHAnsi" w:cs="Arial"/>
          <w:szCs w:val="24"/>
          <w:lang w:val="en-AU"/>
        </w:rPr>
        <w:t>sign his or her concurrence to a call;</w:t>
      </w:r>
    </w:p>
    <w:p w14:paraId="727FB31C" w14:textId="77777777" w:rsidR="000E2962" w:rsidRPr="000E2962" w:rsidRDefault="000E2962" w:rsidP="00C0059F">
      <w:pPr>
        <w:numPr>
          <w:ilvl w:val="0"/>
          <w:numId w:val="174"/>
        </w:numPr>
        <w:ind w:left="1440" w:hanging="540"/>
        <w:rPr>
          <w:rFonts w:asciiTheme="majorHAnsi" w:hAnsiTheme="majorHAnsi" w:cs="Arial"/>
          <w:szCs w:val="24"/>
          <w:lang w:val="en-AU"/>
        </w:rPr>
      </w:pPr>
      <w:r w:rsidRPr="000E2962">
        <w:rPr>
          <w:rFonts w:asciiTheme="majorHAnsi" w:hAnsiTheme="majorHAnsi" w:cs="Arial"/>
          <w:szCs w:val="24"/>
          <w:lang w:val="en-AU"/>
        </w:rPr>
        <w:t>nominate and vote in a board election;</w:t>
      </w:r>
    </w:p>
    <w:p w14:paraId="28072093" w14:textId="77777777" w:rsidR="000E2962" w:rsidRPr="000E2962" w:rsidRDefault="000E2962" w:rsidP="00C0059F">
      <w:pPr>
        <w:numPr>
          <w:ilvl w:val="0"/>
          <w:numId w:val="174"/>
        </w:numPr>
        <w:ind w:left="1440" w:hanging="540"/>
        <w:rPr>
          <w:rFonts w:asciiTheme="majorHAnsi" w:hAnsiTheme="majorHAnsi" w:cs="Arial"/>
          <w:szCs w:val="24"/>
          <w:lang w:val="en-AU"/>
        </w:rPr>
      </w:pPr>
      <w:r w:rsidRPr="000E2962">
        <w:rPr>
          <w:rFonts w:asciiTheme="majorHAnsi" w:hAnsiTheme="majorHAnsi" w:cs="Arial"/>
          <w:szCs w:val="24"/>
          <w:lang w:val="en-AU"/>
        </w:rPr>
        <w:t>approach the appropriate court by petition;</w:t>
      </w:r>
    </w:p>
    <w:p w14:paraId="34797FE5" w14:textId="77777777" w:rsidR="000E2962" w:rsidRPr="000E2962" w:rsidRDefault="000E2962" w:rsidP="00C0059F">
      <w:pPr>
        <w:numPr>
          <w:ilvl w:val="0"/>
          <w:numId w:val="174"/>
        </w:numPr>
        <w:ind w:left="1440" w:hanging="540"/>
        <w:rPr>
          <w:rFonts w:asciiTheme="majorHAnsi" w:hAnsiTheme="majorHAnsi" w:cs="Arial"/>
          <w:szCs w:val="24"/>
          <w:lang w:val="en-AU"/>
        </w:rPr>
      </w:pPr>
      <w:r w:rsidRPr="000E2962">
        <w:rPr>
          <w:rFonts w:asciiTheme="majorHAnsi" w:hAnsiTheme="majorHAnsi" w:cs="Arial"/>
          <w:szCs w:val="24"/>
          <w:lang w:val="en-AU"/>
        </w:rPr>
        <w:t>be appointed as an office-bearer of a congregational organisation.</w:t>
      </w:r>
    </w:p>
    <w:p w14:paraId="342C3B8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2.9.4</w:t>
      </w:r>
      <w:r w:rsidRPr="000E2962">
        <w:rPr>
          <w:rFonts w:asciiTheme="majorHAnsi" w:hAnsiTheme="majorHAnsi"/>
          <w:lang w:val="en-AU"/>
        </w:rPr>
        <w:tab/>
        <w:t>An adherent cannot nominate or vote in an eldership election.</w:t>
      </w:r>
    </w:p>
    <w:p w14:paraId="1FF45A8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2.9.5</w:t>
      </w:r>
      <w:r w:rsidRPr="000E2962">
        <w:rPr>
          <w:rFonts w:asciiTheme="majorHAnsi" w:hAnsiTheme="majorHAnsi"/>
          <w:lang w:val="en-AU"/>
        </w:rPr>
        <w:tab/>
        <w:t>An adherent aged at least 18 years is eligible to be elected to a board.</w:t>
      </w:r>
    </w:p>
    <w:p w14:paraId="7C418E28" w14:textId="77777777" w:rsidR="000E2962" w:rsidRPr="000E2962" w:rsidRDefault="000E2962" w:rsidP="000E2962">
      <w:pPr>
        <w:rPr>
          <w:rFonts w:asciiTheme="majorHAnsi" w:hAnsiTheme="majorHAnsi"/>
          <w:lang w:val="en-AU"/>
        </w:rPr>
      </w:pPr>
    </w:p>
    <w:p w14:paraId="79F79FAB"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13" w:name="Rule_2_10"/>
      <w:r w:rsidRPr="000E2962">
        <w:rPr>
          <w:rFonts w:asciiTheme="majorHAnsi" w:hAnsiTheme="majorHAnsi"/>
          <w:b/>
          <w:sz w:val="22"/>
          <w:lang w:val="en-AU"/>
        </w:rPr>
        <w:t>2.10</w:t>
      </w:r>
      <w:r w:rsidRPr="000E2962">
        <w:rPr>
          <w:rFonts w:asciiTheme="majorHAnsi" w:hAnsiTheme="majorHAnsi"/>
          <w:b/>
          <w:sz w:val="22"/>
          <w:lang w:val="en-AU"/>
        </w:rPr>
        <w:tab/>
        <w:t>Duties of communicants and adherents</w:t>
      </w:r>
    </w:p>
    <w:bookmarkEnd w:id="13"/>
    <w:p w14:paraId="2BB56F2A" w14:textId="77777777" w:rsidR="000E2962" w:rsidRPr="000E2962" w:rsidRDefault="000E2962" w:rsidP="000E2962">
      <w:pPr>
        <w:rPr>
          <w:rFonts w:asciiTheme="majorHAnsi" w:hAnsiTheme="majorHAnsi"/>
          <w:lang w:val="en-AU"/>
        </w:rPr>
      </w:pPr>
      <w:r w:rsidRPr="000E2962">
        <w:rPr>
          <w:rFonts w:asciiTheme="majorHAnsi" w:hAnsiTheme="majorHAnsi"/>
          <w:lang w:val="en-AU"/>
        </w:rPr>
        <w:t>A communicant or adherent of a congregation is under a duty to:</w:t>
      </w:r>
    </w:p>
    <w:p w14:paraId="6A766477" w14:textId="77777777" w:rsidR="000E2962" w:rsidRPr="000E2962" w:rsidRDefault="000E2962" w:rsidP="00C0059F">
      <w:pPr>
        <w:numPr>
          <w:ilvl w:val="0"/>
          <w:numId w:val="123"/>
        </w:numPr>
        <w:ind w:left="1440" w:hanging="540"/>
        <w:rPr>
          <w:rFonts w:asciiTheme="majorHAnsi" w:hAnsiTheme="majorHAnsi" w:cs="Arial"/>
          <w:szCs w:val="24"/>
          <w:lang w:val="en-AU"/>
        </w:rPr>
      </w:pPr>
      <w:r w:rsidRPr="000E2962">
        <w:rPr>
          <w:rFonts w:asciiTheme="majorHAnsi" w:hAnsiTheme="majorHAnsi" w:cs="Arial"/>
          <w:szCs w:val="24"/>
          <w:lang w:val="en-AU"/>
        </w:rPr>
        <w:t>give faithful attendance to its public worship;</w:t>
      </w:r>
    </w:p>
    <w:p w14:paraId="5AF90AA3" w14:textId="77777777" w:rsidR="000E2962" w:rsidRPr="000E2962" w:rsidRDefault="000E2962" w:rsidP="00C0059F">
      <w:pPr>
        <w:numPr>
          <w:ilvl w:val="0"/>
          <w:numId w:val="123"/>
        </w:numPr>
        <w:ind w:left="1440" w:hanging="540"/>
        <w:rPr>
          <w:rFonts w:asciiTheme="majorHAnsi" w:hAnsiTheme="majorHAnsi" w:cs="Arial"/>
          <w:szCs w:val="24"/>
          <w:lang w:val="en-AU"/>
        </w:rPr>
      </w:pPr>
      <w:r w:rsidRPr="000E2962">
        <w:rPr>
          <w:rFonts w:asciiTheme="majorHAnsi" w:hAnsiTheme="majorHAnsi" w:cs="Arial"/>
          <w:szCs w:val="24"/>
          <w:lang w:val="en-AU"/>
        </w:rPr>
        <w:t>give the minister due respect, encouragement and obedience in the Lord;</w:t>
      </w:r>
    </w:p>
    <w:p w14:paraId="1F19EE27" w14:textId="77777777" w:rsidR="000E2962" w:rsidRPr="000E2962" w:rsidRDefault="000E2962" w:rsidP="00C0059F">
      <w:pPr>
        <w:numPr>
          <w:ilvl w:val="0"/>
          <w:numId w:val="123"/>
        </w:numPr>
        <w:ind w:left="1440" w:hanging="540"/>
        <w:rPr>
          <w:rFonts w:asciiTheme="majorHAnsi" w:hAnsiTheme="majorHAnsi" w:cs="Arial"/>
          <w:szCs w:val="24"/>
          <w:lang w:val="en-AU"/>
        </w:rPr>
      </w:pPr>
      <w:r w:rsidRPr="000E2962">
        <w:rPr>
          <w:rFonts w:asciiTheme="majorHAnsi" w:hAnsiTheme="majorHAnsi" w:cs="Arial"/>
          <w:szCs w:val="24"/>
          <w:lang w:val="en-AU"/>
        </w:rPr>
        <w:t>submit to the session as over him or her in the Lord;</w:t>
      </w:r>
    </w:p>
    <w:p w14:paraId="40D206F7" w14:textId="77777777" w:rsidR="000E2962" w:rsidRPr="000E2962" w:rsidRDefault="000E2962" w:rsidP="00C0059F">
      <w:pPr>
        <w:numPr>
          <w:ilvl w:val="0"/>
          <w:numId w:val="123"/>
        </w:numPr>
        <w:ind w:left="1440" w:hanging="540"/>
        <w:rPr>
          <w:rFonts w:asciiTheme="majorHAnsi" w:hAnsiTheme="majorHAnsi" w:cs="Arial"/>
          <w:szCs w:val="24"/>
          <w:lang w:val="en-AU"/>
        </w:rPr>
      </w:pPr>
      <w:r w:rsidRPr="000E2962">
        <w:rPr>
          <w:rFonts w:asciiTheme="majorHAnsi" w:hAnsiTheme="majorHAnsi" w:cs="Arial"/>
          <w:szCs w:val="24"/>
          <w:lang w:val="en-AU"/>
        </w:rPr>
        <w:t>maintain an earnest desire to live a Christian life consistent with his or her profession of faith;</w:t>
      </w:r>
    </w:p>
    <w:p w14:paraId="5461FF6E" w14:textId="77777777" w:rsidR="000E2962" w:rsidRPr="000E2962" w:rsidRDefault="000E2962" w:rsidP="00C0059F">
      <w:pPr>
        <w:numPr>
          <w:ilvl w:val="0"/>
          <w:numId w:val="123"/>
        </w:numPr>
        <w:ind w:left="1440" w:hanging="540"/>
        <w:rPr>
          <w:rFonts w:asciiTheme="majorHAnsi" w:hAnsiTheme="majorHAnsi" w:cs="Arial"/>
          <w:szCs w:val="24"/>
          <w:lang w:val="en-AU"/>
        </w:rPr>
      </w:pPr>
      <w:r w:rsidRPr="000E2962">
        <w:rPr>
          <w:rFonts w:asciiTheme="majorHAnsi" w:hAnsiTheme="majorHAnsi" w:cs="Arial"/>
          <w:szCs w:val="24"/>
          <w:lang w:val="en-AU"/>
        </w:rPr>
        <w:t>take a lively interest in the welfare of the wider work of the church;</w:t>
      </w:r>
    </w:p>
    <w:p w14:paraId="4E9106A9" w14:textId="77777777" w:rsidR="000E2962" w:rsidRPr="000E2962" w:rsidRDefault="000E2962" w:rsidP="00C0059F">
      <w:pPr>
        <w:numPr>
          <w:ilvl w:val="0"/>
          <w:numId w:val="123"/>
        </w:numPr>
        <w:ind w:left="1440" w:hanging="540"/>
        <w:rPr>
          <w:rFonts w:asciiTheme="majorHAnsi" w:hAnsiTheme="majorHAnsi" w:cs="Arial"/>
          <w:szCs w:val="24"/>
          <w:lang w:val="en-AU"/>
        </w:rPr>
      </w:pPr>
      <w:r w:rsidRPr="000E2962">
        <w:rPr>
          <w:rFonts w:asciiTheme="majorHAnsi" w:hAnsiTheme="majorHAnsi" w:cs="Arial"/>
          <w:szCs w:val="24"/>
          <w:lang w:val="en-AU"/>
        </w:rPr>
        <w:t>contribute heartily, both financially and in other ways, as the Lord shall enable him or her, for the maintenance of the Christian ministry and the furtherance of the gospel at home and abroad.</w:t>
      </w:r>
    </w:p>
    <w:p w14:paraId="2CB96A39" w14:textId="77777777" w:rsidR="000E2962" w:rsidRPr="000E2962" w:rsidRDefault="000E2962" w:rsidP="000E2962">
      <w:pPr>
        <w:rPr>
          <w:rFonts w:asciiTheme="majorHAnsi" w:hAnsiTheme="majorHAnsi"/>
          <w:lang w:val="en-AU"/>
        </w:rPr>
      </w:pPr>
    </w:p>
    <w:p w14:paraId="602CC49A"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2.11</w:t>
      </w:r>
      <w:r w:rsidRPr="000E2962">
        <w:rPr>
          <w:rFonts w:asciiTheme="majorHAnsi" w:hAnsiTheme="majorHAnsi"/>
          <w:b/>
          <w:sz w:val="22"/>
          <w:lang w:val="en-AU"/>
        </w:rPr>
        <w:tab/>
        <w:t>Congregational roll</w:t>
      </w:r>
    </w:p>
    <w:p w14:paraId="307F351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2.11.1</w:t>
      </w:r>
      <w:r w:rsidRPr="000E2962">
        <w:rPr>
          <w:rFonts w:asciiTheme="majorHAnsi" w:hAnsiTheme="majorHAnsi"/>
          <w:lang w:val="en-AU"/>
        </w:rPr>
        <w:tab/>
        <w:t xml:space="preserve">At any particular time a person cannot be a communicant or adherent of more than one congregation.  </w:t>
      </w:r>
    </w:p>
    <w:p w14:paraId="1B258C5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lastRenderedPageBreak/>
        <w:t xml:space="preserve">2.11.2 </w:t>
      </w:r>
      <w:r w:rsidRPr="000E2962">
        <w:rPr>
          <w:rFonts w:asciiTheme="majorHAnsi" w:hAnsiTheme="majorHAnsi"/>
          <w:lang w:val="en-AU"/>
        </w:rPr>
        <w:tab/>
        <w:t xml:space="preserve">A person cannot be a communicant or adherent of a congregation and a member of another branch of the Christian church or a member of another religious faith. </w:t>
      </w:r>
    </w:p>
    <w:p w14:paraId="0A85307C" w14:textId="6C23E136" w:rsidR="000E2962" w:rsidRPr="000E2962" w:rsidRDefault="000E2962" w:rsidP="000E2962">
      <w:pPr>
        <w:ind w:hanging="900"/>
        <w:rPr>
          <w:rFonts w:asciiTheme="majorHAnsi" w:hAnsiTheme="majorHAnsi"/>
          <w:lang w:val="en-AU"/>
        </w:rPr>
      </w:pPr>
      <w:r w:rsidRPr="000E2962">
        <w:rPr>
          <w:rFonts w:asciiTheme="majorHAnsi" w:hAnsiTheme="majorHAnsi"/>
          <w:lang w:val="en-AU"/>
        </w:rPr>
        <w:t>2.11.3</w:t>
      </w:r>
      <w:r w:rsidRPr="000E2962">
        <w:rPr>
          <w:rFonts w:asciiTheme="majorHAnsi" w:hAnsiTheme="majorHAnsi"/>
          <w:lang w:val="en-AU"/>
        </w:rPr>
        <w:tab/>
        <w:t xml:space="preserve">Each inducted or appointed minister and each appointed home missionary or church planter must be on the roll of communicants of a congregation they are serving. In the case of a linked charge, or of a minister not inducted into or appointed to a charge, the minister must choose which congregational roll he desires to be on. </w:t>
      </w:r>
    </w:p>
    <w:p w14:paraId="32A1C0D7"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14" w:name="_Toc87963495"/>
      <w:bookmarkStart w:id="15" w:name="_Toc150161401"/>
      <w:bookmarkStart w:id="16" w:name="_Toc150177935"/>
      <w:r w:rsidRPr="000E2962">
        <w:rPr>
          <w:rFonts w:asciiTheme="majorHAnsi" w:hAnsiTheme="majorHAnsi"/>
          <w:b/>
          <w:sz w:val="28"/>
          <w:lang w:val="en-AU"/>
        </w:rPr>
        <w:t>Section Two   …   Meetings</w:t>
      </w:r>
      <w:bookmarkEnd w:id="14"/>
      <w:bookmarkEnd w:id="15"/>
      <w:bookmarkEnd w:id="16"/>
    </w:p>
    <w:p w14:paraId="026FD000"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2.12</w:t>
      </w:r>
      <w:r w:rsidRPr="000E2962">
        <w:rPr>
          <w:rFonts w:asciiTheme="majorHAnsi" w:hAnsiTheme="majorHAnsi"/>
          <w:b/>
          <w:sz w:val="22"/>
          <w:lang w:val="en-AU"/>
        </w:rPr>
        <w:tab/>
        <w:t>Convening</w:t>
      </w:r>
    </w:p>
    <w:p w14:paraId="168B45F4" w14:textId="3783C96E" w:rsidR="000E2962" w:rsidRDefault="000E2962" w:rsidP="000E2962">
      <w:pPr>
        <w:rPr>
          <w:rFonts w:asciiTheme="majorHAnsi" w:hAnsiTheme="majorHAnsi"/>
          <w:lang w:val="en-AU"/>
        </w:rPr>
      </w:pPr>
      <w:r w:rsidRPr="000E2962">
        <w:rPr>
          <w:rFonts w:asciiTheme="majorHAnsi" w:hAnsiTheme="majorHAnsi"/>
          <w:lang w:val="en-AU"/>
        </w:rPr>
        <w:t>Only a court can convene a congregational meeting. It does this by public announcement, stating the nature and purpose of the meeting, at the time of ordinary public worship at least (unless these rules provide otherwise) seven days before the date of the meeting.</w:t>
      </w:r>
    </w:p>
    <w:p w14:paraId="17D754FD" w14:textId="77777777" w:rsidR="00F303C4" w:rsidRPr="00F303C4" w:rsidRDefault="00F303C4" w:rsidP="000E2962">
      <w:pPr>
        <w:rPr>
          <w:rFonts w:asciiTheme="majorHAnsi" w:hAnsiTheme="majorHAnsi"/>
          <w:color w:val="FF0000"/>
          <w:lang w:val="en-AU"/>
        </w:rPr>
      </w:pPr>
    </w:p>
    <w:p w14:paraId="62876B36" w14:textId="77777777" w:rsidR="00F303C4" w:rsidRPr="007938E7" w:rsidRDefault="00F303C4" w:rsidP="00F303C4">
      <w:pPr>
        <w:keepNext/>
        <w:tabs>
          <w:tab w:val="left" w:pos="900"/>
        </w:tabs>
        <w:ind w:left="0"/>
        <w:jc w:val="left"/>
        <w:outlineLvl w:val="3"/>
        <w:rPr>
          <w:rFonts w:asciiTheme="majorHAnsi" w:hAnsiTheme="majorHAnsi"/>
          <w:b/>
          <w:sz w:val="22"/>
          <w:lang w:val="en-AU"/>
        </w:rPr>
      </w:pPr>
      <w:r w:rsidRPr="007938E7">
        <w:rPr>
          <w:rFonts w:asciiTheme="majorHAnsi" w:hAnsiTheme="majorHAnsi"/>
          <w:b/>
          <w:sz w:val="22"/>
          <w:lang w:val="en-AU"/>
        </w:rPr>
        <w:t xml:space="preserve">2.12A </w:t>
      </w:r>
      <w:r w:rsidRPr="007938E7">
        <w:rPr>
          <w:rFonts w:asciiTheme="majorHAnsi" w:hAnsiTheme="majorHAnsi"/>
          <w:b/>
          <w:sz w:val="22"/>
          <w:lang w:val="en-AU"/>
        </w:rPr>
        <w:tab/>
        <w:t>Meeting by technological means</w:t>
      </w:r>
    </w:p>
    <w:p w14:paraId="78074CB9" w14:textId="42F2A236" w:rsidR="000E2962" w:rsidRDefault="00473FF6" w:rsidP="000E2962">
      <w:pPr>
        <w:rPr>
          <w:rFonts w:asciiTheme="majorHAnsi" w:hAnsiTheme="majorHAnsi"/>
          <w:lang w:val="en-AU"/>
        </w:rPr>
      </w:pPr>
      <w:r w:rsidRPr="00473FF6">
        <w:rPr>
          <w:rFonts w:asciiTheme="majorHAnsi" w:hAnsiTheme="majorHAnsi"/>
          <w:lang w:val="en-AU"/>
        </w:rPr>
        <w:t>A congregation may meet by the members communicating with each other by any technological means by which they are able simultaneously to hear each other, participate in discussion and vote. In these circumstances, the members need not be physically present in the same place.</w:t>
      </w:r>
    </w:p>
    <w:p w14:paraId="7145BAAB" w14:textId="77777777" w:rsidR="00473FF6" w:rsidRPr="007938E7" w:rsidRDefault="00473FF6" w:rsidP="000E2962">
      <w:pPr>
        <w:rPr>
          <w:lang w:val="en-AU"/>
        </w:rPr>
      </w:pPr>
    </w:p>
    <w:p w14:paraId="4B17570F" w14:textId="77777777" w:rsidR="000E2962" w:rsidRPr="007938E7" w:rsidRDefault="000E2962" w:rsidP="000E2962">
      <w:pPr>
        <w:keepNext/>
        <w:tabs>
          <w:tab w:val="left" w:pos="900"/>
        </w:tabs>
        <w:ind w:left="0"/>
        <w:jc w:val="left"/>
        <w:outlineLvl w:val="3"/>
        <w:rPr>
          <w:rFonts w:asciiTheme="majorHAnsi" w:hAnsiTheme="majorHAnsi"/>
          <w:b/>
          <w:sz w:val="22"/>
          <w:lang w:val="en-AU"/>
        </w:rPr>
      </w:pPr>
      <w:r w:rsidRPr="007938E7">
        <w:rPr>
          <w:rFonts w:asciiTheme="majorHAnsi" w:hAnsiTheme="majorHAnsi"/>
          <w:b/>
          <w:sz w:val="22"/>
          <w:lang w:val="en-AU"/>
        </w:rPr>
        <w:t>2.13</w:t>
      </w:r>
      <w:r w:rsidRPr="007938E7">
        <w:rPr>
          <w:rFonts w:asciiTheme="majorHAnsi" w:hAnsiTheme="majorHAnsi"/>
          <w:b/>
          <w:sz w:val="22"/>
          <w:lang w:val="en-AU"/>
        </w:rPr>
        <w:tab/>
        <w:t xml:space="preserve">Chairman </w:t>
      </w:r>
    </w:p>
    <w:p w14:paraId="5973AC0B" w14:textId="55D361B1" w:rsidR="000E2962" w:rsidRPr="007938E7" w:rsidRDefault="000E2962" w:rsidP="000E2962">
      <w:pPr>
        <w:rPr>
          <w:rFonts w:asciiTheme="majorHAnsi" w:hAnsiTheme="majorHAnsi"/>
          <w:lang w:val="en-AU"/>
        </w:rPr>
      </w:pPr>
      <w:r w:rsidRPr="007938E7">
        <w:rPr>
          <w:rFonts w:asciiTheme="majorHAnsi" w:hAnsiTheme="majorHAnsi"/>
          <w:lang w:val="en-AU"/>
        </w:rPr>
        <w:t>The minister presides at congregational meetings, unless for adequate reason he appoints a deputy, or unless a court superior to a session appoints one of its members to preside. If a charge has more than one minister the senior minister presides unless the ministers agree otherwise.</w:t>
      </w:r>
    </w:p>
    <w:p w14:paraId="459C1AC8" w14:textId="77777777" w:rsidR="000E2962" w:rsidRPr="007938E7" w:rsidRDefault="000E2962" w:rsidP="000E2962">
      <w:pPr>
        <w:rPr>
          <w:rFonts w:asciiTheme="majorHAnsi" w:hAnsiTheme="majorHAnsi"/>
          <w:lang w:val="en-AU"/>
        </w:rPr>
      </w:pPr>
    </w:p>
    <w:p w14:paraId="10BC3D01" w14:textId="50748FD2" w:rsidR="000E2962" w:rsidRPr="007938E7" w:rsidRDefault="000E2962" w:rsidP="000E2962">
      <w:pPr>
        <w:rPr>
          <w:rFonts w:asciiTheme="majorHAnsi" w:hAnsiTheme="majorHAnsi"/>
          <w:lang w:val="en-AU"/>
        </w:rPr>
      </w:pPr>
      <w:r w:rsidRPr="007938E7">
        <w:rPr>
          <w:rFonts w:asciiTheme="majorHAnsi" w:hAnsiTheme="majorHAnsi"/>
          <w:lang w:val="en-AU"/>
        </w:rPr>
        <w:t xml:space="preserve">Note: ‘senior minister’ is defined in </w:t>
      </w:r>
      <w:hyperlink w:anchor="Rule_4_76_1" w:history="1">
        <w:r w:rsidRPr="007938E7">
          <w:rPr>
            <w:rStyle w:val="Hyperlink"/>
            <w:rFonts w:asciiTheme="majorHAnsi" w:hAnsiTheme="majorHAnsi"/>
            <w:color w:val="auto"/>
            <w:lang w:val="en-AU"/>
          </w:rPr>
          <w:t>rule 4.76.1</w:t>
        </w:r>
      </w:hyperlink>
    </w:p>
    <w:p w14:paraId="207D1ABE" w14:textId="1ACC9EF5" w:rsidR="000E2962" w:rsidRPr="007938E7" w:rsidRDefault="000E2962" w:rsidP="000E2962">
      <w:pPr>
        <w:rPr>
          <w:rFonts w:asciiTheme="majorHAnsi" w:hAnsiTheme="majorHAnsi"/>
          <w:lang w:val="en-AU"/>
        </w:rPr>
      </w:pPr>
    </w:p>
    <w:p w14:paraId="2FF76600" w14:textId="77777777" w:rsidR="007021BD" w:rsidRPr="007938E7" w:rsidRDefault="007021BD" w:rsidP="007021BD">
      <w:pPr>
        <w:keepNext/>
        <w:tabs>
          <w:tab w:val="left" w:pos="900"/>
        </w:tabs>
        <w:ind w:left="0"/>
        <w:jc w:val="left"/>
        <w:outlineLvl w:val="3"/>
        <w:rPr>
          <w:rFonts w:asciiTheme="majorHAnsi" w:hAnsiTheme="majorHAnsi"/>
          <w:b/>
          <w:sz w:val="22"/>
          <w:szCs w:val="22"/>
          <w:lang w:val="en-AU"/>
        </w:rPr>
      </w:pPr>
      <w:r w:rsidRPr="007938E7">
        <w:rPr>
          <w:rFonts w:asciiTheme="majorHAnsi" w:hAnsiTheme="majorHAnsi"/>
          <w:b/>
          <w:sz w:val="22"/>
          <w:szCs w:val="22"/>
          <w:lang w:val="en-AU"/>
        </w:rPr>
        <w:t>2.13A</w:t>
      </w:r>
      <w:r w:rsidRPr="007938E7">
        <w:rPr>
          <w:rFonts w:asciiTheme="majorHAnsi" w:hAnsiTheme="majorHAnsi"/>
          <w:b/>
          <w:sz w:val="22"/>
          <w:szCs w:val="22"/>
          <w:lang w:val="en-AU"/>
        </w:rPr>
        <w:tab/>
        <w:t>Quorum </w:t>
      </w:r>
    </w:p>
    <w:p w14:paraId="4110E0A5" w14:textId="77777777" w:rsidR="007021BD" w:rsidRPr="007938E7" w:rsidRDefault="007021BD" w:rsidP="007021BD">
      <w:pPr>
        <w:ind w:left="902" w:hanging="902"/>
        <w:rPr>
          <w:rFonts w:asciiTheme="majorHAnsi" w:hAnsiTheme="majorHAnsi"/>
          <w:lang w:val="en-AU"/>
        </w:rPr>
      </w:pPr>
      <w:r w:rsidRPr="007938E7">
        <w:rPr>
          <w:rFonts w:asciiTheme="majorHAnsi" w:hAnsiTheme="majorHAnsi"/>
          <w:lang w:val="en-AU"/>
        </w:rPr>
        <w:t>2.13A.1</w:t>
      </w:r>
      <w:r w:rsidRPr="007938E7">
        <w:rPr>
          <w:rFonts w:asciiTheme="majorHAnsi" w:hAnsiTheme="majorHAnsi"/>
          <w:lang w:val="en-AU"/>
        </w:rPr>
        <w:tab/>
        <w:t>The quorum of a meeting of a congregation, including communicants and adherents, is one-tenth of the number on the roll of communicants of the congregation, but not less than five.</w:t>
      </w:r>
    </w:p>
    <w:p w14:paraId="3F870131" w14:textId="77777777" w:rsidR="007021BD" w:rsidRPr="007938E7" w:rsidRDefault="007021BD" w:rsidP="007021BD">
      <w:pPr>
        <w:ind w:left="902" w:hanging="902"/>
        <w:rPr>
          <w:rFonts w:asciiTheme="majorHAnsi" w:hAnsiTheme="majorHAnsi"/>
          <w:lang w:val="en-AU"/>
        </w:rPr>
      </w:pPr>
      <w:r w:rsidRPr="007938E7">
        <w:rPr>
          <w:rFonts w:asciiTheme="majorHAnsi" w:hAnsiTheme="majorHAnsi"/>
          <w:lang w:val="en-AU"/>
        </w:rPr>
        <w:t>2.13A.2</w:t>
      </w:r>
      <w:r w:rsidRPr="007938E7">
        <w:rPr>
          <w:rFonts w:asciiTheme="majorHAnsi" w:hAnsiTheme="majorHAnsi"/>
          <w:lang w:val="en-AU"/>
        </w:rPr>
        <w:tab/>
        <w:t>To constitute a quorum for a joint meeting of linked congregations, including communicants and adherents, there must be present from each of the congregations one-tenth of the number on its roll of communicants, but not less than three from each of the congregations.</w:t>
      </w:r>
    </w:p>
    <w:p w14:paraId="39459A2E" w14:textId="77777777" w:rsidR="007021BD" w:rsidRPr="007938E7" w:rsidRDefault="007021BD" w:rsidP="007021BD">
      <w:pPr>
        <w:ind w:left="720"/>
        <w:rPr>
          <w:rFonts w:eastAsia="Calibri" w:cs="Calibri"/>
          <w:lang w:val="en-GB"/>
        </w:rPr>
      </w:pPr>
    </w:p>
    <w:p w14:paraId="3E38A756" w14:textId="77777777" w:rsidR="007021BD" w:rsidRPr="007938E7" w:rsidRDefault="007021BD" w:rsidP="007021BD">
      <w:pPr>
        <w:ind w:left="902"/>
        <w:rPr>
          <w:rFonts w:eastAsia="Calibri" w:cs="Calibri"/>
          <w:lang w:val="en-GB"/>
        </w:rPr>
      </w:pPr>
      <w:r w:rsidRPr="007938E7">
        <w:rPr>
          <w:rFonts w:eastAsia="Calibri" w:cs="Calibri"/>
          <w:lang w:val="en-GB"/>
        </w:rPr>
        <w:t>Note: The inability of a congregation (other than a newly formed congregation) to constitute a congregational meeting within four months of its being required to meet by rule or regulation must be reported to the presbytery.</w:t>
      </w:r>
    </w:p>
    <w:p w14:paraId="1E7852CE" w14:textId="77777777" w:rsidR="007021BD" w:rsidRPr="007021BD" w:rsidRDefault="007021BD" w:rsidP="007021BD">
      <w:pPr>
        <w:ind w:left="720"/>
        <w:rPr>
          <w:rFonts w:eastAsia="Calibri" w:cs="Calibri"/>
          <w:lang w:val="en-GB"/>
        </w:rPr>
      </w:pPr>
    </w:p>
    <w:p w14:paraId="7A77BA85" w14:textId="1D921B32" w:rsid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2.14</w:t>
      </w:r>
      <w:r w:rsidRPr="000E2962">
        <w:rPr>
          <w:rFonts w:asciiTheme="majorHAnsi" w:hAnsiTheme="majorHAnsi"/>
          <w:b/>
          <w:sz w:val="22"/>
          <w:lang w:val="en-AU"/>
        </w:rPr>
        <w:tab/>
      </w:r>
      <w:r w:rsidR="008703DD" w:rsidRPr="008703DD">
        <w:rPr>
          <w:rFonts w:asciiTheme="majorHAnsi" w:hAnsiTheme="majorHAnsi"/>
          <w:b/>
          <w:sz w:val="22"/>
          <w:lang w:val="en-AU"/>
        </w:rPr>
        <w:t>Annual congregational meetings</w:t>
      </w:r>
    </w:p>
    <w:p w14:paraId="581BAE03" w14:textId="3815D4DE" w:rsidR="00334478" w:rsidRDefault="00334478" w:rsidP="00334478">
      <w:pPr>
        <w:ind w:hanging="900"/>
        <w:rPr>
          <w:rFonts w:cs="Calibri"/>
          <w:lang w:val="en-AU"/>
        </w:rPr>
      </w:pPr>
      <w:r>
        <w:rPr>
          <w:rFonts w:cs="Calibri"/>
          <w:lang w:val="en-AU"/>
        </w:rPr>
        <w:t>2.14.1</w:t>
      </w:r>
      <w:r>
        <w:rPr>
          <w:rFonts w:cs="Calibri"/>
          <w:lang w:val="en-AU"/>
        </w:rPr>
        <w:tab/>
        <w:t>A session must convene a meeting of each congregation of the charge within four months of its annual reporting period:</w:t>
      </w:r>
    </w:p>
    <w:p w14:paraId="7EC59A21" w14:textId="265737B4" w:rsidR="008703DD" w:rsidRPr="008703DD" w:rsidRDefault="008703DD" w:rsidP="0041243A">
      <w:pPr>
        <w:numPr>
          <w:ilvl w:val="0"/>
          <w:numId w:val="451"/>
        </w:numPr>
        <w:tabs>
          <w:tab w:val="num" w:pos="-180"/>
        </w:tabs>
        <w:ind w:left="1532" w:hanging="540"/>
        <w:rPr>
          <w:rFonts w:cs="Calibri"/>
          <w:lang w:val="en-AU"/>
        </w:rPr>
      </w:pPr>
      <w:r w:rsidRPr="008703DD">
        <w:rPr>
          <w:rFonts w:cs="Calibri"/>
          <w:lang w:val="en-AU"/>
        </w:rPr>
        <w:t>approve the annual report of its board;</w:t>
      </w:r>
    </w:p>
    <w:p w14:paraId="7DB6D61A" w14:textId="77777777" w:rsidR="008703DD" w:rsidRPr="008703DD" w:rsidRDefault="008703DD" w:rsidP="0041243A">
      <w:pPr>
        <w:numPr>
          <w:ilvl w:val="0"/>
          <w:numId w:val="451"/>
        </w:numPr>
        <w:tabs>
          <w:tab w:val="num" w:pos="1080"/>
        </w:tabs>
        <w:ind w:left="1532" w:hanging="540"/>
        <w:rPr>
          <w:rFonts w:cs="Calibri"/>
          <w:lang w:val="en-AU"/>
        </w:rPr>
      </w:pPr>
      <w:r w:rsidRPr="008703DD">
        <w:rPr>
          <w:rFonts w:cs="Calibri"/>
          <w:lang w:val="en-AU"/>
        </w:rPr>
        <w:t>adopt the annual audited financial statement of accounts submitted by its board;</w:t>
      </w:r>
    </w:p>
    <w:p w14:paraId="6A4095DC" w14:textId="77777777" w:rsidR="008703DD" w:rsidRPr="008703DD" w:rsidRDefault="008703DD" w:rsidP="0041243A">
      <w:pPr>
        <w:numPr>
          <w:ilvl w:val="0"/>
          <w:numId w:val="451"/>
        </w:numPr>
        <w:tabs>
          <w:tab w:val="num" w:pos="1080"/>
        </w:tabs>
        <w:ind w:left="1532" w:hanging="540"/>
        <w:rPr>
          <w:rFonts w:cs="Calibri"/>
          <w:lang w:val="en-AU"/>
        </w:rPr>
      </w:pPr>
      <w:r w:rsidRPr="008703DD">
        <w:rPr>
          <w:rFonts w:cs="Calibri"/>
          <w:lang w:val="en-AU"/>
        </w:rPr>
        <w:t>approve (except in the case of linked congregations):</w:t>
      </w:r>
    </w:p>
    <w:p w14:paraId="4AC200D9" w14:textId="77777777" w:rsidR="008703DD" w:rsidRPr="008703DD" w:rsidRDefault="008703DD" w:rsidP="0041243A">
      <w:pPr>
        <w:numPr>
          <w:ilvl w:val="0"/>
          <w:numId w:val="453"/>
        </w:numPr>
        <w:tabs>
          <w:tab w:val="num" w:pos="810"/>
          <w:tab w:val="num" w:pos="1170"/>
        </w:tabs>
        <w:ind w:left="2070" w:hanging="539"/>
        <w:rPr>
          <w:rFonts w:cs="Calibri"/>
          <w:lang w:val="en-AU"/>
        </w:rPr>
      </w:pPr>
      <w:r w:rsidRPr="008703DD">
        <w:rPr>
          <w:rFonts w:cs="Calibri"/>
          <w:lang w:val="en-AU"/>
        </w:rPr>
        <w:t>the proposed terms of settlement for the current year of any:</w:t>
      </w:r>
    </w:p>
    <w:p w14:paraId="0FA75C34" w14:textId="77777777" w:rsidR="008703DD" w:rsidRPr="008703DD" w:rsidRDefault="008703DD" w:rsidP="00CA1311">
      <w:pPr>
        <w:ind w:left="2609" w:hanging="539"/>
        <w:rPr>
          <w:rFonts w:cs="Calibri"/>
          <w:lang w:val="en-AU"/>
        </w:rPr>
      </w:pPr>
      <w:r w:rsidRPr="008703DD">
        <w:rPr>
          <w:rFonts w:cs="Calibri"/>
          <w:lang w:val="en-AU"/>
        </w:rPr>
        <w:t xml:space="preserve">A. </w:t>
      </w:r>
      <w:r w:rsidRPr="008703DD">
        <w:rPr>
          <w:rFonts w:cs="Calibri"/>
          <w:lang w:val="en-AU"/>
        </w:rPr>
        <w:tab/>
        <w:t xml:space="preserve">inducted or appointed minister (including a minister appointed as an assistant to the minister); and/or </w:t>
      </w:r>
    </w:p>
    <w:p w14:paraId="2288E26D" w14:textId="77777777" w:rsidR="008703DD" w:rsidRPr="008703DD" w:rsidRDefault="008703DD" w:rsidP="008703DD">
      <w:pPr>
        <w:ind w:left="2612" w:hanging="540"/>
        <w:rPr>
          <w:rFonts w:cs="Calibri"/>
          <w:lang w:val="en-AU"/>
        </w:rPr>
      </w:pPr>
      <w:r w:rsidRPr="008703DD">
        <w:rPr>
          <w:rFonts w:cs="Calibri"/>
          <w:lang w:val="en-AU"/>
        </w:rPr>
        <w:t xml:space="preserve">B. </w:t>
      </w:r>
      <w:r w:rsidRPr="008703DD">
        <w:rPr>
          <w:rFonts w:cs="Calibri"/>
          <w:lang w:val="en-AU"/>
        </w:rPr>
        <w:tab/>
        <w:t>licentiate; and/or</w:t>
      </w:r>
    </w:p>
    <w:p w14:paraId="78633787" w14:textId="77777777" w:rsidR="008703DD" w:rsidRPr="008703DD" w:rsidRDefault="008703DD" w:rsidP="0041243A">
      <w:pPr>
        <w:numPr>
          <w:ilvl w:val="0"/>
          <w:numId w:val="453"/>
        </w:numPr>
        <w:tabs>
          <w:tab w:val="num" w:pos="810"/>
          <w:tab w:val="num" w:pos="1170"/>
        </w:tabs>
        <w:ind w:left="2072" w:hanging="540"/>
        <w:rPr>
          <w:rFonts w:cs="Calibri"/>
          <w:lang w:val="en-AU"/>
        </w:rPr>
      </w:pPr>
      <w:r w:rsidRPr="008703DD">
        <w:rPr>
          <w:rFonts w:cs="Calibri"/>
          <w:lang w:val="en-AU"/>
        </w:rPr>
        <w:t>the proposed terms and conditions for the current year of any:</w:t>
      </w:r>
    </w:p>
    <w:p w14:paraId="11561E45" w14:textId="77777777" w:rsidR="008703DD" w:rsidRPr="008703DD" w:rsidRDefault="008703DD" w:rsidP="008703DD">
      <w:pPr>
        <w:ind w:left="2612" w:hanging="540"/>
        <w:rPr>
          <w:rFonts w:cs="Calibri"/>
          <w:lang w:val="en-AU"/>
        </w:rPr>
      </w:pPr>
      <w:r w:rsidRPr="008703DD">
        <w:rPr>
          <w:rFonts w:cs="Calibri"/>
          <w:lang w:val="en-AU"/>
        </w:rPr>
        <w:t xml:space="preserve">A. </w:t>
      </w:r>
      <w:r w:rsidRPr="008703DD">
        <w:rPr>
          <w:rFonts w:cs="Calibri"/>
          <w:lang w:val="en-AU"/>
        </w:rPr>
        <w:tab/>
        <w:t xml:space="preserve">appointed home missionary; and/or </w:t>
      </w:r>
    </w:p>
    <w:p w14:paraId="2FD40A05" w14:textId="77777777" w:rsidR="008703DD" w:rsidRPr="008703DD" w:rsidRDefault="008703DD" w:rsidP="008703DD">
      <w:pPr>
        <w:ind w:left="2612" w:hanging="540"/>
        <w:rPr>
          <w:rFonts w:cs="Calibri"/>
          <w:lang w:val="en-AU"/>
        </w:rPr>
      </w:pPr>
      <w:r w:rsidRPr="008703DD">
        <w:rPr>
          <w:rFonts w:cs="Calibri"/>
          <w:lang w:val="en-AU"/>
        </w:rPr>
        <w:t xml:space="preserve">B. </w:t>
      </w:r>
      <w:r w:rsidRPr="008703DD">
        <w:rPr>
          <w:rFonts w:cs="Calibri"/>
          <w:lang w:val="en-AU"/>
        </w:rPr>
        <w:tab/>
        <w:t xml:space="preserve">assistant to the minister where the assistant is not a minister; and/or </w:t>
      </w:r>
    </w:p>
    <w:p w14:paraId="74912A32" w14:textId="77777777" w:rsidR="008703DD" w:rsidRPr="008703DD" w:rsidRDefault="008703DD" w:rsidP="008703DD">
      <w:pPr>
        <w:ind w:left="2612" w:hanging="540"/>
        <w:rPr>
          <w:rFonts w:cs="Calibri"/>
          <w:lang w:val="en-AU"/>
        </w:rPr>
      </w:pPr>
      <w:r w:rsidRPr="008703DD">
        <w:rPr>
          <w:rFonts w:cs="Calibri"/>
          <w:lang w:val="en-AU"/>
        </w:rPr>
        <w:t xml:space="preserve">C. </w:t>
      </w:r>
      <w:r w:rsidRPr="008703DD">
        <w:rPr>
          <w:rFonts w:cs="Calibri"/>
          <w:lang w:val="en-AU"/>
        </w:rPr>
        <w:tab/>
        <w:t>other church worker appointed to a remunerated pastoral and/or teaching role; or</w:t>
      </w:r>
    </w:p>
    <w:p w14:paraId="000CABD7" w14:textId="77777777" w:rsidR="008703DD" w:rsidRPr="008703DD" w:rsidRDefault="008703DD" w:rsidP="0041243A">
      <w:pPr>
        <w:numPr>
          <w:ilvl w:val="0"/>
          <w:numId w:val="453"/>
        </w:numPr>
        <w:tabs>
          <w:tab w:val="num" w:pos="810"/>
          <w:tab w:val="num" w:pos="1170"/>
        </w:tabs>
        <w:ind w:left="2072" w:hanging="540"/>
        <w:rPr>
          <w:rFonts w:cs="Calibri"/>
          <w:lang w:val="en-AU"/>
        </w:rPr>
      </w:pPr>
      <w:r w:rsidRPr="008703DD">
        <w:rPr>
          <w:rFonts w:cs="Calibri"/>
          <w:lang w:val="en-AU"/>
        </w:rPr>
        <w:t>in the case of a vacancy in a pastoral charge, the proposed terms of settlement for the current year for the filling of the vacancy;</w:t>
      </w:r>
    </w:p>
    <w:p w14:paraId="01290B56" w14:textId="77777777" w:rsidR="008703DD" w:rsidRPr="008703DD" w:rsidRDefault="008703DD" w:rsidP="008703DD">
      <w:pPr>
        <w:ind w:left="1532" w:hanging="540"/>
        <w:rPr>
          <w:rFonts w:cs="Calibri"/>
          <w:lang w:val="en-AU"/>
        </w:rPr>
      </w:pPr>
      <w:r w:rsidRPr="008703DD">
        <w:rPr>
          <w:rFonts w:cs="Calibri"/>
          <w:lang w:val="en-AU"/>
        </w:rPr>
        <w:t>d)</w:t>
      </w:r>
      <w:r w:rsidRPr="008703DD">
        <w:rPr>
          <w:rFonts w:cs="Calibri"/>
          <w:lang w:val="en-AU"/>
        </w:rPr>
        <w:tab/>
        <w:t>adopt an acceptable budget;</w:t>
      </w:r>
    </w:p>
    <w:p w14:paraId="1EA48683" w14:textId="77777777" w:rsidR="008703DD" w:rsidRPr="008703DD" w:rsidRDefault="008703DD" w:rsidP="00CA1311">
      <w:pPr>
        <w:ind w:left="1531" w:hanging="539"/>
        <w:rPr>
          <w:rFonts w:cs="Calibri"/>
          <w:lang w:val="en-AU"/>
        </w:rPr>
      </w:pPr>
      <w:r w:rsidRPr="008703DD">
        <w:rPr>
          <w:rFonts w:cs="Calibri"/>
          <w:lang w:val="en-AU"/>
        </w:rPr>
        <w:lastRenderedPageBreak/>
        <w:t>e)</w:t>
      </w:r>
      <w:r w:rsidRPr="008703DD">
        <w:rPr>
          <w:rFonts w:cs="Calibri"/>
          <w:lang w:val="en-AU"/>
        </w:rPr>
        <w:tab/>
        <w:t>if a congregation (except for linked congregations) has an annual reporting period other than 1 July – 30 June, grant the board authority to vary the terms of settlement as declared by the Commission of Assembly, so that the board can make timely beginning of financial year (1 July) adjustments;</w:t>
      </w:r>
    </w:p>
    <w:p w14:paraId="28C90D6D" w14:textId="77777777" w:rsidR="008703DD" w:rsidRPr="008703DD" w:rsidRDefault="008703DD" w:rsidP="008703DD">
      <w:pPr>
        <w:ind w:left="1532" w:hanging="540"/>
        <w:rPr>
          <w:rFonts w:cs="Calibri"/>
          <w:lang w:val="en-AU"/>
        </w:rPr>
      </w:pPr>
      <w:r w:rsidRPr="008703DD">
        <w:rPr>
          <w:rFonts w:cs="Calibri"/>
          <w:lang w:val="en-AU"/>
        </w:rPr>
        <w:t>f)</w:t>
      </w:r>
      <w:r w:rsidRPr="008703DD">
        <w:rPr>
          <w:rFonts w:cs="Calibri"/>
          <w:lang w:val="en-AU"/>
        </w:rPr>
        <w:tab/>
        <w:t>appoint congregational auditors for the coming year (see rule 2.16); and</w:t>
      </w:r>
    </w:p>
    <w:p w14:paraId="4414CF7C" w14:textId="77777777" w:rsidR="008703DD" w:rsidRPr="008703DD" w:rsidRDefault="008703DD" w:rsidP="008703DD">
      <w:pPr>
        <w:ind w:left="1532" w:hanging="540"/>
        <w:rPr>
          <w:rFonts w:cs="Calibri"/>
          <w:lang w:val="en-AU"/>
        </w:rPr>
      </w:pPr>
      <w:r w:rsidRPr="008703DD">
        <w:rPr>
          <w:rFonts w:cs="Calibri"/>
          <w:lang w:val="en-AU"/>
        </w:rPr>
        <w:t>g)</w:t>
      </w:r>
      <w:r w:rsidRPr="008703DD">
        <w:rPr>
          <w:rFonts w:cs="Calibri"/>
          <w:lang w:val="en-AU"/>
        </w:rPr>
        <w:tab/>
        <w:t>determine the number of persons to be elected from and by the communicants and adherents of the congregation, termed ‘managers’, or in special circumstances determine for a limited time to delegate this right of determination to the session.</w:t>
      </w:r>
    </w:p>
    <w:p w14:paraId="6D68AD6C" w14:textId="77777777" w:rsidR="008703DD" w:rsidRPr="008703DD" w:rsidRDefault="008703DD" w:rsidP="00CA1311">
      <w:pPr>
        <w:ind w:left="902" w:hanging="902"/>
        <w:rPr>
          <w:rFonts w:cs="Calibri"/>
          <w:lang w:val="en-AU"/>
        </w:rPr>
      </w:pPr>
      <w:r w:rsidRPr="008703DD">
        <w:rPr>
          <w:rFonts w:cs="Calibri"/>
          <w:lang w:val="en-AU"/>
        </w:rPr>
        <w:t>2.14.2</w:t>
      </w:r>
      <w:r w:rsidRPr="008703DD">
        <w:rPr>
          <w:rFonts w:cs="Calibri"/>
          <w:lang w:val="en-AU"/>
        </w:rPr>
        <w:tab/>
        <w:t>A written review by the session of the life and work of the congregation may be presented to this meeting. Reports of congregational organisations, with or without financial statements, may also be presented in whole or in part to this meeting as the session sees fit. But, unless the session has resolved to seek the mind of the congregation on any particular matter, no such review or report is received or adopted or formally dealt with by this meeting.</w:t>
      </w:r>
    </w:p>
    <w:p w14:paraId="63D1FF38" w14:textId="77777777" w:rsidR="008703DD" w:rsidRPr="008703DD" w:rsidRDefault="008703DD" w:rsidP="00CA1311">
      <w:pPr>
        <w:ind w:left="902" w:hanging="902"/>
        <w:rPr>
          <w:rFonts w:cs="Calibri"/>
          <w:lang w:val="en-AU"/>
        </w:rPr>
      </w:pPr>
      <w:r w:rsidRPr="008703DD">
        <w:rPr>
          <w:rFonts w:cs="Calibri"/>
          <w:lang w:val="en-AU"/>
        </w:rPr>
        <w:t>2.14.3</w:t>
      </w:r>
      <w:r w:rsidRPr="008703DD">
        <w:rPr>
          <w:rFonts w:cs="Calibri"/>
          <w:lang w:val="en-AU"/>
        </w:rPr>
        <w:tab/>
        <w:t>This meeting may resolve to refer to the session for consideration any complaints or recommendations concerning the report or financial statement of a congregational organisation.</w:t>
      </w:r>
    </w:p>
    <w:p w14:paraId="0A38F245" w14:textId="77777777" w:rsidR="008703DD" w:rsidRPr="008703DD" w:rsidRDefault="008703DD" w:rsidP="00CA1311">
      <w:pPr>
        <w:ind w:left="902" w:hanging="902"/>
        <w:rPr>
          <w:rFonts w:cs="Calibri"/>
          <w:lang w:val="en-AU"/>
        </w:rPr>
      </w:pPr>
      <w:r w:rsidRPr="008703DD">
        <w:rPr>
          <w:rFonts w:cs="Calibri"/>
          <w:lang w:val="en-AU"/>
        </w:rPr>
        <w:t>2.14.4</w:t>
      </w:r>
      <w:r w:rsidRPr="008703DD">
        <w:rPr>
          <w:rFonts w:cs="Calibri"/>
          <w:b/>
          <w:lang w:val="en-AU"/>
        </w:rPr>
        <w:tab/>
      </w:r>
      <w:r w:rsidRPr="008703DD">
        <w:rPr>
          <w:rFonts w:cs="Calibri"/>
          <w:lang w:val="en-AU"/>
        </w:rPr>
        <w:t>A session of a linked charge must also convene an annual joint meeting of the congregations of the charge within four months of the federal board’s annual reporting period to:</w:t>
      </w:r>
    </w:p>
    <w:p w14:paraId="45B2FC42" w14:textId="77777777" w:rsidR="008703DD" w:rsidRPr="008703DD" w:rsidRDefault="008703DD" w:rsidP="0041243A">
      <w:pPr>
        <w:numPr>
          <w:ilvl w:val="0"/>
          <w:numId w:val="452"/>
        </w:numPr>
        <w:tabs>
          <w:tab w:val="num" w:pos="1080"/>
        </w:tabs>
        <w:ind w:left="1531" w:hanging="539"/>
        <w:rPr>
          <w:rFonts w:cs="Calibri"/>
          <w:lang w:val="en-AU"/>
        </w:rPr>
      </w:pPr>
      <w:r w:rsidRPr="008703DD">
        <w:rPr>
          <w:rFonts w:cs="Calibri"/>
          <w:lang w:val="en-AU"/>
        </w:rPr>
        <w:t>approve the annual report of the federal board;</w:t>
      </w:r>
    </w:p>
    <w:p w14:paraId="7E845CD8" w14:textId="77777777" w:rsidR="008703DD" w:rsidRPr="008703DD" w:rsidRDefault="008703DD" w:rsidP="0041243A">
      <w:pPr>
        <w:numPr>
          <w:ilvl w:val="0"/>
          <w:numId w:val="452"/>
        </w:numPr>
        <w:tabs>
          <w:tab w:val="num" w:pos="810"/>
          <w:tab w:val="num" w:pos="1080"/>
        </w:tabs>
        <w:ind w:left="1531" w:hanging="539"/>
        <w:rPr>
          <w:rFonts w:cs="Calibri"/>
          <w:lang w:val="en-AU"/>
        </w:rPr>
      </w:pPr>
      <w:r w:rsidRPr="008703DD">
        <w:rPr>
          <w:rFonts w:cs="Calibri"/>
          <w:lang w:val="en-AU"/>
        </w:rPr>
        <w:t>adopt the annual audited financial statement of accounts submitted by the federal board;</w:t>
      </w:r>
    </w:p>
    <w:p w14:paraId="36EAC7C0" w14:textId="77777777" w:rsidR="008703DD" w:rsidRPr="008703DD" w:rsidRDefault="008703DD" w:rsidP="0041243A">
      <w:pPr>
        <w:numPr>
          <w:ilvl w:val="0"/>
          <w:numId w:val="452"/>
        </w:numPr>
        <w:tabs>
          <w:tab w:val="num" w:pos="810"/>
          <w:tab w:val="num" w:pos="1080"/>
        </w:tabs>
        <w:ind w:left="1531" w:hanging="539"/>
        <w:rPr>
          <w:rFonts w:cs="Calibri"/>
          <w:lang w:val="en-AU"/>
        </w:rPr>
      </w:pPr>
      <w:r w:rsidRPr="008703DD">
        <w:rPr>
          <w:rFonts w:cs="Calibri"/>
          <w:lang w:val="en-AU"/>
        </w:rPr>
        <w:t>approve:</w:t>
      </w:r>
    </w:p>
    <w:p w14:paraId="67FDDF33" w14:textId="77777777" w:rsidR="008703DD" w:rsidRPr="008703DD" w:rsidRDefault="008703DD" w:rsidP="0041243A">
      <w:pPr>
        <w:numPr>
          <w:ilvl w:val="0"/>
          <w:numId w:val="454"/>
        </w:numPr>
        <w:ind w:left="2070" w:hanging="539"/>
        <w:rPr>
          <w:rFonts w:cs="Calibri"/>
          <w:lang w:val="en-AU"/>
        </w:rPr>
      </w:pPr>
      <w:r w:rsidRPr="008703DD">
        <w:rPr>
          <w:rFonts w:cs="Calibri"/>
          <w:lang w:val="en-AU"/>
        </w:rPr>
        <w:t>the proposed terms of settlement for the current year of any:</w:t>
      </w:r>
    </w:p>
    <w:p w14:paraId="11688830" w14:textId="77777777" w:rsidR="008703DD" w:rsidRPr="008703DD" w:rsidRDefault="008703DD" w:rsidP="00CA1311">
      <w:pPr>
        <w:ind w:left="2609" w:hanging="539"/>
        <w:rPr>
          <w:rFonts w:cs="Calibri"/>
          <w:lang w:val="en-AU"/>
        </w:rPr>
      </w:pPr>
      <w:r w:rsidRPr="008703DD">
        <w:rPr>
          <w:rFonts w:cs="Calibri"/>
          <w:lang w:val="en-AU"/>
        </w:rPr>
        <w:t xml:space="preserve">A. </w:t>
      </w:r>
      <w:r w:rsidRPr="008703DD">
        <w:rPr>
          <w:rFonts w:cs="Calibri"/>
          <w:lang w:val="en-AU"/>
        </w:rPr>
        <w:tab/>
        <w:t xml:space="preserve">inducted or appointed minister (including a minister appointed as an assistant to the minister); and/or </w:t>
      </w:r>
    </w:p>
    <w:p w14:paraId="723D590D" w14:textId="77777777" w:rsidR="008703DD" w:rsidRPr="008703DD" w:rsidRDefault="008703DD" w:rsidP="00CA1311">
      <w:pPr>
        <w:ind w:left="2609" w:hanging="539"/>
        <w:rPr>
          <w:rFonts w:cs="Calibri"/>
          <w:lang w:val="en-AU"/>
        </w:rPr>
      </w:pPr>
      <w:r w:rsidRPr="008703DD">
        <w:rPr>
          <w:rFonts w:cs="Calibri"/>
          <w:lang w:val="en-AU"/>
        </w:rPr>
        <w:t xml:space="preserve">B. </w:t>
      </w:r>
      <w:r w:rsidRPr="008703DD">
        <w:rPr>
          <w:rFonts w:cs="Calibri"/>
          <w:lang w:val="en-AU"/>
        </w:rPr>
        <w:tab/>
        <w:t>licentiate; and/or</w:t>
      </w:r>
    </w:p>
    <w:p w14:paraId="368E29BB" w14:textId="77777777" w:rsidR="008703DD" w:rsidRPr="008703DD" w:rsidRDefault="008703DD" w:rsidP="0041243A">
      <w:pPr>
        <w:numPr>
          <w:ilvl w:val="0"/>
          <w:numId w:val="454"/>
        </w:numPr>
        <w:tabs>
          <w:tab w:val="num" w:pos="810"/>
        </w:tabs>
        <w:ind w:left="2070" w:hanging="539"/>
        <w:rPr>
          <w:rFonts w:cs="Calibri"/>
          <w:lang w:val="en-AU"/>
        </w:rPr>
      </w:pPr>
      <w:r w:rsidRPr="008703DD">
        <w:rPr>
          <w:rFonts w:cs="Calibri"/>
          <w:lang w:val="en-AU"/>
        </w:rPr>
        <w:t>the proposed terms and conditions for the current year of any:</w:t>
      </w:r>
    </w:p>
    <w:p w14:paraId="06E3B4E4" w14:textId="77777777" w:rsidR="008703DD" w:rsidRPr="008703DD" w:rsidRDefault="008703DD" w:rsidP="00CA1311">
      <w:pPr>
        <w:ind w:left="2609" w:hanging="539"/>
        <w:rPr>
          <w:rFonts w:cs="Calibri"/>
          <w:lang w:val="en-AU"/>
        </w:rPr>
      </w:pPr>
      <w:r w:rsidRPr="008703DD">
        <w:rPr>
          <w:rFonts w:cs="Calibri"/>
          <w:lang w:val="en-AU"/>
        </w:rPr>
        <w:t xml:space="preserve">A. </w:t>
      </w:r>
      <w:r w:rsidRPr="008703DD">
        <w:rPr>
          <w:rFonts w:cs="Calibri"/>
          <w:lang w:val="en-AU"/>
        </w:rPr>
        <w:tab/>
        <w:t xml:space="preserve">appointed home missionary; and/or </w:t>
      </w:r>
    </w:p>
    <w:p w14:paraId="689F4D04" w14:textId="77777777" w:rsidR="008703DD" w:rsidRPr="008703DD" w:rsidRDefault="008703DD" w:rsidP="00CA1311">
      <w:pPr>
        <w:ind w:left="2609" w:hanging="539"/>
        <w:rPr>
          <w:rFonts w:cs="Calibri"/>
          <w:lang w:val="en-AU"/>
        </w:rPr>
      </w:pPr>
      <w:r w:rsidRPr="008703DD">
        <w:rPr>
          <w:rFonts w:cs="Calibri"/>
          <w:lang w:val="en-AU"/>
        </w:rPr>
        <w:t xml:space="preserve">B. </w:t>
      </w:r>
      <w:r w:rsidRPr="008703DD">
        <w:rPr>
          <w:rFonts w:cs="Calibri"/>
          <w:lang w:val="en-AU"/>
        </w:rPr>
        <w:tab/>
        <w:t xml:space="preserve">assistant to the minister where the assistant is not a minister; and/or </w:t>
      </w:r>
    </w:p>
    <w:p w14:paraId="425A8984" w14:textId="77777777" w:rsidR="008703DD" w:rsidRPr="008703DD" w:rsidRDefault="008703DD" w:rsidP="00CA1311">
      <w:pPr>
        <w:ind w:left="2609" w:hanging="539"/>
        <w:rPr>
          <w:rFonts w:cs="Calibri"/>
          <w:lang w:val="en-AU"/>
        </w:rPr>
      </w:pPr>
      <w:r w:rsidRPr="008703DD">
        <w:rPr>
          <w:rFonts w:cs="Calibri"/>
          <w:lang w:val="en-AU"/>
        </w:rPr>
        <w:t xml:space="preserve">C. </w:t>
      </w:r>
      <w:r w:rsidRPr="008703DD">
        <w:rPr>
          <w:rFonts w:cs="Calibri"/>
          <w:lang w:val="en-AU"/>
        </w:rPr>
        <w:tab/>
        <w:t>other church worker appointed to a remunerated pastoral and/or teaching role; or</w:t>
      </w:r>
    </w:p>
    <w:p w14:paraId="265A587C" w14:textId="77777777" w:rsidR="008703DD" w:rsidRPr="008703DD" w:rsidRDefault="008703DD" w:rsidP="0041243A">
      <w:pPr>
        <w:numPr>
          <w:ilvl w:val="0"/>
          <w:numId w:val="454"/>
        </w:numPr>
        <w:tabs>
          <w:tab w:val="num" w:pos="810"/>
        </w:tabs>
        <w:ind w:left="2070" w:hanging="539"/>
        <w:rPr>
          <w:rFonts w:cs="Calibri"/>
          <w:lang w:val="en-AU"/>
        </w:rPr>
      </w:pPr>
      <w:r w:rsidRPr="008703DD">
        <w:rPr>
          <w:rFonts w:cs="Calibri"/>
          <w:lang w:val="en-AU"/>
        </w:rPr>
        <w:t>in the case of a vacancy in a pastoral charge, the proposed terms of settlement for the current year for the filling of the vacancy;</w:t>
      </w:r>
    </w:p>
    <w:p w14:paraId="7301441E" w14:textId="77777777" w:rsidR="008703DD" w:rsidRPr="008703DD" w:rsidRDefault="008703DD" w:rsidP="0041243A">
      <w:pPr>
        <w:numPr>
          <w:ilvl w:val="0"/>
          <w:numId w:val="452"/>
        </w:numPr>
        <w:tabs>
          <w:tab w:val="num" w:pos="1080"/>
        </w:tabs>
        <w:ind w:left="1531" w:hanging="539"/>
        <w:rPr>
          <w:rFonts w:cs="Calibri"/>
          <w:lang w:val="en-AU"/>
        </w:rPr>
      </w:pPr>
      <w:r w:rsidRPr="008703DD">
        <w:rPr>
          <w:rFonts w:cs="Calibri"/>
          <w:lang w:val="en-AU"/>
        </w:rPr>
        <w:t>adopt an acceptable budget;</w:t>
      </w:r>
    </w:p>
    <w:p w14:paraId="129F2026" w14:textId="77777777" w:rsidR="008703DD" w:rsidRPr="008703DD" w:rsidRDefault="008703DD" w:rsidP="0041243A">
      <w:pPr>
        <w:numPr>
          <w:ilvl w:val="0"/>
          <w:numId w:val="452"/>
        </w:numPr>
        <w:tabs>
          <w:tab w:val="num" w:pos="1080"/>
        </w:tabs>
        <w:ind w:left="1531" w:hanging="539"/>
        <w:rPr>
          <w:rFonts w:cs="Calibri"/>
          <w:lang w:val="en-AU"/>
        </w:rPr>
      </w:pPr>
      <w:r w:rsidRPr="008703DD">
        <w:rPr>
          <w:rFonts w:cs="Calibri"/>
          <w:lang w:val="en-AU"/>
        </w:rPr>
        <w:t>if the federal board has an annual reporting period other than 1 July – 30 June, grant the federal board authority to vary the terms of settlement as declared by the Commission of Assembly, so that the board can make</w:t>
      </w:r>
      <w:r w:rsidRPr="008703DD">
        <w:rPr>
          <w:rFonts w:cs="Calibri"/>
          <w:b/>
          <w:bCs/>
          <w:lang w:val="en-AU"/>
        </w:rPr>
        <w:t xml:space="preserve"> </w:t>
      </w:r>
      <w:r w:rsidRPr="008703DD">
        <w:rPr>
          <w:rFonts w:cs="Calibri"/>
          <w:lang w:val="en-AU"/>
        </w:rPr>
        <w:t>timely beginning of financial year (1 July) adjustments;</w:t>
      </w:r>
    </w:p>
    <w:p w14:paraId="7DA0FEFC" w14:textId="77777777" w:rsidR="008703DD" w:rsidRPr="008703DD" w:rsidRDefault="008703DD" w:rsidP="0041243A">
      <w:pPr>
        <w:numPr>
          <w:ilvl w:val="0"/>
          <w:numId w:val="452"/>
        </w:numPr>
        <w:tabs>
          <w:tab w:val="num" w:pos="1080"/>
        </w:tabs>
        <w:ind w:left="1531" w:hanging="539"/>
        <w:rPr>
          <w:rFonts w:cs="Calibri"/>
          <w:lang w:val="en-AU"/>
        </w:rPr>
      </w:pPr>
      <w:r w:rsidRPr="008703DD">
        <w:rPr>
          <w:rFonts w:cs="Calibri"/>
          <w:lang w:val="en-AU"/>
        </w:rPr>
        <w:t>appoint federal board auditors for the coming year; and</w:t>
      </w:r>
    </w:p>
    <w:p w14:paraId="2462F7B2" w14:textId="77777777" w:rsidR="008703DD" w:rsidRPr="008703DD" w:rsidRDefault="008703DD" w:rsidP="0041243A">
      <w:pPr>
        <w:numPr>
          <w:ilvl w:val="0"/>
          <w:numId w:val="452"/>
        </w:numPr>
        <w:tabs>
          <w:tab w:val="num" w:pos="1080"/>
        </w:tabs>
        <w:ind w:left="1531" w:hanging="539"/>
        <w:rPr>
          <w:rFonts w:cs="Calibri"/>
          <w:lang w:val="en-AU"/>
        </w:rPr>
      </w:pPr>
      <w:r w:rsidRPr="008703DD">
        <w:rPr>
          <w:rFonts w:cs="Calibri"/>
          <w:lang w:val="en-AU"/>
        </w:rPr>
        <w:t>consider any other matter referred to it by the session.</w:t>
      </w:r>
    </w:p>
    <w:p w14:paraId="6A2F89A2" w14:textId="77777777" w:rsidR="008703DD" w:rsidRDefault="008703DD" w:rsidP="008703DD">
      <w:pPr>
        <w:ind w:left="1620"/>
        <w:rPr>
          <w:rFonts w:cs="Calibri"/>
          <w:lang w:val="en-AU"/>
        </w:rPr>
      </w:pPr>
    </w:p>
    <w:p w14:paraId="03C51BBE" w14:textId="3CBFFEB8" w:rsidR="008703DD" w:rsidRDefault="008703DD" w:rsidP="00CA1311">
      <w:pPr>
        <w:ind w:left="993"/>
        <w:rPr>
          <w:rFonts w:cs="Calibri"/>
          <w:lang w:val="en-AU"/>
        </w:rPr>
      </w:pPr>
      <w:r w:rsidRPr="008703DD">
        <w:rPr>
          <w:rFonts w:cs="Calibri"/>
          <w:lang w:val="en-AU"/>
        </w:rPr>
        <w:t>Note: A board must report on the congregation’s property and its activities during the preceding year (see rule 2.45).</w:t>
      </w:r>
    </w:p>
    <w:p w14:paraId="2C9B9DC7" w14:textId="77777777" w:rsidR="008703DD" w:rsidRPr="008703DD" w:rsidRDefault="008703DD" w:rsidP="008703DD">
      <w:pPr>
        <w:ind w:left="1620"/>
        <w:rPr>
          <w:rFonts w:cs="Calibri"/>
          <w:lang w:val="en-AU"/>
        </w:rPr>
      </w:pPr>
    </w:p>
    <w:p w14:paraId="02491A49" w14:textId="58A9B030" w:rsidR="000E2962" w:rsidRPr="000E2962" w:rsidRDefault="000E2962" w:rsidP="009A0A40">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2.15</w:t>
      </w:r>
      <w:r w:rsidRPr="000E2962">
        <w:rPr>
          <w:rFonts w:asciiTheme="majorHAnsi" w:hAnsiTheme="majorHAnsi"/>
          <w:b/>
          <w:sz w:val="22"/>
          <w:lang w:val="en-AU"/>
        </w:rPr>
        <w:tab/>
      </w:r>
      <w:bookmarkStart w:id="17" w:name="_Hlk118712849"/>
      <w:r w:rsidR="00993F46" w:rsidRPr="00993F46">
        <w:rPr>
          <w:rFonts w:asciiTheme="majorHAnsi" w:hAnsiTheme="majorHAnsi"/>
          <w:b/>
          <w:sz w:val="22"/>
          <w:lang w:val="en-AU"/>
        </w:rPr>
        <w:t>Annual submission of financial documents to presbytery</w:t>
      </w:r>
      <w:bookmarkEnd w:id="17"/>
    </w:p>
    <w:p w14:paraId="2EB40DF5" w14:textId="77777777" w:rsidR="00993F46" w:rsidRPr="00993F46" w:rsidRDefault="00993F46" w:rsidP="00993F46">
      <w:pPr>
        <w:rPr>
          <w:rFonts w:cs="Calibri"/>
          <w:lang w:val="en-AU"/>
        </w:rPr>
      </w:pPr>
      <w:r w:rsidRPr="00993F46">
        <w:rPr>
          <w:rFonts w:cs="Calibri"/>
          <w:lang w:val="en-AU"/>
        </w:rPr>
        <w:t>Every charge must submit annually financial documents to presbytery.</w:t>
      </w:r>
    </w:p>
    <w:p w14:paraId="4C8845F2" w14:textId="77777777" w:rsidR="00993F46" w:rsidRPr="00993F46" w:rsidRDefault="00993F46" w:rsidP="00993F46">
      <w:pPr>
        <w:rPr>
          <w:rFonts w:cs="Calibri"/>
          <w:lang w:val="en-AU"/>
        </w:rPr>
      </w:pPr>
      <w:r w:rsidRPr="00993F46">
        <w:rPr>
          <w:rFonts w:cs="Calibri"/>
          <w:lang w:val="en-AU"/>
        </w:rPr>
        <w:t>Every charge that has not submitted a Maintenance of Ministry Report as required by rule 4.81 must submit annually to the presbytery:</w:t>
      </w:r>
    </w:p>
    <w:p w14:paraId="22F03BDE" w14:textId="77777777" w:rsidR="00993F46" w:rsidRPr="00993F46" w:rsidRDefault="00993F46" w:rsidP="00993F46">
      <w:pPr>
        <w:ind w:left="1440" w:hanging="540"/>
        <w:rPr>
          <w:rFonts w:cs="Calibri"/>
          <w:lang w:val="en-AU"/>
        </w:rPr>
      </w:pPr>
      <w:r w:rsidRPr="00993F46">
        <w:rPr>
          <w:rFonts w:cs="Calibri"/>
          <w:lang w:val="en-AU"/>
        </w:rPr>
        <w:t xml:space="preserve">a) </w:t>
      </w:r>
      <w:r w:rsidRPr="00993F46">
        <w:rPr>
          <w:rFonts w:cs="Calibri"/>
          <w:lang w:val="en-AU"/>
        </w:rPr>
        <w:tab/>
        <w:t>its audited financial statements;</w:t>
      </w:r>
    </w:p>
    <w:p w14:paraId="75357D26" w14:textId="5B5F0571" w:rsidR="00993F46" w:rsidRPr="00993F46" w:rsidRDefault="00993F46" w:rsidP="00993F46">
      <w:pPr>
        <w:tabs>
          <w:tab w:val="left" w:pos="2160"/>
        </w:tabs>
        <w:ind w:left="1980" w:hanging="1080"/>
        <w:rPr>
          <w:rFonts w:cs="Calibri"/>
          <w:lang w:val="en-AU"/>
        </w:rPr>
      </w:pPr>
      <w:r w:rsidRPr="00993F46">
        <w:rPr>
          <w:rFonts w:cs="Calibri"/>
          <w:lang w:val="en-AU"/>
        </w:rPr>
        <w:t>b)</w:t>
      </w:r>
      <w:r>
        <w:rPr>
          <w:rFonts w:cs="Calibri"/>
          <w:lang w:val="en-AU"/>
        </w:rPr>
        <w:t xml:space="preserve">         </w:t>
      </w:r>
      <w:r w:rsidRPr="00993F46">
        <w:rPr>
          <w:rFonts w:cs="Calibri"/>
          <w:lang w:val="en-AU"/>
        </w:rPr>
        <w:t xml:space="preserve">i) </w:t>
      </w:r>
      <w:r w:rsidRPr="00993F46">
        <w:rPr>
          <w:rFonts w:cs="Calibri"/>
          <w:lang w:val="en-AU"/>
        </w:rPr>
        <w:tab/>
        <w:t>the terms of settlement for the current year of any:</w:t>
      </w:r>
    </w:p>
    <w:p w14:paraId="200F2247" w14:textId="77777777" w:rsidR="00993F46" w:rsidRPr="00993F46" w:rsidRDefault="00993F46" w:rsidP="00993F46">
      <w:pPr>
        <w:ind w:left="2520" w:hanging="540"/>
        <w:rPr>
          <w:rFonts w:cs="Calibri"/>
          <w:lang w:val="en-AU"/>
        </w:rPr>
      </w:pPr>
      <w:r w:rsidRPr="00993F46">
        <w:rPr>
          <w:rFonts w:cs="Calibri"/>
          <w:lang w:val="en-AU"/>
        </w:rPr>
        <w:t xml:space="preserve">A. </w:t>
      </w:r>
      <w:r w:rsidRPr="00993F46">
        <w:rPr>
          <w:rFonts w:cs="Calibri"/>
          <w:lang w:val="en-AU"/>
        </w:rPr>
        <w:tab/>
        <w:t xml:space="preserve">inducted minister; and/or </w:t>
      </w:r>
    </w:p>
    <w:p w14:paraId="7FA2C0DA" w14:textId="77777777" w:rsidR="00993F46" w:rsidRPr="00993F46" w:rsidRDefault="00993F46" w:rsidP="00993F46">
      <w:pPr>
        <w:ind w:left="2520" w:hanging="540"/>
        <w:rPr>
          <w:rFonts w:cs="Calibri"/>
          <w:lang w:val="en-AU"/>
        </w:rPr>
      </w:pPr>
      <w:r w:rsidRPr="00993F46">
        <w:rPr>
          <w:rFonts w:cs="Calibri"/>
          <w:lang w:val="en-AU"/>
        </w:rPr>
        <w:t xml:space="preserve">B. </w:t>
      </w:r>
      <w:r w:rsidRPr="00993F46">
        <w:rPr>
          <w:rFonts w:cs="Calibri"/>
          <w:lang w:val="en-AU"/>
        </w:rPr>
        <w:tab/>
        <w:t>appointed minister (including a minister appointed as an assistant to the minister); and/or</w:t>
      </w:r>
    </w:p>
    <w:p w14:paraId="21CD5AD7" w14:textId="77777777" w:rsidR="00993F46" w:rsidRPr="00993F46" w:rsidRDefault="00993F46" w:rsidP="00993F46">
      <w:pPr>
        <w:ind w:left="2520" w:hanging="540"/>
        <w:rPr>
          <w:rFonts w:cs="Calibri"/>
          <w:lang w:val="en-AU"/>
        </w:rPr>
      </w:pPr>
      <w:r w:rsidRPr="00993F46">
        <w:rPr>
          <w:rFonts w:cs="Calibri"/>
          <w:lang w:val="en-AU"/>
        </w:rPr>
        <w:t xml:space="preserve">C. </w:t>
      </w:r>
      <w:r w:rsidRPr="00993F46">
        <w:rPr>
          <w:rFonts w:cs="Calibri"/>
          <w:lang w:val="en-AU"/>
        </w:rPr>
        <w:tab/>
        <w:t>licentiate; and/or</w:t>
      </w:r>
    </w:p>
    <w:p w14:paraId="5E22B675" w14:textId="77777777" w:rsidR="00993F46" w:rsidRPr="00993F46" w:rsidRDefault="00993F46" w:rsidP="00993F46">
      <w:pPr>
        <w:ind w:left="1980" w:hanging="540"/>
        <w:rPr>
          <w:rFonts w:cs="Calibri"/>
          <w:lang w:val="en-AU"/>
        </w:rPr>
      </w:pPr>
      <w:r w:rsidRPr="00993F46">
        <w:rPr>
          <w:rFonts w:cs="Calibri"/>
          <w:lang w:val="en-AU"/>
        </w:rPr>
        <w:t xml:space="preserve">ii) </w:t>
      </w:r>
      <w:r w:rsidRPr="00993F46">
        <w:rPr>
          <w:rFonts w:cs="Calibri"/>
          <w:lang w:val="en-AU"/>
        </w:rPr>
        <w:tab/>
        <w:t xml:space="preserve">the terms and conditions for the current year of any: </w:t>
      </w:r>
    </w:p>
    <w:p w14:paraId="74BE83DD" w14:textId="77777777" w:rsidR="00993F46" w:rsidRPr="00993F46" w:rsidRDefault="00993F46" w:rsidP="00993F46">
      <w:pPr>
        <w:ind w:left="2520" w:hanging="540"/>
        <w:rPr>
          <w:rFonts w:cs="Calibri"/>
          <w:lang w:val="en-AU"/>
        </w:rPr>
      </w:pPr>
      <w:r w:rsidRPr="00993F46">
        <w:rPr>
          <w:rFonts w:cs="Calibri"/>
          <w:lang w:val="en-AU"/>
        </w:rPr>
        <w:t xml:space="preserve">A. </w:t>
      </w:r>
      <w:r w:rsidRPr="00993F46">
        <w:rPr>
          <w:rFonts w:cs="Calibri"/>
          <w:lang w:val="en-AU"/>
        </w:rPr>
        <w:tab/>
        <w:t xml:space="preserve">appointed home missionary; and/or </w:t>
      </w:r>
    </w:p>
    <w:p w14:paraId="4BD59B90" w14:textId="77777777" w:rsidR="00993F46" w:rsidRPr="00993F46" w:rsidRDefault="00993F46" w:rsidP="00993F46">
      <w:pPr>
        <w:ind w:left="2520" w:hanging="540"/>
        <w:rPr>
          <w:rFonts w:cs="Calibri"/>
          <w:lang w:val="en-AU"/>
        </w:rPr>
      </w:pPr>
      <w:r w:rsidRPr="00993F46">
        <w:rPr>
          <w:rFonts w:cs="Calibri"/>
          <w:lang w:val="en-AU"/>
        </w:rPr>
        <w:t xml:space="preserve">B. </w:t>
      </w:r>
      <w:r w:rsidRPr="00993F46">
        <w:rPr>
          <w:rFonts w:cs="Calibri"/>
          <w:lang w:val="en-AU"/>
        </w:rPr>
        <w:tab/>
        <w:t>assistant to the minister where the assistant is not a minister; and/or</w:t>
      </w:r>
    </w:p>
    <w:p w14:paraId="5CBDBAE7" w14:textId="77777777" w:rsidR="00993F46" w:rsidRPr="00993F46" w:rsidRDefault="00993F46" w:rsidP="00993F46">
      <w:pPr>
        <w:ind w:left="2520" w:hanging="540"/>
        <w:rPr>
          <w:rFonts w:cs="Calibri"/>
          <w:lang w:val="en-AU"/>
        </w:rPr>
      </w:pPr>
      <w:r w:rsidRPr="00993F46">
        <w:rPr>
          <w:rFonts w:cs="Calibri"/>
          <w:lang w:val="en-AU"/>
        </w:rPr>
        <w:t xml:space="preserve">C. </w:t>
      </w:r>
      <w:r w:rsidRPr="00993F46">
        <w:rPr>
          <w:rFonts w:cs="Calibri"/>
          <w:lang w:val="en-AU"/>
        </w:rPr>
        <w:tab/>
        <w:t>other church worker appointed to a remunerated pastoral and/or teaching role;</w:t>
      </w:r>
    </w:p>
    <w:p w14:paraId="75B816B7" w14:textId="77777777" w:rsidR="00993F46" w:rsidRPr="00993F46" w:rsidRDefault="00993F46" w:rsidP="00993F46">
      <w:pPr>
        <w:ind w:left="1980"/>
        <w:rPr>
          <w:rFonts w:cs="Calibri"/>
          <w:lang w:val="en-AU"/>
        </w:rPr>
      </w:pPr>
      <w:r w:rsidRPr="00993F46">
        <w:rPr>
          <w:rFonts w:cs="Calibri"/>
          <w:lang w:val="en-AU"/>
        </w:rPr>
        <w:t>approved by the annual congregational meeting; and</w:t>
      </w:r>
    </w:p>
    <w:p w14:paraId="324C72C7" w14:textId="77777777" w:rsidR="00993F46" w:rsidRPr="00993F46" w:rsidRDefault="00993F46" w:rsidP="0041243A">
      <w:pPr>
        <w:numPr>
          <w:ilvl w:val="0"/>
          <w:numId w:val="455"/>
        </w:numPr>
        <w:tabs>
          <w:tab w:val="num" w:pos="-1710"/>
        </w:tabs>
        <w:ind w:left="1440" w:hanging="540"/>
        <w:rPr>
          <w:rFonts w:cs="Calibri"/>
          <w:lang w:val="en-AU"/>
        </w:rPr>
      </w:pPr>
      <w:r w:rsidRPr="00993F46">
        <w:rPr>
          <w:rFonts w:cs="Calibri"/>
          <w:lang w:val="en-AU"/>
        </w:rPr>
        <w:t>the budget or budgets adopted by the annual congregational meeting.</w:t>
      </w:r>
    </w:p>
    <w:p w14:paraId="714815AF" w14:textId="77777777" w:rsidR="000E2962" w:rsidRPr="000E2962" w:rsidRDefault="000E2962" w:rsidP="000E2962">
      <w:pPr>
        <w:rPr>
          <w:rFonts w:asciiTheme="majorHAnsi" w:hAnsiTheme="majorHAnsi"/>
          <w:lang w:val="en-AU"/>
        </w:rPr>
      </w:pPr>
    </w:p>
    <w:p w14:paraId="7574C74B"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18" w:name="Rule_2_16"/>
      <w:r w:rsidRPr="000E2962">
        <w:rPr>
          <w:rFonts w:asciiTheme="majorHAnsi" w:hAnsiTheme="majorHAnsi"/>
          <w:b/>
          <w:sz w:val="22"/>
          <w:lang w:val="en-AU"/>
        </w:rPr>
        <w:lastRenderedPageBreak/>
        <w:t>2.16</w:t>
      </w:r>
      <w:r w:rsidRPr="000E2962">
        <w:rPr>
          <w:rFonts w:asciiTheme="majorHAnsi" w:hAnsiTheme="majorHAnsi"/>
          <w:b/>
          <w:sz w:val="22"/>
          <w:lang w:val="en-AU"/>
        </w:rPr>
        <w:tab/>
        <w:t>Auditors</w:t>
      </w:r>
    </w:p>
    <w:bookmarkEnd w:id="18"/>
    <w:p w14:paraId="1C0E77A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2.16.1 </w:t>
      </w:r>
      <w:r w:rsidRPr="000E2962">
        <w:rPr>
          <w:rFonts w:asciiTheme="majorHAnsi" w:hAnsiTheme="majorHAnsi"/>
          <w:lang w:val="en-AU"/>
        </w:rPr>
        <w:tab/>
        <w:t>A congregation (other than a linked congregation) must (ordinarily at its annual meeting) annually appoint two auditors (or one auditor if that person is a qualified accountant) of the accounts prepared by its board.</w:t>
      </w:r>
    </w:p>
    <w:p w14:paraId="7211927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2.16.2 </w:t>
      </w:r>
      <w:r w:rsidRPr="000E2962">
        <w:rPr>
          <w:rFonts w:asciiTheme="majorHAnsi" w:hAnsiTheme="majorHAnsi"/>
          <w:lang w:val="en-AU"/>
        </w:rPr>
        <w:tab/>
        <w:t>Linked congregations must (ordinarily at their annual joint meeting) annually appoint two auditors (or one auditor if that person is a qualified accountant) of the accounts prepared by their federal board.</w:t>
      </w:r>
    </w:p>
    <w:p w14:paraId="272DCE8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2.16.3 </w:t>
      </w:r>
      <w:r w:rsidRPr="000E2962">
        <w:rPr>
          <w:rFonts w:asciiTheme="majorHAnsi" w:hAnsiTheme="majorHAnsi"/>
          <w:lang w:val="en-AU"/>
        </w:rPr>
        <w:tab/>
        <w:t>A member of a board shall not audit the accounts of the board of which he or she is a member, and a member of a federal board shall not audit the accounts of the federal board, of which he or she is a member, but a member of a federal board may audit the accounts of the board of a linked congregation of which he or she is not a member.</w:t>
      </w:r>
    </w:p>
    <w:p w14:paraId="2358FA78" w14:textId="77777777" w:rsidR="000E2962" w:rsidRPr="000E2962" w:rsidRDefault="000E2962" w:rsidP="000E2962">
      <w:pPr>
        <w:rPr>
          <w:rFonts w:asciiTheme="majorHAnsi" w:hAnsiTheme="majorHAnsi"/>
          <w:lang w:val="en-AU"/>
        </w:rPr>
      </w:pPr>
    </w:p>
    <w:p w14:paraId="278D96E0"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2.17</w:t>
      </w:r>
      <w:r w:rsidRPr="000E2962">
        <w:rPr>
          <w:rFonts w:asciiTheme="majorHAnsi" w:hAnsiTheme="majorHAnsi"/>
          <w:b/>
          <w:sz w:val="22"/>
          <w:lang w:val="en-AU"/>
        </w:rPr>
        <w:tab/>
        <w:t>Minutes</w:t>
      </w:r>
    </w:p>
    <w:p w14:paraId="7DE1DB9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2.17.1</w:t>
      </w:r>
      <w:r w:rsidRPr="000E2962">
        <w:rPr>
          <w:rFonts w:asciiTheme="majorHAnsi" w:hAnsiTheme="majorHAnsi"/>
          <w:lang w:val="en-AU"/>
        </w:rPr>
        <w:tab/>
        <w:t>The session clerk, or someone acting on his or her behalf with the authority of the session, must record the minutes of congregational meetings in a minute book.</w:t>
      </w:r>
    </w:p>
    <w:p w14:paraId="5CB18C3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2.17.2</w:t>
      </w:r>
      <w:r w:rsidRPr="000E2962">
        <w:rPr>
          <w:rFonts w:asciiTheme="majorHAnsi" w:hAnsiTheme="majorHAnsi"/>
          <w:lang w:val="en-AU"/>
        </w:rPr>
        <w:tab/>
        <w:t>In a linked charge, one congregational minute book must be kept for meetings of each linked congregation and another for joint meetings of the congregations of the charge.</w:t>
      </w:r>
    </w:p>
    <w:p w14:paraId="225BFBF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2.17.3</w:t>
      </w:r>
      <w:r w:rsidRPr="000E2962">
        <w:rPr>
          <w:rFonts w:asciiTheme="majorHAnsi" w:hAnsiTheme="majorHAnsi"/>
          <w:lang w:val="en-AU"/>
        </w:rPr>
        <w:tab/>
        <w:t>Minutes remain in the custody of the session clerk but are available to the secretary and the treasurer of a board for reference for the purposes of their office.</w:t>
      </w:r>
    </w:p>
    <w:p w14:paraId="3DDDBCC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2.17.4</w:t>
      </w:r>
      <w:r w:rsidRPr="000E2962">
        <w:rPr>
          <w:rFonts w:asciiTheme="majorHAnsi" w:hAnsiTheme="majorHAnsi"/>
          <w:lang w:val="en-AU"/>
        </w:rPr>
        <w:tab/>
        <w:t>If a session decides to supply to a board extract minutes concerning matters which are the responsibility of the board, the session clerk does so to the secretary of the board.</w:t>
      </w:r>
    </w:p>
    <w:p w14:paraId="7E9FB871" w14:textId="77777777" w:rsidR="000E2962" w:rsidRPr="000E2962" w:rsidRDefault="000E2962" w:rsidP="000E2962">
      <w:pPr>
        <w:rPr>
          <w:rFonts w:asciiTheme="majorHAnsi" w:hAnsiTheme="majorHAnsi"/>
          <w:lang w:val="en-AU"/>
        </w:rPr>
      </w:pPr>
    </w:p>
    <w:p w14:paraId="5073AFF3"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19" w:name="Rule_2_18"/>
      <w:r w:rsidRPr="000E2962">
        <w:rPr>
          <w:rFonts w:asciiTheme="majorHAnsi" w:hAnsiTheme="majorHAnsi"/>
          <w:b/>
          <w:sz w:val="22"/>
          <w:lang w:val="en-AU"/>
        </w:rPr>
        <w:t>2.18</w:t>
      </w:r>
      <w:r w:rsidRPr="000E2962">
        <w:rPr>
          <w:rFonts w:asciiTheme="majorHAnsi" w:hAnsiTheme="majorHAnsi"/>
          <w:b/>
          <w:sz w:val="22"/>
          <w:lang w:val="en-AU"/>
        </w:rPr>
        <w:tab/>
        <w:t>Dissatisfaction with decisions</w:t>
      </w:r>
    </w:p>
    <w:bookmarkEnd w:id="19"/>
    <w:p w14:paraId="0131E282"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2.18.1 </w:t>
      </w:r>
      <w:r w:rsidRPr="000E2962">
        <w:rPr>
          <w:rFonts w:asciiTheme="majorHAnsi" w:hAnsiTheme="majorHAnsi"/>
          <w:lang w:val="en-AU"/>
        </w:rPr>
        <w:tab/>
        <w:t>A communicant or adherent, who voted against a decision of a congregational meeting and entered dissent at that time, may petition the presbytery to review it.</w:t>
      </w:r>
    </w:p>
    <w:p w14:paraId="71CB57E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2.18.2 </w:t>
      </w:r>
      <w:r w:rsidRPr="000E2962">
        <w:rPr>
          <w:rFonts w:asciiTheme="majorHAnsi" w:hAnsiTheme="majorHAnsi"/>
          <w:lang w:val="en-AU"/>
        </w:rPr>
        <w:tab/>
        <w:t>The original of the petition must be received by the presbytery clerk at least ten days before any presbytery meeting to which the petition is to be presented.</w:t>
      </w:r>
    </w:p>
    <w:p w14:paraId="20F878D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2.18.3 </w:t>
      </w:r>
      <w:r w:rsidRPr="000E2962">
        <w:rPr>
          <w:rFonts w:asciiTheme="majorHAnsi" w:hAnsiTheme="majorHAnsi"/>
          <w:lang w:val="en-AU"/>
        </w:rPr>
        <w:tab/>
        <w:t>A copy of the petition must be received by the minister and/or session clerk at least ten days before any presbytery meeting to which the petition is to be presented.</w:t>
      </w:r>
    </w:p>
    <w:p w14:paraId="773F899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2.18.4 </w:t>
      </w:r>
      <w:r w:rsidRPr="000E2962">
        <w:rPr>
          <w:rFonts w:asciiTheme="majorHAnsi" w:hAnsiTheme="majorHAnsi"/>
          <w:lang w:val="en-AU"/>
        </w:rPr>
        <w:tab/>
        <w:t>The session clerk must provide any petitioner with relevant extract minutes of the meeting on request.</w:t>
      </w:r>
    </w:p>
    <w:p w14:paraId="5B8F6C3B"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20" w:name="_Toc87963496"/>
      <w:bookmarkStart w:id="21" w:name="_Toc150161402"/>
      <w:bookmarkStart w:id="22" w:name="_Toc150177936"/>
      <w:r w:rsidRPr="000E2962">
        <w:rPr>
          <w:rFonts w:asciiTheme="majorHAnsi" w:hAnsiTheme="majorHAnsi"/>
          <w:b/>
          <w:sz w:val="28"/>
          <w:lang w:val="en-AU"/>
        </w:rPr>
        <w:t>Section Three   …   Property</w:t>
      </w:r>
      <w:bookmarkEnd w:id="20"/>
      <w:bookmarkEnd w:id="21"/>
      <w:bookmarkEnd w:id="22"/>
    </w:p>
    <w:p w14:paraId="2837FAC3"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2.19</w:t>
      </w:r>
      <w:r w:rsidRPr="000E2962">
        <w:rPr>
          <w:rFonts w:asciiTheme="majorHAnsi" w:hAnsiTheme="majorHAnsi"/>
          <w:b/>
          <w:sz w:val="22"/>
          <w:lang w:val="en-AU"/>
        </w:rPr>
        <w:tab/>
        <w:t>Trustees</w:t>
      </w:r>
    </w:p>
    <w:p w14:paraId="069BD0D4" w14:textId="79CCA161"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2.19.1 </w:t>
      </w:r>
      <w:r w:rsidRPr="000E2962">
        <w:rPr>
          <w:rFonts w:asciiTheme="majorHAnsi" w:hAnsiTheme="majorHAnsi"/>
          <w:lang w:val="en-AU"/>
        </w:rPr>
        <w:tab/>
        <w:t xml:space="preserve">Congregational property is held by either the Presbyterian Church of Victoria Trusts Corporation or by trustees under specific terms of trust and subject to the provisions of the </w:t>
      </w:r>
      <w:r w:rsidRPr="000E2962">
        <w:rPr>
          <w:rFonts w:asciiTheme="majorHAnsi" w:hAnsiTheme="majorHAnsi"/>
          <w:i/>
          <w:lang w:val="en-AU"/>
        </w:rPr>
        <w:t>Presbyterian Trusts Act 1890</w:t>
      </w:r>
      <w:r w:rsidRPr="000E2962">
        <w:rPr>
          <w:rFonts w:asciiTheme="majorHAnsi" w:hAnsiTheme="majorHAnsi"/>
          <w:lang w:val="en-AU"/>
        </w:rPr>
        <w:t xml:space="preserve"> and of rules made by the General Assembly under that Act (refer to </w:t>
      </w:r>
      <w:hyperlink w:anchor="_Appendix_3" w:history="1">
        <w:r w:rsidRPr="00431EDF">
          <w:rPr>
            <w:rStyle w:val="Hyperlink"/>
            <w:rFonts w:asciiTheme="majorHAnsi" w:hAnsiTheme="majorHAnsi"/>
            <w:lang w:val="en-AU"/>
          </w:rPr>
          <w:t xml:space="preserve">Appendix </w:t>
        </w:r>
        <w:r w:rsidR="00431EDF" w:rsidRPr="00431EDF">
          <w:rPr>
            <w:rStyle w:val="Hyperlink"/>
            <w:rFonts w:asciiTheme="majorHAnsi" w:hAnsiTheme="majorHAnsi"/>
            <w:lang w:val="en-AU"/>
          </w:rPr>
          <w:t>3</w:t>
        </w:r>
        <w:r w:rsidRPr="00431EDF">
          <w:rPr>
            <w:rStyle w:val="Hyperlink"/>
            <w:rFonts w:asciiTheme="majorHAnsi" w:hAnsiTheme="majorHAnsi"/>
            <w:lang w:val="en-AU"/>
          </w:rPr>
          <w:t xml:space="preserve">, </w:t>
        </w:r>
        <w:r w:rsidR="00431EDF" w:rsidRPr="00431EDF">
          <w:rPr>
            <w:rStyle w:val="Hyperlink"/>
            <w:rFonts w:asciiTheme="majorHAnsi" w:hAnsiTheme="majorHAnsi"/>
            <w:lang w:val="en-AU"/>
          </w:rPr>
          <w:t>Explanations and Directions Presbyterian Trusts Act 1890</w:t>
        </w:r>
      </w:hyperlink>
      <w:r w:rsidRPr="000E2962">
        <w:rPr>
          <w:rFonts w:asciiTheme="majorHAnsi" w:hAnsiTheme="majorHAnsi"/>
          <w:lang w:val="en-AU"/>
        </w:rPr>
        <w:t>). The appointment of the Presbyterian Church of Victoria Trusts Corporation is preferred.</w:t>
      </w:r>
    </w:p>
    <w:p w14:paraId="22A6FB28" w14:textId="3A2583DF" w:rsidR="000E2962" w:rsidRDefault="000E2962" w:rsidP="000E2962">
      <w:pPr>
        <w:ind w:hanging="900"/>
        <w:rPr>
          <w:rFonts w:asciiTheme="majorHAnsi" w:hAnsiTheme="majorHAnsi"/>
          <w:lang w:val="en-AU"/>
        </w:rPr>
      </w:pPr>
      <w:r w:rsidRPr="000E2962">
        <w:rPr>
          <w:rFonts w:asciiTheme="majorHAnsi" w:hAnsiTheme="majorHAnsi"/>
          <w:lang w:val="en-AU"/>
        </w:rPr>
        <w:t xml:space="preserve">2.19.2 </w:t>
      </w:r>
      <w:r w:rsidRPr="000E2962">
        <w:rPr>
          <w:rFonts w:asciiTheme="majorHAnsi" w:hAnsiTheme="majorHAnsi"/>
          <w:lang w:val="en-AU"/>
        </w:rPr>
        <w:tab/>
        <w:t>The session clerk must expeditiously notify any change of trustee by submitting to the office of the General Assembly, through the presbytery, a Notification of Appointment of Trustees form.</w:t>
      </w:r>
    </w:p>
    <w:p w14:paraId="4C40C200" w14:textId="77777777" w:rsidR="00F31126" w:rsidRPr="000E2962" w:rsidRDefault="00F31126" w:rsidP="000E2962">
      <w:pPr>
        <w:ind w:hanging="900"/>
        <w:rPr>
          <w:rFonts w:asciiTheme="majorHAnsi" w:hAnsiTheme="majorHAnsi"/>
          <w:lang w:val="en-AU"/>
        </w:rPr>
      </w:pPr>
    </w:p>
    <w:p w14:paraId="7B4B9D43"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2.20</w:t>
      </w:r>
      <w:r w:rsidRPr="000E2962">
        <w:rPr>
          <w:rFonts w:asciiTheme="majorHAnsi" w:hAnsiTheme="majorHAnsi"/>
          <w:b/>
          <w:sz w:val="22"/>
          <w:lang w:val="en-AU"/>
        </w:rPr>
        <w:tab/>
        <w:t>Board responsibility</w:t>
      </w:r>
    </w:p>
    <w:p w14:paraId="1EDD120C" w14:textId="77777777" w:rsidR="000E2962" w:rsidRPr="000E2962" w:rsidRDefault="000E2962" w:rsidP="000E2962">
      <w:pPr>
        <w:rPr>
          <w:rFonts w:asciiTheme="majorHAnsi" w:hAnsiTheme="majorHAnsi"/>
          <w:lang w:val="en-AU"/>
        </w:rPr>
      </w:pPr>
      <w:r w:rsidRPr="000E2962">
        <w:rPr>
          <w:rFonts w:asciiTheme="majorHAnsi" w:hAnsiTheme="majorHAnsi"/>
          <w:lang w:val="en-AU"/>
        </w:rPr>
        <w:t>The board must:</w:t>
      </w:r>
    </w:p>
    <w:p w14:paraId="220A0FD5" w14:textId="77777777" w:rsidR="000E2962" w:rsidRPr="000E2962" w:rsidRDefault="000E2962" w:rsidP="00AA561E">
      <w:pPr>
        <w:numPr>
          <w:ilvl w:val="0"/>
          <w:numId w:val="15"/>
        </w:numPr>
        <w:ind w:left="1440" w:hanging="540"/>
        <w:rPr>
          <w:rFonts w:asciiTheme="majorHAnsi" w:hAnsiTheme="majorHAnsi" w:cs="Arial"/>
          <w:szCs w:val="24"/>
          <w:lang w:val="en-AU"/>
        </w:rPr>
      </w:pPr>
      <w:r w:rsidRPr="000E2962">
        <w:rPr>
          <w:rFonts w:asciiTheme="majorHAnsi" w:hAnsiTheme="majorHAnsi" w:cs="Arial"/>
          <w:szCs w:val="24"/>
          <w:lang w:val="en-AU"/>
        </w:rPr>
        <w:t>ensure that the property of the congregation is kept in good condition and repair, and raise funds for this;</w:t>
      </w:r>
    </w:p>
    <w:p w14:paraId="770E1E11" w14:textId="77777777" w:rsidR="000E2962" w:rsidRPr="000E2962" w:rsidRDefault="000E2962" w:rsidP="00AA561E">
      <w:pPr>
        <w:numPr>
          <w:ilvl w:val="0"/>
          <w:numId w:val="15"/>
        </w:numPr>
        <w:ind w:left="1440" w:hanging="540"/>
        <w:rPr>
          <w:rFonts w:asciiTheme="majorHAnsi" w:hAnsiTheme="majorHAnsi" w:cs="Arial"/>
          <w:szCs w:val="24"/>
          <w:lang w:val="en-AU"/>
        </w:rPr>
      </w:pPr>
      <w:r w:rsidRPr="000E2962">
        <w:rPr>
          <w:rFonts w:asciiTheme="majorHAnsi" w:hAnsiTheme="majorHAnsi" w:cs="Arial"/>
          <w:szCs w:val="24"/>
          <w:lang w:val="en-AU"/>
        </w:rPr>
        <w:t>appoint a property committee which must inspect the property before and after winter each year and report to it on its condition;</w:t>
      </w:r>
    </w:p>
    <w:p w14:paraId="73A45B26" w14:textId="77777777" w:rsidR="000E2962" w:rsidRPr="000E2962" w:rsidRDefault="000E2962" w:rsidP="00AA561E">
      <w:pPr>
        <w:numPr>
          <w:ilvl w:val="0"/>
          <w:numId w:val="15"/>
        </w:numPr>
        <w:ind w:left="1440" w:hanging="540"/>
        <w:rPr>
          <w:rFonts w:asciiTheme="majorHAnsi" w:hAnsiTheme="majorHAnsi" w:cs="Arial"/>
          <w:szCs w:val="24"/>
          <w:lang w:val="en-AU"/>
        </w:rPr>
      </w:pPr>
      <w:r w:rsidRPr="000E2962">
        <w:rPr>
          <w:rFonts w:asciiTheme="majorHAnsi" w:hAnsiTheme="majorHAnsi" w:cs="Arial"/>
          <w:szCs w:val="24"/>
          <w:lang w:val="en-AU"/>
        </w:rPr>
        <w:t>obtain the advice of the Church Architect, on such contractual terms as they agree, when:</w:t>
      </w:r>
    </w:p>
    <w:p w14:paraId="0349AD15" w14:textId="77777777" w:rsidR="000E2962" w:rsidRPr="000E2962" w:rsidRDefault="000E2962" w:rsidP="00AA561E">
      <w:pPr>
        <w:numPr>
          <w:ilvl w:val="0"/>
          <w:numId w:val="16"/>
        </w:numPr>
        <w:ind w:left="1980" w:hanging="540"/>
        <w:rPr>
          <w:rFonts w:asciiTheme="majorHAnsi" w:hAnsiTheme="majorHAnsi" w:cs="Arial"/>
          <w:szCs w:val="24"/>
          <w:lang w:val="en-AU"/>
        </w:rPr>
      </w:pPr>
      <w:r w:rsidRPr="000E2962">
        <w:rPr>
          <w:rFonts w:asciiTheme="majorHAnsi" w:hAnsiTheme="majorHAnsi" w:cs="Arial"/>
          <w:szCs w:val="24"/>
          <w:lang w:val="en-AU"/>
        </w:rPr>
        <w:t>there is any serious defect in any building; or</w:t>
      </w:r>
    </w:p>
    <w:p w14:paraId="3C819DE0" w14:textId="77777777" w:rsidR="000E2962" w:rsidRPr="000E2962" w:rsidRDefault="000E2962" w:rsidP="00AA561E">
      <w:pPr>
        <w:numPr>
          <w:ilvl w:val="0"/>
          <w:numId w:val="16"/>
        </w:numPr>
        <w:ind w:left="1980" w:hanging="540"/>
        <w:rPr>
          <w:rFonts w:asciiTheme="majorHAnsi" w:hAnsiTheme="majorHAnsi" w:cs="Arial"/>
          <w:szCs w:val="24"/>
          <w:lang w:val="en-AU"/>
        </w:rPr>
      </w:pPr>
      <w:r w:rsidRPr="000E2962">
        <w:rPr>
          <w:rFonts w:asciiTheme="majorHAnsi" w:hAnsiTheme="majorHAnsi" w:cs="Arial"/>
          <w:szCs w:val="24"/>
          <w:lang w:val="en-AU"/>
        </w:rPr>
        <w:t>a new building is to be erected or purchased; or</w:t>
      </w:r>
    </w:p>
    <w:p w14:paraId="53926A66" w14:textId="77777777" w:rsidR="000E2962" w:rsidRPr="000E2962" w:rsidRDefault="000E2962" w:rsidP="00AA561E">
      <w:pPr>
        <w:numPr>
          <w:ilvl w:val="0"/>
          <w:numId w:val="16"/>
        </w:numPr>
        <w:ind w:left="1980" w:hanging="540"/>
        <w:rPr>
          <w:rFonts w:asciiTheme="majorHAnsi" w:hAnsiTheme="majorHAnsi" w:cs="Arial"/>
          <w:szCs w:val="24"/>
          <w:lang w:val="en-AU"/>
        </w:rPr>
      </w:pPr>
      <w:r w:rsidRPr="000E2962">
        <w:rPr>
          <w:rFonts w:asciiTheme="majorHAnsi" w:hAnsiTheme="majorHAnsi" w:cs="Arial"/>
          <w:szCs w:val="24"/>
          <w:lang w:val="en-AU"/>
        </w:rPr>
        <w:t>an existing building is to be substantially altered.</w:t>
      </w:r>
    </w:p>
    <w:p w14:paraId="3308BB99" w14:textId="6AC3EA30" w:rsidR="000E2962" w:rsidRPr="000E2962" w:rsidRDefault="000E2962" w:rsidP="000E2962">
      <w:pPr>
        <w:ind w:left="1440"/>
        <w:rPr>
          <w:rFonts w:asciiTheme="majorHAnsi" w:hAnsiTheme="majorHAnsi"/>
          <w:lang w:val="en-AU"/>
        </w:rPr>
      </w:pPr>
      <w:r w:rsidRPr="000E2962">
        <w:rPr>
          <w:rFonts w:asciiTheme="majorHAnsi" w:hAnsiTheme="majorHAnsi"/>
          <w:lang w:val="en-AU"/>
        </w:rPr>
        <w:t>However</w:t>
      </w:r>
      <w:r w:rsidR="00621338">
        <w:rPr>
          <w:rFonts w:asciiTheme="majorHAnsi" w:hAnsiTheme="majorHAnsi"/>
          <w:lang w:val="en-AU"/>
        </w:rPr>
        <w:t>,</w:t>
      </w:r>
      <w:r w:rsidRPr="000E2962">
        <w:rPr>
          <w:rFonts w:asciiTheme="majorHAnsi" w:hAnsiTheme="majorHAnsi"/>
          <w:lang w:val="en-AU"/>
        </w:rPr>
        <w:t xml:space="preserve"> plans and/or specifications of proposed works are not required to be prepared by the Church Architect.</w:t>
      </w:r>
    </w:p>
    <w:p w14:paraId="7111AFAD" w14:textId="2E41F737" w:rsidR="000E2962" w:rsidRPr="000E2962" w:rsidRDefault="000E2962" w:rsidP="00AA561E">
      <w:pPr>
        <w:numPr>
          <w:ilvl w:val="0"/>
          <w:numId w:val="15"/>
        </w:numPr>
        <w:ind w:left="1440" w:hanging="540"/>
        <w:rPr>
          <w:rFonts w:asciiTheme="majorHAnsi" w:hAnsiTheme="majorHAnsi" w:cs="Arial"/>
          <w:szCs w:val="24"/>
          <w:lang w:val="en-AU"/>
        </w:rPr>
      </w:pPr>
      <w:bookmarkStart w:id="23" w:name="Rule_2_20_d"/>
      <w:r w:rsidRPr="000E2962">
        <w:rPr>
          <w:rFonts w:asciiTheme="majorHAnsi" w:hAnsiTheme="majorHAnsi" w:cs="Arial"/>
          <w:szCs w:val="24"/>
          <w:lang w:val="en-AU"/>
        </w:rPr>
        <w:t>when:</w:t>
      </w:r>
    </w:p>
    <w:p w14:paraId="67A429A1" w14:textId="77777777" w:rsidR="00AA561E" w:rsidRDefault="000E2962" w:rsidP="00AA561E">
      <w:pPr>
        <w:numPr>
          <w:ilvl w:val="0"/>
          <w:numId w:val="17"/>
        </w:numPr>
        <w:ind w:left="1980" w:hanging="540"/>
        <w:rPr>
          <w:rFonts w:asciiTheme="majorHAnsi" w:hAnsiTheme="majorHAnsi" w:cs="Arial"/>
          <w:szCs w:val="24"/>
          <w:lang w:val="en-AU"/>
        </w:rPr>
      </w:pPr>
      <w:r w:rsidRPr="000E2962">
        <w:rPr>
          <w:rFonts w:asciiTheme="majorHAnsi" w:hAnsiTheme="majorHAnsi" w:cs="Arial"/>
          <w:szCs w:val="24"/>
          <w:lang w:val="en-AU"/>
        </w:rPr>
        <w:t>a new building is to be erected; or</w:t>
      </w:r>
      <w:bookmarkEnd w:id="23"/>
    </w:p>
    <w:p w14:paraId="47DF92B8" w14:textId="286C8E84" w:rsidR="00AA561E" w:rsidRPr="00AA561E" w:rsidRDefault="00AA561E" w:rsidP="00AA561E">
      <w:pPr>
        <w:numPr>
          <w:ilvl w:val="0"/>
          <w:numId w:val="17"/>
        </w:numPr>
        <w:ind w:left="1980" w:hanging="540"/>
        <w:rPr>
          <w:rFonts w:asciiTheme="majorHAnsi" w:hAnsiTheme="majorHAnsi" w:cs="Arial"/>
          <w:szCs w:val="24"/>
          <w:lang w:val="en-AU"/>
        </w:rPr>
      </w:pPr>
      <w:r w:rsidRPr="00AA561E">
        <w:rPr>
          <w:rFonts w:asciiTheme="majorHAnsi" w:hAnsiTheme="majorHAnsi" w:cs="Arial"/>
          <w:szCs w:val="24"/>
          <w:lang w:val="en-AU"/>
        </w:rPr>
        <w:lastRenderedPageBreak/>
        <w:t>proposed alterations to an existing building require the issue of a building permit prior to the commencement of work;</w:t>
      </w:r>
    </w:p>
    <w:p w14:paraId="111CF1D8" w14:textId="77777777" w:rsidR="00AA561E" w:rsidRDefault="00AA561E" w:rsidP="00EC4338">
      <w:pPr>
        <w:ind w:left="851" w:firstLine="556"/>
        <w:rPr>
          <w:rFonts w:asciiTheme="majorHAnsi" w:hAnsiTheme="majorHAnsi" w:cs="Arial"/>
          <w:szCs w:val="24"/>
          <w:lang w:val="en-AU"/>
        </w:rPr>
      </w:pPr>
      <w:r w:rsidRPr="00AA561E">
        <w:rPr>
          <w:rFonts w:asciiTheme="majorHAnsi" w:hAnsiTheme="majorHAnsi" w:cs="Arial"/>
          <w:szCs w:val="24"/>
          <w:lang w:val="en-AU"/>
        </w:rPr>
        <w:t>obtain from the Building and Property Committee:</w:t>
      </w:r>
    </w:p>
    <w:p w14:paraId="7F729A08" w14:textId="77777777" w:rsidR="00AA561E" w:rsidRPr="00AA561E" w:rsidRDefault="00AA561E" w:rsidP="00AA561E">
      <w:pPr>
        <w:ind w:left="2127" w:hanging="720"/>
        <w:rPr>
          <w:rFonts w:cs="Calibri"/>
          <w:lang w:val="en-AU"/>
        </w:rPr>
      </w:pPr>
      <w:r w:rsidRPr="00AA561E">
        <w:rPr>
          <w:rFonts w:cs="Calibri"/>
          <w:lang w:val="en-AU"/>
        </w:rPr>
        <w:t xml:space="preserve">iii) </w:t>
      </w:r>
      <w:r w:rsidRPr="00AA561E">
        <w:rPr>
          <w:rFonts w:ascii="Arial" w:hAnsi="Arial" w:cs="Arial"/>
          <w:sz w:val="24"/>
          <w:szCs w:val="24"/>
          <w:lang w:val="en-AU"/>
        </w:rPr>
        <w:tab/>
      </w:r>
      <w:r w:rsidRPr="00AA561E">
        <w:rPr>
          <w:rFonts w:cs="Calibri"/>
          <w:lang w:val="en-AU"/>
        </w:rPr>
        <w:t>in principle approval of the proposed works at the concept stage; and</w:t>
      </w:r>
    </w:p>
    <w:p w14:paraId="6A8C18BE" w14:textId="77777777" w:rsidR="00AA561E" w:rsidRPr="00AA561E" w:rsidRDefault="00AA561E" w:rsidP="00AA561E">
      <w:pPr>
        <w:ind w:left="2127" w:hanging="720"/>
        <w:rPr>
          <w:rFonts w:cs="Calibri"/>
          <w:lang w:val="en-AU"/>
        </w:rPr>
      </w:pPr>
      <w:r w:rsidRPr="00AA561E">
        <w:rPr>
          <w:rFonts w:cs="Calibri"/>
          <w:lang w:val="en-AU"/>
        </w:rPr>
        <w:t xml:space="preserve">iv) </w:t>
      </w:r>
      <w:r w:rsidRPr="00AA561E">
        <w:rPr>
          <w:rFonts w:cs="Calibri"/>
          <w:lang w:val="en-AU"/>
        </w:rPr>
        <w:tab/>
        <w:t>final approval of the completed plans and specifications of the proposed works; and</w:t>
      </w:r>
    </w:p>
    <w:p w14:paraId="1B9E2A56" w14:textId="77777777" w:rsidR="00AA561E" w:rsidRPr="00AA561E" w:rsidRDefault="00AA561E" w:rsidP="00AA561E">
      <w:pPr>
        <w:ind w:left="2127" w:hanging="720"/>
        <w:rPr>
          <w:rFonts w:cs="Calibri"/>
          <w:lang w:val="en-AU"/>
        </w:rPr>
      </w:pPr>
      <w:r w:rsidRPr="00AA561E">
        <w:rPr>
          <w:rFonts w:cs="Calibri"/>
          <w:lang w:val="en-AU"/>
        </w:rPr>
        <w:t xml:space="preserve">v) </w:t>
      </w:r>
      <w:r w:rsidRPr="00AA561E">
        <w:rPr>
          <w:rFonts w:cs="Calibri"/>
          <w:lang w:val="en-AU"/>
        </w:rPr>
        <w:tab/>
        <w:t>approval of any variations to the approved plans and specifications proposed during the course of the works;</w:t>
      </w:r>
    </w:p>
    <w:p w14:paraId="2439F976" w14:textId="4BECC059" w:rsidR="000E2962" w:rsidRPr="00AA561E" w:rsidRDefault="000E2962" w:rsidP="0041243A">
      <w:pPr>
        <w:pStyle w:val="ListParagraph"/>
        <w:numPr>
          <w:ilvl w:val="0"/>
          <w:numId w:val="464"/>
        </w:numPr>
        <w:ind w:left="1259" w:hanging="357"/>
        <w:rPr>
          <w:rFonts w:asciiTheme="majorHAnsi" w:hAnsiTheme="majorHAnsi"/>
          <w:lang w:val="en-AU"/>
        </w:rPr>
      </w:pPr>
      <w:r w:rsidRPr="00AA561E">
        <w:rPr>
          <w:rFonts w:asciiTheme="majorHAnsi" w:hAnsiTheme="majorHAnsi"/>
          <w:lang w:val="en-AU"/>
        </w:rPr>
        <w:t>not without congregational approval spend on repairs in any one of its annual reporting periods more than 10% of the preceding annual reporting period’s ordinary congregational revenue;</w:t>
      </w:r>
    </w:p>
    <w:p w14:paraId="5F23F9A9" w14:textId="24ECFBBE" w:rsidR="000E2962" w:rsidRPr="000E2962" w:rsidRDefault="000E2962" w:rsidP="0041243A">
      <w:pPr>
        <w:numPr>
          <w:ilvl w:val="0"/>
          <w:numId w:val="464"/>
        </w:numPr>
        <w:ind w:left="1259" w:hanging="357"/>
        <w:rPr>
          <w:rFonts w:asciiTheme="majorHAnsi" w:hAnsiTheme="majorHAnsi" w:cs="Arial"/>
          <w:szCs w:val="24"/>
          <w:lang w:val="en-AU"/>
        </w:rPr>
      </w:pPr>
      <w:r w:rsidRPr="000E2962">
        <w:rPr>
          <w:rFonts w:asciiTheme="majorHAnsi" w:hAnsiTheme="majorHAnsi" w:cs="Arial"/>
          <w:szCs w:val="24"/>
          <w:lang w:val="en-AU"/>
        </w:rPr>
        <w:t xml:space="preserve">obtain approval, at a congregational meeting called for that purpose, by a majority of at least two-thirds of the communicants and adherents personally present (as required by the </w:t>
      </w:r>
      <w:hyperlink w:anchor="_Appendix_2_…" w:history="1">
        <w:r w:rsidRPr="000179FC">
          <w:rPr>
            <w:rStyle w:val="Hyperlink"/>
            <w:rFonts w:asciiTheme="majorHAnsi" w:hAnsiTheme="majorHAnsi" w:cs="Arial"/>
            <w:szCs w:val="24"/>
            <w:lang w:val="en-AU"/>
          </w:rPr>
          <w:t>Model Trust Deeds</w:t>
        </w:r>
      </w:hyperlink>
      <w:r w:rsidRPr="000E2962">
        <w:rPr>
          <w:rFonts w:asciiTheme="majorHAnsi" w:hAnsiTheme="majorHAnsi" w:cs="Arial"/>
          <w:szCs w:val="24"/>
          <w:lang w:val="en-AU"/>
        </w:rPr>
        <w:t>) to:</w:t>
      </w:r>
    </w:p>
    <w:p w14:paraId="022DA16A" w14:textId="77777777" w:rsidR="000E2962" w:rsidRPr="000E2962" w:rsidRDefault="000E2962" w:rsidP="000E2962">
      <w:pPr>
        <w:widowControl w:val="0"/>
        <w:ind w:left="1980" w:hanging="540"/>
        <w:rPr>
          <w:rFonts w:cs="Arial"/>
          <w:lang w:val="en-AU"/>
        </w:rPr>
      </w:pPr>
      <w:r w:rsidRPr="000E2962">
        <w:rPr>
          <w:rFonts w:cs="Arial"/>
          <w:lang w:val="en-AU"/>
        </w:rPr>
        <w:t>i)</w:t>
      </w:r>
      <w:r w:rsidRPr="000E2962">
        <w:rPr>
          <w:rFonts w:cs="Arial"/>
          <w:lang w:val="en-AU"/>
        </w:rPr>
        <w:tab/>
        <w:t>sell, purchase, lease, mortgage, or otherwise incur debt which is to be secured on, property;</w:t>
      </w:r>
    </w:p>
    <w:p w14:paraId="2B960AE5" w14:textId="77777777" w:rsidR="000E2962" w:rsidRPr="000E2962" w:rsidRDefault="000E2962" w:rsidP="000E2962">
      <w:pPr>
        <w:widowControl w:val="0"/>
        <w:ind w:left="1980" w:hanging="540"/>
        <w:rPr>
          <w:rFonts w:cs="Arial"/>
          <w:lang w:val="en-AU"/>
        </w:rPr>
      </w:pPr>
      <w:r w:rsidRPr="000E2962">
        <w:rPr>
          <w:rFonts w:cs="Arial"/>
          <w:lang w:val="en-AU"/>
        </w:rPr>
        <w:t>ii)</w:t>
      </w:r>
      <w:r w:rsidRPr="000E2962">
        <w:rPr>
          <w:rFonts w:cs="Arial"/>
          <w:lang w:val="en-AU"/>
        </w:rPr>
        <w:tab/>
        <w:t>erect, demolish, remove or structurally alter or add to any building.</w:t>
      </w:r>
    </w:p>
    <w:p w14:paraId="362CAD30" w14:textId="77777777" w:rsidR="000E2962" w:rsidRPr="000E2962" w:rsidRDefault="000E2962" w:rsidP="0041243A">
      <w:pPr>
        <w:numPr>
          <w:ilvl w:val="0"/>
          <w:numId w:val="464"/>
        </w:numPr>
        <w:rPr>
          <w:rFonts w:asciiTheme="majorHAnsi" w:hAnsiTheme="majorHAnsi" w:cs="Arial"/>
          <w:szCs w:val="24"/>
          <w:lang w:val="en-AU"/>
        </w:rPr>
      </w:pPr>
      <w:r w:rsidRPr="000E2962">
        <w:rPr>
          <w:rFonts w:asciiTheme="majorHAnsi" w:hAnsiTheme="majorHAnsi" w:cs="Arial"/>
          <w:szCs w:val="24"/>
          <w:lang w:val="en-AU"/>
        </w:rPr>
        <w:t>fix and collect any charges for use of congregational buildings, where the session has approved this use.</w:t>
      </w:r>
    </w:p>
    <w:p w14:paraId="6AFCEB8B" w14:textId="77777777" w:rsidR="000E2962" w:rsidRPr="000E2962" w:rsidRDefault="000E2962" w:rsidP="000E2962">
      <w:pPr>
        <w:rPr>
          <w:rFonts w:asciiTheme="majorHAnsi" w:hAnsiTheme="majorHAnsi"/>
          <w:lang w:val="en-AU"/>
        </w:rPr>
      </w:pPr>
    </w:p>
    <w:p w14:paraId="03E51CED" w14:textId="233EC3D7" w:rsidR="000E2962" w:rsidRPr="000E2962" w:rsidRDefault="000E2962" w:rsidP="000E2962">
      <w:pPr>
        <w:rPr>
          <w:rFonts w:asciiTheme="majorHAnsi" w:hAnsiTheme="majorHAnsi" w:cs="Arial"/>
          <w:kern w:val="28"/>
          <w:lang w:val="en-AU" w:eastAsia="en-AU"/>
        </w:rPr>
      </w:pPr>
      <w:r w:rsidRPr="000E2962">
        <w:rPr>
          <w:rFonts w:asciiTheme="majorHAnsi" w:hAnsiTheme="majorHAnsi" w:cs="Arial"/>
          <w:kern w:val="28"/>
          <w:lang w:val="en-AU" w:eastAsia="en-AU"/>
        </w:rPr>
        <w:t xml:space="preserve">Note: the ordinary revenue of a congregation is the income referred to in </w:t>
      </w:r>
      <w:hyperlink w:anchor="Rule_2_44_2_a_b" w:history="1">
        <w:r w:rsidRPr="00BB59EF">
          <w:rPr>
            <w:rStyle w:val="Hyperlink"/>
            <w:rFonts w:asciiTheme="majorHAnsi" w:hAnsiTheme="majorHAnsi" w:cs="Arial"/>
            <w:kern w:val="28"/>
            <w:lang w:val="en-AU" w:eastAsia="en-AU"/>
          </w:rPr>
          <w:t>rule 2.44.2(a) and (b).</w:t>
        </w:r>
      </w:hyperlink>
    </w:p>
    <w:p w14:paraId="07935318" w14:textId="77777777" w:rsidR="000E2962" w:rsidRPr="000E2962" w:rsidRDefault="000E2962" w:rsidP="000E2962">
      <w:pPr>
        <w:rPr>
          <w:rFonts w:asciiTheme="majorHAnsi" w:hAnsiTheme="majorHAnsi"/>
          <w:lang w:val="en-AU"/>
        </w:rPr>
      </w:pPr>
    </w:p>
    <w:p w14:paraId="39E76C87"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2.21</w:t>
      </w:r>
      <w:r w:rsidRPr="000E2962">
        <w:rPr>
          <w:rFonts w:asciiTheme="majorHAnsi" w:hAnsiTheme="majorHAnsi"/>
          <w:b/>
          <w:sz w:val="22"/>
          <w:lang w:val="en-AU"/>
        </w:rPr>
        <w:tab/>
        <w:t>Approval for property matters</w:t>
      </w:r>
    </w:p>
    <w:p w14:paraId="7E3B4258" w14:textId="44277F85"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2.21.1 </w:t>
      </w:r>
      <w:r w:rsidRPr="000E2962">
        <w:rPr>
          <w:rFonts w:asciiTheme="majorHAnsi" w:hAnsiTheme="majorHAnsi"/>
          <w:lang w:val="en-AU"/>
        </w:rPr>
        <w:tab/>
      </w:r>
      <w:r w:rsidR="00BC1577" w:rsidRPr="00BC1577">
        <w:rPr>
          <w:rFonts w:asciiTheme="majorHAnsi" w:hAnsiTheme="majorHAnsi"/>
          <w:lang w:val="en-AU"/>
        </w:rPr>
        <w:t>The erection, demolition, removal, alteration or addition to a congregational building which must be approved by the Building and Property Committee is subject to prior approval by the presbytery and any other prescribed authority.</w:t>
      </w:r>
    </w:p>
    <w:p w14:paraId="426D18DD" w14:textId="6275C319"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2.21.2 </w:t>
      </w:r>
      <w:r w:rsidRPr="000E2962">
        <w:rPr>
          <w:rFonts w:asciiTheme="majorHAnsi" w:hAnsiTheme="majorHAnsi"/>
          <w:lang w:val="en-AU"/>
        </w:rPr>
        <w:tab/>
      </w:r>
      <w:r w:rsidR="00BC1577" w:rsidRPr="00BC1577">
        <w:rPr>
          <w:rFonts w:asciiTheme="majorHAnsi" w:hAnsiTheme="majorHAnsi"/>
          <w:lang w:val="en-AU"/>
        </w:rPr>
        <w:t>The sale, lease, purchase or mortgage of congregational property is subject to approval by the presbytery, the Law Agent, and any other prescribed authority.</w:t>
      </w:r>
    </w:p>
    <w:p w14:paraId="6E5FA987" w14:textId="77777777" w:rsidR="000E2962" w:rsidRPr="000E2962" w:rsidRDefault="000E2962" w:rsidP="000E2962">
      <w:pPr>
        <w:rPr>
          <w:rFonts w:asciiTheme="majorHAnsi" w:hAnsiTheme="majorHAnsi"/>
          <w:lang w:val="en-AU"/>
        </w:rPr>
      </w:pPr>
    </w:p>
    <w:p w14:paraId="66F798AD" w14:textId="77777777" w:rsidR="000E2962" w:rsidRPr="000E2962" w:rsidRDefault="000E2962" w:rsidP="000E2962">
      <w:pPr>
        <w:keepNext/>
        <w:tabs>
          <w:tab w:val="left" w:pos="900"/>
        </w:tabs>
        <w:ind w:left="0"/>
        <w:jc w:val="left"/>
        <w:outlineLvl w:val="3"/>
        <w:rPr>
          <w:b/>
          <w:sz w:val="22"/>
          <w:lang w:val="en-AU"/>
        </w:rPr>
      </w:pPr>
      <w:bookmarkStart w:id="24" w:name="Rule_2_22_to_2_26"/>
      <w:r w:rsidRPr="000E2962">
        <w:rPr>
          <w:b/>
          <w:sz w:val="22"/>
          <w:lang w:val="en-AU"/>
        </w:rPr>
        <w:t>2.22</w:t>
      </w:r>
      <w:r w:rsidRPr="000E2962">
        <w:rPr>
          <w:b/>
          <w:sz w:val="22"/>
          <w:lang w:val="en-AU"/>
        </w:rPr>
        <w:tab/>
        <w:t>Keys to congregational buildings</w:t>
      </w:r>
    </w:p>
    <w:p w14:paraId="43A90FC5" w14:textId="77777777" w:rsidR="000E2962" w:rsidRPr="000E2962" w:rsidRDefault="000E2962" w:rsidP="000E2962">
      <w:pPr>
        <w:ind w:hanging="900"/>
        <w:rPr>
          <w:rFonts w:cs="Calibri"/>
          <w:lang w:val="en-AU"/>
        </w:rPr>
      </w:pPr>
      <w:r w:rsidRPr="000E2962">
        <w:rPr>
          <w:rFonts w:cs="Calibri"/>
          <w:lang w:val="en-AU"/>
        </w:rPr>
        <w:t>2.22.1</w:t>
      </w:r>
      <w:r w:rsidRPr="000E2962">
        <w:rPr>
          <w:rFonts w:cs="Calibri"/>
          <w:lang w:val="en-AU"/>
        </w:rPr>
        <w:tab/>
        <w:t>The minister, home missionary or church planter and the local trustees (if any) are entitled to keys of all congregational buildings.</w:t>
      </w:r>
    </w:p>
    <w:p w14:paraId="47CEDA1F" w14:textId="77777777" w:rsidR="000E2962" w:rsidRPr="000E2962" w:rsidRDefault="000E2962" w:rsidP="000E2962">
      <w:pPr>
        <w:ind w:hanging="900"/>
        <w:rPr>
          <w:rFonts w:cs="Calibri"/>
          <w:lang w:val="en-AU"/>
        </w:rPr>
      </w:pPr>
      <w:r w:rsidRPr="000E2962">
        <w:rPr>
          <w:rFonts w:cs="Calibri"/>
          <w:lang w:val="en-AU"/>
        </w:rPr>
        <w:t xml:space="preserve">2.22.2 </w:t>
      </w:r>
      <w:r w:rsidRPr="000E2962">
        <w:rPr>
          <w:rFonts w:cs="Calibri"/>
          <w:lang w:val="en-AU"/>
        </w:rPr>
        <w:tab/>
        <w:t>Members of the session appointed by it are entitled to keys to congregational buildings.</w:t>
      </w:r>
    </w:p>
    <w:p w14:paraId="6592C421" w14:textId="77777777" w:rsidR="000E2962" w:rsidRPr="000E2962" w:rsidRDefault="000E2962" w:rsidP="000E2962">
      <w:pPr>
        <w:ind w:hanging="900"/>
        <w:rPr>
          <w:rFonts w:cs="Calibri"/>
          <w:lang w:val="en-AU"/>
        </w:rPr>
      </w:pPr>
      <w:r w:rsidRPr="000E2962">
        <w:rPr>
          <w:rFonts w:cs="Calibri"/>
          <w:lang w:val="en-AU"/>
        </w:rPr>
        <w:t xml:space="preserve">2.22.3 </w:t>
      </w:r>
      <w:r w:rsidRPr="000E2962">
        <w:rPr>
          <w:rFonts w:cs="Calibri"/>
          <w:lang w:val="en-AU"/>
        </w:rPr>
        <w:tab/>
        <w:t>Managers appointed by the board are entitled to keys to congregational buildings.</w:t>
      </w:r>
    </w:p>
    <w:p w14:paraId="4A7B2345" w14:textId="77777777" w:rsidR="000E2962" w:rsidRPr="000E2962" w:rsidRDefault="000E2962" w:rsidP="000E2962">
      <w:pPr>
        <w:ind w:hanging="900"/>
        <w:rPr>
          <w:rFonts w:cs="Calibri"/>
          <w:lang w:val="en-AU"/>
        </w:rPr>
      </w:pPr>
      <w:r w:rsidRPr="000E2962">
        <w:rPr>
          <w:rFonts w:cs="Calibri"/>
          <w:lang w:val="en-AU"/>
        </w:rPr>
        <w:t xml:space="preserve">2.22.4 </w:t>
      </w:r>
      <w:r w:rsidRPr="000E2962">
        <w:rPr>
          <w:rFonts w:cs="Calibri"/>
          <w:lang w:val="en-AU"/>
        </w:rPr>
        <w:tab/>
        <w:t>The board may issue keys to congregational buildings to other persons allowed to use the buildings.</w:t>
      </w:r>
    </w:p>
    <w:p w14:paraId="7104DC83" w14:textId="77777777" w:rsidR="000E2962" w:rsidRPr="000E2962" w:rsidRDefault="000E2962" w:rsidP="000E2962">
      <w:pPr>
        <w:rPr>
          <w:rFonts w:asciiTheme="majorHAnsi" w:hAnsiTheme="majorHAnsi"/>
          <w:lang w:val="en-AU"/>
        </w:rPr>
      </w:pPr>
    </w:p>
    <w:p w14:paraId="628C949C"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2.23</w:t>
      </w:r>
      <w:r w:rsidRPr="000E2962">
        <w:rPr>
          <w:rFonts w:asciiTheme="majorHAnsi" w:hAnsiTheme="majorHAnsi"/>
          <w:b/>
          <w:sz w:val="22"/>
          <w:lang w:val="en-AU"/>
        </w:rPr>
        <w:tab/>
        <w:t>Use of congregational buildings</w:t>
      </w:r>
    </w:p>
    <w:p w14:paraId="462E0ACD" w14:textId="77777777" w:rsidR="000E2962" w:rsidRPr="000E2962" w:rsidRDefault="000E2962" w:rsidP="000E2962">
      <w:pPr>
        <w:rPr>
          <w:rFonts w:asciiTheme="majorHAnsi" w:hAnsiTheme="majorHAnsi"/>
          <w:lang w:val="en-AU"/>
        </w:rPr>
      </w:pPr>
      <w:r w:rsidRPr="000E2962">
        <w:rPr>
          <w:rFonts w:asciiTheme="majorHAnsi" w:hAnsiTheme="majorHAnsi"/>
          <w:lang w:val="en-AU"/>
        </w:rPr>
        <w:t>All congregational buildings:</w:t>
      </w:r>
    </w:p>
    <w:p w14:paraId="6F61240D" w14:textId="77777777" w:rsidR="000E2962" w:rsidRPr="000E2962" w:rsidRDefault="000E2962" w:rsidP="00AA561E">
      <w:pPr>
        <w:numPr>
          <w:ilvl w:val="0"/>
          <w:numId w:val="12"/>
        </w:numPr>
        <w:ind w:left="1440" w:hanging="540"/>
        <w:rPr>
          <w:rFonts w:asciiTheme="majorHAnsi" w:hAnsiTheme="majorHAnsi" w:cs="Arial"/>
          <w:szCs w:val="24"/>
          <w:lang w:val="en-AU"/>
        </w:rPr>
      </w:pPr>
      <w:r w:rsidRPr="000E2962">
        <w:rPr>
          <w:rFonts w:asciiTheme="majorHAnsi" w:hAnsiTheme="majorHAnsi" w:cs="Arial"/>
          <w:szCs w:val="24"/>
          <w:lang w:val="en-AU"/>
        </w:rPr>
        <w:t>are at the disposal of the minister for the purposes of his office; and</w:t>
      </w:r>
    </w:p>
    <w:p w14:paraId="7CB0EECB" w14:textId="77777777" w:rsidR="000E2962" w:rsidRPr="000E2962" w:rsidRDefault="000E2962" w:rsidP="00AA561E">
      <w:pPr>
        <w:numPr>
          <w:ilvl w:val="0"/>
          <w:numId w:val="12"/>
        </w:numPr>
        <w:ind w:left="1440" w:hanging="540"/>
        <w:rPr>
          <w:rFonts w:asciiTheme="majorHAnsi" w:hAnsiTheme="majorHAnsi" w:cs="Arial"/>
          <w:szCs w:val="24"/>
          <w:lang w:val="en-AU"/>
        </w:rPr>
      </w:pPr>
      <w:r w:rsidRPr="000E2962">
        <w:rPr>
          <w:rFonts w:asciiTheme="majorHAnsi" w:hAnsiTheme="majorHAnsi" w:cs="Arial"/>
          <w:szCs w:val="24"/>
          <w:lang w:val="en-AU"/>
        </w:rPr>
        <w:t>may, subject to consultation with session except in an emergency, be granted by the minister for use for any other purpose of a religious character; and</w:t>
      </w:r>
    </w:p>
    <w:p w14:paraId="2AC5ED7D" w14:textId="77777777" w:rsidR="000E2962" w:rsidRPr="000E2962" w:rsidRDefault="000E2962" w:rsidP="00AA561E">
      <w:pPr>
        <w:numPr>
          <w:ilvl w:val="0"/>
          <w:numId w:val="12"/>
        </w:numPr>
        <w:ind w:left="1440" w:hanging="540"/>
        <w:rPr>
          <w:rFonts w:asciiTheme="majorHAnsi" w:hAnsiTheme="majorHAnsi" w:cs="Arial"/>
          <w:szCs w:val="24"/>
          <w:lang w:val="en-AU"/>
        </w:rPr>
      </w:pPr>
      <w:r w:rsidRPr="000E2962">
        <w:rPr>
          <w:rFonts w:asciiTheme="majorHAnsi" w:hAnsiTheme="majorHAnsi" w:cs="Arial"/>
          <w:szCs w:val="24"/>
          <w:lang w:val="en-AU"/>
        </w:rPr>
        <w:t>are otherwise at the disposal of the session, but any use other than for public worship is subject to the proper work of the congregation not being impaired and the law and standards of the church not being compromised.</w:t>
      </w:r>
    </w:p>
    <w:p w14:paraId="0634A51D" w14:textId="77777777" w:rsidR="000E2962" w:rsidRPr="000E2962" w:rsidRDefault="000E2962" w:rsidP="000E2962">
      <w:pPr>
        <w:rPr>
          <w:rFonts w:asciiTheme="majorHAnsi" w:hAnsiTheme="majorHAnsi"/>
          <w:lang w:val="en-AU"/>
        </w:rPr>
      </w:pPr>
      <w:r w:rsidRPr="000E2962">
        <w:rPr>
          <w:rFonts w:asciiTheme="majorHAnsi" w:hAnsiTheme="majorHAnsi"/>
          <w:lang w:val="en-AU"/>
        </w:rPr>
        <w:t>However, the options referred to in (b) and (c) are subject to approval by the board when any substantial financial outlay or secular interest of the congregation is involved.</w:t>
      </w:r>
    </w:p>
    <w:p w14:paraId="2CAEEEB3" w14:textId="77777777" w:rsidR="000E2962" w:rsidRPr="000E2962" w:rsidRDefault="000E2962" w:rsidP="000E2962">
      <w:pPr>
        <w:rPr>
          <w:rFonts w:asciiTheme="majorHAnsi" w:hAnsiTheme="majorHAnsi"/>
          <w:lang w:val="en-AU"/>
        </w:rPr>
      </w:pPr>
    </w:p>
    <w:p w14:paraId="4E082676"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2.24</w:t>
      </w:r>
      <w:r w:rsidRPr="000E2962">
        <w:rPr>
          <w:rFonts w:asciiTheme="majorHAnsi" w:hAnsiTheme="majorHAnsi"/>
          <w:b/>
          <w:sz w:val="22"/>
          <w:lang w:val="en-AU"/>
        </w:rPr>
        <w:tab/>
        <w:t xml:space="preserve">Title documents </w:t>
      </w:r>
    </w:p>
    <w:p w14:paraId="29B86A1D" w14:textId="77777777" w:rsidR="000E2962" w:rsidRPr="000E2962" w:rsidRDefault="000E2962" w:rsidP="000E2962">
      <w:pPr>
        <w:rPr>
          <w:rFonts w:asciiTheme="majorHAnsi" w:hAnsiTheme="majorHAnsi"/>
          <w:lang w:val="en-AU"/>
        </w:rPr>
      </w:pPr>
      <w:r w:rsidRPr="000E2962">
        <w:rPr>
          <w:rFonts w:asciiTheme="majorHAnsi" w:hAnsiTheme="majorHAnsi"/>
          <w:lang w:val="en-AU"/>
        </w:rPr>
        <w:t>If not held by a secured creditor, title documents to land should be lodged with the office of the General Assembly for safe-keeping.</w:t>
      </w:r>
    </w:p>
    <w:p w14:paraId="22CBADEF"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25" w:name="_Toc87963497"/>
      <w:bookmarkStart w:id="26" w:name="_Toc150161403"/>
      <w:bookmarkStart w:id="27" w:name="_Toc150177937"/>
      <w:r w:rsidRPr="000E2962">
        <w:rPr>
          <w:rFonts w:asciiTheme="majorHAnsi" w:hAnsiTheme="majorHAnsi"/>
          <w:b/>
          <w:sz w:val="28"/>
          <w:lang w:val="en-AU"/>
        </w:rPr>
        <w:t>Section Four   …   Organisations</w:t>
      </w:r>
      <w:bookmarkEnd w:id="25"/>
      <w:bookmarkEnd w:id="26"/>
      <w:bookmarkEnd w:id="27"/>
    </w:p>
    <w:p w14:paraId="7ADC63AA"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2.25</w:t>
      </w:r>
      <w:r w:rsidRPr="000E2962">
        <w:rPr>
          <w:rFonts w:asciiTheme="majorHAnsi" w:hAnsiTheme="majorHAnsi"/>
          <w:b/>
          <w:sz w:val="22"/>
          <w:lang w:val="en-AU"/>
        </w:rPr>
        <w:tab/>
        <w:t xml:space="preserve">Definition </w:t>
      </w:r>
    </w:p>
    <w:p w14:paraId="73E879A6" w14:textId="77777777" w:rsidR="000E2962" w:rsidRPr="000E2962" w:rsidRDefault="000E2962" w:rsidP="000E2962">
      <w:pPr>
        <w:rPr>
          <w:rFonts w:asciiTheme="majorHAnsi" w:hAnsiTheme="majorHAnsi"/>
          <w:lang w:val="en-AU"/>
        </w:rPr>
      </w:pPr>
      <w:r w:rsidRPr="000E2962">
        <w:rPr>
          <w:rFonts w:asciiTheme="majorHAnsi" w:hAnsiTheme="majorHAnsi"/>
          <w:lang w:val="en-AU"/>
        </w:rPr>
        <w:t>A congregational organisation is any club, society or group recognised by the session for a specified activity within the life of the congregation.</w:t>
      </w:r>
    </w:p>
    <w:p w14:paraId="388FD01D" w14:textId="77777777" w:rsidR="000E2962" w:rsidRPr="000E2962" w:rsidRDefault="000E2962" w:rsidP="000E2962">
      <w:pPr>
        <w:rPr>
          <w:rFonts w:asciiTheme="majorHAnsi" w:hAnsiTheme="majorHAnsi"/>
          <w:lang w:val="en-AU"/>
        </w:rPr>
      </w:pPr>
    </w:p>
    <w:p w14:paraId="002FB74A"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lastRenderedPageBreak/>
        <w:t>2.26</w:t>
      </w:r>
      <w:r w:rsidRPr="000E2962">
        <w:rPr>
          <w:rFonts w:asciiTheme="majorHAnsi" w:hAnsiTheme="majorHAnsi"/>
          <w:b/>
          <w:sz w:val="22"/>
          <w:lang w:val="en-AU"/>
        </w:rPr>
        <w:tab/>
        <w:t>Session approval</w:t>
      </w:r>
    </w:p>
    <w:p w14:paraId="419741B0" w14:textId="77777777" w:rsidR="000E2962" w:rsidRPr="000E2962" w:rsidRDefault="000E2962" w:rsidP="000E2962">
      <w:pPr>
        <w:rPr>
          <w:rFonts w:asciiTheme="majorHAnsi" w:hAnsiTheme="majorHAnsi"/>
          <w:lang w:val="en-AU"/>
        </w:rPr>
      </w:pPr>
      <w:r w:rsidRPr="000E2962">
        <w:rPr>
          <w:rFonts w:asciiTheme="majorHAnsi" w:hAnsiTheme="majorHAnsi"/>
          <w:lang w:val="en-AU"/>
        </w:rPr>
        <w:t>The formation and continuance</w:t>
      </w:r>
      <w:r w:rsidRPr="000E2962">
        <w:rPr>
          <w:lang w:val="en-AU"/>
        </w:rPr>
        <w:t xml:space="preserve"> </w:t>
      </w:r>
      <w:r w:rsidRPr="000E2962">
        <w:rPr>
          <w:rFonts w:asciiTheme="majorHAnsi" w:hAnsiTheme="majorHAnsi"/>
          <w:lang w:val="en-AU"/>
        </w:rPr>
        <w:t>of any congregational organisation, and the existence, operation and amendment of the constitution of any congregational organisation are subject to the approval of the session.</w:t>
      </w:r>
    </w:p>
    <w:bookmarkEnd w:id="24"/>
    <w:p w14:paraId="62BFD26E" w14:textId="77777777" w:rsidR="000E2962" w:rsidRPr="000E2962" w:rsidRDefault="000E2962" w:rsidP="000E2962">
      <w:pPr>
        <w:rPr>
          <w:rFonts w:asciiTheme="majorHAnsi" w:hAnsiTheme="majorHAnsi"/>
          <w:lang w:val="en-AU"/>
        </w:rPr>
      </w:pPr>
    </w:p>
    <w:p w14:paraId="73F8B7D9"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2.27</w:t>
      </w:r>
      <w:r w:rsidRPr="000E2962">
        <w:rPr>
          <w:rFonts w:asciiTheme="majorHAnsi" w:hAnsiTheme="majorHAnsi"/>
          <w:b/>
          <w:sz w:val="22"/>
          <w:lang w:val="en-AU"/>
        </w:rPr>
        <w:tab/>
        <w:t xml:space="preserve">Office-bearers </w:t>
      </w:r>
    </w:p>
    <w:p w14:paraId="27B203A2"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2.27.1</w:t>
      </w:r>
      <w:r w:rsidRPr="000E2962">
        <w:rPr>
          <w:rFonts w:asciiTheme="majorHAnsi" w:hAnsiTheme="majorHAnsi"/>
          <w:lang w:val="en-AU"/>
        </w:rPr>
        <w:tab/>
        <w:t>The minister is president or senior president, as the case may be, of all congregational organisations.</w:t>
      </w:r>
    </w:p>
    <w:p w14:paraId="734224C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2.27.2</w:t>
      </w:r>
      <w:r w:rsidRPr="000E2962">
        <w:rPr>
          <w:rFonts w:asciiTheme="majorHAnsi" w:hAnsiTheme="majorHAnsi"/>
          <w:lang w:val="en-AU"/>
        </w:rPr>
        <w:tab/>
        <w:t>The office-bearers of every congregational organisation must be communicants or adherents of the congregation, except where session judges that this would be unnecessarily restrictive for the stated purpose of an organisation.</w:t>
      </w:r>
    </w:p>
    <w:p w14:paraId="4B8AF390" w14:textId="77777777" w:rsidR="000E2962" w:rsidRPr="000E2962" w:rsidRDefault="000E2962" w:rsidP="000E2962">
      <w:pPr>
        <w:rPr>
          <w:rFonts w:asciiTheme="majorHAnsi" w:hAnsiTheme="majorHAnsi"/>
          <w:lang w:val="en-AU"/>
        </w:rPr>
      </w:pPr>
    </w:p>
    <w:p w14:paraId="2CAEB78D"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2.28</w:t>
      </w:r>
      <w:r w:rsidRPr="000E2962">
        <w:rPr>
          <w:rFonts w:asciiTheme="majorHAnsi" w:hAnsiTheme="majorHAnsi"/>
          <w:b/>
          <w:sz w:val="22"/>
          <w:lang w:val="en-AU"/>
        </w:rPr>
        <w:tab/>
        <w:t xml:space="preserve">Activities </w:t>
      </w:r>
    </w:p>
    <w:p w14:paraId="45C466B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2.28.1</w:t>
      </w:r>
      <w:r w:rsidRPr="000E2962">
        <w:rPr>
          <w:rFonts w:asciiTheme="majorHAnsi" w:hAnsiTheme="majorHAnsi"/>
          <w:lang w:val="en-AU"/>
        </w:rPr>
        <w:tab/>
        <w:t>Session has oversight of every congregational organisation and no activity is permissible which, in its</w:t>
      </w:r>
      <w:r w:rsidRPr="000E2962">
        <w:rPr>
          <w:rFonts w:asciiTheme="majorHAnsi" w:hAnsiTheme="majorHAnsi"/>
          <w:b/>
          <w:lang w:val="en-AU"/>
        </w:rPr>
        <w:t xml:space="preserve"> </w:t>
      </w:r>
      <w:r w:rsidRPr="000E2962">
        <w:rPr>
          <w:rFonts w:asciiTheme="majorHAnsi" w:hAnsiTheme="majorHAnsi"/>
          <w:lang w:val="en-AU"/>
        </w:rPr>
        <w:t>opinion, might hinder the effective Christian witness of the church, or may be seen as inconsistent with Christian conduct, the law of the church, or the civil law.</w:t>
      </w:r>
    </w:p>
    <w:p w14:paraId="1AA4D00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2.28.2</w:t>
      </w:r>
      <w:r w:rsidRPr="000E2962">
        <w:rPr>
          <w:rFonts w:asciiTheme="majorHAnsi" w:hAnsiTheme="majorHAnsi"/>
          <w:lang w:val="en-AU"/>
        </w:rPr>
        <w:tab/>
        <w:t>Every congregational organisation must submit a report on its activities to an annual meeting of its members and provide a copy to the session clerk.</w:t>
      </w:r>
    </w:p>
    <w:p w14:paraId="3FCC43DA" w14:textId="77777777" w:rsidR="000E2962" w:rsidRPr="000E2962" w:rsidRDefault="000E2962" w:rsidP="000E2962">
      <w:pPr>
        <w:rPr>
          <w:rFonts w:asciiTheme="majorHAnsi" w:hAnsiTheme="majorHAnsi"/>
          <w:lang w:val="en-AU"/>
        </w:rPr>
      </w:pPr>
    </w:p>
    <w:p w14:paraId="1A53D059"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2.29</w:t>
      </w:r>
      <w:r w:rsidRPr="000E2962">
        <w:rPr>
          <w:rFonts w:asciiTheme="majorHAnsi" w:hAnsiTheme="majorHAnsi"/>
          <w:b/>
          <w:sz w:val="22"/>
          <w:lang w:val="en-AU"/>
        </w:rPr>
        <w:tab/>
        <w:t xml:space="preserve">Property </w:t>
      </w:r>
    </w:p>
    <w:p w14:paraId="1C6CAB1E" w14:textId="77777777" w:rsidR="000E2962" w:rsidRPr="000E2962" w:rsidRDefault="000E2962" w:rsidP="000E2962">
      <w:pPr>
        <w:rPr>
          <w:rFonts w:asciiTheme="majorHAnsi" w:hAnsiTheme="majorHAnsi"/>
          <w:lang w:val="en-AU"/>
        </w:rPr>
      </w:pPr>
      <w:r w:rsidRPr="000E2962">
        <w:rPr>
          <w:rFonts w:asciiTheme="majorHAnsi" w:hAnsiTheme="majorHAnsi"/>
          <w:lang w:val="en-AU"/>
        </w:rPr>
        <w:t>The assets of a congregational organisation:</w:t>
      </w:r>
    </w:p>
    <w:p w14:paraId="0FED6E00" w14:textId="77777777" w:rsidR="000E2962" w:rsidRPr="000E2962" w:rsidRDefault="000E2962" w:rsidP="00C0059F">
      <w:pPr>
        <w:numPr>
          <w:ilvl w:val="0"/>
          <w:numId w:val="120"/>
        </w:numPr>
        <w:ind w:left="1440" w:hanging="540"/>
        <w:rPr>
          <w:rFonts w:asciiTheme="majorHAnsi" w:hAnsiTheme="majorHAnsi" w:cs="Arial"/>
          <w:szCs w:val="24"/>
          <w:lang w:val="en-AU"/>
        </w:rPr>
      </w:pPr>
      <w:r w:rsidRPr="000E2962">
        <w:rPr>
          <w:rFonts w:asciiTheme="majorHAnsi" w:hAnsiTheme="majorHAnsi" w:cs="Arial"/>
          <w:szCs w:val="24"/>
          <w:lang w:val="en-AU"/>
        </w:rPr>
        <w:t>are part of the property of the congregation, but are administered by the particular organisation subject to its constitution and the law of the church;</w:t>
      </w:r>
    </w:p>
    <w:p w14:paraId="22A1B025" w14:textId="77777777" w:rsidR="000E2962" w:rsidRPr="000E2962" w:rsidRDefault="000E2962" w:rsidP="00C0059F">
      <w:pPr>
        <w:numPr>
          <w:ilvl w:val="0"/>
          <w:numId w:val="120"/>
        </w:numPr>
        <w:ind w:left="1440" w:hanging="540"/>
        <w:rPr>
          <w:rFonts w:asciiTheme="majorHAnsi" w:hAnsiTheme="majorHAnsi" w:cs="Arial"/>
          <w:szCs w:val="24"/>
          <w:lang w:val="en-AU"/>
        </w:rPr>
      </w:pPr>
      <w:r w:rsidRPr="000E2962">
        <w:rPr>
          <w:rFonts w:asciiTheme="majorHAnsi" w:hAnsiTheme="majorHAnsi" w:cs="Arial"/>
          <w:szCs w:val="24"/>
          <w:lang w:val="en-AU"/>
        </w:rPr>
        <w:t>on the organisation dissolving or becoming defunct, are held by the board until the session, after consulting the congregation, directs their disposal as it sees fit.</w:t>
      </w:r>
    </w:p>
    <w:p w14:paraId="2FEF537C" w14:textId="77777777" w:rsidR="000E2962" w:rsidRPr="000E2962" w:rsidRDefault="000E2962" w:rsidP="000E2962">
      <w:pPr>
        <w:rPr>
          <w:rFonts w:asciiTheme="majorHAnsi" w:hAnsiTheme="majorHAnsi"/>
          <w:lang w:val="en-AU"/>
        </w:rPr>
      </w:pPr>
    </w:p>
    <w:p w14:paraId="0B627FEF"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2.30</w:t>
      </w:r>
      <w:r w:rsidRPr="000E2962">
        <w:rPr>
          <w:rFonts w:asciiTheme="majorHAnsi" w:hAnsiTheme="majorHAnsi"/>
          <w:b/>
          <w:sz w:val="22"/>
          <w:lang w:val="en-AU"/>
        </w:rPr>
        <w:tab/>
        <w:t xml:space="preserve">Finances </w:t>
      </w:r>
    </w:p>
    <w:p w14:paraId="5CD2BD07" w14:textId="77777777" w:rsidR="000E2962" w:rsidRPr="000E2962" w:rsidRDefault="000E2962" w:rsidP="000E2962">
      <w:pPr>
        <w:rPr>
          <w:rFonts w:asciiTheme="majorHAnsi" w:hAnsiTheme="majorHAnsi"/>
          <w:lang w:val="en-AU"/>
        </w:rPr>
      </w:pPr>
      <w:r w:rsidRPr="000E2962">
        <w:rPr>
          <w:rFonts w:asciiTheme="majorHAnsi" w:hAnsiTheme="majorHAnsi"/>
          <w:lang w:val="en-AU"/>
        </w:rPr>
        <w:t>Every congregational organisation must, if it holds funds in its own name or raises funds regularly:</w:t>
      </w:r>
    </w:p>
    <w:p w14:paraId="1BAAA124" w14:textId="77777777" w:rsidR="000E2962" w:rsidRPr="000E2962" w:rsidRDefault="000E2962" w:rsidP="00C0059F">
      <w:pPr>
        <w:numPr>
          <w:ilvl w:val="0"/>
          <w:numId w:val="121"/>
        </w:numPr>
        <w:ind w:left="1440" w:hanging="540"/>
        <w:rPr>
          <w:rFonts w:asciiTheme="majorHAnsi" w:hAnsiTheme="majorHAnsi" w:cs="Arial"/>
          <w:szCs w:val="24"/>
          <w:lang w:val="en-AU"/>
        </w:rPr>
      </w:pPr>
      <w:r w:rsidRPr="000E2962">
        <w:rPr>
          <w:rFonts w:asciiTheme="majorHAnsi" w:hAnsiTheme="majorHAnsi" w:cs="Arial"/>
          <w:szCs w:val="24"/>
          <w:lang w:val="en-AU"/>
        </w:rPr>
        <w:t>use a separate bank account in its name and ensure that no money raised by or for it is paid into a private bank account;</w:t>
      </w:r>
    </w:p>
    <w:p w14:paraId="7BF4B59F" w14:textId="77777777" w:rsidR="000E2962" w:rsidRPr="000E2962" w:rsidRDefault="000E2962" w:rsidP="00C0059F">
      <w:pPr>
        <w:numPr>
          <w:ilvl w:val="0"/>
          <w:numId w:val="121"/>
        </w:numPr>
        <w:ind w:left="1440" w:hanging="540"/>
        <w:rPr>
          <w:rFonts w:asciiTheme="majorHAnsi" w:hAnsiTheme="majorHAnsi" w:cs="Arial"/>
          <w:szCs w:val="24"/>
          <w:lang w:val="en-AU"/>
        </w:rPr>
      </w:pPr>
      <w:r w:rsidRPr="000E2962">
        <w:rPr>
          <w:rFonts w:asciiTheme="majorHAnsi" w:hAnsiTheme="majorHAnsi" w:cs="Arial"/>
          <w:szCs w:val="24"/>
          <w:lang w:val="en-AU"/>
        </w:rPr>
        <w:t>keep regular accounts of income and expenditure;</w:t>
      </w:r>
    </w:p>
    <w:p w14:paraId="75E882E7" w14:textId="77777777" w:rsidR="000E2962" w:rsidRPr="000E2962" w:rsidRDefault="000E2962" w:rsidP="00C0059F">
      <w:pPr>
        <w:numPr>
          <w:ilvl w:val="0"/>
          <w:numId w:val="121"/>
        </w:numPr>
        <w:ind w:left="1440" w:hanging="540"/>
        <w:rPr>
          <w:rFonts w:asciiTheme="majorHAnsi" w:hAnsiTheme="majorHAnsi" w:cs="Arial"/>
          <w:szCs w:val="24"/>
          <w:lang w:val="en-AU"/>
        </w:rPr>
      </w:pPr>
      <w:r w:rsidRPr="000E2962">
        <w:rPr>
          <w:rFonts w:asciiTheme="majorHAnsi" w:hAnsiTheme="majorHAnsi" w:cs="Arial"/>
          <w:szCs w:val="24"/>
          <w:lang w:val="en-AU"/>
        </w:rPr>
        <w:t>obtain the permission of the board before raising money by any special effort or appeal in the congregation;</w:t>
      </w:r>
    </w:p>
    <w:p w14:paraId="73F2D8B8" w14:textId="77777777" w:rsidR="000E2962" w:rsidRPr="000E2962" w:rsidRDefault="000E2962" w:rsidP="00C0059F">
      <w:pPr>
        <w:numPr>
          <w:ilvl w:val="0"/>
          <w:numId w:val="121"/>
        </w:numPr>
        <w:ind w:left="1440" w:hanging="540"/>
        <w:rPr>
          <w:rFonts w:asciiTheme="majorHAnsi" w:hAnsiTheme="majorHAnsi" w:cs="Arial"/>
          <w:szCs w:val="24"/>
          <w:lang w:val="en-AU"/>
        </w:rPr>
      </w:pPr>
      <w:r w:rsidRPr="000E2962">
        <w:rPr>
          <w:rFonts w:asciiTheme="majorHAnsi" w:hAnsiTheme="majorHAnsi" w:cs="Arial"/>
          <w:szCs w:val="24"/>
          <w:lang w:val="en-AU"/>
        </w:rPr>
        <w:t>annually submit to the session a financial statement of its</w:t>
      </w:r>
      <w:r w:rsidRPr="000E2962">
        <w:rPr>
          <w:rFonts w:asciiTheme="majorHAnsi" w:hAnsiTheme="majorHAnsi" w:cs="Arial"/>
          <w:b/>
          <w:szCs w:val="24"/>
          <w:lang w:val="en-AU"/>
        </w:rPr>
        <w:t xml:space="preserve"> </w:t>
      </w:r>
      <w:r w:rsidRPr="000E2962">
        <w:rPr>
          <w:rFonts w:asciiTheme="majorHAnsi" w:hAnsiTheme="majorHAnsi" w:cs="Arial"/>
          <w:szCs w:val="24"/>
          <w:lang w:val="en-AU"/>
        </w:rPr>
        <w:t>accounts for the annual reporting period of the congregation audited by a competent person who is not a member of the organisation.</w:t>
      </w:r>
    </w:p>
    <w:p w14:paraId="4670EDF9" w14:textId="77777777" w:rsidR="000E2962" w:rsidRPr="000E2962" w:rsidRDefault="000E2962" w:rsidP="000E2962">
      <w:pPr>
        <w:rPr>
          <w:rFonts w:asciiTheme="majorHAnsi" w:hAnsiTheme="majorHAnsi"/>
          <w:lang w:val="en-AU"/>
        </w:rPr>
      </w:pPr>
    </w:p>
    <w:p w14:paraId="75664F48"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2.31</w:t>
      </w:r>
      <w:r w:rsidRPr="000E2962">
        <w:rPr>
          <w:rFonts w:asciiTheme="majorHAnsi" w:hAnsiTheme="majorHAnsi"/>
          <w:b/>
          <w:sz w:val="22"/>
          <w:lang w:val="en-AU"/>
        </w:rPr>
        <w:tab/>
        <w:t xml:space="preserve">Meetings </w:t>
      </w:r>
    </w:p>
    <w:p w14:paraId="70FC7796" w14:textId="77777777" w:rsidR="000E2962" w:rsidRPr="000E2962" w:rsidRDefault="000E2962" w:rsidP="000E2962">
      <w:pPr>
        <w:rPr>
          <w:rFonts w:asciiTheme="majorHAnsi" w:hAnsiTheme="majorHAnsi"/>
          <w:lang w:val="en-AU"/>
        </w:rPr>
      </w:pPr>
      <w:r w:rsidRPr="000E2962">
        <w:rPr>
          <w:rFonts w:asciiTheme="majorHAnsi" w:hAnsiTheme="majorHAnsi"/>
          <w:lang w:val="en-AU"/>
        </w:rPr>
        <w:t>When any business meeting of a congregational organisation occurs:</w:t>
      </w:r>
    </w:p>
    <w:p w14:paraId="7E668CF0" w14:textId="77777777" w:rsidR="00706157" w:rsidRPr="00706157" w:rsidRDefault="00706157" w:rsidP="00C0059F">
      <w:pPr>
        <w:pStyle w:val="ListParagraph"/>
        <w:numPr>
          <w:ilvl w:val="0"/>
          <w:numId w:val="124"/>
        </w:numPr>
        <w:ind w:left="1441" w:hanging="539"/>
        <w:rPr>
          <w:rFonts w:asciiTheme="majorHAnsi" w:hAnsiTheme="majorHAnsi"/>
          <w:lang w:val="en-AU"/>
        </w:rPr>
      </w:pPr>
      <w:r w:rsidRPr="00706157">
        <w:rPr>
          <w:rFonts w:asciiTheme="majorHAnsi" w:hAnsiTheme="majorHAnsi"/>
          <w:lang w:val="en-AU"/>
        </w:rPr>
        <w:t>minutes must be entered in the organisation’s minute book and, when confirmed, signed and each page being numbered and initialled by the chairman;</w:t>
      </w:r>
    </w:p>
    <w:p w14:paraId="1D1BCC59" w14:textId="77777777" w:rsidR="000E2962" w:rsidRPr="000E2962" w:rsidRDefault="000E2962" w:rsidP="00C0059F">
      <w:pPr>
        <w:numPr>
          <w:ilvl w:val="0"/>
          <w:numId w:val="124"/>
        </w:numPr>
        <w:ind w:left="1441" w:hanging="539"/>
        <w:rPr>
          <w:rFonts w:asciiTheme="majorHAnsi" w:hAnsiTheme="majorHAnsi" w:cs="Arial"/>
          <w:szCs w:val="24"/>
          <w:lang w:val="en-AU"/>
        </w:rPr>
      </w:pPr>
      <w:r w:rsidRPr="000E2962">
        <w:rPr>
          <w:rFonts w:asciiTheme="majorHAnsi" w:hAnsiTheme="majorHAnsi" w:cs="Arial"/>
          <w:szCs w:val="24"/>
          <w:lang w:val="en-AU"/>
        </w:rPr>
        <w:t>the minister must be duly notified of the meeting;</w:t>
      </w:r>
    </w:p>
    <w:p w14:paraId="4E7B226F" w14:textId="77777777" w:rsidR="000E2962" w:rsidRPr="000E2962" w:rsidRDefault="000E2962" w:rsidP="00C0059F">
      <w:pPr>
        <w:numPr>
          <w:ilvl w:val="0"/>
          <w:numId w:val="124"/>
        </w:numPr>
        <w:ind w:left="1440" w:hanging="540"/>
        <w:rPr>
          <w:rFonts w:asciiTheme="majorHAnsi" w:hAnsiTheme="majorHAnsi" w:cs="Arial"/>
          <w:szCs w:val="24"/>
          <w:lang w:val="en-AU"/>
        </w:rPr>
      </w:pPr>
      <w:r w:rsidRPr="000E2962">
        <w:rPr>
          <w:rFonts w:asciiTheme="majorHAnsi" w:hAnsiTheme="majorHAnsi" w:cs="Arial"/>
          <w:szCs w:val="24"/>
          <w:lang w:val="en-AU"/>
        </w:rPr>
        <w:t>unless the session has decided otherwise the minister has the right to preside but may appoint a deputy, failing which either the senior officer of the organisation present presides or the meeting appoints a communicant of the congregation as chairman.</w:t>
      </w:r>
    </w:p>
    <w:p w14:paraId="64E4EDB0"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28" w:name="_Toc87963498"/>
      <w:bookmarkStart w:id="29" w:name="_Toc150161404"/>
      <w:bookmarkStart w:id="30" w:name="_Toc150177938"/>
      <w:r w:rsidRPr="000E2962">
        <w:rPr>
          <w:rFonts w:asciiTheme="majorHAnsi" w:hAnsiTheme="majorHAnsi"/>
          <w:b/>
          <w:sz w:val="28"/>
          <w:lang w:val="en-AU"/>
        </w:rPr>
        <w:t>Section Five   …   Boards of Management</w:t>
      </w:r>
      <w:bookmarkEnd w:id="28"/>
      <w:bookmarkEnd w:id="29"/>
      <w:bookmarkEnd w:id="30"/>
    </w:p>
    <w:p w14:paraId="3D7F7252"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2.32</w:t>
      </w:r>
      <w:r w:rsidRPr="000E2962">
        <w:rPr>
          <w:rFonts w:asciiTheme="majorHAnsi" w:hAnsiTheme="majorHAnsi"/>
          <w:b/>
          <w:sz w:val="22"/>
          <w:lang w:val="en-AU"/>
        </w:rPr>
        <w:tab/>
        <w:t>Formation</w:t>
      </w:r>
    </w:p>
    <w:p w14:paraId="5D51978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2.32.1</w:t>
      </w:r>
      <w:r w:rsidRPr="000E2962">
        <w:rPr>
          <w:rFonts w:asciiTheme="majorHAnsi" w:hAnsiTheme="majorHAnsi"/>
          <w:lang w:val="en-AU"/>
        </w:rPr>
        <w:tab/>
        <w:t>The session with oversight of a newly formed congregation must declare the formation of a board and conduct an election of managers, declaring by formal motion half of those with whom it is satisfied elected for two years and half elected for one year.</w:t>
      </w:r>
    </w:p>
    <w:p w14:paraId="1E2E9A1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2.32.2</w:t>
      </w:r>
      <w:r w:rsidRPr="000E2962">
        <w:rPr>
          <w:rFonts w:asciiTheme="majorHAnsi" w:hAnsiTheme="majorHAnsi"/>
          <w:lang w:val="en-AU"/>
        </w:rPr>
        <w:tab/>
        <w:t>The session with oversight of newly linked congregations must declare the formation of a federal board and determine its membership.</w:t>
      </w:r>
    </w:p>
    <w:p w14:paraId="7CDA36D9" w14:textId="77777777" w:rsidR="000E2962" w:rsidRPr="000E2962" w:rsidRDefault="000E2962" w:rsidP="000E2962">
      <w:pPr>
        <w:rPr>
          <w:rFonts w:asciiTheme="majorHAnsi" w:hAnsiTheme="majorHAnsi"/>
          <w:lang w:val="en-AU"/>
        </w:rPr>
      </w:pPr>
    </w:p>
    <w:p w14:paraId="5A772282"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31" w:name="Rule_2_33_to_2_36"/>
      <w:r w:rsidRPr="000E2962">
        <w:rPr>
          <w:rFonts w:asciiTheme="majorHAnsi" w:hAnsiTheme="majorHAnsi"/>
          <w:b/>
          <w:sz w:val="22"/>
          <w:lang w:val="en-AU"/>
        </w:rPr>
        <w:t>2.33</w:t>
      </w:r>
      <w:r w:rsidRPr="000E2962">
        <w:rPr>
          <w:rFonts w:asciiTheme="majorHAnsi" w:hAnsiTheme="majorHAnsi"/>
          <w:b/>
          <w:sz w:val="22"/>
          <w:lang w:val="en-AU"/>
        </w:rPr>
        <w:tab/>
        <w:t>Membership</w:t>
      </w:r>
    </w:p>
    <w:p w14:paraId="2773C2D9" w14:textId="77777777" w:rsidR="000E2962" w:rsidRPr="000E2962" w:rsidRDefault="000E2962" w:rsidP="000E2962">
      <w:pPr>
        <w:rPr>
          <w:rFonts w:asciiTheme="majorHAnsi" w:hAnsiTheme="majorHAnsi"/>
          <w:lang w:val="en-AU"/>
        </w:rPr>
      </w:pPr>
      <w:r w:rsidRPr="000E2962">
        <w:rPr>
          <w:rFonts w:asciiTheme="majorHAnsi" w:hAnsiTheme="majorHAnsi"/>
          <w:lang w:val="en-AU"/>
        </w:rPr>
        <w:t>The board of a congregation or linked congregation consists of:</w:t>
      </w:r>
    </w:p>
    <w:p w14:paraId="1F06CEB5" w14:textId="77777777" w:rsidR="000E2962" w:rsidRPr="000E2962" w:rsidRDefault="000E2962" w:rsidP="00C0059F">
      <w:pPr>
        <w:numPr>
          <w:ilvl w:val="0"/>
          <w:numId w:val="125"/>
        </w:numPr>
        <w:ind w:left="1440" w:hanging="540"/>
        <w:rPr>
          <w:rFonts w:asciiTheme="majorHAnsi" w:hAnsiTheme="majorHAnsi" w:cs="Arial"/>
          <w:szCs w:val="24"/>
          <w:lang w:val="en-AU"/>
        </w:rPr>
      </w:pPr>
      <w:r w:rsidRPr="000E2962">
        <w:rPr>
          <w:rFonts w:asciiTheme="majorHAnsi" w:hAnsiTheme="majorHAnsi" w:cs="Arial"/>
          <w:szCs w:val="24"/>
          <w:lang w:val="en-AU"/>
        </w:rPr>
        <w:lastRenderedPageBreak/>
        <w:t>any of its ministers; and</w:t>
      </w:r>
    </w:p>
    <w:p w14:paraId="6334C15B" w14:textId="77777777" w:rsidR="000E2962" w:rsidRPr="000E2962" w:rsidRDefault="000E2962" w:rsidP="00C0059F">
      <w:pPr>
        <w:numPr>
          <w:ilvl w:val="0"/>
          <w:numId w:val="125"/>
        </w:numPr>
        <w:ind w:left="1440" w:hanging="540"/>
        <w:rPr>
          <w:rFonts w:asciiTheme="majorHAnsi" w:hAnsiTheme="majorHAnsi" w:cs="Arial"/>
          <w:szCs w:val="24"/>
          <w:lang w:val="en-AU"/>
        </w:rPr>
      </w:pPr>
      <w:r w:rsidRPr="000E2962">
        <w:rPr>
          <w:rFonts w:asciiTheme="majorHAnsi" w:hAnsiTheme="majorHAnsi" w:cs="Arial"/>
          <w:szCs w:val="24"/>
          <w:lang w:val="en-AU"/>
        </w:rPr>
        <w:t>elders who are both members of that congregation and of its session; and</w:t>
      </w:r>
    </w:p>
    <w:p w14:paraId="79EAA476" w14:textId="77777777" w:rsidR="000E2962" w:rsidRPr="000E2962" w:rsidRDefault="000E2962" w:rsidP="00C0059F">
      <w:pPr>
        <w:numPr>
          <w:ilvl w:val="0"/>
          <w:numId w:val="125"/>
        </w:numPr>
        <w:ind w:left="1440" w:hanging="540"/>
        <w:rPr>
          <w:rFonts w:asciiTheme="majorHAnsi" w:hAnsiTheme="majorHAnsi" w:cs="Arial"/>
          <w:szCs w:val="24"/>
          <w:lang w:val="en-AU"/>
        </w:rPr>
      </w:pPr>
      <w:r w:rsidRPr="000E2962">
        <w:rPr>
          <w:rFonts w:asciiTheme="majorHAnsi" w:hAnsiTheme="majorHAnsi" w:cs="Arial"/>
          <w:szCs w:val="24"/>
          <w:lang w:val="en-AU"/>
        </w:rPr>
        <w:t>managers up to the number determined by the congregation, or, if this determination is delegated to the session, determined by it.</w:t>
      </w:r>
    </w:p>
    <w:p w14:paraId="39B42BFE" w14:textId="77777777" w:rsidR="000E2962" w:rsidRPr="000E2962" w:rsidRDefault="000E2962" w:rsidP="000E2962">
      <w:pPr>
        <w:rPr>
          <w:rFonts w:asciiTheme="majorHAnsi" w:hAnsiTheme="majorHAnsi"/>
          <w:lang w:val="en-AU"/>
        </w:rPr>
      </w:pPr>
      <w:r w:rsidRPr="000E2962">
        <w:rPr>
          <w:rFonts w:asciiTheme="majorHAnsi" w:hAnsiTheme="majorHAnsi"/>
          <w:lang w:val="en-AU"/>
        </w:rPr>
        <w:t>In view of the special provisions of The Scots’ Church Trust Deed dated 23 June 1891, as amended, the trustees from time to time appointed</w:t>
      </w:r>
      <w:r w:rsidRPr="000E2962">
        <w:rPr>
          <w:rFonts w:asciiTheme="majorHAnsi" w:hAnsiTheme="majorHAnsi"/>
          <w:b/>
          <w:lang w:val="en-AU"/>
        </w:rPr>
        <w:t xml:space="preserve">, </w:t>
      </w:r>
      <w:r w:rsidRPr="000E2962">
        <w:rPr>
          <w:rFonts w:asciiTheme="majorHAnsi" w:hAnsiTheme="majorHAnsi"/>
          <w:lang w:val="en-AU"/>
        </w:rPr>
        <w:t>in accordance with its provisions, shall, by virtue of the office held, be members of the Board of Management of The Scots’ Church, Melbourne.</w:t>
      </w:r>
    </w:p>
    <w:p w14:paraId="5008831E" w14:textId="77777777" w:rsidR="000E2962" w:rsidRPr="000E2962" w:rsidRDefault="000E2962" w:rsidP="000E2962">
      <w:pPr>
        <w:rPr>
          <w:rFonts w:asciiTheme="majorHAnsi" w:hAnsiTheme="majorHAnsi"/>
          <w:lang w:val="en-AU"/>
        </w:rPr>
      </w:pPr>
    </w:p>
    <w:p w14:paraId="719AF98D"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2.34</w:t>
      </w:r>
      <w:r w:rsidRPr="000E2962">
        <w:rPr>
          <w:rFonts w:asciiTheme="majorHAnsi" w:hAnsiTheme="majorHAnsi"/>
          <w:b/>
          <w:sz w:val="22"/>
          <w:lang w:val="en-AU"/>
        </w:rPr>
        <w:tab/>
        <w:t>Federal board</w:t>
      </w:r>
    </w:p>
    <w:p w14:paraId="6164866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2.34.1</w:t>
      </w:r>
      <w:r w:rsidRPr="000E2962">
        <w:rPr>
          <w:rFonts w:asciiTheme="majorHAnsi" w:hAnsiTheme="majorHAnsi"/>
          <w:lang w:val="en-AU"/>
        </w:rPr>
        <w:tab/>
        <w:t>A federal board consists of:</w:t>
      </w:r>
    </w:p>
    <w:p w14:paraId="68848105" w14:textId="77777777" w:rsidR="000E2962" w:rsidRPr="000E2962" w:rsidRDefault="000E2962" w:rsidP="000E2962">
      <w:pPr>
        <w:numPr>
          <w:ilvl w:val="0"/>
          <w:numId w:val="3"/>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boards of the linked congregations meeting jointly; or</w:t>
      </w:r>
    </w:p>
    <w:p w14:paraId="3E567CBA" w14:textId="77777777" w:rsidR="000E2962" w:rsidRPr="000E2962" w:rsidRDefault="000E2962" w:rsidP="000E2962">
      <w:pPr>
        <w:numPr>
          <w:ilvl w:val="0"/>
          <w:numId w:val="3"/>
        </w:numPr>
        <w:tabs>
          <w:tab w:val="clear" w:pos="1080"/>
          <w:tab w:val="left" w:pos="1980"/>
        </w:tabs>
        <w:ind w:left="1440" w:hanging="540"/>
        <w:rPr>
          <w:rFonts w:asciiTheme="majorHAnsi" w:hAnsiTheme="majorHAnsi" w:cs="Arial"/>
          <w:szCs w:val="24"/>
          <w:lang w:val="en-AU"/>
        </w:rPr>
      </w:pPr>
      <w:r w:rsidRPr="000E2962">
        <w:rPr>
          <w:rFonts w:asciiTheme="majorHAnsi" w:hAnsiTheme="majorHAnsi" w:cs="Arial"/>
          <w:szCs w:val="24"/>
          <w:lang w:val="en-AU"/>
        </w:rPr>
        <w:t>i)</w:t>
      </w:r>
      <w:r w:rsidRPr="000E2962">
        <w:rPr>
          <w:rFonts w:asciiTheme="majorHAnsi" w:hAnsiTheme="majorHAnsi" w:cs="Arial"/>
          <w:szCs w:val="24"/>
          <w:lang w:val="en-AU"/>
        </w:rPr>
        <w:tab/>
        <w:t>any ministers of the linked congregations; and</w:t>
      </w:r>
    </w:p>
    <w:p w14:paraId="16FBB23B" w14:textId="77777777" w:rsidR="000E2962" w:rsidRPr="000E2962" w:rsidRDefault="000E2962" w:rsidP="000E2962">
      <w:pPr>
        <w:ind w:left="1980" w:hanging="540"/>
        <w:rPr>
          <w:rFonts w:asciiTheme="majorHAnsi" w:hAnsiTheme="majorHAnsi"/>
          <w:lang w:val="en-AU"/>
        </w:rPr>
      </w:pPr>
      <w:r w:rsidRPr="000E2962">
        <w:rPr>
          <w:rFonts w:asciiTheme="majorHAnsi" w:hAnsiTheme="majorHAnsi"/>
          <w:lang w:val="en-AU"/>
        </w:rPr>
        <w:t>ii)</w:t>
      </w:r>
      <w:r w:rsidRPr="000E2962">
        <w:rPr>
          <w:rFonts w:asciiTheme="majorHAnsi" w:hAnsiTheme="majorHAnsi"/>
          <w:lang w:val="en-AU"/>
        </w:rPr>
        <w:tab/>
        <w:t>elders who are both members of one of the linked congregations and of the session; and</w:t>
      </w:r>
    </w:p>
    <w:p w14:paraId="50F13FEC" w14:textId="77777777" w:rsidR="000E2962" w:rsidRPr="000E2962" w:rsidRDefault="000E2962" w:rsidP="000E2962">
      <w:pPr>
        <w:ind w:left="1980" w:hanging="540"/>
        <w:rPr>
          <w:rFonts w:asciiTheme="majorHAnsi" w:hAnsiTheme="majorHAnsi"/>
          <w:lang w:val="en-AU"/>
        </w:rPr>
      </w:pPr>
      <w:r w:rsidRPr="000E2962">
        <w:rPr>
          <w:rFonts w:asciiTheme="majorHAnsi" w:hAnsiTheme="majorHAnsi"/>
          <w:lang w:val="en-AU"/>
        </w:rPr>
        <w:t>iii)</w:t>
      </w:r>
      <w:r w:rsidRPr="000E2962">
        <w:rPr>
          <w:rFonts w:asciiTheme="majorHAnsi" w:hAnsiTheme="majorHAnsi"/>
          <w:lang w:val="en-AU"/>
        </w:rPr>
        <w:tab/>
        <w:t xml:space="preserve">managers appointed by the session, with each linked congregation being represented in proportion to the total number of its communicants and adherents when compared with the total number of communicants and adherents of all congregations. </w:t>
      </w:r>
      <w:r w:rsidRPr="000E2962">
        <w:rPr>
          <w:rFonts w:asciiTheme="majorHAnsi" w:hAnsiTheme="majorHAnsi"/>
          <w:strike/>
          <w:lang w:val="en-AU"/>
        </w:rPr>
        <w:t xml:space="preserve"> </w:t>
      </w:r>
    </w:p>
    <w:p w14:paraId="522E2D4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2.34.2</w:t>
      </w:r>
      <w:r w:rsidRPr="000E2962">
        <w:rPr>
          <w:rFonts w:asciiTheme="majorHAnsi" w:hAnsiTheme="majorHAnsi"/>
          <w:lang w:val="en-AU"/>
        </w:rPr>
        <w:tab/>
        <w:t>The rules in this section apply to a federal board unless otherwise stated or the context otherwise dictates.</w:t>
      </w:r>
    </w:p>
    <w:p w14:paraId="508CEABE" w14:textId="77777777" w:rsidR="000E2962" w:rsidRPr="000E2962" w:rsidRDefault="000E2962" w:rsidP="000E2962">
      <w:pPr>
        <w:rPr>
          <w:rFonts w:asciiTheme="majorHAnsi" w:hAnsiTheme="majorHAnsi"/>
          <w:lang w:val="en-AU"/>
        </w:rPr>
      </w:pPr>
    </w:p>
    <w:p w14:paraId="491659F5"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2.35</w:t>
      </w:r>
      <w:r w:rsidRPr="000E2962">
        <w:rPr>
          <w:rFonts w:asciiTheme="majorHAnsi" w:hAnsiTheme="majorHAnsi"/>
          <w:b/>
          <w:sz w:val="22"/>
          <w:lang w:val="en-AU"/>
        </w:rPr>
        <w:tab/>
        <w:t>Managers’ term of office</w:t>
      </w:r>
    </w:p>
    <w:p w14:paraId="7985EB29" w14:textId="44A1FC42" w:rsidR="000E2962" w:rsidRPr="000E2962" w:rsidRDefault="000E2962" w:rsidP="000E2962">
      <w:pPr>
        <w:ind w:hanging="900"/>
        <w:rPr>
          <w:rFonts w:asciiTheme="majorHAnsi" w:hAnsiTheme="majorHAnsi"/>
          <w:lang w:val="en-AU"/>
        </w:rPr>
      </w:pPr>
      <w:r w:rsidRPr="000E2962">
        <w:rPr>
          <w:rFonts w:asciiTheme="majorHAnsi" w:hAnsiTheme="majorHAnsi"/>
          <w:lang w:val="en-AU"/>
        </w:rPr>
        <w:t>2.35.1</w:t>
      </w:r>
      <w:r w:rsidRPr="000E2962">
        <w:rPr>
          <w:rFonts w:asciiTheme="majorHAnsi" w:hAnsiTheme="majorHAnsi"/>
          <w:lang w:val="en-AU"/>
        </w:rPr>
        <w:tab/>
        <w:t>Managers are elected for a term of two years in an election conducted by session. Half of their number retire annually in rotation but are eligible for re-election.</w:t>
      </w:r>
    </w:p>
    <w:p w14:paraId="219B77F6" w14:textId="15575103"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2.35.2 </w:t>
      </w:r>
      <w:r w:rsidRPr="000E2962">
        <w:rPr>
          <w:rFonts w:asciiTheme="majorHAnsi" w:hAnsiTheme="majorHAnsi"/>
          <w:lang w:val="en-AU"/>
        </w:rPr>
        <w:tab/>
        <w:t>A manager may resign to the session. A meeting of the board at which a quorum of the session is present is entitled to fill this vacancy for the remainder of the resigned manager’s term.</w:t>
      </w:r>
    </w:p>
    <w:p w14:paraId="6455D9C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2.35.3</w:t>
      </w:r>
      <w:r w:rsidRPr="000E2962">
        <w:rPr>
          <w:rFonts w:asciiTheme="majorHAnsi" w:hAnsiTheme="majorHAnsi"/>
          <w:lang w:val="en-AU"/>
        </w:rPr>
        <w:tab/>
        <w:t>A manager who is absent from three consecutive regular meetings of the board without leave granted or apology received, may be declared by the session to have forfeited his or her seat.</w:t>
      </w:r>
    </w:p>
    <w:p w14:paraId="4C90971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2.35.4 </w:t>
      </w:r>
      <w:r w:rsidRPr="000E2962">
        <w:rPr>
          <w:rFonts w:asciiTheme="majorHAnsi" w:hAnsiTheme="majorHAnsi"/>
          <w:lang w:val="en-AU"/>
        </w:rPr>
        <w:tab/>
        <w:t>A manager’s term ceases if he or she is removed from the roll of communicants or adherents or is suspended from privileges by disciplinary process of a church court.</w:t>
      </w:r>
    </w:p>
    <w:p w14:paraId="62010121" w14:textId="77777777" w:rsidR="000E2962" w:rsidRPr="000E2962" w:rsidRDefault="000E2962" w:rsidP="000E2962">
      <w:pPr>
        <w:rPr>
          <w:rFonts w:asciiTheme="majorHAnsi" w:hAnsiTheme="majorHAnsi"/>
          <w:lang w:val="en-AU"/>
        </w:rPr>
      </w:pPr>
    </w:p>
    <w:p w14:paraId="5B953C88"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2.36</w:t>
      </w:r>
      <w:r w:rsidRPr="000E2962">
        <w:rPr>
          <w:rFonts w:asciiTheme="majorHAnsi" w:hAnsiTheme="majorHAnsi"/>
          <w:b/>
          <w:sz w:val="22"/>
          <w:lang w:val="en-AU"/>
        </w:rPr>
        <w:tab/>
        <w:t>Office-bearers</w:t>
      </w:r>
    </w:p>
    <w:p w14:paraId="07401CA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2.36.1</w:t>
      </w:r>
      <w:r w:rsidRPr="000E2962">
        <w:rPr>
          <w:rFonts w:asciiTheme="majorHAnsi" w:hAnsiTheme="majorHAnsi"/>
          <w:lang w:val="en-AU"/>
        </w:rPr>
        <w:tab/>
        <w:t>A board must annually elect a secretary and treasurer from its members.</w:t>
      </w:r>
    </w:p>
    <w:p w14:paraId="4198E892"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2.36.2</w:t>
      </w:r>
      <w:r w:rsidRPr="000E2962">
        <w:rPr>
          <w:rFonts w:asciiTheme="majorHAnsi" w:hAnsiTheme="majorHAnsi"/>
          <w:lang w:val="en-AU"/>
        </w:rPr>
        <w:tab/>
        <w:t>The secretary keeps the minutes of board proceedings, takes charge of its documents and does such other secretarial work as is appropriate to the office.</w:t>
      </w:r>
    </w:p>
    <w:p w14:paraId="221F0D12"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2.36.3</w:t>
      </w:r>
      <w:r w:rsidRPr="000E2962">
        <w:rPr>
          <w:rFonts w:asciiTheme="majorHAnsi" w:hAnsiTheme="majorHAnsi"/>
          <w:lang w:val="en-AU"/>
        </w:rPr>
        <w:tab/>
        <w:t>If the secretary receives extracts of minutes relating to the board from the session or a congregational meeting, the secretary submits these to the board for inclusion in its minutes.</w:t>
      </w:r>
    </w:p>
    <w:p w14:paraId="1C4531D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2.36.4</w:t>
      </w:r>
      <w:r w:rsidRPr="000E2962">
        <w:rPr>
          <w:rFonts w:asciiTheme="majorHAnsi" w:hAnsiTheme="majorHAnsi"/>
          <w:lang w:val="en-AU"/>
        </w:rPr>
        <w:tab/>
        <w:t>The treasurer receives, distributes and accounts for all money under the care of the board as it directs and, when required, produces for inspection all accounts together with all relevant documents.</w:t>
      </w:r>
    </w:p>
    <w:bookmarkEnd w:id="31"/>
    <w:p w14:paraId="25952DAB" w14:textId="77777777" w:rsidR="000E2962" w:rsidRPr="000E2962" w:rsidRDefault="000E2962" w:rsidP="000E2962">
      <w:pPr>
        <w:rPr>
          <w:rFonts w:asciiTheme="majorHAnsi" w:hAnsiTheme="majorHAnsi"/>
          <w:lang w:val="en-AU"/>
        </w:rPr>
      </w:pPr>
    </w:p>
    <w:p w14:paraId="6705AD92"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2.37</w:t>
      </w:r>
      <w:r w:rsidRPr="000E2962">
        <w:rPr>
          <w:rFonts w:asciiTheme="majorHAnsi" w:hAnsiTheme="majorHAnsi"/>
          <w:b/>
          <w:sz w:val="22"/>
          <w:lang w:val="en-AU"/>
        </w:rPr>
        <w:tab/>
        <w:t>Temporary arrangements for newly formed congregations</w:t>
      </w:r>
    </w:p>
    <w:p w14:paraId="5FE09992" w14:textId="7CA64502" w:rsidR="000E2962" w:rsidRPr="000E2962" w:rsidRDefault="000E2962" w:rsidP="000E2962">
      <w:pPr>
        <w:rPr>
          <w:rFonts w:asciiTheme="majorHAnsi" w:hAnsiTheme="majorHAnsi"/>
          <w:lang w:val="en-AU"/>
        </w:rPr>
      </w:pPr>
      <w:r w:rsidRPr="000E2962">
        <w:rPr>
          <w:rFonts w:asciiTheme="majorHAnsi" w:hAnsiTheme="majorHAnsi"/>
          <w:lang w:val="en-AU"/>
        </w:rPr>
        <w:t xml:space="preserve">If a newly formed congregation has no or few communicants the session may, subject to presbytery approval, temporarily depart from </w:t>
      </w:r>
      <w:hyperlink w:anchor="Rule_2_33_to_2_36" w:history="1">
        <w:r w:rsidRPr="00BB59EF">
          <w:rPr>
            <w:rStyle w:val="Hyperlink"/>
            <w:rFonts w:asciiTheme="majorHAnsi" w:hAnsiTheme="majorHAnsi"/>
            <w:lang w:val="en-AU"/>
          </w:rPr>
          <w:t>rules 2.33 – 2.36</w:t>
        </w:r>
      </w:hyperlink>
      <w:r w:rsidRPr="000E2962">
        <w:rPr>
          <w:rFonts w:asciiTheme="majorHAnsi" w:hAnsiTheme="majorHAnsi"/>
          <w:lang w:val="en-AU"/>
        </w:rPr>
        <w:t xml:space="preserve"> to meet particular needs.</w:t>
      </w:r>
    </w:p>
    <w:p w14:paraId="46706695" w14:textId="77777777" w:rsidR="000E2962" w:rsidRPr="000E2962" w:rsidRDefault="000E2962" w:rsidP="000E2962">
      <w:pPr>
        <w:rPr>
          <w:rFonts w:asciiTheme="majorHAnsi" w:hAnsiTheme="majorHAnsi"/>
          <w:lang w:val="en-AU"/>
        </w:rPr>
      </w:pPr>
    </w:p>
    <w:p w14:paraId="611C3539"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2.38</w:t>
      </w:r>
      <w:r w:rsidRPr="000E2962">
        <w:rPr>
          <w:rFonts w:asciiTheme="majorHAnsi" w:hAnsiTheme="majorHAnsi"/>
          <w:b/>
          <w:sz w:val="22"/>
          <w:lang w:val="en-AU"/>
        </w:rPr>
        <w:tab/>
        <w:t>Meetings</w:t>
      </w:r>
    </w:p>
    <w:p w14:paraId="1232B66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2.38.1 </w:t>
      </w:r>
      <w:r w:rsidRPr="000E2962">
        <w:rPr>
          <w:rFonts w:asciiTheme="majorHAnsi" w:hAnsiTheme="majorHAnsi"/>
          <w:lang w:val="en-AU"/>
        </w:rPr>
        <w:tab/>
        <w:t>A board regularly meets on a fixed day at regular intervals, at least quarterly unless excused by the presbytery for any special reason.</w:t>
      </w:r>
    </w:p>
    <w:p w14:paraId="3E8C806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2.38.2 </w:t>
      </w:r>
      <w:r w:rsidRPr="000E2962">
        <w:rPr>
          <w:rFonts w:asciiTheme="majorHAnsi" w:hAnsiTheme="majorHAnsi"/>
          <w:lang w:val="en-AU"/>
        </w:rPr>
        <w:tab/>
        <w:t xml:space="preserve">The minister (or his duly authorised deputy) as chairman, after consultation with at least a quorum of the board, may, provided the meeting is not unduly postponed, alter the date of a regular meeting of the board. </w:t>
      </w:r>
    </w:p>
    <w:p w14:paraId="2F27F532"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2.38.3 </w:t>
      </w:r>
      <w:r w:rsidRPr="000E2962">
        <w:rPr>
          <w:rFonts w:asciiTheme="majorHAnsi" w:hAnsiTheme="majorHAnsi"/>
          <w:lang w:val="en-AU"/>
        </w:rPr>
        <w:tab/>
        <w:t>The minister may also convene a special meeting of the board:</w:t>
      </w:r>
    </w:p>
    <w:p w14:paraId="2AF654F5" w14:textId="77777777" w:rsidR="000E2962" w:rsidRPr="000E2962" w:rsidRDefault="000E2962" w:rsidP="00AA561E">
      <w:pPr>
        <w:numPr>
          <w:ilvl w:val="0"/>
          <w:numId w:val="13"/>
        </w:numPr>
        <w:ind w:hanging="540"/>
        <w:rPr>
          <w:rFonts w:asciiTheme="majorHAnsi" w:hAnsiTheme="majorHAnsi" w:cs="Arial"/>
          <w:szCs w:val="24"/>
          <w:lang w:val="en-AU"/>
        </w:rPr>
      </w:pPr>
      <w:r w:rsidRPr="000E2962">
        <w:rPr>
          <w:rFonts w:asciiTheme="majorHAnsi" w:hAnsiTheme="majorHAnsi" w:cs="Arial"/>
          <w:szCs w:val="24"/>
          <w:lang w:val="en-AU"/>
        </w:rPr>
        <w:t>if of the opinion that special circumstances exist; or</w:t>
      </w:r>
    </w:p>
    <w:p w14:paraId="47261405" w14:textId="77777777" w:rsidR="000E2962" w:rsidRPr="000E2962" w:rsidRDefault="000E2962" w:rsidP="00AA561E">
      <w:pPr>
        <w:numPr>
          <w:ilvl w:val="0"/>
          <w:numId w:val="13"/>
        </w:numPr>
        <w:ind w:hanging="540"/>
        <w:rPr>
          <w:rFonts w:asciiTheme="majorHAnsi" w:hAnsiTheme="majorHAnsi" w:cs="Arial"/>
          <w:szCs w:val="24"/>
          <w:lang w:val="en-AU"/>
        </w:rPr>
      </w:pPr>
      <w:r w:rsidRPr="000E2962">
        <w:rPr>
          <w:rFonts w:asciiTheme="majorHAnsi" w:hAnsiTheme="majorHAnsi" w:cs="Arial"/>
          <w:szCs w:val="24"/>
          <w:lang w:val="en-AU"/>
        </w:rPr>
        <w:t>promptly upon receipt of a written request for a special meeting signed by at least a quorum of the board.</w:t>
      </w:r>
    </w:p>
    <w:p w14:paraId="1ADAD59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2.38.4 </w:t>
      </w:r>
      <w:r w:rsidRPr="000E2962">
        <w:rPr>
          <w:rFonts w:asciiTheme="majorHAnsi" w:hAnsiTheme="majorHAnsi"/>
          <w:lang w:val="en-AU"/>
        </w:rPr>
        <w:tab/>
        <w:t>The minister (or his duly authorised deputy), as chairman, after consultation with at least a quorum of the board may cancel or, provided the meeting is not unduly postponed, alter the date of a special meeting of the board.</w:t>
      </w:r>
    </w:p>
    <w:p w14:paraId="583FD5A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2.38.5 </w:t>
      </w:r>
      <w:r w:rsidRPr="000E2962">
        <w:rPr>
          <w:rFonts w:asciiTheme="majorHAnsi" w:hAnsiTheme="majorHAnsi"/>
          <w:lang w:val="en-AU"/>
        </w:rPr>
        <w:tab/>
        <w:t>Notice of any meeting of the board is given either by public announcement at the time of ordinary public worship or by written or oral notice to each member of the board sufficiently before the meeting.</w:t>
      </w:r>
    </w:p>
    <w:p w14:paraId="360A09A4" w14:textId="77777777" w:rsidR="00473FF6" w:rsidRDefault="0076072D" w:rsidP="000C6E2F">
      <w:pPr>
        <w:ind w:left="902" w:hanging="902"/>
        <w:rPr>
          <w:rFonts w:asciiTheme="majorHAnsi" w:hAnsiTheme="majorHAnsi"/>
          <w:lang w:val="en-AU"/>
        </w:rPr>
      </w:pPr>
      <w:r w:rsidRPr="00835746">
        <w:rPr>
          <w:rFonts w:asciiTheme="majorHAnsi" w:hAnsiTheme="majorHAnsi"/>
          <w:lang w:val="en-AU"/>
        </w:rPr>
        <w:lastRenderedPageBreak/>
        <w:t>2.38.6</w:t>
      </w:r>
      <w:r w:rsidRPr="00835746">
        <w:rPr>
          <w:rFonts w:asciiTheme="majorHAnsi" w:hAnsiTheme="majorHAnsi"/>
          <w:lang w:val="en-AU"/>
        </w:rPr>
        <w:tab/>
      </w:r>
      <w:r w:rsidR="00473FF6" w:rsidRPr="00473FF6">
        <w:rPr>
          <w:rFonts w:asciiTheme="majorHAnsi" w:hAnsiTheme="majorHAnsi"/>
          <w:lang w:val="en-AU"/>
        </w:rPr>
        <w:t>A board may meet by the members communicating with each other by any technological means by which they are able simultaneously to hear each other, participate in discussion and vote. In these circumstances, the members need not be physically present in the same place.</w:t>
      </w:r>
    </w:p>
    <w:p w14:paraId="320A293B" w14:textId="77777777" w:rsidR="00473FF6" w:rsidRDefault="000C6E2F" w:rsidP="00473FF6">
      <w:pPr>
        <w:ind w:left="902" w:hanging="902"/>
        <w:rPr>
          <w:rFonts w:asciiTheme="majorHAnsi" w:hAnsiTheme="majorHAnsi"/>
          <w:lang w:val="en-AU"/>
        </w:rPr>
      </w:pPr>
      <w:r w:rsidRPr="00835746">
        <w:rPr>
          <w:rFonts w:asciiTheme="majorHAnsi" w:hAnsiTheme="majorHAnsi"/>
          <w:lang w:val="en-AU"/>
        </w:rPr>
        <w:t>2.38.7</w:t>
      </w:r>
      <w:r w:rsidRPr="00835746">
        <w:rPr>
          <w:rFonts w:asciiTheme="majorHAnsi" w:hAnsiTheme="majorHAnsi"/>
          <w:lang w:val="en-AU"/>
        </w:rPr>
        <w:tab/>
      </w:r>
      <w:r w:rsidR="00473FF6" w:rsidRPr="00473FF6">
        <w:rPr>
          <w:rFonts w:asciiTheme="majorHAnsi" w:hAnsiTheme="majorHAnsi"/>
          <w:lang w:val="en-AU"/>
        </w:rPr>
        <w:t>Provided that every member has access to email, a board may, without meeting, approve a proposed resolution by email if the proposed resolution is, with the approval of the chairman, emailed by the secretary in time for each member to make a considered decision and email response.</w:t>
      </w:r>
      <w:r w:rsidR="00473FF6">
        <w:rPr>
          <w:rFonts w:asciiTheme="majorHAnsi" w:hAnsiTheme="majorHAnsi"/>
          <w:lang w:val="en-AU"/>
        </w:rPr>
        <w:t xml:space="preserve"> </w:t>
      </w:r>
    </w:p>
    <w:p w14:paraId="3D21D7C8" w14:textId="5146CDD3" w:rsidR="000C6E2F" w:rsidRPr="00835746" w:rsidRDefault="000C6E2F" w:rsidP="000C6E2F">
      <w:pPr>
        <w:ind w:left="902" w:hanging="902"/>
        <w:rPr>
          <w:rFonts w:asciiTheme="majorHAnsi" w:hAnsiTheme="majorHAnsi"/>
          <w:lang w:val="en-AU"/>
        </w:rPr>
      </w:pPr>
      <w:r w:rsidRPr="00835746">
        <w:rPr>
          <w:rFonts w:asciiTheme="majorHAnsi" w:hAnsiTheme="majorHAnsi"/>
          <w:lang w:val="en-AU"/>
        </w:rPr>
        <w:t>2.38.8</w:t>
      </w:r>
      <w:r w:rsidRPr="00835746">
        <w:rPr>
          <w:rFonts w:asciiTheme="majorHAnsi" w:hAnsiTheme="majorHAnsi"/>
          <w:lang w:val="en-AU"/>
        </w:rPr>
        <w:tab/>
        <w:t>Any notification provided for in rule 2.38.7 must specify:</w:t>
      </w:r>
    </w:p>
    <w:p w14:paraId="3EEF0A34" w14:textId="77777777" w:rsidR="00473FF6" w:rsidRPr="00473FF6" w:rsidRDefault="000C6E2F" w:rsidP="00473FF6">
      <w:pPr>
        <w:ind w:left="1441" w:hanging="539"/>
        <w:rPr>
          <w:rFonts w:asciiTheme="majorHAnsi" w:hAnsiTheme="majorHAnsi"/>
          <w:lang w:val="en-AU"/>
        </w:rPr>
      </w:pPr>
      <w:r w:rsidRPr="00835746">
        <w:rPr>
          <w:rFonts w:asciiTheme="majorHAnsi" w:hAnsiTheme="majorHAnsi"/>
          <w:lang w:val="en-AU"/>
        </w:rPr>
        <w:t>a)</w:t>
      </w:r>
      <w:r w:rsidRPr="00835746">
        <w:rPr>
          <w:rFonts w:asciiTheme="majorHAnsi" w:hAnsiTheme="majorHAnsi"/>
          <w:lang w:val="en-AU"/>
        </w:rPr>
        <w:tab/>
      </w:r>
      <w:r w:rsidR="00473FF6" w:rsidRPr="00473FF6">
        <w:rPr>
          <w:rFonts w:asciiTheme="majorHAnsi" w:hAnsiTheme="majorHAnsi"/>
          <w:lang w:val="en-AU"/>
        </w:rPr>
        <w:t>the proposed resolution;</w:t>
      </w:r>
    </w:p>
    <w:p w14:paraId="736743BB" w14:textId="77777777" w:rsidR="00473FF6" w:rsidRPr="00473FF6" w:rsidRDefault="00473FF6" w:rsidP="00473FF6">
      <w:pPr>
        <w:ind w:left="1441" w:hanging="539"/>
        <w:rPr>
          <w:rFonts w:asciiTheme="majorHAnsi" w:hAnsiTheme="majorHAnsi"/>
          <w:lang w:val="en-AU"/>
        </w:rPr>
      </w:pPr>
      <w:r w:rsidRPr="00473FF6">
        <w:rPr>
          <w:rFonts w:asciiTheme="majorHAnsi" w:hAnsiTheme="majorHAnsi"/>
          <w:lang w:val="en-AU"/>
        </w:rPr>
        <w:t>b)</w:t>
      </w:r>
      <w:r w:rsidRPr="00473FF6">
        <w:rPr>
          <w:rFonts w:asciiTheme="majorHAnsi" w:hAnsiTheme="majorHAnsi"/>
          <w:lang w:val="en-AU"/>
        </w:rPr>
        <w:tab/>
        <w:t>a response time of not less than four days and that upon the expiration of that period the matter will be determined in accordance with the responses received;</w:t>
      </w:r>
    </w:p>
    <w:p w14:paraId="5B9E4AC7" w14:textId="77777777" w:rsidR="00473FF6" w:rsidRPr="00473FF6" w:rsidRDefault="00473FF6" w:rsidP="00473FF6">
      <w:pPr>
        <w:ind w:left="1441" w:hanging="539"/>
        <w:rPr>
          <w:rFonts w:asciiTheme="majorHAnsi" w:hAnsiTheme="majorHAnsi"/>
          <w:lang w:val="en-AU"/>
        </w:rPr>
      </w:pPr>
      <w:r w:rsidRPr="00473FF6">
        <w:rPr>
          <w:rFonts w:asciiTheme="majorHAnsi" w:hAnsiTheme="majorHAnsi"/>
          <w:lang w:val="en-AU"/>
        </w:rPr>
        <w:t>c)</w:t>
      </w:r>
      <w:r w:rsidRPr="00473FF6">
        <w:rPr>
          <w:rFonts w:asciiTheme="majorHAnsi" w:hAnsiTheme="majorHAnsi"/>
          <w:lang w:val="en-AU"/>
        </w:rPr>
        <w:tab/>
        <w:t>that no response shall be considered if it has not been sent to all members; and</w:t>
      </w:r>
    </w:p>
    <w:p w14:paraId="75657762" w14:textId="77777777" w:rsidR="00473FF6" w:rsidRDefault="00473FF6" w:rsidP="00473FF6">
      <w:pPr>
        <w:ind w:left="1441" w:hanging="539"/>
        <w:rPr>
          <w:rFonts w:asciiTheme="majorHAnsi" w:hAnsiTheme="majorHAnsi"/>
          <w:lang w:val="en-AU"/>
        </w:rPr>
      </w:pPr>
      <w:r w:rsidRPr="00473FF6">
        <w:rPr>
          <w:rFonts w:asciiTheme="majorHAnsi" w:hAnsiTheme="majorHAnsi"/>
          <w:lang w:val="en-AU"/>
        </w:rPr>
        <w:t>d)</w:t>
      </w:r>
      <w:r w:rsidRPr="00473FF6">
        <w:rPr>
          <w:rFonts w:asciiTheme="majorHAnsi" w:hAnsiTheme="majorHAnsi"/>
          <w:lang w:val="en-AU"/>
        </w:rPr>
        <w:tab/>
        <w:t>that any member of the board can, up to the voting deadline, veto the use of this procedure to determine this particular matter, thereby requiring that the matter be considered at the next meeting of the board.</w:t>
      </w:r>
    </w:p>
    <w:p w14:paraId="771E541C" w14:textId="52ADECE2" w:rsidR="000C6E2F" w:rsidRPr="00835746" w:rsidRDefault="000C6E2F" w:rsidP="00473FF6">
      <w:pPr>
        <w:ind w:left="902" w:hanging="902"/>
        <w:rPr>
          <w:rFonts w:asciiTheme="majorHAnsi" w:hAnsiTheme="majorHAnsi"/>
          <w:lang w:val="en-AU"/>
        </w:rPr>
      </w:pPr>
      <w:r w:rsidRPr="00835746">
        <w:rPr>
          <w:rFonts w:asciiTheme="majorHAnsi" w:hAnsiTheme="majorHAnsi"/>
          <w:lang w:val="en-AU"/>
        </w:rPr>
        <w:t>2.38.9</w:t>
      </w:r>
      <w:r w:rsidRPr="00835746">
        <w:rPr>
          <w:rFonts w:asciiTheme="majorHAnsi" w:hAnsiTheme="majorHAnsi"/>
          <w:lang w:val="en-AU"/>
        </w:rPr>
        <w:tab/>
        <w:t xml:space="preserve">The secretary must ensure that: </w:t>
      </w:r>
    </w:p>
    <w:p w14:paraId="618DB207" w14:textId="77777777" w:rsidR="000C6E2F" w:rsidRPr="00835746" w:rsidRDefault="000C6E2F" w:rsidP="000C6E2F">
      <w:pPr>
        <w:ind w:left="1441" w:hanging="539"/>
        <w:rPr>
          <w:rFonts w:asciiTheme="majorHAnsi" w:hAnsiTheme="majorHAnsi"/>
          <w:lang w:val="en-AU"/>
        </w:rPr>
      </w:pPr>
      <w:r w:rsidRPr="00835746">
        <w:rPr>
          <w:rFonts w:asciiTheme="majorHAnsi" w:hAnsiTheme="majorHAnsi"/>
          <w:lang w:val="en-AU"/>
        </w:rPr>
        <w:t>a)</w:t>
      </w:r>
      <w:r w:rsidRPr="00835746">
        <w:rPr>
          <w:rFonts w:asciiTheme="majorHAnsi" w:hAnsiTheme="majorHAnsi"/>
          <w:lang w:val="en-AU"/>
        </w:rPr>
        <w:tab/>
        <w:t xml:space="preserve">all the members of the board are promptly advised of the result of the voting; </w:t>
      </w:r>
    </w:p>
    <w:p w14:paraId="13F39A20" w14:textId="77777777" w:rsidR="000C6E2F" w:rsidRPr="00835746" w:rsidRDefault="000C6E2F" w:rsidP="000C6E2F">
      <w:pPr>
        <w:ind w:left="1441" w:hanging="539"/>
        <w:rPr>
          <w:rFonts w:asciiTheme="majorHAnsi" w:hAnsiTheme="majorHAnsi"/>
          <w:lang w:val="en-AU"/>
        </w:rPr>
      </w:pPr>
      <w:r w:rsidRPr="00835746">
        <w:rPr>
          <w:rFonts w:asciiTheme="majorHAnsi" w:hAnsiTheme="majorHAnsi"/>
          <w:lang w:val="en-AU"/>
        </w:rPr>
        <w:t>b)</w:t>
      </w:r>
      <w:r w:rsidRPr="00835746">
        <w:rPr>
          <w:rFonts w:asciiTheme="majorHAnsi" w:hAnsiTheme="majorHAnsi"/>
          <w:lang w:val="en-AU"/>
        </w:rPr>
        <w:tab/>
        <w:t>both the process followed and the result of the voting are correctly minuted; and</w:t>
      </w:r>
    </w:p>
    <w:p w14:paraId="0F7FD911" w14:textId="036C8077" w:rsidR="000C6E2F" w:rsidRPr="00835746" w:rsidRDefault="000C6E2F" w:rsidP="000C6E2F">
      <w:pPr>
        <w:ind w:left="1441" w:hanging="539"/>
        <w:rPr>
          <w:rFonts w:asciiTheme="majorHAnsi" w:hAnsiTheme="majorHAnsi"/>
          <w:lang w:val="en-AU"/>
        </w:rPr>
      </w:pPr>
      <w:r w:rsidRPr="00835746">
        <w:rPr>
          <w:rFonts w:asciiTheme="majorHAnsi" w:hAnsiTheme="majorHAnsi"/>
          <w:lang w:val="en-AU"/>
        </w:rPr>
        <w:t>c)</w:t>
      </w:r>
      <w:r w:rsidRPr="00835746">
        <w:rPr>
          <w:rFonts w:asciiTheme="majorHAnsi" w:hAnsiTheme="majorHAnsi"/>
          <w:lang w:val="en-AU"/>
        </w:rPr>
        <w:tab/>
        <w:t>the minutes of the process are placed before the next meeting of the board for confirmation.</w:t>
      </w:r>
    </w:p>
    <w:p w14:paraId="6D5AA06F" w14:textId="77777777" w:rsidR="0076072D" w:rsidRPr="000E2962" w:rsidRDefault="0076072D" w:rsidP="0076072D">
      <w:pPr>
        <w:ind w:left="902" w:hanging="902"/>
        <w:rPr>
          <w:rFonts w:asciiTheme="majorHAnsi" w:hAnsiTheme="majorHAnsi"/>
          <w:lang w:val="en-AU"/>
        </w:rPr>
      </w:pPr>
    </w:p>
    <w:p w14:paraId="06E4F9FD"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2.39</w:t>
      </w:r>
      <w:r w:rsidRPr="000E2962">
        <w:rPr>
          <w:rFonts w:asciiTheme="majorHAnsi" w:hAnsiTheme="majorHAnsi"/>
          <w:b/>
          <w:sz w:val="22"/>
          <w:lang w:val="en-AU"/>
        </w:rPr>
        <w:tab/>
        <w:t>Meeting procedure</w:t>
      </w:r>
    </w:p>
    <w:p w14:paraId="1957010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2.39.1</w:t>
      </w:r>
      <w:r w:rsidRPr="000E2962">
        <w:rPr>
          <w:rFonts w:asciiTheme="majorHAnsi" w:hAnsiTheme="majorHAnsi"/>
          <w:lang w:val="en-AU"/>
        </w:rPr>
        <w:tab/>
        <w:t>The minister of a charge or moderator of a vacant charge has the right to preside as chairman at all meetings of any boards, and normally does so, but may authorise to preside in his absence:</w:t>
      </w:r>
    </w:p>
    <w:p w14:paraId="39CE4FA4" w14:textId="5B3F7C98" w:rsidR="00A34D20" w:rsidRDefault="000E2962" w:rsidP="00AA561E">
      <w:pPr>
        <w:numPr>
          <w:ilvl w:val="0"/>
          <w:numId w:val="19"/>
        </w:numPr>
        <w:ind w:left="1440" w:hanging="540"/>
        <w:rPr>
          <w:rFonts w:asciiTheme="majorHAnsi" w:hAnsiTheme="majorHAnsi" w:cs="Arial"/>
          <w:szCs w:val="24"/>
          <w:lang w:val="en-AU"/>
        </w:rPr>
      </w:pPr>
      <w:r w:rsidRPr="000E2962">
        <w:rPr>
          <w:rFonts w:asciiTheme="majorHAnsi" w:hAnsiTheme="majorHAnsi" w:cs="Arial"/>
          <w:szCs w:val="24"/>
          <w:lang w:val="en-AU"/>
        </w:rPr>
        <w:t>another minister of the Presbyterian Church of Australia; or</w:t>
      </w:r>
    </w:p>
    <w:p w14:paraId="3AD21CF9" w14:textId="77777777" w:rsidR="000E2962" w:rsidRPr="000E2962" w:rsidRDefault="000E2962" w:rsidP="00AA561E">
      <w:pPr>
        <w:numPr>
          <w:ilvl w:val="0"/>
          <w:numId w:val="19"/>
        </w:numPr>
        <w:ind w:left="1440" w:hanging="540"/>
        <w:rPr>
          <w:rFonts w:asciiTheme="majorHAnsi" w:hAnsiTheme="majorHAnsi" w:cs="Arial"/>
          <w:szCs w:val="24"/>
          <w:lang w:val="en-AU"/>
        </w:rPr>
      </w:pPr>
      <w:r w:rsidRPr="000E2962">
        <w:rPr>
          <w:rFonts w:asciiTheme="majorHAnsi" w:hAnsiTheme="majorHAnsi" w:cs="Arial"/>
          <w:szCs w:val="24"/>
          <w:lang w:val="en-AU"/>
        </w:rPr>
        <w:t>a licentiate, home missionary or candidate for the ministry of the church who is assisting or supplying for him; or</w:t>
      </w:r>
    </w:p>
    <w:p w14:paraId="29AE407E" w14:textId="77777777" w:rsidR="000E2962" w:rsidRPr="000E2962" w:rsidRDefault="000E2962" w:rsidP="00AA561E">
      <w:pPr>
        <w:numPr>
          <w:ilvl w:val="0"/>
          <w:numId w:val="19"/>
        </w:numPr>
        <w:ind w:left="1440" w:hanging="540"/>
        <w:rPr>
          <w:rFonts w:asciiTheme="majorHAnsi" w:hAnsiTheme="majorHAnsi" w:cs="Arial"/>
          <w:szCs w:val="24"/>
          <w:lang w:val="en-AU"/>
        </w:rPr>
      </w:pPr>
      <w:r w:rsidRPr="000E2962">
        <w:rPr>
          <w:rFonts w:asciiTheme="majorHAnsi" w:hAnsiTheme="majorHAnsi" w:cs="Arial"/>
          <w:szCs w:val="24"/>
          <w:lang w:val="en-AU"/>
        </w:rPr>
        <w:t>an elder of his session; or</w:t>
      </w:r>
    </w:p>
    <w:p w14:paraId="1CECF8EB" w14:textId="77777777" w:rsidR="000E2962" w:rsidRPr="000E2962" w:rsidRDefault="000E2962" w:rsidP="00AA561E">
      <w:pPr>
        <w:numPr>
          <w:ilvl w:val="0"/>
          <w:numId w:val="19"/>
        </w:numPr>
        <w:ind w:left="1440" w:hanging="540"/>
        <w:rPr>
          <w:rFonts w:asciiTheme="majorHAnsi" w:hAnsiTheme="majorHAnsi" w:cs="Arial"/>
          <w:szCs w:val="24"/>
          <w:lang w:val="en-AU"/>
        </w:rPr>
      </w:pPr>
      <w:r w:rsidRPr="000E2962">
        <w:rPr>
          <w:rFonts w:asciiTheme="majorHAnsi" w:hAnsiTheme="majorHAnsi" w:cs="Arial"/>
          <w:szCs w:val="24"/>
          <w:lang w:val="en-AU"/>
        </w:rPr>
        <w:t>a member of that board.</w:t>
      </w:r>
    </w:p>
    <w:p w14:paraId="4A160C5D" w14:textId="77777777" w:rsidR="000E2962" w:rsidRPr="000E2962" w:rsidRDefault="000E2962" w:rsidP="000E2962">
      <w:pPr>
        <w:rPr>
          <w:rFonts w:asciiTheme="majorHAnsi" w:hAnsiTheme="majorHAnsi"/>
          <w:lang w:val="en-AU"/>
        </w:rPr>
      </w:pPr>
      <w:r w:rsidRPr="000E2962">
        <w:rPr>
          <w:rFonts w:asciiTheme="majorHAnsi" w:hAnsiTheme="majorHAnsi"/>
          <w:lang w:val="en-AU"/>
        </w:rPr>
        <w:t>In default of the foregoing, a board may appoint one of its members to preside as chairman.</w:t>
      </w:r>
    </w:p>
    <w:p w14:paraId="4AE52014" w14:textId="6494CD81"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2.39.2 </w:t>
      </w:r>
      <w:r w:rsidRPr="000E2962">
        <w:rPr>
          <w:rFonts w:asciiTheme="majorHAnsi" w:hAnsiTheme="majorHAnsi"/>
          <w:lang w:val="en-AU"/>
        </w:rPr>
        <w:tab/>
        <w:t>A member of the board who chairs the meeting has both a deliberative and a casting vote. Otherwise its chairman has only a casting vote.</w:t>
      </w:r>
    </w:p>
    <w:p w14:paraId="530C865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2.39.3 </w:t>
      </w:r>
      <w:r w:rsidRPr="000E2962">
        <w:rPr>
          <w:rFonts w:asciiTheme="majorHAnsi" w:hAnsiTheme="majorHAnsi"/>
          <w:lang w:val="en-AU"/>
        </w:rPr>
        <w:tab/>
        <w:t>A quorum of a board meeting is four members, two of whom are managers.</w:t>
      </w:r>
    </w:p>
    <w:p w14:paraId="228B9B98" w14:textId="0B33847B"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2.39.4 </w:t>
      </w:r>
      <w:r w:rsidRPr="000E2962">
        <w:rPr>
          <w:rFonts w:asciiTheme="majorHAnsi" w:hAnsiTheme="majorHAnsi"/>
          <w:lang w:val="en-AU"/>
        </w:rPr>
        <w:tab/>
        <w:t>The meetings of a board must be opened and closed with prayer, and motions must be seconded. The other forms and procedures of the meeting are at the discretion of the chairman, who may allow</w:t>
      </w:r>
      <w:r w:rsidRPr="000E2962">
        <w:rPr>
          <w:rFonts w:asciiTheme="majorHAnsi" w:hAnsiTheme="majorHAnsi"/>
          <w:b/>
          <w:lang w:val="en-AU"/>
        </w:rPr>
        <w:t xml:space="preserve"> </w:t>
      </w:r>
      <w:r w:rsidRPr="000E2962">
        <w:rPr>
          <w:rFonts w:asciiTheme="majorHAnsi" w:hAnsiTheme="majorHAnsi"/>
          <w:lang w:val="en-AU"/>
        </w:rPr>
        <w:t xml:space="preserve">members to speak more than once to the same question. However, the chairman will apply those formal rules of debate contained in the standing orders of the General Assembly (see </w:t>
      </w:r>
      <w:hyperlink w:anchor="Chapter_7_Section_One" w:history="1">
        <w:r w:rsidRPr="00CD1083">
          <w:rPr>
            <w:rStyle w:val="Hyperlink"/>
            <w:rFonts w:asciiTheme="majorHAnsi" w:hAnsiTheme="majorHAnsi"/>
            <w:lang w:val="en-AU"/>
          </w:rPr>
          <w:t>rules chapter 7</w:t>
        </w:r>
      </w:hyperlink>
      <w:r w:rsidRPr="000E2962">
        <w:rPr>
          <w:rFonts w:asciiTheme="majorHAnsi" w:hAnsiTheme="majorHAnsi"/>
          <w:lang w:val="en-AU"/>
        </w:rPr>
        <w:t>) which are applicable:</w:t>
      </w:r>
    </w:p>
    <w:p w14:paraId="60DCC8B8" w14:textId="77777777" w:rsidR="000E2962" w:rsidRPr="000E2962" w:rsidRDefault="000E2962" w:rsidP="00AA561E">
      <w:pPr>
        <w:numPr>
          <w:ilvl w:val="0"/>
          <w:numId w:val="20"/>
        </w:numPr>
        <w:ind w:hanging="540"/>
        <w:rPr>
          <w:rFonts w:asciiTheme="majorHAnsi" w:hAnsiTheme="majorHAnsi" w:cs="Arial"/>
          <w:szCs w:val="24"/>
          <w:lang w:val="en-AU"/>
        </w:rPr>
      </w:pPr>
      <w:r w:rsidRPr="000E2962">
        <w:rPr>
          <w:rFonts w:asciiTheme="majorHAnsi" w:hAnsiTheme="majorHAnsi" w:cs="Arial"/>
          <w:szCs w:val="24"/>
          <w:lang w:val="en-AU"/>
        </w:rPr>
        <w:t>in circumstances of dispute and after announcement of intention to do so;</w:t>
      </w:r>
    </w:p>
    <w:p w14:paraId="110D2505" w14:textId="77777777" w:rsidR="000E2962" w:rsidRPr="000E2962" w:rsidRDefault="000E2962" w:rsidP="00AA561E">
      <w:pPr>
        <w:numPr>
          <w:ilvl w:val="0"/>
          <w:numId w:val="20"/>
        </w:numPr>
        <w:ind w:hanging="540"/>
        <w:rPr>
          <w:rFonts w:asciiTheme="majorHAnsi" w:hAnsiTheme="majorHAnsi" w:cs="Arial"/>
          <w:szCs w:val="24"/>
          <w:lang w:val="en-AU"/>
        </w:rPr>
      </w:pPr>
      <w:r w:rsidRPr="000E2962">
        <w:rPr>
          <w:rFonts w:asciiTheme="majorHAnsi" w:hAnsiTheme="majorHAnsi" w:cs="Arial"/>
          <w:szCs w:val="24"/>
          <w:lang w:val="en-AU"/>
        </w:rPr>
        <w:t>if the board so decides.</w:t>
      </w:r>
    </w:p>
    <w:p w14:paraId="4051F30E" w14:textId="526E0826" w:rsidR="000E2962" w:rsidRPr="000E2962" w:rsidRDefault="000E2962" w:rsidP="000E2962">
      <w:pPr>
        <w:ind w:hanging="900"/>
        <w:rPr>
          <w:rFonts w:asciiTheme="majorHAnsi" w:hAnsiTheme="majorHAnsi"/>
          <w:lang w:val="en-AU"/>
        </w:rPr>
      </w:pPr>
      <w:r w:rsidRPr="000E2962">
        <w:rPr>
          <w:rFonts w:asciiTheme="majorHAnsi" w:hAnsiTheme="majorHAnsi"/>
          <w:lang w:val="en-AU"/>
        </w:rPr>
        <w:t>2.39.5</w:t>
      </w:r>
      <w:r w:rsidRPr="000E2962">
        <w:rPr>
          <w:rFonts w:asciiTheme="majorHAnsi" w:hAnsiTheme="majorHAnsi"/>
          <w:lang w:val="en-AU"/>
        </w:rPr>
        <w:tab/>
        <w:t>A board meets in private unless it resolves otherwise. A matter declared by it to be confidential must not be divulged by a member without its permission.</w:t>
      </w:r>
    </w:p>
    <w:p w14:paraId="22E62971" w14:textId="77777777" w:rsidR="000E2962" w:rsidRPr="000E2962" w:rsidRDefault="000E2962" w:rsidP="000E2962">
      <w:pPr>
        <w:rPr>
          <w:rFonts w:asciiTheme="majorHAnsi" w:hAnsiTheme="majorHAnsi"/>
          <w:lang w:val="en-AU"/>
        </w:rPr>
      </w:pPr>
    </w:p>
    <w:p w14:paraId="72D0A738"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2.40</w:t>
      </w:r>
      <w:r w:rsidRPr="000E2962">
        <w:rPr>
          <w:rFonts w:asciiTheme="majorHAnsi" w:hAnsiTheme="majorHAnsi"/>
          <w:b/>
          <w:sz w:val="22"/>
          <w:lang w:val="en-AU"/>
        </w:rPr>
        <w:tab/>
        <w:t>Minutes</w:t>
      </w:r>
    </w:p>
    <w:p w14:paraId="66AF98B1" w14:textId="16C69E58" w:rsidR="000E2962" w:rsidRDefault="000E2962" w:rsidP="000E2962">
      <w:pPr>
        <w:rPr>
          <w:rFonts w:asciiTheme="majorHAnsi" w:hAnsiTheme="majorHAnsi"/>
          <w:lang w:val="en-AU"/>
        </w:rPr>
      </w:pPr>
      <w:r w:rsidRPr="000E2962">
        <w:rPr>
          <w:rFonts w:asciiTheme="majorHAnsi" w:hAnsiTheme="majorHAnsi"/>
          <w:lang w:val="en-AU"/>
        </w:rPr>
        <w:t xml:space="preserve">The minutes of every board meeting are entered in its minute book. At every meeting, the confirmation of the minutes of the previous meeting, which must contain the names of those present, is ordinarily the first business after the opening. </w:t>
      </w:r>
      <w:r w:rsidR="001E3F82" w:rsidRPr="001E3F82">
        <w:rPr>
          <w:rFonts w:asciiTheme="majorHAnsi" w:hAnsiTheme="majorHAnsi"/>
          <w:lang w:val="en-AU"/>
        </w:rPr>
        <w:t>When confirmed, the minutes are signed and each page numbered and initialled by the chairman.</w:t>
      </w:r>
    </w:p>
    <w:p w14:paraId="33E61F89" w14:textId="77777777" w:rsidR="001E3F82" w:rsidRPr="000E2962" w:rsidRDefault="001E3F82" w:rsidP="000E2962">
      <w:pPr>
        <w:rPr>
          <w:rFonts w:asciiTheme="majorHAnsi" w:hAnsiTheme="majorHAnsi"/>
          <w:lang w:val="en-AU"/>
        </w:rPr>
      </w:pPr>
    </w:p>
    <w:p w14:paraId="7981BEE0"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2.41</w:t>
      </w:r>
      <w:r w:rsidRPr="000E2962">
        <w:rPr>
          <w:rFonts w:asciiTheme="majorHAnsi" w:hAnsiTheme="majorHAnsi"/>
          <w:b/>
          <w:sz w:val="22"/>
          <w:lang w:val="en-AU"/>
        </w:rPr>
        <w:tab/>
        <w:t>Rescission of a resolution</w:t>
      </w:r>
    </w:p>
    <w:p w14:paraId="01848BE5" w14:textId="77777777" w:rsidR="000E2962" w:rsidRPr="000E2962" w:rsidRDefault="000E2962" w:rsidP="000E2962">
      <w:pPr>
        <w:rPr>
          <w:rFonts w:asciiTheme="majorHAnsi" w:hAnsiTheme="majorHAnsi"/>
          <w:lang w:val="en-AU"/>
        </w:rPr>
      </w:pPr>
      <w:r w:rsidRPr="000E2962">
        <w:rPr>
          <w:rFonts w:asciiTheme="majorHAnsi" w:hAnsiTheme="majorHAnsi"/>
          <w:lang w:val="en-AU"/>
        </w:rPr>
        <w:t>A resolution of a board may be rescinded after a member gives notice of motion to that effect at a previous meeting of the board.</w:t>
      </w:r>
    </w:p>
    <w:p w14:paraId="54F76EB0" w14:textId="77777777" w:rsidR="000E2962" w:rsidRPr="000E2962" w:rsidRDefault="000E2962" w:rsidP="000E2962">
      <w:pPr>
        <w:rPr>
          <w:rFonts w:asciiTheme="majorHAnsi" w:hAnsiTheme="majorHAnsi"/>
          <w:lang w:val="en-AU"/>
        </w:rPr>
      </w:pPr>
    </w:p>
    <w:p w14:paraId="335E2D02"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2.42</w:t>
      </w:r>
      <w:r w:rsidRPr="000E2962">
        <w:rPr>
          <w:rFonts w:asciiTheme="majorHAnsi" w:hAnsiTheme="majorHAnsi"/>
          <w:b/>
          <w:sz w:val="22"/>
          <w:lang w:val="en-AU"/>
        </w:rPr>
        <w:tab/>
        <w:t>Dissatisfaction with decisions</w:t>
      </w:r>
    </w:p>
    <w:p w14:paraId="3EF16737" w14:textId="4B9A6A84" w:rsidR="000E2962" w:rsidRPr="000E2962" w:rsidRDefault="000E2962" w:rsidP="000E2962">
      <w:pPr>
        <w:rPr>
          <w:rFonts w:asciiTheme="majorHAnsi" w:hAnsiTheme="majorHAnsi"/>
          <w:lang w:val="en-AU"/>
        </w:rPr>
      </w:pPr>
      <w:r w:rsidRPr="000E2962">
        <w:rPr>
          <w:rFonts w:asciiTheme="majorHAnsi" w:hAnsiTheme="majorHAnsi"/>
          <w:lang w:val="en-AU"/>
        </w:rPr>
        <w:t xml:space="preserve">A member who has voted against a resolution of a board, and at the time entered dissent, may bring the matter under review by a petition to the presbytery using the same procedure as that against a decision of a congregational meeting (see </w:t>
      </w:r>
      <w:hyperlink w:anchor="Rule_2_18" w:history="1">
        <w:r w:rsidRPr="00CD1083">
          <w:rPr>
            <w:rStyle w:val="Hyperlink"/>
            <w:rFonts w:asciiTheme="majorHAnsi" w:hAnsiTheme="majorHAnsi"/>
            <w:lang w:val="en-AU"/>
          </w:rPr>
          <w:t>rule 2.18</w:t>
        </w:r>
      </w:hyperlink>
      <w:r w:rsidRPr="000E2962">
        <w:rPr>
          <w:rFonts w:asciiTheme="majorHAnsi" w:hAnsiTheme="majorHAnsi"/>
          <w:lang w:val="en-AU"/>
        </w:rPr>
        <w:t>).</w:t>
      </w:r>
    </w:p>
    <w:p w14:paraId="4E117961" w14:textId="77777777" w:rsidR="000E2962" w:rsidRPr="000E2962" w:rsidRDefault="000E2962" w:rsidP="000E2962">
      <w:pPr>
        <w:rPr>
          <w:rFonts w:asciiTheme="majorHAnsi" w:hAnsiTheme="majorHAnsi"/>
          <w:lang w:val="en-AU"/>
        </w:rPr>
      </w:pPr>
    </w:p>
    <w:p w14:paraId="0F6A5442"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lastRenderedPageBreak/>
        <w:t>2.43</w:t>
      </w:r>
      <w:r w:rsidRPr="000E2962">
        <w:rPr>
          <w:rFonts w:asciiTheme="majorHAnsi" w:hAnsiTheme="majorHAnsi"/>
          <w:b/>
          <w:sz w:val="22"/>
          <w:lang w:val="en-AU"/>
        </w:rPr>
        <w:tab/>
        <w:t>Handling of funds</w:t>
      </w:r>
    </w:p>
    <w:p w14:paraId="7D2F2F8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2.43.1</w:t>
      </w:r>
      <w:r w:rsidRPr="000E2962">
        <w:rPr>
          <w:rFonts w:asciiTheme="majorHAnsi" w:hAnsiTheme="majorHAnsi"/>
          <w:lang w:val="en-AU"/>
        </w:rPr>
        <w:tab/>
        <w:t>A board gathers the financial contributions of the congregation, takes charge of them and of any other money received by, or for the use of, or on behalf of, the congregation, and distributes them for the purposes for which they were contributed, at all times only using bank accounts held in the name of the congregation.</w:t>
      </w:r>
    </w:p>
    <w:p w14:paraId="163F602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2.43.2</w:t>
      </w:r>
      <w:r w:rsidRPr="000E2962">
        <w:rPr>
          <w:rFonts w:asciiTheme="majorHAnsi" w:hAnsiTheme="majorHAnsi"/>
          <w:lang w:val="en-AU"/>
        </w:rPr>
        <w:tab/>
        <w:t>All such monies must be banked promptly without deduction of any kind, and all payments must be made by cheque or by electronic funds transfer.</w:t>
      </w:r>
    </w:p>
    <w:p w14:paraId="185899C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2.43.3</w:t>
      </w:r>
      <w:r w:rsidRPr="000E2962">
        <w:rPr>
          <w:rFonts w:asciiTheme="majorHAnsi" w:hAnsiTheme="majorHAnsi"/>
          <w:lang w:val="en-AU"/>
        </w:rPr>
        <w:tab/>
        <w:t>A book must be kept to record church offerings and entries must be certified each Sunday by two managers on duty, or by one manager and one other communicant or adherent of the congregation authorised by the board.</w:t>
      </w:r>
    </w:p>
    <w:p w14:paraId="1A111AF3" w14:textId="77777777" w:rsidR="000E2962" w:rsidRPr="000E2962" w:rsidRDefault="000E2962" w:rsidP="000E2962">
      <w:pPr>
        <w:rPr>
          <w:rFonts w:asciiTheme="majorHAnsi" w:hAnsiTheme="majorHAnsi"/>
          <w:lang w:val="en-AU"/>
        </w:rPr>
      </w:pPr>
    </w:p>
    <w:p w14:paraId="1D43AF13"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2.44</w:t>
      </w:r>
      <w:r w:rsidRPr="000E2962">
        <w:rPr>
          <w:rFonts w:asciiTheme="majorHAnsi" w:hAnsiTheme="majorHAnsi"/>
          <w:b/>
          <w:sz w:val="22"/>
          <w:lang w:val="en-AU"/>
        </w:rPr>
        <w:tab/>
        <w:t>Financial records</w:t>
      </w:r>
    </w:p>
    <w:p w14:paraId="48A03ABA" w14:textId="00E1E8C0" w:rsidR="000E2962" w:rsidRPr="000E2962" w:rsidRDefault="000E2962" w:rsidP="000E2962">
      <w:pPr>
        <w:ind w:hanging="900"/>
        <w:rPr>
          <w:rFonts w:asciiTheme="majorHAnsi" w:hAnsiTheme="majorHAnsi"/>
          <w:lang w:val="en-AU"/>
        </w:rPr>
      </w:pPr>
      <w:r w:rsidRPr="000E2962">
        <w:rPr>
          <w:rFonts w:asciiTheme="majorHAnsi" w:hAnsiTheme="majorHAnsi"/>
          <w:lang w:val="en-AU"/>
        </w:rPr>
        <w:t>2.44.1</w:t>
      </w:r>
      <w:r w:rsidRPr="000E2962">
        <w:rPr>
          <w:rFonts w:asciiTheme="majorHAnsi" w:hAnsiTheme="majorHAnsi"/>
          <w:lang w:val="en-AU"/>
        </w:rPr>
        <w:tab/>
      </w:r>
      <w:r w:rsidR="004B4035" w:rsidRPr="004B4035">
        <w:rPr>
          <w:rFonts w:asciiTheme="majorHAnsi" w:hAnsiTheme="majorHAnsi"/>
          <w:lang w:val="en-AU"/>
        </w:rPr>
        <w:t>A board must keep proper and adequate records of account and other necessary financial records.</w:t>
      </w:r>
    </w:p>
    <w:p w14:paraId="445BE487" w14:textId="77777777" w:rsidR="004B4035" w:rsidRDefault="000E2962" w:rsidP="0041638B">
      <w:pPr>
        <w:ind w:left="902" w:hanging="902"/>
        <w:rPr>
          <w:rFonts w:asciiTheme="majorHAnsi" w:hAnsiTheme="majorHAnsi"/>
          <w:lang w:val="en-AU"/>
        </w:rPr>
      </w:pPr>
      <w:bookmarkStart w:id="32" w:name="Rule_2_44_2_a_b"/>
      <w:r w:rsidRPr="000E2962">
        <w:rPr>
          <w:rFonts w:asciiTheme="majorHAnsi" w:hAnsiTheme="majorHAnsi"/>
          <w:lang w:val="en-AU"/>
        </w:rPr>
        <w:t>2.44.2</w:t>
      </w:r>
      <w:r w:rsidRPr="000E2962">
        <w:rPr>
          <w:rFonts w:asciiTheme="majorHAnsi" w:hAnsiTheme="majorHAnsi"/>
          <w:lang w:val="en-AU"/>
        </w:rPr>
        <w:tab/>
      </w:r>
      <w:r w:rsidR="004B4035" w:rsidRPr="004B4035">
        <w:rPr>
          <w:rFonts w:asciiTheme="majorHAnsi" w:hAnsiTheme="majorHAnsi"/>
          <w:lang w:val="en-AU"/>
        </w:rPr>
        <w:t>The financial records of each congregation must be kept by the use of separate columns in a cash book or by posting to separate ledger accounts or electronic recording or otherwise, so that it shall be readily possible to ascertain the amounts of:</w:t>
      </w:r>
    </w:p>
    <w:bookmarkEnd w:id="32"/>
    <w:p w14:paraId="4663E8F0" w14:textId="77777777" w:rsidR="004B4035" w:rsidRPr="004B4035" w:rsidRDefault="004B4035" w:rsidP="0041243A">
      <w:pPr>
        <w:pStyle w:val="ListParagraph"/>
        <w:numPr>
          <w:ilvl w:val="0"/>
          <w:numId w:val="456"/>
        </w:numPr>
        <w:ind w:left="1276"/>
        <w:rPr>
          <w:rFonts w:asciiTheme="majorHAnsi" w:hAnsiTheme="majorHAnsi"/>
          <w:lang w:val="en-AU"/>
        </w:rPr>
      </w:pPr>
      <w:r w:rsidRPr="004B4035">
        <w:rPr>
          <w:rFonts w:asciiTheme="majorHAnsi" w:hAnsiTheme="majorHAnsi"/>
          <w:lang w:val="en-AU"/>
        </w:rPr>
        <w:t>collections by plate or by other systematic means for ordinary congregational purposes;</w:t>
      </w:r>
    </w:p>
    <w:p w14:paraId="01EC137C" w14:textId="77777777" w:rsidR="004B4035" w:rsidRPr="004B4035" w:rsidRDefault="004B4035" w:rsidP="0041243A">
      <w:pPr>
        <w:pStyle w:val="ListParagraph"/>
        <w:numPr>
          <w:ilvl w:val="0"/>
          <w:numId w:val="456"/>
        </w:numPr>
        <w:ind w:left="1276"/>
        <w:rPr>
          <w:rFonts w:asciiTheme="majorHAnsi" w:hAnsiTheme="majorHAnsi"/>
          <w:lang w:val="en-AU"/>
        </w:rPr>
      </w:pPr>
      <w:r w:rsidRPr="004B4035">
        <w:rPr>
          <w:rFonts w:asciiTheme="majorHAnsi" w:hAnsiTheme="majorHAnsi"/>
          <w:lang w:val="en-AU"/>
        </w:rPr>
        <w:t>other regular sources of congregational revenue, such as rents of property, or interest on endowments;</w:t>
      </w:r>
    </w:p>
    <w:p w14:paraId="58B43CC9" w14:textId="77777777" w:rsidR="004B4035" w:rsidRPr="004B4035" w:rsidRDefault="004B4035" w:rsidP="0041243A">
      <w:pPr>
        <w:pStyle w:val="ListParagraph"/>
        <w:numPr>
          <w:ilvl w:val="0"/>
          <w:numId w:val="456"/>
        </w:numPr>
        <w:ind w:left="1276"/>
        <w:rPr>
          <w:rFonts w:asciiTheme="majorHAnsi" w:hAnsiTheme="majorHAnsi"/>
          <w:lang w:val="en-AU"/>
        </w:rPr>
      </w:pPr>
      <w:r w:rsidRPr="004B4035">
        <w:rPr>
          <w:rFonts w:asciiTheme="majorHAnsi" w:hAnsiTheme="majorHAnsi"/>
          <w:lang w:val="en-AU"/>
        </w:rPr>
        <w:t>special donations, sales, gifts and proceeds of special efforts;</w:t>
      </w:r>
    </w:p>
    <w:p w14:paraId="158CC277" w14:textId="77777777" w:rsidR="004B4035" w:rsidRPr="004B4035" w:rsidRDefault="004B4035" w:rsidP="0041243A">
      <w:pPr>
        <w:pStyle w:val="ListParagraph"/>
        <w:numPr>
          <w:ilvl w:val="0"/>
          <w:numId w:val="456"/>
        </w:numPr>
        <w:ind w:left="1276"/>
        <w:rPr>
          <w:rFonts w:asciiTheme="majorHAnsi" w:hAnsiTheme="majorHAnsi"/>
          <w:lang w:val="en-AU"/>
        </w:rPr>
      </w:pPr>
      <w:r w:rsidRPr="004B4035">
        <w:rPr>
          <w:rFonts w:asciiTheme="majorHAnsi" w:hAnsiTheme="majorHAnsi"/>
          <w:lang w:val="en-AU"/>
        </w:rPr>
        <w:t>the amount contributed by the congregation to the schemes of the church including the General Mission Program;</w:t>
      </w:r>
    </w:p>
    <w:p w14:paraId="540D18BC" w14:textId="77777777" w:rsidR="004B4035" w:rsidRPr="004B4035" w:rsidRDefault="004B4035" w:rsidP="0041243A">
      <w:pPr>
        <w:pStyle w:val="ListParagraph"/>
        <w:numPr>
          <w:ilvl w:val="0"/>
          <w:numId w:val="456"/>
        </w:numPr>
        <w:ind w:left="1276"/>
        <w:rPr>
          <w:rFonts w:asciiTheme="majorHAnsi" w:hAnsiTheme="majorHAnsi"/>
          <w:lang w:val="en-AU"/>
        </w:rPr>
      </w:pPr>
      <w:r w:rsidRPr="004B4035">
        <w:rPr>
          <w:rFonts w:asciiTheme="majorHAnsi" w:hAnsiTheme="majorHAnsi"/>
          <w:lang w:val="en-AU"/>
        </w:rPr>
        <w:t>the amount contributed to charitable and other objects outside the church; and</w:t>
      </w:r>
    </w:p>
    <w:p w14:paraId="157AC568" w14:textId="77777777" w:rsidR="004B4035" w:rsidRPr="004B4035" w:rsidRDefault="004B4035" w:rsidP="0041243A">
      <w:pPr>
        <w:pStyle w:val="ListParagraph"/>
        <w:numPr>
          <w:ilvl w:val="0"/>
          <w:numId w:val="456"/>
        </w:numPr>
        <w:ind w:left="1276"/>
        <w:rPr>
          <w:rFonts w:asciiTheme="majorHAnsi" w:hAnsiTheme="majorHAnsi"/>
          <w:lang w:val="en-AU"/>
        </w:rPr>
      </w:pPr>
      <w:r w:rsidRPr="004B4035">
        <w:rPr>
          <w:rFonts w:asciiTheme="majorHAnsi" w:hAnsiTheme="majorHAnsi"/>
          <w:lang w:val="en-AU"/>
        </w:rPr>
        <w:t>every payment made from congregational funds.</w:t>
      </w:r>
    </w:p>
    <w:p w14:paraId="07AB66AE" w14:textId="77777777" w:rsidR="000E2962" w:rsidRPr="000E2962" w:rsidRDefault="000E2962" w:rsidP="004B4035">
      <w:pPr>
        <w:ind w:left="1276"/>
        <w:rPr>
          <w:rFonts w:asciiTheme="majorHAnsi" w:hAnsiTheme="majorHAnsi"/>
          <w:lang w:val="en-AU"/>
        </w:rPr>
      </w:pPr>
    </w:p>
    <w:p w14:paraId="558ED895" w14:textId="481B4EE2"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2.45</w:t>
      </w:r>
      <w:r w:rsidRPr="000E2962">
        <w:rPr>
          <w:rFonts w:asciiTheme="majorHAnsi" w:hAnsiTheme="majorHAnsi"/>
          <w:b/>
          <w:sz w:val="22"/>
          <w:lang w:val="en-AU"/>
        </w:rPr>
        <w:tab/>
      </w:r>
      <w:r w:rsidR="0041638B" w:rsidRPr="0041638B">
        <w:rPr>
          <w:rFonts w:asciiTheme="majorHAnsi" w:hAnsiTheme="majorHAnsi"/>
          <w:b/>
          <w:sz w:val="22"/>
          <w:lang w:val="en-AU"/>
        </w:rPr>
        <w:t>Annual reporting by a congregational board</w:t>
      </w:r>
    </w:p>
    <w:p w14:paraId="1D1210F1" w14:textId="77777777" w:rsidR="0041638B" w:rsidRPr="0041638B" w:rsidRDefault="0041638B" w:rsidP="0041638B">
      <w:pPr>
        <w:ind w:left="902"/>
        <w:rPr>
          <w:rFonts w:cs="Calibri"/>
          <w:lang w:val="en-AU"/>
        </w:rPr>
      </w:pPr>
      <w:r w:rsidRPr="0041638B">
        <w:rPr>
          <w:rFonts w:asciiTheme="majorHAnsi" w:hAnsiTheme="majorHAnsi"/>
          <w:lang w:val="en-AU"/>
        </w:rPr>
        <w:t>Every congregational board must annually prepare and approve:</w:t>
      </w:r>
    </w:p>
    <w:p w14:paraId="5920ACA4" w14:textId="77777777" w:rsidR="0041638B" w:rsidRPr="0041638B" w:rsidRDefault="0041638B" w:rsidP="0041243A">
      <w:pPr>
        <w:numPr>
          <w:ilvl w:val="0"/>
          <w:numId w:val="457"/>
        </w:numPr>
        <w:tabs>
          <w:tab w:val="num" w:pos="-360"/>
        </w:tabs>
        <w:ind w:left="1418" w:hanging="540"/>
        <w:rPr>
          <w:rFonts w:cs="Calibri"/>
          <w:lang w:val="en-AU"/>
        </w:rPr>
      </w:pPr>
      <w:r w:rsidRPr="0041638B">
        <w:rPr>
          <w:rFonts w:cs="Calibri"/>
          <w:lang w:val="en-AU"/>
        </w:rPr>
        <w:t>a report on the congregation’s property and the board’s activities during the preceding year;</w:t>
      </w:r>
    </w:p>
    <w:p w14:paraId="558BE72B" w14:textId="77777777" w:rsidR="0041638B" w:rsidRPr="0041638B" w:rsidRDefault="0041638B" w:rsidP="0041243A">
      <w:pPr>
        <w:numPr>
          <w:ilvl w:val="0"/>
          <w:numId w:val="457"/>
        </w:numPr>
        <w:tabs>
          <w:tab w:val="num" w:pos="-360"/>
        </w:tabs>
        <w:ind w:left="1418" w:hanging="540"/>
        <w:rPr>
          <w:rFonts w:cs="Calibri"/>
          <w:lang w:val="en-AU"/>
        </w:rPr>
      </w:pPr>
      <w:r w:rsidRPr="0041638B">
        <w:rPr>
          <w:rFonts w:cs="Calibri"/>
          <w:lang w:val="en-AU"/>
        </w:rPr>
        <w:t>a financial statement of its accounts, which is audited; and</w:t>
      </w:r>
    </w:p>
    <w:p w14:paraId="7330436B" w14:textId="77777777" w:rsidR="0041638B" w:rsidRPr="0041638B" w:rsidRDefault="0041638B" w:rsidP="0041243A">
      <w:pPr>
        <w:numPr>
          <w:ilvl w:val="0"/>
          <w:numId w:val="457"/>
        </w:numPr>
        <w:tabs>
          <w:tab w:val="num" w:pos="-360"/>
        </w:tabs>
        <w:ind w:left="1418" w:hanging="540"/>
        <w:rPr>
          <w:rFonts w:cs="Calibri"/>
          <w:lang w:val="en-AU"/>
        </w:rPr>
      </w:pPr>
      <w:r w:rsidRPr="0041638B">
        <w:rPr>
          <w:rFonts w:cs="Calibri"/>
          <w:lang w:val="en-AU"/>
        </w:rPr>
        <w:t>except where there is a federal board:</w:t>
      </w:r>
    </w:p>
    <w:p w14:paraId="1D97682B" w14:textId="77777777" w:rsidR="0041638B" w:rsidRPr="0041638B" w:rsidRDefault="0041638B" w:rsidP="0041243A">
      <w:pPr>
        <w:numPr>
          <w:ilvl w:val="0"/>
          <w:numId w:val="458"/>
        </w:numPr>
        <w:tabs>
          <w:tab w:val="clear" w:pos="0"/>
          <w:tab w:val="num" w:pos="-360"/>
        </w:tabs>
        <w:ind w:left="1985" w:hanging="540"/>
        <w:rPr>
          <w:rFonts w:cs="Calibri"/>
          <w:lang w:val="en-AU"/>
        </w:rPr>
      </w:pPr>
      <w:r w:rsidRPr="0041638B">
        <w:rPr>
          <w:rFonts w:cs="Calibri"/>
          <w:lang w:val="en-AU"/>
        </w:rPr>
        <w:t>the terms of settlement it proposes for the current year for any inducted or appointed minister or licentiate in the form approved by the General Assembly; and/or</w:t>
      </w:r>
    </w:p>
    <w:p w14:paraId="5483FCAE" w14:textId="77777777" w:rsidR="0041638B" w:rsidRPr="0041638B" w:rsidRDefault="0041638B" w:rsidP="0041243A">
      <w:pPr>
        <w:numPr>
          <w:ilvl w:val="0"/>
          <w:numId w:val="458"/>
        </w:numPr>
        <w:tabs>
          <w:tab w:val="clear" w:pos="0"/>
          <w:tab w:val="num" w:pos="-360"/>
        </w:tabs>
        <w:ind w:left="1985" w:hanging="540"/>
        <w:rPr>
          <w:rFonts w:cs="Calibri"/>
          <w:lang w:val="en-AU"/>
        </w:rPr>
      </w:pPr>
      <w:r w:rsidRPr="0041638B">
        <w:rPr>
          <w:rFonts w:cs="Calibri"/>
          <w:lang w:val="en-AU"/>
        </w:rPr>
        <w:t>the terms and conditions for the current year for any appointed home missionary or assistant to the minister or any other church worker appointed to a remunerated pastoral and/or teaching role; or</w:t>
      </w:r>
    </w:p>
    <w:p w14:paraId="66818EDA" w14:textId="77777777" w:rsidR="0041638B" w:rsidRPr="0041638B" w:rsidRDefault="0041638B" w:rsidP="0041243A">
      <w:pPr>
        <w:numPr>
          <w:ilvl w:val="0"/>
          <w:numId w:val="458"/>
        </w:numPr>
        <w:tabs>
          <w:tab w:val="clear" w:pos="0"/>
          <w:tab w:val="num" w:pos="-360"/>
        </w:tabs>
        <w:ind w:left="1985" w:hanging="540"/>
        <w:rPr>
          <w:rFonts w:cs="Calibri"/>
          <w:lang w:val="en-AU"/>
        </w:rPr>
      </w:pPr>
      <w:r w:rsidRPr="0041638B">
        <w:rPr>
          <w:rFonts w:cs="Calibri"/>
          <w:lang w:val="en-AU"/>
        </w:rPr>
        <w:t>in the case of a vacancy in a pastoral charge, the proposed terms of settlement for the current year for the filling of the vacancy;</w:t>
      </w:r>
    </w:p>
    <w:p w14:paraId="135233C4" w14:textId="77777777" w:rsidR="0041638B" w:rsidRPr="0041638B" w:rsidRDefault="0041638B" w:rsidP="0041243A">
      <w:pPr>
        <w:numPr>
          <w:ilvl w:val="0"/>
          <w:numId w:val="457"/>
        </w:numPr>
        <w:tabs>
          <w:tab w:val="num" w:pos="-360"/>
        </w:tabs>
        <w:ind w:left="1418" w:hanging="540"/>
        <w:rPr>
          <w:rFonts w:cs="Calibri"/>
          <w:lang w:val="en-AU"/>
        </w:rPr>
      </w:pPr>
      <w:r w:rsidRPr="0041638B">
        <w:rPr>
          <w:rFonts w:cs="Calibri"/>
          <w:lang w:val="en-AU"/>
        </w:rPr>
        <w:t>a proposed budget; and</w:t>
      </w:r>
    </w:p>
    <w:p w14:paraId="53988F43" w14:textId="69BE347B" w:rsidR="0041638B" w:rsidRDefault="0041638B" w:rsidP="0041243A">
      <w:pPr>
        <w:numPr>
          <w:ilvl w:val="0"/>
          <w:numId w:val="457"/>
        </w:numPr>
        <w:tabs>
          <w:tab w:val="num" w:pos="-360"/>
        </w:tabs>
        <w:ind w:left="1418" w:hanging="540"/>
        <w:rPr>
          <w:rFonts w:cs="Calibri"/>
          <w:lang w:val="en-AU"/>
        </w:rPr>
      </w:pPr>
      <w:r w:rsidRPr="0041638B">
        <w:rPr>
          <w:rFonts w:cs="Calibri"/>
          <w:lang w:val="en-AU"/>
        </w:rPr>
        <w:t>submit these documents to the annual congregational meeting.</w:t>
      </w:r>
    </w:p>
    <w:p w14:paraId="40F048EC" w14:textId="77777777" w:rsidR="00594912" w:rsidRPr="0041638B" w:rsidRDefault="00594912" w:rsidP="00594912">
      <w:pPr>
        <w:ind w:left="1418"/>
        <w:rPr>
          <w:rFonts w:cs="Calibri"/>
          <w:lang w:val="en-AU"/>
        </w:rPr>
      </w:pPr>
    </w:p>
    <w:p w14:paraId="1EBCEBDD" w14:textId="77777777" w:rsidR="0041638B" w:rsidRPr="0041638B" w:rsidRDefault="0041638B" w:rsidP="0041638B">
      <w:pPr>
        <w:keepNext/>
        <w:tabs>
          <w:tab w:val="left" w:pos="900"/>
        </w:tabs>
        <w:ind w:left="0"/>
        <w:jc w:val="left"/>
        <w:outlineLvl w:val="3"/>
        <w:rPr>
          <w:rFonts w:asciiTheme="majorHAnsi" w:hAnsiTheme="majorHAnsi"/>
          <w:b/>
          <w:sz w:val="22"/>
          <w:lang w:val="en-AU"/>
        </w:rPr>
      </w:pPr>
      <w:r w:rsidRPr="0041638B">
        <w:rPr>
          <w:rFonts w:asciiTheme="majorHAnsi" w:hAnsiTheme="majorHAnsi"/>
          <w:b/>
          <w:sz w:val="22"/>
          <w:lang w:val="en-AU"/>
        </w:rPr>
        <w:t>2.45A</w:t>
      </w:r>
      <w:r w:rsidRPr="0041638B">
        <w:rPr>
          <w:rFonts w:asciiTheme="majorHAnsi" w:hAnsiTheme="majorHAnsi"/>
          <w:b/>
          <w:sz w:val="22"/>
          <w:lang w:val="en-AU"/>
        </w:rPr>
        <w:tab/>
        <w:t>Annual reporting by a federal board</w:t>
      </w:r>
    </w:p>
    <w:p w14:paraId="50B12DB0" w14:textId="77777777" w:rsidR="0041638B" w:rsidRPr="0041638B" w:rsidRDefault="0041638B" w:rsidP="0041638B">
      <w:pPr>
        <w:ind w:left="902"/>
        <w:rPr>
          <w:rFonts w:asciiTheme="majorHAnsi" w:hAnsiTheme="majorHAnsi"/>
          <w:lang w:val="en-AU"/>
        </w:rPr>
      </w:pPr>
      <w:r w:rsidRPr="0041638B">
        <w:rPr>
          <w:rFonts w:asciiTheme="majorHAnsi" w:hAnsiTheme="majorHAnsi"/>
          <w:lang w:val="en-AU"/>
        </w:rPr>
        <w:t>Every federal board must annually prepare and approve:</w:t>
      </w:r>
    </w:p>
    <w:p w14:paraId="38329FD1" w14:textId="77777777" w:rsidR="0041638B" w:rsidRPr="0041638B" w:rsidRDefault="0041638B" w:rsidP="0041243A">
      <w:pPr>
        <w:numPr>
          <w:ilvl w:val="0"/>
          <w:numId w:val="459"/>
        </w:numPr>
        <w:ind w:left="1418" w:hanging="540"/>
        <w:rPr>
          <w:rFonts w:cs="Calibri"/>
          <w:lang w:val="en-AU"/>
        </w:rPr>
      </w:pPr>
      <w:r w:rsidRPr="0041638B">
        <w:rPr>
          <w:rFonts w:cs="Calibri"/>
          <w:lang w:val="en-AU"/>
        </w:rPr>
        <w:t>a report on any congregational property used as a manse and the board’s activities during the preceding year;</w:t>
      </w:r>
    </w:p>
    <w:p w14:paraId="0929D777" w14:textId="77777777" w:rsidR="0041638B" w:rsidRPr="0041638B" w:rsidRDefault="0041638B" w:rsidP="0041243A">
      <w:pPr>
        <w:numPr>
          <w:ilvl w:val="0"/>
          <w:numId w:val="459"/>
        </w:numPr>
        <w:ind w:left="1418" w:hanging="540"/>
        <w:rPr>
          <w:rFonts w:cs="Calibri"/>
          <w:lang w:val="en-AU"/>
        </w:rPr>
      </w:pPr>
      <w:r w:rsidRPr="0041638B">
        <w:rPr>
          <w:rFonts w:cs="Calibri"/>
          <w:lang w:val="en-AU"/>
        </w:rPr>
        <w:t>a financial statement of its accounts, which is audited;</w:t>
      </w:r>
    </w:p>
    <w:p w14:paraId="253BAF19" w14:textId="77777777" w:rsidR="0041638B" w:rsidRPr="0041638B" w:rsidRDefault="0041638B" w:rsidP="0041243A">
      <w:pPr>
        <w:numPr>
          <w:ilvl w:val="0"/>
          <w:numId w:val="459"/>
        </w:numPr>
        <w:tabs>
          <w:tab w:val="left" w:pos="1985"/>
        </w:tabs>
        <w:ind w:left="1418" w:hanging="567"/>
        <w:rPr>
          <w:rFonts w:cs="Calibri"/>
          <w:lang w:val="en-AU"/>
        </w:rPr>
      </w:pPr>
      <w:r w:rsidRPr="0041638B">
        <w:rPr>
          <w:rFonts w:cs="Calibri"/>
          <w:lang w:val="en-AU"/>
        </w:rPr>
        <w:t>i)</w:t>
      </w:r>
      <w:r w:rsidRPr="0041638B">
        <w:rPr>
          <w:rFonts w:cs="Calibri"/>
          <w:lang w:val="en-AU"/>
        </w:rPr>
        <w:tab/>
        <w:t>the terms of settlement it proposes for the current year for any inducted or appointed minister or licentiate in the form approved by the General Assembly; and/or</w:t>
      </w:r>
    </w:p>
    <w:p w14:paraId="7DB914C4" w14:textId="77777777" w:rsidR="0041638B" w:rsidRPr="0041638B" w:rsidRDefault="0041638B" w:rsidP="0041243A">
      <w:pPr>
        <w:numPr>
          <w:ilvl w:val="0"/>
          <w:numId w:val="460"/>
        </w:numPr>
        <w:ind w:left="1985" w:hanging="540"/>
        <w:rPr>
          <w:rFonts w:cs="Calibri"/>
          <w:lang w:val="en-AU"/>
        </w:rPr>
      </w:pPr>
      <w:r w:rsidRPr="0041638B">
        <w:rPr>
          <w:rFonts w:cs="Calibri"/>
          <w:lang w:val="en-AU"/>
        </w:rPr>
        <w:t>the terms and conditions for the current year for any appointed home missionary or assistant to the minister or any other church worker appointed to a remunerated pastoral and/or teaching role; or</w:t>
      </w:r>
    </w:p>
    <w:p w14:paraId="405E965E" w14:textId="77777777" w:rsidR="0041638B" w:rsidRPr="0041638B" w:rsidRDefault="0041638B" w:rsidP="0041243A">
      <w:pPr>
        <w:numPr>
          <w:ilvl w:val="0"/>
          <w:numId w:val="460"/>
        </w:numPr>
        <w:ind w:left="1985" w:hanging="540"/>
        <w:rPr>
          <w:rFonts w:cs="Calibri"/>
          <w:lang w:val="en-AU"/>
        </w:rPr>
      </w:pPr>
      <w:r w:rsidRPr="0041638B">
        <w:rPr>
          <w:rFonts w:cs="Calibri"/>
          <w:lang w:val="en-AU"/>
        </w:rPr>
        <w:t>in the case of a vacancy in a pastoral charge, the proposed terms of settlement for the current year for the filling of the vacancy;</w:t>
      </w:r>
    </w:p>
    <w:p w14:paraId="07BB7509" w14:textId="77777777" w:rsidR="0041638B" w:rsidRPr="0041638B" w:rsidRDefault="0041638B" w:rsidP="0041243A">
      <w:pPr>
        <w:numPr>
          <w:ilvl w:val="0"/>
          <w:numId w:val="459"/>
        </w:numPr>
        <w:ind w:left="1418" w:hanging="540"/>
        <w:rPr>
          <w:rFonts w:cs="Calibri"/>
          <w:lang w:val="en-AU"/>
        </w:rPr>
      </w:pPr>
      <w:r w:rsidRPr="0041638B">
        <w:rPr>
          <w:rFonts w:cs="Calibri"/>
          <w:lang w:val="en-AU"/>
        </w:rPr>
        <w:t>a proposed budget; and</w:t>
      </w:r>
    </w:p>
    <w:p w14:paraId="3D85886D" w14:textId="77777777" w:rsidR="0041638B" w:rsidRPr="0041638B" w:rsidRDefault="0041638B" w:rsidP="0041243A">
      <w:pPr>
        <w:numPr>
          <w:ilvl w:val="0"/>
          <w:numId w:val="459"/>
        </w:numPr>
        <w:ind w:left="1418" w:hanging="540"/>
        <w:rPr>
          <w:rFonts w:cs="Calibri"/>
          <w:lang w:val="en-AU"/>
        </w:rPr>
      </w:pPr>
      <w:r w:rsidRPr="0041638B">
        <w:rPr>
          <w:rFonts w:cs="Calibri"/>
          <w:lang w:val="en-AU"/>
        </w:rPr>
        <w:t>submit these documents to the annual joint congregational meeting of the charge.</w:t>
      </w:r>
    </w:p>
    <w:p w14:paraId="39790FEC" w14:textId="77777777" w:rsidR="000E2962" w:rsidRPr="000E2962" w:rsidRDefault="000E2962" w:rsidP="000E2962">
      <w:pPr>
        <w:rPr>
          <w:rFonts w:asciiTheme="majorHAnsi" w:hAnsiTheme="majorHAnsi"/>
          <w:lang w:val="en-AU"/>
        </w:rPr>
      </w:pPr>
    </w:p>
    <w:p w14:paraId="74649477"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lastRenderedPageBreak/>
        <w:t>2.46</w:t>
      </w:r>
      <w:r w:rsidRPr="000E2962">
        <w:rPr>
          <w:rFonts w:asciiTheme="majorHAnsi" w:hAnsiTheme="majorHAnsi"/>
          <w:b/>
          <w:sz w:val="22"/>
          <w:lang w:val="en-AU"/>
        </w:rPr>
        <w:tab/>
        <w:t>Annual audit</w:t>
      </w:r>
    </w:p>
    <w:p w14:paraId="51A0A13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2.46.1</w:t>
      </w:r>
      <w:r w:rsidRPr="000E2962">
        <w:rPr>
          <w:rFonts w:asciiTheme="majorHAnsi" w:hAnsiTheme="majorHAnsi"/>
          <w:lang w:val="en-AU"/>
        </w:rPr>
        <w:tab/>
        <w:t>The annual audit is a complete examination of the books so that receipts and expenditure may be safeguarded and the correctness of their various accounts and the information as disclosed by the annual statements may be verified.</w:t>
      </w:r>
    </w:p>
    <w:p w14:paraId="1A55FBA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2.46.2</w:t>
      </w:r>
      <w:r w:rsidRPr="000E2962">
        <w:rPr>
          <w:rFonts w:asciiTheme="majorHAnsi" w:hAnsiTheme="majorHAnsi"/>
          <w:lang w:val="en-AU"/>
        </w:rPr>
        <w:tab/>
        <w:t>A board must supply the auditors with:</w:t>
      </w:r>
    </w:p>
    <w:p w14:paraId="6FA2DC86" w14:textId="77777777" w:rsidR="000E2962" w:rsidRPr="000E2962" w:rsidRDefault="000E2962" w:rsidP="00C0059F">
      <w:pPr>
        <w:numPr>
          <w:ilvl w:val="1"/>
          <w:numId w:val="126"/>
        </w:numPr>
        <w:ind w:hanging="540"/>
        <w:rPr>
          <w:rFonts w:asciiTheme="majorHAnsi" w:hAnsiTheme="majorHAnsi" w:cs="Arial"/>
          <w:szCs w:val="24"/>
          <w:lang w:val="en-AU"/>
        </w:rPr>
      </w:pPr>
      <w:r w:rsidRPr="000E2962">
        <w:rPr>
          <w:rFonts w:asciiTheme="majorHAnsi" w:hAnsiTheme="majorHAnsi" w:cs="Arial"/>
          <w:szCs w:val="24"/>
          <w:lang w:val="en-AU"/>
        </w:rPr>
        <w:t>an annual Statement of Receipts and Payments of the board; and</w:t>
      </w:r>
    </w:p>
    <w:p w14:paraId="55F2F1BF" w14:textId="77777777" w:rsidR="000E2962" w:rsidRPr="000E2962" w:rsidRDefault="000E2962" w:rsidP="00C0059F">
      <w:pPr>
        <w:numPr>
          <w:ilvl w:val="1"/>
          <w:numId w:val="126"/>
        </w:numPr>
        <w:ind w:hanging="540"/>
        <w:rPr>
          <w:rFonts w:asciiTheme="majorHAnsi" w:hAnsiTheme="majorHAnsi" w:cs="Arial"/>
          <w:szCs w:val="24"/>
          <w:lang w:val="en-AU"/>
        </w:rPr>
      </w:pPr>
      <w:r w:rsidRPr="000E2962">
        <w:rPr>
          <w:rFonts w:asciiTheme="majorHAnsi" w:hAnsiTheme="majorHAnsi" w:cs="Arial"/>
          <w:szCs w:val="24"/>
          <w:lang w:val="en-AU"/>
        </w:rPr>
        <w:t>a statement of funds showing the amount:</w:t>
      </w:r>
    </w:p>
    <w:p w14:paraId="643109F8" w14:textId="77777777" w:rsidR="000E2962" w:rsidRPr="000E2962" w:rsidRDefault="000E2962" w:rsidP="00AA561E">
      <w:pPr>
        <w:numPr>
          <w:ilvl w:val="0"/>
          <w:numId w:val="10"/>
        </w:numPr>
        <w:ind w:left="1980" w:hanging="540"/>
        <w:rPr>
          <w:rFonts w:asciiTheme="majorHAnsi" w:hAnsiTheme="majorHAnsi" w:cs="Arial"/>
          <w:szCs w:val="24"/>
          <w:lang w:val="en-AU"/>
        </w:rPr>
      </w:pPr>
      <w:r w:rsidRPr="000E2962">
        <w:rPr>
          <w:rFonts w:asciiTheme="majorHAnsi" w:hAnsiTheme="majorHAnsi" w:cs="Arial"/>
          <w:szCs w:val="24"/>
          <w:lang w:val="en-AU"/>
        </w:rPr>
        <w:t>of the credit or debit balance;</w:t>
      </w:r>
    </w:p>
    <w:p w14:paraId="48586A47" w14:textId="77777777" w:rsidR="000E2962" w:rsidRPr="000E2962" w:rsidRDefault="000E2962" w:rsidP="00AA561E">
      <w:pPr>
        <w:numPr>
          <w:ilvl w:val="0"/>
          <w:numId w:val="10"/>
        </w:numPr>
        <w:ind w:left="1980" w:hanging="540"/>
        <w:rPr>
          <w:rFonts w:asciiTheme="majorHAnsi" w:hAnsiTheme="majorHAnsi" w:cs="Arial"/>
          <w:szCs w:val="24"/>
          <w:lang w:val="en-AU"/>
        </w:rPr>
      </w:pPr>
      <w:r w:rsidRPr="000E2962">
        <w:rPr>
          <w:rFonts w:asciiTheme="majorHAnsi" w:hAnsiTheme="majorHAnsi" w:cs="Arial"/>
          <w:szCs w:val="24"/>
          <w:lang w:val="en-AU"/>
        </w:rPr>
        <w:t>of any investment;</w:t>
      </w:r>
    </w:p>
    <w:p w14:paraId="02F1F0F3" w14:textId="77777777" w:rsidR="000E2962" w:rsidRPr="000E2962" w:rsidRDefault="000E2962" w:rsidP="00AA561E">
      <w:pPr>
        <w:numPr>
          <w:ilvl w:val="0"/>
          <w:numId w:val="10"/>
        </w:numPr>
        <w:ind w:left="1980" w:hanging="540"/>
        <w:rPr>
          <w:rFonts w:asciiTheme="majorHAnsi" w:hAnsiTheme="majorHAnsi" w:cs="Arial"/>
          <w:szCs w:val="24"/>
          <w:lang w:val="en-AU"/>
        </w:rPr>
      </w:pPr>
      <w:r w:rsidRPr="000E2962">
        <w:rPr>
          <w:rFonts w:asciiTheme="majorHAnsi" w:hAnsiTheme="majorHAnsi" w:cs="Arial"/>
          <w:szCs w:val="24"/>
          <w:lang w:val="en-AU"/>
        </w:rPr>
        <w:t>outstanding under any mortgage; and</w:t>
      </w:r>
    </w:p>
    <w:p w14:paraId="16B554E0" w14:textId="77777777" w:rsidR="000E2962" w:rsidRPr="000E2962" w:rsidRDefault="000E2962" w:rsidP="00AA561E">
      <w:pPr>
        <w:numPr>
          <w:ilvl w:val="0"/>
          <w:numId w:val="10"/>
        </w:numPr>
        <w:ind w:left="1980" w:hanging="540"/>
        <w:rPr>
          <w:rFonts w:asciiTheme="majorHAnsi" w:hAnsiTheme="majorHAnsi" w:cs="Arial"/>
          <w:szCs w:val="24"/>
          <w:lang w:val="en-AU"/>
        </w:rPr>
      </w:pPr>
      <w:r w:rsidRPr="000E2962">
        <w:rPr>
          <w:rFonts w:asciiTheme="majorHAnsi" w:hAnsiTheme="majorHAnsi" w:cs="Arial"/>
          <w:szCs w:val="24"/>
          <w:lang w:val="en-AU"/>
        </w:rPr>
        <w:t>of any other form of loan to or by the board and every congregational organisation; or</w:t>
      </w:r>
    </w:p>
    <w:p w14:paraId="4585CA80" w14:textId="77777777" w:rsidR="000E2962" w:rsidRPr="000E2962" w:rsidRDefault="000E2962" w:rsidP="00C0059F">
      <w:pPr>
        <w:numPr>
          <w:ilvl w:val="0"/>
          <w:numId w:val="127"/>
        </w:numPr>
        <w:ind w:left="1440" w:hanging="540"/>
        <w:rPr>
          <w:rFonts w:asciiTheme="majorHAnsi" w:hAnsiTheme="majorHAnsi" w:cs="Arial"/>
          <w:szCs w:val="24"/>
          <w:lang w:val="en-AU"/>
        </w:rPr>
      </w:pPr>
      <w:r w:rsidRPr="000E2962">
        <w:rPr>
          <w:rFonts w:asciiTheme="majorHAnsi" w:hAnsiTheme="majorHAnsi" w:cs="Arial"/>
          <w:szCs w:val="24"/>
          <w:lang w:val="en-AU"/>
        </w:rPr>
        <w:t>a balance sheet, in regular form, showing the whole assets and liabilities of the congregation and its organisations.</w:t>
      </w:r>
    </w:p>
    <w:p w14:paraId="38B6790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2.46.3</w:t>
      </w:r>
      <w:r w:rsidRPr="000E2962">
        <w:rPr>
          <w:rFonts w:asciiTheme="majorHAnsi" w:hAnsiTheme="majorHAnsi"/>
          <w:lang w:val="en-AU"/>
        </w:rPr>
        <w:tab/>
        <w:t>The auditors must:</w:t>
      </w:r>
    </w:p>
    <w:p w14:paraId="4B4DC3EE" w14:textId="77777777" w:rsidR="000E2962" w:rsidRPr="000E2962" w:rsidRDefault="000E2962" w:rsidP="00C0059F">
      <w:pPr>
        <w:numPr>
          <w:ilvl w:val="0"/>
          <w:numId w:val="128"/>
        </w:numPr>
        <w:ind w:left="1440" w:hanging="540"/>
        <w:rPr>
          <w:rFonts w:asciiTheme="majorHAnsi" w:hAnsiTheme="majorHAnsi" w:cs="Arial"/>
          <w:szCs w:val="24"/>
          <w:lang w:val="en-AU"/>
        </w:rPr>
      </w:pPr>
      <w:r w:rsidRPr="000E2962">
        <w:rPr>
          <w:rFonts w:asciiTheme="majorHAnsi" w:hAnsiTheme="majorHAnsi" w:cs="Arial"/>
          <w:szCs w:val="24"/>
          <w:lang w:val="en-AU"/>
        </w:rPr>
        <w:t>check in whose custody the receipt books are and check with the cash book the receipts issued, which must be numbered consecutively;</w:t>
      </w:r>
    </w:p>
    <w:p w14:paraId="016258C2" w14:textId="77777777" w:rsidR="000E2962" w:rsidRPr="000E2962" w:rsidRDefault="000E2962" w:rsidP="00C0059F">
      <w:pPr>
        <w:numPr>
          <w:ilvl w:val="0"/>
          <w:numId w:val="128"/>
        </w:numPr>
        <w:ind w:left="1440" w:hanging="540"/>
        <w:rPr>
          <w:rFonts w:asciiTheme="majorHAnsi" w:hAnsiTheme="majorHAnsi" w:cs="Arial"/>
          <w:szCs w:val="24"/>
          <w:lang w:val="en-AU"/>
        </w:rPr>
      </w:pPr>
      <w:r w:rsidRPr="000E2962">
        <w:rPr>
          <w:rFonts w:asciiTheme="majorHAnsi" w:hAnsiTheme="majorHAnsi" w:cs="Arial"/>
          <w:szCs w:val="24"/>
          <w:lang w:val="en-AU"/>
        </w:rPr>
        <w:t>examine the book kept to record church offerings and compare it with the cash book;</w:t>
      </w:r>
    </w:p>
    <w:p w14:paraId="34F3AF0B" w14:textId="77777777" w:rsidR="000E2962" w:rsidRPr="000E2962" w:rsidRDefault="000E2962" w:rsidP="00C0059F">
      <w:pPr>
        <w:numPr>
          <w:ilvl w:val="0"/>
          <w:numId w:val="128"/>
        </w:numPr>
        <w:ind w:left="1440" w:hanging="540"/>
        <w:rPr>
          <w:rFonts w:asciiTheme="majorHAnsi" w:hAnsiTheme="majorHAnsi" w:cs="Arial"/>
          <w:szCs w:val="24"/>
          <w:lang w:val="en-AU"/>
        </w:rPr>
      </w:pPr>
      <w:r w:rsidRPr="000E2962">
        <w:rPr>
          <w:rFonts w:asciiTheme="majorHAnsi" w:hAnsiTheme="majorHAnsi" w:cs="Arial"/>
          <w:szCs w:val="24"/>
          <w:lang w:val="en-AU"/>
        </w:rPr>
        <w:t>examine all bank statements (and pass books) and reconcile the balance with that shown in the cash book;</w:t>
      </w:r>
    </w:p>
    <w:p w14:paraId="038F050E" w14:textId="77777777" w:rsidR="000E2962" w:rsidRPr="000E2962" w:rsidRDefault="000E2962" w:rsidP="00C0059F">
      <w:pPr>
        <w:numPr>
          <w:ilvl w:val="0"/>
          <w:numId w:val="128"/>
        </w:numPr>
        <w:ind w:left="1440" w:hanging="540"/>
        <w:rPr>
          <w:rFonts w:asciiTheme="majorHAnsi" w:hAnsiTheme="majorHAnsi" w:cs="Arial"/>
          <w:szCs w:val="24"/>
          <w:lang w:val="en-AU"/>
        </w:rPr>
      </w:pPr>
      <w:r w:rsidRPr="000E2962">
        <w:rPr>
          <w:rFonts w:asciiTheme="majorHAnsi" w:hAnsiTheme="majorHAnsi" w:cs="Arial"/>
          <w:szCs w:val="24"/>
          <w:lang w:val="en-AU"/>
        </w:rPr>
        <w:t>see that the accounts paid during the period are duly passed for payment by those authorised to do so and that adequate invoices and receipts have been retained;</w:t>
      </w:r>
    </w:p>
    <w:p w14:paraId="20C190B7" w14:textId="77777777" w:rsidR="000E2962" w:rsidRPr="000E2962" w:rsidRDefault="000E2962" w:rsidP="00C0059F">
      <w:pPr>
        <w:numPr>
          <w:ilvl w:val="0"/>
          <w:numId w:val="128"/>
        </w:numPr>
        <w:ind w:left="1440" w:hanging="540"/>
        <w:rPr>
          <w:rFonts w:asciiTheme="majorHAnsi" w:hAnsiTheme="majorHAnsi" w:cs="Arial"/>
          <w:szCs w:val="24"/>
          <w:lang w:val="en-AU"/>
        </w:rPr>
      </w:pPr>
      <w:r w:rsidRPr="000E2962">
        <w:rPr>
          <w:rFonts w:asciiTheme="majorHAnsi" w:hAnsiTheme="majorHAnsi" w:cs="Arial"/>
          <w:szCs w:val="24"/>
          <w:lang w:val="en-AU"/>
        </w:rPr>
        <w:t>see that all money received during the period is applied only to the purposes for which it was contributed;</w:t>
      </w:r>
    </w:p>
    <w:p w14:paraId="3CD9752A" w14:textId="77777777" w:rsidR="000E2962" w:rsidRPr="000E2962" w:rsidRDefault="000E2962" w:rsidP="00C0059F">
      <w:pPr>
        <w:numPr>
          <w:ilvl w:val="0"/>
          <w:numId w:val="128"/>
        </w:numPr>
        <w:ind w:left="1440" w:hanging="540"/>
        <w:rPr>
          <w:rFonts w:asciiTheme="majorHAnsi" w:hAnsiTheme="majorHAnsi" w:cs="Arial"/>
          <w:szCs w:val="24"/>
          <w:lang w:val="en-AU"/>
        </w:rPr>
      </w:pPr>
      <w:r w:rsidRPr="000E2962">
        <w:rPr>
          <w:rFonts w:asciiTheme="majorHAnsi" w:hAnsiTheme="majorHAnsi" w:cs="Arial"/>
          <w:szCs w:val="24"/>
          <w:lang w:val="en-AU"/>
        </w:rPr>
        <w:t>certify that the accounts have been audited and either that they have been found correct or that they have not been found correct and, if the latter, indicate the nature of the defects and recommend necessary corrections, either in the accounts under review or in future accounts as the case may require.</w:t>
      </w:r>
    </w:p>
    <w:p w14:paraId="7D70A2AF" w14:textId="77777777" w:rsidR="000E2962" w:rsidRPr="000E2962" w:rsidRDefault="000E2962" w:rsidP="000E2962">
      <w:pPr>
        <w:ind w:left="1440"/>
        <w:rPr>
          <w:rFonts w:asciiTheme="majorHAnsi" w:hAnsiTheme="majorHAnsi" w:cs="Arial"/>
          <w:szCs w:val="24"/>
          <w:lang w:val="en-AU"/>
        </w:rPr>
      </w:pPr>
    </w:p>
    <w:p w14:paraId="651E1499"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2.47</w:t>
      </w:r>
      <w:r w:rsidRPr="000E2962">
        <w:rPr>
          <w:rFonts w:asciiTheme="majorHAnsi" w:hAnsiTheme="majorHAnsi"/>
          <w:b/>
          <w:sz w:val="22"/>
          <w:lang w:val="en-AU"/>
        </w:rPr>
        <w:tab/>
        <w:t>Special collections</w:t>
      </w:r>
    </w:p>
    <w:p w14:paraId="4E0929B1" w14:textId="77777777" w:rsidR="000E2962" w:rsidRPr="000E2962" w:rsidRDefault="000E2962" w:rsidP="000E2962">
      <w:pPr>
        <w:rPr>
          <w:rFonts w:asciiTheme="majorHAnsi" w:hAnsiTheme="majorHAnsi"/>
          <w:lang w:val="en-AU"/>
        </w:rPr>
      </w:pPr>
      <w:r w:rsidRPr="000E2962">
        <w:rPr>
          <w:rFonts w:asciiTheme="majorHAnsi" w:hAnsiTheme="majorHAnsi"/>
          <w:lang w:val="en-AU"/>
        </w:rPr>
        <w:t>A board must:</w:t>
      </w:r>
    </w:p>
    <w:p w14:paraId="50914BA8" w14:textId="77777777" w:rsidR="000E2962" w:rsidRPr="000E2962" w:rsidRDefault="000E2962" w:rsidP="00C0059F">
      <w:pPr>
        <w:numPr>
          <w:ilvl w:val="0"/>
          <w:numId w:val="129"/>
        </w:numPr>
        <w:ind w:left="1440" w:hanging="540"/>
        <w:rPr>
          <w:rFonts w:asciiTheme="majorHAnsi" w:hAnsiTheme="majorHAnsi" w:cs="Arial"/>
          <w:szCs w:val="24"/>
          <w:lang w:val="en-AU"/>
        </w:rPr>
      </w:pPr>
      <w:r w:rsidRPr="000E2962">
        <w:rPr>
          <w:rFonts w:asciiTheme="majorHAnsi" w:hAnsiTheme="majorHAnsi" w:cs="Arial"/>
          <w:szCs w:val="24"/>
          <w:lang w:val="en-AU"/>
        </w:rPr>
        <w:t>carry out the directions of the courts of the church for collections ordered;</w:t>
      </w:r>
    </w:p>
    <w:p w14:paraId="71105C7F" w14:textId="77777777" w:rsidR="000E2962" w:rsidRPr="000E2962" w:rsidRDefault="000E2962" w:rsidP="00C0059F">
      <w:pPr>
        <w:numPr>
          <w:ilvl w:val="0"/>
          <w:numId w:val="129"/>
        </w:numPr>
        <w:ind w:left="1440" w:hanging="540"/>
        <w:rPr>
          <w:rFonts w:asciiTheme="majorHAnsi" w:eastAsia="Calibri" w:hAnsiTheme="majorHAnsi" w:cs="Arial"/>
          <w:szCs w:val="24"/>
          <w:lang w:val="en-AU"/>
        </w:rPr>
      </w:pPr>
      <w:r w:rsidRPr="000E2962">
        <w:rPr>
          <w:rFonts w:asciiTheme="majorHAnsi" w:hAnsiTheme="majorHAnsi" w:cs="Arial"/>
          <w:szCs w:val="24"/>
          <w:lang w:val="en-AU"/>
        </w:rPr>
        <w:t>determine what other special collections or subscriptions may be made from the congregation for its own organisations or for other bodies;</w:t>
      </w:r>
    </w:p>
    <w:p w14:paraId="1BB966A1" w14:textId="77777777" w:rsidR="000E2962" w:rsidRPr="000E2962" w:rsidRDefault="000E2962" w:rsidP="00C0059F">
      <w:pPr>
        <w:numPr>
          <w:ilvl w:val="0"/>
          <w:numId w:val="129"/>
        </w:numPr>
        <w:ind w:left="1440" w:hanging="540"/>
        <w:rPr>
          <w:rFonts w:asciiTheme="majorHAnsi" w:eastAsia="Calibri" w:hAnsiTheme="majorHAnsi" w:cs="Arial"/>
          <w:szCs w:val="24"/>
          <w:lang w:val="en-AU"/>
        </w:rPr>
      </w:pPr>
      <w:r w:rsidRPr="000E2962">
        <w:rPr>
          <w:rFonts w:asciiTheme="majorHAnsi" w:hAnsiTheme="majorHAnsi" w:cs="Arial"/>
          <w:szCs w:val="24"/>
          <w:lang w:val="en-AU"/>
        </w:rPr>
        <w:t>ensure that no money is raised by any organisation or any individual for any purpose connected with the congregation without its approval or, if it does not grant approval, without the approval of a congregational meeting.</w:t>
      </w:r>
    </w:p>
    <w:p w14:paraId="32A2F6F2" w14:textId="77777777" w:rsidR="000E2962" w:rsidRPr="000E2962" w:rsidRDefault="000E2962" w:rsidP="000E2962">
      <w:pPr>
        <w:rPr>
          <w:rFonts w:asciiTheme="majorHAnsi" w:hAnsiTheme="majorHAnsi"/>
          <w:lang w:val="en-AU"/>
        </w:rPr>
      </w:pPr>
    </w:p>
    <w:p w14:paraId="30E86E31"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2.48</w:t>
      </w:r>
      <w:r w:rsidRPr="000E2962">
        <w:rPr>
          <w:rFonts w:asciiTheme="majorHAnsi" w:hAnsiTheme="majorHAnsi"/>
          <w:b/>
          <w:sz w:val="22"/>
          <w:lang w:val="en-AU"/>
        </w:rPr>
        <w:tab/>
        <w:t>Payments</w:t>
      </w:r>
    </w:p>
    <w:p w14:paraId="5FD8243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2.48.1</w:t>
      </w:r>
      <w:r w:rsidRPr="000E2962">
        <w:rPr>
          <w:rFonts w:asciiTheme="majorHAnsi" w:hAnsiTheme="majorHAnsi"/>
          <w:lang w:val="en-AU"/>
        </w:rPr>
        <w:tab/>
        <w:t>The remuneration of any minister is the first charge on the ordinary revenue of the congregation.</w:t>
      </w:r>
    </w:p>
    <w:p w14:paraId="01F1563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2.48.2</w:t>
      </w:r>
      <w:r w:rsidRPr="000E2962">
        <w:rPr>
          <w:rFonts w:asciiTheme="majorHAnsi" w:hAnsiTheme="majorHAnsi"/>
          <w:lang w:val="en-AU"/>
        </w:rPr>
        <w:tab/>
        <w:t>The board must:</w:t>
      </w:r>
    </w:p>
    <w:p w14:paraId="2284B9AC" w14:textId="7210DB57" w:rsidR="00A34D20" w:rsidRDefault="000E2962" w:rsidP="00AA561E">
      <w:pPr>
        <w:numPr>
          <w:ilvl w:val="0"/>
          <w:numId w:val="14"/>
        </w:numPr>
        <w:ind w:hanging="540"/>
        <w:rPr>
          <w:rFonts w:asciiTheme="majorHAnsi" w:hAnsiTheme="majorHAnsi" w:cs="Arial"/>
          <w:szCs w:val="24"/>
          <w:lang w:val="en-AU"/>
        </w:rPr>
      </w:pPr>
      <w:r w:rsidRPr="000E2962">
        <w:rPr>
          <w:rFonts w:asciiTheme="majorHAnsi" w:hAnsiTheme="majorHAnsi" w:cs="Arial"/>
          <w:szCs w:val="24"/>
          <w:lang w:val="en-AU"/>
        </w:rPr>
        <w:t>ensure that such remuneration is paid at least monthly;</w:t>
      </w:r>
    </w:p>
    <w:p w14:paraId="58D3B87A" w14:textId="77777777" w:rsidR="000E2962" w:rsidRPr="000E2962" w:rsidRDefault="000E2962" w:rsidP="00AA561E">
      <w:pPr>
        <w:numPr>
          <w:ilvl w:val="0"/>
          <w:numId w:val="14"/>
        </w:numPr>
        <w:ind w:hanging="540"/>
        <w:rPr>
          <w:rFonts w:asciiTheme="majorHAnsi" w:hAnsiTheme="majorHAnsi" w:cs="Arial"/>
          <w:szCs w:val="24"/>
          <w:lang w:val="en-AU"/>
        </w:rPr>
      </w:pPr>
      <w:r w:rsidRPr="000E2962">
        <w:rPr>
          <w:rFonts w:asciiTheme="majorHAnsi" w:hAnsiTheme="majorHAnsi" w:cs="Arial"/>
          <w:szCs w:val="24"/>
          <w:lang w:val="en-AU"/>
        </w:rPr>
        <w:t>fix any remuneration of congregational officers and promptly pay it;</w:t>
      </w:r>
    </w:p>
    <w:p w14:paraId="4D590B9E" w14:textId="77777777" w:rsidR="000E2962" w:rsidRPr="000E2962" w:rsidRDefault="000E2962" w:rsidP="00AA561E">
      <w:pPr>
        <w:numPr>
          <w:ilvl w:val="0"/>
          <w:numId w:val="14"/>
        </w:numPr>
        <w:ind w:hanging="540"/>
        <w:rPr>
          <w:rFonts w:asciiTheme="majorHAnsi" w:hAnsiTheme="majorHAnsi" w:cs="Arial"/>
          <w:szCs w:val="24"/>
          <w:lang w:val="en-AU"/>
        </w:rPr>
      </w:pPr>
      <w:r w:rsidRPr="000E2962">
        <w:rPr>
          <w:rFonts w:asciiTheme="majorHAnsi" w:hAnsiTheme="majorHAnsi" w:cs="Arial"/>
          <w:szCs w:val="24"/>
          <w:lang w:val="en-AU"/>
        </w:rPr>
        <w:t>ensure that all regular General Assembly rates, presbytery rates, superannuation contributions, budget collections and other payments due from the congregation are promptly remitted to the proper authority.</w:t>
      </w:r>
    </w:p>
    <w:p w14:paraId="6C1F8A6E" w14:textId="77777777" w:rsidR="000E2962" w:rsidRPr="000E2962" w:rsidRDefault="000E2962" w:rsidP="000E2962">
      <w:pPr>
        <w:rPr>
          <w:rFonts w:asciiTheme="majorHAnsi" w:hAnsiTheme="majorHAnsi"/>
          <w:highlight w:val="green"/>
          <w:lang w:val="en-AU"/>
        </w:rPr>
      </w:pPr>
    </w:p>
    <w:p w14:paraId="110E9C98"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2.49</w:t>
      </w:r>
      <w:r w:rsidRPr="000E2962">
        <w:rPr>
          <w:rFonts w:asciiTheme="majorHAnsi" w:hAnsiTheme="majorHAnsi"/>
          <w:b/>
          <w:sz w:val="22"/>
          <w:lang w:val="en-AU"/>
        </w:rPr>
        <w:tab/>
        <w:t>Inability or failure to implement terms of settlement</w:t>
      </w:r>
    </w:p>
    <w:p w14:paraId="789A25CB" w14:textId="77777777" w:rsidR="000E2962" w:rsidRPr="000E2962" w:rsidRDefault="000E2962" w:rsidP="000E2962">
      <w:pPr>
        <w:rPr>
          <w:rFonts w:asciiTheme="majorHAnsi" w:hAnsiTheme="majorHAnsi"/>
          <w:lang w:val="en-AU"/>
        </w:rPr>
      </w:pPr>
      <w:r w:rsidRPr="000E2962">
        <w:rPr>
          <w:rFonts w:asciiTheme="majorHAnsi" w:hAnsiTheme="majorHAnsi"/>
          <w:lang w:val="en-AU"/>
        </w:rPr>
        <w:t>The minister and the treasurer of the board shall report promptly to the presbytery any known inability or failure to pay stipend or to make available non-cash benefits at least monthly, or to implement the terms of settlement as declared by the Maintenance of the Ministry Committee.</w:t>
      </w:r>
    </w:p>
    <w:p w14:paraId="4CA8CDE3" w14:textId="77777777" w:rsidR="000E2962" w:rsidRPr="000E2962" w:rsidRDefault="000E2962" w:rsidP="000E2962">
      <w:pPr>
        <w:rPr>
          <w:rFonts w:asciiTheme="majorHAnsi" w:hAnsiTheme="majorHAnsi"/>
          <w:lang w:val="en-AU"/>
        </w:rPr>
        <w:sectPr w:rsidR="000E2962" w:rsidRPr="000E2962">
          <w:headerReference w:type="default" r:id="rId19"/>
          <w:pgSz w:w="11907" w:h="16840" w:code="9"/>
          <w:pgMar w:top="1440" w:right="1134" w:bottom="851" w:left="1418" w:header="720" w:footer="720" w:gutter="0"/>
          <w:paperSrc w:first="259" w:other="259"/>
          <w:cols w:space="720"/>
        </w:sectPr>
      </w:pPr>
    </w:p>
    <w:p w14:paraId="02EF6219" w14:textId="77777777" w:rsidR="000E2962" w:rsidRPr="000E2962" w:rsidRDefault="000E2962" w:rsidP="000E2962">
      <w:pPr>
        <w:keepNext/>
        <w:spacing w:after="480"/>
        <w:ind w:left="0"/>
        <w:jc w:val="center"/>
        <w:outlineLvl w:val="0"/>
        <w:rPr>
          <w:rFonts w:asciiTheme="majorHAnsi" w:hAnsiTheme="majorHAnsi"/>
          <w:b/>
          <w:sz w:val="32"/>
          <w:lang w:val="en-AU"/>
        </w:rPr>
      </w:pPr>
      <w:bookmarkStart w:id="33" w:name="_Toc87963499"/>
      <w:bookmarkStart w:id="34" w:name="_Toc150161405"/>
      <w:bookmarkStart w:id="35" w:name="_Toc150177939"/>
      <w:r w:rsidRPr="000E2962">
        <w:rPr>
          <w:rFonts w:asciiTheme="majorHAnsi" w:hAnsiTheme="majorHAnsi"/>
          <w:b/>
          <w:sz w:val="32"/>
          <w:lang w:val="en-AU"/>
        </w:rPr>
        <w:lastRenderedPageBreak/>
        <w:t>Chapter 3   …   The Session</w:t>
      </w:r>
      <w:bookmarkEnd w:id="33"/>
      <w:bookmarkEnd w:id="34"/>
      <w:bookmarkEnd w:id="35"/>
    </w:p>
    <w:p w14:paraId="34930A63"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Table of Contents</w:t>
      </w:r>
    </w:p>
    <w:p w14:paraId="08023F61" w14:textId="77777777" w:rsidR="000E2962" w:rsidRPr="000E2962" w:rsidRDefault="000E2962" w:rsidP="000E2962">
      <w:pPr>
        <w:rPr>
          <w:lang w:val="en-AU"/>
        </w:rPr>
      </w:pPr>
    </w:p>
    <w:p w14:paraId="59461453"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 xml:space="preserve">Section One   …   Membership, Jurisdiction and Powers </w:t>
      </w:r>
    </w:p>
    <w:p w14:paraId="708694C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3.1</w:t>
      </w:r>
      <w:r w:rsidRPr="000E2962">
        <w:rPr>
          <w:rFonts w:asciiTheme="majorHAnsi" w:hAnsiTheme="majorHAnsi"/>
          <w:lang w:val="en-AU"/>
        </w:rPr>
        <w:tab/>
        <w:t>Membership</w:t>
      </w:r>
    </w:p>
    <w:p w14:paraId="7607AF2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3.2</w:t>
      </w:r>
      <w:r w:rsidRPr="000E2962">
        <w:rPr>
          <w:rFonts w:asciiTheme="majorHAnsi" w:hAnsiTheme="majorHAnsi"/>
          <w:lang w:val="en-AU"/>
        </w:rPr>
        <w:tab/>
        <w:t>Jurisdiction and powers</w:t>
      </w:r>
    </w:p>
    <w:p w14:paraId="1FD8336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3.3</w:t>
      </w:r>
      <w:r w:rsidRPr="000E2962">
        <w:rPr>
          <w:rFonts w:asciiTheme="majorHAnsi" w:hAnsiTheme="majorHAnsi"/>
          <w:lang w:val="en-AU"/>
        </w:rPr>
        <w:tab/>
        <w:t xml:space="preserve">Minister </w:t>
      </w:r>
    </w:p>
    <w:p w14:paraId="4439D3F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3.4</w:t>
      </w:r>
      <w:r w:rsidRPr="000E2962">
        <w:rPr>
          <w:rFonts w:asciiTheme="majorHAnsi" w:hAnsiTheme="majorHAnsi"/>
          <w:lang w:val="en-AU"/>
        </w:rPr>
        <w:tab/>
        <w:t xml:space="preserve">Interim moderator </w:t>
      </w:r>
    </w:p>
    <w:p w14:paraId="7985456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3.5</w:t>
      </w:r>
      <w:r w:rsidRPr="000E2962">
        <w:rPr>
          <w:rFonts w:asciiTheme="majorHAnsi" w:hAnsiTheme="majorHAnsi"/>
          <w:lang w:val="en-AU"/>
        </w:rPr>
        <w:tab/>
        <w:t>District interim moderator</w:t>
      </w:r>
    </w:p>
    <w:p w14:paraId="08C473B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3.6 </w:t>
      </w:r>
      <w:r w:rsidRPr="000E2962">
        <w:rPr>
          <w:rFonts w:asciiTheme="majorHAnsi" w:hAnsiTheme="majorHAnsi"/>
          <w:lang w:val="en-AU"/>
        </w:rPr>
        <w:tab/>
        <w:t>Elders</w:t>
      </w:r>
    </w:p>
    <w:p w14:paraId="7398BBC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3.7</w:t>
      </w:r>
      <w:r w:rsidRPr="000E2962">
        <w:rPr>
          <w:rFonts w:asciiTheme="majorHAnsi" w:hAnsiTheme="majorHAnsi"/>
          <w:lang w:val="en-AU"/>
        </w:rPr>
        <w:tab/>
        <w:t xml:space="preserve">Clerk </w:t>
      </w:r>
    </w:p>
    <w:p w14:paraId="4567A764" w14:textId="77777777" w:rsidR="000E2962" w:rsidRPr="000E2962" w:rsidRDefault="000E2962" w:rsidP="000E2962">
      <w:pPr>
        <w:ind w:hanging="900"/>
        <w:rPr>
          <w:rFonts w:asciiTheme="majorHAnsi" w:hAnsiTheme="majorHAnsi"/>
          <w:lang w:val="en-AU"/>
        </w:rPr>
      </w:pPr>
    </w:p>
    <w:p w14:paraId="348D7DDF"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 xml:space="preserve">Section Two   ….   Meetings </w:t>
      </w:r>
    </w:p>
    <w:p w14:paraId="3322A5F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3.8</w:t>
      </w:r>
      <w:r w:rsidRPr="000E2962">
        <w:rPr>
          <w:rFonts w:asciiTheme="majorHAnsi" w:hAnsiTheme="majorHAnsi"/>
          <w:lang w:val="en-AU"/>
        </w:rPr>
        <w:tab/>
        <w:t>Convening</w:t>
      </w:r>
    </w:p>
    <w:p w14:paraId="53468372"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3.9</w:t>
      </w:r>
      <w:r w:rsidRPr="000E2962">
        <w:rPr>
          <w:rFonts w:asciiTheme="majorHAnsi" w:hAnsiTheme="majorHAnsi"/>
          <w:lang w:val="en-AU"/>
        </w:rPr>
        <w:tab/>
        <w:t>Procedure</w:t>
      </w:r>
    </w:p>
    <w:p w14:paraId="532D9084" w14:textId="77777777" w:rsidR="000E2962" w:rsidRPr="000E2962" w:rsidRDefault="000E2962" w:rsidP="000E2962">
      <w:pPr>
        <w:ind w:hanging="900"/>
        <w:rPr>
          <w:rFonts w:asciiTheme="majorHAnsi" w:hAnsiTheme="majorHAnsi"/>
          <w:lang w:val="en-AU"/>
        </w:rPr>
      </w:pPr>
    </w:p>
    <w:p w14:paraId="160E0B92"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Three   …   Election of Elders</w:t>
      </w:r>
    </w:p>
    <w:p w14:paraId="33DE9DE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3.10</w:t>
      </w:r>
      <w:r w:rsidRPr="000E2962">
        <w:rPr>
          <w:rFonts w:asciiTheme="majorHAnsi" w:hAnsiTheme="majorHAnsi"/>
          <w:lang w:val="en-AU"/>
        </w:rPr>
        <w:tab/>
        <w:t>New elders</w:t>
      </w:r>
    </w:p>
    <w:p w14:paraId="7E5D8EA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3.11</w:t>
      </w:r>
      <w:r w:rsidRPr="000E2962">
        <w:rPr>
          <w:rFonts w:asciiTheme="majorHAnsi" w:hAnsiTheme="majorHAnsi"/>
          <w:lang w:val="en-AU"/>
        </w:rPr>
        <w:tab/>
        <w:t>Persons eligible for election as elders</w:t>
      </w:r>
    </w:p>
    <w:p w14:paraId="6636525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3.12</w:t>
      </w:r>
      <w:r w:rsidRPr="000E2962">
        <w:rPr>
          <w:rFonts w:asciiTheme="majorHAnsi" w:hAnsiTheme="majorHAnsi"/>
          <w:lang w:val="en-AU"/>
        </w:rPr>
        <w:tab/>
        <w:t xml:space="preserve">Ballot and constituency </w:t>
      </w:r>
    </w:p>
    <w:p w14:paraId="4D00C95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3.13</w:t>
      </w:r>
      <w:r w:rsidRPr="000E2962">
        <w:rPr>
          <w:rFonts w:asciiTheme="majorHAnsi" w:hAnsiTheme="majorHAnsi"/>
          <w:lang w:val="en-AU"/>
        </w:rPr>
        <w:tab/>
        <w:t>Preliminary steps to election</w:t>
      </w:r>
    </w:p>
    <w:p w14:paraId="3239C9C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3.14</w:t>
      </w:r>
      <w:r w:rsidRPr="000E2962">
        <w:rPr>
          <w:rFonts w:asciiTheme="majorHAnsi" w:hAnsiTheme="majorHAnsi"/>
          <w:lang w:val="en-AU"/>
        </w:rPr>
        <w:tab/>
        <w:t>Procedure for ballot without nominations</w:t>
      </w:r>
    </w:p>
    <w:p w14:paraId="6DFDCA3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3.15</w:t>
      </w:r>
      <w:r w:rsidRPr="000E2962">
        <w:rPr>
          <w:rFonts w:asciiTheme="majorHAnsi" w:hAnsiTheme="majorHAnsi"/>
          <w:lang w:val="en-AU"/>
        </w:rPr>
        <w:tab/>
        <w:t>Procedure for ballot with nominations</w:t>
      </w:r>
    </w:p>
    <w:p w14:paraId="3C43059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3.16</w:t>
      </w:r>
      <w:r w:rsidRPr="000E2962">
        <w:rPr>
          <w:rFonts w:asciiTheme="majorHAnsi" w:hAnsiTheme="majorHAnsi"/>
          <w:lang w:val="en-AU"/>
        </w:rPr>
        <w:tab/>
        <w:t>Counting of votes and judgment of session</w:t>
      </w:r>
    </w:p>
    <w:p w14:paraId="723AE78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3.17</w:t>
      </w:r>
      <w:r w:rsidRPr="000E2962">
        <w:rPr>
          <w:rFonts w:asciiTheme="majorHAnsi" w:hAnsiTheme="majorHAnsi"/>
          <w:lang w:val="en-AU"/>
        </w:rPr>
        <w:tab/>
        <w:t>Declaration of election</w:t>
      </w:r>
    </w:p>
    <w:p w14:paraId="58D1B056" w14:textId="77777777" w:rsidR="000E2962" w:rsidRPr="000E2962" w:rsidRDefault="000E2962" w:rsidP="000E2962">
      <w:pPr>
        <w:ind w:hanging="900"/>
        <w:rPr>
          <w:rFonts w:asciiTheme="majorHAnsi" w:hAnsiTheme="majorHAnsi"/>
          <w:lang w:val="en-AU"/>
        </w:rPr>
      </w:pPr>
    </w:p>
    <w:p w14:paraId="7F66C25B"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Four   …   Ordination and Induction of Elders</w:t>
      </w:r>
    </w:p>
    <w:p w14:paraId="243B2B9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3.18</w:t>
      </w:r>
      <w:r w:rsidRPr="000E2962">
        <w:rPr>
          <w:rFonts w:asciiTheme="majorHAnsi" w:hAnsiTheme="majorHAnsi"/>
          <w:lang w:val="en-AU"/>
        </w:rPr>
        <w:tab/>
        <w:t>Preliminaries to service of ordination and induction</w:t>
      </w:r>
    </w:p>
    <w:p w14:paraId="0D036C7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3.19</w:t>
      </w:r>
      <w:r w:rsidRPr="000E2962">
        <w:rPr>
          <w:rFonts w:asciiTheme="majorHAnsi" w:hAnsiTheme="majorHAnsi"/>
          <w:lang w:val="en-AU"/>
        </w:rPr>
        <w:tab/>
        <w:t xml:space="preserve">Service of ordination and induction </w:t>
      </w:r>
    </w:p>
    <w:p w14:paraId="5764BE5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3.20</w:t>
      </w:r>
      <w:r w:rsidRPr="000E2962">
        <w:rPr>
          <w:rFonts w:asciiTheme="majorHAnsi" w:hAnsiTheme="majorHAnsi"/>
          <w:lang w:val="en-AU"/>
        </w:rPr>
        <w:tab/>
        <w:t xml:space="preserve">Report to presbytery </w:t>
      </w:r>
    </w:p>
    <w:p w14:paraId="4EE6D06B" w14:textId="77777777" w:rsidR="000E2962" w:rsidRPr="000E2962" w:rsidRDefault="000E2962" w:rsidP="000E2962">
      <w:pPr>
        <w:ind w:hanging="900"/>
        <w:rPr>
          <w:rFonts w:asciiTheme="majorHAnsi" w:hAnsiTheme="majorHAnsi"/>
          <w:lang w:val="en-AU"/>
        </w:rPr>
      </w:pPr>
    </w:p>
    <w:p w14:paraId="07D67749"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Five   …   Public Worship</w:t>
      </w:r>
    </w:p>
    <w:p w14:paraId="49AAD9E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3.21</w:t>
      </w:r>
      <w:r w:rsidRPr="000E2962">
        <w:rPr>
          <w:rFonts w:asciiTheme="majorHAnsi" w:hAnsiTheme="majorHAnsi"/>
          <w:lang w:val="en-AU"/>
        </w:rPr>
        <w:tab/>
        <w:t xml:space="preserve">Minister’s responsibility </w:t>
      </w:r>
    </w:p>
    <w:p w14:paraId="3A76371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3.22</w:t>
      </w:r>
      <w:r w:rsidRPr="000E2962">
        <w:rPr>
          <w:rFonts w:asciiTheme="majorHAnsi" w:hAnsiTheme="majorHAnsi"/>
          <w:lang w:val="en-AU"/>
        </w:rPr>
        <w:tab/>
        <w:t xml:space="preserve">Role of the session </w:t>
      </w:r>
    </w:p>
    <w:p w14:paraId="642CC58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3.23</w:t>
      </w:r>
      <w:r w:rsidRPr="000E2962">
        <w:rPr>
          <w:rFonts w:asciiTheme="majorHAnsi" w:hAnsiTheme="majorHAnsi"/>
          <w:lang w:val="en-AU"/>
        </w:rPr>
        <w:tab/>
        <w:t xml:space="preserve">Baptism </w:t>
      </w:r>
    </w:p>
    <w:p w14:paraId="24A280C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3.24</w:t>
      </w:r>
      <w:r w:rsidRPr="000E2962">
        <w:rPr>
          <w:rFonts w:asciiTheme="majorHAnsi" w:hAnsiTheme="majorHAnsi"/>
          <w:lang w:val="en-AU"/>
        </w:rPr>
        <w:tab/>
        <w:t>Lord’s Supper</w:t>
      </w:r>
    </w:p>
    <w:p w14:paraId="0933C0CB" w14:textId="0B4D654B" w:rsidR="000E2962" w:rsidRPr="000E2962" w:rsidRDefault="005C5BD1" w:rsidP="000E2962">
      <w:pPr>
        <w:ind w:hanging="900"/>
        <w:rPr>
          <w:rFonts w:asciiTheme="majorHAnsi" w:hAnsiTheme="majorHAnsi"/>
          <w:lang w:val="en-AU"/>
        </w:rPr>
      </w:pPr>
      <w:r>
        <w:rPr>
          <w:rFonts w:asciiTheme="majorHAnsi" w:hAnsiTheme="majorHAnsi"/>
          <w:lang w:val="en-AU"/>
        </w:rPr>
        <w:t>3.24A</w:t>
      </w:r>
      <w:r>
        <w:rPr>
          <w:rFonts w:asciiTheme="majorHAnsi" w:hAnsiTheme="majorHAnsi"/>
          <w:lang w:val="en-AU"/>
        </w:rPr>
        <w:tab/>
        <w:t>Admission of children to the Lord’s Supper</w:t>
      </w:r>
    </w:p>
    <w:p w14:paraId="6156CAC7" w14:textId="77777777" w:rsidR="005C5BD1" w:rsidRDefault="005C5BD1" w:rsidP="000E2962">
      <w:pPr>
        <w:ind w:hanging="900"/>
        <w:rPr>
          <w:rFonts w:asciiTheme="majorHAnsi" w:hAnsiTheme="majorHAnsi"/>
          <w:b/>
          <w:lang w:val="en-AU"/>
        </w:rPr>
      </w:pPr>
    </w:p>
    <w:p w14:paraId="2177E571" w14:textId="3333B295"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Six   …   Oversight of Membership</w:t>
      </w:r>
    </w:p>
    <w:p w14:paraId="0FA9F4A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3.25</w:t>
      </w:r>
      <w:r w:rsidRPr="000E2962">
        <w:rPr>
          <w:rFonts w:asciiTheme="majorHAnsi" w:hAnsiTheme="majorHAnsi"/>
          <w:lang w:val="en-AU"/>
        </w:rPr>
        <w:tab/>
        <w:t xml:space="preserve">Baptismal Register </w:t>
      </w:r>
    </w:p>
    <w:p w14:paraId="061B3A8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3.26</w:t>
      </w:r>
      <w:r w:rsidRPr="000E2962">
        <w:rPr>
          <w:rFonts w:asciiTheme="majorHAnsi" w:hAnsiTheme="majorHAnsi"/>
          <w:lang w:val="en-AU"/>
        </w:rPr>
        <w:tab/>
        <w:t>Admission as a communicant</w:t>
      </w:r>
    </w:p>
    <w:p w14:paraId="5DA2208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3.27</w:t>
      </w:r>
      <w:r w:rsidRPr="000E2962">
        <w:rPr>
          <w:rFonts w:asciiTheme="majorHAnsi" w:hAnsiTheme="majorHAnsi"/>
          <w:lang w:val="en-AU"/>
        </w:rPr>
        <w:tab/>
        <w:t>Roll of communicants</w:t>
      </w:r>
    </w:p>
    <w:p w14:paraId="2FC74ED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3.28</w:t>
      </w:r>
      <w:r w:rsidRPr="000E2962">
        <w:rPr>
          <w:rFonts w:asciiTheme="majorHAnsi" w:hAnsiTheme="majorHAnsi"/>
          <w:lang w:val="en-AU"/>
        </w:rPr>
        <w:tab/>
        <w:t>Becoming an adherent</w:t>
      </w:r>
    </w:p>
    <w:p w14:paraId="0C292A03" w14:textId="64038FDE" w:rsidR="000E2962" w:rsidRPr="000E2962" w:rsidRDefault="000E2962" w:rsidP="000E2962">
      <w:pPr>
        <w:ind w:hanging="900"/>
        <w:rPr>
          <w:rFonts w:asciiTheme="majorHAnsi" w:hAnsiTheme="majorHAnsi"/>
          <w:lang w:val="en-AU"/>
        </w:rPr>
      </w:pPr>
      <w:r w:rsidRPr="000E2962">
        <w:rPr>
          <w:rFonts w:asciiTheme="majorHAnsi" w:hAnsiTheme="majorHAnsi"/>
          <w:lang w:val="en-AU"/>
        </w:rPr>
        <w:t>3.29</w:t>
      </w:r>
      <w:r w:rsidRPr="000E2962">
        <w:rPr>
          <w:rFonts w:asciiTheme="majorHAnsi" w:hAnsiTheme="majorHAnsi"/>
          <w:lang w:val="en-AU"/>
        </w:rPr>
        <w:tab/>
        <w:t>Roll of adherents</w:t>
      </w:r>
    </w:p>
    <w:p w14:paraId="223D71A2" w14:textId="77B3124F" w:rsidR="000E2962" w:rsidRPr="000E2962" w:rsidRDefault="000E2962" w:rsidP="000E2962">
      <w:pPr>
        <w:ind w:hanging="900"/>
        <w:rPr>
          <w:rFonts w:asciiTheme="majorHAnsi" w:hAnsiTheme="majorHAnsi"/>
          <w:lang w:val="en-AU"/>
        </w:rPr>
      </w:pPr>
      <w:r w:rsidRPr="000E2962">
        <w:rPr>
          <w:rFonts w:asciiTheme="majorHAnsi" w:hAnsiTheme="majorHAnsi"/>
          <w:lang w:val="en-AU"/>
        </w:rPr>
        <w:t>3.30</w:t>
      </w:r>
      <w:r w:rsidRPr="000E2962">
        <w:rPr>
          <w:rFonts w:asciiTheme="majorHAnsi" w:hAnsiTheme="majorHAnsi"/>
          <w:lang w:val="en-AU"/>
        </w:rPr>
        <w:tab/>
        <w:t>Revision of the rolls</w:t>
      </w:r>
    </w:p>
    <w:p w14:paraId="2A3D24B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3.31 </w:t>
      </w:r>
      <w:r w:rsidRPr="000E2962">
        <w:rPr>
          <w:rFonts w:asciiTheme="majorHAnsi" w:hAnsiTheme="majorHAnsi"/>
          <w:lang w:val="en-AU"/>
        </w:rPr>
        <w:tab/>
        <w:t>Transfer of membership</w:t>
      </w:r>
    </w:p>
    <w:p w14:paraId="06B5C07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3.32</w:t>
      </w:r>
      <w:r w:rsidRPr="000E2962">
        <w:rPr>
          <w:rFonts w:asciiTheme="majorHAnsi" w:hAnsiTheme="majorHAnsi"/>
          <w:lang w:val="en-AU"/>
        </w:rPr>
        <w:tab/>
        <w:t>Discipline</w:t>
      </w:r>
    </w:p>
    <w:p w14:paraId="05A676F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3.33 </w:t>
      </w:r>
      <w:r w:rsidRPr="000E2962">
        <w:rPr>
          <w:rFonts w:asciiTheme="majorHAnsi" w:hAnsiTheme="majorHAnsi"/>
          <w:lang w:val="en-AU"/>
        </w:rPr>
        <w:tab/>
        <w:t>Roll of congregational families</w:t>
      </w:r>
    </w:p>
    <w:p w14:paraId="5E2ECFB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3.34</w:t>
      </w:r>
      <w:r w:rsidRPr="000E2962">
        <w:rPr>
          <w:rFonts w:asciiTheme="majorHAnsi" w:hAnsiTheme="majorHAnsi"/>
          <w:lang w:val="en-AU"/>
        </w:rPr>
        <w:tab/>
        <w:t>Elders’ districts</w:t>
      </w:r>
    </w:p>
    <w:p w14:paraId="44E3DEEC" w14:textId="77777777" w:rsidR="000E2962" w:rsidRPr="000E2962" w:rsidRDefault="000E2962" w:rsidP="000E2962">
      <w:pPr>
        <w:ind w:hanging="900"/>
        <w:rPr>
          <w:rFonts w:asciiTheme="majorHAnsi" w:hAnsiTheme="majorHAnsi"/>
          <w:lang w:val="en-AU"/>
        </w:rPr>
      </w:pPr>
    </w:p>
    <w:p w14:paraId="74EBE118"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Seven   …   Board Elections</w:t>
      </w:r>
    </w:p>
    <w:p w14:paraId="18273C0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3.35</w:t>
      </w:r>
      <w:r w:rsidRPr="000E2962">
        <w:rPr>
          <w:rFonts w:asciiTheme="majorHAnsi" w:hAnsiTheme="majorHAnsi"/>
          <w:lang w:val="en-AU"/>
        </w:rPr>
        <w:tab/>
        <w:t>Board elections</w:t>
      </w:r>
    </w:p>
    <w:p w14:paraId="34357D3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3.36</w:t>
      </w:r>
      <w:r w:rsidRPr="000E2962">
        <w:rPr>
          <w:rFonts w:asciiTheme="majorHAnsi" w:hAnsiTheme="majorHAnsi"/>
          <w:lang w:val="en-AU"/>
        </w:rPr>
        <w:tab/>
        <w:t>Procedure for ballot without nominations</w:t>
      </w:r>
    </w:p>
    <w:p w14:paraId="031200E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3.37</w:t>
      </w:r>
      <w:r w:rsidRPr="000E2962">
        <w:rPr>
          <w:rFonts w:asciiTheme="majorHAnsi" w:hAnsiTheme="majorHAnsi"/>
          <w:lang w:val="en-AU"/>
        </w:rPr>
        <w:tab/>
        <w:t>Procedure for ballot with nominations</w:t>
      </w:r>
    </w:p>
    <w:p w14:paraId="64B84CF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3.38</w:t>
      </w:r>
      <w:r w:rsidRPr="000E2962">
        <w:rPr>
          <w:rFonts w:asciiTheme="majorHAnsi" w:hAnsiTheme="majorHAnsi"/>
          <w:lang w:val="en-AU"/>
        </w:rPr>
        <w:tab/>
        <w:t>Counting of votes and judgment of session</w:t>
      </w:r>
    </w:p>
    <w:p w14:paraId="0D6CA2E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lastRenderedPageBreak/>
        <w:t xml:space="preserve">3.39 </w:t>
      </w:r>
      <w:r w:rsidRPr="000E2962">
        <w:rPr>
          <w:rFonts w:asciiTheme="majorHAnsi" w:hAnsiTheme="majorHAnsi"/>
          <w:lang w:val="en-AU"/>
        </w:rPr>
        <w:tab/>
        <w:t>Declaration of election</w:t>
      </w:r>
    </w:p>
    <w:p w14:paraId="1BB2513C" w14:textId="77777777" w:rsidR="000E2962" w:rsidRPr="000E2962" w:rsidRDefault="000E2962" w:rsidP="000E2962">
      <w:pPr>
        <w:ind w:hanging="900"/>
        <w:rPr>
          <w:rFonts w:asciiTheme="majorHAnsi" w:hAnsiTheme="majorHAnsi"/>
          <w:lang w:val="en-AU"/>
        </w:rPr>
      </w:pPr>
    </w:p>
    <w:p w14:paraId="22E3320E"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Eight   …   Diaconal Ministry</w:t>
      </w:r>
    </w:p>
    <w:p w14:paraId="010412F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3.40</w:t>
      </w:r>
      <w:r w:rsidRPr="000E2962">
        <w:rPr>
          <w:rFonts w:asciiTheme="majorHAnsi" w:hAnsiTheme="majorHAnsi"/>
          <w:lang w:val="en-AU"/>
        </w:rPr>
        <w:tab/>
        <w:t>Diaconal ministry</w:t>
      </w:r>
    </w:p>
    <w:p w14:paraId="145832F9" w14:textId="77777777" w:rsidR="000E2962" w:rsidRPr="000E2962" w:rsidRDefault="000E2962" w:rsidP="000E2962">
      <w:pPr>
        <w:ind w:hanging="900"/>
        <w:rPr>
          <w:rFonts w:asciiTheme="majorHAnsi" w:hAnsiTheme="majorHAnsi"/>
          <w:lang w:val="en-AU"/>
        </w:rPr>
      </w:pPr>
    </w:p>
    <w:p w14:paraId="16A83880"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Nine   …   General Oversight of Congregational Affairs</w:t>
      </w:r>
    </w:p>
    <w:p w14:paraId="4E8C54C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3.41</w:t>
      </w:r>
      <w:r w:rsidRPr="000E2962">
        <w:rPr>
          <w:rFonts w:asciiTheme="majorHAnsi" w:hAnsiTheme="majorHAnsi"/>
          <w:lang w:val="en-AU"/>
        </w:rPr>
        <w:tab/>
        <w:t>Sunday school and youth work</w:t>
      </w:r>
    </w:p>
    <w:p w14:paraId="789C9F4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3.42</w:t>
      </w:r>
      <w:r w:rsidRPr="000E2962">
        <w:rPr>
          <w:rFonts w:asciiTheme="majorHAnsi" w:hAnsiTheme="majorHAnsi"/>
          <w:lang w:val="en-AU"/>
        </w:rPr>
        <w:tab/>
        <w:t xml:space="preserve">Clubs, societies and groups </w:t>
      </w:r>
    </w:p>
    <w:p w14:paraId="2B96840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3.43</w:t>
      </w:r>
      <w:r w:rsidRPr="000E2962">
        <w:rPr>
          <w:rFonts w:asciiTheme="majorHAnsi" w:hAnsiTheme="majorHAnsi"/>
          <w:lang w:val="en-AU"/>
        </w:rPr>
        <w:tab/>
        <w:t>Finances and activities</w:t>
      </w:r>
    </w:p>
    <w:p w14:paraId="48543E3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3.44</w:t>
      </w:r>
      <w:r w:rsidRPr="000E2962">
        <w:rPr>
          <w:rFonts w:asciiTheme="majorHAnsi" w:hAnsiTheme="majorHAnsi"/>
          <w:lang w:val="en-AU"/>
        </w:rPr>
        <w:tab/>
        <w:t>Certain activities not permitted</w:t>
      </w:r>
    </w:p>
    <w:p w14:paraId="62E28702"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3.45</w:t>
      </w:r>
      <w:r w:rsidRPr="000E2962">
        <w:rPr>
          <w:rFonts w:asciiTheme="majorHAnsi" w:hAnsiTheme="majorHAnsi"/>
          <w:lang w:val="en-AU"/>
        </w:rPr>
        <w:tab/>
        <w:t>Appointment of congregational officers</w:t>
      </w:r>
    </w:p>
    <w:p w14:paraId="2762542F" w14:textId="77777777" w:rsidR="000E2962" w:rsidRPr="000E2962" w:rsidRDefault="000E2962" w:rsidP="000E2962">
      <w:pPr>
        <w:ind w:hanging="900"/>
        <w:rPr>
          <w:rFonts w:asciiTheme="majorHAnsi" w:hAnsiTheme="majorHAnsi"/>
          <w:lang w:val="en-AU"/>
        </w:rPr>
      </w:pPr>
    </w:p>
    <w:p w14:paraId="02445D9A"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Ten   …   Relations with Other Courts of the Church</w:t>
      </w:r>
    </w:p>
    <w:p w14:paraId="13C79E3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3.46</w:t>
      </w:r>
      <w:r w:rsidRPr="000E2962">
        <w:rPr>
          <w:rFonts w:asciiTheme="majorHAnsi" w:hAnsiTheme="majorHAnsi"/>
          <w:lang w:val="en-AU"/>
        </w:rPr>
        <w:tab/>
        <w:t>Submission of records to presbytery</w:t>
      </w:r>
    </w:p>
    <w:p w14:paraId="6C0D391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3.47</w:t>
      </w:r>
      <w:r w:rsidRPr="000E2962">
        <w:rPr>
          <w:rFonts w:asciiTheme="majorHAnsi" w:hAnsiTheme="majorHAnsi"/>
          <w:lang w:val="en-AU"/>
        </w:rPr>
        <w:tab/>
        <w:t>Advice of presbytery</w:t>
      </w:r>
    </w:p>
    <w:p w14:paraId="5254E08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3.48</w:t>
      </w:r>
      <w:r w:rsidRPr="000E2962">
        <w:rPr>
          <w:rFonts w:asciiTheme="majorHAnsi" w:hAnsiTheme="majorHAnsi"/>
          <w:lang w:val="en-AU"/>
        </w:rPr>
        <w:tab/>
        <w:t>Representative elders</w:t>
      </w:r>
    </w:p>
    <w:p w14:paraId="1D378B5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3.49</w:t>
      </w:r>
      <w:r w:rsidRPr="000E2962">
        <w:rPr>
          <w:rFonts w:asciiTheme="majorHAnsi" w:hAnsiTheme="majorHAnsi"/>
          <w:lang w:val="en-AU"/>
        </w:rPr>
        <w:tab/>
        <w:t>Jurisdiction of co-ordinate courts</w:t>
      </w:r>
    </w:p>
    <w:p w14:paraId="76E87332"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36" w:name="_Toc87963500"/>
      <w:bookmarkStart w:id="37" w:name="_Toc150161406"/>
      <w:bookmarkStart w:id="38" w:name="_Toc150177940"/>
      <w:r w:rsidRPr="000E2962">
        <w:rPr>
          <w:rFonts w:asciiTheme="majorHAnsi" w:hAnsiTheme="majorHAnsi"/>
          <w:b/>
          <w:sz w:val="28"/>
          <w:lang w:val="en-AU"/>
        </w:rPr>
        <w:t>Section One   …   Membership, Jurisdiction and Powers</w:t>
      </w:r>
      <w:bookmarkEnd w:id="36"/>
      <w:bookmarkEnd w:id="37"/>
      <w:bookmarkEnd w:id="38"/>
    </w:p>
    <w:p w14:paraId="4E983E06"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3.1</w:t>
      </w:r>
      <w:r w:rsidRPr="000E2962">
        <w:rPr>
          <w:rFonts w:asciiTheme="majorHAnsi" w:hAnsiTheme="majorHAnsi"/>
          <w:b/>
          <w:sz w:val="22"/>
          <w:lang w:val="en-AU"/>
        </w:rPr>
        <w:tab/>
        <w:t>Membership</w:t>
      </w:r>
    </w:p>
    <w:p w14:paraId="41904592" w14:textId="77777777" w:rsidR="000E2962" w:rsidRPr="000E2962" w:rsidRDefault="000E2962" w:rsidP="000E2962">
      <w:pPr>
        <w:rPr>
          <w:rFonts w:asciiTheme="majorHAnsi" w:hAnsiTheme="majorHAnsi"/>
          <w:lang w:val="en-AU"/>
        </w:rPr>
      </w:pPr>
      <w:r w:rsidRPr="000E2962">
        <w:rPr>
          <w:rFonts w:asciiTheme="majorHAnsi" w:hAnsiTheme="majorHAnsi"/>
          <w:lang w:val="en-AU"/>
        </w:rPr>
        <w:t>A session ordinarily consists of the minister of a charge and two or more elders.</w:t>
      </w:r>
    </w:p>
    <w:p w14:paraId="56C9C043" w14:textId="77777777" w:rsidR="000E2962" w:rsidRPr="000E2962" w:rsidRDefault="000E2962" w:rsidP="000E2962">
      <w:pPr>
        <w:rPr>
          <w:rFonts w:asciiTheme="majorHAnsi" w:hAnsiTheme="majorHAnsi"/>
          <w:lang w:val="en-AU"/>
        </w:rPr>
      </w:pPr>
    </w:p>
    <w:p w14:paraId="14E1BC75"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3.2</w:t>
      </w:r>
      <w:r w:rsidRPr="000E2962">
        <w:rPr>
          <w:rFonts w:asciiTheme="majorHAnsi" w:hAnsiTheme="majorHAnsi"/>
          <w:b/>
          <w:sz w:val="22"/>
          <w:lang w:val="en-AU"/>
        </w:rPr>
        <w:tab/>
        <w:t>Jurisdiction and powers</w:t>
      </w:r>
    </w:p>
    <w:p w14:paraId="3307A07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3.2.1 </w:t>
      </w:r>
      <w:r w:rsidRPr="000E2962">
        <w:rPr>
          <w:rFonts w:asciiTheme="majorHAnsi" w:hAnsiTheme="majorHAnsi"/>
          <w:lang w:val="en-AU"/>
        </w:rPr>
        <w:tab/>
        <w:t>Subject to the relevant civil law and to the law of the church and the jurisdiction and lawful directions of its higher courts, a session has jurisdiction and powers of government, discipline and oversight extending to every aspect of the life of any congregation of the charge.</w:t>
      </w:r>
    </w:p>
    <w:p w14:paraId="46A46F91" w14:textId="77777777" w:rsidR="000E2962" w:rsidRPr="000E2962" w:rsidRDefault="000E2962" w:rsidP="000E2962">
      <w:pPr>
        <w:ind w:hanging="900"/>
        <w:rPr>
          <w:rFonts w:asciiTheme="majorHAnsi" w:hAnsiTheme="majorHAnsi"/>
          <w:b/>
          <w:lang w:val="en-AU"/>
        </w:rPr>
      </w:pPr>
      <w:r w:rsidRPr="000E2962">
        <w:rPr>
          <w:rFonts w:asciiTheme="majorHAnsi" w:hAnsiTheme="majorHAnsi"/>
          <w:lang w:val="en-AU"/>
        </w:rPr>
        <w:t xml:space="preserve">3.2.2 </w:t>
      </w:r>
      <w:r w:rsidRPr="000E2962">
        <w:rPr>
          <w:rFonts w:asciiTheme="majorHAnsi" w:hAnsiTheme="majorHAnsi"/>
          <w:lang w:val="en-AU"/>
        </w:rPr>
        <w:tab/>
        <w:t>If a situation arises which is not covered by the civil law, the law of the church, the jurisdiction and direction of its higher courts, or these rules, a session may act as it considers best to protect or promote the welfare of the church, or of its congregation or congregations.</w:t>
      </w:r>
    </w:p>
    <w:p w14:paraId="2D58E232" w14:textId="77777777" w:rsidR="000E2962" w:rsidRPr="000E2962" w:rsidRDefault="000E2962" w:rsidP="000E2962">
      <w:pPr>
        <w:rPr>
          <w:rFonts w:asciiTheme="majorHAnsi" w:hAnsiTheme="majorHAnsi"/>
          <w:lang w:val="en-AU"/>
        </w:rPr>
      </w:pPr>
    </w:p>
    <w:p w14:paraId="45EA6DCF"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3.3</w:t>
      </w:r>
      <w:r w:rsidRPr="000E2962">
        <w:rPr>
          <w:rFonts w:asciiTheme="majorHAnsi" w:hAnsiTheme="majorHAnsi"/>
          <w:b/>
          <w:sz w:val="22"/>
          <w:lang w:val="en-AU"/>
        </w:rPr>
        <w:tab/>
        <w:t>Minister</w:t>
      </w:r>
    </w:p>
    <w:p w14:paraId="4D83694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3.3.1</w:t>
      </w:r>
      <w:r w:rsidRPr="000E2962">
        <w:rPr>
          <w:rFonts w:asciiTheme="majorHAnsi" w:hAnsiTheme="majorHAnsi"/>
          <w:lang w:val="en-AU"/>
        </w:rPr>
        <w:tab/>
        <w:t>The minister of any congregation of a pastoral or appointment charge is the moderator of session.  However, unless otherwise determined by the presbytery or agreed between them, collegiate ministers preside alternately and the non-presiding minister sits as an ordinary member.</w:t>
      </w:r>
    </w:p>
    <w:p w14:paraId="456AA2C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3.3.2</w:t>
      </w:r>
      <w:r w:rsidRPr="000E2962">
        <w:rPr>
          <w:rFonts w:asciiTheme="majorHAnsi" w:hAnsiTheme="majorHAnsi"/>
          <w:lang w:val="en-AU"/>
        </w:rPr>
        <w:tab/>
        <w:t xml:space="preserve">A minister is not under the disciplinary jurisdiction of a session but is otherwise under its pastoral care.  </w:t>
      </w:r>
    </w:p>
    <w:p w14:paraId="26F3B244" w14:textId="3AB01C7C" w:rsidR="000E2962" w:rsidRPr="000E2962" w:rsidRDefault="000E2962" w:rsidP="000E2962">
      <w:pPr>
        <w:ind w:hanging="900"/>
        <w:rPr>
          <w:rFonts w:asciiTheme="majorHAnsi" w:hAnsiTheme="majorHAnsi"/>
          <w:lang w:val="en-AU"/>
        </w:rPr>
      </w:pPr>
      <w:r w:rsidRPr="000E2962">
        <w:rPr>
          <w:rFonts w:asciiTheme="majorHAnsi" w:hAnsiTheme="majorHAnsi"/>
          <w:lang w:val="en-AU"/>
        </w:rPr>
        <w:t>3.3.3</w:t>
      </w:r>
      <w:r w:rsidRPr="000E2962">
        <w:rPr>
          <w:rFonts w:asciiTheme="majorHAnsi" w:hAnsiTheme="majorHAnsi"/>
          <w:lang w:val="en-AU"/>
        </w:rPr>
        <w:tab/>
        <w:t>Subject to rule 3.3.4 a session must not receive or discuss complaints against the minister, who is responsible to the presbytery for the discharge of his duties. The correct procedure for complaint against a minister is by petition to the presbytery.</w:t>
      </w:r>
    </w:p>
    <w:p w14:paraId="6E0AABD9" w14:textId="1141932C" w:rsidR="000E2962" w:rsidRPr="000E2962" w:rsidRDefault="000E2962" w:rsidP="000E2962">
      <w:pPr>
        <w:ind w:hanging="900"/>
        <w:rPr>
          <w:rFonts w:asciiTheme="majorHAnsi" w:hAnsiTheme="majorHAnsi"/>
          <w:lang w:val="en-AU"/>
        </w:rPr>
      </w:pPr>
      <w:r w:rsidRPr="000E2962">
        <w:rPr>
          <w:rFonts w:asciiTheme="majorHAnsi" w:hAnsiTheme="majorHAnsi"/>
          <w:lang w:val="en-AU"/>
        </w:rPr>
        <w:t>3.3.4</w:t>
      </w:r>
      <w:r w:rsidRPr="000E2962">
        <w:rPr>
          <w:rFonts w:asciiTheme="majorHAnsi" w:hAnsiTheme="majorHAnsi"/>
          <w:lang w:val="en-AU"/>
        </w:rPr>
        <w:tab/>
        <w:t xml:space="preserve">Notwithstanding rule 3.3.3, a session may, provided the minister consents to this course and the complaint does not raise a case or matter of discipline, on the footing of friendship receive and discuss a complaint against a minister in an attempt to resolve it amicably. </w:t>
      </w:r>
    </w:p>
    <w:p w14:paraId="2A6F992C" w14:textId="77777777" w:rsidR="000E2962" w:rsidRPr="000E2962" w:rsidRDefault="000E2962" w:rsidP="000E2962">
      <w:pPr>
        <w:rPr>
          <w:rFonts w:asciiTheme="majorHAnsi" w:hAnsiTheme="majorHAnsi"/>
          <w:lang w:val="en-AU"/>
        </w:rPr>
      </w:pPr>
    </w:p>
    <w:p w14:paraId="1653F1D9"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3.4</w:t>
      </w:r>
      <w:r w:rsidRPr="000E2962">
        <w:rPr>
          <w:rFonts w:asciiTheme="majorHAnsi" w:hAnsiTheme="majorHAnsi"/>
          <w:b/>
          <w:sz w:val="22"/>
          <w:lang w:val="en-AU"/>
        </w:rPr>
        <w:tab/>
        <w:t>Interim moderator</w:t>
      </w:r>
    </w:p>
    <w:p w14:paraId="2D71C289" w14:textId="34409B1C" w:rsidR="000E2962" w:rsidRPr="000E2962" w:rsidRDefault="000E2962" w:rsidP="000E2962">
      <w:pPr>
        <w:ind w:hanging="900"/>
        <w:rPr>
          <w:rFonts w:asciiTheme="majorHAnsi" w:hAnsiTheme="majorHAnsi"/>
          <w:lang w:val="en-AU"/>
        </w:rPr>
      </w:pPr>
      <w:r w:rsidRPr="000E2962">
        <w:rPr>
          <w:rFonts w:asciiTheme="majorHAnsi" w:hAnsiTheme="majorHAnsi"/>
          <w:lang w:val="en-AU"/>
        </w:rPr>
        <w:t>3.4.1</w:t>
      </w:r>
      <w:r w:rsidRPr="000E2962">
        <w:rPr>
          <w:rFonts w:asciiTheme="majorHAnsi" w:hAnsiTheme="majorHAnsi"/>
          <w:lang w:val="en-AU"/>
        </w:rPr>
        <w:tab/>
        <w:t xml:space="preserve">The presbytery must appoint an interim moderator or intentional interim minister if a pastoral or appointment charge is vacant and also for certain other reasons (see rules </w:t>
      </w:r>
      <w:hyperlink w:anchor="Rule_4_52" w:history="1">
        <w:r w:rsidRPr="00CD1083">
          <w:rPr>
            <w:rStyle w:val="Hyperlink"/>
            <w:rFonts w:asciiTheme="majorHAnsi" w:hAnsiTheme="majorHAnsi"/>
            <w:lang w:val="en-AU"/>
          </w:rPr>
          <w:t>4.52</w:t>
        </w:r>
      </w:hyperlink>
      <w:r w:rsidRPr="000E2962">
        <w:rPr>
          <w:rFonts w:asciiTheme="majorHAnsi" w:hAnsiTheme="majorHAnsi"/>
          <w:lang w:val="en-AU"/>
        </w:rPr>
        <w:t xml:space="preserve">, </w:t>
      </w:r>
      <w:hyperlink w:anchor="Rule_4_54" w:history="1">
        <w:r w:rsidRPr="00CD1083">
          <w:rPr>
            <w:rStyle w:val="Hyperlink"/>
            <w:rFonts w:asciiTheme="majorHAnsi" w:hAnsiTheme="majorHAnsi"/>
            <w:lang w:val="en-AU"/>
          </w:rPr>
          <w:t>4.54</w:t>
        </w:r>
      </w:hyperlink>
      <w:r w:rsidRPr="000E2962">
        <w:rPr>
          <w:rFonts w:asciiTheme="majorHAnsi" w:hAnsiTheme="majorHAnsi"/>
          <w:lang w:val="en-AU"/>
        </w:rPr>
        <w:t xml:space="preserve">, </w:t>
      </w:r>
      <w:hyperlink w:anchor="Rule_4_63_1_b" w:history="1">
        <w:r w:rsidRPr="00CD1083">
          <w:rPr>
            <w:rStyle w:val="Hyperlink"/>
            <w:rFonts w:asciiTheme="majorHAnsi" w:hAnsiTheme="majorHAnsi"/>
            <w:lang w:val="en-AU"/>
          </w:rPr>
          <w:t>4.63.1(b)</w:t>
        </w:r>
      </w:hyperlink>
      <w:r w:rsidRPr="000E2962">
        <w:rPr>
          <w:rFonts w:asciiTheme="majorHAnsi" w:hAnsiTheme="majorHAnsi"/>
          <w:lang w:val="en-AU"/>
        </w:rPr>
        <w:t xml:space="preserve">, </w:t>
      </w:r>
      <w:hyperlink w:anchor="Rule_4_76_6_b" w:history="1">
        <w:r w:rsidRPr="00CD1083">
          <w:rPr>
            <w:rStyle w:val="Hyperlink"/>
            <w:rFonts w:asciiTheme="majorHAnsi" w:hAnsiTheme="majorHAnsi"/>
            <w:lang w:val="en-AU"/>
          </w:rPr>
          <w:t>4.76.6(b)</w:t>
        </w:r>
      </w:hyperlink>
      <w:r w:rsidRPr="000E2962">
        <w:rPr>
          <w:rFonts w:asciiTheme="majorHAnsi" w:hAnsiTheme="majorHAnsi"/>
          <w:lang w:val="en-AU"/>
        </w:rPr>
        <w:t xml:space="preserve">, </w:t>
      </w:r>
      <w:hyperlink w:anchor="Rule_4_106" w:history="1">
        <w:r w:rsidRPr="00CD1083">
          <w:rPr>
            <w:rStyle w:val="Hyperlink"/>
            <w:rFonts w:asciiTheme="majorHAnsi" w:hAnsiTheme="majorHAnsi"/>
            <w:lang w:val="en-AU"/>
          </w:rPr>
          <w:t>4.106</w:t>
        </w:r>
      </w:hyperlink>
      <w:r w:rsidRPr="000E2962">
        <w:rPr>
          <w:rFonts w:asciiTheme="majorHAnsi" w:hAnsiTheme="majorHAnsi"/>
          <w:lang w:val="en-AU"/>
        </w:rPr>
        <w:t>).</w:t>
      </w:r>
    </w:p>
    <w:p w14:paraId="0040DE2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3.4.2</w:t>
      </w:r>
      <w:r w:rsidRPr="000E2962">
        <w:rPr>
          <w:rFonts w:asciiTheme="majorHAnsi" w:hAnsiTheme="majorHAnsi"/>
          <w:lang w:val="en-AU"/>
        </w:rPr>
        <w:tab/>
        <w:t>Except as otherwise stated in these rules, an interim moderator, or an intentional interim minister, has the powers and performs the functions of moderator.</w:t>
      </w:r>
    </w:p>
    <w:p w14:paraId="53977CF2" w14:textId="77777777" w:rsidR="000E2962" w:rsidRPr="000E2962" w:rsidRDefault="000E2962" w:rsidP="000E2962">
      <w:pPr>
        <w:rPr>
          <w:rFonts w:asciiTheme="majorHAnsi" w:hAnsiTheme="majorHAnsi"/>
          <w:lang w:val="en-AU"/>
        </w:rPr>
      </w:pPr>
    </w:p>
    <w:p w14:paraId="75A136A4"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39" w:name="Rule_3_5"/>
      <w:r w:rsidRPr="000E2962">
        <w:rPr>
          <w:rFonts w:asciiTheme="majorHAnsi" w:hAnsiTheme="majorHAnsi"/>
          <w:b/>
          <w:sz w:val="22"/>
          <w:lang w:val="en-AU"/>
        </w:rPr>
        <w:t>3.5</w:t>
      </w:r>
      <w:r w:rsidRPr="000E2962">
        <w:rPr>
          <w:rFonts w:asciiTheme="majorHAnsi" w:hAnsiTheme="majorHAnsi"/>
          <w:b/>
          <w:sz w:val="22"/>
          <w:lang w:val="en-AU"/>
        </w:rPr>
        <w:tab/>
        <w:t>District interim moderator</w:t>
      </w:r>
    </w:p>
    <w:bookmarkEnd w:id="39"/>
    <w:p w14:paraId="44BA1AED" w14:textId="77777777" w:rsidR="000E2962" w:rsidRPr="000E2962" w:rsidRDefault="000E2962" w:rsidP="000E2962">
      <w:pPr>
        <w:rPr>
          <w:rFonts w:asciiTheme="majorHAnsi" w:hAnsiTheme="majorHAnsi"/>
          <w:lang w:val="en-AU"/>
        </w:rPr>
      </w:pPr>
      <w:r w:rsidRPr="000E2962">
        <w:rPr>
          <w:rFonts w:asciiTheme="majorHAnsi" w:hAnsiTheme="majorHAnsi"/>
          <w:lang w:val="en-AU"/>
        </w:rPr>
        <w:t>A district interim moderator is a minister of the Presbyterian Church of Australia authorised and provided by the Ministry Development Committee for appointment by presbyteries as an interim moderator or moderator.</w:t>
      </w:r>
    </w:p>
    <w:p w14:paraId="32A7DEEC" w14:textId="77777777" w:rsidR="000E2962" w:rsidRPr="000E2962" w:rsidRDefault="000E2962" w:rsidP="000E2962">
      <w:pPr>
        <w:rPr>
          <w:rFonts w:asciiTheme="majorHAnsi" w:hAnsiTheme="majorHAnsi"/>
          <w:lang w:val="en-AU"/>
        </w:rPr>
      </w:pPr>
    </w:p>
    <w:p w14:paraId="6D1FE1FE"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 xml:space="preserve">3.6 </w:t>
      </w:r>
      <w:r w:rsidRPr="000E2962">
        <w:rPr>
          <w:rFonts w:asciiTheme="majorHAnsi" w:hAnsiTheme="majorHAnsi"/>
          <w:b/>
          <w:sz w:val="22"/>
          <w:lang w:val="en-AU"/>
        </w:rPr>
        <w:tab/>
        <w:t xml:space="preserve">Elders </w:t>
      </w:r>
    </w:p>
    <w:p w14:paraId="7B2DBA7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3.6.1</w:t>
      </w:r>
      <w:r w:rsidRPr="000E2962">
        <w:rPr>
          <w:rFonts w:asciiTheme="majorHAnsi" w:hAnsiTheme="majorHAnsi"/>
          <w:lang w:val="en-AU"/>
        </w:rPr>
        <w:tab/>
        <w:t>Elders are communicants of the church who have been elected to a session.</w:t>
      </w:r>
    </w:p>
    <w:p w14:paraId="245673EB" w14:textId="1BB7B576" w:rsidR="000E2962" w:rsidRPr="000E2962" w:rsidRDefault="000E2962" w:rsidP="000E2962">
      <w:pPr>
        <w:ind w:hanging="900"/>
        <w:rPr>
          <w:rFonts w:asciiTheme="majorHAnsi" w:hAnsiTheme="majorHAnsi"/>
          <w:lang w:val="en-AU"/>
        </w:rPr>
      </w:pPr>
      <w:r w:rsidRPr="000E2962">
        <w:rPr>
          <w:rFonts w:asciiTheme="majorHAnsi" w:hAnsiTheme="majorHAnsi"/>
          <w:lang w:val="en-AU"/>
        </w:rPr>
        <w:t>3.6.2</w:t>
      </w:r>
      <w:r w:rsidRPr="000E2962">
        <w:rPr>
          <w:rFonts w:asciiTheme="majorHAnsi" w:hAnsiTheme="majorHAnsi"/>
          <w:lang w:val="en-AU"/>
        </w:rPr>
        <w:tab/>
        <w:t>An elder is ordained to the eldership for life. An elder holds this status until he resigns, or he is deposed from office, or the law of the church otherwise deprives him of this status.</w:t>
      </w:r>
    </w:p>
    <w:p w14:paraId="23A9C362"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3.6.3</w:t>
      </w:r>
      <w:r w:rsidRPr="000E2962">
        <w:rPr>
          <w:rFonts w:asciiTheme="majorHAnsi" w:hAnsiTheme="majorHAnsi"/>
          <w:lang w:val="en-AU"/>
        </w:rPr>
        <w:tab/>
        <w:t>An elder remains a member of the session which has inducted him while a communicant of a congregation under the jurisdiction of that session, or until he resigns, or he is deposed, or the law of the church otherwise deprives him of his status as an elder.</w:t>
      </w:r>
    </w:p>
    <w:p w14:paraId="42B9453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3.6.4</w:t>
      </w:r>
      <w:r w:rsidRPr="000E2962">
        <w:rPr>
          <w:rFonts w:asciiTheme="majorHAnsi" w:hAnsiTheme="majorHAnsi"/>
          <w:lang w:val="en-AU"/>
        </w:rPr>
        <w:tab/>
        <w:t>If an elder transfers his membership to a congregation of a charge under the jurisdiction of another session he does not become a member of that session unless inducted to office in it.</w:t>
      </w:r>
    </w:p>
    <w:p w14:paraId="58A22FA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3.6.5</w:t>
      </w:r>
      <w:r w:rsidRPr="000E2962">
        <w:rPr>
          <w:rFonts w:asciiTheme="majorHAnsi" w:hAnsiTheme="majorHAnsi"/>
          <w:lang w:val="en-AU"/>
        </w:rPr>
        <w:tab/>
        <w:t>An elder rules and serves for all the congregations of a charge and not only for a particular congregation.</w:t>
      </w:r>
    </w:p>
    <w:p w14:paraId="610B8C4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3.6.6</w:t>
      </w:r>
      <w:r w:rsidRPr="000E2962">
        <w:rPr>
          <w:rFonts w:asciiTheme="majorHAnsi" w:hAnsiTheme="majorHAnsi"/>
          <w:lang w:val="en-AU"/>
        </w:rPr>
        <w:tab/>
        <w:t>An elder’s name may be removed from its roll by the session if it decides that as a consequence of:</w:t>
      </w:r>
    </w:p>
    <w:p w14:paraId="1311AC35" w14:textId="77777777" w:rsidR="000E2962" w:rsidRPr="000E2962" w:rsidRDefault="000E2962" w:rsidP="000E2962">
      <w:pPr>
        <w:ind w:left="1440" w:hanging="540"/>
        <w:rPr>
          <w:rFonts w:asciiTheme="majorHAnsi" w:hAnsiTheme="majorHAnsi"/>
          <w:lang w:val="en-AU"/>
        </w:rPr>
      </w:pPr>
      <w:r w:rsidRPr="000E2962">
        <w:rPr>
          <w:rFonts w:asciiTheme="majorHAnsi" w:hAnsiTheme="majorHAnsi"/>
          <w:lang w:val="en-AU"/>
        </w:rPr>
        <w:t xml:space="preserve">a) </w:t>
      </w:r>
      <w:r w:rsidRPr="000E2962">
        <w:rPr>
          <w:rFonts w:asciiTheme="majorHAnsi" w:hAnsiTheme="majorHAnsi"/>
          <w:lang w:val="en-AU"/>
        </w:rPr>
        <w:tab/>
        <w:t>prolonged or frequent absence from divine worship or from meetings of the session without leave given or proper and sufficient cause shown; or</w:t>
      </w:r>
    </w:p>
    <w:p w14:paraId="28081F02" w14:textId="77777777" w:rsidR="000E2962" w:rsidRPr="000E2962" w:rsidRDefault="000E2962" w:rsidP="000E2962">
      <w:pPr>
        <w:ind w:left="1440" w:hanging="540"/>
        <w:rPr>
          <w:rFonts w:asciiTheme="majorHAnsi" w:hAnsiTheme="majorHAnsi"/>
          <w:lang w:val="en-AU"/>
        </w:rPr>
      </w:pPr>
      <w:r w:rsidRPr="000E2962">
        <w:rPr>
          <w:rFonts w:asciiTheme="majorHAnsi" w:hAnsiTheme="majorHAnsi"/>
          <w:lang w:val="en-AU"/>
        </w:rPr>
        <w:t xml:space="preserve">b) </w:t>
      </w:r>
      <w:r w:rsidRPr="000E2962">
        <w:rPr>
          <w:rFonts w:asciiTheme="majorHAnsi" w:hAnsiTheme="majorHAnsi"/>
          <w:lang w:val="en-AU"/>
        </w:rPr>
        <w:tab/>
        <w:t>physical or mental infirmity;</w:t>
      </w:r>
    </w:p>
    <w:p w14:paraId="5A9A5A94" w14:textId="77777777" w:rsidR="000E2962" w:rsidRPr="000E2962" w:rsidRDefault="000E2962" w:rsidP="000E2962">
      <w:pPr>
        <w:rPr>
          <w:rFonts w:asciiTheme="majorHAnsi" w:hAnsiTheme="majorHAnsi"/>
          <w:lang w:val="en-AU"/>
        </w:rPr>
      </w:pPr>
      <w:r w:rsidRPr="000E2962">
        <w:rPr>
          <w:rFonts w:asciiTheme="majorHAnsi" w:hAnsiTheme="majorHAnsi"/>
          <w:lang w:val="en-AU"/>
        </w:rPr>
        <w:t>his usefulness as a member of the session has been so seriously impaired as to make his continued membership inadvisable.</w:t>
      </w:r>
    </w:p>
    <w:p w14:paraId="6E91CB36" w14:textId="77777777" w:rsidR="000E2962" w:rsidRPr="000E2962" w:rsidRDefault="000E2962" w:rsidP="000E2962">
      <w:pPr>
        <w:rPr>
          <w:rFonts w:asciiTheme="majorHAnsi" w:hAnsiTheme="majorHAnsi"/>
          <w:lang w:val="en-AU"/>
        </w:rPr>
      </w:pPr>
      <w:r w:rsidRPr="000E2962">
        <w:rPr>
          <w:rFonts w:asciiTheme="majorHAnsi" w:hAnsiTheme="majorHAnsi"/>
          <w:lang w:val="en-AU"/>
        </w:rPr>
        <w:t>Notice of motion to this effect must be given in writing to all members of the court at least ten clear days before the meeting.</w:t>
      </w:r>
    </w:p>
    <w:p w14:paraId="6A2DC296" w14:textId="77777777" w:rsidR="000E2962" w:rsidRPr="000E2962" w:rsidRDefault="000E2962" w:rsidP="000E2962">
      <w:pPr>
        <w:rPr>
          <w:rFonts w:asciiTheme="majorHAnsi" w:hAnsiTheme="majorHAnsi"/>
          <w:lang w:val="en-AU"/>
        </w:rPr>
      </w:pPr>
    </w:p>
    <w:p w14:paraId="788EEAF3"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3.7</w:t>
      </w:r>
      <w:r w:rsidRPr="000E2962">
        <w:rPr>
          <w:rFonts w:asciiTheme="majorHAnsi" w:hAnsiTheme="majorHAnsi"/>
          <w:b/>
          <w:sz w:val="22"/>
          <w:lang w:val="en-AU"/>
        </w:rPr>
        <w:tab/>
        <w:t>Clerk</w:t>
      </w:r>
    </w:p>
    <w:p w14:paraId="1DD8732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3.7.1</w:t>
      </w:r>
      <w:r w:rsidRPr="000E2962">
        <w:rPr>
          <w:rFonts w:asciiTheme="majorHAnsi" w:hAnsiTheme="majorHAnsi"/>
          <w:lang w:val="en-AU"/>
        </w:rPr>
        <w:tab/>
        <w:t xml:space="preserve">A session must appoint a clerk, who is usually but not necessarily one of its members.  </w:t>
      </w:r>
    </w:p>
    <w:p w14:paraId="13C650D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3.7.2</w:t>
      </w:r>
      <w:r w:rsidRPr="000E2962">
        <w:rPr>
          <w:rFonts w:asciiTheme="majorHAnsi" w:hAnsiTheme="majorHAnsi"/>
          <w:lang w:val="en-AU"/>
        </w:rPr>
        <w:tab/>
        <w:t xml:space="preserve">In addition to the duties applicable to clerks of all courts the session clerk is under a duty to: </w:t>
      </w:r>
    </w:p>
    <w:p w14:paraId="3A1858B8" w14:textId="77777777" w:rsidR="000E2962" w:rsidRPr="000E2962" w:rsidRDefault="000E2962" w:rsidP="00C0059F">
      <w:pPr>
        <w:numPr>
          <w:ilvl w:val="1"/>
          <w:numId w:val="143"/>
        </w:numPr>
        <w:ind w:hanging="540"/>
        <w:rPr>
          <w:rFonts w:asciiTheme="majorHAnsi" w:hAnsiTheme="majorHAnsi" w:cs="Arial"/>
          <w:szCs w:val="24"/>
          <w:lang w:val="en-AU"/>
        </w:rPr>
      </w:pPr>
      <w:r w:rsidRPr="000E2962">
        <w:rPr>
          <w:rFonts w:asciiTheme="majorHAnsi" w:hAnsiTheme="majorHAnsi" w:cs="Arial"/>
          <w:szCs w:val="24"/>
          <w:lang w:val="en-AU"/>
        </w:rPr>
        <w:t>keep accurate minutes of meetings of the congregation;</w:t>
      </w:r>
    </w:p>
    <w:p w14:paraId="5310540C" w14:textId="77777777" w:rsidR="000E2962" w:rsidRPr="000E2962" w:rsidRDefault="000E2962" w:rsidP="00C0059F">
      <w:pPr>
        <w:numPr>
          <w:ilvl w:val="1"/>
          <w:numId w:val="143"/>
        </w:numPr>
        <w:ind w:hanging="540"/>
        <w:rPr>
          <w:rFonts w:asciiTheme="majorHAnsi" w:hAnsiTheme="majorHAnsi" w:cs="Arial"/>
          <w:szCs w:val="24"/>
          <w:lang w:val="en-AU"/>
        </w:rPr>
      </w:pPr>
      <w:r w:rsidRPr="000E2962">
        <w:rPr>
          <w:rFonts w:asciiTheme="majorHAnsi" w:hAnsiTheme="majorHAnsi" w:cs="Arial"/>
          <w:szCs w:val="24"/>
          <w:lang w:val="en-AU"/>
        </w:rPr>
        <w:t>provide for the safe keeping of the marriage register of the congregation.</w:t>
      </w:r>
    </w:p>
    <w:p w14:paraId="34753BF5"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40" w:name="_Toc87963501"/>
      <w:bookmarkStart w:id="41" w:name="_Toc150161407"/>
      <w:bookmarkStart w:id="42" w:name="_Toc150177941"/>
      <w:r w:rsidRPr="000E2962">
        <w:rPr>
          <w:rFonts w:asciiTheme="majorHAnsi" w:hAnsiTheme="majorHAnsi"/>
          <w:b/>
          <w:sz w:val="28"/>
          <w:lang w:val="en-AU"/>
        </w:rPr>
        <w:t>Section Two   …   Meetings</w:t>
      </w:r>
      <w:bookmarkEnd w:id="40"/>
      <w:bookmarkEnd w:id="41"/>
      <w:bookmarkEnd w:id="42"/>
    </w:p>
    <w:p w14:paraId="1089F98D"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3.8</w:t>
      </w:r>
      <w:r w:rsidRPr="000E2962">
        <w:rPr>
          <w:rFonts w:asciiTheme="majorHAnsi" w:hAnsiTheme="majorHAnsi"/>
          <w:b/>
          <w:sz w:val="22"/>
          <w:lang w:val="en-AU"/>
        </w:rPr>
        <w:tab/>
        <w:t>Convening</w:t>
      </w:r>
    </w:p>
    <w:p w14:paraId="18375E02" w14:textId="77777777" w:rsidR="000E2962" w:rsidRPr="000E2962" w:rsidRDefault="000E2962" w:rsidP="000E2962">
      <w:pPr>
        <w:rPr>
          <w:rFonts w:asciiTheme="majorHAnsi" w:hAnsiTheme="majorHAnsi"/>
          <w:lang w:val="en-AU"/>
        </w:rPr>
      </w:pPr>
      <w:r w:rsidRPr="000E2962">
        <w:rPr>
          <w:rFonts w:asciiTheme="majorHAnsi" w:hAnsiTheme="majorHAnsi"/>
          <w:lang w:val="en-AU"/>
        </w:rPr>
        <w:t>Notification of the time of a session meeting must be either by public announcement at the time of ordinary public worship or by personal notice in sufficient time to each member. Further, the moderator must convene a meeting within ten days after receipt of a written requisition from two session members.</w:t>
      </w:r>
    </w:p>
    <w:p w14:paraId="1F1E26A7" w14:textId="77777777" w:rsidR="000E2962" w:rsidRPr="000E2962" w:rsidRDefault="000E2962" w:rsidP="000E2962">
      <w:pPr>
        <w:rPr>
          <w:rFonts w:asciiTheme="majorHAnsi" w:hAnsiTheme="majorHAnsi"/>
          <w:lang w:val="en-AU"/>
        </w:rPr>
      </w:pPr>
    </w:p>
    <w:p w14:paraId="62BDA9C9" w14:textId="024C4A90" w:rsidR="000E2962" w:rsidRPr="000E2962" w:rsidRDefault="000E2962" w:rsidP="000E2962">
      <w:pPr>
        <w:rPr>
          <w:rFonts w:asciiTheme="majorHAnsi" w:hAnsiTheme="majorHAnsi"/>
          <w:lang w:val="en-AU"/>
        </w:rPr>
      </w:pPr>
      <w:r w:rsidRPr="000E2962">
        <w:rPr>
          <w:rFonts w:asciiTheme="majorHAnsi" w:hAnsiTheme="majorHAnsi"/>
          <w:lang w:val="en-AU"/>
        </w:rPr>
        <w:t xml:space="preserve">Note: convening of a session meeting is dealt with in </w:t>
      </w:r>
      <w:hyperlink w:anchor="Rule_6_7" w:history="1">
        <w:r w:rsidRPr="00882D27">
          <w:rPr>
            <w:rStyle w:val="Hyperlink"/>
            <w:rFonts w:asciiTheme="majorHAnsi" w:hAnsiTheme="majorHAnsi"/>
            <w:lang w:val="en-AU"/>
          </w:rPr>
          <w:t>rule 6.7</w:t>
        </w:r>
      </w:hyperlink>
      <w:r w:rsidRPr="000E2962">
        <w:rPr>
          <w:rFonts w:asciiTheme="majorHAnsi" w:hAnsiTheme="majorHAnsi"/>
          <w:lang w:val="en-AU"/>
        </w:rPr>
        <w:t>.</w:t>
      </w:r>
    </w:p>
    <w:p w14:paraId="21276B0C" w14:textId="77777777" w:rsidR="000E2962" w:rsidRPr="000E2962" w:rsidRDefault="000E2962" w:rsidP="000E2962">
      <w:pPr>
        <w:rPr>
          <w:rFonts w:asciiTheme="majorHAnsi" w:hAnsiTheme="majorHAnsi"/>
          <w:lang w:val="en-AU"/>
        </w:rPr>
      </w:pPr>
    </w:p>
    <w:p w14:paraId="00427BD6"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3.9</w:t>
      </w:r>
      <w:r w:rsidRPr="000E2962">
        <w:rPr>
          <w:rFonts w:asciiTheme="majorHAnsi" w:hAnsiTheme="majorHAnsi"/>
          <w:b/>
          <w:sz w:val="22"/>
          <w:lang w:val="en-AU"/>
        </w:rPr>
        <w:tab/>
        <w:t>Procedure</w:t>
      </w:r>
    </w:p>
    <w:p w14:paraId="1195775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3.9.1</w:t>
      </w:r>
      <w:r w:rsidRPr="000E2962">
        <w:rPr>
          <w:rFonts w:asciiTheme="majorHAnsi" w:hAnsiTheme="majorHAnsi"/>
          <w:lang w:val="en-AU"/>
        </w:rPr>
        <w:tab/>
        <w:t>Session meets in private unless it determines otherwise.</w:t>
      </w:r>
    </w:p>
    <w:p w14:paraId="2E11149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3.9.2</w:t>
      </w:r>
      <w:r w:rsidRPr="000E2962">
        <w:rPr>
          <w:rFonts w:asciiTheme="majorHAnsi" w:hAnsiTheme="majorHAnsi"/>
          <w:lang w:val="en-AU"/>
        </w:rPr>
        <w:tab/>
        <w:t>A quorum of session is the moderator and two elders.</w:t>
      </w:r>
    </w:p>
    <w:p w14:paraId="604F929E" w14:textId="71B9255D" w:rsidR="000E2962" w:rsidRPr="000E2962" w:rsidRDefault="000E2962" w:rsidP="000E2962">
      <w:pPr>
        <w:ind w:hanging="900"/>
        <w:rPr>
          <w:rFonts w:asciiTheme="majorHAnsi" w:hAnsiTheme="majorHAnsi"/>
          <w:lang w:val="en-AU"/>
        </w:rPr>
      </w:pPr>
      <w:r w:rsidRPr="000E2962">
        <w:rPr>
          <w:rFonts w:asciiTheme="majorHAnsi" w:hAnsiTheme="majorHAnsi"/>
          <w:lang w:val="en-AU"/>
        </w:rPr>
        <w:t>3.9.3</w:t>
      </w:r>
      <w:r w:rsidRPr="000E2962">
        <w:rPr>
          <w:rFonts w:asciiTheme="majorHAnsi" w:hAnsiTheme="majorHAnsi"/>
          <w:lang w:val="en-AU"/>
        </w:rPr>
        <w:tab/>
        <w:t>A session meeting is normally chaired by the moderator, or by a minister authorised by him or by a higher court. If, however, the business is urgent and the foregoing chairmanship is impracticable, the moderator may appoint an elder to chair the meeting and must report this to the next meeting of the presbytery.</w:t>
      </w:r>
    </w:p>
    <w:p w14:paraId="67B8986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3.9.4</w:t>
      </w:r>
      <w:r w:rsidRPr="000E2962">
        <w:rPr>
          <w:rFonts w:asciiTheme="majorHAnsi" w:hAnsiTheme="majorHAnsi"/>
          <w:lang w:val="en-AU"/>
        </w:rPr>
        <w:tab/>
        <w:t>The proceedings of a session are governed by such of the general rules of procedure for use in courts of the church as apply to it and by such other directions, rules and regulations as the General Assembly may specifically give or prescribe. Otherwise, a session may exercise a discretionary power of procedure, but must ensure that substantial justice is done to all persons concerned.</w:t>
      </w:r>
    </w:p>
    <w:p w14:paraId="2FBC966B"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43" w:name="_Toc87963502"/>
      <w:bookmarkStart w:id="44" w:name="_Toc150161408"/>
      <w:bookmarkStart w:id="45" w:name="_Toc150177942"/>
      <w:r w:rsidRPr="000E2962">
        <w:rPr>
          <w:rFonts w:asciiTheme="majorHAnsi" w:hAnsiTheme="majorHAnsi"/>
          <w:b/>
          <w:sz w:val="28"/>
          <w:lang w:val="en-AU"/>
        </w:rPr>
        <w:t>Section Three   …   Election of Elders</w:t>
      </w:r>
      <w:bookmarkEnd w:id="43"/>
      <w:bookmarkEnd w:id="44"/>
      <w:bookmarkEnd w:id="45"/>
    </w:p>
    <w:p w14:paraId="70E35445"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3.10</w:t>
      </w:r>
      <w:r w:rsidRPr="000E2962">
        <w:rPr>
          <w:b/>
          <w:sz w:val="22"/>
          <w:lang w:val="en-AU"/>
        </w:rPr>
        <w:tab/>
        <w:t>New elders</w:t>
      </w:r>
    </w:p>
    <w:p w14:paraId="5C24CD4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3.10.1</w:t>
      </w:r>
      <w:r w:rsidRPr="000E2962">
        <w:rPr>
          <w:rFonts w:asciiTheme="majorHAnsi" w:hAnsiTheme="majorHAnsi"/>
          <w:lang w:val="en-AU"/>
        </w:rPr>
        <w:tab/>
        <w:t>A session may resolve to conduct an election for new elders, and if so it must also:</w:t>
      </w:r>
    </w:p>
    <w:p w14:paraId="0AE32FED" w14:textId="77777777" w:rsidR="000E2962" w:rsidRPr="000E2962" w:rsidRDefault="000E2962" w:rsidP="00C0059F">
      <w:pPr>
        <w:numPr>
          <w:ilvl w:val="0"/>
          <w:numId w:val="208"/>
        </w:numPr>
        <w:ind w:hanging="540"/>
        <w:rPr>
          <w:rFonts w:asciiTheme="majorHAnsi" w:hAnsiTheme="majorHAnsi" w:cs="Arial"/>
          <w:szCs w:val="24"/>
          <w:lang w:val="en-AU"/>
        </w:rPr>
      </w:pPr>
      <w:r w:rsidRPr="000E2962">
        <w:rPr>
          <w:rFonts w:asciiTheme="majorHAnsi" w:hAnsiTheme="majorHAnsi" w:cs="Arial"/>
          <w:szCs w:val="24"/>
          <w:lang w:val="en-AU"/>
        </w:rPr>
        <w:lastRenderedPageBreak/>
        <w:t>fix the maximum number of new elders required for the congregation or for each linked congregation in the charge;</w:t>
      </w:r>
    </w:p>
    <w:p w14:paraId="48B24D7F" w14:textId="77777777" w:rsidR="000E2962" w:rsidRPr="000E2962" w:rsidRDefault="000E2962" w:rsidP="00C0059F">
      <w:pPr>
        <w:numPr>
          <w:ilvl w:val="0"/>
          <w:numId w:val="208"/>
        </w:numPr>
        <w:ind w:hanging="540"/>
        <w:rPr>
          <w:rFonts w:asciiTheme="majorHAnsi" w:hAnsiTheme="majorHAnsi" w:cs="Arial"/>
          <w:szCs w:val="24"/>
          <w:lang w:val="en-AU"/>
        </w:rPr>
      </w:pPr>
      <w:r w:rsidRPr="000E2962">
        <w:rPr>
          <w:rFonts w:asciiTheme="majorHAnsi" w:hAnsiTheme="majorHAnsi" w:cs="Arial"/>
          <w:szCs w:val="24"/>
          <w:lang w:val="en-AU"/>
        </w:rPr>
        <w:t>fix the date for voting to cease which must be a Sunday;</w:t>
      </w:r>
    </w:p>
    <w:p w14:paraId="7B53D607" w14:textId="77777777" w:rsidR="000E2962" w:rsidRPr="000E2962" w:rsidRDefault="000E2962" w:rsidP="00C0059F">
      <w:pPr>
        <w:numPr>
          <w:ilvl w:val="0"/>
          <w:numId w:val="208"/>
        </w:numPr>
        <w:ind w:hanging="540"/>
        <w:rPr>
          <w:rFonts w:asciiTheme="majorHAnsi" w:hAnsiTheme="majorHAnsi" w:cs="Arial"/>
          <w:szCs w:val="24"/>
          <w:lang w:val="en-AU"/>
        </w:rPr>
      </w:pPr>
      <w:r w:rsidRPr="000E2962">
        <w:rPr>
          <w:rFonts w:asciiTheme="majorHAnsi" w:hAnsiTheme="majorHAnsi" w:cs="Arial"/>
          <w:szCs w:val="24"/>
          <w:lang w:val="en-AU"/>
        </w:rPr>
        <w:t>fix the date on which notice of the election is to be given, which shall be at least two Sundays before the date fixed for voting to cease;</w:t>
      </w:r>
    </w:p>
    <w:p w14:paraId="5A46C307" w14:textId="77777777" w:rsidR="000E2962" w:rsidRPr="000E2962" w:rsidRDefault="000E2962" w:rsidP="00C0059F">
      <w:pPr>
        <w:numPr>
          <w:ilvl w:val="0"/>
          <w:numId w:val="208"/>
        </w:numPr>
        <w:ind w:hanging="540"/>
        <w:rPr>
          <w:rFonts w:asciiTheme="majorHAnsi" w:hAnsiTheme="majorHAnsi" w:cs="Arial"/>
          <w:szCs w:val="24"/>
          <w:lang w:val="en-AU"/>
        </w:rPr>
      </w:pPr>
      <w:r w:rsidRPr="000E2962">
        <w:rPr>
          <w:rFonts w:asciiTheme="majorHAnsi" w:hAnsiTheme="majorHAnsi" w:cs="Arial"/>
          <w:szCs w:val="24"/>
          <w:lang w:val="en-AU"/>
        </w:rPr>
        <w:t>fix the date for voting to commence, which must be a period of not less than eight days, including two Sundays, before voting is to cease;</w:t>
      </w:r>
    </w:p>
    <w:p w14:paraId="67B4C061" w14:textId="77777777" w:rsidR="000E2962" w:rsidRPr="000E2962" w:rsidRDefault="000E2962" w:rsidP="00C0059F">
      <w:pPr>
        <w:numPr>
          <w:ilvl w:val="0"/>
          <w:numId w:val="208"/>
        </w:numPr>
        <w:ind w:hanging="540"/>
        <w:rPr>
          <w:rFonts w:asciiTheme="majorHAnsi" w:hAnsiTheme="majorHAnsi" w:cs="Arial"/>
          <w:szCs w:val="24"/>
          <w:lang w:val="en-AU"/>
        </w:rPr>
      </w:pPr>
      <w:r w:rsidRPr="000E2962">
        <w:rPr>
          <w:rFonts w:asciiTheme="majorHAnsi" w:hAnsiTheme="majorHAnsi" w:cs="Arial"/>
          <w:szCs w:val="24"/>
          <w:lang w:val="en-AU"/>
        </w:rPr>
        <w:t>resolve whether the ballot is to be conducted with or without prior nomination of candidates;</w:t>
      </w:r>
    </w:p>
    <w:p w14:paraId="1C45251A" w14:textId="77777777" w:rsidR="000E2962" w:rsidRPr="000E2962" w:rsidRDefault="000E2962" w:rsidP="00C0059F">
      <w:pPr>
        <w:numPr>
          <w:ilvl w:val="0"/>
          <w:numId w:val="208"/>
        </w:numPr>
        <w:ind w:hanging="540"/>
        <w:rPr>
          <w:rFonts w:asciiTheme="majorHAnsi" w:hAnsiTheme="majorHAnsi" w:cs="Arial"/>
          <w:szCs w:val="24"/>
          <w:lang w:val="en-AU"/>
        </w:rPr>
      </w:pPr>
      <w:r w:rsidRPr="000E2962">
        <w:rPr>
          <w:rFonts w:asciiTheme="majorHAnsi" w:hAnsiTheme="majorHAnsi" w:cs="Arial"/>
          <w:szCs w:val="24"/>
          <w:lang w:val="en-AU"/>
        </w:rPr>
        <w:t xml:space="preserve">if the ballot is to be conducted without prior nomination: </w:t>
      </w:r>
    </w:p>
    <w:p w14:paraId="23AD2473" w14:textId="77777777" w:rsidR="000E2962" w:rsidRPr="000E2962" w:rsidRDefault="000E2962" w:rsidP="00C0059F">
      <w:pPr>
        <w:numPr>
          <w:ilvl w:val="0"/>
          <w:numId w:val="209"/>
        </w:numPr>
        <w:ind w:left="1980" w:hanging="540"/>
        <w:rPr>
          <w:rFonts w:asciiTheme="majorHAnsi" w:hAnsiTheme="majorHAnsi" w:cs="Arial"/>
          <w:szCs w:val="24"/>
          <w:lang w:val="en-AU"/>
        </w:rPr>
      </w:pPr>
      <w:r w:rsidRPr="000E2962">
        <w:rPr>
          <w:rFonts w:asciiTheme="majorHAnsi" w:hAnsiTheme="majorHAnsi" w:cs="Arial"/>
          <w:szCs w:val="24"/>
          <w:lang w:val="en-AU"/>
        </w:rPr>
        <w:t>resolve whether the ballot papers must be signed or whether unsigned ballot papers are to be used; and</w:t>
      </w:r>
    </w:p>
    <w:p w14:paraId="445C06A0" w14:textId="77777777" w:rsidR="000E2962" w:rsidRPr="000E2962" w:rsidRDefault="000E2962" w:rsidP="00C0059F">
      <w:pPr>
        <w:numPr>
          <w:ilvl w:val="0"/>
          <w:numId w:val="209"/>
        </w:numPr>
        <w:ind w:left="1980" w:hanging="540"/>
        <w:rPr>
          <w:rFonts w:asciiTheme="majorHAnsi" w:hAnsiTheme="majorHAnsi" w:cs="Arial"/>
          <w:szCs w:val="24"/>
          <w:lang w:val="en-AU"/>
        </w:rPr>
      </w:pPr>
      <w:r w:rsidRPr="000E2962">
        <w:rPr>
          <w:rFonts w:asciiTheme="majorHAnsi" w:hAnsiTheme="majorHAnsi" w:cs="Arial"/>
          <w:szCs w:val="24"/>
          <w:lang w:val="en-AU"/>
        </w:rPr>
        <w:t>if unsigned ballot papers are to be used, appoint an electoral officer or officers;</w:t>
      </w:r>
    </w:p>
    <w:p w14:paraId="19770078" w14:textId="77777777" w:rsidR="000E2962" w:rsidRPr="000E2962" w:rsidRDefault="000E2962" w:rsidP="00C0059F">
      <w:pPr>
        <w:numPr>
          <w:ilvl w:val="0"/>
          <w:numId w:val="208"/>
        </w:numPr>
        <w:ind w:hanging="540"/>
        <w:rPr>
          <w:rFonts w:asciiTheme="majorHAnsi" w:hAnsiTheme="majorHAnsi" w:cs="Arial"/>
          <w:szCs w:val="24"/>
          <w:lang w:val="en-AU"/>
        </w:rPr>
      </w:pPr>
      <w:r w:rsidRPr="000E2962">
        <w:rPr>
          <w:rFonts w:asciiTheme="majorHAnsi" w:hAnsiTheme="majorHAnsi" w:cs="Arial"/>
          <w:szCs w:val="24"/>
          <w:lang w:val="en-AU"/>
        </w:rPr>
        <w:t>if the ballot is to be conducted with nominations, fix the date by which any nomination is to be submitted to the session clerk, which date shall be at least eight days from when notice of the election is given, which period shall include two Sundays;</w:t>
      </w:r>
    </w:p>
    <w:p w14:paraId="0559B4FE" w14:textId="77777777" w:rsidR="000E2962" w:rsidRPr="000E2962" w:rsidRDefault="000E2962" w:rsidP="00C0059F">
      <w:pPr>
        <w:numPr>
          <w:ilvl w:val="0"/>
          <w:numId w:val="208"/>
        </w:numPr>
        <w:ind w:hanging="540"/>
        <w:rPr>
          <w:rFonts w:asciiTheme="majorHAnsi" w:hAnsiTheme="majorHAnsi" w:cs="Arial"/>
          <w:szCs w:val="24"/>
          <w:lang w:val="en-AU"/>
        </w:rPr>
      </w:pPr>
      <w:r w:rsidRPr="000E2962">
        <w:rPr>
          <w:rFonts w:asciiTheme="majorHAnsi" w:hAnsiTheme="majorHAnsi" w:cs="Arial"/>
          <w:szCs w:val="24"/>
          <w:lang w:val="en-AU"/>
        </w:rPr>
        <w:t>give notice to any congregation that ordination and/or induction to the eldership is subject to diligent completion of an eldership training course by the person elected.</w:t>
      </w:r>
    </w:p>
    <w:p w14:paraId="5D812CF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3.10.2</w:t>
      </w:r>
      <w:r w:rsidRPr="000E2962">
        <w:rPr>
          <w:rFonts w:asciiTheme="majorHAnsi" w:hAnsiTheme="majorHAnsi"/>
          <w:lang w:val="en-AU"/>
        </w:rPr>
        <w:tab/>
        <w:t>After these resolutions, and before any further step, the minister must expound in each congregation in his charge the biblical teaching on the office of eldership.</w:t>
      </w:r>
    </w:p>
    <w:p w14:paraId="3FA7F95F" w14:textId="77777777" w:rsidR="000E2962" w:rsidRPr="000E2962" w:rsidRDefault="000E2962" w:rsidP="000E2962">
      <w:pPr>
        <w:rPr>
          <w:rFonts w:asciiTheme="majorHAnsi" w:hAnsiTheme="majorHAnsi"/>
          <w:lang w:val="en-AU"/>
        </w:rPr>
      </w:pPr>
    </w:p>
    <w:p w14:paraId="2A1676F9"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3.11</w:t>
      </w:r>
      <w:r w:rsidRPr="000E2962">
        <w:rPr>
          <w:rFonts w:asciiTheme="majorHAnsi" w:hAnsiTheme="majorHAnsi"/>
          <w:b/>
          <w:sz w:val="22"/>
          <w:lang w:val="en-AU"/>
        </w:rPr>
        <w:tab/>
        <w:t>Persons eligible for election as elders</w:t>
      </w:r>
    </w:p>
    <w:p w14:paraId="3ADEF08B" w14:textId="77777777" w:rsidR="000E2962" w:rsidRPr="000E2962" w:rsidRDefault="000E2962" w:rsidP="000E2962">
      <w:pPr>
        <w:rPr>
          <w:rFonts w:asciiTheme="majorHAnsi" w:hAnsiTheme="majorHAnsi"/>
          <w:lang w:val="en-AU"/>
        </w:rPr>
      </w:pPr>
      <w:r w:rsidRPr="000E2962">
        <w:rPr>
          <w:rFonts w:asciiTheme="majorHAnsi" w:hAnsiTheme="majorHAnsi"/>
          <w:lang w:val="en-AU"/>
        </w:rPr>
        <w:t>The persons eligible for election as elders are:</w:t>
      </w:r>
    </w:p>
    <w:p w14:paraId="15BEE648" w14:textId="77777777" w:rsidR="000E2962" w:rsidRPr="000E2962" w:rsidRDefault="000E2962" w:rsidP="000E2962">
      <w:pPr>
        <w:numPr>
          <w:ilvl w:val="0"/>
          <w:numId w:val="4"/>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male communicants of the congregation, aged at least 21 years, whose membership exceeds one year; however, this membership period may be waived by the session if the person has previously been ordained as an elder and given satisfactory service in a session;</w:t>
      </w:r>
    </w:p>
    <w:p w14:paraId="57950D34" w14:textId="77777777" w:rsidR="000E2962" w:rsidRPr="000E2962" w:rsidRDefault="000E2962" w:rsidP="000E2962">
      <w:pPr>
        <w:numPr>
          <w:ilvl w:val="0"/>
          <w:numId w:val="4"/>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a minister not inducted into a pastoral charge who is a member of the congregation but not a ministerial member of presbytery.</w:t>
      </w:r>
    </w:p>
    <w:p w14:paraId="097B6D88" w14:textId="77777777" w:rsidR="007C2598" w:rsidRDefault="007C2598" w:rsidP="000E2962">
      <w:pPr>
        <w:rPr>
          <w:rFonts w:asciiTheme="majorHAnsi" w:hAnsiTheme="majorHAnsi"/>
          <w:lang w:val="en-AU"/>
        </w:rPr>
      </w:pPr>
    </w:p>
    <w:p w14:paraId="0C2874D0" w14:textId="30AE5EC5" w:rsidR="000E2962" w:rsidRDefault="007C2598" w:rsidP="000E2962">
      <w:pPr>
        <w:rPr>
          <w:rFonts w:asciiTheme="majorHAnsi" w:hAnsiTheme="majorHAnsi"/>
          <w:lang w:val="en-AU"/>
        </w:rPr>
      </w:pPr>
      <w:r w:rsidRPr="007C2598">
        <w:rPr>
          <w:rFonts w:asciiTheme="majorHAnsi" w:hAnsiTheme="majorHAnsi"/>
          <w:lang w:val="en-AU"/>
        </w:rPr>
        <w:t xml:space="preserve">Note: </w:t>
      </w:r>
      <w:r>
        <w:rPr>
          <w:rFonts w:asciiTheme="majorHAnsi" w:hAnsiTheme="majorHAnsi"/>
          <w:lang w:val="en-AU"/>
        </w:rPr>
        <w:t>R</w:t>
      </w:r>
      <w:r w:rsidRPr="007C2598">
        <w:rPr>
          <w:rFonts w:asciiTheme="majorHAnsi" w:hAnsiTheme="majorHAnsi"/>
          <w:lang w:val="en-AU"/>
        </w:rPr>
        <w:t>ule 9.19 of the Code of Discipline provides that a minister or other officer of the church deposed from office or suspended indefinitely is not eligible for election to the office of elder.</w:t>
      </w:r>
    </w:p>
    <w:p w14:paraId="45BFEF6D" w14:textId="77777777" w:rsidR="007C2598" w:rsidRPr="000E2962" w:rsidRDefault="007C2598" w:rsidP="000E2962">
      <w:pPr>
        <w:rPr>
          <w:rFonts w:asciiTheme="majorHAnsi" w:hAnsiTheme="majorHAnsi"/>
          <w:lang w:val="en-AU"/>
        </w:rPr>
      </w:pPr>
    </w:p>
    <w:p w14:paraId="0715F8C7"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3.12</w:t>
      </w:r>
      <w:r w:rsidRPr="000E2962">
        <w:rPr>
          <w:rFonts w:asciiTheme="majorHAnsi" w:hAnsiTheme="majorHAnsi"/>
          <w:b/>
          <w:sz w:val="22"/>
          <w:lang w:val="en-AU"/>
        </w:rPr>
        <w:tab/>
        <w:t>Ballot and constituency</w:t>
      </w:r>
    </w:p>
    <w:p w14:paraId="70F59A0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3.12.1</w:t>
      </w:r>
      <w:r w:rsidRPr="000E2962">
        <w:rPr>
          <w:rFonts w:asciiTheme="majorHAnsi" w:hAnsiTheme="majorHAnsi"/>
          <w:lang w:val="en-AU"/>
        </w:rPr>
        <w:tab/>
        <w:t>An eldership election is conducted by ballot and is performed by the electorate voting as a single constituency even in a linked charge.</w:t>
      </w:r>
    </w:p>
    <w:p w14:paraId="1922A6B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3.12.2</w:t>
      </w:r>
      <w:r w:rsidRPr="000E2962">
        <w:rPr>
          <w:rFonts w:asciiTheme="majorHAnsi" w:hAnsiTheme="majorHAnsi"/>
          <w:lang w:val="en-AU"/>
        </w:rPr>
        <w:tab/>
        <w:t>A voter may vote for any number of eligible persons up to but not exceeding the number of elders to be elected.</w:t>
      </w:r>
    </w:p>
    <w:p w14:paraId="61622F04" w14:textId="77777777" w:rsidR="000E2962" w:rsidRPr="000E2962" w:rsidRDefault="000E2962" w:rsidP="000E2962">
      <w:pPr>
        <w:rPr>
          <w:rFonts w:asciiTheme="majorHAnsi" w:hAnsiTheme="majorHAnsi"/>
          <w:lang w:val="en-AU"/>
        </w:rPr>
      </w:pPr>
    </w:p>
    <w:p w14:paraId="0EB28E50"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3.13</w:t>
      </w:r>
      <w:r w:rsidRPr="000E2962">
        <w:rPr>
          <w:rFonts w:asciiTheme="majorHAnsi" w:hAnsiTheme="majorHAnsi"/>
          <w:b/>
          <w:sz w:val="22"/>
          <w:lang w:val="en-AU"/>
        </w:rPr>
        <w:tab/>
        <w:t>Preliminary steps to election</w:t>
      </w:r>
    </w:p>
    <w:p w14:paraId="730A4F14" w14:textId="77777777" w:rsidR="000E2962" w:rsidRPr="000E2962" w:rsidRDefault="000E2962" w:rsidP="000E2962">
      <w:pPr>
        <w:rPr>
          <w:rFonts w:asciiTheme="majorHAnsi" w:hAnsiTheme="majorHAnsi"/>
          <w:lang w:val="en-AU"/>
        </w:rPr>
      </w:pPr>
      <w:r w:rsidRPr="000E2962">
        <w:rPr>
          <w:rFonts w:asciiTheme="majorHAnsi" w:hAnsiTheme="majorHAnsi"/>
          <w:lang w:val="en-AU"/>
        </w:rPr>
        <w:t>At least one week before the date fixed for voting to commence, a list of those eligible to vote in the election, and of those eligible for election, must be displayed at all meeting places in any congregation of the charge or otherwise be made available to their communicants.</w:t>
      </w:r>
    </w:p>
    <w:p w14:paraId="6D889F0F" w14:textId="77777777" w:rsidR="000E2962" w:rsidRPr="000E2962" w:rsidRDefault="000E2962" w:rsidP="000E2962">
      <w:pPr>
        <w:rPr>
          <w:rFonts w:asciiTheme="majorHAnsi" w:hAnsiTheme="majorHAnsi"/>
          <w:lang w:val="en-AU"/>
        </w:rPr>
      </w:pPr>
    </w:p>
    <w:p w14:paraId="2D4AF8C3"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3.14</w:t>
      </w:r>
      <w:r w:rsidRPr="000E2962">
        <w:rPr>
          <w:b/>
          <w:sz w:val="22"/>
          <w:lang w:val="en-AU"/>
        </w:rPr>
        <w:tab/>
        <w:t>Procedure for ballot without nominations</w:t>
      </w:r>
    </w:p>
    <w:p w14:paraId="3036237D" w14:textId="77777777" w:rsidR="000E2962" w:rsidRPr="000E2962" w:rsidRDefault="000E2962" w:rsidP="000E2962">
      <w:pPr>
        <w:ind w:hanging="900"/>
        <w:rPr>
          <w:rFonts w:asciiTheme="majorHAnsi" w:eastAsia="Calibri" w:hAnsiTheme="majorHAnsi"/>
          <w:lang w:val="en-AU"/>
        </w:rPr>
      </w:pPr>
      <w:r w:rsidRPr="000E2962">
        <w:rPr>
          <w:rFonts w:asciiTheme="majorHAnsi" w:eastAsia="Calibri" w:hAnsiTheme="majorHAnsi"/>
          <w:lang w:val="en-AU"/>
        </w:rPr>
        <w:t>3.14.1</w:t>
      </w:r>
      <w:r w:rsidRPr="000E2962">
        <w:rPr>
          <w:rFonts w:asciiTheme="majorHAnsi" w:eastAsia="Calibri" w:hAnsiTheme="majorHAnsi"/>
          <w:lang w:val="en-AU"/>
        </w:rPr>
        <w:tab/>
        <w:t>If the ballot is to be conducted with unsigned ballot papers:</w:t>
      </w:r>
    </w:p>
    <w:p w14:paraId="27FC334D" w14:textId="77777777" w:rsidR="000E2962" w:rsidRPr="000E2962" w:rsidRDefault="000E2962" w:rsidP="00C0059F">
      <w:pPr>
        <w:numPr>
          <w:ilvl w:val="0"/>
          <w:numId w:val="210"/>
        </w:numPr>
        <w:ind w:left="1440" w:hanging="540"/>
        <w:rPr>
          <w:rFonts w:asciiTheme="majorHAnsi" w:eastAsia="Calibri" w:hAnsiTheme="majorHAnsi" w:cs="Arial"/>
          <w:szCs w:val="24"/>
          <w:lang w:val="en-AU"/>
        </w:rPr>
      </w:pPr>
      <w:r w:rsidRPr="000E2962">
        <w:rPr>
          <w:rFonts w:asciiTheme="majorHAnsi" w:eastAsia="Calibri" w:hAnsiTheme="majorHAnsi" w:cs="Arial"/>
          <w:szCs w:val="24"/>
          <w:lang w:val="en-AU"/>
        </w:rPr>
        <w:t xml:space="preserve">the electoral officer must ensure that only those eligible to vote receive ballot papers authenticated by the session by the time when voting is to commence. This ballot paper must include: </w:t>
      </w:r>
    </w:p>
    <w:p w14:paraId="1148CFFE" w14:textId="77777777" w:rsidR="000E2962" w:rsidRPr="000E2962" w:rsidRDefault="000E2962" w:rsidP="00C0059F">
      <w:pPr>
        <w:numPr>
          <w:ilvl w:val="1"/>
          <w:numId w:val="211"/>
        </w:numPr>
        <w:ind w:left="1980" w:hanging="540"/>
        <w:rPr>
          <w:rFonts w:asciiTheme="majorHAnsi" w:eastAsia="Calibri" w:hAnsiTheme="majorHAnsi" w:cs="Arial"/>
          <w:szCs w:val="24"/>
          <w:lang w:val="en-AU"/>
        </w:rPr>
      </w:pPr>
      <w:r w:rsidRPr="000E2962">
        <w:rPr>
          <w:rFonts w:asciiTheme="majorHAnsi" w:eastAsia="Calibri" w:hAnsiTheme="majorHAnsi" w:cs="Arial"/>
          <w:szCs w:val="24"/>
          <w:lang w:val="en-AU"/>
        </w:rPr>
        <w:t>a note to the effect that voters may vote for any eligible persons up to the number required;</w:t>
      </w:r>
    </w:p>
    <w:p w14:paraId="315FED89" w14:textId="77777777" w:rsidR="000E2962" w:rsidRPr="000E2962" w:rsidRDefault="000E2962" w:rsidP="00C0059F">
      <w:pPr>
        <w:numPr>
          <w:ilvl w:val="1"/>
          <w:numId w:val="211"/>
        </w:numPr>
        <w:ind w:left="1980" w:hanging="540"/>
        <w:rPr>
          <w:rFonts w:asciiTheme="majorHAnsi" w:eastAsia="Calibri" w:hAnsiTheme="majorHAnsi" w:cs="Arial"/>
          <w:szCs w:val="24"/>
          <w:lang w:val="en-AU"/>
        </w:rPr>
      </w:pPr>
      <w:r w:rsidRPr="000E2962">
        <w:rPr>
          <w:rFonts w:asciiTheme="majorHAnsi" w:eastAsia="Calibri" w:hAnsiTheme="majorHAnsi" w:cs="Arial"/>
          <w:szCs w:val="24"/>
          <w:lang w:val="en-AU"/>
        </w:rPr>
        <w:t>such other instructions as may be considered necessary; and</w:t>
      </w:r>
    </w:p>
    <w:p w14:paraId="48286554" w14:textId="77777777" w:rsidR="000E2962" w:rsidRPr="000E2962" w:rsidRDefault="000E2962" w:rsidP="00C0059F">
      <w:pPr>
        <w:numPr>
          <w:ilvl w:val="0"/>
          <w:numId w:val="210"/>
        </w:numPr>
        <w:ind w:left="1440" w:hanging="540"/>
        <w:rPr>
          <w:rFonts w:asciiTheme="majorHAnsi" w:eastAsia="Calibri" w:hAnsiTheme="majorHAnsi" w:cs="Arial"/>
          <w:szCs w:val="24"/>
          <w:lang w:val="en-AU"/>
        </w:rPr>
      </w:pPr>
      <w:r w:rsidRPr="000E2962">
        <w:rPr>
          <w:rFonts w:asciiTheme="majorHAnsi" w:eastAsia="Calibri" w:hAnsiTheme="majorHAnsi" w:cs="Arial"/>
          <w:szCs w:val="24"/>
          <w:lang w:val="en-AU"/>
        </w:rPr>
        <w:t>a voter must write on that ballot paper the name or names of the persons voted for and lodge the paper with the electoral officer or session clerk by the time when voting is to cease.</w:t>
      </w:r>
    </w:p>
    <w:p w14:paraId="50C42912" w14:textId="77777777" w:rsidR="000E2962" w:rsidRPr="000E2962" w:rsidRDefault="000E2962" w:rsidP="000E2962">
      <w:pPr>
        <w:ind w:hanging="900"/>
        <w:rPr>
          <w:rFonts w:asciiTheme="majorHAnsi" w:eastAsia="Calibri" w:hAnsiTheme="majorHAnsi"/>
          <w:lang w:val="en-AU"/>
        </w:rPr>
      </w:pPr>
      <w:r w:rsidRPr="000E2962">
        <w:rPr>
          <w:rFonts w:asciiTheme="majorHAnsi" w:eastAsia="Calibri" w:hAnsiTheme="majorHAnsi"/>
          <w:lang w:val="en-AU"/>
        </w:rPr>
        <w:t>3.14.2</w:t>
      </w:r>
      <w:r w:rsidRPr="000E2962">
        <w:rPr>
          <w:rFonts w:asciiTheme="majorHAnsi" w:eastAsia="Calibri" w:hAnsiTheme="majorHAnsi"/>
          <w:lang w:val="en-AU"/>
        </w:rPr>
        <w:tab/>
        <w:t>If the ballot is to be conducted with signed ballot papers:</w:t>
      </w:r>
    </w:p>
    <w:p w14:paraId="1068846A" w14:textId="77777777" w:rsidR="000E2962" w:rsidRPr="000E2962" w:rsidRDefault="000E2962" w:rsidP="00C0059F">
      <w:pPr>
        <w:numPr>
          <w:ilvl w:val="0"/>
          <w:numId w:val="212"/>
        </w:numPr>
        <w:ind w:left="1440" w:hanging="540"/>
        <w:rPr>
          <w:rFonts w:asciiTheme="majorHAnsi" w:eastAsia="Calibri" w:hAnsiTheme="majorHAnsi" w:cs="Arial"/>
          <w:szCs w:val="24"/>
          <w:lang w:val="en-AU"/>
        </w:rPr>
      </w:pPr>
      <w:r w:rsidRPr="000E2962">
        <w:rPr>
          <w:rFonts w:asciiTheme="majorHAnsi" w:eastAsia="Calibri" w:hAnsiTheme="majorHAnsi" w:cs="Arial"/>
          <w:szCs w:val="24"/>
          <w:lang w:val="en-AU"/>
        </w:rPr>
        <w:t>a notice must be publicly given to the congregation before voting commences containing:</w:t>
      </w:r>
    </w:p>
    <w:p w14:paraId="14AC8710" w14:textId="77777777" w:rsidR="000E2962" w:rsidRPr="000E2962" w:rsidRDefault="000E2962" w:rsidP="00C0059F">
      <w:pPr>
        <w:numPr>
          <w:ilvl w:val="1"/>
          <w:numId w:val="213"/>
        </w:numPr>
        <w:ind w:left="1980" w:hanging="540"/>
        <w:rPr>
          <w:rFonts w:asciiTheme="majorHAnsi" w:eastAsia="Calibri" w:hAnsiTheme="majorHAnsi" w:cs="Arial"/>
          <w:szCs w:val="24"/>
          <w:lang w:val="en-AU"/>
        </w:rPr>
      </w:pPr>
      <w:r w:rsidRPr="000E2962">
        <w:rPr>
          <w:rFonts w:asciiTheme="majorHAnsi" w:eastAsia="Calibri" w:hAnsiTheme="majorHAnsi" w:cs="Arial"/>
          <w:szCs w:val="24"/>
          <w:lang w:val="en-AU"/>
        </w:rPr>
        <w:t>a note to the effect that voters may vote for any eligible persons up to the number required;</w:t>
      </w:r>
    </w:p>
    <w:p w14:paraId="39C63F43" w14:textId="77777777" w:rsidR="000E2962" w:rsidRPr="000E2962" w:rsidRDefault="000E2962" w:rsidP="00C0059F">
      <w:pPr>
        <w:numPr>
          <w:ilvl w:val="1"/>
          <w:numId w:val="213"/>
        </w:numPr>
        <w:ind w:left="1980" w:hanging="540"/>
        <w:rPr>
          <w:rFonts w:asciiTheme="majorHAnsi" w:eastAsia="Calibri" w:hAnsiTheme="majorHAnsi" w:cs="Arial"/>
          <w:szCs w:val="24"/>
          <w:lang w:val="en-AU"/>
        </w:rPr>
      </w:pPr>
      <w:r w:rsidRPr="000E2962">
        <w:rPr>
          <w:rFonts w:asciiTheme="majorHAnsi" w:eastAsia="Calibri" w:hAnsiTheme="majorHAnsi" w:cs="Arial"/>
          <w:szCs w:val="24"/>
          <w:lang w:val="en-AU"/>
        </w:rPr>
        <w:lastRenderedPageBreak/>
        <w:t>such other instructions as may be considered necessary including that the ballot paper must be signed; and</w:t>
      </w:r>
    </w:p>
    <w:p w14:paraId="0575CE00" w14:textId="3B2041F0" w:rsidR="000E2962" w:rsidRDefault="000E2962" w:rsidP="00C0059F">
      <w:pPr>
        <w:numPr>
          <w:ilvl w:val="0"/>
          <w:numId w:val="214"/>
        </w:numPr>
        <w:ind w:left="1440" w:hanging="540"/>
        <w:rPr>
          <w:rFonts w:asciiTheme="majorHAnsi" w:eastAsia="Calibri" w:hAnsiTheme="majorHAnsi" w:cs="Arial"/>
          <w:szCs w:val="24"/>
          <w:lang w:val="en-AU"/>
        </w:rPr>
      </w:pPr>
      <w:r w:rsidRPr="000E2962">
        <w:rPr>
          <w:rFonts w:asciiTheme="majorHAnsi" w:eastAsia="Calibri" w:hAnsiTheme="majorHAnsi" w:cs="Arial"/>
          <w:szCs w:val="24"/>
          <w:lang w:val="en-AU"/>
        </w:rPr>
        <w:t>a voter must write on the ballot paper the name or names of the persons voted for, sign it, and lodge the paper as in 3.14.1(b).</w:t>
      </w:r>
    </w:p>
    <w:p w14:paraId="5F8E6509" w14:textId="77777777" w:rsidR="007505A6" w:rsidRPr="000E2962" w:rsidRDefault="007505A6" w:rsidP="007505A6">
      <w:pPr>
        <w:ind w:left="1440"/>
        <w:rPr>
          <w:rFonts w:asciiTheme="majorHAnsi" w:eastAsia="Calibri" w:hAnsiTheme="majorHAnsi" w:cs="Arial"/>
          <w:szCs w:val="24"/>
          <w:lang w:val="en-AU"/>
        </w:rPr>
      </w:pPr>
    </w:p>
    <w:p w14:paraId="47B48A0B"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3.15</w:t>
      </w:r>
      <w:r w:rsidRPr="000E2962">
        <w:rPr>
          <w:rFonts w:asciiTheme="majorHAnsi" w:hAnsiTheme="majorHAnsi"/>
          <w:b/>
          <w:sz w:val="22"/>
          <w:lang w:val="en-AU"/>
        </w:rPr>
        <w:tab/>
        <w:t>Procedure for ballot with nominations</w:t>
      </w:r>
    </w:p>
    <w:p w14:paraId="742091F3" w14:textId="77777777" w:rsidR="000E2962" w:rsidRPr="000E2962" w:rsidRDefault="000E2962" w:rsidP="000E2962">
      <w:pPr>
        <w:rPr>
          <w:rFonts w:asciiTheme="majorHAnsi" w:hAnsiTheme="majorHAnsi"/>
          <w:lang w:val="en-AU"/>
        </w:rPr>
      </w:pPr>
      <w:r w:rsidRPr="000E2962">
        <w:rPr>
          <w:rFonts w:asciiTheme="majorHAnsi" w:hAnsiTheme="majorHAnsi"/>
          <w:lang w:val="en-AU"/>
        </w:rPr>
        <w:t>If the ballot is to be conducted with nominations:</w:t>
      </w:r>
    </w:p>
    <w:p w14:paraId="208BFBD5" w14:textId="77777777" w:rsidR="000E2962" w:rsidRPr="000E2962" w:rsidRDefault="000E2962" w:rsidP="00C0059F">
      <w:pPr>
        <w:numPr>
          <w:ilvl w:val="1"/>
          <w:numId w:val="144"/>
        </w:numPr>
        <w:ind w:hanging="540"/>
        <w:rPr>
          <w:rFonts w:asciiTheme="majorHAnsi" w:hAnsiTheme="majorHAnsi" w:cs="Arial"/>
          <w:szCs w:val="24"/>
          <w:lang w:val="en-AU"/>
        </w:rPr>
      </w:pPr>
      <w:r w:rsidRPr="000E2962">
        <w:rPr>
          <w:rFonts w:asciiTheme="majorHAnsi" w:hAnsiTheme="majorHAnsi" w:cs="Arial"/>
          <w:szCs w:val="24"/>
          <w:lang w:val="en-AU"/>
        </w:rPr>
        <w:t>any nomination must either be signed by at least one communicant of the congregation aged at least 16 years or be a nomination by session;</w:t>
      </w:r>
    </w:p>
    <w:p w14:paraId="3548EB3A" w14:textId="77777777" w:rsidR="000E2962" w:rsidRPr="000E2962" w:rsidRDefault="000E2962" w:rsidP="00C0059F">
      <w:pPr>
        <w:numPr>
          <w:ilvl w:val="1"/>
          <w:numId w:val="144"/>
        </w:numPr>
        <w:ind w:hanging="540"/>
        <w:rPr>
          <w:rFonts w:asciiTheme="majorHAnsi" w:hAnsiTheme="majorHAnsi" w:cs="Arial"/>
          <w:szCs w:val="24"/>
          <w:lang w:val="en-AU"/>
        </w:rPr>
      </w:pPr>
      <w:r w:rsidRPr="000E2962">
        <w:rPr>
          <w:rFonts w:asciiTheme="majorHAnsi" w:hAnsiTheme="majorHAnsi" w:cs="Arial"/>
          <w:szCs w:val="24"/>
          <w:lang w:val="en-AU"/>
        </w:rPr>
        <w:t>the session must, by the time when voting is to commence, make publicly available at all meeting places of any congregation of the charge ballot papers containing:</w:t>
      </w:r>
    </w:p>
    <w:p w14:paraId="4974E989" w14:textId="77777777" w:rsidR="000E2962" w:rsidRPr="000E2962" w:rsidRDefault="000E2962" w:rsidP="000E2962">
      <w:pPr>
        <w:numPr>
          <w:ilvl w:val="0"/>
          <w:numId w:val="9"/>
        </w:numPr>
        <w:ind w:left="1980" w:hanging="540"/>
        <w:rPr>
          <w:rFonts w:asciiTheme="majorHAnsi" w:hAnsiTheme="majorHAnsi" w:cs="Arial"/>
          <w:szCs w:val="24"/>
          <w:lang w:val="en-AU"/>
        </w:rPr>
      </w:pPr>
      <w:r w:rsidRPr="000E2962">
        <w:rPr>
          <w:rFonts w:asciiTheme="majorHAnsi" w:hAnsiTheme="majorHAnsi" w:cs="Arial"/>
          <w:szCs w:val="24"/>
          <w:lang w:val="en-AU"/>
        </w:rPr>
        <w:t>a list of eligible nominees arranged in alphabetical order;</w:t>
      </w:r>
    </w:p>
    <w:p w14:paraId="253001F7" w14:textId="77777777" w:rsidR="000E2962" w:rsidRPr="000E2962" w:rsidRDefault="000E2962" w:rsidP="000E2962">
      <w:pPr>
        <w:numPr>
          <w:ilvl w:val="0"/>
          <w:numId w:val="9"/>
        </w:numPr>
        <w:ind w:left="1980" w:hanging="540"/>
        <w:rPr>
          <w:rFonts w:asciiTheme="majorHAnsi" w:hAnsiTheme="majorHAnsi" w:cs="Arial"/>
          <w:szCs w:val="24"/>
          <w:lang w:val="en-AU"/>
        </w:rPr>
      </w:pPr>
      <w:r w:rsidRPr="000E2962">
        <w:rPr>
          <w:rFonts w:asciiTheme="majorHAnsi" w:hAnsiTheme="majorHAnsi" w:cs="Arial"/>
          <w:szCs w:val="24"/>
          <w:lang w:val="en-AU"/>
        </w:rPr>
        <w:t>an instruction that voters may vote for up to the number required;</w:t>
      </w:r>
    </w:p>
    <w:p w14:paraId="3DC8285D" w14:textId="77777777" w:rsidR="000E2962" w:rsidRPr="000E2962" w:rsidRDefault="000E2962" w:rsidP="000E2962">
      <w:pPr>
        <w:numPr>
          <w:ilvl w:val="0"/>
          <w:numId w:val="9"/>
        </w:numPr>
        <w:ind w:left="1980" w:hanging="540"/>
        <w:rPr>
          <w:rFonts w:asciiTheme="majorHAnsi" w:hAnsiTheme="majorHAnsi" w:cs="Arial"/>
          <w:szCs w:val="24"/>
          <w:lang w:val="en-AU"/>
        </w:rPr>
      </w:pPr>
      <w:r w:rsidRPr="000E2962">
        <w:rPr>
          <w:rFonts w:asciiTheme="majorHAnsi" w:hAnsiTheme="majorHAnsi" w:cs="Arial"/>
          <w:szCs w:val="24"/>
          <w:lang w:val="en-AU"/>
        </w:rPr>
        <w:t>such other instructions as may be considered necessary, including that the ballot paper must be signed;</w:t>
      </w:r>
    </w:p>
    <w:p w14:paraId="42C14423" w14:textId="77777777" w:rsidR="000E2962" w:rsidRPr="000E2962" w:rsidRDefault="000E2962" w:rsidP="00C0059F">
      <w:pPr>
        <w:numPr>
          <w:ilvl w:val="1"/>
          <w:numId w:val="144"/>
        </w:numPr>
        <w:ind w:hanging="540"/>
        <w:rPr>
          <w:rFonts w:asciiTheme="majorHAnsi" w:hAnsiTheme="majorHAnsi" w:cs="Arial"/>
          <w:szCs w:val="24"/>
          <w:lang w:val="en-AU"/>
        </w:rPr>
      </w:pPr>
      <w:r w:rsidRPr="000E2962">
        <w:rPr>
          <w:rFonts w:asciiTheme="majorHAnsi" w:hAnsiTheme="majorHAnsi" w:cs="Arial"/>
          <w:szCs w:val="24"/>
          <w:lang w:val="en-AU"/>
        </w:rPr>
        <w:t>the ballot paper must be signed.</w:t>
      </w:r>
    </w:p>
    <w:p w14:paraId="0B5FD014" w14:textId="77777777" w:rsidR="000E2962" w:rsidRPr="000E2962" w:rsidRDefault="000E2962" w:rsidP="000E2962">
      <w:pPr>
        <w:rPr>
          <w:rFonts w:asciiTheme="majorHAnsi" w:hAnsiTheme="majorHAnsi"/>
          <w:lang w:val="en-AU"/>
        </w:rPr>
      </w:pPr>
    </w:p>
    <w:p w14:paraId="75BE4F2D"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3.16</w:t>
      </w:r>
      <w:r w:rsidRPr="000E2962">
        <w:rPr>
          <w:rFonts w:asciiTheme="majorHAnsi" w:hAnsiTheme="majorHAnsi"/>
          <w:b/>
          <w:sz w:val="22"/>
          <w:lang w:val="en-AU"/>
        </w:rPr>
        <w:tab/>
        <w:t>Counting of votes and judgment of session</w:t>
      </w:r>
    </w:p>
    <w:p w14:paraId="20F06F3B" w14:textId="77777777" w:rsidR="000E2962" w:rsidRPr="000E2962" w:rsidRDefault="000E2962" w:rsidP="000E2962">
      <w:pPr>
        <w:rPr>
          <w:rFonts w:asciiTheme="majorHAnsi" w:hAnsiTheme="majorHAnsi"/>
          <w:lang w:val="en-AU"/>
        </w:rPr>
      </w:pPr>
      <w:r w:rsidRPr="000E2962">
        <w:rPr>
          <w:rFonts w:asciiTheme="majorHAnsi" w:hAnsiTheme="majorHAnsi"/>
          <w:lang w:val="en-AU"/>
        </w:rPr>
        <w:t>A session must count the votes in an eldership election and in deciding who is to be declared elected it must follow the order of the voters’ preference, first satisfying itself that each of the persons indicated by this choice:</w:t>
      </w:r>
    </w:p>
    <w:p w14:paraId="42E7E3E7" w14:textId="77777777" w:rsidR="000E2962" w:rsidRPr="000E2962" w:rsidRDefault="000E2962" w:rsidP="000E2962">
      <w:pPr>
        <w:numPr>
          <w:ilvl w:val="0"/>
          <w:numId w:val="5"/>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is eligible for election;</w:t>
      </w:r>
    </w:p>
    <w:p w14:paraId="551EFAF8" w14:textId="77777777" w:rsidR="000E2962" w:rsidRPr="000E2962" w:rsidRDefault="000E2962" w:rsidP="000E2962">
      <w:pPr>
        <w:numPr>
          <w:ilvl w:val="0"/>
          <w:numId w:val="5"/>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is qualified by godly character and appropriate gifts of leadership as specified in scriptural teaching such as 1 Timothy 3:1-7 and Titus 1:5-9;</w:t>
      </w:r>
    </w:p>
    <w:p w14:paraId="208EE512" w14:textId="77777777" w:rsidR="000E2962" w:rsidRPr="000E2962" w:rsidRDefault="000E2962" w:rsidP="000E2962">
      <w:pPr>
        <w:numPr>
          <w:ilvl w:val="0"/>
          <w:numId w:val="5"/>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has a firm grasp of gospel truth and a working knowledge of the scriptures;</w:t>
      </w:r>
    </w:p>
    <w:p w14:paraId="24F6A960" w14:textId="77777777" w:rsidR="000E2962" w:rsidRPr="000E2962" w:rsidRDefault="000E2962" w:rsidP="000E2962">
      <w:pPr>
        <w:numPr>
          <w:ilvl w:val="0"/>
          <w:numId w:val="5"/>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understands and is able to answer the questions prescribed by the General Assembly of Australia affirmatively;</w:t>
      </w:r>
    </w:p>
    <w:p w14:paraId="25CC8671" w14:textId="77777777" w:rsidR="000E2962" w:rsidRPr="000E2962" w:rsidRDefault="000E2962" w:rsidP="000E2962">
      <w:pPr>
        <w:numPr>
          <w:ilvl w:val="0"/>
          <w:numId w:val="5"/>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has received the number of votes session considers sufficient;</w:t>
      </w:r>
    </w:p>
    <w:p w14:paraId="324E6A3A" w14:textId="77777777" w:rsidR="000E2962" w:rsidRPr="000E2962" w:rsidRDefault="000E2962" w:rsidP="000E2962">
      <w:pPr>
        <w:numPr>
          <w:ilvl w:val="0"/>
          <w:numId w:val="5"/>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has before or after the counting of votes:</w:t>
      </w:r>
    </w:p>
    <w:p w14:paraId="054E105C" w14:textId="7C6D0096" w:rsidR="000E2962" w:rsidRPr="000E2962" w:rsidRDefault="000E2962" w:rsidP="00C0059F">
      <w:pPr>
        <w:numPr>
          <w:ilvl w:val="0"/>
          <w:numId w:val="266"/>
        </w:numPr>
        <w:ind w:left="1980" w:hanging="540"/>
        <w:rPr>
          <w:rFonts w:asciiTheme="majorHAnsi" w:hAnsiTheme="majorHAnsi" w:cs="Arial"/>
          <w:szCs w:val="24"/>
          <w:lang w:val="en-AU"/>
        </w:rPr>
      </w:pPr>
      <w:r w:rsidRPr="000E2962">
        <w:rPr>
          <w:rFonts w:asciiTheme="majorHAnsi" w:hAnsiTheme="majorHAnsi" w:cs="Arial"/>
          <w:szCs w:val="24"/>
          <w:lang w:val="en-AU"/>
        </w:rPr>
        <w:t xml:space="preserve">diligently completed an eldership training course which includes instruction in the eldership vows (see </w:t>
      </w:r>
      <w:hyperlink w:anchor="Appendix_1_16" w:history="1">
        <w:r w:rsidRPr="00534A40">
          <w:rPr>
            <w:rStyle w:val="Hyperlink"/>
            <w:rFonts w:asciiTheme="majorHAnsi" w:hAnsiTheme="majorHAnsi" w:cs="Arial"/>
            <w:szCs w:val="24"/>
            <w:lang w:val="en-AU"/>
          </w:rPr>
          <w:t>Appendix 1, Forms and Certificates, 16</w:t>
        </w:r>
      </w:hyperlink>
      <w:r w:rsidRPr="000E2962">
        <w:rPr>
          <w:rFonts w:asciiTheme="majorHAnsi" w:hAnsiTheme="majorHAnsi" w:cs="Arial"/>
          <w:szCs w:val="24"/>
          <w:lang w:val="en-AU"/>
        </w:rPr>
        <w:t>);</w:t>
      </w:r>
    </w:p>
    <w:p w14:paraId="1ED6525F" w14:textId="77777777" w:rsidR="000E2962" w:rsidRPr="000E2962" w:rsidRDefault="000E2962" w:rsidP="00C0059F">
      <w:pPr>
        <w:numPr>
          <w:ilvl w:val="0"/>
          <w:numId w:val="266"/>
        </w:numPr>
        <w:ind w:left="1980" w:hanging="540"/>
        <w:rPr>
          <w:rFonts w:asciiTheme="majorHAnsi" w:hAnsiTheme="majorHAnsi" w:cs="Arial"/>
          <w:szCs w:val="24"/>
          <w:lang w:val="en-AU"/>
        </w:rPr>
      </w:pPr>
      <w:r w:rsidRPr="000E2962">
        <w:rPr>
          <w:rFonts w:asciiTheme="majorHAnsi" w:hAnsiTheme="majorHAnsi" w:cs="Arial"/>
          <w:szCs w:val="24"/>
          <w:lang w:val="en-AU"/>
        </w:rPr>
        <w:t>a current Working With Children Check (‘WWCC’);</w:t>
      </w:r>
    </w:p>
    <w:p w14:paraId="1F22BBCA" w14:textId="77777777" w:rsidR="000E2962" w:rsidRPr="000E2962" w:rsidRDefault="000E2962" w:rsidP="00C0059F">
      <w:pPr>
        <w:numPr>
          <w:ilvl w:val="0"/>
          <w:numId w:val="266"/>
        </w:numPr>
        <w:ind w:left="1980" w:hanging="540"/>
        <w:rPr>
          <w:rFonts w:asciiTheme="majorHAnsi" w:hAnsiTheme="majorHAnsi" w:cs="Arial"/>
          <w:szCs w:val="24"/>
          <w:lang w:val="en-AU"/>
        </w:rPr>
      </w:pPr>
      <w:r w:rsidRPr="000E2962">
        <w:rPr>
          <w:rFonts w:asciiTheme="majorHAnsi" w:hAnsiTheme="majorHAnsi" w:cs="Arial"/>
          <w:szCs w:val="24"/>
          <w:lang w:val="en-AU"/>
        </w:rPr>
        <w:t>completed the PCV Safe Church requirements for elders.</w:t>
      </w:r>
    </w:p>
    <w:p w14:paraId="128AED7B" w14:textId="77777777" w:rsidR="000E2962" w:rsidRPr="000E2962" w:rsidRDefault="000E2962" w:rsidP="000E2962">
      <w:pPr>
        <w:rPr>
          <w:rFonts w:asciiTheme="majorHAnsi" w:hAnsiTheme="majorHAnsi"/>
          <w:lang w:val="en-AU"/>
        </w:rPr>
      </w:pPr>
      <w:r w:rsidRPr="000E2962">
        <w:rPr>
          <w:rFonts w:asciiTheme="majorHAnsi" w:hAnsiTheme="majorHAnsi"/>
          <w:lang w:val="en-AU"/>
        </w:rPr>
        <w:t>Insofar as it is so satisfied it records this by resolution.</w:t>
      </w:r>
    </w:p>
    <w:p w14:paraId="76C54AE4" w14:textId="77777777" w:rsidR="000E2962" w:rsidRPr="000E2962" w:rsidRDefault="000E2962" w:rsidP="000E2962">
      <w:pPr>
        <w:rPr>
          <w:rFonts w:asciiTheme="majorHAnsi" w:hAnsiTheme="majorHAnsi"/>
          <w:lang w:val="en-AU"/>
        </w:rPr>
      </w:pPr>
    </w:p>
    <w:p w14:paraId="09D70A69"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3.17</w:t>
      </w:r>
      <w:r w:rsidRPr="000E2962">
        <w:rPr>
          <w:rFonts w:asciiTheme="majorHAnsi" w:hAnsiTheme="majorHAnsi"/>
          <w:b/>
          <w:sz w:val="22"/>
          <w:lang w:val="en-AU"/>
        </w:rPr>
        <w:tab/>
        <w:t>Declaration of election</w:t>
      </w:r>
    </w:p>
    <w:p w14:paraId="19B7221B" w14:textId="77777777" w:rsidR="000E2962" w:rsidRPr="000E2962" w:rsidRDefault="000E2962" w:rsidP="000E2962">
      <w:pPr>
        <w:rPr>
          <w:rFonts w:asciiTheme="majorHAnsi" w:hAnsiTheme="majorHAnsi"/>
          <w:lang w:val="en-AU"/>
        </w:rPr>
      </w:pPr>
      <w:r w:rsidRPr="000E2962">
        <w:rPr>
          <w:rFonts w:asciiTheme="majorHAnsi" w:hAnsiTheme="majorHAnsi"/>
          <w:lang w:val="en-AU"/>
        </w:rPr>
        <w:t>After the resolution referred to in the previous rule, the session must:</w:t>
      </w:r>
    </w:p>
    <w:p w14:paraId="21A435FC" w14:textId="77777777" w:rsidR="000E2962" w:rsidRPr="000E2962" w:rsidRDefault="000E2962" w:rsidP="000E2962">
      <w:pPr>
        <w:numPr>
          <w:ilvl w:val="0"/>
          <w:numId w:val="6"/>
        </w:numPr>
        <w:tabs>
          <w:tab w:val="clear" w:pos="1620"/>
        </w:tabs>
        <w:ind w:left="1440" w:hanging="540"/>
        <w:rPr>
          <w:rFonts w:asciiTheme="majorHAnsi" w:hAnsiTheme="majorHAnsi" w:cs="Arial"/>
          <w:szCs w:val="24"/>
          <w:lang w:val="en-AU"/>
        </w:rPr>
      </w:pPr>
      <w:r w:rsidRPr="000E2962">
        <w:rPr>
          <w:rFonts w:asciiTheme="majorHAnsi" w:hAnsiTheme="majorHAnsi" w:cs="Arial"/>
          <w:szCs w:val="24"/>
          <w:lang w:val="en-AU"/>
        </w:rPr>
        <w:t>by formal motion declare elected those with whom it is satisfied as stated in the previous rule up to the maximum previously fixed; and</w:t>
      </w:r>
    </w:p>
    <w:p w14:paraId="33B7C5A9" w14:textId="77777777" w:rsidR="000E2962" w:rsidRPr="000E2962" w:rsidRDefault="000E2962" w:rsidP="000E2962">
      <w:pPr>
        <w:numPr>
          <w:ilvl w:val="0"/>
          <w:numId w:val="6"/>
        </w:numPr>
        <w:tabs>
          <w:tab w:val="clear" w:pos="1620"/>
        </w:tabs>
        <w:ind w:left="1440" w:hanging="540"/>
        <w:rPr>
          <w:rFonts w:asciiTheme="majorHAnsi" w:hAnsiTheme="majorHAnsi" w:cs="Arial"/>
          <w:szCs w:val="24"/>
          <w:lang w:val="en-AU"/>
        </w:rPr>
      </w:pPr>
      <w:r w:rsidRPr="000E2962">
        <w:rPr>
          <w:rFonts w:asciiTheme="majorHAnsi" w:hAnsiTheme="majorHAnsi" w:cs="Arial"/>
          <w:szCs w:val="24"/>
          <w:lang w:val="en-AU"/>
        </w:rPr>
        <w:t>publicly announce the names of the elders-elect in alphabetical order.</w:t>
      </w:r>
    </w:p>
    <w:p w14:paraId="2C26B851"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46" w:name="_Toc87963503"/>
      <w:bookmarkStart w:id="47" w:name="_Toc150161409"/>
      <w:bookmarkStart w:id="48" w:name="_Toc150177943"/>
      <w:r w:rsidRPr="000E2962">
        <w:rPr>
          <w:rFonts w:asciiTheme="majorHAnsi" w:hAnsiTheme="majorHAnsi"/>
          <w:b/>
          <w:sz w:val="28"/>
          <w:lang w:val="en-AU"/>
        </w:rPr>
        <w:t>Section Four   …   Ordination and Induction of Elders</w:t>
      </w:r>
      <w:bookmarkEnd w:id="46"/>
      <w:bookmarkEnd w:id="47"/>
      <w:bookmarkEnd w:id="48"/>
    </w:p>
    <w:p w14:paraId="6479BFAF"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3.18</w:t>
      </w:r>
      <w:r w:rsidRPr="000E2962">
        <w:rPr>
          <w:rFonts w:asciiTheme="majorHAnsi" w:hAnsiTheme="majorHAnsi"/>
          <w:b/>
          <w:sz w:val="22"/>
          <w:lang w:val="en-AU"/>
        </w:rPr>
        <w:tab/>
        <w:t>Preliminaries to service of ordination and induction</w:t>
      </w:r>
    </w:p>
    <w:p w14:paraId="2DBB889F" w14:textId="20F2F504" w:rsidR="000E2962" w:rsidRPr="000E2962" w:rsidRDefault="000E2962" w:rsidP="000E2962">
      <w:pPr>
        <w:ind w:hanging="900"/>
        <w:rPr>
          <w:rFonts w:asciiTheme="majorHAnsi" w:hAnsiTheme="majorHAnsi"/>
          <w:lang w:val="en-AU"/>
        </w:rPr>
      </w:pPr>
      <w:bookmarkStart w:id="49" w:name="Rule_3_18_1"/>
      <w:r w:rsidRPr="000E2962">
        <w:rPr>
          <w:rFonts w:asciiTheme="majorHAnsi" w:hAnsiTheme="majorHAnsi"/>
          <w:lang w:val="en-AU"/>
        </w:rPr>
        <w:t xml:space="preserve">3.18.1 </w:t>
      </w:r>
      <w:r w:rsidRPr="000E2962">
        <w:rPr>
          <w:rFonts w:asciiTheme="majorHAnsi" w:hAnsiTheme="majorHAnsi"/>
          <w:lang w:val="en-AU"/>
        </w:rPr>
        <w:tab/>
        <w:t xml:space="preserve">Session must issue in the prescribed form (see </w:t>
      </w:r>
      <w:hyperlink w:anchor="Appendix_1_7" w:history="1">
        <w:r w:rsidRPr="00F35B9B">
          <w:rPr>
            <w:rStyle w:val="Hyperlink"/>
            <w:rFonts w:asciiTheme="majorHAnsi" w:hAnsiTheme="majorHAnsi"/>
            <w:lang w:val="en-AU"/>
          </w:rPr>
          <w:t>Appendix 1, Forms and Certificates, 7</w:t>
        </w:r>
      </w:hyperlink>
      <w:r w:rsidRPr="000E2962">
        <w:rPr>
          <w:rFonts w:asciiTheme="majorHAnsi" w:hAnsiTheme="majorHAnsi"/>
          <w:lang w:val="en-AU"/>
        </w:rPr>
        <w:t>) an edict for the ordination and induction of any unordained elder-elect or for the induction of any ordained elder-elect.</w:t>
      </w:r>
    </w:p>
    <w:bookmarkEnd w:id="49"/>
    <w:p w14:paraId="0E7512C2"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3.18.2</w:t>
      </w:r>
      <w:r w:rsidRPr="000E2962">
        <w:rPr>
          <w:rFonts w:asciiTheme="majorHAnsi" w:hAnsiTheme="majorHAnsi"/>
          <w:lang w:val="en-AU"/>
        </w:rPr>
        <w:tab/>
        <w:t>This edict must be read publicly at ordinary public worship of all congregations in the charge at least eight days before the date of the proposed service.</w:t>
      </w:r>
    </w:p>
    <w:p w14:paraId="3C5D4B8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3.18.3</w:t>
      </w:r>
      <w:r w:rsidRPr="000E2962">
        <w:rPr>
          <w:rFonts w:asciiTheme="majorHAnsi" w:hAnsiTheme="majorHAnsi"/>
          <w:lang w:val="en-AU"/>
        </w:rPr>
        <w:tab/>
        <w:t>If relevant objections in the terms of the edict are received, the moderator must call a meeting of the session to decide its response.</w:t>
      </w:r>
    </w:p>
    <w:p w14:paraId="62277CF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3.18.4</w:t>
      </w:r>
      <w:r w:rsidRPr="000E2962">
        <w:rPr>
          <w:rFonts w:asciiTheme="majorHAnsi" w:hAnsiTheme="majorHAnsi"/>
          <w:lang w:val="en-AU"/>
        </w:rPr>
        <w:tab/>
        <w:t>At this meeting or at an adjournment of it:</w:t>
      </w:r>
    </w:p>
    <w:p w14:paraId="1FF10FE8" w14:textId="77777777" w:rsidR="000E2962" w:rsidRPr="000E2962" w:rsidRDefault="000E2962" w:rsidP="00C0059F">
      <w:pPr>
        <w:numPr>
          <w:ilvl w:val="0"/>
          <w:numId w:val="204"/>
        </w:numPr>
        <w:ind w:left="1440" w:hanging="540"/>
        <w:rPr>
          <w:rFonts w:asciiTheme="majorHAnsi" w:hAnsiTheme="majorHAnsi" w:cs="Arial"/>
          <w:szCs w:val="24"/>
          <w:lang w:val="en-AU"/>
        </w:rPr>
      </w:pPr>
      <w:r w:rsidRPr="000E2962">
        <w:rPr>
          <w:rFonts w:asciiTheme="majorHAnsi" w:hAnsiTheme="majorHAnsi" w:cs="Arial"/>
          <w:szCs w:val="24"/>
          <w:lang w:val="en-AU"/>
        </w:rPr>
        <w:t>any person offering objections must justify them;</w:t>
      </w:r>
    </w:p>
    <w:p w14:paraId="7DFBEF66" w14:textId="77777777" w:rsidR="000E2962" w:rsidRPr="000E2962" w:rsidRDefault="000E2962" w:rsidP="00C0059F">
      <w:pPr>
        <w:numPr>
          <w:ilvl w:val="0"/>
          <w:numId w:val="204"/>
        </w:numPr>
        <w:ind w:left="1440" w:hanging="540"/>
        <w:rPr>
          <w:rFonts w:asciiTheme="majorHAnsi" w:hAnsiTheme="majorHAnsi" w:cs="Arial"/>
          <w:szCs w:val="24"/>
          <w:lang w:val="en-AU"/>
        </w:rPr>
      </w:pPr>
      <w:r w:rsidRPr="000E2962">
        <w:rPr>
          <w:rFonts w:asciiTheme="majorHAnsi" w:hAnsiTheme="majorHAnsi" w:cs="Arial"/>
          <w:szCs w:val="24"/>
          <w:lang w:val="en-AU"/>
        </w:rPr>
        <w:t>session must then hear from each elder-elect against whom an objection has been received, and from any other persons who may be able to assist it in its deliberations;</w:t>
      </w:r>
    </w:p>
    <w:p w14:paraId="451C1E21" w14:textId="77777777" w:rsidR="000E2962" w:rsidRPr="000E2962" w:rsidRDefault="000E2962" w:rsidP="00C0059F">
      <w:pPr>
        <w:numPr>
          <w:ilvl w:val="0"/>
          <w:numId w:val="204"/>
        </w:numPr>
        <w:ind w:left="1440" w:hanging="540"/>
        <w:rPr>
          <w:rFonts w:asciiTheme="majorHAnsi" w:hAnsiTheme="majorHAnsi" w:cs="Arial"/>
          <w:szCs w:val="24"/>
          <w:lang w:val="en-AU"/>
        </w:rPr>
      </w:pPr>
      <w:r w:rsidRPr="000E2962">
        <w:rPr>
          <w:rFonts w:asciiTheme="majorHAnsi" w:hAnsiTheme="majorHAnsi" w:cs="Arial"/>
          <w:szCs w:val="24"/>
          <w:lang w:val="en-AU"/>
        </w:rPr>
        <w:lastRenderedPageBreak/>
        <w:t>session may then:</w:t>
      </w:r>
    </w:p>
    <w:p w14:paraId="62BCBE6A" w14:textId="77777777" w:rsidR="000E2962" w:rsidRPr="000E2962" w:rsidRDefault="000E2962" w:rsidP="00C0059F">
      <w:pPr>
        <w:numPr>
          <w:ilvl w:val="0"/>
          <w:numId w:val="205"/>
        </w:numPr>
        <w:ind w:left="1980" w:hanging="540"/>
        <w:rPr>
          <w:rFonts w:asciiTheme="majorHAnsi" w:hAnsiTheme="majorHAnsi" w:cs="Arial"/>
          <w:szCs w:val="24"/>
          <w:lang w:val="en-AU"/>
        </w:rPr>
      </w:pPr>
      <w:r w:rsidRPr="000E2962">
        <w:rPr>
          <w:rFonts w:asciiTheme="majorHAnsi" w:hAnsiTheme="majorHAnsi" w:cs="Arial"/>
          <w:szCs w:val="24"/>
          <w:lang w:val="en-AU"/>
        </w:rPr>
        <w:t>resolve to proceed with the ordination or induction only on the grounds that the objections offered are not substantiated and/or are judged to be frivolous; or</w:t>
      </w:r>
    </w:p>
    <w:p w14:paraId="7DE1CDF5" w14:textId="77777777" w:rsidR="000E2962" w:rsidRPr="000E2962" w:rsidRDefault="000E2962" w:rsidP="00C0059F">
      <w:pPr>
        <w:numPr>
          <w:ilvl w:val="0"/>
          <w:numId w:val="205"/>
        </w:numPr>
        <w:ind w:left="1980" w:hanging="540"/>
        <w:rPr>
          <w:rFonts w:asciiTheme="majorHAnsi" w:hAnsiTheme="majorHAnsi" w:cs="Arial"/>
          <w:szCs w:val="24"/>
          <w:lang w:val="en-AU"/>
        </w:rPr>
      </w:pPr>
      <w:r w:rsidRPr="000E2962">
        <w:rPr>
          <w:rFonts w:asciiTheme="majorHAnsi" w:hAnsiTheme="majorHAnsi" w:cs="Arial"/>
          <w:szCs w:val="24"/>
          <w:lang w:val="en-AU"/>
        </w:rPr>
        <w:t>resolve to postpone any ordination or induction to allow it to investigate further the objections offered; or</w:t>
      </w:r>
    </w:p>
    <w:p w14:paraId="5AA72DF5" w14:textId="77777777" w:rsidR="000E2962" w:rsidRPr="000E2962" w:rsidRDefault="000E2962" w:rsidP="00C0059F">
      <w:pPr>
        <w:numPr>
          <w:ilvl w:val="0"/>
          <w:numId w:val="205"/>
        </w:numPr>
        <w:ind w:left="1980" w:hanging="540"/>
        <w:rPr>
          <w:rFonts w:asciiTheme="majorHAnsi" w:hAnsiTheme="majorHAnsi" w:cs="Arial"/>
          <w:szCs w:val="24"/>
          <w:lang w:val="en-AU"/>
        </w:rPr>
      </w:pPr>
      <w:r w:rsidRPr="000E2962">
        <w:rPr>
          <w:rFonts w:asciiTheme="majorHAnsi" w:hAnsiTheme="majorHAnsi" w:cs="Arial"/>
          <w:szCs w:val="24"/>
          <w:lang w:val="en-AU"/>
        </w:rPr>
        <w:t>sustain any relevant and serious objection, in which case it may revoke its declaration of that person as an elder-elect.</w:t>
      </w:r>
    </w:p>
    <w:p w14:paraId="5A9AF6E1" w14:textId="77777777" w:rsidR="000E2962" w:rsidRPr="000E2962" w:rsidRDefault="000E2962" w:rsidP="000E2962">
      <w:pPr>
        <w:rPr>
          <w:rFonts w:asciiTheme="majorHAnsi" w:hAnsiTheme="majorHAnsi"/>
          <w:lang w:val="en-AU"/>
        </w:rPr>
      </w:pPr>
    </w:p>
    <w:p w14:paraId="05FDFEA4"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3.19</w:t>
      </w:r>
      <w:r w:rsidRPr="000E2962">
        <w:rPr>
          <w:rFonts w:asciiTheme="majorHAnsi" w:hAnsiTheme="majorHAnsi"/>
          <w:b/>
          <w:sz w:val="22"/>
          <w:lang w:val="en-AU"/>
        </w:rPr>
        <w:tab/>
        <w:t xml:space="preserve">Service of ordination and induction </w:t>
      </w:r>
    </w:p>
    <w:p w14:paraId="7C1E987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3.19.1</w:t>
      </w:r>
      <w:r w:rsidRPr="000E2962">
        <w:rPr>
          <w:rFonts w:asciiTheme="majorHAnsi" w:hAnsiTheme="majorHAnsi"/>
          <w:lang w:val="en-AU"/>
        </w:rPr>
        <w:tab/>
        <w:t>On the day appointed for the service the session must convene and:</w:t>
      </w:r>
    </w:p>
    <w:p w14:paraId="3CCB101A" w14:textId="77777777" w:rsidR="000E2962" w:rsidRPr="000E2962" w:rsidRDefault="000E2962" w:rsidP="00C0059F">
      <w:pPr>
        <w:numPr>
          <w:ilvl w:val="0"/>
          <w:numId w:val="145"/>
        </w:numPr>
        <w:ind w:left="1440" w:hanging="540"/>
        <w:rPr>
          <w:rFonts w:asciiTheme="majorHAnsi" w:hAnsiTheme="majorHAnsi" w:cs="Arial"/>
          <w:szCs w:val="24"/>
          <w:lang w:val="en-AU"/>
        </w:rPr>
      </w:pPr>
      <w:r w:rsidRPr="000E2962">
        <w:rPr>
          <w:rFonts w:asciiTheme="majorHAnsi" w:hAnsiTheme="majorHAnsi" w:cs="Arial"/>
          <w:szCs w:val="24"/>
          <w:lang w:val="en-AU"/>
        </w:rPr>
        <w:t>call for the return of the edict with confirmation that it has been duly read to any congregation;</w:t>
      </w:r>
    </w:p>
    <w:p w14:paraId="55358265" w14:textId="77777777" w:rsidR="000E2962" w:rsidRPr="000E2962" w:rsidRDefault="000E2962" w:rsidP="00C0059F">
      <w:pPr>
        <w:numPr>
          <w:ilvl w:val="0"/>
          <w:numId w:val="145"/>
        </w:numPr>
        <w:ind w:left="1440" w:hanging="540"/>
        <w:rPr>
          <w:rFonts w:asciiTheme="majorHAnsi" w:hAnsiTheme="majorHAnsi" w:cs="Arial"/>
          <w:szCs w:val="24"/>
          <w:lang w:val="en-AU"/>
        </w:rPr>
      </w:pPr>
      <w:r w:rsidRPr="000E2962">
        <w:rPr>
          <w:rFonts w:asciiTheme="majorHAnsi" w:hAnsiTheme="majorHAnsi" w:cs="Arial"/>
          <w:szCs w:val="24"/>
          <w:lang w:val="en-AU"/>
        </w:rPr>
        <w:t>call for a report from the clerk.</w:t>
      </w:r>
    </w:p>
    <w:p w14:paraId="00D84B71" w14:textId="66DB5526" w:rsidR="000E2962" w:rsidRPr="000E2962" w:rsidRDefault="000E2962" w:rsidP="000E2962">
      <w:pPr>
        <w:rPr>
          <w:rFonts w:asciiTheme="majorHAnsi" w:hAnsiTheme="majorHAnsi"/>
          <w:lang w:val="en-AU"/>
        </w:rPr>
      </w:pPr>
      <w:r w:rsidRPr="000E2962">
        <w:rPr>
          <w:rFonts w:asciiTheme="majorHAnsi" w:hAnsiTheme="majorHAnsi"/>
          <w:lang w:val="en-AU"/>
        </w:rPr>
        <w:t>Session shall then resolve to proceed with the service if the clerk reports either that no objections in terms of the edict have been received or that any such objections have been dealt with by the session to its satisfaction. The session meeting shall then adjourn until after the service.</w:t>
      </w:r>
    </w:p>
    <w:p w14:paraId="04D2CD0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3.19.2</w:t>
      </w:r>
      <w:r w:rsidRPr="000E2962">
        <w:rPr>
          <w:rFonts w:asciiTheme="majorHAnsi" w:hAnsiTheme="majorHAnsi"/>
          <w:lang w:val="en-AU"/>
        </w:rPr>
        <w:tab/>
        <w:t>The service of ordination and induction or of induction only must include:</w:t>
      </w:r>
    </w:p>
    <w:p w14:paraId="260F2D27" w14:textId="77777777" w:rsidR="000E2962" w:rsidRPr="000E2962" w:rsidRDefault="000E2962" w:rsidP="000E2962">
      <w:pPr>
        <w:numPr>
          <w:ilvl w:val="0"/>
          <w:numId w:val="7"/>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a narration of the steps leading up to this occasion;</w:t>
      </w:r>
    </w:p>
    <w:p w14:paraId="2F440054" w14:textId="7CFF3810" w:rsidR="000E2962" w:rsidRPr="000E2962" w:rsidRDefault="000E2962" w:rsidP="000E2962">
      <w:pPr>
        <w:numPr>
          <w:ilvl w:val="0"/>
          <w:numId w:val="7"/>
        </w:numPr>
        <w:tabs>
          <w:tab w:val="clear" w:pos="1080"/>
        </w:tabs>
        <w:ind w:left="1440" w:hanging="540"/>
        <w:rPr>
          <w:rFonts w:asciiTheme="majorHAnsi" w:hAnsiTheme="majorHAnsi" w:cs="Arial"/>
          <w:szCs w:val="24"/>
          <w:lang w:val="en-AU"/>
        </w:rPr>
      </w:pPr>
      <w:bookmarkStart w:id="50" w:name="Rule_3_19_2_b"/>
      <w:r w:rsidRPr="000E2962">
        <w:rPr>
          <w:rFonts w:asciiTheme="majorHAnsi" w:hAnsiTheme="majorHAnsi" w:cs="Arial"/>
          <w:szCs w:val="24"/>
          <w:lang w:val="en-AU"/>
        </w:rPr>
        <w:t xml:space="preserve">the affirmative answering by the congregation and the elders-elect of the questions prescribed by the General Assembly of Australia (see </w:t>
      </w:r>
      <w:hyperlink w:anchor="Appendix_1_15" w:history="1">
        <w:r w:rsidRPr="00DC0C59">
          <w:rPr>
            <w:rStyle w:val="Hyperlink"/>
            <w:rFonts w:asciiTheme="majorHAnsi" w:hAnsiTheme="majorHAnsi" w:cs="Arial"/>
            <w:szCs w:val="24"/>
            <w:lang w:val="en-AU"/>
          </w:rPr>
          <w:t>Appendix 1, Forms and Certificates,  15</w:t>
        </w:r>
      </w:hyperlink>
      <w:r w:rsidRPr="000E2962">
        <w:rPr>
          <w:rFonts w:asciiTheme="majorHAnsi" w:hAnsiTheme="majorHAnsi" w:cs="Arial"/>
          <w:szCs w:val="24"/>
          <w:lang w:val="en-AU"/>
        </w:rPr>
        <w:t>);</w:t>
      </w:r>
    </w:p>
    <w:bookmarkEnd w:id="50"/>
    <w:p w14:paraId="5ECD51D2" w14:textId="3B9CC11B" w:rsidR="000E2962" w:rsidRPr="000E2962" w:rsidRDefault="000E2962" w:rsidP="000E2962">
      <w:pPr>
        <w:numPr>
          <w:ilvl w:val="0"/>
          <w:numId w:val="7"/>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ordination by prayer of any unordained elders-elect and the induction of all the elders-elect. If an elder-elect has previously been ordained in a Presbyterian Church, whether in Australia or elsewhere, he is inducted on affirmatively answering the questions prescribed by the General Assembly of Australia;</w:t>
      </w:r>
    </w:p>
    <w:p w14:paraId="05C8C96F" w14:textId="77777777" w:rsidR="000E2962" w:rsidRPr="000E2962" w:rsidRDefault="000E2962" w:rsidP="000E2962">
      <w:pPr>
        <w:numPr>
          <w:ilvl w:val="0"/>
          <w:numId w:val="7"/>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giving of the right hand of fellowship by the members of session present;</w:t>
      </w:r>
    </w:p>
    <w:p w14:paraId="02E464EB" w14:textId="607AFD90" w:rsidR="000E2962" w:rsidRPr="000E2962" w:rsidRDefault="000E2962" w:rsidP="000E2962">
      <w:pPr>
        <w:numPr>
          <w:ilvl w:val="0"/>
          <w:numId w:val="7"/>
        </w:numPr>
        <w:tabs>
          <w:tab w:val="clear" w:pos="1080"/>
        </w:tabs>
        <w:ind w:left="1440" w:hanging="540"/>
        <w:rPr>
          <w:rFonts w:asciiTheme="majorHAnsi" w:hAnsiTheme="majorHAnsi" w:cs="Arial"/>
          <w:szCs w:val="24"/>
          <w:lang w:val="en-AU"/>
        </w:rPr>
      </w:pPr>
      <w:bookmarkStart w:id="51" w:name="Rule_3_19_2_e"/>
      <w:r w:rsidRPr="000E2962">
        <w:rPr>
          <w:rFonts w:asciiTheme="majorHAnsi" w:hAnsiTheme="majorHAnsi" w:cs="Arial"/>
          <w:szCs w:val="24"/>
          <w:lang w:val="en-AU"/>
        </w:rPr>
        <w:t xml:space="preserve">the signing of the prescribed Formula by the newly inducted elders (see </w:t>
      </w:r>
      <w:hyperlink w:anchor="Appendix_1_15" w:history="1">
        <w:r w:rsidRPr="00DC0C59">
          <w:rPr>
            <w:rStyle w:val="Hyperlink"/>
            <w:rFonts w:asciiTheme="majorHAnsi" w:hAnsiTheme="majorHAnsi" w:cs="Arial"/>
            <w:szCs w:val="24"/>
            <w:lang w:val="en-AU"/>
          </w:rPr>
          <w:t>Appendix 1, Forms and Certificates, 15</w:t>
        </w:r>
      </w:hyperlink>
      <w:r w:rsidRPr="000E2962">
        <w:rPr>
          <w:rFonts w:asciiTheme="majorHAnsi" w:hAnsiTheme="majorHAnsi" w:cs="Arial"/>
          <w:szCs w:val="24"/>
          <w:lang w:val="en-AU"/>
        </w:rPr>
        <w:t>);</w:t>
      </w:r>
    </w:p>
    <w:bookmarkEnd w:id="51"/>
    <w:p w14:paraId="0F004AB0" w14:textId="77777777" w:rsidR="000E2962" w:rsidRPr="000E2962" w:rsidRDefault="000E2962" w:rsidP="000E2962">
      <w:pPr>
        <w:numPr>
          <w:ilvl w:val="0"/>
          <w:numId w:val="7"/>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a word of encouragement and instruction by the moderator to them and to the congregation.</w:t>
      </w:r>
    </w:p>
    <w:p w14:paraId="193E0813" w14:textId="77777777" w:rsidR="000E2962" w:rsidRPr="000E2962" w:rsidRDefault="000E2962" w:rsidP="000E2962">
      <w:pPr>
        <w:rPr>
          <w:rFonts w:asciiTheme="majorHAnsi" w:hAnsiTheme="majorHAnsi"/>
          <w:lang w:val="en-AU"/>
        </w:rPr>
      </w:pPr>
      <w:r w:rsidRPr="000E2962">
        <w:rPr>
          <w:rFonts w:asciiTheme="majorHAnsi" w:hAnsiTheme="majorHAnsi"/>
          <w:lang w:val="en-AU"/>
        </w:rPr>
        <w:t>At the conclusion of the service the session must resume, the names of the newly inducted elders must by formal motion be added to the roll of the session, and the meeting, after transacting any other necessary business, must be closed with prayer.</w:t>
      </w:r>
    </w:p>
    <w:p w14:paraId="7BC88BFA" w14:textId="77777777" w:rsidR="000E2962" w:rsidRPr="000E2962" w:rsidRDefault="000E2962" w:rsidP="000E2962">
      <w:pPr>
        <w:rPr>
          <w:rFonts w:asciiTheme="majorHAnsi" w:hAnsiTheme="majorHAnsi"/>
          <w:lang w:val="en-AU"/>
        </w:rPr>
      </w:pPr>
    </w:p>
    <w:p w14:paraId="57AEF62C"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3.20</w:t>
      </w:r>
      <w:r w:rsidRPr="000E2962">
        <w:rPr>
          <w:rFonts w:asciiTheme="majorHAnsi" w:hAnsiTheme="majorHAnsi"/>
          <w:b/>
          <w:sz w:val="22"/>
          <w:lang w:val="en-AU"/>
        </w:rPr>
        <w:tab/>
        <w:t xml:space="preserve">Report to presbytery </w:t>
      </w:r>
    </w:p>
    <w:p w14:paraId="6E26D5AA" w14:textId="77777777" w:rsidR="000E2962" w:rsidRPr="000E2962" w:rsidRDefault="000E2962" w:rsidP="000E2962">
      <w:pPr>
        <w:rPr>
          <w:rFonts w:asciiTheme="majorHAnsi" w:hAnsiTheme="majorHAnsi"/>
          <w:lang w:val="en-AU"/>
        </w:rPr>
      </w:pPr>
      <w:r w:rsidRPr="000E2962">
        <w:rPr>
          <w:rFonts w:asciiTheme="majorHAnsi" w:hAnsiTheme="majorHAnsi"/>
          <w:lang w:val="en-AU"/>
        </w:rPr>
        <w:t>The names and dates of induction of the new elders must be reported to the presbytery.</w:t>
      </w:r>
    </w:p>
    <w:p w14:paraId="62DFD93C"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52" w:name="_Toc87963504"/>
      <w:bookmarkStart w:id="53" w:name="_Toc150161410"/>
      <w:bookmarkStart w:id="54" w:name="_Toc150177944"/>
      <w:r w:rsidRPr="000E2962">
        <w:rPr>
          <w:rFonts w:asciiTheme="majorHAnsi" w:hAnsiTheme="majorHAnsi"/>
          <w:b/>
          <w:sz w:val="28"/>
          <w:lang w:val="en-AU"/>
        </w:rPr>
        <w:t>Section Five   …   Public Worship</w:t>
      </w:r>
      <w:bookmarkEnd w:id="52"/>
      <w:bookmarkEnd w:id="53"/>
      <w:bookmarkEnd w:id="54"/>
    </w:p>
    <w:p w14:paraId="409DC404"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3.21</w:t>
      </w:r>
      <w:r w:rsidRPr="000E2962">
        <w:rPr>
          <w:rFonts w:asciiTheme="majorHAnsi" w:hAnsiTheme="majorHAnsi"/>
          <w:b/>
          <w:sz w:val="22"/>
          <w:lang w:val="en-AU"/>
        </w:rPr>
        <w:tab/>
        <w:t>Minister’s responsibility</w:t>
      </w:r>
    </w:p>
    <w:p w14:paraId="7F759289" w14:textId="77777777" w:rsidR="000E2962" w:rsidRPr="000E2962" w:rsidRDefault="000E2962" w:rsidP="000E2962">
      <w:pPr>
        <w:rPr>
          <w:rFonts w:asciiTheme="majorHAnsi" w:hAnsiTheme="majorHAnsi"/>
          <w:lang w:val="en-AU"/>
        </w:rPr>
      </w:pPr>
      <w:r w:rsidRPr="000E2962">
        <w:rPr>
          <w:rFonts w:asciiTheme="majorHAnsi" w:hAnsiTheme="majorHAnsi"/>
          <w:lang w:val="en-AU"/>
        </w:rPr>
        <w:t>In the conduct of services of public worship:</w:t>
      </w:r>
    </w:p>
    <w:p w14:paraId="5C837DBD" w14:textId="77777777" w:rsidR="000E2962" w:rsidRPr="000E2962" w:rsidRDefault="000E2962" w:rsidP="00C0059F">
      <w:pPr>
        <w:numPr>
          <w:ilvl w:val="1"/>
          <w:numId w:val="133"/>
        </w:numPr>
        <w:ind w:hanging="540"/>
        <w:rPr>
          <w:rFonts w:asciiTheme="majorHAnsi" w:hAnsiTheme="majorHAnsi" w:cs="Arial"/>
          <w:szCs w:val="24"/>
          <w:lang w:val="en-AU"/>
        </w:rPr>
      </w:pPr>
      <w:r w:rsidRPr="000E2962">
        <w:rPr>
          <w:rFonts w:asciiTheme="majorHAnsi" w:hAnsiTheme="majorHAnsi" w:cs="Arial"/>
          <w:szCs w:val="24"/>
          <w:lang w:val="en-AU"/>
        </w:rPr>
        <w:t>the minister acts under the direction of the presbytery, of which for these purposes he is the executive, and to which he alone is responsible;</w:t>
      </w:r>
    </w:p>
    <w:p w14:paraId="3B7BB21F" w14:textId="07A8EA3A" w:rsidR="000E2962" w:rsidRPr="000E2962" w:rsidRDefault="000E2962" w:rsidP="00C0059F">
      <w:pPr>
        <w:numPr>
          <w:ilvl w:val="1"/>
          <w:numId w:val="133"/>
        </w:numPr>
        <w:ind w:hanging="540"/>
        <w:rPr>
          <w:rFonts w:asciiTheme="majorHAnsi" w:hAnsiTheme="majorHAnsi" w:cs="Arial"/>
          <w:szCs w:val="24"/>
          <w:lang w:val="en-AU"/>
        </w:rPr>
      </w:pPr>
      <w:r w:rsidRPr="000E2962">
        <w:rPr>
          <w:rFonts w:asciiTheme="majorHAnsi" w:hAnsiTheme="majorHAnsi" w:cs="Arial"/>
          <w:szCs w:val="24"/>
          <w:lang w:val="en-AU"/>
        </w:rPr>
        <w:t>any other person leading any part of the service and any church officer participating in the service are under the direction of the minister. Accordingly, subject to any determination of a higher court, the minister of a charge is sole determinant of who preaches or conducts public worship in it;</w:t>
      </w:r>
    </w:p>
    <w:p w14:paraId="136D2FC6" w14:textId="77777777" w:rsidR="000E2962" w:rsidRPr="000E2962" w:rsidRDefault="000E2962" w:rsidP="00C0059F">
      <w:pPr>
        <w:numPr>
          <w:ilvl w:val="1"/>
          <w:numId w:val="133"/>
        </w:numPr>
        <w:ind w:hanging="540"/>
        <w:rPr>
          <w:rFonts w:asciiTheme="majorHAnsi" w:hAnsiTheme="majorHAnsi" w:cs="Arial"/>
          <w:szCs w:val="24"/>
          <w:lang w:val="en-AU"/>
        </w:rPr>
      </w:pPr>
      <w:r w:rsidRPr="000E2962">
        <w:rPr>
          <w:rFonts w:asciiTheme="majorHAnsi" w:hAnsiTheme="majorHAnsi" w:cs="Arial"/>
          <w:szCs w:val="24"/>
          <w:lang w:val="en-AU"/>
        </w:rPr>
        <w:t>the minister is responsible to the presbytery for how any person other than an ordained minister, licentiate, or candidate for the ministry of the Presbyterian Church of Australia preaches or conducts public worship within his charge.</w:t>
      </w:r>
    </w:p>
    <w:p w14:paraId="5ECE709B" w14:textId="77777777" w:rsidR="000E2962" w:rsidRPr="000E2962" w:rsidRDefault="000E2962" w:rsidP="000E2962">
      <w:pPr>
        <w:ind w:left="0"/>
        <w:rPr>
          <w:rFonts w:asciiTheme="majorHAnsi" w:hAnsiTheme="majorHAnsi"/>
          <w:lang w:val="en-AU"/>
        </w:rPr>
      </w:pPr>
    </w:p>
    <w:p w14:paraId="30C2D48F"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3.22</w:t>
      </w:r>
      <w:r w:rsidRPr="000E2962">
        <w:rPr>
          <w:rFonts w:asciiTheme="majorHAnsi" w:hAnsiTheme="majorHAnsi"/>
          <w:b/>
          <w:sz w:val="22"/>
          <w:lang w:val="en-AU"/>
        </w:rPr>
        <w:tab/>
        <w:t>Role of the session</w:t>
      </w:r>
    </w:p>
    <w:p w14:paraId="3D613B28" w14:textId="77777777" w:rsidR="000E2962" w:rsidRPr="000E2962" w:rsidRDefault="000E2962" w:rsidP="000E2962">
      <w:pPr>
        <w:rPr>
          <w:rFonts w:asciiTheme="majorHAnsi" w:hAnsiTheme="majorHAnsi"/>
          <w:lang w:val="en-AU"/>
        </w:rPr>
      </w:pPr>
      <w:r w:rsidRPr="000E2962">
        <w:rPr>
          <w:rFonts w:asciiTheme="majorHAnsi" w:hAnsiTheme="majorHAnsi"/>
          <w:lang w:val="en-AU"/>
        </w:rPr>
        <w:t>With the concurrence of the minister of the charge, session:</w:t>
      </w:r>
    </w:p>
    <w:p w14:paraId="562732C4" w14:textId="77777777" w:rsidR="000E2962" w:rsidRPr="000E2962" w:rsidRDefault="000E2962" w:rsidP="00C0059F">
      <w:pPr>
        <w:numPr>
          <w:ilvl w:val="0"/>
          <w:numId w:val="132"/>
        </w:numPr>
        <w:ind w:left="1440" w:hanging="540"/>
        <w:rPr>
          <w:rFonts w:asciiTheme="majorHAnsi" w:hAnsiTheme="majorHAnsi" w:cs="Arial"/>
          <w:szCs w:val="24"/>
          <w:lang w:val="en-AU"/>
        </w:rPr>
      </w:pPr>
      <w:r w:rsidRPr="000E2962">
        <w:rPr>
          <w:rFonts w:asciiTheme="majorHAnsi" w:hAnsiTheme="majorHAnsi" w:cs="Arial"/>
          <w:szCs w:val="24"/>
          <w:lang w:val="en-AU"/>
        </w:rPr>
        <w:t>fixes the times of regular public worship and of any special services of public worship it considers necessary;</w:t>
      </w:r>
    </w:p>
    <w:p w14:paraId="38D35CC0" w14:textId="77777777" w:rsidR="000E2962" w:rsidRPr="000E2962" w:rsidRDefault="000E2962" w:rsidP="00C0059F">
      <w:pPr>
        <w:numPr>
          <w:ilvl w:val="0"/>
          <w:numId w:val="132"/>
        </w:numPr>
        <w:ind w:left="1440" w:hanging="540"/>
        <w:rPr>
          <w:rFonts w:asciiTheme="majorHAnsi" w:hAnsiTheme="majorHAnsi" w:cs="Arial"/>
          <w:szCs w:val="24"/>
          <w:lang w:val="en-AU"/>
        </w:rPr>
      </w:pPr>
      <w:r w:rsidRPr="000E2962">
        <w:rPr>
          <w:rFonts w:asciiTheme="majorHAnsi" w:hAnsiTheme="majorHAnsi" w:cs="Arial"/>
          <w:szCs w:val="24"/>
          <w:lang w:val="en-AU"/>
        </w:rPr>
        <w:t>determines, after consulting all congregations under its jurisdiction, which books and items of praise are to be used in their public worship, and ensures a sufficient supply of them;</w:t>
      </w:r>
    </w:p>
    <w:p w14:paraId="1F99F989" w14:textId="77777777" w:rsidR="000E2962" w:rsidRPr="000E2962" w:rsidRDefault="000E2962" w:rsidP="00C0059F">
      <w:pPr>
        <w:numPr>
          <w:ilvl w:val="0"/>
          <w:numId w:val="132"/>
        </w:numPr>
        <w:ind w:left="1440" w:hanging="540"/>
        <w:rPr>
          <w:rFonts w:asciiTheme="majorHAnsi" w:hAnsiTheme="majorHAnsi" w:cs="Arial"/>
          <w:szCs w:val="24"/>
          <w:lang w:val="en-AU"/>
        </w:rPr>
      </w:pPr>
      <w:r w:rsidRPr="000E2962">
        <w:rPr>
          <w:rFonts w:asciiTheme="majorHAnsi" w:hAnsiTheme="majorHAnsi" w:cs="Arial"/>
          <w:szCs w:val="24"/>
          <w:lang w:val="en-AU"/>
        </w:rPr>
        <w:t>ensures enough church music is available for the worship;</w:t>
      </w:r>
    </w:p>
    <w:p w14:paraId="7106B0B1" w14:textId="77777777" w:rsidR="000E2962" w:rsidRPr="000E2962" w:rsidRDefault="000E2962" w:rsidP="00C0059F">
      <w:pPr>
        <w:numPr>
          <w:ilvl w:val="0"/>
          <w:numId w:val="132"/>
        </w:numPr>
        <w:ind w:left="1440" w:hanging="540"/>
        <w:rPr>
          <w:rFonts w:asciiTheme="majorHAnsi" w:hAnsiTheme="majorHAnsi" w:cs="Arial"/>
          <w:szCs w:val="24"/>
          <w:lang w:val="en-AU"/>
        </w:rPr>
      </w:pPr>
      <w:r w:rsidRPr="000E2962">
        <w:rPr>
          <w:rFonts w:asciiTheme="majorHAnsi" w:hAnsiTheme="majorHAnsi" w:cs="Arial"/>
          <w:szCs w:val="24"/>
          <w:lang w:val="en-AU"/>
        </w:rPr>
        <w:lastRenderedPageBreak/>
        <w:t>ensures that everything necessary for the conduct of public worship is available, subject to the board agreeing to purchase the same.</w:t>
      </w:r>
    </w:p>
    <w:p w14:paraId="28B571C9" w14:textId="77777777" w:rsidR="000E2962" w:rsidRPr="000E2962" w:rsidRDefault="000E2962" w:rsidP="000E2962">
      <w:pPr>
        <w:ind w:left="0"/>
        <w:rPr>
          <w:rFonts w:asciiTheme="majorHAnsi" w:hAnsiTheme="majorHAnsi"/>
          <w:lang w:val="en-AU"/>
        </w:rPr>
      </w:pPr>
    </w:p>
    <w:p w14:paraId="53DAECAF"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3.23</w:t>
      </w:r>
      <w:r w:rsidRPr="000E2962">
        <w:rPr>
          <w:rFonts w:asciiTheme="majorHAnsi" w:hAnsiTheme="majorHAnsi"/>
          <w:b/>
          <w:sz w:val="22"/>
          <w:lang w:val="en-AU"/>
        </w:rPr>
        <w:tab/>
        <w:t xml:space="preserve">Baptism </w:t>
      </w:r>
    </w:p>
    <w:p w14:paraId="10B6C60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3.23.1</w:t>
      </w:r>
      <w:r w:rsidRPr="000E2962">
        <w:rPr>
          <w:rFonts w:asciiTheme="majorHAnsi" w:hAnsiTheme="majorHAnsi"/>
          <w:lang w:val="en-AU"/>
        </w:rPr>
        <w:tab/>
        <w:t>The session shall encourage believing parents to have their children baptised without unnecessary delay.</w:t>
      </w:r>
    </w:p>
    <w:p w14:paraId="4ED8975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3.23.2</w:t>
      </w:r>
      <w:r w:rsidRPr="000E2962">
        <w:rPr>
          <w:rFonts w:asciiTheme="majorHAnsi" w:hAnsiTheme="majorHAnsi"/>
          <w:lang w:val="en-AU"/>
        </w:rPr>
        <w:tab/>
        <w:t>A session arranges for the sacrament of baptism to be administered to:</w:t>
      </w:r>
    </w:p>
    <w:p w14:paraId="6632F4C4" w14:textId="77777777" w:rsidR="000E2962" w:rsidRPr="000E2962" w:rsidRDefault="000E2962" w:rsidP="00C0059F">
      <w:pPr>
        <w:numPr>
          <w:ilvl w:val="1"/>
          <w:numId w:val="146"/>
        </w:numPr>
        <w:ind w:hanging="540"/>
        <w:rPr>
          <w:rFonts w:asciiTheme="majorHAnsi" w:hAnsiTheme="majorHAnsi" w:cs="Arial"/>
          <w:szCs w:val="24"/>
          <w:lang w:val="en-AU"/>
        </w:rPr>
      </w:pPr>
      <w:r w:rsidRPr="000E2962">
        <w:rPr>
          <w:rFonts w:asciiTheme="majorHAnsi" w:hAnsiTheme="majorHAnsi" w:cs="Arial"/>
          <w:szCs w:val="24"/>
          <w:lang w:val="en-AU"/>
        </w:rPr>
        <w:t>the children of parents one or both of whom are communicants or baptised persons who make such profession of their faith as would entitle them to become communicants;</w:t>
      </w:r>
    </w:p>
    <w:p w14:paraId="4BE4EF53" w14:textId="77777777" w:rsidR="000E2962" w:rsidRPr="000E2962" w:rsidRDefault="000E2962" w:rsidP="00C0059F">
      <w:pPr>
        <w:numPr>
          <w:ilvl w:val="1"/>
          <w:numId w:val="146"/>
        </w:numPr>
        <w:ind w:hanging="540"/>
        <w:rPr>
          <w:rFonts w:asciiTheme="majorHAnsi" w:hAnsiTheme="majorHAnsi" w:cs="Arial"/>
          <w:szCs w:val="24"/>
          <w:lang w:val="en-AU"/>
        </w:rPr>
      </w:pPr>
      <w:r w:rsidRPr="000E2962">
        <w:rPr>
          <w:rFonts w:asciiTheme="majorHAnsi" w:hAnsiTheme="majorHAnsi" w:cs="Arial"/>
          <w:szCs w:val="24"/>
          <w:lang w:val="en-AU"/>
        </w:rPr>
        <w:t>adults, upon profession of their faith in the Lord Jesus Christ and obedience to him.</w:t>
      </w:r>
    </w:p>
    <w:p w14:paraId="28BE211D" w14:textId="77777777" w:rsidR="000E2962" w:rsidRPr="000E2962" w:rsidRDefault="000E2962" w:rsidP="000E2962">
      <w:pPr>
        <w:rPr>
          <w:rFonts w:asciiTheme="majorHAnsi" w:hAnsiTheme="majorHAnsi"/>
          <w:b/>
          <w:lang w:val="en-AU"/>
        </w:rPr>
      </w:pPr>
      <w:r w:rsidRPr="000E2962">
        <w:rPr>
          <w:rFonts w:asciiTheme="majorHAnsi" w:hAnsiTheme="majorHAnsi"/>
          <w:lang w:val="en-AU"/>
        </w:rPr>
        <w:t>These arrangements are normally made on the minister’s recommendation after he has interviewed the parents or adults and prepared them for the baptism.</w:t>
      </w:r>
    </w:p>
    <w:p w14:paraId="210926D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3.23.3</w:t>
      </w:r>
      <w:r w:rsidRPr="000E2962">
        <w:rPr>
          <w:rFonts w:asciiTheme="majorHAnsi" w:hAnsiTheme="majorHAnsi"/>
          <w:lang w:val="en-AU"/>
        </w:rPr>
        <w:tab/>
        <w:t>The sacrament ordinarily is administered during public worship, but in exceptional circumstances and for sufficient reason it may be elsewhere administered.</w:t>
      </w:r>
    </w:p>
    <w:p w14:paraId="7723964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3.23.4</w:t>
      </w:r>
      <w:r w:rsidRPr="000E2962">
        <w:rPr>
          <w:rFonts w:asciiTheme="majorHAnsi" w:hAnsiTheme="majorHAnsi"/>
          <w:lang w:val="en-AU"/>
        </w:rPr>
        <w:tab/>
        <w:t>A certificate of baptism is given by the minister after the administration of the sacrament, and the names of those baptised must be promptly reported to the session.</w:t>
      </w:r>
    </w:p>
    <w:p w14:paraId="2B4977B7" w14:textId="77777777" w:rsidR="000E2962" w:rsidRPr="000E2962" w:rsidRDefault="000E2962" w:rsidP="000E2962">
      <w:pPr>
        <w:rPr>
          <w:rFonts w:asciiTheme="majorHAnsi" w:hAnsiTheme="majorHAnsi"/>
          <w:lang w:val="en-AU"/>
        </w:rPr>
      </w:pPr>
    </w:p>
    <w:p w14:paraId="3C82716F"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3.24</w:t>
      </w:r>
      <w:r w:rsidRPr="000E2962">
        <w:rPr>
          <w:rFonts w:asciiTheme="majorHAnsi" w:hAnsiTheme="majorHAnsi"/>
          <w:b/>
          <w:sz w:val="22"/>
          <w:lang w:val="en-AU"/>
        </w:rPr>
        <w:tab/>
        <w:t>Lord’s Supper</w:t>
      </w:r>
    </w:p>
    <w:p w14:paraId="734693E0" w14:textId="54C62E3C" w:rsidR="000E2962" w:rsidRPr="000E2962" w:rsidRDefault="000E2962" w:rsidP="000E2962">
      <w:pPr>
        <w:ind w:hanging="900"/>
        <w:rPr>
          <w:rFonts w:asciiTheme="majorHAnsi" w:hAnsiTheme="majorHAnsi"/>
          <w:lang w:val="en-AU"/>
        </w:rPr>
      </w:pPr>
      <w:r w:rsidRPr="000E2962">
        <w:rPr>
          <w:rFonts w:asciiTheme="majorHAnsi" w:hAnsiTheme="majorHAnsi"/>
          <w:lang w:val="en-AU"/>
        </w:rPr>
        <w:t>3.24.1</w:t>
      </w:r>
      <w:r w:rsidRPr="000E2962">
        <w:rPr>
          <w:rFonts w:asciiTheme="majorHAnsi" w:hAnsiTheme="majorHAnsi"/>
          <w:lang w:val="en-AU"/>
        </w:rPr>
        <w:tab/>
      </w:r>
      <w:r w:rsidR="001F53C0" w:rsidRPr="001F53C0">
        <w:rPr>
          <w:rFonts w:asciiTheme="majorHAnsi" w:hAnsiTheme="majorHAnsi"/>
          <w:lang w:val="en-AU"/>
        </w:rPr>
        <w:t>A session must appoint the time and place, and make suitable provision, for the public observance of the sacrament of the Lord’s Supper. It also may arrange, normally through the minister, accompanied by at least one elder, for the sacrament to be administered privately, when necessary, for sick or aged communicants.</w:t>
      </w:r>
    </w:p>
    <w:p w14:paraId="34B87800" w14:textId="77777777" w:rsidR="001F53C0" w:rsidRDefault="000E2962" w:rsidP="001F53C0">
      <w:pPr>
        <w:ind w:hanging="900"/>
        <w:rPr>
          <w:rFonts w:asciiTheme="majorHAnsi" w:hAnsiTheme="majorHAnsi"/>
          <w:lang w:val="en-AU"/>
        </w:rPr>
      </w:pPr>
      <w:r w:rsidRPr="000E2962">
        <w:rPr>
          <w:rFonts w:asciiTheme="majorHAnsi" w:hAnsiTheme="majorHAnsi"/>
          <w:lang w:val="en-AU"/>
        </w:rPr>
        <w:t>3.24.2</w:t>
      </w:r>
      <w:r w:rsidRPr="000E2962">
        <w:rPr>
          <w:rFonts w:asciiTheme="majorHAnsi" w:hAnsiTheme="majorHAnsi"/>
          <w:lang w:val="en-AU"/>
        </w:rPr>
        <w:tab/>
      </w:r>
      <w:r w:rsidR="001F53C0" w:rsidRPr="001F53C0">
        <w:rPr>
          <w:rFonts w:asciiTheme="majorHAnsi" w:hAnsiTheme="majorHAnsi"/>
          <w:lang w:val="en-AU"/>
        </w:rPr>
        <w:t>Public invitation to participate in the Lord’s Supper is ordinarily given by the minister, in a form approved by the session, to:</w:t>
      </w:r>
    </w:p>
    <w:p w14:paraId="45E965D2" w14:textId="77777777" w:rsidR="001F53C0" w:rsidRDefault="001F53C0" w:rsidP="00C0059F">
      <w:pPr>
        <w:numPr>
          <w:ilvl w:val="1"/>
          <w:numId w:val="147"/>
        </w:numPr>
        <w:ind w:left="1441" w:hanging="539"/>
        <w:rPr>
          <w:rFonts w:asciiTheme="majorHAnsi" w:hAnsiTheme="majorHAnsi" w:cs="Arial"/>
          <w:szCs w:val="24"/>
          <w:lang w:val="en-AU"/>
        </w:rPr>
      </w:pPr>
      <w:r w:rsidRPr="001F53C0">
        <w:rPr>
          <w:rFonts w:asciiTheme="majorHAnsi" w:hAnsiTheme="majorHAnsi" w:cs="Arial"/>
          <w:szCs w:val="24"/>
          <w:lang w:val="en-AU"/>
        </w:rPr>
        <w:t>communicants of the congregation;</w:t>
      </w:r>
    </w:p>
    <w:p w14:paraId="7B2FE779" w14:textId="77777777" w:rsidR="001F53C0" w:rsidRDefault="001F53C0" w:rsidP="00C0059F">
      <w:pPr>
        <w:numPr>
          <w:ilvl w:val="1"/>
          <w:numId w:val="147"/>
        </w:numPr>
        <w:ind w:hanging="540"/>
        <w:rPr>
          <w:rFonts w:asciiTheme="majorHAnsi" w:hAnsiTheme="majorHAnsi" w:cs="Arial"/>
          <w:szCs w:val="24"/>
          <w:lang w:val="en-AU"/>
        </w:rPr>
      </w:pPr>
      <w:r w:rsidRPr="001F53C0">
        <w:rPr>
          <w:rFonts w:asciiTheme="majorHAnsi" w:hAnsiTheme="majorHAnsi" w:cs="Arial"/>
          <w:szCs w:val="24"/>
          <w:lang w:val="en-AU"/>
        </w:rPr>
        <w:t>adherents to whom the session has extended the privilege of participation in the Lord’s Supper;</w:t>
      </w:r>
    </w:p>
    <w:p w14:paraId="493A456E" w14:textId="77777777" w:rsidR="001F53C0" w:rsidRDefault="001F53C0" w:rsidP="00C0059F">
      <w:pPr>
        <w:numPr>
          <w:ilvl w:val="1"/>
          <w:numId w:val="147"/>
        </w:numPr>
        <w:ind w:hanging="540"/>
        <w:rPr>
          <w:rFonts w:asciiTheme="majorHAnsi" w:hAnsiTheme="majorHAnsi" w:cs="Arial"/>
          <w:szCs w:val="24"/>
          <w:lang w:val="en-AU"/>
        </w:rPr>
      </w:pPr>
      <w:r w:rsidRPr="001F53C0">
        <w:rPr>
          <w:rFonts w:asciiTheme="majorHAnsi" w:hAnsiTheme="majorHAnsi" w:cs="Arial"/>
          <w:szCs w:val="24"/>
          <w:lang w:val="en-AU"/>
        </w:rPr>
        <w:t>children who have been admitted to the Lord’s Supper as provided for in rule 3.24A;</w:t>
      </w:r>
    </w:p>
    <w:p w14:paraId="55234FCD" w14:textId="77777777" w:rsidR="001F53C0" w:rsidRDefault="001F53C0" w:rsidP="00C0059F">
      <w:pPr>
        <w:numPr>
          <w:ilvl w:val="1"/>
          <w:numId w:val="147"/>
        </w:numPr>
        <w:ind w:hanging="540"/>
        <w:rPr>
          <w:rFonts w:asciiTheme="majorHAnsi" w:hAnsiTheme="majorHAnsi" w:cs="Arial"/>
          <w:szCs w:val="24"/>
          <w:lang w:val="en-AU"/>
        </w:rPr>
      </w:pPr>
      <w:r w:rsidRPr="001F53C0">
        <w:rPr>
          <w:rFonts w:asciiTheme="majorHAnsi" w:hAnsiTheme="majorHAnsi" w:cs="Arial"/>
          <w:szCs w:val="24"/>
          <w:lang w:val="en-AU"/>
        </w:rPr>
        <w:t>visiting communicants of other Presbyterian congregations;</w:t>
      </w:r>
    </w:p>
    <w:p w14:paraId="4B59B11F" w14:textId="100CC662" w:rsidR="001F53C0" w:rsidRPr="001F53C0" w:rsidRDefault="001F53C0" w:rsidP="00C0059F">
      <w:pPr>
        <w:numPr>
          <w:ilvl w:val="1"/>
          <w:numId w:val="147"/>
        </w:numPr>
        <w:ind w:hanging="540"/>
        <w:rPr>
          <w:rFonts w:asciiTheme="majorHAnsi" w:hAnsiTheme="majorHAnsi" w:cs="Arial"/>
          <w:szCs w:val="24"/>
          <w:lang w:val="en-AU"/>
        </w:rPr>
      </w:pPr>
      <w:r w:rsidRPr="001F53C0">
        <w:rPr>
          <w:rFonts w:asciiTheme="majorHAnsi" w:hAnsiTheme="majorHAnsi" w:cs="Arial"/>
          <w:szCs w:val="24"/>
          <w:lang w:val="en-AU"/>
        </w:rPr>
        <w:t>visiting members of other branches of the Christian church.</w:t>
      </w:r>
    </w:p>
    <w:p w14:paraId="29A1E29B" w14:textId="77777777" w:rsidR="000E2962" w:rsidRDefault="000E2962" w:rsidP="0083485A">
      <w:pPr>
        <w:ind w:left="902" w:hanging="902"/>
        <w:rPr>
          <w:rFonts w:asciiTheme="majorHAnsi" w:hAnsiTheme="majorHAnsi"/>
          <w:lang w:val="en-AU"/>
        </w:rPr>
      </w:pPr>
      <w:r w:rsidRPr="000E2962">
        <w:rPr>
          <w:rFonts w:asciiTheme="majorHAnsi" w:hAnsiTheme="majorHAnsi"/>
          <w:lang w:val="en-AU"/>
        </w:rPr>
        <w:t>3.24.3</w:t>
      </w:r>
      <w:r w:rsidRPr="000E2962">
        <w:rPr>
          <w:rFonts w:asciiTheme="majorHAnsi" w:hAnsiTheme="majorHAnsi"/>
          <w:lang w:val="en-AU"/>
        </w:rPr>
        <w:tab/>
        <w:t>The minister must encourage all present to examine themselves before the Lord in light of such Scripture as 1 Corinthians 11:27–29 and Matthew 5:23-24 whether they should accept the invitation to participate in the Lord’s Supper.</w:t>
      </w:r>
    </w:p>
    <w:p w14:paraId="10445FBC" w14:textId="77777777" w:rsidR="0083485A" w:rsidRDefault="0083485A" w:rsidP="000E2962">
      <w:pPr>
        <w:ind w:hanging="900"/>
        <w:rPr>
          <w:rFonts w:asciiTheme="majorHAnsi" w:hAnsiTheme="majorHAnsi"/>
          <w:lang w:val="en-AU"/>
        </w:rPr>
      </w:pPr>
    </w:p>
    <w:p w14:paraId="781D1F34" w14:textId="1042F392" w:rsidR="0083485A" w:rsidRPr="000E2962" w:rsidRDefault="0083485A" w:rsidP="0083485A">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3.24</w:t>
      </w:r>
      <w:r>
        <w:rPr>
          <w:rFonts w:asciiTheme="majorHAnsi" w:hAnsiTheme="majorHAnsi"/>
          <w:b/>
          <w:sz w:val="22"/>
          <w:lang w:val="en-AU"/>
        </w:rPr>
        <w:t>A</w:t>
      </w:r>
      <w:r w:rsidRPr="000E2962">
        <w:rPr>
          <w:rFonts w:asciiTheme="majorHAnsi" w:hAnsiTheme="majorHAnsi"/>
          <w:b/>
          <w:sz w:val="22"/>
          <w:lang w:val="en-AU"/>
        </w:rPr>
        <w:tab/>
        <w:t>Lord’s Supper</w:t>
      </w:r>
    </w:p>
    <w:p w14:paraId="190C1ED3" w14:textId="01732457" w:rsidR="0083485A" w:rsidRPr="0083485A" w:rsidRDefault="0083485A" w:rsidP="0083485A">
      <w:pPr>
        <w:keepNext/>
        <w:keepLines/>
        <w:autoSpaceDE w:val="0"/>
        <w:autoSpaceDN w:val="0"/>
        <w:adjustRightInd w:val="0"/>
        <w:ind w:left="902" w:hanging="902"/>
        <w:rPr>
          <w:rFonts w:cs="Calibri"/>
          <w:lang w:val="en-AU" w:eastAsia="en-AU"/>
        </w:rPr>
      </w:pPr>
      <w:r w:rsidRPr="0083485A">
        <w:rPr>
          <w:rFonts w:cs="Calibri"/>
          <w:lang w:val="en-AU" w:eastAsia="en-AU"/>
        </w:rPr>
        <w:t>3.24A.1</w:t>
      </w:r>
      <w:r w:rsidR="00515363">
        <w:rPr>
          <w:rFonts w:cs="Calibri"/>
          <w:lang w:val="en-AU" w:eastAsia="en-AU"/>
        </w:rPr>
        <w:tab/>
      </w:r>
      <w:r w:rsidRPr="0083485A">
        <w:rPr>
          <w:rFonts w:cs="Calibri"/>
          <w:lang w:val="en-AU" w:eastAsia="en-AU"/>
        </w:rPr>
        <w:t>In this rule, a ‘child’ is a young person who has not been admitted to communicant membership by profession of faith or has not been extended the privilege of participation in the Lord’s Supper by a session as an adherent.</w:t>
      </w:r>
    </w:p>
    <w:p w14:paraId="01074DC9" w14:textId="77777777" w:rsidR="0083485A" w:rsidRPr="0083485A" w:rsidRDefault="0083485A" w:rsidP="0083485A">
      <w:pPr>
        <w:keepNext/>
        <w:keepLines/>
        <w:autoSpaceDE w:val="0"/>
        <w:autoSpaceDN w:val="0"/>
        <w:adjustRightInd w:val="0"/>
        <w:ind w:left="902" w:hanging="902"/>
        <w:rPr>
          <w:rFonts w:cs="Calibri"/>
          <w:lang w:val="en-AU" w:eastAsia="en-AU"/>
        </w:rPr>
      </w:pPr>
      <w:r w:rsidRPr="0083485A">
        <w:rPr>
          <w:rFonts w:cs="Calibri"/>
          <w:lang w:val="en-AU" w:eastAsia="en-AU"/>
        </w:rPr>
        <w:t>3.24A.2</w:t>
      </w:r>
      <w:r w:rsidRPr="0083485A">
        <w:rPr>
          <w:rFonts w:cs="Calibri"/>
          <w:lang w:val="en-AU" w:eastAsia="en-AU"/>
        </w:rPr>
        <w:tab/>
        <w:t>Before admitting a child to the Lord’s Supper, the session must ensure that the child;</w:t>
      </w:r>
    </w:p>
    <w:p w14:paraId="103FD64A" w14:textId="77777777" w:rsidR="0083485A" w:rsidRPr="0083485A" w:rsidRDefault="0083485A" w:rsidP="0041243A">
      <w:pPr>
        <w:numPr>
          <w:ilvl w:val="4"/>
          <w:numId w:val="516"/>
        </w:numPr>
        <w:suppressAutoHyphens/>
        <w:autoSpaceDE w:val="0"/>
        <w:autoSpaceDN w:val="0"/>
        <w:adjustRightInd w:val="0"/>
        <w:ind w:left="1441" w:hanging="539"/>
        <w:contextualSpacing/>
        <w:rPr>
          <w:rFonts w:cs="Calibri"/>
          <w:lang w:val="en-AU" w:eastAsia="en-AU"/>
        </w:rPr>
      </w:pPr>
      <w:r w:rsidRPr="0083485A">
        <w:rPr>
          <w:rFonts w:cs="Calibri"/>
          <w:lang w:val="en-AU" w:eastAsia="en-AU"/>
        </w:rPr>
        <w:t>has been baptised; and</w:t>
      </w:r>
    </w:p>
    <w:p w14:paraId="7C0C862F" w14:textId="77777777" w:rsidR="0083485A" w:rsidRPr="0083485A" w:rsidRDefault="0083485A" w:rsidP="0041243A">
      <w:pPr>
        <w:numPr>
          <w:ilvl w:val="4"/>
          <w:numId w:val="516"/>
        </w:numPr>
        <w:suppressAutoHyphens/>
        <w:autoSpaceDE w:val="0"/>
        <w:autoSpaceDN w:val="0"/>
        <w:adjustRightInd w:val="0"/>
        <w:ind w:left="1441" w:hanging="539"/>
        <w:contextualSpacing/>
        <w:rPr>
          <w:rFonts w:cs="Calibri"/>
          <w:lang w:val="en-AU" w:eastAsia="en-AU"/>
        </w:rPr>
      </w:pPr>
      <w:r w:rsidRPr="0083485A">
        <w:rPr>
          <w:rFonts w:cs="Calibri"/>
          <w:lang w:val="en-AU" w:eastAsia="en-AU"/>
        </w:rPr>
        <w:t>has been instructed in the Christian faith and the nature of the sacrament; and</w:t>
      </w:r>
    </w:p>
    <w:p w14:paraId="0784B259" w14:textId="77777777" w:rsidR="0083485A" w:rsidRPr="0083485A" w:rsidRDefault="0083485A" w:rsidP="0041243A">
      <w:pPr>
        <w:numPr>
          <w:ilvl w:val="4"/>
          <w:numId w:val="516"/>
        </w:numPr>
        <w:suppressAutoHyphens/>
        <w:autoSpaceDE w:val="0"/>
        <w:autoSpaceDN w:val="0"/>
        <w:adjustRightInd w:val="0"/>
        <w:ind w:left="1441" w:hanging="539"/>
        <w:contextualSpacing/>
        <w:rPr>
          <w:rFonts w:cs="Calibri"/>
          <w:lang w:val="en-AU" w:eastAsia="en-AU"/>
        </w:rPr>
      </w:pPr>
      <w:r w:rsidRPr="0083485A">
        <w:rPr>
          <w:rFonts w:cs="Calibri"/>
          <w:lang w:val="en-AU" w:eastAsia="en-AU"/>
        </w:rPr>
        <w:t>has made a public profession of faith or a credible profession of faith to his or her believing parent/s or guardians; and</w:t>
      </w:r>
    </w:p>
    <w:p w14:paraId="08BAC68B" w14:textId="77777777" w:rsidR="0083485A" w:rsidRPr="0083485A" w:rsidRDefault="0083485A" w:rsidP="0083485A">
      <w:pPr>
        <w:suppressAutoHyphens/>
        <w:ind w:left="1441" w:hanging="539"/>
        <w:rPr>
          <w:rFonts w:cs="Calibri"/>
          <w:lang w:val="en-AU" w:eastAsia="en-AU"/>
        </w:rPr>
      </w:pPr>
      <w:r w:rsidRPr="0083485A">
        <w:rPr>
          <w:rFonts w:cs="Calibri"/>
          <w:lang w:val="en-AU" w:eastAsia="en-AU"/>
        </w:rPr>
        <w:t>has a life consistent with his or her profession.</w:t>
      </w:r>
    </w:p>
    <w:p w14:paraId="427F0B02"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55" w:name="_Toc87963505"/>
      <w:bookmarkStart w:id="56" w:name="_Toc150161411"/>
      <w:bookmarkStart w:id="57" w:name="_Toc150177945"/>
      <w:r w:rsidRPr="000E2962">
        <w:rPr>
          <w:rFonts w:asciiTheme="majorHAnsi" w:hAnsiTheme="majorHAnsi"/>
          <w:b/>
          <w:sz w:val="28"/>
          <w:lang w:val="en-AU"/>
        </w:rPr>
        <w:t>Section Six   …   Oversight of Membership</w:t>
      </w:r>
      <w:bookmarkEnd w:id="55"/>
      <w:bookmarkEnd w:id="56"/>
      <w:bookmarkEnd w:id="57"/>
    </w:p>
    <w:p w14:paraId="1ED61622"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3.25</w:t>
      </w:r>
      <w:r w:rsidRPr="000E2962">
        <w:rPr>
          <w:rFonts w:asciiTheme="majorHAnsi" w:hAnsiTheme="majorHAnsi"/>
          <w:b/>
          <w:sz w:val="22"/>
          <w:lang w:val="en-AU"/>
        </w:rPr>
        <w:tab/>
      </w:r>
      <w:bookmarkStart w:id="58" w:name="Rule_3_25"/>
      <w:r w:rsidRPr="000E2962">
        <w:rPr>
          <w:rFonts w:asciiTheme="majorHAnsi" w:hAnsiTheme="majorHAnsi"/>
          <w:b/>
          <w:sz w:val="22"/>
          <w:lang w:val="en-AU"/>
        </w:rPr>
        <w:t>Baptismal Register</w:t>
      </w:r>
      <w:bookmarkEnd w:id="58"/>
    </w:p>
    <w:p w14:paraId="161BD7FE" w14:textId="6DC8C35E" w:rsidR="000E2962" w:rsidRPr="000E2962" w:rsidRDefault="000E2962" w:rsidP="000E2962">
      <w:pPr>
        <w:rPr>
          <w:rFonts w:asciiTheme="majorHAnsi" w:hAnsiTheme="majorHAnsi"/>
          <w:lang w:val="en-AU"/>
        </w:rPr>
      </w:pPr>
      <w:r w:rsidRPr="000E2962">
        <w:rPr>
          <w:rFonts w:asciiTheme="majorHAnsi" w:hAnsiTheme="majorHAnsi"/>
          <w:lang w:val="en-AU"/>
        </w:rPr>
        <w:t>A session must keep a register of baptisms in the form prescribed by the General Assembly for each congregation under its jurisdiction (</w:t>
      </w:r>
      <w:hyperlink w:anchor="Appendix_1_19" w:history="1">
        <w:r w:rsidRPr="000E3DFC">
          <w:rPr>
            <w:rStyle w:val="Hyperlink"/>
            <w:rFonts w:asciiTheme="majorHAnsi" w:hAnsiTheme="majorHAnsi"/>
            <w:lang w:val="en-AU"/>
          </w:rPr>
          <w:t>Appendix 1, Forms and Certificates, 19 (c)</w:t>
        </w:r>
      </w:hyperlink>
      <w:r w:rsidRPr="000E2962">
        <w:rPr>
          <w:rFonts w:asciiTheme="majorHAnsi" w:hAnsiTheme="majorHAnsi"/>
          <w:lang w:val="en-AU"/>
        </w:rPr>
        <w:t xml:space="preserve">). </w:t>
      </w:r>
    </w:p>
    <w:p w14:paraId="4539E33F" w14:textId="77777777" w:rsidR="000E2962" w:rsidRPr="000E2962" w:rsidRDefault="000E2962" w:rsidP="000E2962">
      <w:pPr>
        <w:rPr>
          <w:rFonts w:asciiTheme="majorHAnsi" w:hAnsiTheme="majorHAnsi"/>
          <w:lang w:val="en-AU"/>
        </w:rPr>
      </w:pPr>
    </w:p>
    <w:p w14:paraId="58CFB5A9"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3.26</w:t>
      </w:r>
      <w:r w:rsidRPr="000E2962">
        <w:rPr>
          <w:rFonts w:asciiTheme="majorHAnsi" w:hAnsiTheme="majorHAnsi"/>
          <w:b/>
          <w:sz w:val="22"/>
          <w:lang w:val="en-AU"/>
        </w:rPr>
        <w:tab/>
        <w:t>Admission as a communicant</w:t>
      </w:r>
    </w:p>
    <w:p w14:paraId="3379031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3.26.1 </w:t>
      </w:r>
      <w:r w:rsidRPr="000E2962">
        <w:rPr>
          <w:rFonts w:asciiTheme="majorHAnsi" w:hAnsiTheme="majorHAnsi"/>
          <w:lang w:val="en-AU"/>
        </w:rPr>
        <w:tab/>
        <w:t>Although admission into the visible church of Christ is by the sacrament of baptism, a person who is baptised is only admitted into the privileges and responsibilities of a communicant on making public profession of faith and admission by the session to the sacrament of the Lord’s Supper.</w:t>
      </w:r>
    </w:p>
    <w:p w14:paraId="44776184" w14:textId="77777777" w:rsidR="000E2962" w:rsidRPr="000E2962" w:rsidRDefault="000E2962" w:rsidP="000E2962">
      <w:pPr>
        <w:ind w:hanging="900"/>
        <w:rPr>
          <w:rFonts w:asciiTheme="majorHAnsi" w:hAnsiTheme="majorHAnsi"/>
          <w:lang w:val="en-AU"/>
        </w:rPr>
      </w:pPr>
      <w:bookmarkStart w:id="59" w:name="Rule_3_26_2"/>
      <w:r w:rsidRPr="000E2962">
        <w:rPr>
          <w:rFonts w:asciiTheme="majorHAnsi" w:hAnsiTheme="majorHAnsi"/>
          <w:lang w:val="en-AU"/>
        </w:rPr>
        <w:lastRenderedPageBreak/>
        <w:t xml:space="preserve">3.26.2 </w:t>
      </w:r>
      <w:bookmarkEnd w:id="59"/>
      <w:r w:rsidRPr="000E2962">
        <w:rPr>
          <w:rFonts w:asciiTheme="majorHAnsi" w:hAnsiTheme="majorHAnsi"/>
          <w:lang w:val="en-AU"/>
        </w:rPr>
        <w:tab/>
        <w:t>If anyone applies to become a communicant of a congregation, the session must satisfy itself of the applicant’s:</w:t>
      </w:r>
    </w:p>
    <w:p w14:paraId="32E4E397" w14:textId="77777777" w:rsidR="000E2962" w:rsidRPr="000E2962" w:rsidRDefault="000E2962" w:rsidP="00C0059F">
      <w:pPr>
        <w:numPr>
          <w:ilvl w:val="1"/>
          <w:numId w:val="223"/>
        </w:numPr>
        <w:ind w:left="1440" w:hanging="540"/>
        <w:rPr>
          <w:rFonts w:asciiTheme="majorHAnsi" w:hAnsiTheme="majorHAnsi" w:cs="Arial"/>
          <w:szCs w:val="24"/>
          <w:lang w:val="en-AU"/>
        </w:rPr>
      </w:pPr>
      <w:r w:rsidRPr="000E2962">
        <w:rPr>
          <w:rFonts w:asciiTheme="majorHAnsi" w:hAnsiTheme="majorHAnsi" w:cs="Arial"/>
          <w:szCs w:val="24"/>
          <w:lang w:val="en-AU"/>
        </w:rPr>
        <w:t>knowledge of the rules relating to communicants;</w:t>
      </w:r>
    </w:p>
    <w:p w14:paraId="11FBDB25" w14:textId="77777777" w:rsidR="000E2962" w:rsidRPr="000E2962" w:rsidRDefault="000E2962" w:rsidP="00C0059F">
      <w:pPr>
        <w:numPr>
          <w:ilvl w:val="1"/>
          <w:numId w:val="223"/>
        </w:numPr>
        <w:ind w:left="1440" w:hanging="540"/>
        <w:rPr>
          <w:rFonts w:asciiTheme="majorHAnsi" w:hAnsiTheme="majorHAnsi" w:cs="Arial"/>
          <w:szCs w:val="24"/>
          <w:lang w:val="en-AU"/>
        </w:rPr>
      </w:pPr>
      <w:r w:rsidRPr="000E2962">
        <w:rPr>
          <w:rFonts w:asciiTheme="majorHAnsi" w:hAnsiTheme="majorHAnsi" w:cs="Arial"/>
          <w:szCs w:val="24"/>
          <w:lang w:val="en-AU"/>
        </w:rPr>
        <w:t>baptism;</w:t>
      </w:r>
    </w:p>
    <w:p w14:paraId="0612D244" w14:textId="77777777" w:rsidR="000E2962" w:rsidRPr="000E2962" w:rsidRDefault="000E2962" w:rsidP="00C0059F">
      <w:pPr>
        <w:numPr>
          <w:ilvl w:val="1"/>
          <w:numId w:val="223"/>
        </w:numPr>
        <w:ind w:left="1440" w:hanging="540"/>
        <w:rPr>
          <w:rFonts w:asciiTheme="majorHAnsi" w:hAnsiTheme="majorHAnsi" w:cs="Arial"/>
          <w:szCs w:val="24"/>
          <w:lang w:val="en-AU"/>
        </w:rPr>
      </w:pPr>
      <w:r w:rsidRPr="000E2962">
        <w:rPr>
          <w:rFonts w:asciiTheme="majorHAnsi" w:hAnsiTheme="majorHAnsi" w:cs="Arial"/>
          <w:szCs w:val="24"/>
          <w:lang w:val="en-AU"/>
        </w:rPr>
        <w:t>profession of faith in the Lord Jesus Christ;</w:t>
      </w:r>
    </w:p>
    <w:p w14:paraId="1B193A8B" w14:textId="77777777" w:rsidR="000E2962" w:rsidRPr="000E2962" w:rsidRDefault="000E2962" w:rsidP="00C0059F">
      <w:pPr>
        <w:numPr>
          <w:ilvl w:val="1"/>
          <w:numId w:val="223"/>
        </w:numPr>
        <w:ind w:left="1440" w:hanging="540"/>
        <w:rPr>
          <w:rFonts w:asciiTheme="majorHAnsi" w:hAnsiTheme="majorHAnsi" w:cs="Arial"/>
          <w:szCs w:val="24"/>
          <w:lang w:val="en-AU"/>
        </w:rPr>
      </w:pPr>
      <w:r w:rsidRPr="000E2962">
        <w:rPr>
          <w:rFonts w:asciiTheme="majorHAnsi" w:hAnsiTheme="majorHAnsi" w:cs="Arial"/>
          <w:szCs w:val="24"/>
          <w:lang w:val="en-AU"/>
        </w:rPr>
        <w:t>knowledge of the Holy Scriptures, the cardinal doctrines of the Christian faith (as defined, for example, in clause 1 of the Declaratory Statement), and the nature and significance of the sacraments of baptism and the Lord’s Supper; and</w:t>
      </w:r>
    </w:p>
    <w:p w14:paraId="31E7B70C" w14:textId="77777777" w:rsidR="000E2962" w:rsidRPr="000E2962" w:rsidRDefault="000E2962" w:rsidP="00C0059F">
      <w:pPr>
        <w:numPr>
          <w:ilvl w:val="1"/>
          <w:numId w:val="223"/>
        </w:numPr>
        <w:ind w:left="1440" w:hanging="540"/>
        <w:rPr>
          <w:rFonts w:asciiTheme="majorHAnsi" w:hAnsiTheme="majorHAnsi" w:cs="Arial"/>
          <w:szCs w:val="24"/>
          <w:lang w:val="en-AU"/>
        </w:rPr>
      </w:pPr>
      <w:r w:rsidRPr="000E2962">
        <w:rPr>
          <w:rFonts w:asciiTheme="majorHAnsi" w:hAnsiTheme="majorHAnsi" w:cs="Arial"/>
          <w:szCs w:val="24"/>
          <w:lang w:val="en-AU"/>
        </w:rPr>
        <w:t>consistency between life and profession.</w:t>
      </w:r>
    </w:p>
    <w:p w14:paraId="216604F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3.26.3</w:t>
      </w:r>
      <w:r w:rsidRPr="000E2962">
        <w:rPr>
          <w:rFonts w:asciiTheme="majorHAnsi" w:hAnsiTheme="majorHAnsi"/>
          <w:lang w:val="en-AU"/>
        </w:rPr>
        <w:tab/>
        <w:t xml:space="preserve">A session may resolve to admit the applicant as a communicant if: </w:t>
      </w:r>
    </w:p>
    <w:p w14:paraId="61D8C3F4" w14:textId="54F7747A" w:rsidR="000E2962" w:rsidRPr="000E2962" w:rsidRDefault="000E2962" w:rsidP="00C0059F">
      <w:pPr>
        <w:numPr>
          <w:ilvl w:val="1"/>
          <w:numId w:val="224"/>
        </w:numPr>
        <w:ind w:left="1440" w:hanging="540"/>
        <w:rPr>
          <w:rFonts w:asciiTheme="majorHAnsi" w:hAnsiTheme="majorHAnsi" w:cs="Arial"/>
          <w:szCs w:val="24"/>
          <w:lang w:val="en-AU"/>
        </w:rPr>
      </w:pPr>
      <w:r w:rsidRPr="000E2962">
        <w:rPr>
          <w:rFonts w:asciiTheme="majorHAnsi" w:hAnsiTheme="majorHAnsi" w:cs="Arial"/>
          <w:szCs w:val="24"/>
          <w:lang w:val="en-AU"/>
        </w:rPr>
        <w:t xml:space="preserve">it is directly satisfied of the matters stated in </w:t>
      </w:r>
      <w:hyperlink w:anchor="Rule_3_26_2" w:history="1">
        <w:r w:rsidRPr="00921843">
          <w:rPr>
            <w:rStyle w:val="Hyperlink"/>
            <w:rFonts w:asciiTheme="majorHAnsi" w:hAnsiTheme="majorHAnsi" w:cs="Arial"/>
            <w:szCs w:val="24"/>
            <w:lang w:val="en-AU"/>
          </w:rPr>
          <w:t>rule 3.26.2</w:t>
        </w:r>
      </w:hyperlink>
      <w:r w:rsidRPr="000E2962">
        <w:rPr>
          <w:rFonts w:asciiTheme="majorHAnsi" w:hAnsiTheme="majorHAnsi" w:cs="Arial"/>
          <w:szCs w:val="24"/>
          <w:lang w:val="en-AU"/>
        </w:rPr>
        <w:t>, including that the applicant has professed his or her faith in the Lord Jesus Christ at a service of that congregation; or</w:t>
      </w:r>
    </w:p>
    <w:p w14:paraId="53E25423" w14:textId="7D1F478B" w:rsidR="000E2962" w:rsidRPr="000E2962" w:rsidRDefault="000E2962" w:rsidP="00C0059F">
      <w:pPr>
        <w:numPr>
          <w:ilvl w:val="1"/>
          <w:numId w:val="224"/>
        </w:numPr>
        <w:ind w:left="1440" w:hanging="540"/>
        <w:rPr>
          <w:rFonts w:asciiTheme="majorHAnsi" w:hAnsiTheme="majorHAnsi" w:cs="Arial"/>
          <w:szCs w:val="24"/>
          <w:lang w:val="en-AU"/>
        </w:rPr>
      </w:pPr>
      <w:r w:rsidRPr="000E2962">
        <w:rPr>
          <w:rFonts w:asciiTheme="majorHAnsi" w:hAnsiTheme="majorHAnsi" w:cs="Arial"/>
          <w:szCs w:val="24"/>
          <w:lang w:val="en-AU"/>
        </w:rPr>
        <w:t xml:space="preserve">it is satisfied of the matters stated in </w:t>
      </w:r>
      <w:hyperlink w:anchor="Rule_3_26_2" w:history="1">
        <w:r w:rsidRPr="00921843">
          <w:rPr>
            <w:rStyle w:val="Hyperlink"/>
            <w:rFonts w:asciiTheme="majorHAnsi" w:hAnsiTheme="majorHAnsi" w:cs="Arial"/>
            <w:szCs w:val="24"/>
            <w:lang w:val="en-AU"/>
          </w:rPr>
          <w:t>rule 3.26.2</w:t>
        </w:r>
      </w:hyperlink>
      <w:r w:rsidRPr="000E2962">
        <w:rPr>
          <w:rFonts w:asciiTheme="majorHAnsi" w:hAnsiTheme="majorHAnsi" w:cs="Arial"/>
          <w:szCs w:val="24"/>
          <w:lang w:val="en-AU"/>
        </w:rPr>
        <w:t xml:space="preserve"> because it has received a transfer certificate from the session of another congregation within the Presbyterian Church of Australia; or</w:t>
      </w:r>
    </w:p>
    <w:p w14:paraId="2CC29D28" w14:textId="4AA7EC45" w:rsidR="000E2962" w:rsidRPr="000E2962" w:rsidRDefault="000E2962" w:rsidP="00C0059F">
      <w:pPr>
        <w:numPr>
          <w:ilvl w:val="1"/>
          <w:numId w:val="224"/>
        </w:numPr>
        <w:ind w:left="1440" w:hanging="540"/>
        <w:rPr>
          <w:rFonts w:asciiTheme="majorHAnsi" w:hAnsiTheme="majorHAnsi" w:cs="Arial"/>
          <w:szCs w:val="24"/>
          <w:lang w:val="en-AU"/>
        </w:rPr>
      </w:pPr>
      <w:r w:rsidRPr="000E2962">
        <w:rPr>
          <w:rFonts w:asciiTheme="majorHAnsi" w:hAnsiTheme="majorHAnsi" w:cs="Arial"/>
          <w:szCs w:val="24"/>
          <w:lang w:val="en-AU"/>
        </w:rPr>
        <w:t xml:space="preserve">it has otherwise satisfied itself of the matters stated in </w:t>
      </w:r>
      <w:hyperlink w:anchor="Rule_3_26_2" w:history="1">
        <w:r w:rsidRPr="00921843">
          <w:rPr>
            <w:rStyle w:val="Hyperlink"/>
            <w:rFonts w:asciiTheme="majorHAnsi" w:hAnsiTheme="majorHAnsi" w:cs="Arial"/>
            <w:szCs w:val="24"/>
            <w:lang w:val="en-AU"/>
          </w:rPr>
          <w:t>rule 3.26.2</w:t>
        </w:r>
      </w:hyperlink>
      <w:r w:rsidRPr="000E2962">
        <w:rPr>
          <w:rFonts w:asciiTheme="majorHAnsi" w:hAnsiTheme="majorHAnsi" w:cs="Arial"/>
          <w:szCs w:val="24"/>
          <w:lang w:val="en-AU"/>
        </w:rPr>
        <w:t>.</w:t>
      </w:r>
    </w:p>
    <w:p w14:paraId="4113C439" w14:textId="77777777" w:rsidR="000E2962" w:rsidRPr="000E2962" w:rsidRDefault="000E2962" w:rsidP="000E2962">
      <w:pPr>
        <w:rPr>
          <w:rFonts w:asciiTheme="majorHAnsi" w:hAnsiTheme="majorHAnsi"/>
          <w:lang w:val="en-AU"/>
        </w:rPr>
      </w:pPr>
      <w:r w:rsidRPr="000E2962">
        <w:rPr>
          <w:rFonts w:asciiTheme="majorHAnsi" w:hAnsiTheme="majorHAnsi"/>
          <w:i/>
          <w:lang w:val="en-AU"/>
        </w:rPr>
        <w:t xml:space="preserve"> </w:t>
      </w:r>
      <w:r w:rsidRPr="000E2962">
        <w:rPr>
          <w:rFonts w:asciiTheme="majorHAnsi" w:hAnsiTheme="majorHAnsi"/>
          <w:lang w:val="en-AU"/>
        </w:rPr>
        <w:t xml:space="preserve"> </w:t>
      </w:r>
    </w:p>
    <w:p w14:paraId="2E5B9D7E"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60" w:name="Rule_3_27"/>
      <w:r w:rsidRPr="000E2962">
        <w:rPr>
          <w:rFonts w:asciiTheme="majorHAnsi" w:hAnsiTheme="majorHAnsi"/>
          <w:b/>
          <w:sz w:val="22"/>
          <w:lang w:val="en-AU"/>
        </w:rPr>
        <w:t>3.27</w:t>
      </w:r>
      <w:r w:rsidRPr="000E2962">
        <w:rPr>
          <w:rFonts w:asciiTheme="majorHAnsi" w:hAnsiTheme="majorHAnsi"/>
          <w:b/>
          <w:sz w:val="22"/>
          <w:lang w:val="en-AU"/>
        </w:rPr>
        <w:tab/>
        <w:t>Roll of communicants</w:t>
      </w:r>
      <w:bookmarkEnd w:id="60"/>
    </w:p>
    <w:p w14:paraId="0BB5BC00" w14:textId="5B76A4ED" w:rsidR="000E2962" w:rsidRPr="000E2962" w:rsidRDefault="000E2962" w:rsidP="000E2962">
      <w:pPr>
        <w:ind w:hanging="900"/>
        <w:rPr>
          <w:rFonts w:asciiTheme="majorHAnsi" w:hAnsiTheme="majorHAnsi"/>
          <w:lang w:val="en-AU"/>
        </w:rPr>
      </w:pPr>
      <w:r w:rsidRPr="000E2962">
        <w:rPr>
          <w:rFonts w:asciiTheme="majorHAnsi" w:hAnsiTheme="majorHAnsi"/>
          <w:lang w:val="en-AU"/>
        </w:rPr>
        <w:t>3.27.1</w:t>
      </w:r>
      <w:r w:rsidRPr="000E2962">
        <w:rPr>
          <w:rFonts w:asciiTheme="majorHAnsi" w:hAnsiTheme="majorHAnsi"/>
          <w:lang w:val="en-AU"/>
        </w:rPr>
        <w:tab/>
        <w:t>A session must keep a roll of communicant</w:t>
      </w:r>
      <w:r w:rsidRPr="000E2962">
        <w:rPr>
          <w:rFonts w:asciiTheme="majorHAnsi" w:hAnsiTheme="majorHAnsi"/>
          <w:b/>
          <w:lang w:val="en-AU"/>
        </w:rPr>
        <w:t>s</w:t>
      </w:r>
      <w:r w:rsidRPr="000E2962">
        <w:rPr>
          <w:rFonts w:asciiTheme="majorHAnsi" w:hAnsiTheme="majorHAnsi"/>
          <w:lang w:val="en-AU"/>
        </w:rPr>
        <w:t xml:space="preserve"> for each congregation under its jurisdiction in the form prescribed by the General Assembly (see </w:t>
      </w:r>
      <w:hyperlink w:anchor="Appendix_1_19" w:history="1">
        <w:r w:rsidRPr="000E3DFC">
          <w:rPr>
            <w:rStyle w:val="Hyperlink"/>
            <w:rFonts w:asciiTheme="majorHAnsi" w:hAnsiTheme="majorHAnsi"/>
            <w:lang w:val="en-AU"/>
          </w:rPr>
          <w:t>Appendix 1, Forms and Certificates, 19(a)</w:t>
        </w:r>
      </w:hyperlink>
      <w:r w:rsidRPr="000E2962">
        <w:rPr>
          <w:rFonts w:asciiTheme="majorHAnsi" w:hAnsiTheme="majorHAnsi"/>
          <w:lang w:val="en-AU"/>
        </w:rPr>
        <w:t xml:space="preserve">). </w:t>
      </w:r>
    </w:p>
    <w:p w14:paraId="55F9FB9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3.27.2</w:t>
      </w:r>
      <w:r w:rsidRPr="000E2962">
        <w:rPr>
          <w:rFonts w:asciiTheme="majorHAnsi" w:hAnsiTheme="majorHAnsi"/>
          <w:lang w:val="en-AU"/>
        </w:rPr>
        <w:tab/>
        <w:t xml:space="preserve">The session removes from this roll the names of persons ceasing to be communicants: </w:t>
      </w:r>
    </w:p>
    <w:p w14:paraId="723543B7" w14:textId="77777777" w:rsidR="000E2962" w:rsidRPr="000E2962" w:rsidRDefault="000E2962" w:rsidP="00C0059F">
      <w:pPr>
        <w:numPr>
          <w:ilvl w:val="1"/>
          <w:numId w:val="148"/>
        </w:numPr>
        <w:ind w:hanging="540"/>
        <w:rPr>
          <w:rFonts w:asciiTheme="majorHAnsi" w:hAnsiTheme="majorHAnsi" w:cs="Arial"/>
          <w:szCs w:val="24"/>
          <w:lang w:val="en-AU"/>
        </w:rPr>
      </w:pPr>
      <w:r w:rsidRPr="000E2962">
        <w:rPr>
          <w:rFonts w:asciiTheme="majorHAnsi" w:hAnsiTheme="majorHAnsi" w:cs="Arial"/>
          <w:szCs w:val="24"/>
          <w:lang w:val="en-AU"/>
        </w:rPr>
        <w:t>through death; or</w:t>
      </w:r>
    </w:p>
    <w:p w14:paraId="0073B35A" w14:textId="77777777" w:rsidR="000E2962" w:rsidRPr="000E2962" w:rsidRDefault="000E2962" w:rsidP="00C0059F">
      <w:pPr>
        <w:numPr>
          <w:ilvl w:val="1"/>
          <w:numId w:val="148"/>
        </w:numPr>
        <w:ind w:hanging="540"/>
        <w:rPr>
          <w:rFonts w:asciiTheme="majorHAnsi" w:hAnsiTheme="majorHAnsi" w:cs="Arial"/>
          <w:szCs w:val="24"/>
          <w:lang w:val="en-AU"/>
        </w:rPr>
      </w:pPr>
      <w:r w:rsidRPr="000E2962">
        <w:rPr>
          <w:rFonts w:asciiTheme="majorHAnsi" w:hAnsiTheme="majorHAnsi" w:cs="Arial"/>
          <w:szCs w:val="24"/>
          <w:lang w:val="en-AU"/>
        </w:rPr>
        <w:t>by issue of a certificate of transfer; or</w:t>
      </w:r>
    </w:p>
    <w:p w14:paraId="71B43E83" w14:textId="77777777" w:rsidR="000E2962" w:rsidRPr="000E2962" w:rsidRDefault="000E2962" w:rsidP="00C0059F">
      <w:pPr>
        <w:numPr>
          <w:ilvl w:val="1"/>
          <w:numId w:val="148"/>
        </w:numPr>
        <w:ind w:hanging="540"/>
        <w:rPr>
          <w:rFonts w:asciiTheme="majorHAnsi" w:hAnsiTheme="majorHAnsi" w:cs="Arial"/>
          <w:szCs w:val="24"/>
          <w:lang w:val="en-AU"/>
        </w:rPr>
      </w:pPr>
      <w:r w:rsidRPr="000E2962">
        <w:rPr>
          <w:rFonts w:asciiTheme="majorHAnsi" w:hAnsiTheme="majorHAnsi" w:cs="Arial"/>
          <w:szCs w:val="24"/>
          <w:lang w:val="en-AU"/>
        </w:rPr>
        <w:t>by special resolution of the session for this purpose.</w:t>
      </w:r>
    </w:p>
    <w:p w14:paraId="2ACF17FC" w14:textId="77777777" w:rsidR="000E2962" w:rsidRPr="000E2962" w:rsidRDefault="000E2962" w:rsidP="000E2962">
      <w:pPr>
        <w:rPr>
          <w:rFonts w:asciiTheme="majorHAnsi" w:hAnsiTheme="majorHAnsi"/>
          <w:lang w:val="en-AU"/>
        </w:rPr>
      </w:pPr>
    </w:p>
    <w:p w14:paraId="65D7EF3E"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3.28</w:t>
      </w:r>
      <w:r w:rsidRPr="000E2962">
        <w:rPr>
          <w:rFonts w:asciiTheme="majorHAnsi" w:hAnsiTheme="majorHAnsi"/>
          <w:b/>
          <w:sz w:val="22"/>
          <w:lang w:val="en-AU"/>
        </w:rPr>
        <w:tab/>
        <w:t>Becoming an adherent</w:t>
      </w:r>
    </w:p>
    <w:p w14:paraId="28020F6B" w14:textId="77777777" w:rsidR="000E2962" w:rsidRPr="000E2962" w:rsidRDefault="000E2962" w:rsidP="000E2962">
      <w:pPr>
        <w:ind w:hanging="900"/>
        <w:rPr>
          <w:rFonts w:asciiTheme="majorHAnsi" w:hAnsiTheme="majorHAnsi"/>
          <w:lang w:val="en-AU"/>
        </w:rPr>
      </w:pPr>
      <w:bookmarkStart w:id="61" w:name="Rule_3_28_1"/>
      <w:r w:rsidRPr="000E2962">
        <w:rPr>
          <w:rFonts w:asciiTheme="majorHAnsi" w:hAnsiTheme="majorHAnsi"/>
          <w:lang w:val="en-AU"/>
        </w:rPr>
        <w:t>3.28.1</w:t>
      </w:r>
      <w:bookmarkEnd w:id="61"/>
      <w:r w:rsidRPr="000E2962">
        <w:rPr>
          <w:rFonts w:asciiTheme="majorHAnsi" w:hAnsiTheme="majorHAnsi"/>
          <w:lang w:val="en-AU"/>
        </w:rPr>
        <w:tab/>
        <w:t>A person who:</w:t>
      </w:r>
    </w:p>
    <w:p w14:paraId="721632F1" w14:textId="77777777" w:rsidR="000E2962" w:rsidRPr="000E2962" w:rsidRDefault="000E2962" w:rsidP="00AA561E">
      <w:pPr>
        <w:numPr>
          <w:ilvl w:val="0"/>
          <w:numId w:val="11"/>
        </w:numPr>
        <w:ind w:left="1440" w:hanging="540"/>
        <w:rPr>
          <w:rFonts w:asciiTheme="majorHAnsi" w:hAnsiTheme="majorHAnsi" w:cs="Arial"/>
          <w:szCs w:val="24"/>
          <w:lang w:val="en-AU"/>
        </w:rPr>
      </w:pPr>
      <w:r w:rsidRPr="000E2962">
        <w:rPr>
          <w:rFonts w:asciiTheme="majorHAnsi" w:hAnsiTheme="majorHAnsi" w:cs="Arial"/>
          <w:szCs w:val="24"/>
          <w:lang w:val="en-AU"/>
        </w:rPr>
        <w:t>associates regularly with a congregation in worship; and</w:t>
      </w:r>
    </w:p>
    <w:p w14:paraId="58AD34CC" w14:textId="77777777" w:rsidR="000E2962" w:rsidRPr="000E2962" w:rsidRDefault="000E2962" w:rsidP="00AA561E">
      <w:pPr>
        <w:numPr>
          <w:ilvl w:val="0"/>
          <w:numId w:val="11"/>
        </w:numPr>
        <w:ind w:left="1440" w:hanging="540"/>
        <w:rPr>
          <w:rFonts w:asciiTheme="majorHAnsi" w:hAnsiTheme="majorHAnsi" w:cs="Arial"/>
          <w:szCs w:val="24"/>
          <w:lang w:val="en-AU"/>
        </w:rPr>
      </w:pPr>
      <w:r w:rsidRPr="000E2962">
        <w:rPr>
          <w:rFonts w:asciiTheme="majorHAnsi" w:hAnsiTheme="majorHAnsi" w:cs="Arial"/>
          <w:szCs w:val="24"/>
          <w:lang w:val="en-AU"/>
        </w:rPr>
        <w:t>contributes to its support as able; and</w:t>
      </w:r>
    </w:p>
    <w:p w14:paraId="07CF49A8" w14:textId="77777777" w:rsidR="000E2962" w:rsidRPr="000E2962" w:rsidRDefault="000E2962" w:rsidP="00AA561E">
      <w:pPr>
        <w:numPr>
          <w:ilvl w:val="0"/>
          <w:numId w:val="11"/>
        </w:numPr>
        <w:ind w:left="1440" w:hanging="540"/>
        <w:rPr>
          <w:rFonts w:asciiTheme="majorHAnsi" w:hAnsiTheme="majorHAnsi" w:cs="Arial"/>
          <w:szCs w:val="24"/>
          <w:lang w:val="en-AU"/>
        </w:rPr>
      </w:pPr>
      <w:r w:rsidRPr="000E2962">
        <w:rPr>
          <w:rFonts w:asciiTheme="majorHAnsi" w:hAnsiTheme="majorHAnsi" w:cs="Arial"/>
          <w:szCs w:val="24"/>
          <w:lang w:val="en-AU"/>
        </w:rPr>
        <w:t>wishes for the time being to identify with it, but less formally than as a communicant;</w:t>
      </w:r>
    </w:p>
    <w:p w14:paraId="364979D0" w14:textId="77777777" w:rsidR="000E2962" w:rsidRPr="000E2962" w:rsidRDefault="000E2962" w:rsidP="000E2962">
      <w:pPr>
        <w:ind w:left="1440" w:hanging="540"/>
        <w:rPr>
          <w:rFonts w:asciiTheme="majorHAnsi" w:hAnsiTheme="majorHAnsi" w:cs="Arial"/>
          <w:szCs w:val="24"/>
          <w:lang w:val="en-AU"/>
        </w:rPr>
      </w:pPr>
      <w:r w:rsidRPr="000E2962">
        <w:rPr>
          <w:rFonts w:asciiTheme="majorHAnsi" w:hAnsiTheme="majorHAnsi" w:cs="Arial"/>
          <w:szCs w:val="24"/>
          <w:lang w:val="en-AU"/>
        </w:rPr>
        <w:t>may apply to become an adherent of that congregation.</w:t>
      </w:r>
    </w:p>
    <w:p w14:paraId="3BD2FADA" w14:textId="77777777" w:rsidR="000E2962" w:rsidRPr="000E2962" w:rsidRDefault="000E2962" w:rsidP="000E2962">
      <w:pPr>
        <w:ind w:hanging="900"/>
        <w:rPr>
          <w:rFonts w:asciiTheme="majorHAnsi" w:hAnsiTheme="majorHAnsi"/>
          <w:lang w:val="en-AU"/>
        </w:rPr>
      </w:pPr>
      <w:bookmarkStart w:id="62" w:name="Rule_3_28_2"/>
      <w:r w:rsidRPr="000E2962">
        <w:rPr>
          <w:rFonts w:asciiTheme="majorHAnsi" w:hAnsiTheme="majorHAnsi"/>
          <w:lang w:val="en-AU"/>
        </w:rPr>
        <w:t>3.28.2</w:t>
      </w:r>
      <w:bookmarkEnd w:id="62"/>
      <w:r w:rsidRPr="000E2962">
        <w:rPr>
          <w:rFonts w:asciiTheme="majorHAnsi" w:hAnsiTheme="majorHAnsi"/>
          <w:lang w:val="en-AU"/>
        </w:rPr>
        <w:tab/>
        <w:t>If the session is satisfied that the applicant professes faith in the Lord Jesus Christ and lives a life consistent with that profession it may, after explaining the rules relating to adherents to that person, place his or her name on the roll of adherents.</w:t>
      </w:r>
    </w:p>
    <w:p w14:paraId="27EE5251" w14:textId="77777777" w:rsidR="000E2962" w:rsidRPr="000E2962" w:rsidRDefault="000E2962" w:rsidP="000E2962">
      <w:pPr>
        <w:ind w:hanging="900"/>
        <w:rPr>
          <w:rFonts w:asciiTheme="majorHAnsi" w:hAnsiTheme="majorHAnsi"/>
          <w:lang w:val="en-AU"/>
        </w:rPr>
      </w:pPr>
    </w:p>
    <w:p w14:paraId="7CD8AE16"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63" w:name="Rule_3_29"/>
      <w:r w:rsidRPr="000E2962">
        <w:rPr>
          <w:rFonts w:asciiTheme="majorHAnsi" w:hAnsiTheme="majorHAnsi"/>
          <w:b/>
          <w:sz w:val="22"/>
          <w:lang w:val="en-AU"/>
        </w:rPr>
        <w:t>3.29</w:t>
      </w:r>
      <w:r w:rsidRPr="000E2962">
        <w:rPr>
          <w:rFonts w:asciiTheme="majorHAnsi" w:hAnsiTheme="majorHAnsi"/>
          <w:b/>
          <w:sz w:val="22"/>
          <w:lang w:val="en-AU"/>
        </w:rPr>
        <w:tab/>
        <w:t>Roll of adherents</w:t>
      </w:r>
    </w:p>
    <w:bookmarkEnd w:id="63"/>
    <w:p w14:paraId="1F9B78D5" w14:textId="26D06388" w:rsidR="000E2962" w:rsidRPr="000E2962" w:rsidRDefault="000E2962" w:rsidP="000E2962">
      <w:pPr>
        <w:ind w:hanging="900"/>
        <w:rPr>
          <w:rFonts w:asciiTheme="majorHAnsi" w:hAnsiTheme="majorHAnsi"/>
          <w:lang w:val="en-AU"/>
        </w:rPr>
      </w:pPr>
      <w:r w:rsidRPr="000E2962">
        <w:rPr>
          <w:rFonts w:asciiTheme="majorHAnsi" w:hAnsiTheme="majorHAnsi"/>
          <w:lang w:val="en-AU"/>
        </w:rPr>
        <w:t>3.29.1</w:t>
      </w:r>
      <w:r w:rsidRPr="000E2962">
        <w:rPr>
          <w:rFonts w:asciiTheme="majorHAnsi" w:hAnsiTheme="majorHAnsi"/>
          <w:lang w:val="en-AU"/>
        </w:rPr>
        <w:tab/>
        <w:t xml:space="preserve">A session must keep a roll of adherents for each congregation under its jurisdiction in the form prescribed by the General Assembly (see </w:t>
      </w:r>
      <w:hyperlink w:anchor="Appendix_1_19" w:history="1">
        <w:r w:rsidRPr="000E3DFC">
          <w:rPr>
            <w:rStyle w:val="Hyperlink"/>
            <w:rFonts w:asciiTheme="majorHAnsi" w:hAnsiTheme="majorHAnsi"/>
            <w:lang w:val="en-AU"/>
          </w:rPr>
          <w:t>Appendix 1, Forms and Certificates, 19(b)</w:t>
        </w:r>
      </w:hyperlink>
      <w:r w:rsidRPr="000E2962">
        <w:rPr>
          <w:rFonts w:asciiTheme="majorHAnsi" w:hAnsiTheme="majorHAnsi"/>
          <w:lang w:val="en-AU"/>
        </w:rPr>
        <w:t xml:space="preserve">). </w:t>
      </w:r>
    </w:p>
    <w:p w14:paraId="2A773A27" w14:textId="6F96C537" w:rsidR="000E2962" w:rsidRPr="000E2962" w:rsidRDefault="000E2962" w:rsidP="000E2962">
      <w:pPr>
        <w:ind w:hanging="900"/>
        <w:rPr>
          <w:rFonts w:asciiTheme="majorHAnsi" w:hAnsiTheme="majorHAnsi"/>
          <w:lang w:val="en-AU"/>
        </w:rPr>
      </w:pPr>
      <w:r w:rsidRPr="000E2962">
        <w:rPr>
          <w:rFonts w:asciiTheme="majorHAnsi" w:hAnsiTheme="majorHAnsi"/>
          <w:lang w:val="en-AU"/>
        </w:rPr>
        <w:t>3.29.2</w:t>
      </w:r>
      <w:r w:rsidRPr="000E2962">
        <w:rPr>
          <w:rFonts w:asciiTheme="majorHAnsi" w:hAnsiTheme="majorHAnsi"/>
          <w:lang w:val="en-AU"/>
        </w:rPr>
        <w:tab/>
        <w:t xml:space="preserve">The session must remove the name of any adherent ceasing to comply with rules </w:t>
      </w:r>
      <w:hyperlink w:anchor="Rule_3_28_1" w:history="1">
        <w:r w:rsidRPr="00872E44">
          <w:rPr>
            <w:rStyle w:val="Hyperlink"/>
            <w:rFonts w:asciiTheme="majorHAnsi" w:hAnsiTheme="majorHAnsi"/>
            <w:lang w:val="en-AU"/>
          </w:rPr>
          <w:t>3.28.1</w:t>
        </w:r>
      </w:hyperlink>
      <w:r w:rsidRPr="000E2962">
        <w:rPr>
          <w:rFonts w:asciiTheme="majorHAnsi" w:hAnsiTheme="majorHAnsi"/>
          <w:lang w:val="en-AU"/>
        </w:rPr>
        <w:t xml:space="preserve"> and </w:t>
      </w:r>
      <w:hyperlink w:anchor="Rule_3_28_2" w:history="1">
        <w:r w:rsidRPr="00872E44">
          <w:rPr>
            <w:rStyle w:val="Hyperlink"/>
            <w:rFonts w:asciiTheme="majorHAnsi" w:hAnsiTheme="majorHAnsi"/>
            <w:lang w:val="en-AU"/>
          </w:rPr>
          <w:t>3.28.2</w:t>
        </w:r>
      </w:hyperlink>
      <w:r w:rsidRPr="000E2962">
        <w:rPr>
          <w:rFonts w:asciiTheme="majorHAnsi" w:hAnsiTheme="majorHAnsi"/>
          <w:lang w:val="en-AU"/>
        </w:rPr>
        <w:t xml:space="preserve">. </w:t>
      </w:r>
    </w:p>
    <w:p w14:paraId="3AFEBB8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3.29.3</w:t>
      </w:r>
      <w:r w:rsidRPr="000E2962">
        <w:rPr>
          <w:rFonts w:asciiTheme="majorHAnsi" w:hAnsiTheme="majorHAnsi"/>
          <w:lang w:val="en-AU"/>
        </w:rPr>
        <w:tab/>
        <w:t>A session must encourage adherents to seek admission as communicants.</w:t>
      </w:r>
    </w:p>
    <w:p w14:paraId="596D8103" w14:textId="77777777" w:rsidR="000E2962" w:rsidRPr="000E2962" w:rsidRDefault="000E2962" w:rsidP="000E2962">
      <w:pPr>
        <w:rPr>
          <w:rFonts w:asciiTheme="majorHAnsi" w:hAnsiTheme="majorHAnsi"/>
          <w:lang w:val="en-AU"/>
        </w:rPr>
      </w:pPr>
    </w:p>
    <w:p w14:paraId="58FB2ECC"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 xml:space="preserve">3.30 </w:t>
      </w:r>
      <w:r w:rsidRPr="000E2962">
        <w:rPr>
          <w:rFonts w:asciiTheme="majorHAnsi" w:hAnsiTheme="majorHAnsi"/>
          <w:b/>
          <w:sz w:val="22"/>
          <w:lang w:val="en-AU"/>
        </w:rPr>
        <w:tab/>
        <w:t>Revision of the rolls</w:t>
      </w:r>
    </w:p>
    <w:p w14:paraId="373F38BA" w14:textId="7D59DA3E" w:rsidR="000E2962" w:rsidRPr="000E2962" w:rsidRDefault="000E2962" w:rsidP="000E2962">
      <w:pPr>
        <w:ind w:hanging="900"/>
        <w:rPr>
          <w:rFonts w:asciiTheme="majorHAnsi" w:hAnsiTheme="majorHAnsi"/>
          <w:lang w:val="en-AU"/>
        </w:rPr>
      </w:pPr>
      <w:r w:rsidRPr="000E2962">
        <w:rPr>
          <w:rFonts w:asciiTheme="majorHAnsi" w:hAnsiTheme="majorHAnsi"/>
          <w:lang w:val="en-AU"/>
        </w:rPr>
        <w:t>3.30.1</w:t>
      </w:r>
      <w:r w:rsidRPr="000E2962">
        <w:rPr>
          <w:rFonts w:asciiTheme="majorHAnsi" w:hAnsiTheme="majorHAnsi"/>
          <w:b/>
          <w:lang w:val="en-AU"/>
        </w:rPr>
        <w:t xml:space="preserve"> </w:t>
      </w:r>
      <w:r w:rsidRPr="000E2962">
        <w:rPr>
          <w:rFonts w:asciiTheme="majorHAnsi" w:hAnsiTheme="majorHAnsi"/>
          <w:b/>
          <w:lang w:val="en-AU"/>
        </w:rPr>
        <w:tab/>
      </w:r>
      <w:r w:rsidRPr="000E2962">
        <w:rPr>
          <w:rFonts w:asciiTheme="majorHAnsi" w:hAnsiTheme="majorHAnsi"/>
          <w:lang w:val="en-AU"/>
        </w:rPr>
        <w:t>A session must revise the rolls annually. In doing this it may remove from the roll of communicant</w:t>
      </w:r>
      <w:r w:rsidRPr="000E2962">
        <w:rPr>
          <w:rFonts w:asciiTheme="majorHAnsi" w:hAnsiTheme="majorHAnsi"/>
          <w:b/>
          <w:lang w:val="en-AU"/>
        </w:rPr>
        <w:t>s</w:t>
      </w:r>
      <w:r w:rsidRPr="000E2962">
        <w:rPr>
          <w:rFonts w:asciiTheme="majorHAnsi" w:hAnsiTheme="majorHAnsi"/>
          <w:strike/>
          <w:lang w:val="en-AU"/>
        </w:rPr>
        <w:t xml:space="preserve"> </w:t>
      </w:r>
      <w:r w:rsidRPr="000E2962">
        <w:rPr>
          <w:rFonts w:asciiTheme="majorHAnsi" w:hAnsiTheme="majorHAnsi"/>
          <w:lang w:val="en-AU"/>
        </w:rPr>
        <w:t>those who have shown their lack of interest by:</w:t>
      </w:r>
    </w:p>
    <w:p w14:paraId="0F7011A3" w14:textId="77777777" w:rsidR="000E2962" w:rsidRPr="000E2962" w:rsidRDefault="000E2962" w:rsidP="00C0059F">
      <w:pPr>
        <w:numPr>
          <w:ilvl w:val="1"/>
          <w:numId w:val="149"/>
        </w:numPr>
        <w:ind w:hanging="540"/>
        <w:rPr>
          <w:rFonts w:asciiTheme="majorHAnsi" w:hAnsiTheme="majorHAnsi" w:cs="Arial"/>
          <w:szCs w:val="24"/>
          <w:lang w:val="en-AU"/>
        </w:rPr>
      </w:pPr>
      <w:r w:rsidRPr="000E2962">
        <w:rPr>
          <w:rFonts w:asciiTheme="majorHAnsi" w:hAnsiTheme="majorHAnsi" w:cs="Arial"/>
          <w:szCs w:val="24"/>
          <w:lang w:val="en-AU"/>
        </w:rPr>
        <w:t>continued absence from the Lord’s Supper; or</w:t>
      </w:r>
    </w:p>
    <w:p w14:paraId="59615A6D" w14:textId="77777777" w:rsidR="000E2962" w:rsidRPr="000E2962" w:rsidRDefault="000E2962" w:rsidP="00C0059F">
      <w:pPr>
        <w:numPr>
          <w:ilvl w:val="1"/>
          <w:numId w:val="149"/>
        </w:numPr>
        <w:ind w:hanging="540"/>
        <w:rPr>
          <w:rFonts w:asciiTheme="majorHAnsi" w:hAnsiTheme="majorHAnsi" w:cs="Arial"/>
          <w:szCs w:val="24"/>
          <w:lang w:val="en-AU"/>
        </w:rPr>
      </w:pPr>
      <w:r w:rsidRPr="000E2962">
        <w:rPr>
          <w:rFonts w:asciiTheme="majorHAnsi" w:hAnsiTheme="majorHAnsi" w:cs="Arial"/>
          <w:szCs w:val="24"/>
          <w:lang w:val="en-AU"/>
        </w:rPr>
        <w:t>infrequent attendance at public worship.</w:t>
      </w:r>
    </w:p>
    <w:p w14:paraId="06D6FAF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3.30.2</w:t>
      </w:r>
      <w:r w:rsidRPr="000E2962">
        <w:rPr>
          <w:rFonts w:asciiTheme="majorHAnsi" w:hAnsiTheme="majorHAnsi"/>
          <w:lang w:val="en-AU"/>
        </w:rPr>
        <w:tab/>
        <w:t>A session must, if practicable, first give any person notice of the possibility of his or her removal and then provide an opportunity for that person to be heard in the matter.</w:t>
      </w:r>
    </w:p>
    <w:p w14:paraId="00678B4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3.30.3</w:t>
      </w:r>
      <w:r w:rsidRPr="000E2962">
        <w:rPr>
          <w:rFonts w:asciiTheme="majorHAnsi" w:hAnsiTheme="majorHAnsi"/>
          <w:lang w:val="en-AU"/>
        </w:rPr>
        <w:tab/>
        <w:t>A session then determines whether to remove any person and records in the minutes of its meeting that removal and the fact that it has revised the rolls.</w:t>
      </w:r>
    </w:p>
    <w:p w14:paraId="1F564A8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3.30.4</w:t>
      </w:r>
      <w:r w:rsidRPr="000E2962">
        <w:rPr>
          <w:rFonts w:asciiTheme="majorHAnsi" w:hAnsiTheme="majorHAnsi"/>
          <w:lang w:val="en-AU"/>
        </w:rPr>
        <w:tab/>
        <w:t>A person so removed may be restored only by a special resolution of the session.</w:t>
      </w:r>
    </w:p>
    <w:p w14:paraId="4C75F7EF" w14:textId="77777777" w:rsidR="000E2962" w:rsidRPr="000E2962" w:rsidRDefault="000E2962" w:rsidP="000E2962">
      <w:pPr>
        <w:rPr>
          <w:rFonts w:asciiTheme="majorHAnsi" w:hAnsiTheme="majorHAnsi"/>
          <w:lang w:val="en-AU"/>
        </w:rPr>
      </w:pPr>
      <w:r w:rsidRPr="000E2962">
        <w:rPr>
          <w:rFonts w:asciiTheme="majorHAnsi" w:hAnsiTheme="majorHAnsi"/>
          <w:lang w:val="en-AU"/>
        </w:rPr>
        <w:tab/>
      </w:r>
    </w:p>
    <w:p w14:paraId="64B55A59"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3.31</w:t>
      </w:r>
      <w:r w:rsidRPr="000E2962">
        <w:rPr>
          <w:rFonts w:asciiTheme="majorHAnsi" w:hAnsiTheme="majorHAnsi"/>
          <w:b/>
          <w:sz w:val="22"/>
          <w:lang w:val="en-AU"/>
        </w:rPr>
        <w:tab/>
        <w:t>Transfer of membership</w:t>
      </w:r>
    </w:p>
    <w:p w14:paraId="1C57EFF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3.31.1 </w:t>
      </w:r>
      <w:r w:rsidRPr="000E2962">
        <w:rPr>
          <w:rFonts w:asciiTheme="majorHAnsi" w:hAnsiTheme="majorHAnsi"/>
          <w:lang w:val="en-AU"/>
        </w:rPr>
        <w:tab/>
        <w:t>If a communicant not under discipline applies to leave the congregation with a view to joining another congregation, the session must issue a transfer certificate and ensure that the applicant is not simultaneously on two communicant rolls.</w:t>
      </w:r>
    </w:p>
    <w:p w14:paraId="749D6BD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3.31.2</w:t>
      </w:r>
      <w:r w:rsidRPr="000E2962">
        <w:rPr>
          <w:rFonts w:asciiTheme="majorHAnsi" w:hAnsiTheme="majorHAnsi"/>
          <w:lang w:val="en-AU"/>
        </w:rPr>
        <w:tab/>
        <w:t xml:space="preserve">If an adherent, or a person who regularly attends worship and supports the witness of the church, applies to leave the congregation because he or she is intending to reside elsewhere where there is a </w:t>
      </w:r>
      <w:r w:rsidRPr="000E2962">
        <w:rPr>
          <w:rFonts w:asciiTheme="majorHAnsi" w:hAnsiTheme="majorHAnsi"/>
          <w:lang w:val="en-AU"/>
        </w:rPr>
        <w:lastRenderedPageBreak/>
        <w:t>Presbyterian church with which he or she intends to be connected, the session may issue a letter of introduction to that church and advise its minister or session of the person’s arrival.</w:t>
      </w:r>
    </w:p>
    <w:p w14:paraId="563FB94D" w14:textId="77777777" w:rsidR="000E2962" w:rsidRPr="000E2962" w:rsidRDefault="000E2962" w:rsidP="000E2962">
      <w:pPr>
        <w:rPr>
          <w:rFonts w:asciiTheme="majorHAnsi" w:hAnsiTheme="majorHAnsi"/>
          <w:lang w:val="en-AU"/>
        </w:rPr>
      </w:pPr>
    </w:p>
    <w:p w14:paraId="65B4ABD7"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3.32</w:t>
      </w:r>
      <w:r w:rsidRPr="000E2962">
        <w:rPr>
          <w:rFonts w:asciiTheme="majorHAnsi" w:hAnsiTheme="majorHAnsi"/>
          <w:b/>
          <w:sz w:val="22"/>
          <w:lang w:val="en-AU"/>
        </w:rPr>
        <w:tab/>
        <w:t>Discipline</w:t>
      </w:r>
    </w:p>
    <w:p w14:paraId="6B906EC9" w14:textId="100C8846" w:rsidR="0050344C" w:rsidRDefault="000E2962" w:rsidP="0050344C">
      <w:pPr>
        <w:ind w:left="902" w:hanging="902"/>
        <w:rPr>
          <w:rFonts w:asciiTheme="majorHAnsi" w:hAnsiTheme="majorHAnsi"/>
          <w:lang w:val="en-AU"/>
        </w:rPr>
      </w:pPr>
      <w:r w:rsidRPr="000E2962">
        <w:rPr>
          <w:rFonts w:asciiTheme="majorHAnsi" w:hAnsiTheme="majorHAnsi"/>
          <w:lang w:val="en-AU"/>
        </w:rPr>
        <w:tab/>
      </w:r>
      <w:r w:rsidR="0050344C" w:rsidRPr="0050344C">
        <w:rPr>
          <w:rFonts w:asciiTheme="majorHAnsi" w:hAnsiTheme="majorHAnsi"/>
          <w:lang w:val="en-AU"/>
        </w:rPr>
        <w:t xml:space="preserve">A session has the power of discipline over communicants and adherents of any congregation under its oversight in accordance with the law of the church (see PCA ‘Code’, chapter 8). </w:t>
      </w:r>
    </w:p>
    <w:p w14:paraId="0DC741EE" w14:textId="77777777" w:rsidR="0050344C" w:rsidRDefault="0050344C" w:rsidP="0050344C">
      <w:pPr>
        <w:ind w:left="902"/>
        <w:rPr>
          <w:rFonts w:eastAsia="Calibri" w:cs="Calibri"/>
          <w:b/>
          <w:bCs/>
          <w:kern w:val="2"/>
          <w:lang w:val="en-AU"/>
          <w14:ligatures w14:val="standardContextual"/>
        </w:rPr>
      </w:pPr>
    </w:p>
    <w:p w14:paraId="7D09B878" w14:textId="37F0039C" w:rsidR="0050344C" w:rsidRPr="0050344C" w:rsidRDefault="0050344C" w:rsidP="0050344C">
      <w:pPr>
        <w:ind w:left="902"/>
        <w:rPr>
          <w:rFonts w:eastAsia="Calibri" w:cs="Calibri"/>
          <w:bCs/>
          <w:kern w:val="2"/>
          <w:lang w:val="en-AU"/>
          <w14:ligatures w14:val="standardContextual"/>
        </w:rPr>
      </w:pPr>
      <w:r w:rsidRPr="0050344C">
        <w:rPr>
          <w:rFonts w:eastAsia="Calibri" w:cs="Calibri"/>
          <w:b/>
          <w:bCs/>
          <w:kern w:val="2"/>
          <w:lang w:val="en-AU"/>
          <w14:ligatures w14:val="standardContextual"/>
        </w:rPr>
        <w:t>Note:</w:t>
      </w:r>
      <w:r w:rsidRPr="0050344C">
        <w:rPr>
          <w:rFonts w:eastAsia="Calibri" w:cs="Calibri"/>
          <w:bCs/>
          <w:kern w:val="2"/>
          <w:lang w:val="en-AU"/>
          <w14:ligatures w14:val="standardContextual"/>
        </w:rPr>
        <w:t xml:space="preserve"> Rule 10.04 of the Code of Discipline provides that ‘the removal of a censure is effected only by the Court by which it is inflicted or, in cases where an appeal is taken against the finding in regard to the offence or against the consequent censure, by the Appellate Court and takes place only after satisfactory evidence of the repentance of the offender’.</w:t>
      </w:r>
    </w:p>
    <w:p w14:paraId="633E4B2A" w14:textId="78F6CD76" w:rsidR="000E2962" w:rsidRPr="000E2962" w:rsidRDefault="000E2962" w:rsidP="0050344C">
      <w:pPr>
        <w:ind w:hanging="900"/>
        <w:rPr>
          <w:rFonts w:asciiTheme="majorHAnsi" w:hAnsiTheme="majorHAnsi"/>
          <w:lang w:val="en-AU"/>
        </w:rPr>
      </w:pPr>
    </w:p>
    <w:p w14:paraId="67D6703C"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3.33</w:t>
      </w:r>
      <w:r w:rsidRPr="000E2962">
        <w:rPr>
          <w:rFonts w:asciiTheme="majorHAnsi" w:hAnsiTheme="majorHAnsi"/>
          <w:b/>
          <w:sz w:val="22"/>
          <w:lang w:val="en-AU"/>
        </w:rPr>
        <w:tab/>
        <w:t>Roll of congregational families</w:t>
      </w:r>
    </w:p>
    <w:p w14:paraId="289CA6CF" w14:textId="77777777" w:rsidR="000E2962" w:rsidRPr="000E2962" w:rsidRDefault="000E2962" w:rsidP="000E2962">
      <w:pPr>
        <w:rPr>
          <w:rFonts w:asciiTheme="majorHAnsi" w:hAnsiTheme="majorHAnsi"/>
          <w:lang w:val="en-AU"/>
        </w:rPr>
      </w:pPr>
      <w:r w:rsidRPr="000E2962">
        <w:rPr>
          <w:rFonts w:asciiTheme="majorHAnsi" w:hAnsiTheme="majorHAnsi"/>
          <w:lang w:val="en-AU"/>
        </w:rPr>
        <w:t>A session must keep a complete roll of families and individuals connected with any congregation under its oversight, which it brings up to date each time a minister leaves the charge.</w:t>
      </w:r>
    </w:p>
    <w:p w14:paraId="1CB81417" w14:textId="77777777" w:rsidR="000E2962" w:rsidRPr="000E2962" w:rsidRDefault="000E2962" w:rsidP="000E2962">
      <w:pPr>
        <w:rPr>
          <w:rFonts w:asciiTheme="majorHAnsi" w:hAnsiTheme="majorHAnsi"/>
          <w:lang w:val="en-AU"/>
        </w:rPr>
      </w:pPr>
    </w:p>
    <w:p w14:paraId="5CE7755E"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3.34</w:t>
      </w:r>
      <w:r w:rsidRPr="000E2962">
        <w:rPr>
          <w:rFonts w:asciiTheme="majorHAnsi" w:hAnsiTheme="majorHAnsi"/>
          <w:b/>
          <w:sz w:val="22"/>
          <w:lang w:val="en-AU"/>
        </w:rPr>
        <w:tab/>
        <w:t>Elders’ districts</w:t>
      </w:r>
    </w:p>
    <w:p w14:paraId="368E8E23" w14:textId="77777777" w:rsidR="000E2962" w:rsidRPr="000E2962" w:rsidRDefault="000E2962" w:rsidP="000E2962">
      <w:pPr>
        <w:rPr>
          <w:rFonts w:asciiTheme="majorHAnsi" w:hAnsiTheme="majorHAnsi"/>
          <w:lang w:val="en-AU"/>
        </w:rPr>
      </w:pPr>
      <w:r w:rsidRPr="000E2962">
        <w:rPr>
          <w:rFonts w:asciiTheme="majorHAnsi" w:hAnsiTheme="majorHAnsi"/>
          <w:lang w:val="en-AU"/>
        </w:rPr>
        <w:t>While session maintains oversight of the entire congregation, it charges each elder with the oversight of a list of families and individuals connected with the congregation.</w:t>
      </w:r>
    </w:p>
    <w:p w14:paraId="15EF9947"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64" w:name="_Toc87963506"/>
      <w:bookmarkStart w:id="65" w:name="_Toc150161412"/>
      <w:bookmarkStart w:id="66" w:name="_Toc150177946"/>
      <w:r w:rsidRPr="000E2962">
        <w:rPr>
          <w:rFonts w:asciiTheme="majorHAnsi" w:hAnsiTheme="majorHAnsi"/>
          <w:b/>
          <w:sz w:val="28"/>
          <w:lang w:val="en-AU"/>
        </w:rPr>
        <w:t>Section Seven   …   Board Elections</w:t>
      </w:r>
      <w:bookmarkEnd w:id="64"/>
      <w:bookmarkEnd w:id="65"/>
      <w:bookmarkEnd w:id="66"/>
    </w:p>
    <w:p w14:paraId="23D7F3FD"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3.35</w:t>
      </w:r>
      <w:r w:rsidRPr="000E2962">
        <w:rPr>
          <w:b/>
          <w:sz w:val="22"/>
          <w:lang w:val="en-AU"/>
        </w:rPr>
        <w:tab/>
        <w:t>Board elections</w:t>
      </w:r>
    </w:p>
    <w:p w14:paraId="2EB7F76B" w14:textId="075E7018"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3.35.1 </w:t>
      </w:r>
      <w:r w:rsidRPr="000E2962">
        <w:rPr>
          <w:rFonts w:asciiTheme="majorHAnsi" w:hAnsiTheme="majorHAnsi"/>
          <w:lang w:val="en-AU"/>
        </w:rPr>
        <w:tab/>
        <w:t>A session must conduct the annual election of managers. This election must be held separately from any election of elders, at a time determined by the session, which in special cases, and with the approval of the presbytery, may be at the annual meeting of the congregation.</w:t>
      </w:r>
    </w:p>
    <w:p w14:paraId="629B9AC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3.35.2</w:t>
      </w:r>
      <w:r w:rsidRPr="000E2962">
        <w:rPr>
          <w:rFonts w:asciiTheme="majorHAnsi" w:hAnsiTheme="majorHAnsi"/>
          <w:lang w:val="en-AU"/>
        </w:rPr>
        <w:tab/>
        <w:t>Unless the election is held at the annual meeting of the congregation, the session must:</w:t>
      </w:r>
    </w:p>
    <w:p w14:paraId="068E05D6" w14:textId="77777777" w:rsidR="000E2962" w:rsidRPr="000E2962" w:rsidRDefault="000E2962" w:rsidP="00C0059F">
      <w:pPr>
        <w:numPr>
          <w:ilvl w:val="0"/>
          <w:numId w:val="263"/>
        </w:numPr>
        <w:ind w:left="1440" w:hanging="540"/>
        <w:rPr>
          <w:lang w:val="en-AU"/>
        </w:rPr>
      </w:pPr>
      <w:r w:rsidRPr="000E2962">
        <w:rPr>
          <w:lang w:val="en-AU"/>
        </w:rPr>
        <w:t>if the congregation has delegated to the session its right to determine the number of managers, fix the number of managers required;</w:t>
      </w:r>
    </w:p>
    <w:p w14:paraId="11829D0A" w14:textId="77777777" w:rsidR="000E2962" w:rsidRPr="000E2962" w:rsidRDefault="000E2962" w:rsidP="00C0059F">
      <w:pPr>
        <w:numPr>
          <w:ilvl w:val="0"/>
          <w:numId w:val="263"/>
        </w:numPr>
        <w:ind w:left="1440" w:hanging="540"/>
        <w:rPr>
          <w:lang w:val="en-AU"/>
        </w:rPr>
      </w:pPr>
      <w:r w:rsidRPr="000E2962">
        <w:rPr>
          <w:lang w:val="en-AU"/>
        </w:rPr>
        <w:t>fix the date for voting to cease which must be a Sunday;</w:t>
      </w:r>
    </w:p>
    <w:p w14:paraId="5ACF483F" w14:textId="77777777" w:rsidR="000E2962" w:rsidRPr="000E2962" w:rsidRDefault="000E2962" w:rsidP="00C0059F">
      <w:pPr>
        <w:numPr>
          <w:ilvl w:val="0"/>
          <w:numId w:val="150"/>
        </w:numPr>
        <w:ind w:left="1440" w:hanging="540"/>
        <w:rPr>
          <w:rFonts w:asciiTheme="majorHAnsi" w:hAnsiTheme="majorHAnsi" w:cs="Arial"/>
          <w:szCs w:val="24"/>
          <w:lang w:val="en-AU"/>
        </w:rPr>
      </w:pPr>
      <w:r w:rsidRPr="000E2962">
        <w:rPr>
          <w:rFonts w:asciiTheme="majorHAnsi" w:hAnsiTheme="majorHAnsi" w:cs="Arial"/>
          <w:szCs w:val="24"/>
          <w:lang w:val="en-AU"/>
        </w:rPr>
        <w:t>fix the date on which notice of the election is to be given, which shall be at least</w:t>
      </w:r>
      <w:r w:rsidRPr="000E2962">
        <w:rPr>
          <w:rFonts w:asciiTheme="majorHAnsi" w:hAnsiTheme="majorHAnsi" w:cs="Arial"/>
          <w:b/>
          <w:szCs w:val="24"/>
          <w:lang w:val="en-AU"/>
        </w:rPr>
        <w:t xml:space="preserve"> </w:t>
      </w:r>
      <w:r w:rsidRPr="000E2962">
        <w:rPr>
          <w:rFonts w:asciiTheme="majorHAnsi" w:hAnsiTheme="majorHAnsi" w:cs="Arial"/>
          <w:szCs w:val="24"/>
          <w:lang w:val="en-AU"/>
        </w:rPr>
        <w:t>two Sundays before the date fixed for voting to cease;</w:t>
      </w:r>
    </w:p>
    <w:p w14:paraId="5D137AE4" w14:textId="77777777" w:rsidR="000E2962" w:rsidRPr="000E2962" w:rsidRDefault="000E2962" w:rsidP="00C0059F">
      <w:pPr>
        <w:numPr>
          <w:ilvl w:val="0"/>
          <w:numId w:val="150"/>
        </w:numPr>
        <w:ind w:left="1440" w:hanging="540"/>
        <w:rPr>
          <w:rFonts w:asciiTheme="majorHAnsi" w:hAnsiTheme="majorHAnsi" w:cs="Arial"/>
          <w:szCs w:val="24"/>
          <w:lang w:val="en-AU"/>
        </w:rPr>
      </w:pPr>
      <w:r w:rsidRPr="000E2962">
        <w:rPr>
          <w:rFonts w:asciiTheme="majorHAnsi" w:hAnsiTheme="majorHAnsi" w:cs="Arial"/>
          <w:szCs w:val="24"/>
          <w:lang w:val="en-AU"/>
        </w:rPr>
        <w:t>fix the date for voting to commence, which must be a period of not less than eight days, including two Sundays, before voting is to cease;</w:t>
      </w:r>
    </w:p>
    <w:p w14:paraId="4F5E6D25" w14:textId="77777777" w:rsidR="000E2962" w:rsidRPr="000E2962" w:rsidRDefault="000E2962" w:rsidP="00C0059F">
      <w:pPr>
        <w:numPr>
          <w:ilvl w:val="0"/>
          <w:numId w:val="150"/>
        </w:numPr>
        <w:ind w:left="1440" w:hanging="540"/>
        <w:rPr>
          <w:rFonts w:asciiTheme="majorHAnsi" w:hAnsiTheme="majorHAnsi" w:cs="Arial"/>
          <w:szCs w:val="24"/>
          <w:lang w:val="en-AU"/>
        </w:rPr>
      </w:pPr>
      <w:r w:rsidRPr="000E2962">
        <w:rPr>
          <w:rFonts w:asciiTheme="majorHAnsi" w:hAnsiTheme="majorHAnsi" w:cs="Arial"/>
          <w:szCs w:val="24"/>
          <w:lang w:val="en-AU"/>
        </w:rPr>
        <w:t>resolve whether the ballot is to be conducted with or without prior nomination of candidates;</w:t>
      </w:r>
    </w:p>
    <w:p w14:paraId="748E08FE" w14:textId="77777777" w:rsidR="000E2962" w:rsidRPr="000E2962" w:rsidRDefault="000E2962" w:rsidP="00C0059F">
      <w:pPr>
        <w:numPr>
          <w:ilvl w:val="0"/>
          <w:numId w:val="150"/>
        </w:numPr>
        <w:ind w:left="1440" w:hanging="540"/>
        <w:rPr>
          <w:rFonts w:asciiTheme="majorHAnsi" w:hAnsiTheme="majorHAnsi" w:cs="Arial"/>
          <w:szCs w:val="24"/>
          <w:lang w:val="en-AU"/>
        </w:rPr>
      </w:pPr>
      <w:r w:rsidRPr="000E2962">
        <w:rPr>
          <w:rFonts w:asciiTheme="majorHAnsi" w:hAnsiTheme="majorHAnsi" w:cs="Arial"/>
          <w:szCs w:val="24"/>
          <w:lang w:val="en-AU"/>
        </w:rPr>
        <w:t>if the ballot is to be conducted without prior nomination,</w:t>
      </w:r>
    </w:p>
    <w:p w14:paraId="07FBEF57" w14:textId="77777777" w:rsidR="000E2962" w:rsidRPr="000E2962" w:rsidRDefault="000E2962" w:rsidP="00C0059F">
      <w:pPr>
        <w:numPr>
          <w:ilvl w:val="0"/>
          <w:numId w:val="215"/>
        </w:numPr>
        <w:ind w:left="1980" w:hanging="540"/>
        <w:rPr>
          <w:rFonts w:asciiTheme="majorHAnsi" w:hAnsiTheme="majorHAnsi" w:cs="Arial"/>
          <w:szCs w:val="24"/>
          <w:lang w:val="en-AU"/>
        </w:rPr>
      </w:pPr>
      <w:r w:rsidRPr="000E2962">
        <w:rPr>
          <w:rFonts w:asciiTheme="majorHAnsi" w:hAnsiTheme="majorHAnsi" w:cs="Arial"/>
          <w:szCs w:val="24"/>
          <w:lang w:val="en-AU"/>
        </w:rPr>
        <w:t>resolve whether the ballot papers must be signed or whether unsigned ballot papers are to be used; and</w:t>
      </w:r>
    </w:p>
    <w:p w14:paraId="671981D8" w14:textId="77777777" w:rsidR="000E2962" w:rsidRPr="000E2962" w:rsidRDefault="000E2962" w:rsidP="00C0059F">
      <w:pPr>
        <w:numPr>
          <w:ilvl w:val="0"/>
          <w:numId w:val="215"/>
        </w:numPr>
        <w:ind w:left="1980" w:hanging="540"/>
        <w:rPr>
          <w:rFonts w:asciiTheme="majorHAnsi" w:hAnsiTheme="majorHAnsi" w:cs="Arial"/>
          <w:szCs w:val="24"/>
          <w:lang w:val="en-AU"/>
        </w:rPr>
      </w:pPr>
      <w:r w:rsidRPr="000E2962">
        <w:rPr>
          <w:rFonts w:asciiTheme="majorHAnsi" w:hAnsiTheme="majorHAnsi" w:cs="Arial"/>
          <w:szCs w:val="24"/>
          <w:lang w:val="en-AU"/>
        </w:rPr>
        <w:t>if unsigned ballot papers are to be used, appoint an electoral officer or officers;</w:t>
      </w:r>
    </w:p>
    <w:p w14:paraId="58971FDF" w14:textId="77777777" w:rsidR="000E2962" w:rsidRPr="000E2962" w:rsidRDefault="000E2962" w:rsidP="00C0059F">
      <w:pPr>
        <w:numPr>
          <w:ilvl w:val="0"/>
          <w:numId w:val="150"/>
        </w:numPr>
        <w:ind w:left="1440" w:hanging="540"/>
        <w:rPr>
          <w:rFonts w:asciiTheme="majorHAnsi" w:hAnsiTheme="majorHAnsi" w:cs="Arial"/>
          <w:szCs w:val="24"/>
          <w:lang w:val="en-AU"/>
        </w:rPr>
      </w:pPr>
      <w:r w:rsidRPr="000E2962">
        <w:rPr>
          <w:rFonts w:asciiTheme="majorHAnsi" w:hAnsiTheme="majorHAnsi" w:cs="Arial"/>
          <w:szCs w:val="24"/>
          <w:lang w:val="en-AU"/>
        </w:rPr>
        <w:t>if the ballot is to be conducted with nominations, fix the date by which any nomination is to be submitted to the session clerk, which date shall be at least eight days from when notice of the election is given, which period shall include two Sundays.</w:t>
      </w:r>
    </w:p>
    <w:p w14:paraId="38AE9723" w14:textId="77777777" w:rsidR="000E2962" w:rsidRPr="000E2962" w:rsidRDefault="000E2962" w:rsidP="000E2962">
      <w:pPr>
        <w:rPr>
          <w:rFonts w:asciiTheme="majorHAnsi" w:eastAsia="Calibri" w:hAnsiTheme="majorHAnsi"/>
          <w:lang w:val="en-AU"/>
        </w:rPr>
      </w:pPr>
    </w:p>
    <w:p w14:paraId="1CE8ED7D" w14:textId="77777777" w:rsidR="000E2962" w:rsidRPr="000E2962" w:rsidRDefault="000E2962" w:rsidP="000E2962">
      <w:pPr>
        <w:keepNext/>
        <w:ind w:hanging="900"/>
        <w:jc w:val="left"/>
        <w:outlineLvl w:val="3"/>
        <w:rPr>
          <w:rFonts w:eastAsia="Calibri"/>
          <w:b/>
          <w:sz w:val="22"/>
          <w:lang w:val="en-AU"/>
        </w:rPr>
      </w:pPr>
      <w:r w:rsidRPr="000E2962">
        <w:rPr>
          <w:rFonts w:eastAsia="Calibri"/>
          <w:b/>
          <w:sz w:val="22"/>
          <w:lang w:val="en-AU"/>
        </w:rPr>
        <w:t>3.36</w:t>
      </w:r>
      <w:r w:rsidRPr="000E2962">
        <w:rPr>
          <w:rFonts w:eastAsia="Calibri"/>
          <w:b/>
          <w:sz w:val="22"/>
          <w:lang w:val="en-AU"/>
        </w:rPr>
        <w:tab/>
        <w:t>Procedure for ballot without nominations</w:t>
      </w:r>
    </w:p>
    <w:p w14:paraId="2EEB8ABC" w14:textId="77777777" w:rsidR="000E2962" w:rsidRPr="000E2962" w:rsidRDefault="000E2962" w:rsidP="000E2962">
      <w:pPr>
        <w:ind w:hanging="900"/>
        <w:rPr>
          <w:rFonts w:asciiTheme="majorHAnsi" w:eastAsia="Calibri" w:hAnsiTheme="majorHAnsi"/>
          <w:lang w:val="en-AU"/>
        </w:rPr>
      </w:pPr>
      <w:r w:rsidRPr="000E2962">
        <w:rPr>
          <w:rFonts w:asciiTheme="majorHAnsi" w:eastAsia="Calibri" w:hAnsiTheme="majorHAnsi"/>
          <w:lang w:val="en-AU"/>
        </w:rPr>
        <w:t>3.36.1</w:t>
      </w:r>
      <w:r w:rsidRPr="000E2962">
        <w:rPr>
          <w:rFonts w:asciiTheme="majorHAnsi" w:eastAsia="Calibri" w:hAnsiTheme="majorHAnsi"/>
          <w:lang w:val="en-AU"/>
        </w:rPr>
        <w:tab/>
        <w:t>If the ballot is to be conducted with unsigned ballot papers:</w:t>
      </w:r>
    </w:p>
    <w:p w14:paraId="1D361C3A" w14:textId="77777777" w:rsidR="000E2962" w:rsidRPr="000E2962" w:rsidRDefault="000E2962" w:rsidP="00C0059F">
      <w:pPr>
        <w:numPr>
          <w:ilvl w:val="0"/>
          <w:numId w:val="216"/>
        </w:numPr>
        <w:ind w:left="1440" w:hanging="540"/>
        <w:rPr>
          <w:rFonts w:asciiTheme="majorHAnsi" w:eastAsia="Calibri" w:hAnsiTheme="majorHAnsi" w:cs="Arial"/>
          <w:szCs w:val="24"/>
          <w:lang w:val="en-AU"/>
        </w:rPr>
      </w:pPr>
      <w:r w:rsidRPr="000E2962">
        <w:rPr>
          <w:rFonts w:asciiTheme="majorHAnsi" w:eastAsia="Calibri" w:hAnsiTheme="majorHAnsi" w:cs="Arial"/>
          <w:szCs w:val="24"/>
          <w:lang w:val="en-AU"/>
        </w:rPr>
        <w:t xml:space="preserve">the electoral officer must ensure that only those eligible to vote receive ballot papers authenticated by the session by the time when voting is to commence. This ballot paper must include: </w:t>
      </w:r>
    </w:p>
    <w:p w14:paraId="3FE58CF3" w14:textId="77777777" w:rsidR="000E2962" w:rsidRPr="000E2962" w:rsidRDefault="000E2962" w:rsidP="000E2962">
      <w:pPr>
        <w:ind w:left="1980" w:hanging="540"/>
        <w:rPr>
          <w:rFonts w:asciiTheme="majorHAnsi" w:eastAsia="Calibri" w:hAnsiTheme="majorHAnsi"/>
          <w:lang w:val="en-AU"/>
        </w:rPr>
      </w:pPr>
      <w:r w:rsidRPr="000E2962">
        <w:rPr>
          <w:rFonts w:asciiTheme="majorHAnsi" w:eastAsia="Calibri" w:hAnsiTheme="majorHAnsi"/>
          <w:lang w:val="en-AU"/>
        </w:rPr>
        <w:t>i)</w:t>
      </w:r>
      <w:r w:rsidRPr="000E2962">
        <w:rPr>
          <w:rFonts w:asciiTheme="majorHAnsi" w:eastAsia="Calibri" w:hAnsiTheme="majorHAnsi"/>
          <w:lang w:val="en-AU"/>
        </w:rPr>
        <w:tab/>
        <w:t>a note to the effect that voters may vote for any eligible persons up to the number required;</w:t>
      </w:r>
    </w:p>
    <w:p w14:paraId="645D22BD" w14:textId="77777777" w:rsidR="000E2962" w:rsidRPr="000E2962" w:rsidRDefault="000E2962" w:rsidP="000E2962">
      <w:pPr>
        <w:ind w:left="1980" w:hanging="540"/>
        <w:rPr>
          <w:rFonts w:asciiTheme="majorHAnsi" w:eastAsia="Calibri" w:hAnsiTheme="majorHAnsi"/>
          <w:lang w:val="en-AU"/>
        </w:rPr>
      </w:pPr>
      <w:r w:rsidRPr="000E2962">
        <w:rPr>
          <w:rFonts w:asciiTheme="majorHAnsi" w:eastAsia="Calibri" w:hAnsiTheme="majorHAnsi"/>
          <w:lang w:val="en-AU"/>
        </w:rPr>
        <w:t>ii)</w:t>
      </w:r>
      <w:r w:rsidRPr="000E2962">
        <w:rPr>
          <w:rFonts w:asciiTheme="majorHAnsi" w:eastAsia="Calibri" w:hAnsiTheme="majorHAnsi"/>
          <w:lang w:val="en-AU"/>
        </w:rPr>
        <w:tab/>
        <w:t>such other instructions as may be considered necessary; and</w:t>
      </w:r>
    </w:p>
    <w:p w14:paraId="640A8C0B" w14:textId="77777777" w:rsidR="000E2962" w:rsidRPr="000E2962" w:rsidRDefault="000E2962" w:rsidP="00C0059F">
      <w:pPr>
        <w:numPr>
          <w:ilvl w:val="0"/>
          <w:numId w:val="216"/>
        </w:numPr>
        <w:ind w:left="1440" w:hanging="540"/>
        <w:rPr>
          <w:rFonts w:asciiTheme="majorHAnsi" w:eastAsia="Calibri" w:hAnsiTheme="majorHAnsi" w:cs="Arial"/>
          <w:szCs w:val="24"/>
          <w:lang w:val="en-AU"/>
        </w:rPr>
      </w:pPr>
      <w:r w:rsidRPr="000E2962">
        <w:rPr>
          <w:rFonts w:asciiTheme="majorHAnsi" w:eastAsia="Calibri" w:hAnsiTheme="majorHAnsi" w:cs="Arial"/>
          <w:szCs w:val="24"/>
          <w:lang w:val="en-AU"/>
        </w:rPr>
        <w:t>a voter must write on that ballot paper the name or names of the persons voted for and lodge the paper with the electoral officer or session clerk by the time when voting is to cease.</w:t>
      </w:r>
    </w:p>
    <w:p w14:paraId="03AB649B" w14:textId="77777777" w:rsidR="000E2962" w:rsidRPr="000E2962" w:rsidRDefault="000E2962" w:rsidP="000E2962">
      <w:pPr>
        <w:ind w:hanging="900"/>
        <w:rPr>
          <w:rFonts w:asciiTheme="majorHAnsi" w:eastAsia="Calibri" w:hAnsiTheme="majorHAnsi"/>
          <w:lang w:val="en-AU"/>
        </w:rPr>
      </w:pPr>
      <w:r w:rsidRPr="000E2962">
        <w:rPr>
          <w:rFonts w:asciiTheme="majorHAnsi" w:eastAsia="Calibri" w:hAnsiTheme="majorHAnsi"/>
          <w:lang w:val="en-AU"/>
        </w:rPr>
        <w:t>3.36.2</w:t>
      </w:r>
      <w:r w:rsidRPr="000E2962">
        <w:rPr>
          <w:rFonts w:asciiTheme="majorHAnsi" w:eastAsia="Calibri" w:hAnsiTheme="majorHAnsi"/>
          <w:lang w:val="en-AU"/>
        </w:rPr>
        <w:tab/>
        <w:t>If the ballot is to be conducted with signed ballot papers:</w:t>
      </w:r>
    </w:p>
    <w:p w14:paraId="613F4348" w14:textId="77777777" w:rsidR="000E2962" w:rsidRPr="000E2962" w:rsidRDefault="000E2962" w:rsidP="00C0059F">
      <w:pPr>
        <w:numPr>
          <w:ilvl w:val="0"/>
          <w:numId w:val="217"/>
        </w:numPr>
        <w:ind w:left="1440" w:hanging="540"/>
        <w:rPr>
          <w:rFonts w:asciiTheme="majorHAnsi" w:eastAsia="Calibri" w:hAnsiTheme="majorHAnsi" w:cs="Arial"/>
          <w:szCs w:val="24"/>
          <w:lang w:val="en-AU"/>
        </w:rPr>
      </w:pPr>
      <w:r w:rsidRPr="000E2962">
        <w:rPr>
          <w:rFonts w:asciiTheme="majorHAnsi" w:eastAsia="Calibri" w:hAnsiTheme="majorHAnsi" w:cs="Arial"/>
          <w:szCs w:val="24"/>
          <w:lang w:val="en-AU"/>
        </w:rPr>
        <w:t>a notice must be publicly given to the congregation before voting commences containing:</w:t>
      </w:r>
    </w:p>
    <w:p w14:paraId="53050B1B" w14:textId="77777777" w:rsidR="000E2962" w:rsidRPr="000E2962" w:rsidRDefault="000E2962" w:rsidP="000E2962">
      <w:pPr>
        <w:ind w:left="1980" w:hanging="540"/>
        <w:rPr>
          <w:rFonts w:asciiTheme="majorHAnsi" w:eastAsia="Calibri" w:hAnsiTheme="majorHAnsi"/>
          <w:lang w:val="en-AU"/>
        </w:rPr>
      </w:pPr>
      <w:r w:rsidRPr="000E2962">
        <w:rPr>
          <w:rFonts w:asciiTheme="majorHAnsi" w:eastAsia="Calibri" w:hAnsiTheme="majorHAnsi"/>
          <w:lang w:val="en-AU"/>
        </w:rPr>
        <w:lastRenderedPageBreak/>
        <w:t>i)</w:t>
      </w:r>
      <w:r w:rsidRPr="000E2962">
        <w:rPr>
          <w:rFonts w:asciiTheme="majorHAnsi" w:eastAsia="Calibri" w:hAnsiTheme="majorHAnsi"/>
          <w:lang w:val="en-AU"/>
        </w:rPr>
        <w:tab/>
        <w:t>a note to the effect that voters may vote for any eligible persons up to the number required;</w:t>
      </w:r>
    </w:p>
    <w:p w14:paraId="0387DE82" w14:textId="77777777" w:rsidR="000E2962" w:rsidRPr="000E2962" w:rsidRDefault="000E2962" w:rsidP="000E2962">
      <w:pPr>
        <w:ind w:left="1980" w:hanging="540"/>
        <w:rPr>
          <w:rFonts w:asciiTheme="majorHAnsi" w:eastAsia="Calibri" w:hAnsiTheme="majorHAnsi"/>
          <w:lang w:val="en-AU"/>
        </w:rPr>
      </w:pPr>
      <w:r w:rsidRPr="000E2962">
        <w:rPr>
          <w:rFonts w:asciiTheme="majorHAnsi" w:eastAsia="Calibri" w:hAnsiTheme="majorHAnsi"/>
          <w:lang w:val="en-AU"/>
        </w:rPr>
        <w:t>ii)</w:t>
      </w:r>
      <w:r w:rsidRPr="000E2962">
        <w:rPr>
          <w:rFonts w:asciiTheme="majorHAnsi" w:eastAsia="Calibri" w:hAnsiTheme="majorHAnsi"/>
          <w:lang w:val="en-AU"/>
        </w:rPr>
        <w:tab/>
        <w:t>such other instructions as may be considered necessary including that the ballot paper must be signed; and</w:t>
      </w:r>
    </w:p>
    <w:p w14:paraId="0E6FD096" w14:textId="77777777" w:rsidR="000E2962" w:rsidRPr="000E2962" w:rsidRDefault="000E2962" w:rsidP="00C0059F">
      <w:pPr>
        <w:numPr>
          <w:ilvl w:val="0"/>
          <w:numId w:val="218"/>
        </w:numPr>
        <w:ind w:left="1440" w:hanging="540"/>
        <w:rPr>
          <w:rFonts w:asciiTheme="majorHAnsi" w:eastAsia="Calibri" w:hAnsiTheme="majorHAnsi" w:cs="Arial"/>
          <w:szCs w:val="24"/>
          <w:lang w:val="en-AU"/>
        </w:rPr>
      </w:pPr>
      <w:r w:rsidRPr="000E2962">
        <w:rPr>
          <w:rFonts w:asciiTheme="majorHAnsi" w:eastAsia="Calibri" w:hAnsiTheme="majorHAnsi" w:cs="Arial"/>
          <w:szCs w:val="24"/>
          <w:lang w:val="en-AU"/>
        </w:rPr>
        <w:t>a voter must write on the ballot paper the name or names of the persons voted for, sign it, and lodge the paper as in 3.36.1(b).</w:t>
      </w:r>
    </w:p>
    <w:p w14:paraId="72A1B62C" w14:textId="77777777" w:rsidR="000E2962" w:rsidRPr="000E2962" w:rsidRDefault="000E2962" w:rsidP="000E2962">
      <w:pPr>
        <w:rPr>
          <w:rFonts w:asciiTheme="majorHAnsi" w:eastAsia="Calibri" w:hAnsiTheme="majorHAnsi"/>
          <w:lang w:val="en-AU"/>
        </w:rPr>
      </w:pPr>
    </w:p>
    <w:p w14:paraId="40D6B237"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3.37</w:t>
      </w:r>
      <w:r w:rsidRPr="000E2962">
        <w:rPr>
          <w:rFonts w:asciiTheme="majorHAnsi" w:hAnsiTheme="majorHAnsi"/>
          <w:b/>
          <w:sz w:val="22"/>
          <w:lang w:val="en-AU"/>
        </w:rPr>
        <w:tab/>
        <w:t>Procedure for ballot with nominations</w:t>
      </w:r>
    </w:p>
    <w:p w14:paraId="077FC81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3.37.1</w:t>
      </w:r>
      <w:r w:rsidRPr="000E2962">
        <w:rPr>
          <w:rFonts w:asciiTheme="majorHAnsi" w:hAnsiTheme="majorHAnsi"/>
          <w:lang w:val="en-AU"/>
        </w:rPr>
        <w:tab/>
        <w:t xml:space="preserve">If the ballot is to be conducted with nominations: </w:t>
      </w:r>
    </w:p>
    <w:p w14:paraId="4C2CDC19" w14:textId="77777777" w:rsidR="000E2962" w:rsidRPr="000E2962" w:rsidRDefault="000E2962" w:rsidP="00C0059F">
      <w:pPr>
        <w:numPr>
          <w:ilvl w:val="1"/>
          <w:numId w:val="151"/>
        </w:numPr>
        <w:ind w:hanging="540"/>
        <w:rPr>
          <w:rFonts w:asciiTheme="majorHAnsi" w:hAnsiTheme="majorHAnsi" w:cs="Arial"/>
          <w:szCs w:val="24"/>
          <w:lang w:val="en-AU"/>
        </w:rPr>
      </w:pPr>
      <w:r w:rsidRPr="000E2962">
        <w:rPr>
          <w:rFonts w:asciiTheme="majorHAnsi" w:hAnsiTheme="majorHAnsi" w:cs="Arial"/>
          <w:szCs w:val="24"/>
          <w:lang w:val="en-AU"/>
        </w:rPr>
        <w:t>any nomination must be signed by at least one communicant or adherent of the congregation aged at least 16 years, and any nominee must sign the paper nominating him or her;</w:t>
      </w:r>
    </w:p>
    <w:p w14:paraId="70048392" w14:textId="77777777" w:rsidR="000E2962" w:rsidRPr="000E2962" w:rsidRDefault="000E2962" w:rsidP="00C0059F">
      <w:pPr>
        <w:numPr>
          <w:ilvl w:val="1"/>
          <w:numId w:val="151"/>
        </w:numPr>
        <w:ind w:hanging="540"/>
        <w:rPr>
          <w:rFonts w:asciiTheme="majorHAnsi" w:hAnsiTheme="majorHAnsi" w:cs="Arial"/>
          <w:szCs w:val="24"/>
          <w:lang w:val="en-AU"/>
        </w:rPr>
      </w:pPr>
      <w:r w:rsidRPr="000E2962">
        <w:rPr>
          <w:rFonts w:asciiTheme="majorHAnsi" w:hAnsiTheme="majorHAnsi" w:cs="Arial"/>
          <w:szCs w:val="24"/>
          <w:lang w:val="en-AU"/>
        </w:rPr>
        <w:t>the session must, by the time when voting is to commence, make publicly available at all meeting places of any congregation of the charge ballot papers containing:</w:t>
      </w:r>
    </w:p>
    <w:p w14:paraId="783865BB" w14:textId="77777777" w:rsidR="000E2962" w:rsidRPr="000E2962" w:rsidRDefault="000E2962" w:rsidP="00C0059F">
      <w:pPr>
        <w:numPr>
          <w:ilvl w:val="1"/>
          <w:numId w:val="152"/>
        </w:numPr>
        <w:ind w:left="1980" w:hanging="540"/>
        <w:rPr>
          <w:rFonts w:asciiTheme="majorHAnsi" w:hAnsiTheme="majorHAnsi" w:cs="Arial"/>
          <w:szCs w:val="24"/>
          <w:lang w:val="en-AU"/>
        </w:rPr>
      </w:pPr>
      <w:r w:rsidRPr="000E2962">
        <w:rPr>
          <w:rFonts w:asciiTheme="majorHAnsi" w:hAnsiTheme="majorHAnsi" w:cs="Arial"/>
          <w:szCs w:val="24"/>
          <w:lang w:val="en-AU"/>
        </w:rPr>
        <w:t>a list of eligible nominees arranged in alphabetical order;</w:t>
      </w:r>
    </w:p>
    <w:p w14:paraId="26A3B424" w14:textId="77777777" w:rsidR="000E2962" w:rsidRPr="000E2962" w:rsidRDefault="000E2962" w:rsidP="00C0059F">
      <w:pPr>
        <w:numPr>
          <w:ilvl w:val="1"/>
          <w:numId w:val="152"/>
        </w:numPr>
        <w:ind w:left="1980" w:hanging="540"/>
        <w:rPr>
          <w:rFonts w:asciiTheme="majorHAnsi" w:hAnsiTheme="majorHAnsi" w:cs="Arial"/>
          <w:szCs w:val="24"/>
          <w:lang w:val="en-AU"/>
        </w:rPr>
      </w:pPr>
      <w:r w:rsidRPr="000E2962">
        <w:rPr>
          <w:rFonts w:asciiTheme="majorHAnsi" w:hAnsiTheme="majorHAnsi" w:cs="Arial"/>
          <w:szCs w:val="24"/>
          <w:lang w:val="en-AU"/>
        </w:rPr>
        <w:t>an instruction that voters may vote up to the number required for any eligible persons whether nominated or not;</w:t>
      </w:r>
    </w:p>
    <w:p w14:paraId="714290A2" w14:textId="77777777" w:rsidR="000E2962" w:rsidRPr="000E2962" w:rsidRDefault="000E2962" w:rsidP="00C0059F">
      <w:pPr>
        <w:numPr>
          <w:ilvl w:val="1"/>
          <w:numId w:val="152"/>
        </w:numPr>
        <w:ind w:left="1980" w:hanging="540"/>
        <w:rPr>
          <w:rFonts w:asciiTheme="majorHAnsi" w:hAnsiTheme="majorHAnsi" w:cs="Arial"/>
          <w:szCs w:val="24"/>
          <w:lang w:val="en-AU"/>
        </w:rPr>
      </w:pPr>
      <w:r w:rsidRPr="000E2962">
        <w:rPr>
          <w:rFonts w:asciiTheme="majorHAnsi" w:hAnsiTheme="majorHAnsi" w:cs="Arial"/>
          <w:szCs w:val="24"/>
          <w:lang w:val="en-AU"/>
        </w:rPr>
        <w:t>such other instructions as may be considered necessary including that the ballot paper must be signed.</w:t>
      </w:r>
    </w:p>
    <w:p w14:paraId="21B3829A" w14:textId="77777777" w:rsidR="000E2962" w:rsidRPr="000E2962" w:rsidRDefault="000E2962" w:rsidP="00C0059F">
      <w:pPr>
        <w:numPr>
          <w:ilvl w:val="1"/>
          <w:numId w:val="151"/>
        </w:numPr>
        <w:ind w:hanging="540"/>
        <w:rPr>
          <w:rFonts w:asciiTheme="majorHAnsi" w:hAnsiTheme="majorHAnsi" w:cs="Arial"/>
          <w:szCs w:val="24"/>
          <w:lang w:val="en-AU"/>
        </w:rPr>
      </w:pPr>
      <w:r w:rsidRPr="000E2962">
        <w:rPr>
          <w:rFonts w:asciiTheme="majorHAnsi" w:hAnsiTheme="majorHAnsi" w:cs="Arial"/>
          <w:szCs w:val="24"/>
          <w:lang w:val="en-AU"/>
        </w:rPr>
        <w:t>the ballot paper must be signed.</w:t>
      </w:r>
    </w:p>
    <w:p w14:paraId="7EA6093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3.37.2</w:t>
      </w:r>
      <w:r w:rsidRPr="000E2962">
        <w:rPr>
          <w:rFonts w:asciiTheme="majorHAnsi" w:hAnsiTheme="majorHAnsi"/>
          <w:lang w:val="en-AU"/>
        </w:rPr>
        <w:tab/>
        <w:t>If the number of nominations received does not exceed the number of managers to be appointed, no election need be held, and the responsibility of making any appointment rests with the session.</w:t>
      </w:r>
    </w:p>
    <w:p w14:paraId="42BC5075" w14:textId="77777777" w:rsidR="000E2962" w:rsidRPr="000E2962" w:rsidRDefault="000E2962" w:rsidP="000E2962">
      <w:pPr>
        <w:ind w:left="720"/>
        <w:rPr>
          <w:rFonts w:asciiTheme="majorHAnsi" w:hAnsiTheme="majorHAnsi" w:cs="Arial"/>
          <w:szCs w:val="24"/>
          <w:lang w:val="en-AU"/>
        </w:rPr>
      </w:pPr>
    </w:p>
    <w:p w14:paraId="4D676B73"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3.38</w:t>
      </w:r>
      <w:r w:rsidRPr="000E2962">
        <w:rPr>
          <w:rFonts w:asciiTheme="majorHAnsi" w:hAnsiTheme="majorHAnsi"/>
          <w:b/>
          <w:sz w:val="22"/>
          <w:lang w:val="en-AU"/>
        </w:rPr>
        <w:tab/>
        <w:t>Counting of votes and judgment of session</w:t>
      </w:r>
    </w:p>
    <w:p w14:paraId="1391F78B" w14:textId="77777777" w:rsidR="000E2962" w:rsidRPr="000E2962" w:rsidRDefault="000E2962" w:rsidP="000E2962">
      <w:pPr>
        <w:rPr>
          <w:rFonts w:asciiTheme="majorHAnsi" w:hAnsiTheme="majorHAnsi"/>
          <w:lang w:val="en-AU"/>
        </w:rPr>
      </w:pPr>
      <w:r w:rsidRPr="000E2962">
        <w:rPr>
          <w:rFonts w:asciiTheme="majorHAnsi" w:hAnsiTheme="majorHAnsi"/>
          <w:lang w:val="en-AU"/>
        </w:rPr>
        <w:t>A session must count the votes in a board election and in deciding who is to be declared elected it must follow the order of the voters’ preference, first satisfying itself that each of the persons indicated by this choice:</w:t>
      </w:r>
    </w:p>
    <w:p w14:paraId="61D23E06" w14:textId="77777777" w:rsidR="000E2962" w:rsidRPr="000E2962" w:rsidRDefault="000E2962" w:rsidP="00C0059F">
      <w:pPr>
        <w:numPr>
          <w:ilvl w:val="0"/>
          <w:numId w:val="153"/>
        </w:numPr>
        <w:ind w:left="1440" w:hanging="540"/>
        <w:rPr>
          <w:rFonts w:asciiTheme="majorHAnsi" w:hAnsiTheme="majorHAnsi" w:cs="Arial"/>
          <w:szCs w:val="24"/>
          <w:lang w:val="en-AU"/>
        </w:rPr>
      </w:pPr>
      <w:r w:rsidRPr="000E2962">
        <w:rPr>
          <w:rFonts w:asciiTheme="majorHAnsi" w:hAnsiTheme="majorHAnsi" w:cs="Arial"/>
          <w:szCs w:val="24"/>
          <w:lang w:val="en-AU"/>
        </w:rPr>
        <w:t>has received the number of votes session considers sufficient;</w:t>
      </w:r>
    </w:p>
    <w:p w14:paraId="59A264AA" w14:textId="4C954568" w:rsidR="000E2962" w:rsidRDefault="000E2962" w:rsidP="00C0059F">
      <w:pPr>
        <w:numPr>
          <w:ilvl w:val="0"/>
          <w:numId w:val="153"/>
        </w:numPr>
        <w:ind w:left="1440" w:hanging="540"/>
        <w:rPr>
          <w:rFonts w:asciiTheme="majorHAnsi" w:hAnsiTheme="majorHAnsi" w:cs="Arial"/>
          <w:szCs w:val="24"/>
          <w:lang w:val="en-AU"/>
        </w:rPr>
      </w:pPr>
      <w:r w:rsidRPr="000E2962">
        <w:rPr>
          <w:rFonts w:asciiTheme="majorHAnsi" w:hAnsiTheme="majorHAnsi" w:cs="Arial"/>
          <w:szCs w:val="24"/>
          <w:lang w:val="en-AU"/>
        </w:rPr>
        <w:t>is suitable to hold office</w:t>
      </w:r>
      <w:r w:rsidR="00EF2AD9">
        <w:rPr>
          <w:rFonts w:asciiTheme="majorHAnsi" w:hAnsiTheme="majorHAnsi" w:cs="Arial"/>
          <w:szCs w:val="24"/>
          <w:lang w:val="en-AU"/>
        </w:rPr>
        <w:t>; and</w:t>
      </w:r>
    </w:p>
    <w:p w14:paraId="15947409" w14:textId="7EF2AF2E" w:rsidR="00EF2AD9" w:rsidRPr="000E2962" w:rsidRDefault="00EF2AD9" w:rsidP="00C0059F">
      <w:pPr>
        <w:numPr>
          <w:ilvl w:val="0"/>
          <w:numId w:val="153"/>
        </w:numPr>
        <w:ind w:left="1440" w:hanging="540"/>
        <w:rPr>
          <w:rFonts w:asciiTheme="majorHAnsi" w:hAnsiTheme="majorHAnsi" w:cs="Arial"/>
          <w:szCs w:val="24"/>
          <w:lang w:val="en-AU"/>
        </w:rPr>
      </w:pPr>
      <w:r w:rsidRPr="00EF2AD9">
        <w:rPr>
          <w:rFonts w:asciiTheme="majorHAnsi" w:hAnsiTheme="majorHAnsi" w:cs="Arial"/>
          <w:szCs w:val="24"/>
          <w:lang w:val="en-AU"/>
        </w:rPr>
        <w:t>has a current Working With Children Check and has completed all relevant PCV Safe Church requirements.</w:t>
      </w:r>
    </w:p>
    <w:p w14:paraId="45FCAA98" w14:textId="77777777" w:rsidR="000E2962" w:rsidRPr="000E2962" w:rsidRDefault="000E2962" w:rsidP="000E2962">
      <w:pPr>
        <w:rPr>
          <w:rFonts w:asciiTheme="majorHAnsi" w:hAnsiTheme="majorHAnsi"/>
          <w:lang w:val="en-AU"/>
        </w:rPr>
      </w:pPr>
      <w:r w:rsidRPr="000E2962">
        <w:rPr>
          <w:rFonts w:asciiTheme="majorHAnsi" w:hAnsiTheme="majorHAnsi"/>
          <w:lang w:val="en-AU"/>
        </w:rPr>
        <w:t>Insofar as it is so satisfied it records this by resolution.</w:t>
      </w:r>
    </w:p>
    <w:p w14:paraId="09296516" w14:textId="77777777" w:rsidR="000E2962" w:rsidRPr="000E2962" w:rsidRDefault="000E2962" w:rsidP="000E2962">
      <w:pPr>
        <w:rPr>
          <w:rFonts w:asciiTheme="majorHAnsi" w:hAnsiTheme="majorHAnsi"/>
          <w:lang w:val="en-AU"/>
        </w:rPr>
      </w:pPr>
    </w:p>
    <w:p w14:paraId="1417A4A2"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3.39</w:t>
      </w:r>
      <w:r w:rsidRPr="000E2962">
        <w:rPr>
          <w:rFonts w:asciiTheme="majorHAnsi" w:hAnsiTheme="majorHAnsi"/>
          <w:b/>
          <w:sz w:val="22"/>
          <w:lang w:val="en-AU"/>
        </w:rPr>
        <w:tab/>
        <w:t>Declaration of election</w:t>
      </w:r>
    </w:p>
    <w:p w14:paraId="6A1391B2" w14:textId="77777777" w:rsidR="000E2962" w:rsidRPr="000E2962" w:rsidRDefault="000E2962" w:rsidP="000E2962">
      <w:pPr>
        <w:rPr>
          <w:rFonts w:asciiTheme="majorHAnsi" w:hAnsiTheme="majorHAnsi"/>
          <w:lang w:val="en-AU"/>
        </w:rPr>
      </w:pPr>
      <w:r w:rsidRPr="000E2962">
        <w:rPr>
          <w:rFonts w:asciiTheme="majorHAnsi" w:hAnsiTheme="majorHAnsi"/>
          <w:lang w:val="en-AU"/>
        </w:rPr>
        <w:t>After the resolution referred to in the previous rule the session must:</w:t>
      </w:r>
    </w:p>
    <w:p w14:paraId="0BC9585F" w14:textId="77777777" w:rsidR="000E2962" w:rsidRPr="000E2962" w:rsidRDefault="000E2962" w:rsidP="00C0059F">
      <w:pPr>
        <w:numPr>
          <w:ilvl w:val="0"/>
          <w:numId w:val="154"/>
        </w:numPr>
        <w:tabs>
          <w:tab w:val="clear" w:pos="1620"/>
        </w:tabs>
        <w:ind w:left="1440" w:hanging="540"/>
        <w:rPr>
          <w:rFonts w:asciiTheme="majorHAnsi" w:hAnsiTheme="majorHAnsi" w:cs="Arial"/>
          <w:szCs w:val="24"/>
          <w:lang w:val="en-AU"/>
        </w:rPr>
      </w:pPr>
      <w:r w:rsidRPr="000E2962">
        <w:rPr>
          <w:rFonts w:asciiTheme="majorHAnsi" w:hAnsiTheme="majorHAnsi" w:cs="Arial"/>
          <w:szCs w:val="24"/>
          <w:lang w:val="en-AU"/>
        </w:rPr>
        <w:t>by formal motion declare elected those with whom it is satisfied as stated in the previous rule up to the number previously fixed; and</w:t>
      </w:r>
    </w:p>
    <w:p w14:paraId="464FEDE8" w14:textId="77777777" w:rsidR="000E2962" w:rsidRPr="000E2962" w:rsidRDefault="000E2962" w:rsidP="00C0059F">
      <w:pPr>
        <w:numPr>
          <w:ilvl w:val="0"/>
          <w:numId w:val="154"/>
        </w:numPr>
        <w:tabs>
          <w:tab w:val="clear" w:pos="1620"/>
        </w:tabs>
        <w:ind w:left="1440" w:hanging="540"/>
        <w:rPr>
          <w:rFonts w:asciiTheme="majorHAnsi" w:hAnsiTheme="majorHAnsi" w:cs="Arial"/>
          <w:szCs w:val="24"/>
          <w:lang w:val="en-AU"/>
        </w:rPr>
      </w:pPr>
      <w:r w:rsidRPr="000E2962">
        <w:rPr>
          <w:rFonts w:asciiTheme="majorHAnsi" w:hAnsiTheme="majorHAnsi" w:cs="Arial"/>
          <w:szCs w:val="24"/>
          <w:lang w:val="en-AU"/>
        </w:rPr>
        <w:t>publicly announce the names of the managers-elect in alphabetical order.</w:t>
      </w:r>
    </w:p>
    <w:p w14:paraId="0366BC5F"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67" w:name="_Toc87963507"/>
      <w:bookmarkStart w:id="68" w:name="_Toc150161413"/>
      <w:bookmarkStart w:id="69" w:name="_Toc150177947"/>
      <w:r w:rsidRPr="000E2962">
        <w:rPr>
          <w:rFonts w:asciiTheme="majorHAnsi" w:hAnsiTheme="majorHAnsi"/>
          <w:b/>
          <w:sz w:val="28"/>
          <w:lang w:val="en-AU"/>
        </w:rPr>
        <w:t>Section Eight   …   Diaconal Ministry</w:t>
      </w:r>
      <w:bookmarkEnd w:id="67"/>
      <w:bookmarkEnd w:id="68"/>
      <w:bookmarkEnd w:id="69"/>
    </w:p>
    <w:p w14:paraId="175528E2"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70" w:name="Rule_3_40"/>
      <w:r w:rsidRPr="000E2962">
        <w:rPr>
          <w:rFonts w:asciiTheme="majorHAnsi" w:hAnsiTheme="majorHAnsi"/>
          <w:b/>
          <w:sz w:val="22"/>
          <w:lang w:val="en-AU"/>
        </w:rPr>
        <w:t>3.40</w:t>
      </w:r>
      <w:r w:rsidRPr="000E2962">
        <w:rPr>
          <w:rFonts w:asciiTheme="majorHAnsi" w:hAnsiTheme="majorHAnsi"/>
          <w:b/>
          <w:sz w:val="22"/>
          <w:lang w:val="en-AU"/>
        </w:rPr>
        <w:tab/>
        <w:t>Diaconal ministry</w:t>
      </w:r>
    </w:p>
    <w:bookmarkEnd w:id="70"/>
    <w:p w14:paraId="390E2B9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3.40.1</w:t>
      </w:r>
      <w:r w:rsidRPr="000E2962">
        <w:rPr>
          <w:rFonts w:asciiTheme="majorHAnsi" w:hAnsiTheme="majorHAnsi"/>
          <w:lang w:val="en-AU"/>
        </w:rPr>
        <w:tab/>
        <w:t>The diaconate is an office of mercy, with a ministry distinct from that of elders or managers.</w:t>
      </w:r>
    </w:p>
    <w:p w14:paraId="6FA9F56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3.40.2</w:t>
      </w:r>
      <w:r w:rsidRPr="000E2962">
        <w:rPr>
          <w:rFonts w:asciiTheme="majorHAnsi" w:hAnsiTheme="majorHAnsi"/>
          <w:lang w:val="en-AU"/>
        </w:rPr>
        <w:tab/>
        <w:t xml:space="preserve">The diaconate is to promote, according to biblical guidelines and as resources permit, the material well-being first of the poor and needy within the local body of believers, secondly of other believers, and finally of all humanity. </w:t>
      </w:r>
    </w:p>
    <w:p w14:paraId="66382BD6" w14:textId="2850DFCD" w:rsidR="000E2962" w:rsidRPr="000E2962" w:rsidRDefault="000E2962" w:rsidP="000E2962">
      <w:pPr>
        <w:ind w:hanging="900"/>
        <w:rPr>
          <w:rFonts w:asciiTheme="majorHAnsi" w:hAnsiTheme="majorHAnsi"/>
          <w:lang w:val="en-AU"/>
        </w:rPr>
      </w:pPr>
      <w:r w:rsidRPr="000E2962">
        <w:rPr>
          <w:rFonts w:asciiTheme="majorHAnsi" w:hAnsiTheme="majorHAnsi"/>
          <w:lang w:val="en-AU"/>
        </w:rPr>
        <w:t>3.40.3</w:t>
      </w:r>
      <w:r w:rsidRPr="000E2962">
        <w:rPr>
          <w:rFonts w:asciiTheme="majorHAnsi" w:hAnsiTheme="majorHAnsi"/>
          <w:lang w:val="en-AU"/>
        </w:rPr>
        <w:tab/>
        <w:t xml:space="preserve">A session may resolve to establish a diaconal ministry in a congregation under its jurisdiction and if </w:t>
      </w:r>
      <w:r w:rsidR="00EA2181" w:rsidRPr="000E2962">
        <w:rPr>
          <w:rFonts w:asciiTheme="majorHAnsi" w:hAnsiTheme="majorHAnsi"/>
          <w:lang w:val="en-AU"/>
        </w:rPr>
        <w:t>so,</w:t>
      </w:r>
      <w:r w:rsidRPr="000E2962">
        <w:rPr>
          <w:rFonts w:asciiTheme="majorHAnsi" w:hAnsiTheme="majorHAnsi"/>
          <w:lang w:val="en-AU"/>
        </w:rPr>
        <w:t xml:space="preserve"> it also determines how many deacons are to be elected.</w:t>
      </w:r>
    </w:p>
    <w:p w14:paraId="13F68C3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3.40.4</w:t>
      </w:r>
      <w:r w:rsidRPr="000E2962">
        <w:rPr>
          <w:rFonts w:asciiTheme="majorHAnsi" w:hAnsiTheme="majorHAnsi"/>
          <w:lang w:val="en-AU"/>
        </w:rPr>
        <w:tab/>
        <w:t>Deacons are elected by communicants of the congregations in which they are to serve by a manner of election determined by the session.</w:t>
      </w:r>
    </w:p>
    <w:p w14:paraId="746E84F4" w14:textId="4CFF01AA" w:rsidR="000E2962" w:rsidRPr="000E2962" w:rsidRDefault="000E2962" w:rsidP="000E2962">
      <w:pPr>
        <w:ind w:hanging="900"/>
        <w:rPr>
          <w:rFonts w:asciiTheme="majorHAnsi" w:hAnsiTheme="majorHAnsi"/>
          <w:lang w:val="en-AU"/>
        </w:rPr>
      </w:pPr>
      <w:r w:rsidRPr="000E2962">
        <w:rPr>
          <w:rFonts w:asciiTheme="majorHAnsi" w:hAnsiTheme="majorHAnsi"/>
          <w:lang w:val="en-AU"/>
        </w:rPr>
        <w:t>3.40.5</w:t>
      </w:r>
      <w:r w:rsidRPr="000E2962">
        <w:rPr>
          <w:rFonts w:asciiTheme="majorHAnsi" w:hAnsiTheme="majorHAnsi"/>
          <w:lang w:val="en-AU"/>
        </w:rPr>
        <w:tab/>
        <w:t>Any person who has been a communicant of the congregation for at least one year, and is aged at least 21 years is eligible for election as a deacon in that congregation. A person who has served as a deacon in one congregation does not do so in another congregation unless so elected in that congregation.</w:t>
      </w:r>
    </w:p>
    <w:p w14:paraId="7B687207" w14:textId="77777777" w:rsidR="00D00003" w:rsidRDefault="000E2962" w:rsidP="000E2962">
      <w:pPr>
        <w:ind w:hanging="900"/>
        <w:rPr>
          <w:rFonts w:asciiTheme="majorHAnsi" w:hAnsiTheme="majorHAnsi"/>
          <w:lang w:val="en-AU"/>
        </w:rPr>
      </w:pPr>
      <w:r w:rsidRPr="00835746">
        <w:rPr>
          <w:rFonts w:asciiTheme="majorHAnsi" w:hAnsiTheme="majorHAnsi"/>
          <w:lang w:val="en-AU"/>
        </w:rPr>
        <w:t>3.40.6</w:t>
      </w:r>
      <w:r w:rsidRPr="00835746">
        <w:rPr>
          <w:rFonts w:asciiTheme="majorHAnsi" w:hAnsiTheme="majorHAnsi"/>
          <w:lang w:val="en-AU"/>
        </w:rPr>
        <w:tab/>
      </w:r>
      <w:r w:rsidR="00D00003" w:rsidRPr="00D00003">
        <w:rPr>
          <w:rFonts w:asciiTheme="majorHAnsi" w:hAnsiTheme="majorHAnsi"/>
          <w:lang w:val="en-AU"/>
        </w:rPr>
        <w:t xml:space="preserve">A session must count the votes cast in the election, and in deciding who is to be elected must follow the order of the voters’ preference, first satisfying itself that each of the persons indicated by this </w:t>
      </w:r>
      <w:r w:rsidR="00D00003" w:rsidRPr="00D00003">
        <w:rPr>
          <w:rFonts w:asciiTheme="majorHAnsi" w:hAnsiTheme="majorHAnsi"/>
          <w:lang w:val="en-AU"/>
        </w:rPr>
        <w:lastRenderedPageBreak/>
        <w:t>choice has demonstrated a commitment to the Lord Jesus Christ and a giftedness for diaconal ministry within the life of the congregation and that he or she has a current Working With Children Check and has completed all relevant PCV Safe Church requirements. Insofar as it is so satisfied it records this by resolution.</w:t>
      </w:r>
    </w:p>
    <w:p w14:paraId="53A03D0C" w14:textId="64E68AD1" w:rsidR="000E2962" w:rsidRPr="000E2962" w:rsidRDefault="000E2962" w:rsidP="000E2962">
      <w:pPr>
        <w:ind w:hanging="900"/>
        <w:rPr>
          <w:rFonts w:asciiTheme="majorHAnsi" w:hAnsiTheme="majorHAnsi"/>
          <w:lang w:val="en-AU"/>
        </w:rPr>
      </w:pPr>
      <w:r w:rsidRPr="000E2962">
        <w:rPr>
          <w:rFonts w:asciiTheme="majorHAnsi" w:hAnsiTheme="majorHAnsi"/>
          <w:lang w:val="en-AU"/>
        </w:rPr>
        <w:t>3.40.7</w:t>
      </w:r>
      <w:r w:rsidRPr="000E2962">
        <w:rPr>
          <w:rFonts w:asciiTheme="majorHAnsi" w:hAnsiTheme="majorHAnsi"/>
          <w:lang w:val="en-AU"/>
        </w:rPr>
        <w:tab/>
        <w:t>After this resolution the session must:</w:t>
      </w:r>
    </w:p>
    <w:p w14:paraId="4552C755" w14:textId="77777777" w:rsidR="000E2962" w:rsidRPr="000E2962" w:rsidRDefault="000E2962" w:rsidP="00AA561E">
      <w:pPr>
        <w:numPr>
          <w:ilvl w:val="0"/>
          <w:numId w:val="18"/>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by formal motion declare elected those with whom it is satisfied, up to a number not exceeding the number required;</w:t>
      </w:r>
    </w:p>
    <w:p w14:paraId="13B5D6C8" w14:textId="77777777" w:rsidR="000E2962" w:rsidRPr="000E2962" w:rsidRDefault="000E2962" w:rsidP="00AA561E">
      <w:pPr>
        <w:numPr>
          <w:ilvl w:val="0"/>
          <w:numId w:val="18"/>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make public announcement of the names of the deacons-elect arranged in alphabetical order.</w:t>
      </w:r>
    </w:p>
    <w:p w14:paraId="41FD746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3.40.8</w:t>
      </w:r>
      <w:r w:rsidRPr="000E2962">
        <w:rPr>
          <w:rFonts w:asciiTheme="majorHAnsi" w:hAnsiTheme="majorHAnsi"/>
          <w:lang w:val="en-AU"/>
        </w:rPr>
        <w:tab/>
        <w:t>After such public announcement the persons elected, must, if they have not already done so, first complete a course of training set by the session and must then, after answering the questions prescribed by the General Assembly of Australia (see PCA ‘Code’, 6.7), be set apart for their ministry by prayer during public worship.</w:t>
      </w:r>
    </w:p>
    <w:p w14:paraId="33673A4F" w14:textId="6DEFB265" w:rsidR="000E2962" w:rsidRPr="000E2962" w:rsidRDefault="000E2962" w:rsidP="000E2962">
      <w:pPr>
        <w:ind w:hanging="900"/>
        <w:rPr>
          <w:rFonts w:asciiTheme="majorHAnsi" w:hAnsiTheme="majorHAnsi"/>
          <w:lang w:val="en-AU"/>
        </w:rPr>
      </w:pPr>
      <w:r w:rsidRPr="000E2962">
        <w:rPr>
          <w:rFonts w:asciiTheme="majorHAnsi" w:hAnsiTheme="majorHAnsi"/>
          <w:lang w:val="en-AU"/>
        </w:rPr>
        <w:t>3.40.9</w:t>
      </w:r>
      <w:r w:rsidRPr="000E2962">
        <w:rPr>
          <w:rFonts w:asciiTheme="majorHAnsi" w:hAnsiTheme="majorHAnsi"/>
          <w:lang w:val="en-AU"/>
        </w:rPr>
        <w:tab/>
        <w:t xml:space="preserve">A deacon serves for a </w:t>
      </w:r>
      <w:r w:rsidR="00BA1BD0" w:rsidRPr="000E2962">
        <w:rPr>
          <w:rFonts w:asciiTheme="majorHAnsi" w:hAnsiTheme="majorHAnsi"/>
          <w:lang w:val="en-AU"/>
        </w:rPr>
        <w:t>three-year</w:t>
      </w:r>
      <w:r w:rsidRPr="000E2962">
        <w:rPr>
          <w:rFonts w:asciiTheme="majorHAnsi" w:hAnsiTheme="majorHAnsi"/>
          <w:lang w:val="en-AU"/>
        </w:rPr>
        <w:t xml:space="preserve"> term and is then eligible for re-election for the same term. However, any term may be reduced by session:</w:t>
      </w:r>
    </w:p>
    <w:p w14:paraId="1A34A698" w14:textId="77777777" w:rsidR="000E2962" w:rsidRPr="000E2962" w:rsidRDefault="000E2962" w:rsidP="00C0059F">
      <w:pPr>
        <w:numPr>
          <w:ilvl w:val="1"/>
          <w:numId w:val="176"/>
        </w:numPr>
        <w:ind w:left="1440" w:hanging="540"/>
        <w:rPr>
          <w:rFonts w:asciiTheme="majorHAnsi" w:hAnsiTheme="majorHAnsi" w:cs="Arial"/>
          <w:szCs w:val="24"/>
          <w:lang w:val="en-AU"/>
        </w:rPr>
      </w:pPr>
      <w:r w:rsidRPr="000E2962">
        <w:rPr>
          <w:rFonts w:asciiTheme="majorHAnsi" w:hAnsiTheme="majorHAnsi" w:cs="Arial"/>
          <w:szCs w:val="24"/>
          <w:lang w:val="en-AU"/>
        </w:rPr>
        <w:t>if the deacon resigns in writing addressed to it or ceases to be a communicant of the congregation; or</w:t>
      </w:r>
    </w:p>
    <w:p w14:paraId="70E7CA0A" w14:textId="77777777" w:rsidR="000E2962" w:rsidRPr="000E2962" w:rsidRDefault="000E2962" w:rsidP="00C0059F">
      <w:pPr>
        <w:numPr>
          <w:ilvl w:val="1"/>
          <w:numId w:val="176"/>
        </w:numPr>
        <w:ind w:left="1440" w:hanging="540"/>
        <w:rPr>
          <w:rFonts w:asciiTheme="majorHAnsi" w:hAnsiTheme="majorHAnsi" w:cs="Arial"/>
          <w:szCs w:val="24"/>
          <w:lang w:val="en-AU"/>
        </w:rPr>
      </w:pPr>
      <w:r w:rsidRPr="000E2962">
        <w:rPr>
          <w:rFonts w:asciiTheme="majorHAnsi" w:hAnsiTheme="majorHAnsi" w:cs="Arial"/>
          <w:szCs w:val="24"/>
          <w:lang w:val="en-AU"/>
        </w:rPr>
        <w:t>if it determines that the deacon has become mentally unsound; or</w:t>
      </w:r>
    </w:p>
    <w:p w14:paraId="073EE403" w14:textId="77777777" w:rsidR="000E2962" w:rsidRPr="000E2962" w:rsidRDefault="000E2962" w:rsidP="00C0059F">
      <w:pPr>
        <w:numPr>
          <w:ilvl w:val="1"/>
          <w:numId w:val="176"/>
        </w:numPr>
        <w:ind w:left="1440" w:hanging="540"/>
        <w:rPr>
          <w:rFonts w:asciiTheme="majorHAnsi" w:hAnsiTheme="majorHAnsi" w:cs="Arial"/>
          <w:szCs w:val="24"/>
          <w:lang w:val="en-AU"/>
        </w:rPr>
      </w:pPr>
      <w:r w:rsidRPr="000E2962">
        <w:rPr>
          <w:rFonts w:asciiTheme="majorHAnsi" w:hAnsiTheme="majorHAnsi" w:cs="Arial"/>
          <w:szCs w:val="24"/>
          <w:lang w:val="en-AU"/>
        </w:rPr>
        <w:t>if it determines that the deacon has ceased to demonstrate a commitment to the Lord Jesus Christ and a giftedness for diaconal ministry within the life of the congregation.</w:t>
      </w:r>
    </w:p>
    <w:p w14:paraId="12BDFCA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3.40.10</w:t>
      </w:r>
      <w:r w:rsidRPr="000E2962">
        <w:rPr>
          <w:rFonts w:asciiTheme="majorHAnsi" w:hAnsiTheme="majorHAnsi"/>
          <w:lang w:val="en-AU"/>
        </w:rPr>
        <w:tab/>
        <w:t>Deacons must report on their activities to the session both regularly and also as required by session, and be available to assist elders as required.</w:t>
      </w:r>
    </w:p>
    <w:p w14:paraId="1D92DAB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3.40.11</w:t>
      </w:r>
      <w:r w:rsidRPr="000E2962">
        <w:rPr>
          <w:rFonts w:asciiTheme="majorHAnsi" w:hAnsiTheme="majorHAnsi"/>
          <w:lang w:val="en-AU"/>
        </w:rPr>
        <w:tab/>
        <w:t xml:space="preserve">Where there is more than one deacon, they must be formed into a diaconal care team for mutual prayer, support and communication. The meetings of this team are chaired by the minister or, if he is unable to do so, by an elder or deacon appointed by him.  </w:t>
      </w:r>
    </w:p>
    <w:p w14:paraId="25DDEAA9" w14:textId="1F9BAC27" w:rsidR="000E2962" w:rsidRPr="000E2962" w:rsidRDefault="000E2962" w:rsidP="000E2962">
      <w:pPr>
        <w:ind w:hanging="900"/>
        <w:rPr>
          <w:rFonts w:asciiTheme="majorHAnsi" w:hAnsiTheme="majorHAnsi"/>
          <w:lang w:val="en-AU"/>
        </w:rPr>
      </w:pPr>
      <w:r w:rsidRPr="000E2962">
        <w:rPr>
          <w:rFonts w:asciiTheme="majorHAnsi" w:hAnsiTheme="majorHAnsi"/>
          <w:lang w:val="en-AU"/>
        </w:rPr>
        <w:t>3.40.12</w:t>
      </w:r>
      <w:r w:rsidRPr="000E2962">
        <w:rPr>
          <w:rFonts w:asciiTheme="majorHAnsi" w:hAnsiTheme="majorHAnsi"/>
          <w:lang w:val="en-AU"/>
        </w:rPr>
        <w:tab/>
        <w:t>The ministry of diaconal care is funded by the board. If any employment agreement is entered into it should, if possible, be in a form approved by the Board of Investment and Finance.</w:t>
      </w:r>
    </w:p>
    <w:p w14:paraId="4D802E1C"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71" w:name="_Toc87963508"/>
      <w:bookmarkStart w:id="72" w:name="_Toc150161414"/>
      <w:bookmarkStart w:id="73" w:name="_Toc150177948"/>
      <w:r w:rsidRPr="000E2962">
        <w:rPr>
          <w:rFonts w:asciiTheme="majorHAnsi" w:hAnsiTheme="majorHAnsi"/>
          <w:b/>
          <w:sz w:val="28"/>
          <w:lang w:val="en-AU"/>
        </w:rPr>
        <w:t>Section Nine   …   General Oversight of Congregational Affairs</w:t>
      </w:r>
      <w:bookmarkEnd w:id="71"/>
      <w:bookmarkEnd w:id="72"/>
      <w:bookmarkEnd w:id="73"/>
    </w:p>
    <w:p w14:paraId="4975C469"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3.41</w:t>
      </w:r>
      <w:r w:rsidRPr="000E2962">
        <w:rPr>
          <w:rFonts w:asciiTheme="majorHAnsi" w:hAnsiTheme="majorHAnsi"/>
          <w:b/>
          <w:sz w:val="22"/>
          <w:lang w:val="en-AU"/>
        </w:rPr>
        <w:tab/>
        <w:t>Sunday School and youth work</w:t>
      </w:r>
    </w:p>
    <w:p w14:paraId="45FCBAA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3.41.1</w:t>
      </w:r>
      <w:r w:rsidRPr="000E2962">
        <w:rPr>
          <w:rFonts w:asciiTheme="majorHAnsi" w:hAnsiTheme="majorHAnsi"/>
          <w:lang w:val="en-AU"/>
        </w:rPr>
        <w:tab/>
        <w:t>In the exercise of its oversight of the Christian education of the young, a session must encourage religious training in the home and may establish and supervise Sunday Schools and provide bible classes and similar groups.</w:t>
      </w:r>
    </w:p>
    <w:p w14:paraId="0B9054B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3.41.2</w:t>
      </w:r>
      <w:r w:rsidRPr="000E2962">
        <w:rPr>
          <w:rFonts w:asciiTheme="majorHAnsi" w:hAnsiTheme="majorHAnsi"/>
          <w:lang w:val="en-AU"/>
        </w:rPr>
        <w:tab/>
        <w:t>A session appoints the Sunday School superintendent and any leader of a bible class or youth group.</w:t>
      </w:r>
    </w:p>
    <w:p w14:paraId="3B0F642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3.41.3</w:t>
      </w:r>
      <w:r w:rsidRPr="000E2962">
        <w:rPr>
          <w:rFonts w:asciiTheme="majorHAnsi" w:hAnsiTheme="majorHAnsi"/>
          <w:lang w:val="en-AU"/>
        </w:rPr>
        <w:tab/>
        <w:t>A session appoints any Sunday School teacher unless by authority of the session he or she is appointed by the Sunday School superintendent on its behalf.</w:t>
      </w:r>
    </w:p>
    <w:p w14:paraId="5881D3F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3.41.4</w:t>
      </w:r>
      <w:r w:rsidRPr="000E2962">
        <w:rPr>
          <w:rFonts w:asciiTheme="majorHAnsi" w:hAnsiTheme="majorHAnsi"/>
          <w:lang w:val="en-AU"/>
        </w:rPr>
        <w:tab/>
        <w:t xml:space="preserve">A session must approve the material that is to be taught in any Sunday School, bible class or similar group. </w:t>
      </w:r>
    </w:p>
    <w:p w14:paraId="07AD22C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3.41.5</w:t>
      </w:r>
      <w:r w:rsidRPr="000E2962">
        <w:rPr>
          <w:rFonts w:asciiTheme="majorHAnsi" w:hAnsiTheme="majorHAnsi"/>
          <w:lang w:val="en-AU"/>
        </w:rPr>
        <w:tab/>
        <w:t>A session must call for regular reports from any youth organisation in a congregation.</w:t>
      </w:r>
    </w:p>
    <w:p w14:paraId="181C6F7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3.41.6</w:t>
      </w:r>
      <w:r w:rsidRPr="000E2962">
        <w:rPr>
          <w:rFonts w:asciiTheme="majorHAnsi" w:hAnsiTheme="majorHAnsi"/>
          <w:lang w:val="en-AU"/>
        </w:rPr>
        <w:tab/>
        <w:t>A session must provide for the training and suitable equipment of those who take part in the Christian education of the young and in this regard ensure compliance with all legal and Safe Church – PCV requirements.</w:t>
      </w:r>
    </w:p>
    <w:p w14:paraId="15EDA232" w14:textId="77777777" w:rsidR="000E2962" w:rsidRPr="000E2962" w:rsidRDefault="000E2962" w:rsidP="000E2962">
      <w:pPr>
        <w:rPr>
          <w:rFonts w:asciiTheme="majorHAnsi" w:hAnsiTheme="majorHAnsi"/>
          <w:lang w:val="en-AU"/>
        </w:rPr>
      </w:pPr>
    </w:p>
    <w:p w14:paraId="587409D7"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3.42</w:t>
      </w:r>
      <w:r w:rsidRPr="000E2962">
        <w:rPr>
          <w:rFonts w:asciiTheme="majorHAnsi" w:hAnsiTheme="majorHAnsi"/>
          <w:b/>
          <w:sz w:val="22"/>
          <w:lang w:val="en-AU"/>
        </w:rPr>
        <w:tab/>
        <w:t xml:space="preserve">Clubs, societies and groups </w:t>
      </w:r>
    </w:p>
    <w:p w14:paraId="76AA675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3.42.1</w:t>
      </w:r>
      <w:r w:rsidRPr="000E2962">
        <w:rPr>
          <w:rFonts w:asciiTheme="majorHAnsi" w:hAnsiTheme="majorHAnsi"/>
          <w:lang w:val="en-AU"/>
        </w:rPr>
        <w:tab/>
        <w:t>Session’s oversight of the life of the congregation includes oversight of all clubs, societies and groups connected with any congregation under its jurisdiction.</w:t>
      </w:r>
    </w:p>
    <w:p w14:paraId="024BD74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3.42.2</w:t>
      </w:r>
      <w:r w:rsidRPr="000E2962">
        <w:rPr>
          <w:rFonts w:asciiTheme="majorHAnsi" w:hAnsiTheme="majorHAnsi"/>
          <w:lang w:val="en-AU"/>
        </w:rPr>
        <w:tab/>
        <w:t>No club, society or group can be recognised as connected with a congregation unless this is approved by the session</w:t>
      </w:r>
      <w:r w:rsidRPr="000E2962">
        <w:rPr>
          <w:rFonts w:asciiTheme="majorHAnsi" w:hAnsiTheme="majorHAnsi"/>
          <w:b/>
          <w:lang w:val="en-AU"/>
        </w:rPr>
        <w:t xml:space="preserve"> </w:t>
      </w:r>
      <w:r w:rsidRPr="000E2962">
        <w:rPr>
          <w:rFonts w:asciiTheme="majorHAnsi" w:hAnsiTheme="majorHAnsi"/>
          <w:lang w:val="en-AU"/>
        </w:rPr>
        <w:t>and that club, society or group has indicated willingness to conform to the rules applicable to it.</w:t>
      </w:r>
    </w:p>
    <w:p w14:paraId="328E1103" w14:textId="77777777" w:rsidR="000E2962" w:rsidRPr="000E2962" w:rsidRDefault="000E2962" w:rsidP="000E2962">
      <w:pPr>
        <w:rPr>
          <w:rFonts w:asciiTheme="majorHAnsi" w:hAnsiTheme="majorHAnsi"/>
          <w:lang w:val="en-AU"/>
        </w:rPr>
      </w:pPr>
    </w:p>
    <w:p w14:paraId="0F2F7A9C"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3.43</w:t>
      </w:r>
      <w:r w:rsidRPr="000E2962">
        <w:rPr>
          <w:rFonts w:asciiTheme="majorHAnsi" w:hAnsiTheme="majorHAnsi"/>
          <w:b/>
          <w:sz w:val="22"/>
          <w:lang w:val="en-AU"/>
        </w:rPr>
        <w:tab/>
        <w:t>Finances and activities</w:t>
      </w:r>
    </w:p>
    <w:p w14:paraId="2B7F66F9" w14:textId="77777777" w:rsidR="000E2962" w:rsidRPr="000E2962" w:rsidRDefault="000E2962" w:rsidP="000E2962">
      <w:pPr>
        <w:rPr>
          <w:rFonts w:asciiTheme="majorHAnsi" w:hAnsiTheme="majorHAnsi"/>
          <w:lang w:val="en-AU"/>
        </w:rPr>
      </w:pPr>
      <w:r w:rsidRPr="000E2962">
        <w:rPr>
          <w:rFonts w:asciiTheme="majorHAnsi" w:hAnsiTheme="majorHAnsi"/>
          <w:lang w:val="en-AU"/>
        </w:rPr>
        <w:t>A session must ensure that the activities of all congregational organisations and the collection and disposal of their funds are consistent with the law and standards of the church.</w:t>
      </w:r>
    </w:p>
    <w:p w14:paraId="519E300E" w14:textId="77777777" w:rsidR="000E2962" w:rsidRPr="000E2962" w:rsidRDefault="000E2962" w:rsidP="000E2962">
      <w:pPr>
        <w:rPr>
          <w:rFonts w:asciiTheme="majorHAnsi" w:hAnsiTheme="majorHAnsi"/>
          <w:lang w:val="en-AU"/>
        </w:rPr>
      </w:pPr>
    </w:p>
    <w:p w14:paraId="3CA65B82"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lastRenderedPageBreak/>
        <w:t>3.44</w:t>
      </w:r>
      <w:r w:rsidRPr="000E2962">
        <w:rPr>
          <w:rFonts w:asciiTheme="majorHAnsi" w:hAnsiTheme="majorHAnsi"/>
          <w:b/>
          <w:sz w:val="22"/>
          <w:lang w:val="en-AU"/>
        </w:rPr>
        <w:tab/>
        <w:t>Certain activities not permitted</w:t>
      </w:r>
    </w:p>
    <w:p w14:paraId="55115C92" w14:textId="77777777" w:rsidR="000E2962" w:rsidRPr="000E2962" w:rsidRDefault="000E2962" w:rsidP="000E2962">
      <w:pPr>
        <w:rPr>
          <w:rFonts w:asciiTheme="majorHAnsi" w:hAnsiTheme="majorHAnsi"/>
          <w:lang w:val="en-AU"/>
        </w:rPr>
      </w:pPr>
      <w:r w:rsidRPr="000E2962">
        <w:rPr>
          <w:rFonts w:asciiTheme="majorHAnsi" w:hAnsiTheme="majorHAnsi"/>
          <w:lang w:val="en-AU"/>
        </w:rPr>
        <w:t>A session must ensure that:</w:t>
      </w:r>
    </w:p>
    <w:p w14:paraId="16193EC8" w14:textId="77777777" w:rsidR="000E2962" w:rsidRPr="000E2962" w:rsidRDefault="000E2962" w:rsidP="000E2962">
      <w:pPr>
        <w:numPr>
          <w:ilvl w:val="0"/>
          <w:numId w:val="8"/>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there will not be gambling in any form of lottery, raffle, guessing competition or game of chance for purposes of raising money;</w:t>
      </w:r>
    </w:p>
    <w:p w14:paraId="618A4E27" w14:textId="77777777" w:rsidR="000E2962" w:rsidRPr="000E2962" w:rsidRDefault="000E2962" w:rsidP="000E2962">
      <w:pPr>
        <w:numPr>
          <w:ilvl w:val="0"/>
          <w:numId w:val="8"/>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there will not be alcoholic liquor consumed as a beverage within the church building, church halls or institutions (excluding manses) belonging to the church;</w:t>
      </w:r>
    </w:p>
    <w:p w14:paraId="11E523A9" w14:textId="77777777" w:rsidR="000E2962" w:rsidRPr="000E2962" w:rsidRDefault="000E2962" w:rsidP="000E2962">
      <w:pPr>
        <w:numPr>
          <w:ilvl w:val="0"/>
          <w:numId w:val="8"/>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no other activity shall occur which, in its opinion, might hinder the effective Christian witness of the church or be inconsistent with Christian conduct.</w:t>
      </w:r>
    </w:p>
    <w:p w14:paraId="1E95B6AE" w14:textId="77777777" w:rsidR="000E2962" w:rsidRPr="000E2962" w:rsidRDefault="000E2962" w:rsidP="000E2962">
      <w:pPr>
        <w:rPr>
          <w:rFonts w:asciiTheme="majorHAnsi" w:hAnsiTheme="majorHAnsi"/>
          <w:lang w:val="en-AU"/>
        </w:rPr>
      </w:pPr>
    </w:p>
    <w:p w14:paraId="708DF219"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3.45</w:t>
      </w:r>
      <w:r w:rsidRPr="000E2962">
        <w:rPr>
          <w:rFonts w:asciiTheme="majorHAnsi" w:hAnsiTheme="majorHAnsi"/>
          <w:b/>
          <w:sz w:val="22"/>
          <w:lang w:val="en-AU"/>
        </w:rPr>
        <w:tab/>
        <w:t>Appointment of congregational officers</w:t>
      </w:r>
    </w:p>
    <w:p w14:paraId="52C0913F" w14:textId="70BF1E2E" w:rsidR="00FC18AC" w:rsidRPr="00835746" w:rsidRDefault="00FC18AC" w:rsidP="00FC18AC">
      <w:pPr>
        <w:ind w:hanging="900"/>
        <w:rPr>
          <w:rFonts w:eastAsia="Calibri" w:cs="Calibri"/>
          <w:lang w:val="en-GB"/>
        </w:rPr>
      </w:pPr>
      <w:r w:rsidRPr="00835746">
        <w:rPr>
          <w:rFonts w:eastAsia="Calibri" w:cs="Calibri"/>
          <w:lang w:val="en-AU"/>
        </w:rPr>
        <w:t>3.45.1</w:t>
      </w:r>
      <w:r w:rsidRPr="00835746">
        <w:rPr>
          <w:rFonts w:eastAsia="Calibri" w:cs="Calibri"/>
          <w:lang w:val="en-AU"/>
        </w:rPr>
        <w:tab/>
      </w:r>
      <w:r w:rsidR="00B7439E" w:rsidRPr="00B7439E">
        <w:rPr>
          <w:rFonts w:eastAsia="Calibri" w:cs="Calibri"/>
          <w:lang w:val="en-AU"/>
        </w:rPr>
        <w:t>Session is responsible for the appointment, but not the financial arrangements, of congregational officers, including choir-director, organist or other musicians, or church officer, using wherever possible contracts approved by the Board of Investment and Finance.</w:t>
      </w:r>
    </w:p>
    <w:p w14:paraId="40911207" w14:textId="0B228B3C" w:rsidR="00FC18AC" w:rsidRPr="00835746" w:rsidRDefault="00FC18AC" w:rsidP="00FC18AC">
      <w:pPr>
        <w:ind w:hanging="900"/>
        <w:rPr>
          <w:rFonts w:eastAsia="Calibri" w:cs="Calibri"/>
          <w:lang w:val="en-GB"/>
        </w:rPr>
      </w:pPr>
      <w:r w:rsidRPr="00835746">
        <w:rPr>
          <w:rFonts w:eastAsia="Calibri" w:cs="Calibri"/>
          <w:lang w:val="en-AU"/>
        </w:rPr>
        <w:t>3.45.2</w:t>
      </w:r>
      <w:r w:rsidRPr="00835746">
        <w:rPr>
          <w:rFonts w:eastAsia="Calibri" w:cs="Calibri"/>
          <w:lang w:val="en-GB"/>
        </w:rPr>
        <w:tab/>
      </w:r>
      <w:r w:rsidR="00D036EC" w:rsidRPr="00D036EC">
        <w:rPr>
          <w:rFonts w:eastAsia="Calibri" w:cs="Calibri"/>
          <w:lang w:val="en-AU"/>
        </w:rPr>
        <w:t>Session must ensure that any appointee has a current Working With Children Check and has completed all relevant PCV Safe Church requirements.</w:t>
      </w:r>
    </w:p>
    <w:p w14:paraId="2A947B79" w14:textId="77777777" w:rsidR="00D036EC" w:rsidRDefault="00FC18AC" w:rsidP="00FC18AC">
      <w:pPr>
        <w:ind w:hanging="900"/>
        <w:rPr>
          <w:rFonts w:eastAsia="Calibri" w:cs="Calibri"/>
          <w:lang w:val="en-AU"/>
        </w:rPr>
      </w:pPr>
      <w:r w:rsidRPr="00835746">
        <w:rPr>
          <w:rFonts w:eastAsia="Calibri" w:cs="Calibri"/>
          <w:lang w:val="en-AU"/>
        </w:rPr>
        <w:t>3.45.3</w:t>
      </w:r>
      <w:r w:rsidRPr="00835746">
        <w:rPr>
          <w:rFonts w:eastAsia="Calibri" w:cs="Calibri"/>
          <w:lang w:val="en-AU"/>
        </w:rPr>
        <w:tab/>
      </w:r>
      <w:r w:rsidR="00D036EC" w:rsidRPr="00D036EC">
        <w:rPr>
          <w:rFonts w:eastAsia="Calibri" w:cs="Calibri"/>
          <w:lang w:val="en-AU"/>
        </w:rPr>
        <w:t>Nonetheless, session shall not appoint or continue the appointment of any congregational officer who is under the minister’s direction in the conduct of public worship if the minister is dissatisfied with his or her character, conduct, qualifications or efficiency.</w:t>
      </w:r>
    </w:p>
    <w:p w14:paraId="36DC8F89" w14:textId="626532AB" w:rsidR="00FC18AC" w:rsidRPr="00835746" w:rsidRDefault="00FC18AC" w:rsidP="00FC18AC">
      <w:pPr>
        <w:ind w:hanging="900"/>
        <w:rPr>
          <w:rFonts w:eastAsia="Calibri" w:cs="Calibri"/>
          <w:lang w:val="en-GB"/>
        </w:rPr>
      </w:pPr>
      <w:r w:rsidRPr="00835746">
        <w:rPr>
          <w:rFonts w:eastAsia="Calibri" w:cs="Calibri"/>
          <w:lang w:val="en-AU"/>
        </w:rPr>
        <w:t>3.45.4</w:t>
      </w:r>
      <w:r w:rsidRPr="00835746">
        <w:rPr>
          <w:rFonts w:eastAsia="Calibri" w:cs="Calibri"/>
          <w:lang w:val="en-GB"/>
        </w:rPr>
        <w:tab/>
      </w:r>
      <w:r w:rsidR="00D036EC" w:rsidRPr="00D036EC">
        <w:rPr>
          <w:rFonts w:eastAsia="Calibri" w:cs="Calibri"/>
          <w:lang w:val="en-AU"/>
        </w:rPr>
        <w:t>Subject to the terms of any contract, a congregational officer may:</w:t>
      </w:r>
    </w:p>
    <w:p w14:paraId="467B5967" w14:textId="77777777" w:rsidR="00FC18AC" w:rsidRPr="00835746" w:rsidRDefault="00FC18AC" w:rsidP="0041243A">
      <w:pPr>
        <w:numPr>
          <w:ilvl w:val="0"/>
          <w:numId w:val="368"/>
        </w:numPr>
        <w:ind w:left="1440" w:hanging="540"/>
        <w:rPr>
          <w:rFonts w:eastAsia="Calibri" w:cs="Calibri"/>
          <w:lang w:val="en-GB"/>
        </w:rPr>
      </w:pPr>
      <w:r w:rsidRPr="00835746">
        <w:rPr>
          <w:rFonts w:eastAsia="Calibri" w:cs="Calibri"/>
          <w:lang w:val="en-AU"/>
        </w:rPr>
        <w:t>resign in writing;</w:t>
      </w:r>
    </w:p>
    <w:p w14:paraId="0521AE12" w14:textId="77777777" w:rsidR="00FC18AC" w:rsidRPr="00835746" w:rsidRDefault="00FC18AC" w:rsidP="0041243A">
      <w:pPr>
        <w:numPr>
          <w:ilvl w:val="0"/>
          <w:numId w:val="368"/>
        </w:numPr>
        <w:ind w:left="1440" w:hanging="540"/>
        <w:rPr>
          <w:rFonts w:eastAsia="Calibri" w:cs="Calibri"/>
          <w:lang w:val="en-GB"/>
        </w:rPr>
      </w:pPr>
      <w:r w:rsidRPr="00835746">
        <w:rPr>
          <w:rFonts w:eastAsia="Calibri" w:cs="Calibri"/>
          <w:lang w:val="en-AU"/>
        </w:rPr>
        <w:t>be removed by a session if it is dissatisfied with his or her character, conduct, qualifications or efficiency.</w:t>
      </w:r>
    </w:p>
    <w:p w14:paraId="19137053"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74" w:name="_Toc87963509"/>
      <w:bookmarkStart w:id="75" w:name="_Toc150161415"/>
      <w:bookmarkStart w:id="76" w:name="_Toc150177949"/>
      <w:r w:rsidRPr="000E2962">
        <w:rPr>
          <w:rFonts w:asciiTheme="majorHAnsi" w:hAnsiTheme="majorHAnsi"/>
          <w:b/>
          <w:sz w:val="28"/>
          <w:lang w:val="en-AU"/>
        </w:rPr>
        <w:t>Section Ten   …   Relations with Other Courts of the Church</w:t>
      </w:r>
      <w:bookmarkEnd w:id="74"/>
      <w:bookmarkEnd w:id="75"/>
      <w:bookmarkEnd w:id="76"/>
    </w:p>
    <w:p w14:paraId="19C8D5E1"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3.46</w:t>
      </w:r>
      <w:r w:rsidRPr="000E2962">
        <w:rPr>
          <w:rFonts w:asciiTheme="majorHAnsi" w:hAnsiTheme="majorHAnsi"/>
          <w:b/>
          <w:sz w:val="22"/>
          <w:lang w:val="en-AU"/>
        </w:rPr>
        <w:tab/>
        <w:t>Submission of records to presbytery</w:t>
      </w:r>
    </w:p>
    <w:p w14:paraId="48C1D548" w14:textId="77777777" w:rsidR="000E2962" w:rsidRPr="000E2962" w:rsidRDefault="000E2962" w:rsidP="000E2962">
      <w:pPr>
        <w:rPr>
          <w:rFonts w:asciiTheme="majorHAnsi" w:hAnsiTheme="majorHAnsi"/>
          <w:lang w:val="en-AU"/>
        </w:rPr>
      </w:pPr>
      <w:r w:rsidRPr="000E2962">
        <w:rPr>
          <w:rFonts w:asciiTheme="majorHAnsi" w:hAnsiTheme="majorHAnsi"/>
          <w:lang w:val="en-AU"/>
        </w:rPr>
        <w:t>A session must annually submit to presbytery and also produce when directed:</w:t>
      </w:r>
    </w:p>
    <w:p w14:paraId="4F1FFC01" w14:textId="77777777" w:rsidR="000E2962" w:rsidRPr="000E2962" w:rsidRDefault="000E2962" w:rsidP="00C0059F">
      <w:pPr>
        <w:numPr>
          <w:ilvl w:val="0"/>
          <w:numId w:val="134"/>
        </w:numPr>
        <w:ind w:left="1440" w:hanging="540"/>
        <w:rPr>
          <w:rFonts w:asciiTheme="majorHAnsi" w:hAnsiTheme="majorHAnsi" w:cs="Arial"/>
          <w:szCs w:val="24"/>
          <w:lang w:val="en-AU"/>
        </w:rPr>
      </w:pPr>
      <w:r w:rsidRPr="000E2962">
        <w:rPr>
          <w:rFonts w:asciiTheme="majorHAnsi" w:hAnsiTheme="majorHAnsi" w:cs="Arial"/>
          <w:szCs w:val="24"/>
          <w:lang w:val="en-AU"/>
        </w:rPr>
        <w:t>the session minute book;</w:t>
      </w:r>
    </w:p>
    <w:p w14:paraId="19138BD5" w14:textId="77777777" w:rsidR="000E2962" w:rsidRPr="000E2962" w:rsidRDefault="000E2962" w:rsidP="00C0059F">
      <w:pPr>
        <w:numPr>
          <w:ilvl w:val="0"/>
          <w:numId w:val="134"/>
        </w:numPr>
        <w:ind w:left="1440" w:hanging="540"/>
        <w:rPr>
          <w:rFonts w:asciiTheme="majorHAnsi" w:hAnsiTheme="majorHAnsi" w:cs="Arial"/>
          <w:szCs w:val="24"/>
          <w:lang w:val="en-AU"/>
        </w:rPr>
      </w:pPr>
      <w:r w:rsidRPr="000E2962">
        <w:rPr>
          <w:rFonts w:asciiTheme="majorHAnsi" w:hAnsiTheme="majorHAnsi" w:cs="Arial"/>
          <w:szCs w:val="24"/>
          <w:lang w:val="en-AU"/>
        </w:rPr>
        <w:t>the rolls of communicants and adherents;</w:t>
      </w:r>
    </w:p>
    <w:p w14:paraId="1DE81936" w14:textId="77777777" w:rsidR="000E2962" w:rsidRPr="000E2962" w:rsidRDefault="000E2962" w:rsidP="00C0059F">
      <w:pPr>
        <w:numPr>
          <w:ilvl w:val="0"/>
          <w:numId w:val="134"/>
        </w:numPr>
        <w:ind w:left="1440" w:hanging="540"/>
        <w:rPr>
          <w:rFonts w:asciiTheme="majorHAnsi" w:hAnsiTheme="majorHAnsi" w:cs="Arial"/>
          <w:szCs w:val="24"/>
          <w:lang w:val="en-AU"/>
        </w:rPr>
      </w:pPr>
      <w:r w:rsidRPr="000E2962">
        <w:rPr>
          <w:rFonts w:asciiTheme="majorHAnsi" w:hAnsiTheme="majorHAnsi" w:cs="Arial"/>
          <w:szCs w:val="24"/>
          <w:lang w:val="en-AU"/>
        </w:rPr>
        <w:t>the register of baptisms and baptismal certificate book;</w:t>
      </w:r>
    </w:p>
    <w:p w14:paraId="6C1BF43F" w14:textId="77777777" w:rsidR="000E2962" w:rsidRPr="000E2962" w:rsidRDefault="000E2962" w:rsidP="00C0059F">
      <w:pPr>
        <w:numPr>
          <w:ilvl w:val="0"/>
          <w:numId w:val="134"/>
        </w:numPr>
        <w:ind w:left="1440" w:hanging="540"/>
        <w:rPr>
          <w:rFonts w:asciiTheme="majorHAnsi" w:hAnsiTheme="majorHAnsi" w:cs="Arial"/>
          <w:szCs w:val="24"/>
          <w:lang w:val="en-AU"/>
        </w:rPr>
      </w:pPr>
      <w:r w:rsidRPr="000E2962">
        <w:rPr>
          <w:rFonts w:asciiTheme="majorHAnsi" w:hAnsiTheme="majorHAnsi" w:cs="Arial"/>
          <w:szCs w:val="24"/>
          <w:lang w:val="en-AU"/>
        </w:rPr>
        <w:t>the book of transfer certificates;</w:t>
      </w:r>
    </w:p>
    <w:p w14:paraId="0776079B" w14:textId="77777777" w:rsidR="000E2962" w:rsidRPr="000E2962" w:rsidRDefault="000E2962" w:rsidP="00C0059F">
      <w:pPr>
        <w:numPr>
          <w:ilvl w:val="0"/>
          <w:numId w:val="134"/>
        </w:numPr>
        <w:ind w:left="1440" w:hanging="540"/>
        <w:rPr>
          <w:rFonts w:asciiTheme="majorHAnsi" w:hAnsiTheme="majorHAnsi" w:cs="Arial"/>
          <w:szCs w:val="24"/>
          <w:lang w:val="en-AU"/>
        </w:rPr>
      </w:pPr>
      <w:r w:rsidRPr="000E2962">
        <w:rPr>
          <w:rFonts w:asciiTheme="majorHAnsi" w:hAnsiTheme="majorHAnsi" w:cs="Arial"/>
          <w:szCs w:val="24"/>
          <w:lang w:val="en-AU"/>
        </w:rPr>
        <w:t>the board and congregational minute books; and</w:t>
      </w:r>
    </w:p>
    <w:p w14:paraId="560E7C61" w14:textId="77777777" w:rsidR="000E2962" w:rsidRPr="000E2962" w:rsidRDefault="000E2962" w:rsidP="00C0059F">
      <w:pPr>
        <w:numPr>
          <w:ilvl w:val="0"/>
          <w:numId w:val="134"/>
        </w:numPr>
        <w:ind w:left="1440" w:hanging="540"/>
        <w:rPr>
          <w:rFonts w:asciiTheme="majorHAnsi" w:hAnsiTheme="majorHAnsi" w:cs="Arial"/>
          <w:szCs w:val="24"/>
          <w:lang w:val="en-AU"/>
        </w:rPr>
      </w:pPr>
      <w:r w:rsidRPr="000E2962">
        <w:rPr>
          <w:rFonts w:asciiTheme="majorHAnsi" w:hAnsiTheme="majorHAnsi" w:cs="Arial"/>
          <w:szCs w:val="24"/>
          <w:lang w:val="en-AU"/>
        </w:rPr>
        <w:t>any other documents, reports or statistics that the presbytery may require.</w:t>
      </w:r>
    </w:p>
    <w:p w14:paraId="04C6827D" w14:textId="77777777" w:rsidR="000E2962" w:rsidRPr="000E2962" w:rsidRDefault="000E2962" w:rsidP="000E2962">
      <w:pPr>
        <w:rPr>
          <w:rFonts w:asciiTheme="majorHAnsi" w:hAnsiTheme="majorHAnsi"/>
          <w:lang w:val="en-AU"/>
        </w:rPr>
      </w:pPr>
    </w:p>
    <w:p w14:paraId="4E88A271"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3.47</w:t>
      </w:r>
      <w:r w:rsidRPr="000E2962">
        <w:rPr>
          <w:rFonts w:asciiTheme="majorHAnsi" w:hAnsiTheme="majorHAnsi"/>
          <w:b/>
          <w:sz w:val="22"/>
          <w:lang w:val="en-AU"/>
        </w:rPr>
        <w:tab/>
        <w:t>Advice of presbytery</w:t>
      </w:r>
    </w:p>
    <w:p w14:paraId="6ACCA942" w14:textId="77777777" w:rsidR="000E2962" w:rsidRPr="000E2962" w:rsidRDefault="000E2962" w:rsidP="000E2962">
      <w:pPr>
        <w:rPr>
          <w:rFonts w:asciiTheme="majorHAnsi" w:hAnsiTheme="majorHAnsi"/>
          <w:lang w:val="en-AU"/>
        </w:rPr>
      </w:pPr>
      <w:r w:rsidRPr="000E2962">
        <w:rPr>
          <w:rFonts w:asciiTheme="majorHAnsi" w:hAnsiTheme="majorHAnsi"/>
          <w:lang w:val="en-AU"/>
        </w:rPr>
        <w:t>A session must seek the advice of the presbytery in matters of doubt and report irregularities in anything for which it is responsible.</w:t>
      </w:r>
    </w:p>
    <w:p w14:paraId="48862B82" w14:textId="77777777" w:rsidR="000E2962" w:rsidRPr="000E2962" w:rsidRDefault="000E2962" w:rsidP="000E2962">
      <w:pPr>
        <w:rPr>
          <w:rFonts w:asciiTheme="majorHAnsi" w:hAnsiTheme="majorHAnsi"/>
          <w:lang w:val="en-AU"/>
        </w:rPr>
      </w:pPr>
    </w:p>
    <w:p w14:paraId="5E3FEEAB"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77" w:name="Rule_3_48"/>
      <w:r w:rsidRPr="000E2962">
        <w:rPr>
          <w:rFonts w:asciiTheme="majorHAnsi" w:hAnsiTheme="majorHAnsi"/>
          <w:b/>
          <w:sz w:val="22"/>
          <w:lang w:val="en-AU"/>
        </w:rPr>
        <w:t>3.48</w:t>
      </w:r>
      <w:r w:rsidRPr="000E2962">
        <w:rPr>
          <w:rFonts w:asciiTheme="majorHAnsi" w:hAnsiTheme="majorHAnsi"/>
          <w:b/>
          <w:sz w:val="22"/>
          <w:lang w:val="en-AU"/>
        </w:rPr>
        <w:tab/>
        <w:t>Representative elders</w:t>
      </w:r>
    </w:p>
    <w:p w14:paraId="55B40B28" w14:textId="32281788" w:rsidR="000E2962" w:rsidRPr="000E2962" w:rsidRDefault="000E2962" w:rsidP="000E2962">
      <w:pPr>
        <w:ind w:hanging="900"/>
        <w:rPr>
          <w:rFonts w:asciiTheme="majorHAnsi" w:hAnsiTheme="majorHAnsi"/>
          <w:lang w:val="en-AU"/>
        </w:rPr>
      </w:pPr>
      <w:bookmarkStart w:id="78" w:name="Rule_3_48_1"/>
      <w:bookmarkEnd w:id="77"/>
      <w:r w:rsidRPr="000E2962">
        <w:rPr>
          <w:rFonts w:asciiTheme="majorHAnsi" w:hAnsiTheme="majorHAnsi"/>
          <w:lang w:val="en-AU"/>
        </w:rPr>
        <w:t>3.48.1</w:t>
      </w:r>
      <w:r w:rsidRPr="000E2962">
        <w:rPr>
          <w:rFonts w:asciiTheme="majorHAnsi" w:hAnsiTheme="majorHAnsi"/>
          <w:lang w:val="en-AU"/>
        </w:rPr>
        <w:tab/>
        <w:t>The session of every charge is represented by an elder</w:t>
      </w:r>
      <w:r w:rsidRPr="000E2962">
        <w:rPr>
          <w:rFonts w:asciiTheme="majorHAnsi" w:hAnsiTheme="majorHAnsi"/>
          <w:b/>
          <w:lang w:val="en-AU"/>
        </w:rPr>
        <w:t xml:space="preserve"> </w:t>
      </w:r>
      <w:r w:rsidRPr="000E2962">
        <w:rPr>
          <w:rFonts w:asciiTheme="majorHAnsi" w:hAnsiTheme="majorHAnsi"/>
          <w:lang w:val="en-AU"/>
        </w:rPr>
        <w:t xml:space="preserve">in both the presbytery and General Assembly, commissioned by the session for that purpose, and whose commission in the prescribed form to either court must be forwarded by its clerk to the presbytery clerk (see </w:t>
      </w:r>
      <w:hyperlink w:anchor="Appendix_1_8" w:history="1">
        <w:r w:rsidRPr="00664CED">
          <w:rPr>
            <w:rStyle w:val="Hyperlink"/>
            <w:rFonts w:asciiTheme="majorHAnsi" w:hAnsiTheme="majorHAnsi"/>
            <w:lang w:val="en-AU"/>
          </w:rPr>
          <w:t>Appendix 1, Forms and Certificates, 8</w:t>
        </w:r>
      </w:hyperlink>
      <w:r w:rsidRPr="000E2962">
        <w:rPr>
          <w:rFonts w:asciiTheme="majorHAnsi" w:hAnsiTheme="majorHAnsi"/>
          <w:lang w:val="en-AU"/>
        </w:rPr>
        <w:t xml:space="preserve">). The session need not commission the same elder for both the presbytery and the General Assembly. </w:t>
      </w:r>
    </w:p>
    <w:bookmarkEnd w:id="78"/>
    <w:p w14:paraId="771CF31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3.48.2</w:t>
      </w:r>
      <w:r w:rsidRPr="000E2962">
        <w:rPr>
          <w:rFonts w:asciiTheme="majorHAnsi" w:hAnsiTheme="majorHAnsi"/>
          <w:lang w:val="en-AU"/>
        </w:rPr>
        <w:tab/>
        <w:t>A session may commission an alternate elder to the presbytery who acts when the elder primarily appointed is unable to do so.</w:t>
      </w:r>
    </w:p>
    <w:p w14:paraId="2CA6B956" w14:textId="636B07B3" w:rsidR="000E2962" w:rsidRPr="000E2962" w:rsidRDefault="000E2962" w:rsidP="000E2962">
      <w:pPr>
        <w:ind w:hanging="900"/>
        <w:rPr>
          <w:rFonts w:asciiTheme="majorHAnsi" w:hAnsiTheme="majorHAnsi"/>
          <w:lang w:val="en-AU"/>
        </w:rPr>
      </w:pPr>
      <w:bookmarkStart w:id="79" w:name="Rule_3_48_3"/>
      <w:r w:rsidRPr="000E2962">
        <w:rPr>
          <w:rFonts w:asciiTheme="majorHAnsi" w:hAnsiTheme="majorHAnsi"/>
          <w:lang w:val="en-AU"/>
        </w:rPr>
        <w:t>3.48.3</w:t>
      </w:r>
      <w:r w:rsidRPr="000E2962">
        <w:rPr>
          <w:rFonts w:asciiTheme="majorHAnsi" w:hAnsiTheme="majorHAnsi"/>
          <w:lang w:val="en-AU"/>
        </w:rPr>
        <w:tab/>
        <w:t>If a session cannot arrange for one of its</w:t>
      </w:r>
      <w:r w:rsidRPr="000E2962">
        <w:rPr>
          <w:rFonts w:asciiTheme="majorHAnsi" w:hAnsiTheme="majorHAnsi"/>
          <w:b/>
          <w:lang w:val="en-AU"/>
        </w:rPr>
        <w:t xml:space="preserve"> </w:t>
      </w:r>
      <w:r w:rsidRPr="000E2962">
        <w:rPr>
          <w:rFonts w:asciiTheme="majorHAnsi" w:hAnsiTheme="majorHAnsi"/>
          <w:lang w:val="en-AU"/>
        </w:rPr>
        <w:t xml:space="preserve">members to represent it in a higher court, it may commission a member of another session within the bounds of that court who is willing to act and who is certified as such by the moderator or clerk of his session (see </w:t>
      </w:r>
      <w:hyperlink w:anchor="Appendix_1_9" w:history="1">
        <w:r w:rsidRPr="0023138C">
          <w:rPr>
            <w:rStyle w:val="Hyperlink"/>
            <w:rFonts w:asciiTheme="majorHAnsi" w:hAnsiTheme="majorHAnsi"/>
            <w:lang w:val="en-AU"/>
          </w:rPr>
          <w:t>Appendix 1, Forms and Certificates, 9</w:t>
        </w:r>
      </w:hyperlink>
      <w:r w:rsidRPr="000E2962">
        <w:rPr>
          <w:rFonts w:asciiTheme="majorHAnsi" w:hAnsiTheme="majorHAnsi"/>
          <w:lang w:val="en-AU"/>
        </w:rPr>
        <w:t>).</w:t>
      </w:r>
    </w:p>
    <w:bookmarkEnd w:id="79"/>
    <w:p w14:paraId="1320D50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3.48.4</w:t>
      </w:r>
      <w:r w:rsidRPr="000E2962">
        <w:rPr>
          <w:rFonts w:asciiTheme="majorHAnsi" w:hAnsiTheme="majorHAnsi"/>
          <w:lang w:val="en-AU"/>
        </w:rPr>
        <w:tab/>
        <w:t>Each commission must state the term of the representative’s appointment, which may be for any term not exceeding one year from the date that the presbytery last called for the commissions of all representative elders.</w:t>
      </w:r>
    </w:p>
    <w:p w14:paraId="6D98937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3.48.5</w:t>
      </w:r>
      <w:r w:rsidRPr="000E2962">
        <w:rPr>
          <w:rFonts w:asciiTheme="majorHAnsi" w:hAnsiTheme="majorHAnsi"/>
          <w:lang w:val="en-AU"/>
        </w:rPr>
        <w:tab/>
        <w:t>A representative elder may be re-commissioned on expiry of his previous commission.</w:t>
      </w:r>
    </w:p>
    <w:p w14:paraId="115EA2C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3.48.6</w:t>
      </w:r>
      <w:r w:rsidRPr="000E2962">
        <w:rPr>
          <w:rFonts w:asciiTheme="majorHAnsi" w:hAnsiTheme="majorHAnsi"/>
          <w:lang w:val="en-AU"/>
        </w:rPr>
        <w:tab/>
        <w:t>If a representative elder dies, resigns, has been removed from office, or is otherwise ineligible to be a representative elder, the session must commission an elder to take his place as soon as possible.</w:t>
      </w:r>
    </w:p>
    <w:p w14:paraId="7697CF69" w14:textId="77777777" w:rsidR="000E2962" w:rsidRPr="000E2962" w:rsidRDefault="000E2962" w:rsidP="000E2962">
      <w:pPr>
        <w:rPr>
          <w:rFonts w:asciiTheme="majorHAnsi" w:hAnsiTheme="majorHAnsi"/>
          <w:lang w:val="en-AU"/>
        </w:rPr>
      </w:pPr>
    </w:p>
    <w:p w14:paraId="38FCD98B"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3.49</w:t>
      </w:r>
      <w:r w:rsidRPr="000E2962">
        <w:rPr>
          <w:rFonts w:asciiTheme="majorHAnsi" w:hAnsiTheme="majorHAnsi"/>
          <w:b/>
          <w:sz w:val="22"/>
          <w:lang w:val="en-AU"/>
        </w:rPr>
        <w:tab/>
        <w:t>Jurisdiction of co-ordinate courts</w:t>
      </w:r>
    </w:p>
    <w:p w14:paraId="573280A3" w14:textId="77777777" w:rsidR="000E2962" w:rsidRPr="000E2962" w:rsidRDefault="000E2962" w:rsidP="000E2962">
      <w:pPr>
        <w:rPr>
          <w:rFonts w:asciiTheme="majorHAnsi" w:hAnsiTheme="majorHAnsi"/>
          <w:lang w:val="en-AU"/>
        </w:rPr>
      </w:pPr>
      <w:r w:rsidRPr="000E2962">
        <w:rPr>
          <w:rFonts w:asciiTheme="majorHAnsi" w:hAnsiTheme="majorHAnsi"/>
          <w:lang w:val="en-AU"/>
        </w:rPr>
        <w:t>A session cannot intervene in the affairs of another session but may complain to the presbytery with jurisdiction over that session of any alleged irregularity or interference by that session and request suitable action.</w:t>
      </w:r>
    </w:p>
    <w:p w14:paraId="477DD092" w14:textId="77777777" w:rsidR="000E2962" w:rsidRPr="000E2962" w:rsidRDefault="000E2962" w:rsidP="000E2962">
      <w:pPr>
        <w:rPr>
          <w:rFonts w:asciiTheme="majorHAnsi" w:hAnsiTheme="majorHAnsi"/>
          <w:lang w:val="en-AU"/>
        </w:rPr>
      </w:pPr>
    </w:p>
    <w:p w14:paraId="40B74555" w14:textId="77777777" w:rsidR="000E2962" w:rsidRPr="000E2962" w:rsidRDefault="000E2962" w:rsidP="000E2962">
      <w:pPr>
        <w:rPr>
          <w:rFonts w:asciiTheme="majorHAnsi" w:hAnsiTheme="majorHAnsi"/>
          <w:lang w:val="en-AU"/>
        </w:rPr>
      </w:pPr>
    </w:p>
    <w:p w14:paraId="51EBB4FB" w14:textId="77777777" w:rsidR="000E2962" w:rsidRPr="000E2962" w:rsidRDefault="000E2962" w:rsidP="000E2962">
      <w:pPr>
        <w:rPr>
          <w:rFonts w:asciiTheme="majorHAnsi" w:hAnsiTheme="majorHAnsi"/>
          <w:lang w:val="en-AU"/>
        </w:rPr>
        <w:sectPr w:rsidR="000E2962" w:rsidRPr="000E2962">
          <w:headerReference w:type="default" r:id="rId20"/>
          <w:pgSz w:w="11907" w:h="16840" w:code="9"/>
          <w:pgMar w:top="1440" w:right="1418" w:bottom="851" w:left="1418" w:header="720" w:footer="720" w:gutter="0"/>
          <w:paperSrc w:first="7" w:other="7"/>
          <w:cols w:space="720"/>
        </w:sectPr>
      </w:pPr>
    </w:p>
    <w:p w14:paraId="5A8AD8A0" w14:textId="77777777" w:rsidR="000E2962" w:rsidRPr="000E2962" w:rsidRDefault="000E2962" w:rsidP="000E2962">
      <w:pPr>
        <w:keepNext/>
        <w:spacing w:after="480"/>
        <w:ind w:left="0"/>
        <w:jc w:val="center"/>
        <w:outlineLvl w:val="0"/>
        <w:rPr>
          <w:rFonts w:asciiTheme="majorHAnsi" w:hAnsiTheme="majorHAnsi"/>
          <w:b/>
          <w:sz w:val="32"/>
          <w:lang w:val="en-AU"/>
        </w:rPr>
      </w:pPr>
      <w:bookmarkStart w:id="80" w:name="_Toc87963510"/>
      <w:bookmarkStart w:id="81" w:name="_Toc150161416"/>
      <w:bookmarkStart w:id="82" w:name="_Toc150177950"/>
      <w:r w:rsidRPr="000E2962">
        <w:rPr>
          <w:rFonts w:asciiTheme="majorHAnsi" w:hAnsiTheme="majorHAnsi"/>
          <w:b/>
          <w:sz w:val="32"/>
          <w:lang w:val="en-AU"/>
        </w:rPr>
        <w:lastRenderedPageBreak/>
        <w:t>Chapter 4   …   The Presbytery</w:t>
      </w:r>
      <w:bookmarkEnd w:id="80"/>
      <w:bookmarkEnd w:id="81"/>
      <w:bookmarkEnd w:id="82"/>
    </w:p>
    <w:p w14:paraId="1BA54AFE"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Table of contents</w:t>
      </w:r>
    </w:p>
    <w:p w14:paraId="2F3AB616" w14:textId="77777777" w:rsidR="000E2962" w:rsidRPr="000E2962" w:rsidRDefault="000E2962" w:rsidP="000E2962">
      <w:pPr>
        <w:rPr>
          <w:lang w:val="en-AU"/>
        </w:rPr>
      </w:pPr>
    </w:p>
    <w:p w14:paraId="7A682C3A"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One   …   Constitution and Officials</w:t>
      </w:r>
    </w:p>
    <w:p w14:paraId="09759CC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w:t>
      </w:r>
      <w:r w:rsidRPr="000E2962">
        <w:rPr>
          <w:rFonts w:asciiTheme="majorHAnsi" w:hAnsiTheme="majorHAnsi"/>
          <w:lang w:val="en-AU"/>
        </w:rPr>
        <w:tab/>
        <w:t>Formation</w:t>
      </w:r>
    </w:p>
    <w:p w14:paraId="000CC4A2"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4.2</w:t>
      </w:r>
      <w:r w:rsidRPr="000E2962">
        <w:rPr>
          <w:rFonts w:asciiTheme="majorHAnsi" w:hAnsiTheme="majorHAnsi"/>
          <w:lang w:val="en-AU"/>
        </w:rPr>
        <w:tab/>
        <w:t>Membership and roll</w:t>
      </w:r>
    </w:p>
    <w:p w14:paraId="04E026C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4.3</w:t>
      </w:r>
      <w:r w:rsidRPr="000E2962">
        <w:rPr>
          <w:rFonts w:asciiTheme="majorHAnsi" w:hAnsiTheme="majorHAnsi"/>
          <w:lang w:val="en-AU"/>
        </w:rPr>
        <w:tab/>
        <w:t>Name on one roll only</w:t>
      </w:r>
    </w:p>
    <w:p w14:paraId="263BCB4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4.4</w:t>
      </w:r>
      <w:r w:rsidRPr="000E2962">
        <w:rPr>
          <w:rFonts w:asciiTheme="majorHAnsi" w:hAnsiTheme="majorHAnsi"/>
          <w:lang w:val="en-AU"/>
        </w:rPr>
        <w:tab/>
        <w:t>Retired ministers</w:t>
      </w:r>
    </w:p>
    <w:p w14:paraId="5EF1378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4.5</w:t>
      </w:r>
      <w:r w:rsidRPr="000E2962">
        <w:rPr>
          <w:rFonts w:asciiTheme="majorHAnsi" w:hAnsiTheme="majorHAnsi"/>
          <w:lang w:val="en-AU"/>
        </w:rPr>
        <w:tab/>
        <w:t>Parity elders</w:t>
      </w:r>
    </w:p>
    <w:p w14:paraId="66EBFF2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4.6</w:t>
      </w:r>
      <w:r w:rsidRPr="000E2962">
        <w:rPr>
          <w:rFonts w:asciiTheme="majorHAnsi" w:hAnsiTheme="majorHAnsi"/>
          <w:lang w:val="en-AU"/>
        </w:rPr>
        <w:tab/>
        <w:t>Associate members</w:t>
      </w:r>
    </w:p>
    <w:p w14:paraId="06A91F9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4.7</w:t>
      </w:r>
      <w:r w:rsidRPr="000E2962">
        <w:rPr>
          <w:rFonts w:asciiTheme="majorHAnsi" w:hAnsiTheme="majorHAnsi"/>
          <w:lang w:val="en-AU"/>
        </w:rPr>
        <w:tab/>
        <w:t>Moderator</w:t>
      </w:r>
    </w:p>
    <w:p w14:paraId="212EA1B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4.8</w:t>
      </w:r>
      <w:r w:rsidRPr="000E2962">
        <w:rPr>
          <w:rFonts w:asciiTheme="majorHAnsi" w:hAnsiTheme="majorHAnsi"/>
          <w:lang w:val="en-AU"/>
        </w:rPr>
        <w:tab/>
        <w:t>Clerk</w:t>
      </w:r>
    </w:p>
    <w:p w14:paraId="14FE3DC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4.9</w:t>
      </w:r>
      <w:r w:rsidRPr="000E2962">
        <w:rPr>
          <w:rFonts w:asciiTheme="majorHAnsi" w:hAnsiTheme="majorHAnsi"/>
          <w:lang w:val="en-AU"/>
        </w:rPr>
        <w:tab/>
        <w:t>Treasurer</w:t>
      </w:r>
    </w:p>
    <w:p w14:paraId="789598E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4.10</w:t>
      </w:r>
      <w:r w:rsidRPr="000E2962">
        <w:rPr>
          <w:rFonts w:asciiTheme="majorHAnsi" w:hAnsiTheme="majorHAnsi"/>
          <w:lang w:val="en-AU"/>
        </w:rPr>
        <w:tab/>
        <w:t>Other officials</w:t>
      </w:r>
    </w:p>
    <w:p w14:paraId="1E18591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4.11</w:t>
      </w:r>
      <w:r w:rsidRPr="000E2962">
        <w:rPr>
          <w:rFonts w:asciiTheme="majorHAnsi" w:hAnsiTheme="majorHAnsi"/>
          <w:lang w:val="en-AU"/>
        </w:rPr>
        <w:tab/>
        <w:t>Fund</w:t>
      </w:r>
    </w:p>
    <w:p w14:paraId="271ED2F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4.12</w:t>
      </w:r>
      <w:r w:rsidRPr="000E2962">
        <w:rPr>
          <w:rFonts w:asciiTheme="majorHAnsi" w:hAnsiTheme="majorHAnsi"/>
          <w:lang w:val="en-AU"/>
        </w:rPr>
        <w:tab/>
        <w:t>Commissions</w:t>
      </w:r>
    </w:p>
    <w:p w14:paraId="648F76F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4.13</w:t>
      </w:r>
      <w:r w:rsidRPr="000E2962">
        <w:rPr>
          <w:rFonts w:asciiTheme="majorHAnsi" w:hAnsiTheme="majorHAnsi"/>
          <w:lang w:val="en-AU"/>
        </w:rPr>
        <w:tab/>
        <w:t>Committees</w:t>
      </w:r>
    </w:p>
    <w:p w14:paraId="6ED3AE88" w14:textId="77777777" w:rsidR="000E2962" w:rsidRPr="000E2962" w:rsidRDefault="000E2962" w:rsidP="000E2962">
      <w:pPr>
        <w:ind w:hanging="900"/>
        <w:rPr>
          <w:rFonts w:asciiTheme="majorHAnsi" w:hAnsiTheme="majorHAnsi"/>
          <w:lang w:val="en-AU"/>
        </w:rPr>
      </w:pPr>
    </w:p>
    <w:p w14:paraId="49DB7837"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Two   …   Meetings and Procedure</w:t>
      </w:r>
    </w:p>
    <w:p w14:paraId="039FA38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4.14</w:t>
      </w:r>
      <w:r w:rsidRPr="000E2962">
        <w:rPr>
          <w:rFonts w:asciiTheme="majorHAnsi" w:hAnsiTheme="majorHAnsi"/>
          <w:lang w:val="en-AU"/>
        </w:rPr>
        <w:tab/>
        <w:t>Types of meetings</w:t>
      </w:r>
    </w:p>
    <w:p w14:paraId="1E51722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4.15</w:t>
      </w:r>
      <w:r w:rsidRPr="000E2962">
        <w:rPr>
          <w:rFonts w:asciiTheme="majorHAnsi" w:hAnsiTheme="majorHAnsi"/>
          <w:lang w:val="en-AU"/>
        </w:rPr>
        <w:tab/>
        <w:t>Quorum</w:t>
      </w:r>
    </w:p>
    <w:p w14:paraId="3595CCB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4.16</w:t>
      </w:r>
      <w:r w:rsidRPr="000E2962">
        <w:rPr>
          <w:rFonts w:asciiTheme="majorHAnsi" w:hAnsiTheme="majorHAnsi"/>
          <w:lang w:val="en-AU"/>
        </w:rPr>
        <w:tab/>
        <w:t>Ordinary meetings</w:t>
      </w:r>
    </w:p>
    <w:p w14:paraId="4EDA597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4.17</w:t>
      </w:r>
      <w:r w:rsidRPr="000E2962">
        <w:rPr>
          <w:rFonts w:asciiTheme="majorHAnsi" w:hAnsiTheme="majorHAnsi"/>
          <w:lang w:val="en-AU"/>
        </w:rPr>
        <w:tab/>
        <w:t>Special purpose meetings</w:t>
      </w:r>
    </w:p>
    <w:p w14:paraId="29A65EA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4.18</w:t>
      </w:r>
      <w:r w:rsidRPr="000E2962">
        <w:rPr>
          <w:rFonts w:asciiTheme="majorHAnsi" w:hAnsiTheme="majorHAnsi"/>
          <w:lang w:val="en-AU"/>
        </w:rPr>
        <w:tab/>
        <w:t>Urgent meetings</w:t>
      </w:r>
    </w:p>
    <w:p w14:paraId="6E8915C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4.19</w:t>
      </w:r>
      <w:r w:rsidRPr="000E2962">
        <w:rPr>
          <w:rFonts w:asciiTheme="majorHAnsi" w:hAnsiTheme="majorHAnsi"/>
          <w:lang w:val="en-AU"/>
        </w:rPr>
        <w:tab/>
        <w:t>Adjourned meetings</w:t>
      </w:r>
    </w:p>
    <w:p w14:paraId="1C14BA6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4.20</w:t>
      </w:r>
      <w:r w:rsidRPr="000E2962">
        <w:rPr>
          <w:rFonts w:asciiTheme="majorHAnsi" w:hAnsiTheme="majorHAnsi"/>
          <w:lang w:val="en-AU"/>
        </w:rPr>
        <w:tab/>
        <w:t>Lapse of powers and functions</w:t>
      </w:r>
    </w:p>
    <w:p w14:paraId="6240A05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4.21</w:t>
      </w:r>
      <w:r w:rsidRPr="000E2962">
        <w:rPr>
          <w:rFonts w:asciiTheme="majorHAnsi" w:hAnsiTheme="majorHAnsi"/>
          <w:lang w:val="en-AU"/>
        </w:rPr>
        <w:tab/>
        <w:t>Licentiates may remain</w:t>
      </w:r>
    </w:p>
    <w:p w14:paraId="6453308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4.22</w:t>
      </w:r>
      <w:r w:rsidRPr="000E2962">
        <w:rPr>
          <w:rFonts w:asciiTheme="majorHAnsi" w:hAnsiTheme="majorHAnsi"/>
          <w:lang w:val="en-AU"/>
        </w:rPr>
        <w:tab/>
        <w:t>Order of business</w:t>
      </w:r>
    </w:p>
    <w:p w14:paraId="66794A2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4.23</w:t>
      </w:r>
      <w:r w:rsidRPr="000E2962">
        <w:rPr>
          <w:rFonts w:asciiTheme="majorHAnsi" w:hAnsiTheme="majorHAnsi"/>
          <w:lang w:val="en-AU"/>
        </w:rPr>
        <w:tab/>
        <w:t>Conference</w:t>
      </w:r>
    </w:p>
    <w:p w14:paraId="561E092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4.24</w:t>
      </w:r>
      <w:r w:rsidRPr="000E2962">
        <w:rPr>
          <w:rFonts w:asciiTheme="majorHAnsi" w:hAnsiTheme="majorHAnsi"/>
          <w:lang w:val="en-AU"/>
        </w:rPr>
        <w:tab/>
        <w:t>Committee of the whole</w:t>
      </w:r>
    </w:p>
    <w:p w14:paraId="5952720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4.25</w:t>
      </w:r>
      <w:r w:rsidRPr="000E2962">
        <w:rPr>
          <w:rFonts w:asciiTheme="majorHAnsi" w:hAnsiTheme="majorHAnsi"/>
          <w:lang w:val="en-AU"/>
        </w:rPr>
        <w:tab/>
        <w:t>Procedure</w:t>
      </w:r>
    </w:p>
    <w:p w14:paraId="4AEDC50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4.26</w:t>
      </w:r>
      <w:r w:rsidRPr="000E2962">
        <w:rPr>
          <w:rFonts w:asciiTheme="majorHAnsi" w:hAnsiTheme="majorHAnsi"/>
          <w:lang w:val="en-AU"/>
        </w:rPr>
        <w:tab/>
        <w:t>Announcement of decisions</w:t>
      </w:r>
    </w:p>
    <w:p w14:paraId="1EAD27EA" w14:textId="77777777" w:rsidR="000E2962" w:rsidRPr="000E2962" w:rsidRDefault="000E2962" w:rsidP="000E2962">
      <w:pPr>
        <w:ind w:hanging="900"/>
        <w:rPr>
          <w:rFonts w:asciiTheme="majorHAnsi" w:hAnsiTheme="majorHAnsi"/>
          <w:lang w:val="en-AU"/>
        </w:rPr>
      </w:pPr>
    </w:p>
    <w:p w14:paraId="73E10B94"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Three   …   Jurisdiction, Powers and Duties in General</w:t>
      </w:r>
    </w:p>
    <w:p w14:paraId="1B86293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4.27</w:t>
      </w:r>
      <w:r w:rsidRPr="000E2962">
        <w:rPr>
          <w:rFonts w:asciiTheme="majorHAnsi" w:hAnsiTheme="majorHAnsi"/>
          <w:lang w:val="en-AU"/>
        </w:rPr>
        <w:tab/>
        <w:t>Jurisdiction</w:t>
      </w:r>
    </w:p>
    <w:p w14:paraId="04E83E5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4.28</w:t>
      </w:r>
      <w:r w:rsidRPr="000E2962">
        <w:rPr>
          <w:rFonts w:asciiTheme="majorHAnsi" w:hAnsiTheme="majorHAnsi"/>
          <w:lang w:val="en-AU"/>
        </w:rPr>
        <w:tab/>
        <w:t>Rules not exhaustive of powers</w:t>
      </w:r>
    </w:p>
    <w:p w14:paraId="5CAB24E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4.29</w:t>
      </w:r>
      <w:r w:rsidRPr="000E2962">
        <w:rPr>
          <w:rFonts w:asciiTheme="majorHAnsi" w:hAnsiTheme="majorHAnsi"/>
          <w:lang w:val="en-AU"/>
        </w:rPr>
        <w:tab/>
        <w:t>Dissatisfaction with decisions</w:t>
      </w:r>
    </w:p>
    <w:p w14:paraId="2CB49C33" w14:textId="77777777" w:rsidR="000E2962" w:rsidRPr="000E2962" w:rsidRDefault="000E2962" w:rsidP="000E2962">
      <w:pPr>
        <w:ind w:hanging="900"/>
        <w:rPr>
          <w:rFonts w:asciiTheme="majorHAnsi" w:hAnsiTheme="majorHAnsi"/>
          <w:lang w:val="en-AU"/>
        </w:rPr>
      </w:pPr>
    </w:p>
    <w:p w14:paraId="27D90CEC"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Four   …   Oversight of Candidates for the Ministry</w:t>
      </w:r>
    </w:p>
    <w:p w14:paraId="4CD17CA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4.30</w:t>
      </w:r>
      <w:r w:rsidRPr="000E2962">
        <w:rPr>
          <w:rFonts w:asciiTheme="majorHAnsi" w:hAnsiTheme="majorHAnsi"/>
          <w:lang w:val="en-AU"/>
        </w:rPr>
        <w:tab/>
        <w:t>Suitability of candidates</w:t>
      </w:r>
    </w:p>
    <w:p w14:paraId="1BA7A7A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4.31</w:t>
      </w:r>
      <w:r w:rsidRPr="000E2962">
        <w:rPr>
          <w:rFonts w:asciiTheme="majorHAnsi" w:hAnsiTheme="majorHAnsi"/>
          <w:lang w:val="en-AU"/>
        </w:rPr>
        <w:tab/>
        <w:t>Acceptance of candidates</w:t>
      </w:r>
    </w:p>
    <w:p w14:paraId="09D75FC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4.32</w:t>
      </w:r>
      <w:r w:rsidRPr="000E2962">
        <w:rPr>
          <w:rFonts w:asciiTheme="majorHAnsi" w:hAnsiTheme="majorHAnsi"/>
          <w:lang w:val="en-AU"/>
        </w:rPr>
        <w:tab/>
        <w:t>Role of GAA College Committee</w:t>
      </w:r>
    </w:p>
    <w:p w14:paraId="2681176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4.33</w:t>
      </w:r>
      <w:r w:rsidRPr="000E2962">
        <w:rPr>
          <w:rFonts w:asciiTheme="majorHAnsi" w:hAnsiTheme="majorHAnsi"/>
          <w:lang w:val="en-AU"/>
        </w:rPr>
        <w:tab/>
        <w:t>Commencement of course of training</w:t>
      </w:r>
    </w:p>
    <w:p w14:paraId="416C7FC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4.34</w:t>
      </w:r>
      <w:r w:rsidRPr="000E2962">
        <w:rPr>
          <w:rFonts w:asciiTheme="majorHAnsi" w:hAnsiTheme="majorHAnsi"/>
          <w:lang w:val="en-AU"/>
        </w:rPr>
        <w:tab/>
        <w:t>Oversight of candidates</w:t>
      </w:r>
    </w:p>
    <w:p w14:paraId="7A6F8EB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4.35</w:t>
      </w:r>
      <w:r w:rsidRPr="000E2962">
        <w:rPr>
          <w:rFonts w:asciiTheme="majorHAnsi" w:hAnsiTheme="majorHAnsi"/>
          <w:lang w:val="en-AU"/>
        </w:rPr>
        <w:tab/>
        <w:t xml:space="preserve">Trials for licence </w:t>
      </w:r>
    </w:p>
    <w:p w14:paraId="24C3325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4.36</w:t>
      </w:r>
      <w:r w:rsidRPr="000E2962">
        <w:rPr>
          <w:rFonts w:asciiTheme="majorHAnsi" w:hAnsiTheme="majorHAnsi"/>
          <w:lang w:val="en-AU"/>
        </w:rPr>
        <w:tab/>
        <w:t>Subjects of examination</w:t>
      </w:r>
    </w:p>
    <w:p w14:paraId="6F6EF31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4.37</w:t>
      </w:r>
      <w:r w:rsidRPr="000E2962">
        <w:rPr>
          <w:rFonts w:asciiTheme="majorHAnsi" w:hAnsiTheme="majorHAnsi"/>
          <w:lang w:val="en-AU"/>
        </w:rPr>
        <w:tab/>
        <w:t>Examiners report to presbytery</w:t>
      </w:r>
    </w:p>
    <w:p w14:paraId="0E6FCD9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4.38</w:t>
      </w:r>
      <w:r w:rsidRPr="000E2962">
        <w:rPr>
          <w:rFonts w:asciiTheme="majorHAnsi" w:hAnsiTheme="majorHAnsi"/>
          <w:lang w:val="en-AU"/>
        </w:rPr>
        <w:tab/>
        <w:t>Removal of a candidate to another presbytery during trials</w:t>
      </w:r>
    </w:p>
    <w:p w14:paraId="722FAC0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4.39</w:t>
      </w:r>
      <w:r w:rsidRPr="000E2962">
        <w:rPr>
          <w:rFonts w:asciiTheme="majorHAnsi" w:hAnsiTheme="majorHAnsi"/>
          <w:lang w:val="en-AU"/>
        </w:rPr>
        <w:tab/>
        <w:t>Act of licensing</w:t>
      </w:r>
    </w:p>
    <w:p w14:paraId="29E70732" w14:textId="77777777" w:rsidR="000E2962" w:rsidRPr="000E2962" w:rsidRDefault="000E2962" w:rsidP="000E2962">
      <w:pPr>
        <w:ind w:hanging="900"/>
        <w:rPr>
          <w:rFonts w:asciiTheme="majorHAnsi" w:hAnsiTheme="majorHAnsi"/>
          <w:lang w:val="en-AU"/>
        </w:rPr>
      </w:pPr>
    </w:p>
    <w:p w14:paraId="1F0BD8D1"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Five   …   Status of Ministers and Licentiates</w:t>
      </w:r>
    </w:p>
    <w:p w14:paraId="248980A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4.40</w:t>
      </w:r>
      <w:r w:rsidRPr="000E2962">
        <w:rPr>
          <w:rFonts w:asciiTheme="majorHAnsi" w:hAnsiTheme="majorHAnsi"/>
          <w:lang w:val="en-AU"/>
        </w:rPr>
        <w:tab/>
        <w:t>Status of a minister</w:t>
      </w:r>
    </w:p>
    <w:p w14:paraId="4A18448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4.41</w:t>
      </w:r>
      <w:r w:rsidRPr="000E2962">
        <w:rPr>
          <w:rFonts w:asciiTheme="majorHAnsi" w:hAnsiTheme="majorHAnsi"/>
          <w:lang w:val="en-AU"/>
        </w:rPr>
        <w:tab/>
        <w:t>Admission to status of a minister</w:t>
      </w:r>
    </w:p>
    <w:p w14:paraId="2009D70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4.42</w:t>
      </w:r>
      <w:r w:rsidRPr="000E2962">
        <w:rPr>
          <w:rFonts w:asciiTheme="majorHAnsi" w:hAnsiTheme="majorHAnsi"/>
          <w:lang w:val="en-AU"/>
        </w:rPr>
        <w:tab/>
        <w:t>Work outside the church by a minister</w:t>
      </w:r>
    </w:p>
    <w:p w14:paraId="348B9F5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4.43</w:t>
      </w:r>
      <w:r w:rsidRPr="000E2962">
        <w:rPr>
          <w:rFonts w:asciiTheme="majorHAnsi" w:hAnsiTheme="majorHAnsi"/>
          <w:lang w:val="en-AU"/>
        </w:rPr>
        <w:tab/>
        <w:t>Loss of status of a minister</w:t>
      </w:r>
    </w:p>
    <w:p w14:paraId="6B6C4DA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lastRenderedPageBreak/>
        <w:t xml:space="preserve">4.44 </w:t>
      </w:r>
      <w:r w:rsidRPr="000E2962">
        <w:rPr>
          <w:rFonts w:asciiTheme="majorHAnsi" w:hAnsiTheme="majorHAnsi"/>
          <w:lang w:val="en-AU"/>
        </w:rPr>
        <w:tab/>
        <w:t>Resignation of a minister</w:t>
      </w:r>
    </w:p>
    <w:p w14:paraId="34EBEE5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4.45</w:t>
      </w:r>
      <w:r w:rsidRPr="000E2962">
        <w:rPr>
          <w:rFonts w:asciiTheme="majorHAnsi" w:hAnsiTheme="majorHAnsi"/>
          <w:lang w:val="en-AU"/>
        </w:rPr>
        <w:tab/>
        <w:t>Authority to grant certificates</w:t>
      </w:r>
    </w:p>
    <w:p w14:paraId="5A233E0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4.46</w:t>
      </w:r>
      <w:r w:rsidRPr="000E2962">
        <w:rPr>
          <w:rFonts w:asciiTheme="majorHAnsi" w:hAnsiTheme="majorHAnsi"/>
          <w:lang w:val="en-AU"/>
        </w:rPr>
        <w:tab/>
        <w:t>Mandatory certificates</w:t>
      </w:r>
    </w:p>
    <w:p w14:paraId="150F2B6C" w14:textId="77777777" w:rsidR="000E2962" w:rsidRPr="000E2962" w:rsidRDefault="000E2962" w:rsidP="000E2962">
      <w:pPr>
        <w:ind w:hanging="900"/>
        <w:rPr>
          <w:rFonts w:asciiTheme="majorHAnsi" w:hAnsiTheme="majorHAnsi"/>
          <w:lang w:val="en-AU"/>
        </w:rPr>
      </w:pPr>
    </w:p>
    <w:p w14:paraId="02018D67"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Six   …   Oversight of ministers and Licentiates</w:t>
      </w:r>
    </w:p>
    <w:p w14:paraId="109A609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4.47</w:t>
      </w:r>
      <w:r w:rsidRPr="000E2962">
        <w:rPr>
          <w:rFonts w:asciiTheme="majorHAnsi" w:hAnsiTheme="majorHAnsi"/>
          <w:lang w:val="en-AU"/>
        </w:rPr>
        <w:tab/>
        <w:t>General oversight</w:t>
      </w:r>
    </w:p>
    <w:p w14:paraId="0D7949B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4.48</w:t>
      </w:r>
      <w:r w:rsidRPr="000E2962">
        <w:rPr>
          <w:rFonts w:asciiTheme="majorHAnsi" w:hAnsiTheme="majorHAnsi"/>
          <w:lang w:val="en-AU"/>
        </w:rPr>
        <w:tab/>
        <w:t>Licentiates, ministerial members and ministers who are not members of presbytery</w:t>
      </w:r>
    </w:p>
    <w:p w14:paraId="010DEAC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4.49</w:t>
      </w:r>
      <w:r w:rsidRPr="000E2962">
        <w:rPr>
          <w:rFonts w:asciiTheme="majorHAnsi" w:hAnsiTheme="majorHAnsi"/>
          <w:lang w:val="en-AU"/>
        </w:rPr>
        <w:tab/>
        <w:t>Ministerial members not inducted into, or appointed to, a charge – membership of presbytery</w:t>
      </w:r>
    </w:p>
    <w:p w14:paraId="0DF5242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4.50</w:t>
      </w:r>
      <w:r w:rsidRPr="000E2962">
        <w:rPr>
          <w:rFonts w:asciiTheme="majorHAnsi" w:hAnsiTheme="majorHAnsi"/>
          <w:lang w:val="en-AU"/>
        </w:rPr>
        <w:tab/>
        <w:t>Retired ministerial member – appointment in another presbytery or resignation</w:t>
      </w:r>
    </w:p>
    <w:p w14:paraId="1078745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4.51</w:t>
      </w:r>
      <w:r w:rsidRPr="000E2962">
        <w:rPr>
          <w:rFonts w:asciiTheme="majorHAnsi" w:hAnsiTheme="majorHAnsi"/>
          <w:lang w:val="en-AU"/>
        </w:rPr>
        <w:tab/>
        <w:t>Complaints against ministers and licentiates</w:t>
      </w:r>
    </w:p>
    <w:p w14:paraId="7813E4D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4.52</w:t>
      </w:r>
      <w:r w:rsidRPr="000E2962">
        <w:rPr>
          <w:rFonts w:asciiTheme="majorHAnsi" w:hAnsiTheme="majorHAnsi"/>
          <w:lang w:val="en-AU"/>
        </w:rPr>
        <w:tab/>
        <w:t>Leave of absence</w:t>
      </w:r>
    </w:p>
    <w:p w14:paraId="2E3FDDC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4.53</w:t>
      </w:r>
      <w:r w:rsidRPr="000E2962">
        <w:rPr>
          <w:rFonts w:asciiTheme="majorHAnsi" w:hAnsiTheme="majorHAnsi"/>
          <w:lang w:val="en-AU"/>
        </w:rPr>
        <w:tab/>
        <w:t>Special leave</w:t>
      </w:r>
    </w:p>
    <w:p w14:paraId="632BAAF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4.54</w:t>
      </w:r>
      <w:r w:rsidRPr="000E2962">
        <w:rPr>
          <w:rFonts w:asciiTheme="majorHAnsi" w:hAnsiTheme="majorHAnsi"/>
          <w:lang w:val="en-AU"/>
        </w:rPr>
        <w:tab/>
        <w:t>Incapacity of a minister</w:t>
      </w:r>
    </w:p>
    <w:p w14:paraId="1D4A2B0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4.55</w:t>
      </w:r>
      <w:r w:rsidRPr="000E2962">
        <w:rPr>
          <w:rFonts w:asciiTheme="majorHAnsi" w:hAnsiTheme="majorHAnsi"/>
          <w:lang w:val="en-AU"/>
        </w:rPr>
        <w:tab/>
        <w:t>Registration as authorised celebrants under the Marriage Act</w:t>
      </w:r>
    </w:p>
    <w:p w14:paraId="41629ED0" w14:textId="77777777" w:rsidR="000E2962" w:rsidRPr="000E2962" w:rsidRDefault="000E2962" w:rsidP="000E2962">
      <w:pPr>
        <w:ind w:hanging="900"/>
        <w:rPr>
          <w:rFonts w:asciiTheme="majorHAnsi" w:hAnsiTheme="majorHAnsi"/>
          <w:lang w:val="en-AU"/>
        </w:rPr>
      </w:pPr>
    </w:p>
    <w:p w14:paraId="7F736C86"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Seven   …   Public Worship</w:t>
      </w:r>
    </w:p>
    <w:p w14:paraId="0A173E2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4.56</w:t>
      </w:r>
      <w:r w:rsidRPr="000E2962">
        <w:rPr>
          <w:rFonts w:asciiTheme="majorHAnsi" w:hAnsiTheme="majorHAnsi"/>
          <w:lang w:val="en-AU"/>
        </w:rPr>
        <w:tab/>
        <w:t>Regulation of public worship and other services</w:t>
      </w:r>
    </w:p>
    <w:p w14:paraId="38B8202E" w14:textId="77777777" w:rsidR="000E2962" w:rsidRPr="000E2962" w:rsidRDefault="000E2962" w:rsidP="000E2962">
      <w:pPr>
        <w:ind w:hanging="900"/>
        <w:rPr>
          <w:rFonts w:asciiTheme="majorHAnsi" w:hAnsiTheme="majorHAnsi"/>
          <w:lang w:val="en-AU"/>
        </w:rPr>
      </w:pPr>
    </w:p>
    <w:p w14:paraId="0AB75F87"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Eight   …   Formation of Congregations</w:t>
      </w:r>
    </w:p>
    <w:p w14:paraId="37D8773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4.57</w:t>
      </w:r>
      <w:r w:rsidRPr="000E2962">
        <w:rPr>
          <w:rFonts w:asciiTheme="majorHAnsi" w:hAnsiTheme="majorHAnsi"/>
          <w:lang w:val="en-AU"/>
        </w:rPr>
        <w:tab/>
        <w:t>Fixing of parish and mission field boundaries</w:t>
      </w:r>
    </w:p>
    <w:p w14:paraId="0662432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4.58</w:t>
      </w:r>
      <w:r w:rsidRPr="000E2962">
        <w:rPr>
          <w:rFonts w:asciiTheme="majorHAnsi" w:hAnsiTheme="majorHAnsi"/>
          <w:lang w:val="en-AU"/>
        </w:rPr>
        <w:tab/>
        <w:t>Formation of new congregations</w:t>
      </w:r>
    </w:p>
    <w:p w14:paraId="02B74EF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4.59  </w:t>
      </w:r>
      <w:r w:rsidRPr="000E2962">
        <w:rPr>
          <w:rFonts w:asciiTheme="majorHAnsi" w:hAnsiTheme="majorHAnsi"/>
          <w:lang w:val="en-AU"/>
        </w:rPr>
        <w:tab/>
        <w:t>Special interest congregations</w:t>
      </w:r>
    </w:p>
    <w:p w14:paraId="4D5E2A9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4.60</w:t>
      </w:r>
      <w:r w:rsidRPr="000E2962">
        <w:rPr>
          <w:rFonts w:asciiTheme="majorHAnsi" w:hAnsiTheme="majorHAnsi"/>
          <w:lang w:val="en-AU"/>
        </w:rPr>
        <w:tab/>
        <w:t>Appointment of session</w:t>
      </w:r>
    </w:p>
    <w:p w14:paraId="30956F54" w14:textId="77777777" w:rsidR="000E2962" w:rsidRPr="000E2962" w:rsidRDefault="000E2962" w:rsidP="000E2962">
      <w:pPr>
        <w:ind w:hanging="900"/>
        <w:rPr>
          <w:rFonts w:asciiTheme="majorHAnsi" w:hAnsiTheme="majorHAnsi"/>
          <w:lang w:val="en-AU"/>
        </w:rPr>
      </w:pPr>
    </w:p>
    <w:p w14:paraId="6FDCAD06"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Nine   …   Status of Charges</w:t>
      </w:r>
    </w:p>
    <w:p w14:paraId="7FE6B24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4.61     </w:t>
      </w:r>
      <w:r w:rsidRPr="000E2962">
        <w:rPr>
          <w:rFonts w:asciiTheme="majorHAnsi" w:hAnsiTheme="majorHAnsi"/>
          <w:lang w:val="en-AU"/>
        </w:rPr>
        <w:tab/>
        <w:t>Declaration of status</w:t>
      </w:r>
    </w:p>
    <w:p w14:paraId="5051DAE8" w14:textId="77777777" w:rsidR="000E2962" w:rsidRPr="000E2962" w:rsidRDefault="000E2962" w:rsidP="000E2962">
      <w:pPr>
        <w:ind w:hanging="900"/>
        <w:rPr>
          <w:rFonts w:asciiTheme="majorHAnsi" w:hAnsiTheme="majorHAnsi"/>
          <w:lang w:val="en-AU"/>
        </w:rPr>
      </w:pPr>
    </w:p>
    <w:p w14:paraId="6F47C807"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Ten   …   Oversight of Congregations</w:t>
      </w:r>
    </w:p>
    <w:p w14:paraId="2FD194E7" w14:textId="77777777" w:rsidR="000E2962" w:rsidRPr="000E2962" w:rsidRDefault="000E2962" w:rsidP="000E2962">
      <w:pPr>
        <w:ind w:hanging="900"/>
        <w:rPr>
          <w:rFonts w:asciiTheme="majorHAnsi" w:hAnsiTheme="majorHAnsi"/>
          <w:b/>
          <w:lang w:val="en-AU"/>
        </w:rPr>
      </w:pPr>
    </w:p>
    <w:p w14:paraId="164A2C2D" w14:textId="77777777" w:rsidR="000E2962" w:rsidRPr="000E2962" w:rsidRDefault="000E2962" w:rsidP="000E2962">
      <w:pPr>
        <w:rPr>
          <w:rFonts w:asciiTheme="majorHAnsi" w:hAnsiTheme="majorHAnsi"/>
          <w:b/>
          <w:i/>
          <w:lang w:val="en-AU"/>
        </w:rPr>
      </w:pPr>
      <w:r w:rsidRPr="000E2962">
        <w:rPr>
          <w:rFonts w:asciiTheme="majorHAnsi" w:hAnsiTheme="majorHAnsi"/>
          <w:b/>
          <w:i/>
          <w:lang w:val="en-AU"/>
        </w:rPr>
        <w:t>Part One – General Oversight</w:t>
      </w:r>
    </w:p>
    <w:p w14:paraId="368D6E0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4.62</w:t>
      </w:r>
      <w:r w:rsidRPr="000E2962">
        <w:rPr>
          <w:rFonts w:asciiTheme="majorHAnsi" w:hAnsiTheme="majorHAnsi"/>
          <w:lang w:val="en-AU"/>
        </w:rPr>
        <w:tab/>
        <w:t>Introductory</w:t>
      </w:r>
    </w:p>
    <w:p w14:paraId="6AC3A8E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4.63</w:t>
      </w:r>
      <w:r w:rsidRPr="000E2962">
        <w:rPr>
          <w:rFonts w:asciiTheme="majorHAnsi" w:hAnsiTheme="majorHAnsi"/>
          <w:lang w:val="en-AU"/>
        </w:rPr>
        <w:tab/>
        <w:t>Appointment charges, home mission charges and church plant charges</w:t>
      </w:r>
    </w:p>
    <w:p w14:paraId="6F34CC3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4.64</w:t>
      </w:r>
      <w:r w:rsidRPr="000E2962">
        <w:rPr>
          <w:rFonts w:asciiTheme="majorHAnsi" w:hAnsiTheme="majorHAnsi"/>
          <w:lang w:val="en-AU"/>
        </w:rPr>
        <w:tab/>
        <w:t>Sunday School, other children’s and youth ministries</w:t>
      </w:r>
    </w:p>
    <w:p w14:paraId="578B295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4.65</w:t>
      </w:r>
      <w:r w:rsidRPr="000E2962">
        <w:rPr>
          <w:rFonts w:asciiTheme="majorHAnsi" w:hAnsiTheme="majorHAnsi"/>
          <w:lang w:val="en-AU"/>
        </w:rPr>
        <w:tab/>
        <w:t>People without church connections</w:t>
      </w:r>
    </w:p>
    <w:p w14:paraId="10BD632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4.66</w:t>
      </w:r>
      <w:r w:rsidRPr="000E2962">
        <w:rPr>
          <w:rFonts w:asciiTheme="majorHAnsi" w:hAnsiTheme="majorHAnsi"/>
          <w:lang w:val="en-AU"/>
        </w:rPr>
        <w:tab/>
        <w:t>Sparsely populated areas</w:t>
      </w:r>
    </w:p>
    <w:p w14:paraId="4C913DE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4.67</w:t>
      </w:r>
      <w:r w:rsidRPr="000E2962">
        <w:rPr>
          <w:rFonts w:asciiTheme="majorHAnsi" w:hAnsiTheme="majorHAnsi"/>
          <w:lang w:val="en-AU"/>
        </w:rPr>
        <w:tab/>
        <w:t>New housing development, areas of rapid growth</w:t>
      </w:r>
    </w:p>
    <w:p w14:paraId="7B01DC3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4.68</w:t>
      </w:r>
      <w:r w:rsidRPr="000E2962">
        <w:rPr>
          <w:rFonts w:asciiTheme="majorHAnsi" w:hAnsiTheme="majorHAnsi"/>
          <w:lang w:val="en-AU"/>
        </w:rPr>
        <w:tab/>
        <w:t>Union, adjustment or dissolution of congregations</w:t>
      </w:r>
    </w:p>
    <w:p w14:paraId="4CEDD6AB" w14:textId="4015333F" w:rsidR="007C2C89" w:rsidRDefault="007C2C89" w:rsidP="000E2962">
      <w:pPr>
        <w:ind w:hanging="900"/>
        <w:rPr>
          <w:rFonts w:asciiTheme="majorHAnsi" w:hAnsiTheme="majorHAnsi"/>
          <w:lang w:val="en-AU"/>
        </w:rPr>
      </w:pPr>
      <w:r w:rsidRPr="00835746">
        <w:rPr>
          <w:rFonts w:asciiTheme="majorHAnsi" w:hAnsiTheme="majorHAnsi"/>
          <w:lang w:val="en-AU"/>
        </w:rPr>
        <w:t>4.68A</w:t>
      </w:r>
      <w:r w:rsidRPr="00835746">
        <w:rPr>
          <w:rFonts w:asciiTheme="majorHAnsi" w:hAnsiTheme="majorHAnsi"/>
          <w:lang w:val="en-AU"/>
        </w:rPr>
        <w:tab/>
        <w:t>Union of congregations</w:t>
      </w:r>
    </w:p>
    <w:p w14:paraId="725E6426" w14:textId="77F70DAA" w:rsidR="0089358A" w:rsidRPr="00835746" w:rsidRDefault="0089358A" w:rsidP="000E2962">
      <w:pPr>
        <w:ind w:hanging="900"/>
        <w:rPr>
          <w:rFonts w:asciiTheme="majorHAnsi" w:hAnsiTheme="majorHAnsi"/>
          <w:lang w:val="en-AU"/>
        </w:rPr>
      </w:pPr>
      <w:r>
        <w:rPr>
          <w:rFonts w:asciiTheme="majorHAnsi" w:hAnsiTheme="majorHAnsi"/>
          <w:lang w:val="en-AU"/>
        </w:rPr>
        <w:t>4.68B</w:t>
      </w:r>
      <w:r>
        <w:rPr>
          <w:rFonts w:asciiTheme="majorHAnsi" w:hAnsiTheme="majorHAnsi"/>
          <w:lang w:val="en-AU"/>
        </w:rPr>
        <w:tab/>
        <w:t>Linking of congregations</w:t>
      </w:r>
    </w:p>
    <w:p w14:paraId="1169A3B1" w14:textId="3A2C34AE" w:rsidR="000E2962" w:rsidRPr="000E2962" w:rsidRDefault="000E2962" w:rsidP="000E2962">
      <w:pPr>
        <w:ind w:hanging="900"/>
        <w:rPr>
          <w:rFonts w:asciiTheme="majorHAnsi" w:hAnsiTheme="majorHAnsi"/>
          <w:lang w:val="en-AU"/>
        </w:rPr>
      </w:pPr>
      <w:r w:rsidRPr="000E2962">
        <w:rPr>
          <w:rFonts w:asciiTheme="majorHAnsi" w:hAnsiTheme="majorHAnsi"/>
          <w:lang w:val="en-AU"/>
        </w:rPr>
        <w:t>4.69</w:t>
      </w:r>
      <w:r w:rsidRPr="000E2962">
        <w:rPr>
          <w:rFonts w:asciiTheme="majorHAnsi" w:hAnsiTheme="majorHAnsi"/>
          <w:lang w:val="en-AU"/>
        </w:rPr>
        <w:tab/>
        <w:t>Final dissolution of a congregation</w:t>
      </w:r>
    </w:p>
    <w:p w14:paraId="1CB966E3" w14:textId="77777777" w:rsidR="000E2962" w:rsidRPr="000E2962" w:rsidRDefault="000E2962" w:rsidP="000E2962">
      <w:pPr>
        <w:ind w:hanging="900"/>
        <w:rPr>
          <w:rFonts w:asciiTheme="majorHAnsi" w:hAnsiTheme="majorHAnsi"/>
          <w:lang w:val="en-AU"/>
        </w:rPr>
      </w:pPr>
    </w:p>
    <w:p w14:paraId="0FACE50A" w14:textId="77777777" w:rsidR="000E2962" w:rsidRPr="000E2962" w:rsidRDefault="000E2962" w:rsidP="000E2962">
      <w:pPr>
        <w:rPr>
          <w:rFonts w:asciiTheme="majorHAnsi" w:hAnsiTheme="majorHAnsi"/>
          <w:b/>
          <w:i/>
          <w:lang w:val="en-AU"/>
        </w:rPr>
      </w:pPr>
      <w:r w:rsidRPr="000E2962">
        <w:rPr>
          <w:rFonts w:asciiTheme="majorHAnsi" w:hAnsiTheme="majorHAnsi"/>
          <w:b/>
          <w:i/>
          <w:lang w:val="en-AU"/>
        </w:rPr>
        <w:t>Part Two – Provision of Pastoral Ministry</w:t>
      </w:r>
    </w:p>
    <w:p w14:paraId="76DB6A8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4.70</w:t>
      </w:r>
      <w:r w:rsidRPr="000E2962">
        <w:rPr>
          <w:rFonts w:asciiTheme="majorHAnsi" w:hAnsiTheme="majorHAnsi"/>
          <w:lang w:val="en-AU"/>
        </w:rPr>
        <w:tab/>
        <w:t>Pastoral support and resident supply ministry</w:t>
      </w:r>
    </w:p>
    <w:p w14:paraId="5A938CB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4.71</w:t>
      </w:r>
      <w:r w:rsidRPr="000E2962">
        <w:rPr>
          <w:rFonts w:asciiTheme="majorHAnsi" w:hAnsiTheme="majorHAnsi"/>
          <w:lang w:val="en-AU"/>
        </w:rPr>
        <w:tab/>
      </w:r>
      <w:r w:rsidR="004A7583">
        <w:rPr>
          <w:rFonts w:asciiTheme="majorHAnsi" w:hAnsiTheme="majorHAnsi"/>
          <w:lang w:val="en-AU"/>
        </w:rPr>
        <w:t>Part-time</w:t>
      </w:r>
      <w:r w:rsidRPr="000E2962">
        <w:rPr>
          <w:rFonts w:asciiTheme="majorHAnsi" w:hAnsiTheme="majorHAnsi"/>
          <w:lang w:val="en-AU"/>
        </w:rPr>
        <w:t xml:space="preserve"> ministry</w:t>
      </w:r>
    </w:p>
    <w:p w14:paraId="698A657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4.72</w:t>
      </w:r>
      <w:r w:rsidRPr="000E2962">
        <w:rPr>
          <w:rFonts w:asciiTheme="majorHAnsi" w:hAnsiTheme="majorHAnsi"/>
          <w:lang w:val="en-AU"/>
        </w:rPr>
        <w:tab/>
        <w:t>Appointments to appointment charges</w:t>
      </w:r>
    </w:p>
    <w:p w14:paraId="7D63019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4.73</w:t>
      </w:r>
      <w:r w:rsidRPr="000E2962">
        <w:rPr>
          <w:rFonts w:asciiTheme="majorHAnsi" w:hAnsiTheme="majorHAnsi"/>
          <w:lang w:val="en-AU"/>
        </w:rPr>
        <w:tab/>
        <w:t xml:space="preserve">Appointments to home mission charges </w:t>
      </w:r>
    </w:p>
    <w:p w14:paraId="5A40A74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4.74</w:t>
      </w:r>
      <w:r w:rsidRPr="000E2962">
        <w:rPr>
          <w:rFonts w:asciiTheme="majorHAnsi" w:hAnsiTheme="majorHAnsi"/>
          <w:lang w:val="en-AU"/>
        </w:rPr>
        <w:tab/>
        <w:t>Appointments to church plant charges</w:t>
      </w:r>
    </w:p>
    <w:p w14:paraId="7D5EACF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4.75</w:t>
      </w:r>
      <w:r w:rsidRPr="000E2962">
        <w:rPr>
          <w:rFonts w:asciiTheme="majorHAnsi" w:hAnsiTheme="majorHAnsi"/>
          <w:lang w:val="en-AU"/>
        </w:rPr>
        <w:tab/>
        <w:t>Appointment of assistant to the minister of a pastoral charge</w:t>
      </w:r>
    </w:p>
    <w:p w14:paraId="341DFC2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4.76</w:t>
      </w:r>
      <w:r w:rsidRPr="000E2962">
        <w:rPr>
          <w:rFonts w:asciiTheme="majorHAnsi" w:hAnsiTheme="majorHAnsi"/>
          <w:lang w:val="en-AU"/>
        </w:rPr>
        <w:tab/>
        <w:t>Other recognised ministerial positions – associate, colleague or colleague and successor</w:t>
      </w:r>
    </w:p>
    <w:p w14:paraId="7D5E88FA" w14:textId="77777777" w:rsidR="000E2962" w:rsidRPr="000E2962" w:rsidRDefault="000E2962" w:rsidP="000E2962">
      <w:pPr>
        <w:ind w:hanging="900"/>
        <w:rPr>
          <w:rFonts w:asciiTheme="majorHAnsi" w:hAnsiTheme="majorHAnsi"/>
          <w:lang w:val="en-AU"/>
        </w:rPr>
      </w:pPr>
    </w:p>
    <w:p w14:paraId="2EB9DCDA" w14:textId="77777777" w:rsidR="000E2962" w:rsidRPr="000E2962" w:rsidRDefault="000E2962" w:rsidP="000E2962">
      <w:pPr>
        <w:rPr>
          <w:rFonts w:asciiTheme="majorHAnsi" w:hAnsiTheme="majorHAnsi"/>
          <w:b/>
          <w:i/>
          <w:lang w:val="en-AU"/>
        </w:rPr>
      </w:pPr>
      <w:r w:rsidRPr="000E2962">
        <w:rPr>
          <w:rFonts w:asciiTheme="majorHAnsi" w:hAnsiTheme="majorHAnsi"/>
          <w:b/>
          <w:i/>
          <w:lang w:val="en-AU"/>
        </w:rPr>
        <w:t>Part Three – Oversight of Trusteeship and Property</w:t>
      </w:r>
    </w:p>
    <w:p w14:paraId="2B5A5EC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4.77</w:t>
      </w:r>
      <w:r w:rsidRPr="000E2962">
        <w:rPr>
          <w:rFonts w:asciiTheme="majorHAnsi" w:hAnsiTheme="majorHAnsi"/>
          <w:lang w:val="en-AU"/>
        </w:rPr>
        <w:tab/>
        <w:t>Local trustees of congregational property</w:t>
      </w:r>
    </w:p>
    <w:p w14:paraId="44F1D77F" w14:textId="6EA221F9" w:rsidR="000E2962" w:rsidRPr="000E2962" w:rsidRDefault="000E2962" w:rsidP="000E2962">
      <w:pPr>
        <w:ind w:hanging="900"/>
        <w:rPr>
          <w:rFonts w:asciiTheme="majorHAnsi" w:hAnsiTheme="majorHAnsi"/>
          <w:lang w:val="en-AU"/>
        </w:rPr>
      </w:pPr>
      <w:r w:rsidRPr="000E2962">
        <w:rPr>
          <w:rFonts w:asciiTheme="majorHAnsi" w:hAnsiTheme="majorHAnsi"/>
          <w:lang w:val="en-AU"/>
        </w:rPr>
        <w:t>4.78</w:t>
      </w:r>
      <w:r w:rsidRPr="000E2962">
        <w:rPr>
          <w:rFonts w:asciiTheme="majorHAnsi" w:hAnsiTheme="majorHAnsi"/>
          <w:lang w:val="en-AU"/>
        </w:rPr>
        <w:tab/>
        <w:t>Permission to erect, alter, demolish, etc</w:t>
      </w:r>
    </w:p>
    <w:p w14:paraId="0CE5049F" w14:textId="5CFE4664" w:rsidR="000E2962" w:rsidRPr="000E2962" w:rsidRDefault="000E2962" w:rsidP="000E2962">
      <w:pPr>
        <w:ind w:hanging="900"/>
        <w:rPr>
          <w:rFonts w:asciiTheme="majorHAnsi" w:hAnsiTheme="majorHAnsi"/>
          <w:lang w:val="en-AU"/>
        </w:rPr>
      </w:pPr>
      <w:r w:rsidRPr="000E2962">
        <w:rPr>
          <w:rFonts w:asciiTheme="majorHAnsi" w:hAnsiTheme="majorHAnsi"/>
          <w:lang w:val="en-AU"/>
        </w:rPr>
        <w:t>4.79</w:t>
      </w:r>
      <w:r w:rsidRPr="000E2962">
        <w:rPr>
          <w:rFonts w:asciiTheme="majorHAnsi" w:hAnsiTheme="majorHAnsi"/>
          <w:lang w:val="en-AU"/>
        </w:rPr>
        <w:tab/>
        <w:t>Permission to sell, mortgage, lease, purchase, etc</w:t>
      </w:r>
    </w:p>
    <w:p w14:paraId="48EF074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4.80</w:t>
      </w:r>
      <w:r w:rsidRPr="000E2962">
        <w:rPr>
          <w:rFonts w:asciiTheme="majorHAnsi" w:hAnsiTheme="majorHAnsi"/>
          <w:lang w:val="en-AU"/>
        </w:rPr>
        <w:tab/>
        <w:t>Oversight of church property</w:t>
      </w:r>
    </w:p>
    <w:p w14:paraId="14F7F003" w14:textId="77777777" w:rsidR="000E2962" w:rsidRPr="000E2962" w:rsidRDefault="000E2962" w:rsidP="000E2962">
      <w:pPr>
        <w:ind w:hanging="900"/>
        <w:rPr>
          <w:rFonts w:asciiTheme="majorHAnsi" w:hAnsiTheme="majorHAnsi"/>
          <w:lang w:val="en-AU"/>
        </w:rPr>
      </w:pPr>
    </w:p>
    <w:p w14:paraId="06BF712B" w14:textId="77777777" w:rsidR="000E2962" w:rsidRPr="000E2962" w:rsidRDefault="000E2962" w:rsidP="000E2962">
      <w:pPr>
        <w:rPr>
          <w:rFonts w:asciiTheme="majorHAnsi" w:hAnsiTheme="majorHAnsi"/>
          <w:b/>
          <w:i/>
          <w:lang w:val="en-AU"/>
        </w:rPr>
      </w:pPr>
      <w:r w:rsidRPr="000E2962">
        <w:rPr>
          <w:rFonts w:asciiTheme="majorHAnsi" w:hAnsiTheme="majorHAnsi"/>
          <w:b/>
          <w:i/>
          <w:lang w:val="en-AU"/>
        </w:rPr>
        <w:t>Part Four – Oversight of Terms of Settlement, Grants and Loans</w:t>
      </w:r>
    </w:p>
    <w:p w14:paraId="79653C6F" w14:textId="5EF82C89" w:rsidR="000E2962" w:rsidRPr="000E2962" w:rsidRDefault="000E2962" w:rsidP="000E2962">
      <w:pPr>
        <w:ind w:hanging="900"/>
        <w:rPr>
          <w:rFonts w:asciiTheme="majorHAnsi" w:hAnsiTheme="majorHAnsi"/>
          <w:lang w:val="en-AU"/>
        </w:rPr>
      </w:pPr>
      <w:r w:rsidRPr="000E2962">
        <w:rPr>
          <w:rFonts w:asciiTheme="majorHAnsi" w:hAnsiTheme="majorHAnsi"/>
          <w:lang w:val="en-AU"/>
        </w:rPr>
        <w:t>4.81</w:t>
      </w:r>
      <w:r w:rsidRPr="000E2962">
        <w:rPr>
          <w:rFonts w:asciiTheme="majorHAnsi" w:hAnsiTheme="majorHAnsi"/>
          <w:lang w:val="en-AU"/>
        </w:rPr>
        <w:tab/>
      </w:r>
      <w:r w:rsidR="00E53813">
        <w:rPr>
          <w:rFonts w:asciiTheme="majorHAnsi" w:hAnsiTheme="majorHAnsi"/>
          <w:lang w:val="en-AU"/>
        </w:rPr>
        <w:t>Submission of financial documents to presbytery</w:t>
      </w:r>
    </w:p>
    <w:p w14:paraId="3BCC68E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lastRenderedPageBreak/>
        <w:t>4.82</w:t>
      </w:r>
      <w:r w:rsidRPr="000E2962">
        <w:rPr>
          <w:rFonts w:asciiTheme="majorHAnsi" w:hAnsiTheme="majorHAnsi"/>
          <w:lang w:val="en-AU"/>
        </w:rPr>
        <w:tab/>
        <w:t>Inability or failure to implement terms of settlement</w:t>
      </w:r>
    </w:p>
    <w:p w14:paraId="2BE16C6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4.83</w:t>
      </w:r>
      <w:r w:rsidRPr="000E2962">
        <w:rPr>
          <w:rFonts w:asciiTheme="majorHAnsi" w:hAnsiTheme="majorHAnsi"/>
          <w:lang w:val="en-AU"/>
        </w:rPr>
        <w:tab/>
        <w:t>Processing of grant or loan applications by congregations</w:t>
      </w:r>
    </w:p>
    <w:p w14:paraId="0208FA1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4.84</w:t>
      </w:r>
      <w:r w:rsidRPr="000E2962">
        <w:rPr>
          <w:rFonts w:asciiTheme="majorHAnsi" w:hAnsiTheme="majorHAnsi"/>
          <w:lang w:val="en-AU"/>
        </w:rPr>
        <w:tab/>
        <w:t>Responsibility for the General Assembly’s General Mission Program</w:t>
      </w:r>
    </w:p>
    <w:p w14:paraId="2D6E5D08" w14:textId="77777777" w:rsidR="000E2962" w:rsidRPr="000E2962" w:rsidRDefault="000E2962" w:rsidP="000E2962">
      <w:pPr>
        <w:ind w:hanging="900"/>
        <w:rPr>
          <w:rFonts w:asciiTheme="majorHAnsi" w:hAnsiTheme="majorHAnsi"/>
          <w:lang w:val="en-AU"/>
        </w:rPr>
      </w:pPr>
    </w:p>
    <w:p w14:paraId="7DF3C33D" w14:textId="77777777" w:rsidR="000E2962" w:rsidRPr="000E2962" w:rsidRDefault="000E2962" w:rsidP="000E2962">
      <w:pPr>
        <w:rPr>
          <w:rFonts w:asciiTheme="majorHAnsi" w:hAnsiTheme="majorHAnsi"/>
          <w:b/>
          <w:i/>
          <w:lang w:val="en-AU"/>
        </w:rPr>
      </w:pPr>
      <w:r w:rsidRPr="000E2962">
        <w:rPr>
          <w:rFonts w:asciiTheme="majorHAnsi" w:hAnsiTheme="majorHAnsi"/>
          <w:b/>
          <w:i/>
          <w:lang w:val="en-AU"/>
        </w:rPr>
        <w:t>Part Five – Sundry Matters</w:t>
      </w:r>
    </w:p>
    <w:p w14:paraId="0B95E902"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4.85</w:t>
      </w:r>
      <w:r w:rsidRPr="000E2962">
        <w:rPr>
          <w:rFonts w:asciiTheme="majorHAnsi" w:hAnsiTheme="majorHAnsi"/>
          <w:lang w:val="en-AU"/>
        </w:rPr>
        <w:tab/>
        <w:t>Presbytery may call for information</w:t>
      </w:r>
    </w:p>
    <w:p w14:paraId="1118B04B" w14:textId="77777777" w:rsidR="000E2962" w:rsidRPr="000E2962" w:rsidRDefault="000E2962" w:rsidP="000E2962">
      <w:pPr>
        <w:ind w:hanging="900"/>
        <w:rPr>
          <w:rFonts w:asciiTheme="majorHAnsi" w:hAnsiTheme="majorHAnsi"/>
          <w:lang w:val="en-AU"/>
        </w:rPr>
      </w:pPr>
    </w:p>
    <w:p w14:paraId="7B2FFA6B"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Eleven   …   Congregational Visitations</w:t>
      </w:r>
    </w:p>
    <w:p w14:paraId="7AA6DE8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4.86</w:t>
      </w:r>
      <w:r w:rsidRPr="000E2962">
        <w:rPr>
          <w:rFonts w:asciiTheme="majorHAnsi" w:hAnsiTheme="majorHAnsi"/>
          <w:lang w:val="en-AU"/>
        </w:rPr>
        <w:tab/>
        <w:t>Five-yearly visitation</w:t>
      </w:r>
    </w:p>
    <w:p w14:paraId="6EB373B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4.87</w:t>
      </w:r>
      <w:r w:rsidRPr="000E2962">
        <w:rPr>
          <w:rFonts w:asciiTheme="majorHAnsi" w:hAnsiTheme="majorHAnsi"/>
          <w:lang w:val="en-AU"/>
        </w:rPr>
        <w:tab/>
        <w:t xml:space="preserve">Preliminary </w:t>
      </w:r>
    </w:p>
    <w:p w14:paraId="756A7CB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4.88</w:t>
      </w:r>
      <w:r w:rsidRPr="000E2962">
        <w:rPr>
          <w:rFonts w:asciiTheme="majorHAnsi" w:hAnsiTheme="majorHAnsi"/>
          <w:lang w:val="en-AU"/>
        </w:rPr>
        <w:tab/>
        <w:t xml:space="preserve">Visitation questions </w:t>
      </w:r>
    </w:p>
    <w:p w14:paraId="113F0E2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4.89</w:t>
      </w:r>
      <w:r w:rsidRPr="000E2962">
        <w:rPr>
          <w:rFonts w:asciiTheme="majorHAnsi" w:hAnsiTheme="majorHAnsi"/>
          <w:lang w:val="en-AU"/>
        </w:rPr>
        <w:tab/>
        <w:t>Discretion in method</w:t>
      </w:r>
    </w:p>
    <w:p w14:paraId="3B0E1B3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4.90</w:t>
      </w:r>
      <w:r w:rsidRPr="000E2962">
        <w:rPr>
          <w:rFonts w:asciiTheme="majorHAnsi" w:hAnsiTheme="majorHAnsi"/>
          <w:lang w:val="en-AU"/>
        </w:rPr>
        <w:tab/>
        <w:t>Records, returns made available</w:t>
      </w:r>
    </w:p>
    <w:p w14:paraId="273730A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4.91</w:t>
      </w:r>
      <w:r w:rsidRPr="000E2962">
        <w:rPr>
          <w:rFonts w:asciiTheme="majorHAnsi" w:hAnsiTheme="majorHAnsi"/>
          <w:lang w:val="en-AU"/>
        </w:rPr>
        <w:tab/>
        <w:t>Visitation committee report and distribution to parties</w:t>
      </w:r>
    </w:p>
    <w:p w14:paraId="0B51389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4.92</w:t>
      </w:r>
      <w:r w:rsidRPr="000E2962">
        <w:rPr>
          <w:rFonts w:asciiTheme="majorHAnsi" w:hAnsiTheme="majorHAnsi"/>
          <w:lang w:val="en-AU"/>
        </w:rPr>
        <w:tab/>
        <w:t>Visitation report at the presbytery</w:t>
      </w:r>
    </w:p>
    <w:p w14:paraId="45F4400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4.93</w:t>
      </w:r>
      <w:r w:rsidRPr="000E2962">
        <w:rPr>
          <w:rFonts w:asciiTheme="majorHAnsi" w:hAnsiTheme="majorHAnsi"/>
          <w:lang w:val="en-AU"/>
        </w:rPr>
        <w:tab/>
        <w:t>Finding and recommendations (if any) reported back to parties</w:t>
      </w:r>
    </w:p>
    <w:p w14:paraId="464A656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4.94</w:t>
      </w:r>
      <w:r w:rsidRPr="000E2962">
        <w:rPr>
          <w:rFonts w:asciiTheme="majorHAnsi" w:hAnsiTheme="majorHAnsi"/>
          <w:lang w:val="en-AU"/>
        </w:rPr>
        <w:tab/>
        <w:t>Review after twelve months</w:t>
      </w:r>
    </w:p>
    <w:p w14:paraId="2F21E89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4.95</w:t>
      </w:r>
      <w:r w:rsidRPr="000E2962">
        <w:rPr>
          <w:rFonts w:asciiTheme="majorHAnsi" w:hAnsiTheme="majorHAnsi"/>
          <w:lang w:val="en-AU"/>
        </w:rPr>
        <w:tab/>
        <w:t>Special visitations</w:t>
      </w:r>
    </w:p>
    <w:p w14:paraId="42E54C43" w14:textId="77777777" w:rsidR="000E2962" w:rsidRPr="000E2962" w:rsidRDefault="000E2962" w:rsidP="000E2962">
      <w:pPr>
        <w:ind w:hanging="900"/>
        <w:rPr>
          <w:rFonts w:asciiTheme="majorHAnsi" w:hAnsiTheme="majorHAnsi"/>
          <w:lang w:val="en-AU"/>
        </w:rPr>
      </w:pPr>
    </w:p>
    <w:p w14:paraId="71AB8AE4"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Twelve   …   General Powers of Review</w:t>
      </w:r>
    </w:p>
    <w:p w14:paraId="5CFC43E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4.96</w:t>
      </w:r>
      <w:r w:rsidRPr="000E2962">
        <w:rPr>
          <w:rFonts w:asciiTheme="majorHAnsi" w:hAnsiTheme="majorHAnsi"/>
          <w:lang w:val="en-AU"/>
        </w:rPr>
        <w:tab/>
        <w:t>Examination of records</w:t>
      </w:r>
    </w:p>
    <w:p w14:paraId="54C54D6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4.97</w:t>
      </w:r>
      <w:r w:rsidRPr="000E2962">
        <w:rPr>
          <w:rFonts w:asciiTheme="majorHAnsi" w:hAnsiTheme="majorHAnsi"/>
          <w:lang w:val="en-AU"/>
        </w:rPr>
        <w:tab/>
        <w:t>Congregation in an unsatisfactory state</w:t>
      </w:r>
    </w:p>
    <w:p w14:paraId="3038595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4.98</w:t>
      </w:r>
      <w:r w:rsidRPr="000E2962">
        <w:rPr>
          <w:rFonts w:asciiTheme="majorHAnsi" w:hAnsiTheme="majorHAnsi"/>
          <w:lang w:val="en-AU"/>
        </w:rPr>
        <w:tab/>
        <w:t>Petitions to the presbytery</w:t>
      </w:r>
    </w:p>
    <w:p w14:paraId="7CC92DE8" w14:textId="77777777" w:rsidR="000E2962" w:rsidRPr="000E2962" w:rsidRDefault="000E2962" w:rsidP="000E2962">
      <w:pPr>
        <w:ind w:hanging="900"/>
        <w:rPr>
          <w:rFonts w:asciiTheme="majorHAnsi" w:hAnsiTheme="majorHAnsi"/>
          <w:lang w:val="en-AU"/>
        </w:rPr>
      </w:pPr>
    </w:p>
    <w:p w14:paraId="4CF3176A"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 xml:space="preserve">Section Thirteen   …   Responsibility for Vacant Pastoral Charges </w:t>
      </w:r>
    </w:p>
    <w:p w14:paraId="24D61A59" w14:textId="77777777" w:rsidR="000E2962" w:rsidRPr="000E2962" w:rsidRDefault="000E2962" w:rsidP="000E2962">
      <w:pPr>
        <w:ind w:hanging="900"/>
        <w:rPr>
          <w:rFonts w:asciiTheme="majorHAnsi" w:hAnsiTheme="majorHAnsi"/>
          <w:b/>
          <w:lang w:val="en-AU"/>
        </w:rPr>
      </w:pPr>
    </w:p>
    <w:p w14:paraId="44BD7DD5" w14:textId="77777777" w:rsidR="000E2962" w:rsidRPr="000E2962" w:rsidRDefault="000E2962" w:rsidP="000E2962">
      <w:pPr>
        <w:rPr>
          <w:rFonts w:asciiTheme="majorHAnsi" w:hAnsiTheme="majorHAnsi"/>
          <w:b/>
          <w:i/>
          <w:lang w:val="en-AU"/>
        </w:rPr>
      </w:pPr>
      <w:r w:rsidRPr="000E2962">
        <w:rPr>
          <w:rFonts w:asciiTheme="majorHAnsi" w:hAnsiTheme="majorHAnsi"/>
          <w:b/>
          <w:i/>
          <w:lang w:val="en-AU"/>
        </w:rPr>
        <w:t>Part One – Oversight of Vacant Pastoral Charges</w:t>
      </w:r>
    </w:p>
    <w:p w14:paraId="3491226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4.99</w:t>
      </w:r>
      <w:r w:rsidRPr="000E2962">
        <w:rPr>
          <w:rFonts w:asciiTheme="majorHAnsi" w:hAnsiTheme="majorHAnsi"/>
          <w:lang w:val="en-AU"/>
        </w:rPr>
        <w:tab/>
        <w:t>Congregation, linked charge</w:t>
      </w:r>
    </w:p>
    <w:p w14:paraId="3EE0C07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4.100</w:t>
      </w:r>
      <w:r w:rsidRPr="000E2962">
        <w:rPr>
          <w:rFonts w:asciiTheme="majorHAnsi" w:hAnsiTheme="majorHAnsi"/>
          <w:lang w:val="en-AU"/>
        </w:rPr>
        <w:tab/>
        <w:t>Declaration of vacancy</w:t>
      </w:r>
    </w:p>
    <w:p w14:paraId="4F43D41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4.101</w:t>
      </w:r>
      <w:r w:rsidRPr="000E2962">
        <w:rPr>
          <w:rFonts w:asciiTheme="majorHAnsi" w:hAnsiTheme="majorHAnsi"/>
          <w:lang w:val="en-AU"/>
        </w:rPr>
        <w:tab/>
        <w:t>Death of a minister</w:t>
      </w:r>
    </w:p>
    <w:p w14:paraId="782D62A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4.102</w:t>
      </w:r>
      <w:r w:rsidRPr="000E2962">
        <w:rPr>
          <w:rFonts w:asciiTheme="majorHAnsi" w:hAnsiTheme="majorHAnsi"/>
          <w:lang w:val="en-AU"/>
        </w:rPr>
        <w:tab/>
        <w:t>Supply fees</w:t>
      </w:r>
    </w:p>
    <w:p w14:paraId="002EA61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4.103</w:t>
      </w:r>
      <w:r w:rsidRPr="000E2962">
        <w:rPr>
          <w:rFonts w:asciiTheme="majorHAnsi" w:hAnsiTheme="majorHAnsi"/>
          <w:lang w:val="en-AU"/>
        </w:rPr>
        <w:tab/>
        <w:t>Dissolving the pastoral tie</w:t>
      </w:r>
    </w:p>
    <w:p w14:paraId="18A793B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4.104</w:t>
      </w:r>
      <w:r w:rsidRPr="000E2962">
        <w:rPr>
          <w:rFonts w:asciiTheme="majorHAnsi" w:hAnsiTheme="majorHAnsi"/>
          <w:lang w:val="en-AU"/>
        </w:rPr>
        <w:tab/>
        <w:t>Resignation of charge</w:t>
      </w:r>
    </w:p>
    <w:p w14:paraId="6FDA532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4.105</w:t>
      </w:r>
      <w:r w:rsidRPr="000E2962">
        <w:rPr>
          <w:rFonts w:asciiTheme="majorHAnsi" w:hAnsiTheme="majorHAnsi"/>
          <w:lang w:val="en-AU"/>
        </w:rPr>
        <w:tab/>
        <w:t>Edict of vacancy</w:t>
      </w:r>
    </w:p>
    <w:p w14:paraId="25B5FE6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4.106</w:t>
      </w:r>
      <w:r w:rsidRPr="000E2962">
        <w:rPr>
          <w:rFonts w:asciiTheme="majorHAnsi" w:hAnsiTheme="majorHAnsi"/>
          <w:lang w:val="en-AU"/>
        </w:rPr>
        <w:tab/>
        <w:t>Appointment of interim moderator or intentional interim minister</w:t>
      </w:r>
    </w:p>
    <w:p w14:paraId="51EDC102"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4.107</w:t>
      </w:r>
      <w:r w:rsidRPr="000E2962">
        <w:rPr>
          <w:rFonts w:asciiTheme="majorHAnsi" w:hAnsiTheme="majorHAnsi"/>
          <w:lang w:val="en-AU"/>
        </w:rPr>
        <w:tab/>
        <w:t>Intentional interim minister, definition and duties</w:t>
      </w:r>
    </w:p>
    <w:p w14:paraId="291252C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4.108</w:t>
      </w:r>
      <w:r w:rsidRPr="000E2962">
        <w:rPr>
          <w:rFonts w:asciiTheme="majorHAnsi" w:hAnsiTheme="majorHAnsi"/>
          <w:lang w:val="en-AU"/>
        </w:rPr>
        <w:tab/>
        <w:t>Intentional interim minister, steps prior to appointment</w:t>
      </w:r>
    </w:p>
    <w:p w14:paraId="3EFE691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4.109</w:t>
      </w:r>
      <w:r w:rsidRPr="000E2962">
        <w:rPr>
          <w:rFonts w:asciiTheme="majorHAnsi" w:hAnsiTheme="majorHAnsi"/>
          <w:lang w:val="en-AU"/>
        </w:rPr>
        <w:tab/>
        <w:t>Status and powers of an interim moderator</w:t>
      </w:r>
    </w:p>
    <w:p w14:paraId="41129E8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4.110</w:t>
      </w:r>
      <w:r w:rsidRPr="000E2962">
        <w:rPr>
          <w:rFonts w:asciiTheme="majorHAnsi" w:hAnsiTheme="majorHAnsi"/>
          <w:lang w:val="en-AU"/>
        </w:rPr>
        <w:tab/>
        <w:t>Interim moderator designate</w:t>
      </w:r>
    </w:p>
    <w:p w14:paraId="02586E99" w14:textId="77777777" w:rsidR="000E2962" w:rsidRPr="000E2962" w:rsidRDefault="000E2962" w:rsidP="000E2962">
      <w:pPr>
        <w:ind w:hanging="900"/>
        <w:rPr>
          <w:rFonts w:asciiTheme="majorHAnsi" w:hAnsiTheme="majorHAnsi"/>
          <w:lang w:val="en-AU"/>
        </w:rPr>
      </w:pPr>
    </w:p>
    <w:p w14:paraId="159796FC" w14:textId="77777777" w:rsidR="000E2962" w:rsidRPr="000E2962" w:rsidRDefault="000E2962" w:rsidP="000E2962">
      <w:pPr>
        <w:rPr>
          <w:rFonts w:asciiTheme="majorHAnsi" w:hAnsiTheme="majorHAnsi"/>
          <w:b/>
          <w:i/>
          <w:lang w:val="en-AU"/>
        </w:rPr>
      </w:pPr>
      <w:r w:rsidRPr="000E2962">
        <w:rPr>
          <w:rFonts w:asciiTheme="majorHAnsi" w:hAnsiTheme="majorHAnsi"/>
          <w:b/>
          <w:i/>
          <w:lang w:val="en-AU"/>
        </w:rPr>
        <w:t>Part Two – Procedure in Vacancies</w:t>
      </w:r>
    </w:p>
    <w:p w14:paraId="73880C4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4.111</w:t>
      </w:r>
      <w:r w:rsidRPr="000E2962">
        <w:rPr>
          <w:rFonts w:asciiTheme="majorHAnsi" w:hAnsiTheme="majorHAnsi"/>
          <w:lang w:val="en-AU"/>
        </w:rPr>
        <w:tab/>
        <w:t>Interim moderator’s immediate action</w:t>
      </w:r>
    </w:p>
    <w:p w14:paraId="454AE7C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4.112 </w:t>
      </w:r>
      <w:r w:rsidRPr="000E2962">
        <w:rPr>
          <w:rFonts w:asciiTheme="majorHAnsi" w:hAnsiTheme="majorHAnsi"/>
          <w:lang w:val="en-AU"/>
        </w:rPr>
        <w:tab/>
        <w:t>Prerequisites for induction into a pastoral charge</w:t>
      </w:r>
    </w:p>
    <w:p w14:paraId="65AA0F0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4.113</w:t>
      </w:r>
      <w:r w:rsidRPr="000E2962">
        <w:rPr>
          <w:rFonts w:asciiTheme="majorHAnsi" w:hAnsiTheme="majorHAnsi"/>
          <w:lang w:val="en-AU"/>
        </w:rPr>
        <w:tab/>
        <w:t>Electoral register</w:t>
      </w:r>
    </w:p>
    <w:p w14:paraId="4810AFE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4.114</w:t>
      </w:r>
      <w:r w:rsidRPr="000E2962">
        <w:rPr>
          <w:rFonts w:asciiTheme="majorHAnsi" w:hAnsiTheme="majorHAnsi"/>
          <w:lang w:val="en-AU"/>
        </w:rPr>
        <w:tab/>
        <w:t>Payment of arrears and proposed terms of settlement</w:t>
      </w:r>
    </w:p>
    <w:p w14:paraId="4338272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4.115</w:t>
      </w:r>
      <w:r w:rsidRPr="000E2962">
        <w:rPr>
          <w:rFonts w:asciiTheme="majorHAnsi" w:hAnsiTheme="majorHAnsi"/>
          <w:lang w:val="en-AU"/>
        </w:rPr>
        <w:tab/>
        <w:t>Terms of settlement – Maintenance of the Ministry Committee approval</w:t>
      </w:r>
    </w:p>
    <w:p w14:paraId="5C41CF0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4.116</w:t>
      </w:r>
      <w:r w:rsidRPr="000E2962">
        <w:rPr>
          <w:rFonts w:asciiTheme="majorHAnsi" w:hAnsiTheme="majorHAnsi"/>
          <w:lang w:val="en-AU"/>
        </w:rPr>
        <w:tab/>
        <w:t>Proposed terms under minimum</w:t>
      </w:r>
    </w:p>
    <w:p w14:paraId="63B0995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4.117  </w:t>
      </w:r>
      <w:r w:rsidRPr="000E2962">
        <w:rPr>
          <w:rFonts w:asciiTheme="majorHAnsi" w:hAnsiTheme="majorHAnsi"/>
          <w:lang w:val="en-AU"/>
        </w:rPr>
        <w:tab/>
        <w:t>Reduction in status and special selection committee recommendation</w:t>
      </w:r>
    </w:p>
    <w:p w14:paraId="08F8396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4.118</w:t>
      </w:r>
      <w:r w:rsidRPr="000E2962">
        <w:rPr>
          <w:rFonts w:asciiTheme="majorHAnsi" w:hAnsiTheme="majorHAnsi"/>
          <w:lang w:val="en-AU"/>
        </w:rPr>
        <w:tab/>
        <w:t>Congregation’s choice of procedure</w:t>
      </w:r>
    </w:p>
    <w:p w14:paraId="35BE521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4.119</w:t>
      </w:r>
      <w:r w:rsidRPr="000E2962">
        <w:rPr>
          <w:rFonts w:asciiTheme="majorHAnsi" w:hAnsiTheme="majorHAnsi"/>
          <w:lang w:val="en-AU"/>
        </w:rPr>
        <w:tab/>
        <w:t>Immediate call</w:t>
      </w:r>
    </w:p>
    <w:p w14:paraId="615F64D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4.120</w:t>
      </w:r>
      <w:r w:rsidRPr="000E2962">
        <w:rPr>
          <w:rFonts w:asciiTheme="majorHAnsi" w:hAnsiTheme="majorHAnsi"/>
          <w:lang w:val="en-AU"/>
        </w:rPr>
        <w:tab/>
        <w:t>Particular person invited</w:t>
      </w:r>
    </w:p>
    <w:p w14:paraId="23AC5FF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4.121</w:t>
      </w:r>
      <w:r w:rsidRPr="000E2962">
        <w:rPr>
          <w:rFonts w:asciiTheme="majorHAnsi" w:hAnsiTheme="majorHAnsi"/>
          <w:lang w:val="en-AU"/>
        </w:rPr>
        <w:tab/>
        <w:t>Selection committee appointed</w:t>
      </w:r>
    </w:p>
    <w:p w14:paraId="26E9D0E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4.122</w:t>
      </w:r>
      <w:r w:rsidRPr="000E2962">
        <w:rPr>
          <w:rFonts w:asciiTheme="majorHAnsi" w:hAnsiTheme="majorHAnsi"/>
          <w:lang w:val="en-AU"/>
        </w:rPr>
        <w:tab/>
        <w:t>Duties of selection committee</w:t>
      </w:r>
    </w:p>
    <w:p w14:paraId="73012AA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4.123</w:t>
      </w:r>
      <w:r w:rsidRPr="000E2962">
        <w:rPr>
          <w:rFonts w:asciiTheme="majorHAnsi" w:hAnsiTheme="majorHAnsi"/>
          <w:lang w:val="en-AU"/>
        </w:rPr>
        <w:tab/>
        <w:t>Recommendation made to congregation</w:t>
      </w:r>
    </w:p>
    <w:p w14:paraId="0ECD391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4.124</w:t>
      </w:r>
      <w:r w:rsidRPr="000E2962">
        <w:rPr>
          <w:rFonts w:asciiTheme="majorHAnsi" w:hAnsiTheme="majorHAnsi"/>
          <w:lang w:val="en-AU"/>
        </w:rPr>
        <w:tab/>
        <w:t>Recommendation not accepted</w:t>
      </w:r>
    </w:p>
    <w:p w14:paraId="721499B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4.125</w:t>
      </w:r>
      <w:r w:rsidRPr="000E2962">
        <w:rPr>
          <w:rFonts w:asciiTheme="majorHAnsi" w:hAnsiTheme="majorHAnsi"/>
          <w:lang w:val="en-AU"/>
        </w:rPr>
        <w:tab/>
        <w:t>Decision withheld pending visit</w:t>
      </w:r>
    </w:p>
    <w:p w14:paraId="1B5B258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4.126</w:t>
      </w:r>
      <w:r w:rsidRPr="000E2962">
        <w:rPr>
          <w:rFonts w:asciiTheme="majorHAnsi" w:hAnsiTheme="majorHAnsi"/>
          <w:lang w:val="en-AU"/>
        </w:rPr>
        <w:tab/>
        <w:t>Congregational commissioners appointed and signing of call</w:t>
      </w:r>
    </w:p>
    <w:p w14:paraId="12BB90A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4.127</w:t>
      </w:r>
      <w:r w:rsidRPr="000E2962">
        <w:rPr>
          <w:rFonts w:asciiTheme="majorHAnsi" w:hAnsiTheme="majorHAnsi"/>
          <w:lang w:val="en-AU"/>
        </w:rPr>
        <w:tab/>
        <w:t>Dissatisfaction with proceedings</w:t>
      </w:r>
    </w:p>
    <w:p w14:paraId="40A9EE2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lastRenderedPageBreak/>
        <w:t>4.128</w:t>
      </w:r>
      <w:r w:rsidRPr="000E2962">
        <w:rPr>
          <w:rFonts w:asciiTheme="majorHAnsi" w:hAnsiTheme="majorHAnsi"/>
          <w:lang w:val="en-AU"/>
        </w:rPr>
        <w:tab/>
        <w:t>Disqualifications from eligibility for a call</w:t>
      </w:r>
    </w:p>
    <w:p w14:paraId="5222159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4.129</w:t>
      </w:r>
      <w:r w:rsidRPr="000E2962">
        <w:rPr>
          <w:rFonts w:asciiTheme="majorHAnsi" w:hAnsiTheme="majorHAnsi"/>
          <w:lang w:val="en-AU"/>
        </w:rPr>
        <w:tab/>
        <w:t>Selection committee dissolved</w:t>
      </w:r>
    </w:p>
    <w:p w14:paraId="00A2863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4.130</w:t>
      </w:r>
      <w:r w:rsidRPr="000E2962">
        <w:rPr>
          <w:rFonts w:asciiTheme="majorHAnsi" w:hAnsiTheme="majorHAnsi"/>
          <w:lang w:val="en-AU"/>
        </w:rPr>
        <w:tab/>
        <w:t>Halting of procedure towards call</w:t>
      </w:r>
    </w:p>
    <w:p w14:paraId="7603AF5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4.131</w:t>
      </w:r>
      <w:r w:rsidRPr="000E2962">
        <w:rPr>
          <w:rFonts w:asciiTheme="majorHAnsi" w:hAnsiTheme="majorHAnsi"/>
          <w:lang w:val="en-AU"/>
        </w:rPr>
        <w:tab/>
        <w:t>Appointment in prolonged vacancy</w:t>
      </w:r>
    </w:p>
    <w:p w14:paraId="066A81C4" w14:textId="77777777" w:rsidR="000E2962" w:rsidRPr="000E2962" w:rsidRDefault="000E2962" w:rsidP="000E2962">
      <w:pPr>
        <w:ind w:hanging="900"/>
        <w:rPr>
          <w:rFonts w:asciiTheme="majorHAnsi" w:hAnsiTheme="majorHAnsi"/>
          <w:lang w:val="en-AU"/>
        </w:rPr>
      </w:pPr>
    </w:p>
    <w:p w14:paraId="3F00DD19" w14:textId="77777777" w:rsidR="000E2962" w:rsidRPr="000E2962" w:rsidRDefault="000E2962" w:rsidP="000E2962">
      <w:pPr>
        <w:rPr>
          <w:rFonts w:asciiTheme="majorHAnsi" w:hAnsiTheme="majorHAnsi"/>
          <w:b/>
          <w:i/>
          <w:lang w:val="en-AU"/>
        </w:rPr>
      </w:pPr>
      <w:r w:rsidRPr="000E2962">
        <w:rPr>
          <w:rFonts w:asciiTheme="majorHAnsi" w:hAnsiTheme="majorHAnsi"/>
          <w:b/>
          <w:i/>
          <w:lang w:val="en-AU"/>
        </w:rPr>
        <w:t>Part Three – Procedure in Calls</w:t>
      </w:r>
    </w:p>
    <w:p w14:paraId="1F2ED7F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4.132</w:t>
      </w:r>
      <w:r w:rsidRPr="000E2962">
        <w:rPr>
          <w:rFonts w:asciiTheme="majorHAnsi" w:hAnsiTheme="majorHAnsi"/>
          <w:lang w:val="en-AU"/>
        </w:rPr>
        <w:tab/>
        <w:t>Sustaining a call</w:t>
      </w:r>
    </w:p>
    <w:p w14:paraId="631F9D9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4.133</w:t>
      </w:r>
      <w:r w:rsidRPr="000E2962">
        <w:rPr>
          <w:rFonts w:asciiTheme="majorHAnsi" w:hAnsiTheme="majorHAnsi"/>
          <w:lang w:val="en-AU"/>
        </w:rPr>
        <w:tab/>
        <w:t>Procedure if a call is not sustained</w:t>
      </w:r>
    </w:p>
    <w:p w14:paraId="4EEE27B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4.134</w:t>
      </w:r>
      <w:r w:rsidRPr="000E2962">
        <w:rPr>
          <w:rFonts w:asciiTheme="majorHAnsi" w:hAnsiTheme="majorHAnsi"/>
          <w:lang w:val="en-AU"/>
        </w:rPr>
        <w:tab/>
        <w:t>Call to a licentiate or to a minister not inducted into a pastoral charge</w:t>
      </w:r>
    </w:p>
    <w:p w14:paraId="21765A3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4.135</w:t>
      </w:r>
      <w:r w:rsidRPr="000E2962">
        <w:rPr>
          <w:rFonts w:asciiTheme="majorHAnsi" w:hAnsiTheme="majorHAnsi"/>
          <w:lang w:val="en-AU"/>
        </w:rPr>
        <w:tab/>
        <w:t>Call to a minister inducted into a pastoral charge in the same presbytery</w:t>
      </w:r>
    </w:p>
    <w:p w14:paraId="5470D04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4.136</w:t>
      </w:r>
      <w:r w:rsidRPr="000E2962">
        <w:rPr>
          <w:rFonts w:asciiTheme="majorHAnsi" w:hAnsiTheme="majorHAnsi"/>
          <w:lang w:val="en-AU"/>
        </w:rPr>
        <w:tab/>
        <w:t>Call to a minister inducted into a pastoral charge in another presbytery</w:t>
      </w:r>
    </w:p>
    <w:p w14:paraId="06F3A9F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4.137</w:t>
      </w:r>
      <w:r w:rsidRPr="000E2962">
        <w:rPr>
          <w:rFonts w:asciiTheme="majorHAnsi" w:hAnsiTheme="majorHAnsi"/>
          <w:lang w:val="en-AU"/>
        </w:rPr>
        <w:tab/>
        <w:t>Call to a licentiate or a minister of another Presbyterian denomination</w:t>
      </w:r>
    </w:p>
    <w:p w14:paraId="4CCB03C0" w14:textId="77777777" w:rsidR="000E2962" w:rsidRPr="000E2962" w:rsidRDefault="000E2962" w:rsidP="000E2962">
      <w:pPr>
        <w:ind w:hanging="900"/>
        <w:rPr>
          <w:rFonts w:asciiTheme="majorHAnsi" w:hAnsiTheme="majorHAnsi"/>
          <w:lang w:val="en-AU"/>
        </w:rPr>
      </w:pPr>
    </w:p>
    <w:p w14:paraId="235BB2FF" w14:textId="77777777" w:rsidR="000E2962" w:rsidRPr="000E2962" w:rsidRDefault="000E2962" w:rsidP="000E2962">
      <w:pPr>
        <w:rPr>
          <w:rFonts w:asciiTheme="majorHAnsi" w:hAnsiTheme="majorHAnsi"/>
          <w:b/>
          <w:i/>
          <w:lang w:val="en-AU"/>
        </w:rPr>
      </w:pPr>
      <w:r w:rsidRPr="000E2962">
        <w:rPr>
          <w:rFonts w:asciiTheme="majorHAnsi" w:hAnsiTheme="majorHAnsi"/>
          <w:b/>
          <w:i/>
          <w:lang w:val="en-AU"/>
        </w:rPr>
        <w:t>Part Four – Ordination and Induction of Ministers</w:t>
      </w:r>
    </w:p>
    <w:p w14:paraId="0FEE96B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4.138</w:t>
      </w:r>
      <w:r w:rsidRPr="000E2962">
        <w:rPr>
          <w:rFonts w:asciiTheme="majorHAnsi" w:hAnsiTheme="majorHAnsi"/>
          <w:lang w:val="en-AU"/>
        </w:rPr>
        <w:tab/>
        <w:t>Edict</w:t>
      </w:r>
    </w:p>
    <w:p w14:paraId="4F1989A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4.139</w:t>
      </w:r>
      <w:r w:rsidRPr="000E2962">
        <w:rPr>
          <w:rFonts w:asciiTheme="majorHAnsi" w:hAnsiTheme="majorHAnsi"/>
          <w:lang w:val="en-AU"/>
        </w:rPr>
        <w:tab/>
        <w:t xml:space="preserve">Objections </w:t>
      </w:r>
    </w:p>
    <w:p w14:paraId="21C3BAD2"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4.140</w:t>
      </w:r>
      <w:r w:rsidRPr="000E2962">
        <w:rPr>
          <w:rFonts w:asciiTheme="majorHAnsi" w:hAnsiTheme="majorHAnsi"/>
          <w:lang w:val="en-AU"/>
        </w:rPr>
        <w:tab/>
        <w:t xml:space="preserve">Service </w:t>
      </w:r>
    </w:p>
    <w:p w14:paraId="6CE2BF4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4.141</w:t>
      </w:r>
      <w:r w:rsidRPr="000E2962">
        <w:rPr>
          <w:rFonts w:asciiTheme="majorHAnsi" w:hAnsiTheme="majorHAnsi"/>
          <w:lang w:val="en-AU"/>
        </w:rPr>
        <w:tab/>
        <w:t>Usual order of service</w:t>
      </w:r>
    </w:p>
    <w:p w14:paraId="51D0574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4.142</w:t>
      </w:r>
      <w:r w:rsidRPr="000E2962">
        <w:rPr>
          <w:rFonts w:asciiTheme="majorHAnsi" w:hAnsiTheme="majorHAnsi"/>
          <w:lang w:val="en-AU"/>
        </w:rPr>
        <w:tab/>
        <w:t>Ministerial tenure</w:t>
      </w:r>
    </w:p>
    <w:p w14:paraId="40B185BA" w14:textId="77777777" w:rsidR="000E2962" w:rsidRPr="000E2962" w:rsidRDefault="000E2962" w:rsidP="000E2962">
      <w:pPr>
        <w:ind w:hanging="900"/>
        <w:rPr>
          <w:rFonts w:asciiTheme="majorHAnsi" w:hAnsiTheme="majorHAnsi"/>
          <w:lang w:val="en-AU"/>
        </w:rPr>
      </w:pPr>
    </w:p>
    <w:p w14:paraId="75641439"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Fourteen   …   Special Ordinations</w:t>
      </w:r>
    </w:p>
    <w:p w14:paraId="1B68BEE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4.143</w:t>
      </w:r>
      <w:r w:rsidRPr="000E2962">
        <w:rPr>
          <w:rFonts w:asciiTheme="majorHAnsi" w:hAnsiTheme="majorHAnsi"/>
          <w:lang w:val="en-AU"/>
        </w:rPr>
        <w:tab/>
        <w:t>Ordination and induction apart from pastoral settlement</w:t>
      </w:r>
    </w:p>
    <w:p w14:paraId="1C6F6E12"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4.144</w:t>
      </w:r>
      <w:r w:rsidRPr="000E2962">
        <w:rPr>
          <w:rFonts w:asciiTheme="majorHAnsi" w:hAnsiTheme="majorHAnsi"/>
          <w:lang w:val="en-AU"/>
        </w:rPr>
        <w:tab/>
        <w:t>Questions at induction or ordination to special office</w:t>
      </w:r>
    </w:p>
    <w:p w14:paraId="79DE621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4.145</w:t>
      </w:r>
      <w:r w:rsidRPr="000E2962">
        <w:rPr>
          <w:rFonts w:asciiTheme="majorHAnsi" w:hAnsiTheme="majorHAnsi"/>
          <w:lang w:val="en-AU"/>
        </w:rPr>
        <w:tab/>
        <w:t>Ordination of missionaries</w:t>
      </w:r>
    </w:p>
    <w:p w14:paraId="6365ACA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4.146</w:t>
      </w:r>
      <w:r w:rsidRPr="000E2962">
        <w:rPr>
          <w:rFonts w:asciiTheme="majorHAnsi" w:hAnsiTheme="majorHAnsi"/>
          <w:lang w:val="en-AU"/>
        </w:rPr>
        <w:tab/>
        <w:t>Ordination of appointed licentiates</w:t>
      </w:r>
    </w:p>
    <w:p w14:paraId="4E9D413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4.147</w:t>
      </w:r>
      <w:r w:rsidRPr="000E2962">
        <w:rPr>
          <w:rFonts w:asciiTheme="majorHAnsi" w:hAnsiTheme="majorHAnsi"/>
          <w:lang w:val="en-AU"/>
        </w:rPr>
        <w:tab/>
        <w:t>Ordination of licentiates about to be appointed as chaplains</w:t>
      </w:r>
    </w:p>
    <w:p w14:paraId="01DC67FA" w14:textId="77777777" w:rsidR="000E2962" w:rsidRPr="000E2962" w:rsidRDefault="000E2962" w:rsidP="000E2962">
      <w:pPr>
        <w:ind w:hanging="900"/>
        <w:rPr>
          <w:rFonts w:asciiTheme="majorHAnsi" w:hAnsiTheme="majorHAnsi"/>
          <w:lang w:val="en-AU"/>
        </w:rPr>
      </w:pPr>
    </w:p>
    <w:p w14:paraId="7F8D98BD"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Fifteen   …   Oversight of Church Institutions</w:t>
      </w:r>
    </w:p>
    <w:p w14:paraId="7629905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4.148</w:t>
      </w:r>
      <w:r w:rsidRPr="000E2962">
        <w:rPr>
          <w:rFonts w:asciiTheme="majorHAnsi" w:hAnsiTheme="majorHAnsi"/>
          <w:lang w:val="en-AU"/>
        </w:rPr>
        <w:tab/>
        <w:t>Presbytery oversight</w:t>
      </w:r>
    </w:p>
    <w:p w14:paraId="3392FF9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4.149</w:t>
      </w:r>
      <w:r w:rsidRPr="000E2962">
        <w:rPr>
          <w:rFonts w:asciiTheme="majorHAnsi" w:hAnsiTheme="majorHAnsi"/>
          <w:lang w:val="en-AU"/>
        </w:rPr>
        <w:tab/>
        <w:t>Information to be supplied to presbytery</w:t>
      </w:r>
    </w:p>
    <w:p w14:paraId="296447A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4.150</w:t>
      </w:r>
      <w:r w:rsidRPr="000E2962">
        <w:rPr>
          <w:rFonts w:asciiTheme="majorHAnsi" w:hAnsiTheme="majorHAnsi"/>
          <w:lang w:val="en-AU"/>
        </w:rPr>
        <w:tab/>
        <w:t>Presbytery visitation and reference to General Assembly</w:t>
      </w:r>
    </w:p>
    <w:p w14:paraId="071DBEE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4.151</w:t>
      </w:r>
      <w:r w:rsidRPr="000E2962">
        <w:rPr>
          <w:rFonts w:asciiTheme="majorHAnsi" w:hAnsiTheme="majorHAnsi"/>
          <w:lang w:val="en-AU"/>
        </w:rPr>
        <w:tab/>
        <w:t>Only ministers to be appointed as chaplains</w:t>
      </w:r>
    </w:p>
    <w:p w14:paraId="1B31EA6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4.152</w:t>
      </w:r>
      <w:r w:rsidRPr="000E2962">
        <w:rPr>
          <w:rFonts w:asciiTheme="majorHAnsi" w:hAnsiTheme="majorHAnsi"/>
          <w:lang w:val="en-AU"/>
        </w:rPr>
        <w:tab/>
        <w:t>Installation of chaplains, officials, special services</w:t>
      </w:r>
    </w:p>
    <w:p w14:paraId="64FA51A0" w14:textId="77777777" w:rsidR="000E2962" w:rsidRPr="000E2962" w:rsidRDefault="000E2962" w:rsidP="000E2962">
      <w:pPr>
        <w:ind w:hanging="900"/>
        <w:rPr>
          <w:rFonts w:asciiTheme="majorHAnsi" w:hAnsiTheme="majorHAnsi"/>
          <w:lang w:val="en-AU"/>
        </w:rPr>
      </w:pPr>
    </w:p>
    <w:p w14:paraId="721A49A7"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Sixteen   …   Powers and Duties Relative to Higher Courts</w:t>
      </w:r>
    </w:p>
    <w:p w14:paraId="7588866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4.153</w:t>
      </w:r>
      <w:r w:rsidRPr="000E2962">
        <w:rPr>
          <w:rFonts w:asciiTheme="majorHAnsi" w:hAnsiTheme="majorHAnsi"/>
          <w:lang w:val="en-AU"/>
        </w:rPr>
        <w:tab/>
        <w:t>Petitions to General Assembly</w:t>
      </w:r>
    </w:p>
    <w:p w14:paraId="1198E54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4.154</w:t>
      </w:r>
      <w:r w:rsidRPr="000E2962">
        <w:rPr>
          <w:rFonts w:asciiTheme="majorHAnsi" w:hAnsiTheme="majorHAnsi"/>
          <w:lang w:val="en-AU"/>
        </w:rPr>
        <w:tab/>
        <w:t>No interference with another presbytery</w:t>
      </w:r>
    </w:p>
    <w:p w14:paraId="31A08FC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4.155</w:t>
      </w:r>
      <w:r w:rsidRPr="000E2962">
        <w:rPr>
          <w:rFonts w:asciiTheme="majorHAnsi" w:hAnsiTheme="majorHAnsi"/>
          <w:lang w:val="en-AU"/>
        </w:rPr>
        <w:tab/>
        <w:t>Returns to remits</w:t>
      </w:r>
    </w:p>
    <w:p w14:paraId="77B803C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4.156</w:t>
      </w:r>
      <w:r w:rsidRPr="000E2962">
        <w:rPr>
          <w:rFonts w:asciiTheme="majorHAnsi" w:hAnsiTheme="majorHAnsi"/>
          <w:lang w:val="en-AU"/>
        </w:rPr>
        <w:tab/>
        <w:t>Records examination by General Assembly</w:t>
      </w:r>
    </w:p>
    <w:p w14:paraId="6976D91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4.157</w:t>
      </w:r>
      <w:r w:rsidRPr="000E2962">
        <w:rPr>
          <w:rFonts w:asciiTheme="majorHAnsi" w:hAnsiTheme="majorHAnsi"/>
          <w:lang w:val="en-AU"/>
        </w:rPr>
        <w:tab/>
        <w:t>Commissioners to the General Assembly of Australia</w:t>
      </w:r>
    </w:p>
    <w:p w14:paraId="0F74214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4.158</w:t>
      </w:r>
      <w:r w:rsidRPr="000E2962">
        <w:rPr>
          <w:rFonts w:asciiTheme="majorHAnsi" w:hAnsiTheme="majorHAnsi"/>
          <w:lang w:val="en-AU"/>
        </w:rPr>
        <w:tab/>
        <w:t>Responsibility for execution of law</w:t>
      </w:r>
    </w:p>
    <w:p w14:paraId="752E52CC" w14:textId="77777777" w:rsidR="000E2962" w:rsidRPr="000E2962" w:rsidRDefault="000E2962" w:rsidP="005D08FE">
      <w:pPr>
        <w:keepNext/>
        <w:spacing w:before="120" w:after="120"/>
        <w:ind w:left="0"/>
        <w:jc w:val="center"/>
        <w:outlineLvl w:val="1"/>
        <w:rPr>
          <w:rFonts w:asciiTheme="majorHAnsi" w:hAnsiTheme="majorHAnsi"/>
          <w:b/>
          <w:sz w:val="28"/>
          <w:lang w:val="en-AU"/>
        </w:rPr>
      </w:pPr>
      <w:bookmarkStart w:id="83" w:name="_Toc87963511"/>
      <w:bookmarkStart w:id="84" w:name="_Toc150161417"/>
      <w:bookmarkStart w:id="85" w:name="_Toc150177951"/>
      <w:r w:rsidRPr="000E2962">
        <w:rPr>
          <w:rFonts w:asciiTheme="majorHAnsi" w:hAnsiTheme="majorHAnsi"/>
          <w:b/>
          <w:sz w:val="28"/>
          <w:lang w:val="en-AU"/>
        </w:rPr>
        <w:t>Section One   …   Constitution and Officials</w:t>
      </w:r>
      <w:bookmarkEnd w:id="83"/>
      <w:bookmarkEnd w:id="84"/>
      <w:bookmarkEnd w:id="85"/>
    </w:p>
    <w:p w14:paraId="0D2B556C"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w:t>
      </w:r>
      <w:r w:rsidRPr="000E2962">
        <w:rPr>
          <w:rFonts w:asciiTheme="majorHAnsi" w:hAnsiTheme="majorHAnsi"/>
          <w:b/>
          <w:sz w:val="22"/>
          <w:lang w:val="en-AU"/>
        </w:rPr>
        <w:tab/>
        <w:t xml:space="preserve">Formation </w:t>
      </w:r>
    </w:p>
    <w:p w14:paraId="5278C6B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4.1.1</w:t>
      </w:r>
      <w:r w:rsidRPr="000E2962">
        <w:rPr>
          <w:rFonts w:asciiTheme="majorHAnsi" w:hAnsiTheme="majorHAnsi"/>
          <w:lang w:val="en-AU"/>
        </w:rPr>
        <w:tab/>
        <w:t>A presbytery is formed by the General Assembly which:</w:t>
      </w:r>
    </w:p>
    <w:p w14:paraId="7E6BE99D" w14:textId="77777777" w:rsidR="000E2962" w:rsidRPr="000E2962" w:rsidRDefault="000E2962" w:rsidP="00C0059F">
      <w:pPr>
        <w:numPr>
          <w:ilvl w:val="0"/>
          <w:numId w:val="135"/>
        </w:numPr>
        <w:ind w:left="1440" w:hanging="540"/>
        <w:rPr>
          <w:rFonts w:asciiTheme="majorHAnsi" w:hAnsiTheme="majorHAnsi" w:cs="Arial"/>
          <w:szCs w:val="24"/>
          <w:lang w:val="en-AU"/>
        </w:rPr>
      </w:pPr>
      <w:r w:rsidRPr="000E2962">
        <w:rPr>
          <w:rFonts w:asciiTheme="majorHAnsi" w:hAnsiTheme="majorHAnsi" w:cs="Arial"/>
          <w:szCs w:val="24"/>
          <w:lang w:val="en-AU"/>
        </w:rPr>
        <w:t>names it;</w:t>
      </w:r>
    </w:p>
    <w:p w14:paraId="0CEE2067" w14:textId="77777777" w:rsidR="000E2962" w:rsidRPr="000E2962" w:rsidRDefault="000E2962" w:rsidP="00C0059F">
      <w:pPr>
        <w:numPr>
          <w:ilvl w:val="0"/>
          <w:numId w:val="135"/>
        </w:numPr>
        <w:ind w:left="1440" w:hanging="540"/>
        <w:rPr>
          <w:rFonts w:asciiTheme="majorHAnsi" w:hAnsiTheme="majorHAnsi" w:cs="Arial"/>
          <w:szCs w:val="24"/>
          <w:lang w:val="en-AU"/>
        </w:rPr>
      </w:pPr>
      <w:r w:rsidRPr="000E2962">
        <w:rPr>
          <w:rFonts w:asciiTheme="majorHAnsi" w:hAnsiTheme="majorHAnsi" w:cs="Arial"/>
          <w:szCs w:val="24"/>
          <w:lang w:val="en-AU"/>
        </w:rPr>
        <w:t>fixes its bounds;</w:t>
      </w:r>
    </w:p>
    <w:p w14:paraId="265DC658" w14:textId="77777777" w:rsidR="000E2962" w:rsidRPr="000E2962" w:rsidRDefault="000E2962" w:rsidP="00C0059F">
      <w:pPr>
        <w:numPr>
          <w:ilvl w:val="0"/>
          <w:numId w:val="135"/>
        </w:numPr>
        <w:ind w:left="1440" w:hanging="540"/>
        <w:rPr>
          <w:rFonts w:asciiTheme="majorHAnsi" w:hAnsiTheme="majorHAnsi" w:cs="Arial"/>
          <w:szCs w:val="24"/>
          <w:lang w:val="en-AU"/>
        </w:rPr>
      </w:pPr>
      <w:r w:rsidRPr="000E2962">
        <w:rPr>
          <w:rFonts w:asciiTheme="majorHAnsi" w:hAnsiTheme="majorHAnsi" w:cs="Arial"/>
          <w:szCs w:val="24"/>
          <w:lang w:val="en-AU"/>
        </w:rPr>
        <w:t>appoints a time and place for its first meeting;</w:t>
      </w:r>
    </w:p>
    <w:p w14:paraId="768ED6E9" w14:textId="77777777" w:rsidR="000E2962" w:rsidRPr="000E2962" w:rsidRDefault="000E2962" w:rsidP="00C0059F">
      <w:pPr>
        <w:numPr>
          <w:ilvl w:val="0"/>
          <w:numId w:val="135"/>
        </w:numPr>
        <w:ind w:left="1440" w:hanging="540"/>
        <w:rPr>
          <w:rFonts w:asciiTheme="majorHAnsi" w:hAnsiTheme="majorHAnsi" w:cs="Arial"/>
          <w:szCs w:val="24"/>
          <w:lang w:val="en-AU"/>
        </w:rPr>
      </w:pPr>
      <w:r w:rsidRPr="000E2962">
        <w:rPr>
          <w:rFonts w:asciiTheme="majorHAnsi" w:hAnsiTheme="majorHAnsi" w:cs="Arial"/>
          <w:szCs w:val="24"/>
          <w:lang w:val="en-AU"/>
        </w:rPr>
        <w:t>instructs a minister from within its bounds to convene, constitute and preside over its first meeting.</w:t>
      </w:r>
    </w:p>
    <w:p w14:paraId="60D7AAA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4.1.2</w:t>
      </w:r>
      <w:r w:rsidRPr="000E2962">
        <w:rPr>
          <w:rFonts w:asciiTheme="majorHAnsi" w:hAnsiTheme="majorHAnsi"/>
          <w:lang w:val="en-AU"/>
        </w:rPr>
        <w:tab/>
        <w:t>When commissions of the representative elders present have been sustained, and the roll of members has been fixed, the presbytery must elect its moderator.</w:t>
      </w:r>
    </w:p>
    <w:p w14:paraId="4CBA5B79" w14:textId="77777777" w:rsidR="000E2962" w:rsidRPr="000E2962" w:rsidRDefault="000E2962" w:rsidP="000E2962">
      <w:pPr>
        <w:rPr>
          <w:rFonts w:asciiTheme="majorHAnsi" w:hAnsiTheme="majorHAnsi"/>
          <w:lang w:val="en-AU"/>
        </w:rPr>
      </w:pPr>
    </w:p>
    <w:p w14:paraId="24542180"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4.2</w:t>
      </w:r>
      <w:r w:rsidRPr="000E2962">
        <w:rPr>
          <w:rFonts w:asciiTheme="majorHAnsi" w:hAnsiTheme="majorHAnsi"/>
          <w:b/>
          <w:sz w:val="22"/>
          <w:lang w:val="en-AU"/>
        </w:rPr>
        <w:tab/>
        <w:t>Membership and roll</w:t>
      </w:r>
    </w:p>
    <w:p w14:paraId="4A95FE98" w14:textId="77777777" w:rsidR="000E2962" w:rsidRPr="000E2962" w:rsidRDefault="000E2962" w:rsidP="000E2962">
      <w:pPr>
        <w:rPr>
          <w:rFonts w:asciiTheme="majorHAnsi" w:hAnsiTheme="majorHAnsi"/>
          <w:lang w:val="en-AU"/>
        </w:rPr>
      </w:pPr>
      <w:r w:rsidRPr="000E2962">
        <w:rPr>
          <w:rFonts w:asciiTheme="majorHAnsi" w:hAnsiTheme="majorHAnsi"/>
          <w:lang w:val="en-AU"/>
        </w:rPr>
        <w:t>The membership of a presbytery consists of the following ministers and elders, whose names are placed on its membership roll.</w:t>
      </w:r>
    </w:p>
    <w:p w14:paraId="7754F7EA" w14:textId="77777777" w:rsidR="00E476B4" w:rsidRDefault="00E476B4" w:rsidP="000E2962">
      <w:pPr>
        <w:rPr>
          <w:rFonts w:asciiTheme="majorHAnsi" w:hAnsiTheme="majorHAnsi"/>
          <w:b/>
          <w:lang w:val="en-AU"/>
        </w:rPr>
      </w:pPr>
    </w:p>
    <w:p w14:paraId="11B7BF07" w14:textId="77777777" w:rsidR="000E2962" w:rsidRPr="000E2962" w:rsidRDefault="000E2962" w:rsidP="000E2962">
      <w:pPr>
        <w:rPr>
          <w:rFonts w:asciiTheme="majorHAnsi" w:hAnsiTheme="majorHAnsi"/>
          <w:b/>
          <w:lang w:val="en-AU"/>
        </w:rPr>
      </w:pPr>
      <w:r w:rsidRPr="000E2962">
        <w:rPr>
          <w:rFonts w:asciiTheme="majorHAnsi" w:hAnsiTheme="majorHAnsi"/>
          <w:b/>
          <w:lang w:val="en-AU"/>
        </w:rPr>
        <w:lastRenderedPageBreak/>
        <w:t>Part 1 – Ministers</w:t>
      </w:r>
    </w:p>
    <w:p w14:paraId="51281C20" w14:textId="77777777" w:rsidR="000E2962" w:rsidRPr="000E2962" w:rsidRDefault="000E2962" w:rsidP="00C0059F">
      <w:pPr>
        <w:numPr>
          <w:ilvl w:val="0"/>
          <w:numId w:val="62"/>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every minister inducted into a pastoral charge within its bounds;</w:t>
      </w:r>
    </w:p>
    <w:p w14:paraId="0ACBD464" w14:textId="77777777" w:rsidR="000E2962" w:rsidRPr="000E2962" w:rsidRDefault="000E2962" w:rsidP="00C0059F">
      <w:pPr>
        <w:numPr>
          <w:ilvl w:val="0"/>
          <w:numId w:val="62"/>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every minister in full standing in the Presbyterian Church of Australia appointed:</w:t>
      </w:r>
    </w:p>
    <w:p w14:paraId="489FAEDC" w14:textId="77777777" w:rsidR="000E2962" w:rsidRPr="000E2962" w:rsidRDefault="000E2962" w:rsidP="00C0059F">
      <w:pPr>
        <w:numPr>
          <w:ilvl w:val="0"/>
          <w:numId w:val="175"/>
        </w:numPr>
        <w:ind w:left="1980" w:hanging="540"/>
        <w:rPr>
          <w:rFonts w:asciiTheme="majorHAnsi" w:hAnsiTheme="majorHAnsi" w:cs="Arial"/>
          <w:szCs w:val="24"/>
          <w:lang w:val="en-AU"/>
        </w:rPr>
      </w:pPr>
      <w:r w:rsidRPr="000E2962">
        <w:rPr>
          <w:rFonts w:asciiTheme="majorHAnsi" w:hAnsiTheme="majorHAnsi" w:cs="Arial"/>
          <w:szCs w:val="24"/>
          <w:lang w:val="en-AU"/>
        </w:rPr>
        <w:t>to an appointment charge within its bounds for a term of one year or more; or</w:t>
      </w:r>
    </w:p>
    <w:p w14:paraId="3104000B" w14:textId="77777777" w:rsidR="000E2962" w:rsidRPr="000E2962" w:rsidRDefault="000E2962" w:rsidP="00C0059F">
      <w:pPr>
        <w:numPr>
          <w:ilvl w:val="0"/>
          <w:numId w:val="175"/>
        </w:numPr>
        <w:ind w:left="1980" w:hanging="540"/>
        <w:rPr>
          <w:rFonts w:asciiTheme="majorHAnsi" w:hAnsiTheme="majorHAnsi" w:cs="Arial"/>
          <w:szCs w:val="24"/>
          <w:lang w:val="en-AU"/>
        </w:rPr>
      </w:pPr>
      <w:r w:rsidRPr="000E2962">
        <w:rPr>
          <w:rFonts w:asciiTheme="majorHAnsi" w:hAnsiTheme="majorHAnsi" w:cs="Arial"/>
          <w:szCs w:val="24"/>
          <w:lang w:val="en-AU"/>
        </w:rPr>
        <w:t>to a home mission charge within its bounds; or</w:t>
      </w:r>
    </w:p>
    <w:p w14:paraId="018282D6" w14:textId="77777777" w:rsidR="000E2962" w:rsidRPr="000E2962" w:rsidRDefault="000E2962" w:rsidP="00C0059F">
      <w:pPr>
        <w:numPr>
          <w:ilvl w:val="0"/>
          <w:numId w:val="175"/>
        </w:numPr>
        <w:ind w:left="1980" w:hanging="540"/>
        <w:rPr>
          <w:rFonts w:asciiTheme="majorHAnsi" w:hAnsiTheme="majorHAnsi" w:cs="Arial"/>
          <w:szCs w:val="24"/>
          <w:lang w:val="en-AU"/>
        </w:rPr>
      </w:pPr>
      <w:r w:rsidRPr="000E2962">
        <w:rPr>
          <w:rFonts w:asciiTheme="majorHAnsi" w:hAnsiTheme="majorHAnsi" w:cs="Arial"/>
          <w:szCs w:val="24"/>
          <w:lang w:val="en-AU"/>
        </w:rPr>
        <w:t>as a church planter in a church plant charge within its bounds; or</w:t>
      </w:r>
    </w:p>
    <w:p w14:paraId="06E2013F" w14:textId="77777777" w:rsidR="000E2962" w:rsidRPr="000E2962" w:rsidRDefault="000E2962" w:rsidP="00C0059F">
      <w:pPr>
        <w:numPr>
          <w:ilvl w:val="0"/>
          <w:numId w:val="175"/>
        </w:numPr>
        <w:ind w:left="1980" w:hanging="540"/>
        <w:rPr>
          <w:rFonts w:asciiTheme="majorHAnsi" w:hAnsiTheme="majorHAnsi" w:cs="Arial"/>
          <w:szCs w:val="24"/>
          <w:lang w:val="en-AU"/>
        </w:rPr>
      </w:pPr>
      <w:r w:rsidRPr="000E2962">
        <w:rPr>
          <w:rFonts w:asciiTheme="majorHAnsi" w:hAnsiTheme="majorHAnsi" w:cs="Arial"/>
          <w:szCs w:val="24"/>
          <w:lang w:val="en-AU"/>
        </w:rPr>
        <w:t>as an assistant to a duly inducted minister in the presbytery for a term of one year or more.</w:t>
      </w:r>
    </w:p>
    <w:p w14:paraId="27567587" w14:textId="77777777" w:rsidR="000E2962" w:rsidRPr="000E2962" w:rsidRDefault="000E2962" w:rsidP="00C0059F">
      <w:pPr>
        <w:numPr>
          <w:ilvl w:val="0"/>
          <w:numId w:val="62"/>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every minister of the Presbyterian Church of Australia commissioned by the presbytery for the work of the Presbyterian Inland Mission for the period of his appointment;</w:t>
      </w:r>
    </w:p>
    <w:p w14:paraId="3AE77E65" w14:textId="77777777" w:rsidR="000E2962" w:rsidRPr="000E2962" w:rsidRDefault="000E2962" w:rsidP="00C0059F">
      <w:pPr>
        <w:numPr>
          <w:ilvl w:val="0"/>
          <w:numId w:val="62"/>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every minister and every ordained Australian Presbyterian World Mission missionary granted a seat on the presbytery by rule, regulation or resolution of the General Assembly, or has been received by transfer from another presbytery;</w:t>
      </w:r>
    </w:p>
    <w:p w14:paraId="5DE8A951" w14:textId="77777777" w:rsidR="000E2962" w:rsidRPr="000E2962" w:rsidRDefault="000E2962" w:rsidP="00C0059F">
      <w:pPr>
        <w:numPr>
          <w:ilvl w:val="0"/>
          <w:numId w:val="62"/>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every retired minister who has retained his seat on the presbytery or who has been received by transfer from another presbytery;</w:t>
      </w:r>
    </w:p>
    <w:p w14:paraId="41B468A2" w14:textId="77777777" w:rsidR="000E2962" w:rsidRPr="000E2962" w:rsidRDefault="000E2962" w:rsidP="00C0059F">
      <w:pPr>
        <w:numPr>
          <w:ilvl w:val="0"/>
          <w:numId w:val="62"/>
        </w:numPr>
        <w:tabs>
          <w:tab w:val="clear" w:pos="1080"/>
        </w:tabs>
        <w:ind w:left="1440" w:hanging="540"/>
        <w:rPr>
          <w:rFonts w:asciiTheme="majorHAnsi" w:hAnsiTheme="majorHAnsi" w:cs="Arial"/>
          <w:szCs w:val="24"/>
          <w:lang w:val="en-AU"/>
        </w:rPr>
      </w:pPr>
      <w:bookmarkStart w:id="86" w:name="Rule_4_2_f"/>
      <w:r w:rsidRPr="000E2962">
        <w:rPr>
          <w:rFonts w:asciiTheme="majorHAnsi" w:hAnsiTheme="majorHAnsi" w:cs="Arial"/>
          <w:szCs w:val="24"/>
          <w:lang w:val="en-AU"/>
        </w:rPr>
        <w:t xml:space="preserve">every </w:t>
      </w:r>
      <w:r w:rsidR="004A7583">
        <w:rPr>
          <w:rFonts w:asciiTheme="majorHAnsi" w:hAnsiTheme="majorHAnsi" w:cs="Arial"/>
          <w:szCs w:val="24"/>
          <w:lang w:val="en-AU"/>
        </w:rPr>
        <w:t>full-time</w:t>
      </w:r>
      <w:r w:rsidRPr="000E2962">
        <w:rPr>
          <w:rFonts w:asciiTheme="majorHAnsi" w:hAnsiTheme="majorHAnsi" w:cs="Arial"/>
          <w:szCs w:val="24"/>
          <w:lang w:val="en-AU"/>
        </w:rPr>
        <w:t xml:space="preserve"> chaplain to the Australian Defence Force who:</w:t>
      </w:r>
    </w:p>
    <w:p w14:paraId="411EF162" w14:textId="77777777" w:rsidR="000E2962" w:rsidRPr="000E2962" w:rsidRDefault="000E2962" w:rsidP="00C0059F">
      <w:pPr>
        <w:numPr>
          <w:ilvl w:val="0"/>
          <w:numId w:val="63"/>
        </w:numPr>
        <w:ind w:left="1980" w:hanging="540"/>
        <w:rPr>
          <w:rFonts w:asciiTheme="majorHAnsi" w:hAnsiTheme="majorHAnsi" w:cs="Arial"/>
          <w:szCs w:val="24"/>
          <w:lang w:val="en-AU"/>
        </w:rPr>
      </w:pPr>
      <w:r w:rsidRPr="000E2962">
        <w:rPr>
          <w:rFonts w:asciiTheme="majorHAnsi" w:hAnsiTheme="majorHAnsi" w:cs="Arial"/>
          <w:szCs w:val="24"/>
          <w:lang w:val="en-AU"/>
        </w:rPr>
        <w:t>was a member of the presbytery when notification of his appointment was received, until he ceases to hold such appointment or his membership is transferred to another presbytery; or</w:t>
      </w:r>
    </w:p>
    <w:p w14:paraId="5B1F10F8" w14:textId="77777777" w:rsidR="000E2962" w:rsidRPr="000E2962" w:rsidRDefault="000E2962" w:rsidP="00C0059F">
      <w:pPr>
        <w:numPr>
          <w:ilvl w:val="0"/>
          <w:numId w:val="63"/>
        </w:numPr>
        <w:ind w:left="1980" w:hanging="540"/>
        <w:rPr>
          <w:rFonts w:asciiTheme="majorHAnsi" w:hAnsiTheme="majorHAnsi" w:cs="Arial"/>
          <w:szCs w:val="24"/>
          <w:lang w:val="en-AU"/>
        </w:rPr>
      </w:pPr>
      <w:r w:rsidRPr="000E2962">
        <w:rPr>
          <w:rFonts w:asciiTheme="majorHAnsi" w:hAnsiTheme="majorHAnsi" w:cs="Arial"/>
          <w:szCs w:val="24"/>
          <w:lang w:val="en-AU"/>
        </w:rPr>
        <w:t>not being a member of another presbytery, is serving within its bounds;</w:t>
      </w:r>
    </w:p>
    <w:bookmarkEnd w:id="86"/>
    <w:p w14:paraId="51DAE82A" w14:textId="77777777" w:rsidR="000E2962" w:rsidRPr="000E2962" w:rsidRDefault="000E2962" w:rsidP="00C0059F">
      <w:pPr>
        <w:numPr>
          <w:ilvl w:val="0"/>
          <w:numId w:val="62"/>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every minister of the Presbyterian Church of Australia appointed by the Health and Community Chaplaincy Committee as a chaplain and serving within its bounds;</w:t>
      </w:r>
    </w:p>
    <w:p w14:paraId="56096694" w14:textId="77777777" w:rsidR="000E2962" w:rsidRPr="000E2962" w:rsidRDefault="000E2962" w:rsidP="00C0059F">
      <w:pPr>
        <w:numPr>
          <w:ilvl w:val="0"/>
          <w:numId w:val="62"/>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every intentional interim minister serving within its bounds;</w:t>
      </w:r>
    </w:p>
    <w:p w14:paraId="41B11501" w14:textId="77777777" w:rsidR="000E2962" w:rsidRPr="000E2962" w:rsidRDefault="000E2962" w:rsidP="00C0059F">
      <w:pPr>
        <w:numPr>
          <w:ilvl w:val="0"/>
          <w:numId w:val="62"/>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every district interim moderator appointed by the presbytery and serving within its bounds;</w:t>
      </w:r>
    </w:p>
    <w:p w14:paraId="417FAE04" w14:textId="77777777" w:rsidR="000E2962" w:rsidRPr="000E2962" w:rsidRDefault="000E2962" w:rsidP="00C0059F">
      <w:pPr>
        <w:numPr>
          <w:ilvl w:val="0"/>
          <w:numId w:val="62"/>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 xml:space="preserve">every professor or </w:t>
      </w:r>
      <w:r w:rsidR="004A7583">
        <w:rPr>
          <w:rFonts w:asciiTheme="majorHAnsi" w:hAnsiTheme="majorHAnsi" w:cs="Arial"/>
          <w:szCs w:val="24"/>
          <w:lang w:val="en-AU"/>
        </w:rPr>
        <w:t>full-time</w:t>
      </w:r>
      <w:r w:rsidRPr="000E2962">
        <w:rPr>
          <w:rFonts w:asciiTheme="majorHAnsi" w:hAnsiTheme="majorHAnsi" w:cs="Arial"/>
          <w:szCs w:val="24"/>
          <w:lang w:val="en-AU"/>
        </w:rPr>
        <w:t xml:space="preserve"> lecturer appointed by the General Assembly to the Presbyterian Theological College granted a seat on the presbytery by the General Assembly;</w:t>
      </w:r>
    </w:p>
    <w:p w14:paraId="5A43A372" w14:textId="77777777" w:rsidR="000E2962" w:rsidRPr="000E2962" w:rsidRDefault="000E2962" w:rsidP="00C0059F">
      <w:pPr>
        <w:numPr>
          <w:ilvl w:val="0"/>
          <w:numId w:val="62"/>
        </w:numPr>
        <w:tabs>
          <w:tab w:val="clear" w:pos="1080"/>
        </w:tabs>
        <w:ind w:left="1440" w:hanging="540"/>
        <w:rPr>
          <w:rFonts w:asciiTheme="majorHAnsi" w:hAnsiTheme="majorHAnsi" w:cs="Arial"/>
          <w:szCs w:val="24"/>
          <w:lang w:val="en-AU"/>
        </w:rPr>
      </w:pPr>
      <w:bookmarkStart w:id="87" w:name="Rule_4_2_k"/>
      <w:r w:rsidRPr="000E2962">
        <w:rPr>
          <w:rFonts w:asciiTheme="majorHAnsi" w:hAnsiTheme="majorHAnsi" w:cs="Arial"/>
          <w:szCs w:val="24"/>
          <w:lang w:val="en-AU"/>
        </w:rPr>
        <w:t>every minister in special circumstance, following successful petition by the presbytery to the General Assembly</w:t>
      </w:r>
      <w:bookmarkEnd w:id="87"/>
      <w:r w:rsidRPr="000E2962">
        <w:rPr>
          <w:rFonts w:asciiTheme="majorHAnsi" w:hAnsiTheme="majorHAnsi" w:cs="Arial"/>
          <w:szCs w:val="24"/>
          <w:lang w:val="en-AU"/>
        </w:rPr>
        <w:t>.</w:t>
      </w:r>
    </w:p>
    <w:p w14:paraId="6FE23E01" w14:textId="77777777" w:rsidR="000E2962" w:rsidRPr="000E2962" w:rsidRDefault="000E2962" w:rsidP="000E2962">
      <w:pPr>
        <w:rPr>
          <w:rFonts w:asciiTheme="majorHAnsi" w:hAnsiTheme="majorHAnsi"/>
          <w:b/>
          <w:lang w:val="en-AU"/>
        </w:rPr>
      </w:pPr>
      <w:r w:rsidRPr="000E2962">
        <w:rPr>
          <w:rFonts w:asciiTheme="majorHAnsi" w:hAnsiTheme="majorHAnsi"/>
          <w:b/>
          <w:lang w:val="en-AU"/>
        </w:rPr>
        <w:t>Part 2 – Elders</w:t>
      </w:r>
    </w:p>
    <w:p w14:paraId="5571944A" w14:textId="2AF8C9FB" w:rsidR="000E2962" w:rsidRPr="000E2962" w:rsidRDefault="000E2962" w:rsidP="00C0059F">
      <w:pPr>
        <w:numPr>
          <w:ilvl w:val="0"/>
          <w:numId w:val="62"/>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 xml:space="preserve">every representative elder from each charge within its bounds whose written commission has been sustained by the presbytery (noting also </w:t>
      </w:r>
      <w:hyperlink w:anchor="Rule_3_48" w:history="1">
        <w:r w:rsidRPr="00882D27">
          <w:rPr>
            <w:rStyle w:val="Hyperlink"/>
            <w:rFonts w:asciiTheme="majorHAnsi" w:hAnsiTheme="majorHAnsi" w:cs="Arial"/>
            <w:szCs w:val="24"/>
            <w:lang w:val="en-AU"/>
          </w:rPr>
          <w:t>rule 3.48</w:t>
        </w:r>
      </w:hyperlink>
      <w:r w:rsidRPr="000E2962">
        <w:rPr>
          <w:rFonts w:asciiTheme="majorHAnsi" w:hAnsiTheme="majorHAnsi" w:cs="Arial"/>
          <w:szCs w:val="24"/>
          <w:lang w:val="en-AU"/>
        </w:rPr>
        <w:t>);</w:t>
      </w:r>
    </w:p>
    <w:p w14:paraId="0152B254" w14:textId="78B37EC1" w:rsidR="000E2962" w:rsidRPr="000E2962" w:rsidRDefault="000E2962" w:rsidP="00C0059F">
      <w:pPr>
        <w:numPr>
          <w:ilvl w:val="0"/>
          <w:numId w:val="62"/>
        </w:numPr>
        <w:tabs>
          <w:tab w:val="clear" w:pos="1080"/>
        </w:tabs>
        <w:ind w:left="1440" w:hanging="540"/>
        <w:rPr>
          <w:rFonts w:asciiTheme="majorHAnsi" w:hAnsiTheme="majorHAnsi" w:cs="Arial"/>
          <w:szCs w:val="24"/>
          <w:lang w:val="en-AU"/>
        </w:rPr>
      </w:pPr>
      <w:bookmarkStart w:id="88" w:name="Rule_4_2_m"/>
      <w:r w:rsidRPr="000E2962">
        <w:rPr>
          <w:rFonts w:asciiTheme="majorHAnsi" w:hAnsiTheme="majorHAnsi" w:cs="Arial"/>
          <w:szCs w:val="24"/>
          <w:lang w:val="en-AU"/>
        </w:rPr>
        <w:t xml:space="preserve">every parity elder appointed by the presbytery (noting also rules </w:t>
      </w:r>
      <w:hyperlink w:anchor="Rule_4_4" w:history="1">
        <w:r w:rsidRPr="00882D27">
          <w:rPr>
            <w:rStyle w:val="Hyperlink"/>
            <w:rFonts w:asciiTheme="majorHAnsi" w:hAnsiTheme="majorHAnsi" w:cs="Arial"/>
            <w:szCs w:val="24"/>
            <w:lang w:val="en-AU"/>
          </w:rPr>
          <w:t>4.4</w:t>
        </w:r>
      </w:hyperlink>
      <w:r w:rsidRPr="000E2962">
        <w:rPr>
          <w:rFonts w:asciiTheme="majorHAnsi" w:hAnsiTheme="majorHAnsi" w:cs="Arial"/>
          <w:szCs w:val="24"/>
          <w:lang w:val="en-AU"/>
        </w:rPr>
        <w:t xml:space="preserve">, </w:t>
      </w:r>
      <w:hyperlink w:anchor="Rule_4_5" w:history="1">
        <w:r w:rsidRPr="00882D27">
          <w:rPr>
            <w:rStyle w:val="Hyperlink"/>
            <w:rFonts w:asciiTheme="majorHAnsi" w:hAnsiTheme="majorHAnsi" w:cs="Arial"/>
            <w:szCs w:val="24"/>
            <w:lang w:val="en-AU"/>
          </w:rPr>
          <w:t>4.5</w:t>
        </w:r>
      </w:hyperlink>
      <w:r w:rsidRPr="000E2962">
        <w:rPr>
          <w:rFonts w:asciiTheme="majorHAnsi" w:hAnsiTheme="majorHAnsi" w:cs="Arial"/>
          <w:szCs w:val="24"/>
          <w:lang w:val="en-AU"/>
        </w:rPr>
        <w:t>);</w:t>
      </w:r>
    </w:p>
    <w:p w14:paraId="5C8FF304" w14:textId="77777777" w:rsidR="000E2962" w:rsidRPr="000E2962" w:rsidRDefault="000E2962" w:rsidP="00C0059F">
      <w:pPr>
        <w:numPr>
          <w:ilvl w:val="0"/>
          <w:numId w:val="62"/>
        </w:numPr>
        <w:tabs>
          <w:tab w:val="clear" w:pos="1080"/>
        </w:tabs>
        <w:ind w:left="1440" w:hanging="540"/>
        <w:rPr>
          <w:rFonts w:asciiTheme="majorHAnsi" w:hAnsiTheme="majorHAnsi" w:cs="Arial"/>
          <w:szCs w:val="24"/>
          <w:lang w:val="en-AU"/>
        </w:rPr>
      </w:pPr>
      <w:bookmarkStart w:id="89" w:name="Rule_4_2_n"/>
      <w:bookmarkEnd w:id="88"/>
      <w:r w:rsidRPr="000E2962">
        <w:rPr>
          <w:rFonts w:asciiTheme="majorHAnsi" w:hAnsiTheme="majorHAnsi" w:cs="Arial"/>
          <w:szCs w:val="24"/>
          <w:lang w:val="en-AU"/>
        </w:rPr>
        <w:t>the following elders if they are members of sessions within its bounds:</w:t>
      </w:r>
    </w:p>
    <w:bookmarkEnd w:id="89"/>
    <w:p w14:paraId="196ACAA1" w14:textId="77777777" w:rsidR="000E2962" w:rsidRPr="000E2962" w:rsidRDefault="000E2962" w:rsidP="00C0059F">
      <w:pPr>
        <w:numPr>
          <w:ilvl w:val="0"/>
          <w:numId w:val="64"/>
        </w:numPr>
        <w:tabs>
          <w:tab w:val="clear" w:pos="1080"/>
        </w:tabs>
        <w:ind w:left="1980" w:hanging="540"/>
        <w:rPr>
          <w:rFonts w:asciiTheme="majorHAnsi" w:hAnsiTheme="majorHAnsi" w:cs="Arial"/>
          <w:szCs w:val="24"/>
          <w:lang w:val="en-AU"/>
        </w:rPr>
      </w:pPr>
      <w:r w:rsidRPr="000E2962">
        <w:rPr>
          <w:rFonts w:asciiTheme="majorHAnsi" w:hAnsiTheme="majorHAnsi" w:cs="Arial"/>
          <w:szCs w:val="24"/>
          <w:lang w:val="en-AU"/>
        </w:rPr>
        <w:t>every elder appointed by the General Assembly as its Law Agent or Procurator;</w:t>
      </w:r>
    </w:p>
    <w:p w14:paraId="30EC5031" w14:textId="77777777" w:rsidR="000E2962" w:rsidRPr="000E2962" w:rsidRDefault="000E2962" w:rsidP="00C0059F">
      <w:pPr>
        <w:numPr>
          <w:ilvl w:val="0"/>
          <w:numId w:val="64"/>
        </w:numPr>
        <w:tabs>
          <w:tab w:val="clear" w:pos="1080"/>
        </w:tabs>
        <w:ind w:left="1980" w:hanging="540"/>
        <w:rPr>
          <w:rFonts w:asciiTheme="majorHAnsi" w:hAnsiTheme="majorHAnsi" w:cs="Arial"/>
          <w:szCs w:val="24"/>
          <w:lang w:val="en-AU"/>
        </w:rPr>
      </w:pPr>
      <w:r w:rsidRPr="000E2962">
        <w:rPr>
          <w:rFonts w:asciiTheme="majorHAnsi" w:hAnsiTheme="majorHAnsi" w:cs="Arial"/>
          <w:szCs w:val="24"/>
          <w:lang w:val="en-AU"/>
        </w:rPr>
        <w:t>every elder appointed as a convener or chairman of a General Assembly committee or board;</w:t>
      </w:r>
    </w:p>
    <w:p w14:paraId="74CD2923" w14:textId="77777777" w:rsidR="000E2962" w:rsidRPr="000E2962" w:rsidRDefault="000E2962" w:rsidP="00C0059F">
      <w:pPr>
        <w:numPr>
          <w:ilvl w:val="0"/>
          <w:numId w:val="64"/>
        </w:numPr>
        <w:tabs>
          <w:tab w:val="clear" w:pos="1080"/>
        </w:tabs>
        <w:ind w:left="1980" w:hanging="540"/>
        <w:rPr>
          <w:rFonts w:asciiTheme="majorHAnsi" w:hAnsiTheme="majorHAnsi" w:cs="Arial"/>
          <w:szCs w:val="24"/>
          <w:lang w:val="en-AU"/>
        </w:rPr>
      </w:pPr>
      <w:r w:rsidRPr="000E2962">
        <w:rPr>
          <w:rFonts w:asciiTheme="majorHAnsi" w:hAnsiTheme="majorHAnsi" w:cs="Arial"/>
          <w:szCs w:val="24"/>
          <w:lang w:val="en-AU"/>
        </w:rPr>
        <w:t xml:space="preserve">every elder appointed by the General Assembly to </w:t>
      </w:r>
      <w:r w:rsidR="004A7583">
        <w:rPr>
          <w:rFonts w:asciiTheme="majorHAnsi" w:hAnsiTheme="majorHAnsi" w:cs="Arial"/>
          <w:szCs w:val="24"/>
          <w:lang w:val="en-AU"/>
        </w:rPr>
        <w:t>full-time</w:t>
      </w:r>
      <w:r w:rsidRPr="000E2962">
        <w:rPr>
          <w:rFonts w:asciiTheme="majorHAnsi" w:hAnsiTheme="majorHAnsi" w:cs="Arial"/>
          <w:szCs w:val="24"/>
          <w:lang w:val="en-AU"/>
        </w:rPr>
        <w:t xml:space="preserve"> office;</w:t>
      </w:r>
    </w:p>
    <w:p w14:paraId="7DB00C89" w14:textId="77777777" w:rsidR="000E2962" w:rsidRPr="000E2962" w:rsidRDefault="000E2962" w:rsidP="00C0059F">
      <w:pPr>
        <w:numPr>
          <w:ilvl w:val="0"/>
          <w:numId w:val="64"/>
        </w:numPr>
        <w:tabs>
          <w:tab w:val="clear" w:pos="1080"/>
        </w:tabs>
        <w:ind w:left="1980" w:hanging="540"/>
        <w:rPr>
          <w:rFonts w:asciiTheme="majorHAnsi" w:hAnsiTheme="majorHAnsi" w:cs="Arial"/>
          <w:szCs w:val="24"/>
          <w:lang w:val="en-AU"/>
        </w:rPr>
      </w:pPr>
      <w:r w:rsidRPr="000E2962">
        <w:rPr>
          <w:rFonts w:asciiTheme="majorHAnsi" w:hAnsiTheme="majorHAnsi" w:cs="Arial"/>
          <w:szCs w:val="24"/>
          <w:lang w:val="en-AU"/>
        </w:rPr>
        <w:t>every elder in special circumstance, following successful petition by the presbytery to the General Assembly.</w:t>
      </w:r>
    </w:p>
    <w:p w14:paraId="65DDE877" w14:textId="77777777" w:rsidR="000E2962" w:rsidRPr="000E2962" w:rsidRDefault="000E2962" w:rsidP="000E2962">
      <w:pPr>
        <w:rPr>
          <w:rFonts w:asciiTheme="majorHAnsi" w:hAnsiTheme="majorHAnsi"/>
          <w:lang w:val="en-AU"/>
        </w:rPr>
      </w:pPr>
    </w:p>
    <w:p w14:paraId="0D2C1173"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90" w:name="Rule_4_3"/>
      <w:r w:rsidRPr="000E2962">
        <w:rPr>
          <w:rFonts w:asciiTheme="majorHAnsi" w:hAnsiTheme="majorHAnsi"/>
          <w:b/>
          <w:sz w:val="22"/>
          <w:lang w:val="en-AU"/>
        </w:rPr>
        <w:t>4.3</w:t>
      </w:r>
      <w:r w:rsidRPr="000E2962">
        <w:rPr>
          <w:rFonts w:asciiTheme="majorHAnsi" w:hAnsiTheme="majorHAnsi"/>
          <w:b/>
          <w:sz w:val="22"/>
          <w:lang w:val="en-AU"/>
        </w:rPr>
        <w:tab/>
        <w:t>Name on one roll only</w:t>
      </w:r>
    </w:p>
    <w:bookmarkEnd w:id="90"/>
    <w:p w14:paraId="6EA611B0" w14:textId="77777777" w:rsidR="000E2962" w:rsidRPr="000E2962" w:rsidRDefault="000E2962" w:rsidP="000E2962">
      <w:pPr>
        <w:rPr>
          <w:rFonts w:asciiTheme="majorHAnsi" w:hAnsiTheme="majorHAnsi"/>
          <w:lang w:val="en-AU"/>
        </w:rPr>
      </w:pPr>
      <w:r w:rsidRPr="000E2962">
        <w:rPr>
          <w:rFonts w:asciiTheme="majorHAnsi" w:hAnsiTheme="majorHAnsi"/>
          <w:lang w:val="en-AU"/>
        </w:rPr>
        <w:t>A person can only be a member of one presbytery. If that person is already a member of a presbytery and qualifies for membership of another presbytery, the first presbytery must decide whether to transfer his membership.</w:t>
      </w:r>
    </w:p>
    <w:p w14:paraId="74016D84" w14:textId="77777777" w:rsidR="000E2962" w:rsidRPr="000E2962" w:rsidRDefault="000E2962" w:rsidP="000E2962">
      <w:pPr>
        <w:rPr>
          <w:rFonts w:asciiTheme="majorHAnsi" w:hAnsiTheme="majorHAnsi"/>
          <w:lang w:val="en-AU"/>
        </w:rPr>
      </w:pPr>
    </w:p>
    <w:p w14:paraId="75D36666"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91" w:name="Rule_4_4"/>
      <w:r w:rsidRPr="000E2962">
        <w:rPr>
          <w:rFonts w:asciiTheme="majorHAnsi" w:hAnsiTheme="majorHAnsi"/>
          <w:b/>
          <w:sz w:val="22"/>
          <w:lang w:val="en-AU"/>
        </w:rPr>
        <w:t>4.4</w:t>
      </w:r>
      <w:r w:rsidRPr="000E2962">
        <w:rPr>
          <w:rFonts w:asciiTheme="majorHAnsi" w:hAnsiTheme="majorHAnsi"/>
          <w:b/>
          <w:sz w:val="22"/>
          <w:lang w:val="en-AU"/>
        </w:rPr>
        <w:tab/>
        <w:t>Retired ministers</w:t>
      </w:r>
    </w:p>
    <w:bookmarkEnd w:id="91"/>
    <w:p w14:paraId="4A0C443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4.4.1 </w:t>
      </w:r>
      <w:r w:rsidRPr="000E2962">
        <w:rPr>
          <w:rFonts w:asciiTheme="majorHAnsi" w:hAnsiTheme="majorHAnsi"/>
          <w:lang w:val="en-AU"/>
        </w:rPr>
        <w:tab/>
        <w:t xml:space="preserve">A minister acquires the status of a retired minister if he resigns his charge because of advancing years or ill-health and with the intention of withdrawing from the </w:t>
      </w:r>
      <w:r w:rsidR="004A7583">
        <w:rPr>
          <w:rFonts w:asciiTheme="majorHAnsi" w:hAnsiTheme="majorHAnsi"/>
          <w:lang w:val="en-AU"/>
        </w:rPr>
        <w:t>full-time</w:t>
      </w:r>
      <w:r w:rsidRPr="000E2962">
        <w:rPr>
          <w:rFonts w:asciiTheme="majorHAnsi" w:hAnsiTheme="majorHAnsi"/>
          <w:lang w:val="en-AU"/>
        </w:rPr>
        <w:t xml:space="preserve"> work of the pastorate.</w:t>
      </w:r>
    </w:p>
    <w:p w14:paraId="53A23192" w14:textId="3DDD9CED"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4.4.2 </w:t>
      </w:r>
      <w:r w:rsidRPr="000E2962">
        <w:rPr>
          <w:rFonts w:asciiTheme="majorHAnsi" w:hAnsiTheme="majorHAnsi"/>
          <w:lang w:val="en-AU"/>
        </w:rPr>
        <w:tab/>
        <w:t xml:space="preserve">This minister, if he requests, retains his membership of the presbytery. If he attends presbytery regularly, and takes an active part in its affairs, the presbytery may appoint a parity elder for him annually according to </w:t>
      </w:r>
      <w:hyperlink w:anchor="Rule_4_2_m" w:history="1">
        <w:r w:rsidRPr="00061759">
          <w:rPr>
            <w:rStyle w:val="Hyperlink"/>
            <w:rFonts w:asciiTheme="majorHAnsi" w:hAnsiTheme="majorHAnsi"/>
            <w:lang w:val="en-AU"/>
          </w:rPr>
          <w:t>rule 4.2(m)</w:t>
        </w:r>
      </w:hyperlink>
      <w:r w:rsidRPr="000E2962">
        <w:rPr>
          <w:rFonts w:asciiTheme="majorHAnsi" w:hAnsiTheme="majorHAnsi"/>
          <w:lang w:val="en-AU"/>
        </w:rPr>
        <w:t xml:space="preserve"> above.</w:t>
      </w:r>
    </w:p>
    <w:p w14:paraId="10549957" w14:textId="77777777" w:rsidR="000E2962" w:rsidRPr="000E2962" w:rsidRDefault="000E2962" w:rsidP="000E2962">
      <w:pPr>
        <w:rPr>
          <w:rFonts w:asciiTheme="majorHAnsi" w:hAnsiTheme="majorHAnsi"/>
          <w:lang w:val="en-AU"/>
        </w:rPr>
      </w:pPr>
    </w:p>
    <w:p w14:paraId="188B5648"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92" w:name="Rule_4_5"/>
      <w:r w:rsidRPr="000E2962">
        <w:rPr>
          <w:rFonts w:asciiTheme="majorHAnsi" w:hAnsiTheme="majorHAnsi"/>
          <w:b/>
          <w:sz w:val="22"/>
          <w:lang w:val="en-AU"/>
        </w:rPr>
        <w:t>4.5</w:t>
      </w:r>
      <w:r w:rsidRPr="000E2962">
        <w:rPr>
          <w:rFonts w:asciiTheme="majorHAnsi" w:hAnsiTheme="majorHAnsi"/>
          <w:b/>
          <w:sz w:val="22"/>
          <w:lang w:val="en-AU"/>
        </w:rPr>
        <w:tab/>
        <w:t>Parity elders</w:t>
      </w:r>
    </w:p>
    <w:bookmarkEnd w:id="92"/>
    <w:p w14:paraId="3479BA0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4.5.1</w:t>
      </w:r>
      <w:r w:rsidRPr="000E2962">
        <w:rPr>
          <w:rFonts w:asciiTheme="majorHAnsi" w:hAnsiTheme="majorHAnsi"/>
          <w:lang w:val="en-AU"/>
        </w:rPr>
        <w:tab/>
        <w:t>A presbytery may appoint from sessions within its bounds elders to give parity of membership with ministerial members on the presbytery.</w:t>
      </w:r>
    </w:p>
    <w:p w14:paraId="3CE3AA3D" w14:textId="6611C3C4" w:rsidR="000E2962" w:rsidRDefault="000E2962" w:rsidP="000E2962">
      <w:pPr>
        <w:ind w:hanging="900"/>
        <w:rPr>
          <w:rFonts w:asciiTheme="majorHAnsi" w:hAnsiTheme="majorHAnsi"/>
          <w:lang w:val="en-AU"/>
        </w:rPr>
      </w:pPr>
      <w:r w:rsidRPr="000E2962">
        <w:rPr>
          <w:rFonts w:asciiTheme="majorHAnsi" w:hAnsiTheme="majorHAnsi"/>
          <w:lang w:val="en-AU"/>
        </w:rPr>
        <w:t>4.5.2</w:t>
      </w:r>
      <w:r w:rsidRPr="000E2962">
        <w:rPr>
          <w:rFonts w:asciiTheme="majorHAnsi" w:hAnsiTheme="majorHAnsi"/>
          <w:lang w:val="en-AU"/>
        </w:rPr>
        <w:tab/>
        <w:t xml:space="preserve">Rules 4.2(l) and 4.2(m) are subject to the limit that no more than two elders from any session are members of the presbytery, except those who are covered by </w:t>
      </w:r>
      <w:hyperlink w:anchor="Rule_4_2_n" w:history="1">
        <w:r w:rsidRPr="00061759">
          <w:rPr>
            <w:rStyle w:val="Hyperlink"/>
            <w:rFonts w:asciiTheme="majorHAnsi" w:hAnsiTheme="majorHAnsi"/>
            <w:lang w:val="en-AU"/>
          </w:rPr>
          <w:t>rule 4.2(n)</w:t>
        </w:r>
      </w:hyperlink>
      <w:r w:rsidRPr="000E2962">
        <w:rPr>
          <w:rFonts w:asciiTheme="majorHAnsi" w:hAnsiTheme="majorHAnsi"/>
          <w:lang w:val="en-AU"/>
        </w:rPr>
        <w:t>.</w:t>
      </w:r>
    </w:p>
    <w:p w14:paraId="529018A8" w14:textId="77777777" w:rsidR="00B72CB6" w:rsidRPr="000E2962" w:rsidRDefault="00B72CB6" w:rsidP="000E2962">
      <w:pPr>
        <w:ind w:hanging="900"/>
        <w:rPr>
          <w:rFonts w:asciiTheme="majorHAnsi" w:hAnsiTheme="majorHAnsi"/>
          <w:lang w:val="en-AU"/>
        </w:rPr>
      </w:pPr>
    </w:p>
    <w:p w14:paraId="0506C95E"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4.6</w:t>
      </w:r>
      <w:r w:rsidRPr="000E2962">
        <w:rPr>
          <w:rFonts w:asciiTheme="majorHAnsi" w:hAnsiTheme="majorHAnsi"/>
          <w:b/>
          <w:sz w:val="22"/>
          <w:lang w:val="en-AU"/>
        </w:rPr>
        <w:tab/>
        <w:t>Associate members</w:t>
      </w:r>
    </w:p>
    <w:p w14:paraId="7067E181" w14:textId="77777777" w:rsidR="000E2962" w:rsidRPr="000E2962" w:rsidRDefault="000E2962" w:rsidP="000E2962">
      <w:pPr>
        <w:rPr>
          <w:rFonts w:asciiTheme="majorHAnsi" w:hAnsiTheme="majorHAnsi"/>
          <w:lang w:val="en-AU"/>
        </w:rPr>
      </w:pPr>
      <w:r w:rsidRPr="000E2962">
        <w:rPr>
          <w:rFonts w:asciiTheme="majorHAnsi" w:hAnsiTheme="majorHAnsi"/>
          <w:lang w:val="en-AU"/>
        </w:rPr>
        <w:t>Except when a judicial case is before it, the presbytery may as a courtesy associate with itself a member of another presbytery who is present.</w:t>
      </w:r>
    </w:p>
    <w:p w14:paraId="5C430135" w14:textId="77777777" w:rsidR="000E2962" w:rsidRPr="000E2962" w:rsidRDefault="000E2962" w:rsidP="000E2962">
      <w:pPr>
        <w:rPr>
          <w:rFonts w:asciiTheme="majorHAnsi" w:hAnsiTheme="majorHAnsi"/>
          <w:lang w:val="en-AU"/>
        </w:rPr>
      </w:pPr>
    </w:p>
    <w:p w14:paraId="11922519"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4.7</w:t>
      </w:r>
      <w:r w:rsidRPr="000E2962">
        <w:rPr>
          <w:rFonts w:asciiTheme="majorHAnsi" w:hAnsiTheme="majorHAnsi"/>
          <w:b/>
          <w:sz w:val="22"/>
          <w:lang w:val="en-AU"/>
        </w:rPr>
        <w:tab/>
        <w:t>Moderator</w:t>
      </w:r>
    </w:p>
    <w:p w14:paraId="2EA5F791" w14:textId="77777777" w:rsidR="000E2962" w:rsidRPr="000E2962" w:rsidRDefault="000E2962" w:rsidP="000E2962">
      <w:pPr>
        <w:ind w:hanging="900"/>
        <w:rPr>
          <w:rFonts w:asciiTheme="majorHAnsi" w:hAnsiTheme="majorHAnsi"/>
          <w:strike/>
          <w:lang w:val="en-AU"/>
        </w:rPr>
      </w:pPr>
      <w:r w:rsidRPr="000E2962">
        <w:rPr>
          <w:rFonts w:asciiTheme="majorHAnsi" w:hAnsiTheme="majorHAnsi"/>
          <w:lang w:val="en-AU"/>
        </w:rPr>
        <w:t>4.7.1</w:t>
      </w:r>
      <w:r w:rsidRPr="000E2962">
        <w:rPr>
          <w:rFonts w:asciiTheme="majorHAnsi" w:hAnsiTheme="majorHAnsi"/>
          <w:lang w:val="en-AU"/>
        </w:rPr>
        <w:tab/>
        <w:t xml:space="preserve">A presbytery must elect a moderator who holds office for a period determined by it which is normally twelve months. </w:t>
      </w:r>
    </w:p>
    <w:p w14:paraId="3017341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4.7.2</w:t>
      </w:r>
      <w:r w:rsidRPr="000E2962">
        <w:rPr>
          <w:rFonts w:asciiTheme="majorHAnsi" w:hAnsiTheme="majorHAnsi"/>
          <w:lang w:val="en-AU"/>
        </w:rPr>
        <w:tab/>
        <w:t>If the moderator is absent, or leaves the chair whether to address the court or for any other reason, the most recent past moderator present takes the chair, failing which the court appoints a member to take the chair.</w:t>
      </w:r>
    </w:p>
    <w:p w14:paraId="05363BF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4.7.3</w:t>
      </w:r>
      <w:r w:rsidRPr="000E2962">
        <w:rPr>
          <w:rFonts w:asciiTheme="majorHAnsi" w:hAnsiTheme="majorHAnsi"/>
          <w:lang w:val="en-AU"/>
        </w:rPr>
        <w:tab/>
        <w:t>If the moderator dies or otherwise ceases to be a member of the presbytery, his duties immediately devolve to the previous moderator until the next ordinary meeting of the presbytery.</w:t>
      </w:r>
    </w:p>
    <w:p w14:paraId="0CA70B8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4.7.4</w:t>
      </w:r>
      <w:r w:rsidRPr="000E2962">
        <w:rPr>
          <w:rFonts w:asciiTheme="majorHAnsi" w:hAnsiTheme="majorHAnsi"/>
          <w:lang w:val="en-AU"/>
        </w:rPr>
        <w:tab/>
        <w:t>If the previous moderator cannot assume such responsibility, any right and duty to call urgent meetings devolves</w:t>
      </w:r>
      <w:r w:rsidRPr="000E2962">
        <w:rPr>
          <w:rFonts w:asciiTheme="majorHAnsi" w:hAnsiTheme="majorHAnsi"/>
          <w:b/>
          <w:lang w:val="en-AU"/>
        </w:rPr>
        <w:t xml:space="preserve"> </w:t>
      </w:r>
      <w:r w:rsidRPr="000E2962">
        <w:rPr>
          <w:rFonts w:asciiTheme="majorHAnsi" w:hAnsiTheme="majorHAnsi"/>
          <w:lang w:val="en-AU"/>
        </w:rPr>
        <w:t>to the clerk until a new moderator is appointed.</w:t>
      </w:r>
    </w:p>
    <w:p w14:paraId="7F723EF6" w14:textId="54C5568A" w:rsidR="000E2962" w:rsidRPr="000E2962" w:rsidRDefault="000E2962" w:rsidP="000E2962">
      <w:pPr>
        <w:ind w:hanging="900"/>
        <w:rPr>
          <w:rFonts w:asciiTheme="majorHAnsi" w:hAnsiTheme="majorHAnsi"/>
          <w:lang w:val="en-AU"/>
        </w:rPr>
      </w:pPr>
      <w:r w:rsidRPr="000E2962">
        <w:rPr>
          <w:rFonts w:asciiTheme="majorHAnsi" w:hAnsiTheme="majorHAnsi"/>
          <w:lang w:val="en-AU"/>
        </w:rPr>
        <w:t>4.7.5</w:t>
      </w:r>
      <w:r w:rsidRPr="000E2962">
        <w:rPr>
          <w:rFonts w:asciiTheme="majorHAnsi" w:hAnsiTheme="majorHAnsi"/>
          <w:lang w:val="en-AU"/>
        </w:rPr>
        <w:tab/>
        <w:t xml:space="preserve">An acting moderator has all the duties and rights of the moderator (see rules </w:t>
      </w:r>
      <w:hyperlink w:anchor="Rule_6_3" w:history="1">
        <w:r w:rsidRPr="00B144DE">
          <w:rPr>
            <w:rStyle w:val="Hyperlink"/>
            <w:rFonts w:asciiTheme="majorHAnsi" w:hAnsiTheme="majorHAnsi"/>
            <w:lang w:val="en-AU"/>
          </w:rPr>
          <w:t>6.3</w:t>
        </w:r>
      </w:hyperlink>
      <w:r w:rsidRPr="000E2962">
        <w:rPr>
          <w:rFonts w:asciiTheme="majorHAnsi" w:hAnsiTheme="majorHAnsi"/>
          <w:lang w:val="en-AU"/>
        </w:rPr>
        <w:t xml:space="preserve">, </w:t>
      </w:r>
      <w:hyperlink w:anchor="Rule_6_4" w:history="1">
        <w:r w:rsidRPr="00B144DE">
          <w:rPr>
            <w:rStyle w:val="Hyperlink"/>
            <w:rFonts w:asciiTheme="majorHAnsi" w:hAnsiTheme="majorHAnsi"/>
            <w:lang w:val="en-AU"/>
          </w:rPr>
          <w:t>6.4</w:t>
        </w:r>
      </w:hyperlink>
      <w:r w:rsidRPr="000E2962">
        <w:rPr>
          <w:rFonts w:asciiTheme="majorHAnsi" w:hAnsiTheme="majorHAnsi"/>
          <w:lang w:val="en-AU"/>
        </w:rPr>
        <w:t xml:space="preserve">, </w:t>
      </w:r>
      <w:hyperlink w:anchor="Rule_6_14" w:history="1">
        <w:r w:rsidRPr="00B144DE">
          <w:rPr>
            <w:rStyle w:val="Hyperlink"/>
            <w:rFonts w:asciiTheme="majorHAnsi" w:hAnsiTheme="majorHAnsi"/>
            <w:lang w:val="en-AU"/>
          </w:rPr>
          <w:t>6.14</w:t>
        </w:r>
      </w:hyperlink>
      <w:r w:rsidRPr="000E2962">
        <w:rPr>
          <w:rFonts w:asciiTheme="majorHAnsi" w:hAnsiTheme="majorHAnsi"/>
          <w:lang w:val="en-AU"/>
        </w:rPr>
        <w:t>).</w:t>
      </w:r>
    </w:p>
    <w:p w14:paraId="5CE66C69" w14:textId="77777777" w:rsidR="000E2962" w:rsidRPr="000E2962" w:rsidRDefault="000E2962" w:rsidP="000E2962">
      <w:pPr>
        <w:rPr>
          <w:rFonts w:asciiTheme="majorHAnsi" w:hAnsiTheme="majorHAnsi"/>
          <w:lang w:val="en-AU"/>
        </w:rPr>
      </w:pPr>
    </w:p>
    <w:p w14:paraId="0ED9DA87"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4.8</w:t>
      </w:r>
      <w:r w:rsidRPr="000E2962">
        <w:rPr>
          <w:rFonts w:asciiTheme="majorHAnsi" w:hAnsiTheme="majorHAnsi"/>
          <w:b/>
          <w:sz w:val="22"/>
          <w:lang w:val="en-AU"/>
        </w:rPr>
        <w:tab/>
        <w:t xml:space="preserve">Clerk </w:t>
      </w:r>
    </w:p>
    <w:p w14:paraId="56A13379" w14:textId="77777777" w:rsidR="000E2962" w:rsidRPr="000E2962" w:rsidRDefault="000E2962" w:rsidP="000E2962">
      <w:pPr>
        <w:rPr>
          <w:rFonts w:asciiTheme="majorHAnsi" w:hAnsiTheme="majorHAnsi"/>
          <w:lang w:val="en-AU"/>
        </w:rPr>
      </w:pPr>
      <w:r w:rsidRPr="000E2962">
        <w:rPr>
          <w:rFonts w:asciiTheme="majorHAnsi" w:hAnsiTheme="majorHAnsi"/>
          <w:lang w:val="en-AU"/>
        </w:rPr>
        <w:t>A presbytery must appoint a clerk, who is usually but not necessarily one of its members, may review the appointment annually, and must fix the clerk’s remuneration from its funds.</w:t>
      </w:r>
    </w:p>
    <w:p w14:paraId="01409F46" w14:textId="77777777" w:rsidR="000E2962" w:rsidRPr="000E2962" w:rsidRDefault="000E2962" w:rsidP="000E2962">
      <w:pPr>
        <w:rPr>
          <w:rFonts w:asciiTheme="majorHAnsi" w:hAnsiTheme="majorHAnsi"/>
          <w:lang w:val="en-AU"/>
        </w:rPr>
      </w:pPr>
    </w:p>
    <w:p w14:paraId="272AECA4" w14:textId="6F7658A4" w:rsidR="000E2962" w:rsidRPr="000E2962" w:rsidRDefault="000E2962" w:rsidP="000E2962">
      <w:pPr>
        <w:rPr>
          <w:rFonts w:asciiTheme="majorHAnsi" w:hAnsiTheme="majorHAnsi"/>
          <w:lang w:val="en-AU"/>
        </w:rPr>
      </w:pPr>
      <w:r w:rsidRPr="000E2962">
        <w:rPr>
          <w:rFonts w:asciiTheme="majorHAnsi" w:hAnsiTheme="majorHAnsi"/>
          <w:lang w:val="en-AU"/>
        </w:rPr>
        <w:t xml:space="preserve">Note: </w:t>
      </w:r>
      <w:hyperlink w:anchor="Rule_6_5" w:history="1">
        <w:r w:rsidRPr="00517021">
          <w:rPr>
            <w:rStyle w:val="Hyperlink"/>
            <w:rFonts w:asciiTheme="majorHAnsi" w:hAnsiTheme="majorHAnsi"/>
            <w:lang w:val="en-AU"/>
          </w:rPr>
          <w:t>rule 6.5</w:t>
        </w:r>
      </w:hyperlink>
      <w:r w:rsidRPr="000E2962">
        <w:rPr>
          <w:rFonts w:asciiTheme="majorHAnsi" w:hAnsiTheme="majorHAnsi"/>
          <w:lang w:val="en-AU"/>
        </w:rPr>
        <w:t xml:space="preserve"> deals with the duties of a clerk; </w:t>
      </w:r>
      <w:hyperlink w:anchor="Rule_6_6" w:history="1">
        <w:r w:rsidRPr="00517021">
          <w:rPr>
            <w:rStyle w:val="Hyperlink"/>
            <w:rFonts w:asciiTheme="majorHAnsi" w:hAnsiTheme="majorHAnsi"/>
            <w:lang w:val="en-AU"/>
          </w:rPr>
          <w:t>rule 6.6</w:t>
        </w:r>
      </w:hyperlink>
      <w:r w:rsidRPr="000E2962">
        <w:rPr>
          <w:rFonts w:asciiTheme="majorHAnsi" w:hAnsiTheme="majorHAnsi"/>
          <w:lang w:val="en-AU"/>
        </w:rPr>
        <w:t xml:space="preserve"> contains the </w:t>
      </w:r>
      <w:r w:rsidRPr="000E2962">
        <w:rPr>
          <w:rFonts w:asciiTheme="majorHAnsi" w:hAnsiTheme="majorHAnsi"/>
          <w:i/>
          <w:lang w:val="en-AU"/>
        </w:rPr>
        <w:t>Declaration of Faithful Duty</w:t>
      </w:r>
      <w:r w:rsidRPr="000E2962">
        <w:rPr>
          <w:rFonts w:asciiTheme="majorHAnsi" w:hAnsiTheme="majorHAnsi"/>
          <w:lang w:val="en-AU"/>
        </w:rPr>
        <w:t xml:space="preserve"> to be taken by the clerk.</w:t>
      </w:r>
    </w:p>
    <w:p w14:paraId="34C50980" w14:textId="77777777" w:rsidR="000E2962" w:rsidRPr="000E2962" w:rsidRDefault="000E2962" w:rsidP="000E2962">
      <w:pPr>
        <w:rPr>
          <w:rFonts w:asciiTheme="majorHAnsi" w:hAnsiTheme="majorHAnsi"/>
          <w:lang w:val="en-AU"/>
        </w:rPr>
      </w:pPr>
    </w:p>
    <w:p w14:paraId="060A4224"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4.9</w:t>
      </w:r>
      <w:r w:rsidRPr="000E2962">
        <w:rPr>
          <w:rFonts w:asciiTheme="majorHAnsi" w:hAnsiTheme="majorHAnsi"/>
          <w:b/>
          <w:sz w:val="22"/>
          <w:lang w:val="en-AU"/>
        </w:rPr>
        <w:tab/>
        <w:t>Treasurer</w:t>
      </w:r>
    </w:p>
    <w:p w14:paraId="5298179C" w14:textId="77777777" w:rsidR="000E2962" w:rsidRPr="000E2962" w:rsidRDefault="000E2962" w:rsidP="000E2962">
      <w:pPr>
        <w:rPr>
          <w:rFonts w:asciiTheme="majorHAnsi" w:hAnsiTheme="majorHAnsi"/>
          <w:lang w:val="en-AU"/>
        </w:rPr>
      </w:pPr>
      <w:r w:rsidRPr="000E2962">
        <w:rPr>
          <w:rFonts w:asciiTheme="majorHAnsi" w:hAnsiTheme="majorHAnsi"/>
          <w:lang w:val="en-AU"/>
        </w:rPr>
        <w:t>A presbytery must appoint a treasurer to gather, take charge of, disburse and account for all funds held by it as it may direct, and to present audited accounts to it.</w:t>
      </w:r>
    </w:p>
    <w:p w14:paraId="2FCEAA88" w14:textId="77777777" w:rsidR="000E2962" w:rsidRPr="000E2962" w:rsidRDefault="000E2962" w:rsidP="000E2962">
      <w:pPr>
        <w:rPr>
          <w:rFonts w:asciiTheme="majorHAnsi" w:hAnsiTheme="majorHAnsi"/>
          <w:lang w:val="en-AU"/>
        </w:rPr>
      </w:pPr>
    </w:p>
    <w:p w14:paraId="2670DFF3"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4.10</w:t>
      </w:r>
      <w:r w:rsidRPr="000E2962">
        <w:rPr>
          <w:rFonts w:asciiTheme="majorHAnsi" w:hAnsiTheme="majorHAnsi"/>
          <w:b/>
          <w:sz w:val="22"/>
          <w:lang w:val="en-AU"/>
        </w:rPr>
        <w:tab/>
        <w:t xml:space="preserve">Other officials </w:t>
      </w:r>
    </w:p>
    <w:p w14:paraId="534C3E20" w14:textId="77777777" w:rsidR="000E2962" w:rsidRPr="000E2962" w:rsidRDefault="000E2962" w:rsidP="000E2962">
      <w:pPr>
        <w:rPr>
          <w:rFonts w:asciiTheme="majorHAnsi" w:hAnsiTheme="majorHAnsi"/>
          <w:lang w:val="en-AU"/>
        </w:rPr>
      </w:pPr>
      <w:r w:rsidRPr="000E2962">
        <w:rPr>
          <w:rFonts w:asciiTheme="majorHAnsi" w:hAnsiTheme="majorHAnsi"/>
          <w:lang w:val="en-AU"/>
        </w:rPr>
        <w:t>A presbytery may appoint such other officials as it considers necessary for its work.</w:t>
      </w:r>
    </w:p>
    <w:p w14:paraId="2EF82B17" w14:textId="77777777" w:rsidR="000E2962" w:rsidRPr="000E2962" w:rsidRDefault="000E2962" w:rsidP="000E2962">
      <w:pPr>
        <w:rPr>
          <w:rFonts w:asciiTheme="majorHAnsi" w:hAnsiTheme="majorHAnsi"/>
          <w:lang w:val="en-AU"/>
        </w:rPr>
      </w:pPr>
    </w:p>
    <w:p w14:paraId="0199E68E"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4.11</w:t>
      </w:r>
      <w:r w:rsidRPr="000E2962">
        <w:rPr>
          <w:rFonts w:asciiTheme="majorHAnsi" w:hAnsiTheme="majorHAnsi"/>
          <w:b/>
          <w:sz w:val="22"/>
          <w:lang w:val="en-AU"/>
        </w:rPr>
        <w:tab/>
        <w:t>Fund</w:t>
      </w:r>
    </w:p>
    <w:p w14:paraId="082E76DC" w14:textId="79D9F81A" w:rsidR="000E2962" w:rsidRPr="000E2962" w:rsidRDefault="000E2962" w:rsidP="000E2962">
      <w:pPr>
        <w:rPr>
          <w:rFonts w:asciiTheme="majorHAnsi" w:hAnsiTheme="majorHAnsi"/>
          <w:lang w:val="en-AU"/>
        </w:rPr>
      </w:pPr>
      <w:r w:rsidRPr="000E2962">
        <w:rPr>
          <w:rFonts w:asciiTheme="majorHAnsi" w:hAnsiTheme="majorHAnsi"/>
          <w:lang w:val="en-AU"/>
        </w:rPr>
        <w:t>A presbytery may establish a fund to meet its expenses, and can for this fix a rate levied on each charge. Offerings made at services appointed by the presbytery may also be applied to this fund.</w:t>
      </w:r>
    </w:p>
    <w:p w14:paraId="79927BE9" w14:textId="77777777" w:rsidR="000E2962" w:rsidRPr="000E2962" w:rsidRDefault="000E2962" w:rsidP="000E2962">
      <w:pPr>
        <w:rPr>
          <w:rFonts w:asciiTheme="majorHAnsi" w:hAnsiTheme="majorHAnsi"/>
          <w:lang w:val="en-AU"/>
        </w:rPr>
      </w:pPr>
    </w:p>
    <w:p w14:paraId="03A88283"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93" w:name="Rule_4_12"/>
      <w:r w:rsidRPr="000E2962">
        <w:rPr>
          <w:rFonts w:asciiTheme="majorHAnsi" w:hAnsiTheme="majorHAnsi"/>
          <w:b/>
          <w:sz w:val="22"/>
          <w:lang w:val="en-AU"/>
        </w:rPr>
        <w:t>4.12</w:t>
      </w:r>
      <w:r w:rsidRPr="000E2962">
        <w:rPr>
          <w:rFonts w:asciiTheme="majorHAnsi" w:hAnsiTheme="majorHAnsi"/>
          <w:b/>
          <w:sz w:val="22"/>
          <w:lang w:val="en-AU"/>
        </w:rPr>
        <w:tab/>
        <w:t>Commissions</w:t>
      </w:r>
    </w:p>
    <w:bookmarkEnd w:id="93"/>
    <w:p w14:paraId="72A383D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4.12.1</w:t>
      </w:r>
      <w:r w:rsidRPr="000E2962">
        <w:rPr>
          <w:rFonts w:asciiTheme="majorHAnsi" w:hAnsiTheme="majorHAnsi"/>
          <w:lang w:val="en-AU"/>
        </w:rPr>
        <w:tab/>
        <w:t>A presbytery may appoint a commission of its members for a specified purpose and with powers and membership defined by it at the time of appointment.</w:t>
      </w:r>
    </w:p>
    <w:p w14:paraId="0605244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4.12.2</w:t>
      </w:r>
      <w:r w:rsidRPr="000E2962">
        <w:rPr>
          <w:rFonts w:asciiTheme="majorHAnsi" w:hAnsiTheme="majorHAnsi"/>
          <w:lang w:val="en-AU"/>
        </w:rPr>
        <w:tab/>
        <w:t>The quorum of a commission is three members, of whom two must be ministers.</w:t>
      </w:r>
    </w:p>
    <w:p w14:paraId="0E4C62A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4.12.3</w:t>
      </w:r>
      <w:r w:rsidRPr="000E2962">
        <w:rPr>
          <w:rFonts w:asciiTheme="majorHAnsi" w:hAnsiTheme="majorHAnsi"/>
          <w:lang w:val="en-AU"/>
        </w:rPr>
        <w:tab/>
        <w:t>A commission does not have the power to ordain ministers, dissolve a pastoral tie or pronounce a sentence in a judicial case.</w:t>
      </w:r>
    </w:p>
    <w:p w14:paraId="2370508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4.12.4</w:t>
      </w:r>
      <w:r w:rsidRPr="000E2962">
        <w:rPr>
          <w:rFonts w:asciiTheme="majorHAnsi" w:hAnsiTheme="majorHAnsi"/>
          <w:lang w:val="en-AU"/>
        </w:rPr>
        <w:tab/>
        <w:t>A commission must so far as possible follow any procedure prescribed for a presbytery in a similar case.</w:t>
      </w:r>
    </w:p>
    <w:p w14:paraId="26CDC13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4.12.5 </w:t>
      </w:r>
      <w:r w:rsidRPr="000E2962">
        <w:rPr>
          <w:rFonts w:asciiTheme="majorHAnsi" w:hAnsiTheme="majorHAnsi"/>
          <w:lang w:val="en-AU"/>
        </w:rPr>
        <w:tab/>
        <w:t>There is the same right of appeal against a decision of a commission of a presbytery as against a decision of the presbytery.</w:t>
      </w:r>
    </w:p>
    <w:p w14:paraId="3E7AAFC7" w14:textId="77777777" w:rsidR="000E2962" w:rsidRPr="000E2962" w:rsidRDefault="000E2962" w:rsidP="000E2962">
      <w:pPr>
        <w:rPr>
          <w:rFonts w:asciiTheme="majorHAnsi" w:hAnsiTheme="majorHAnsi"/>
          <w:lang w:val="en-AU"/>
        </w:rPr>
      </w:pPr>
    </w:p>
    <w:p w14:paraId="03B639BE"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4.13</w:t>
      </w:r>
      <w:r w:rsidRPr="000E2962">
        <w:rPr>
          <w:rFonts w:asciiTheme="majorHAnsi" w:hAnsiTheme="majorHAnsi"/>
          <w:b/>
          <w:sz w:val="22"/>
          <w:lang w:val="en-AU"/>
        </w:rPr>
        <w:tab/>
        <w:t>Committees</w:t>
      </w:r>
    </w:p>
    <w:p w14:paraId="00D1D657" w14:textId="77777777" w:rsidR="000E2962" w:rsidRPr="000E2962" w:rsidRDefault="000E2962" w:rsidP="000E2962">
      <w:pPr>
        <w:rPr>
          <w:rFonts w:asciiTheme="majorHAnsi" w:hAnsiTheme="majorHAnsi"/>
          <w:lang w:val="en-AU"/>
        </w:rPr>
      </w:pPr>
      <w:r w:rsidRPr="000E2962">
        <w:rPr>
          <w:rFonts w:asciiTheme="majorHAnsi" w:hAnsiTheme="majorHAnsi"/>
          <w:lang w:val="en-AU"/>
        </w:rPr>
        <w:t>A presbytery may appoint committees for particular purposes to facilitate its work. A committee must not meet when presbytery is sitting, without its permission.</w:t>
      </w:r>
    </w:p>
    <w:p w14:paraId="0D187072" w14:textId="77777777" w:rsidR="000E2962" w:rsidRPr="000E2962" w:rsidRDefault="000E2962" w:rsidP="00B72CB6">
      <w:pPr>
        <w:keepNext/>
        <w:spacing w:before="360" w:after="240"/>
        <w:ind w:left="0"/>
        <w:jc w:val="center"/>
        <w:outlineLvl w:val="1"/>
        <w:rPr>
          <w:rFonts w:asciiTheme="majorHAnsi" w:hAnsiTheme="majorHAnsi"/>
          <w:b/>
          <w:sz w:val="28"/>
          <w:lang w:val="en-AU"/>
        </w:rPr>
      </w:pPr>
      <w:bookmarkStart w:id="94" w:name="_Toc87963512"/>
      <w:bookmarkStart w:id="95" w:name="_Toc150161418"/>
      <w:bookmarkStart w:id="96" w:name="_Toc150177952"/>
      <w:r w:rsidRPr="000E2962">
        <w:rPr>
          <w:rFonts w:asciiTheme="majorHAnsi" w:hAnsiTheme="majorHAnsi"/>
          <w:b/>
          <w:sz w:val="28"/>
          <w:lang w:val="en-AU"/>
        </w:rPr>
        <w:t>Section Two   …   Meetings and Procedure</w:t>
      </w:r>
      <w:bookmarkEnd w:id="94"/>
      <w:bookmarkEnd w:id="95"/>
      <w:bookmarkEnd w:id="96"/>
    </w:p>
    <w:p w14:paraId="7D9E78AA"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4.14</w:t>
      </w:r>
      <w:r w:rsidRPr="000E2962">
        <w:rPr>
          <w:rFonts w:asciiTheme="majorHAnsi" w:hAnsiTheme="majorHAnsi"/>
          <w:b/>
          <w:sz w:val="22"/>
          <w:lang w:val="en-AU"/>
        </w:rPr>
        <w:tab/>
        <w:t>Types of meetings</w:t>
      </w:r>
    </w:p>
    <w:p w14:paraId="43880064" w14:textId="77777777" w:rsidR="000E2962" w:rsidRPr="000E2962" w:rsidRDefault="000E2962" w:rsidP="000E2962">
      <w:pPr>
        <w:rPr>
          <w:rFonts w:asciiTheme="majorHAnsi" w:hAnsiTheme="majorHAnsi"/>
          <w:lang w:val="en-AU"/>
        </w:rPr>
      </w:pPr>
      <w:r w:rsidRPr="000E2962">
        <w:rPr>
          <w:rFonts w:asciiTheme="majorHAnsi" w:hAnsiTheme="majorHAnsi"/>
          <w:lang w:val="en-AU"/>
        </w:rPr>
        <w:t>Meetings of a presbytery are:</w:t>
      </w:r>
    </w:p>
    <w:p w14:paraId="5383CA7A" w14:textId="77777777" w:rsidR="000E2962" w:rsidRPr="000E2962" w:rsidRDefault="000E2962" w:rsidP="00C0059F">
      <w:pPr>
        <w:numPr>
          <w:ilvl w:val="0"/>
          <w:numId w:val="136"/>
        </w:numPr>
        <w:ind w:left="1440" w:hanging="540"/>
        <w:rPr>
          <w:rFonts w:asciiTheme="majorHAnsi" w:hAnsiTheme="majorHAnsi" w:cs="Arial"/>
          <w:szCs w:val="24"/>
          <w:lang w:val="en-AU"/>
        </w:rPr>
      </w:pPr>
      <w:r w:rsidRPr="000E2962">
        <w:rPr>
          <w:rFonts w:asciiTheme="majorHAnsi" w:hAnsiTheme="majorHAnsi" w:cs="Arial"/>
          <w:szCs w:val="24"/>
          <w:lang w:val="en-AU"/>
        </w:rPr>
        <w:t>Ordinary;</w:t>
      </w:r>
    </w:p>
    <w:p w14:paraId="01FB9579" w14:textId="77777777" w:rsidR="000E2962" w:rsidRPr="000E2962" w:rsidRDefault="000E2962" w:rsidP="00C0059F">
      <w:pPr>
        <w:numPr>
          <w:ilvl w:val="0"/>
          <w:numId w:val="136"/>
        </w:numPr>
        <w:ind w:left="1440" w:hanging="540"/>
        <w:rPr>
          <w:rFonts w:asciiTheme="majorHAnsi" w:hAnsiTheme="majorHAnsi" w:cs="Arial"/>
          <w:szCs w:val="24"/>
          <w:lang w:val="en-AU"/>
        </w:rPr>
      </w:pPr>
      <w:r w:rsidRPr="000E2962">
        <w:rPr>
          <w:rFonts w:asciiTheme="majorHAnsi" w:hAnsiTheme="majorHAnsi" w:cs="Arial"/>
          <w:szCs w:val="24"/>
          <w:lang w:val="en-AU"/>
        </w:rPr>
        <w:t>Special Purpose;</w:t>
      </w:r>
    </w:p>
    <w:p w14:paraId="2BA1ECB2" w14:textId="77777777" w:rsidR="000E2962" w:rsidRPr="000E2962" w:rsidRDefault="000E2962" w:rsidP="00C0059F">
      <w:pPr>
        <w:numPr>
          <w:ilvl w:val="0"/>
          <w:numId w:val="136"/>
        </w:numPr>
        <w:ind w:left="1440" w:hanging="540"/>
        <w:rPr>
          <w:rFonts w:asciiTheme="majorHAnsi" w:hAnsiTheme="majorHAnsi" w:cs="Arial"/>
          <w:szCs w:val="24"/>
          <w:lang w:val="en-AU"/>
        </w:rPr>
      </w:pPr>
      <w:r w:rsidRPr="000E2962">
        <w:rPr>
          <w:rFonts w:asciiTheme="majorHAnsi" w:hAnsiTheme="majorHAnsi" w:cs="Arial"/>
          <w:szCs w:val="24"/>
          <w:lang w:val="en-AU"/>
        </w:rPr>
        <w:lastRenderedPageBreak/>
        <w:t>Urgent;</w:t>
      </w:r>
    </w:p>
    <w:p w14:paraId="7E0222CF" w14:textId="77777777" w:rsidR="000E2962" w:rsidRPr="000E2962" w:rsidRDefault="000E2962" w:rsidP="00C0059F">
      <w:pPr>
        <w:numPr>
          <w:ilvl w:val="0"/>
          <w:numId w:val="136"/>
        </w:numPr>
        <w:ind w:left="1440" w:hanging="540"/>
        <w:rPr>
          <w:rFonts w:asciiTheme="majorHAnsi" w:hAnsiTheme="majorHAnsi" w:cs="Arial"/>
          <w:szCs w:val="24"/>
          <w:lang w:val="en-AU"/>
        </w:rPr>
      </w:pPr>
      <w:r w:rsidRPr="000E2962">
        <w:rPr>
          <w:rFonts w:asciiTheme="majorHAnsi" w:hAnsiTheme="majorHAnsi" w:cs="Arial"/>
          <w:szCs w:val="24"/>
          <w:lang w:val="en-AU"/>
        </w:rPr>
        <w:t>Adjourned.</w:t>
      </w:r>
    </w:p>
    <w:p w14:paraId="32FE4E3E" w14:textId="77777777" w:rsidR="000E2962" w:rsidRPr="000E2962" w:rsidRDefault="000E2962" w:rsidP="000E2962">
      <w:pPr>
        <w:rPr>
          <w:rFonts w:asciiTheme="majorHAnsi" w:hAnsiTheme="majorHAnsi"/>
          <w:lang w:val="en-AU"/>
        </w:rPr>
      </w:pPr>
    </w:p>
    <w:p w14:paraId="610C81DB"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4.15</w:t>
      </w:r>
      <w:r w:rsidRPr="000E2962">
        <w:rPr>
          <w:rFonts w:asciiTheme="majorHAnsi" w:hAnsiTheme="majorHAnsi"/>
          <w:b/>
          <w:sz w:val="22"/>
          <w:lang w:val="en-AU"/>
        </w:rPr>
        <w:tab/>
        <w:t>Quorum</w:t>
      </w:r>
    </w:p>
    <w:p w14:paraId="37DE8686" w14:textId="77777777" w:rsidR="000E2962" w:rsidRPr="000E2962" w:rsidRDefault="000E2962" w:rsidP="000E2962">
      <w:pPr>
        <w:rPr>
          <w:rFonts w:asciiTheme="majorHAnsi" w:hAnsiTheme="majorHAnsi"/>
          <w:lang w:val="en-AU"/>
        </w:rPr>
      </w:pPr>
      <w:r w:rsidRPr="000E2962">
        <w:rPr>
          <w:rFonts w:asciiTheme="majorHAnsi" w:hAnsiTheme="majorHAnsi"/>
          <w:lang w:val="en-AU"/>
        </w:rPr>
        <w:t>A quorum of the presbytery is three members, of whom two must be ministers.</w:t>
      </w:r>
    </w:p>
    <w:p w14:paraId="6EDBA5F5" w14:textId="77777777" w:rsidR="000E2962" w:rsidRPr="000E2962" w:rsidRDefault="000E2962" w:rsidP="000E2962">
      <w:pPr>
        <w:rPr>
          <w:rFonts w:asciiTheme="majorHAnsi" w:hAnsiTheme="majorHAnsi"/>
          <w:lang w:val="en-AU"/>
        </w:rPr>
      </w:pPr>
    </w:p>
    <w:p w14:paraId="7B7A9BB1"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4.16</w:t>
      </w:r>
      <w:r w:rsidRPr="000E2962">
        <w:rPr>
          <w:rFonts w:asciiTheme="majorHAnsi" w:hAnsiTheme="majorHAnsi"/>
          <w:b/>
          <w:sz w:val="22"/>
          <w:lang w:val="en-AU"/>
        </w:rPr>
        <w:tab/>
        <w:t>Ordinary meetings</w:t>
      </w:r>
    </w:p>
    <w:p w14:paraId="29B3C08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4.16.1</w:t>
      </w:r>
      <w:r w:rsidRPr="000E2962">
        <w:rPr>
          <w:rFonts w:asciiTheme="majorHAnsi" w:hAnsiTheme="majorHAnsi"/>
          <w:lang w:val="en-AU"/>
        </w:rPr>
        <w:tab/>
        <w:t>A presbytery meets for ordinary business by:</w:t>
      </w:r>
    </w:p>
    <w:p w14:paraId="6FEDABD2" w14:textId="77777777" w:rsidR="000E2962" w:rsidRPr="000E2962" w:rsidRDefault="000E2962" w:rsidP="00C0059F">
      <w:pPr>
        <w:numPr>
          <w:ilvl w:val="0"/>
          <w:numId w:val="137"/>
        </w:numPr>
        <w:ind w:left="1440" w:hanging="540"/>
        <w:rPr>
          <w:rFonts w:asciiTheme="majorHAnsi" w:hAnsiTheme="majorHAnsi" w:cs="Arial"/>
          <w:szCs w:val="24"/>
          <w:lang w:val="en-AU"/>
        </w:rPr>
      </w:pPr>
      <w:r w:rsidRPr="000E2962">
        <w:rPr>
          <w:rFonts w:asciiTheme="majorHAnsi" w:hAnsiTheme="majorHAnsi" w:cs="Arial"/>
          <w:szCs w:val="24"/>
          <w:lang w:val="en-AU"/>
        </w:rPr>
        <w:t>adjournment from the previous ordinary meeting; or</w:t>
      </w:r>
    </w:p>
    <w:p w14:paraId="0BE57AA6" w14:textId="77777777" w:rsidR="000E2962" w:rsidRPr="000E2962" w:rsidRDefault="000E2962" w:rsidP="00C0059F">
      <w:pPr>
        <w:numPr>
          <w:ilvl w:val="0"/>
          <w:numId w:val="137"/>
        </w:numPr>
        <w:ind w:left="1440" w:hanging="540"/>
        <w:rPr>
          <w:rFonts w:asciiTheme="majorHAnsi" w:hAnsiTheme="majorHAnsi" w:cs="Arial"/>
          <w:szCs w:val="24"/>
          <w:lang w:val="en-AU"/>
        </w:rPr>
      </w:pPr>
      <w:r w:rsidRPr="000E2962">
        <w:rPr>
          <w:rFonts w:asciiTheme="majorHAnsi" w:hAnsiTheme="majorHAnsi" w:cs="Arial"/>
          <w:szCs w:val="24"/>
          <w:lang w:val="en-AU"/>
        </w:rPr>
        <w:t>special appointment of the General Assembly; or</w:t>
      </w:r>
    </w:p>
    <w:p w14:paraId="7D9EE062" w14:textId="77777777" w:rsidR="000E2962" w:rsidRPr="000E2962" w:rsidRDefault="000E2962" w:rsidP="00C0059F">
      <w:pPr>
        <w:numPr>
          <w:ilvl w:val="0"/>
          <w:numId w:val="137"/>
        </w:numPr>
        <w:ind w:left="1440" w:hanging="540"/>
        <w:rPr>
          <w:rFonts w:asciiTheme="majorHAnsi" w:hAnsiTheme="majorHAnsi" w:cs="Arial"/>
          <w:szCs w:val="24"/>
          <w:lang w:val="en-AU"/>
        </w:rPr>
      </w:pPr>
      <w:r w:rsidRPr="000E2962">
        <w:rPr>
          <w:rFonts w:asciiTheme="majorHAnsi" w:hAnsiTheme="majorHAnsi" w:cs="Arial"/>
          <w:szCs w:val="24"/>
          <w:lang w:val="en-AU"/>
        </w:rPr>
        <w:t>the constitutional revival of the presbytery after its lapse.</w:t>
      </w:r>
    </w:p>
    <w:p w14:paraId="531304A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4.16.2</w:t>
      </w:r>
      <w:r w:rsidRPr="000E2962">
        <w:rPr>
          <w:rFonts w:asciiTheme="majorHAnsi" w:hAnsiTheme="majorHAnsi"/>
          <w:lang w:val="en-AU"/>
        </w:rPr>
        <w:tab/>
        <w:t>An ordinary meeting of presbytery is usually held at set times and places and must be held at least quarterly.</w:t>
      </w:r>
    </w:p>
    <w:p w14:paraId="1BA5D6EE" w14:textId="77777777" w:rsidR="000E2962" w:rsidRPr="000E2962" w:rsidRDefault="000E2962" w:rsidP="000E2962">
      <w:pPr>
        <w:ind w:hanging="900"/>
        <w:rPr>
          <w:rFonts w:asciiTheme="majorHAnsi" w:hAnsiTheme="majorHAnsi"/>
          <w:lang w:val="en-AU"/>
        </w:rPr>
      </w:pPr>
      <w:bookmarkStart w:id="97" w:name="Rule_4_16_3"/>
      <w:r w:rsidRPr="000E2962">
        <w:rPr>
          <w:rFonts w:asciiTheme="majorHAnsi" w:hAnsiTheme="majorHAnsi"/>
          <w:lang w:val="en-AU"/>
        </w:rPr>
        <w:t>4.16.3</w:t>
      </w:r>
      <w:r w:rsidRPr="000E2962">
        <w:rPr>
          <w:rFonts w:asciiTheme="majorHAnsi" w:hAnsiTheme="majorHAnsi"/>
          <w:lang w:val="en-AU"/>
        </w:rPr>
        <w:tab/>
        <w:t>At each ordinary meeting, the time and place of the next ordinary meeting must be fixed, announced and minuted. Although this suffices without further announcement, the clerk usually sends members a written reminder including notice of the proposed business.</w:t>
      </w:r>
    </w:p>
    <w:bookmarkEnd w:id="97"/>
    <w:p w14:paraId="443329A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4.16.4</w:t>
      </w:r>
      <w:r w:rsidRPr="000E2962">
        <w:rPr>
          <w:rFonts w:asciiTheme="majorHAnsi" w:hAnsiTheme="majorHAnsi"/>
          <w:lang w:val="en-AU"/>
        </w:rPr>
        <w:tab/>
        <w:t>If the moderator believes that the appointed next meeting day will be unsuitable, he may, with the consent of the clerk and another member, alter the date and must then instruct the clerk to give at least seven days’ notice to members of such alteration.</w:t>
      </w:r>
    </w:p>
    <w:p w14:paraId="79D1A03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4.16.5</w:t>
      </w:r>
      <w:r w:rsidRPr="000E2962">
        <w:rPr>
          <w:rFonts w:asciiTheme="majorHAnsi" w:hAnsiTheme="majorHAnsi"/>
          <w:lang w:val="en-AU"/>
        </w:rPr>
        <w:tab/>
        <w:t>If the moderator acts under the previous rule, the moderator must submit to the presbytery written reasons for his action and these must be recorded in the minutes.</w:t>
      </w:r>
    </w:p>
    <w:p w14:paraId="79FB5E4D" w14:textId="77777777" w:rsidR="000E2962" w:rsidRPr="000E2962" w:rsidRDefault="000E2962" w:rsidP="000E2962">
      <w:pPr>
        <w:rPr>
          <w:rFonts w:asciiTheme="majorHAnsi" w:hAnsiTheme="majorHAnsi"/>
          <w:lang w:val="en-AU"/>
        </w:rPr>
      </w:pPr>
    </w:p>
    <w:p w14:paraId="3B5D9C65"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4.17</w:t>
      </w:r>
      <w:r w:rsidRPr="000E2962">
        <w:rPr>
          <w:rFonts w:asciiTheme="majorHAnsi" w:hAnsiTheme="majorHAnsi"/>
          <w:b/>
          <w:sz w:val="22"/>
          <w:lang w:val="en-AU"/>
        </w:rPr>
        <w:tab/>
        <w:t>Special purpose meetings</w:t>
      </w:r>
    </w:p>
    <w:p w14:paraId="1145A23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4.17.1</w:t>
      </w:r>
      <w:r w:rsidRPr="000E2962">
        <w:rPr>
          <w:rFonts w:asciiTheme="majorHAnsi" w:hAnsiTheme="majorHAnsi"/>
          <w:lang w:val="en-AU"/>
        </w:rPr>
        <w:tab/>
        <w:t>A special purpose meeting of presbytery is one appointed by the previous ordinary meeting for some particular business which must be announced at the time of appointment and recorded in the minutes.</w:t>
      </w:r>
    </w:p>
    <w:p w14:paraId="376DC5F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4.17.2</w:t>
      </w:r>
      <w:r w:rsidRPr="000E2962">
        <w:rPr>
          <w:rFonts w:asciiTheme="majorHAnsi" w:hAnsiTheme="majorHAnsi"/>
          <w:lang w:val="en-AU"/>
        </w:rPr>
        <w:tab/>
        <w:t>A special purpose meeting must take up only the business announced and minuted, and only the part of the minutes of the previous ordinary meeting relevant to the special purpose meeting is read at it.</w:t>
      </w:r>
    </w:p>
    <w:p w14:paraId="094F88D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4.17.3</w:t>
      </w:r>
      <w:r w:rsidRPr="000E2962">
        <w:rPr>
          <w:rFonts w:asciiTheme="majorHAnsi" w:hAnsiTheme="majorHAnsi"/>
          <w:lang w:val="en-AU"/>
        </w:rPr>
        <w:tab/>
        <w:t>The requirements for notice of a special purpose meeting are the same as for an ordinary meeting.</w:t>
      </w:r>
    </w:p>
    <w:p w14:paraId="4B417539" w14:textId="77777777" w:rsidR="000E2962" w:rsidRPr="000E2962" w:rsidRDefault="000E2962" w:rsidP="000E2962">
      <w:pPr>
        <w:rPr>
          <w:rFonts w:asciiTheme="majorHAnsi" w:hAnsiTheme="majorHAnsi"/>
          <w:lang w:val="en-AU"/>
        </w:rPr>
      </w:pPr>
    </w:p>
    <w:p w14:paraId="293AF2BC"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4.18</w:t>
      </w:r>
      <w:r w:rsidRPr="000E2962">
        <w:rPr>
          <w:rFonts w:asciiTheme="majorHAnsi" w:hAnsiTheme="majorHAnsi"/>
          <w:b/>
          <w:sz w:val="22"/>
          <w:lang w:val="en-AU"/>
        </w:rPr>
        <w:tab/>
        <w:t>Urgent meetings</w:t>
      </w:r>
    </w:p>
    <w:p w14:paraId="557EE6C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4.18.1</w:t>
      </w:r>
      <w:r w:rsidRPr="000E2962">
        <w:rPr>
          <w:rFonts w:asciiTheme="majorHAnsi" w:hAnsiTheme="majorHAnsi"/>
          <w:lang w:val="en-AU"/>
        </w:rPr>
        <w:tab/>
        <w:t>An urgent meeting of presbytery is one called to attend to business emerging since the previous ordinary meeting and judged to require urgent action.</w:t>
      </w:r>
    </w:p>
    <w:p w14:paraId="0067F08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4.18.2</w:t>
      </w:r>
      <w:r w:rsidRPr="000E2962">
        <w:rPr>
          <w:rFonts w:asciiTheme="majorHAnsi" w:hAnsiTheme="majorHAnsi"/>
          <w:lang w:val="en-AU"/>
        </w:rPr>
        <w:tab/>
        <w:t>A moderator may call an urgent meeting on his own responsibility or, if he sees cause, when requested to do so for reasons stated by at least a quorum of the presbytery.</w:t>
      </w:r>
    </w:p>
    <w:p w14:paraId="2E843B0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4.18.3</w:t>
      </w:r>
      <w:r w:rsidRPr="000E2962">
        <w:rPr>
          <w:rFonts w:asciiTheme="majorHAnsi" w:hAnsiTheme="majorHAnsi"/>
          <w:lang w:val="en-AU"/>
        </w:rPr>
        <w:tab/>
        <w:t>A moderator shall call an urgent meeting when directed by the General Assembly or by a Commission thereof.</w:t>
      </w:r>
    </w:p>
    <w:p w14:paraId="21D91AF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4.18.4</w:t>
      </w:r>
      <w:r w:rsidRPr="000E2962">
        <w:rPr>
          <w:rFonts w:asciiTheme="majorHAnsi" w:hAnsiTheme="majorHAnsi"/>
          <w:lang w:val="en-AU"/>
        </w:rPr>
        <w:tab/>
        <w:t xml:space="preserve">At least seven days’ notice of an urgent meeting is given to presbytery members by the moderator or, with his authority, by the clerk. </w:t>
      </w:r>
    </w:p>
    <w:p w14:paraId="20EB558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4.18.5</w:t>
      </w:r>
      <w:r w:rsidRPr="000E2962">
        <w:rPr>
          <w:rFonts w:asciiTheme="majorHAnsi" w:hAnsiTheme="majorHAnsi"/>
          <w:lang w:val="en-AU"/>
        </w:rPr>
        <w:tab/>
        <w:t>The notice of meeting must state the business of the meeting.</w:t>
      </w:r>
    </w:p>
    <w:p w14:paraId="7F3D354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4.18.6</w:t>
      </w:r>
      <w:r w:rsidRPr="000E2962">
        <w:rPr>
          <w:rFonts w:asciiTheme="majorHAnsi" w:hAnsiTheme="majorHAnsi"/>
          <w:lang w:val="en-AU"/>
        </w:rPr>
        <w:tab/>
        <w:t>At an urgent meeting:</w:t>
      </w:r>
    </w:p>
    <w:p w14:paraId="6A31835D" w14:textId="77777777" w:rsidR="000E2962" w:rsidRPr="000E2962" w:rsidRDefault="000E2962" w:rsidP="00C0059F">
      <w:pPr>
        <w:numPr>
          <w:ilvl w:val="1"/>
          <w:numId w:val="138"/>
        </w:numPr>
        <w:ind w:hanging="540"/>
        <w:rPr>
          <w:rFonts w:asciiTheme="majorHAnsi" w:hAnsiTheme="majorHAnsi" w:cs="Arial"/>
          <w:szCs w:val="24"/>
          <w:lang w:val="en-AU"/>
        </w:rPr>
      </w:pPr>
      <w:r w:rsidRPr="000E2962">
        <w:rPr>
          <w:rFonts w:asciiTheme="majorHAnsi" w:hAnsiTheme="majorHAnsi" w:cs="Arial"/>
          <w:szCs w:val="24"/>
          <w:lang w:val="en-AU"/>
        </w:rPr>
        <w:t>the presbytery must first approve or disapprove the action of the moderator in calling the meeting;</w:t>
      </w:r>
    </w:p>
    <w:p w14:paraId="088964D3" w14:textId="77777777" w:rsidR="000E2962" w:rsidRPr="000E2962" w:rsidRDefault="000E2962" w:rsidP="00C0059F">
      <w:pPr>
        <w:numPr>
          <w:ilvl w:val="1"/>
          <w:numId w:val="138"/>
        </w:numPr>
        <w:ind w:hanging="540"/>
        <w:rPr>
          <w:rFonts w:asciiTheme="majorHAnsi" w:hAnsiTheme="majorHAnsi" w:cs="Arial"/>
          <w:szCs w:val="24"/>
          <w:lang w:val="en-AU"/>
        </w:rPr>
      </w:pPr>
      <w:r w:rsidRPr="000E2962">
        <w:rPr>
          <w:rFonts w:asciiTheme="majorHAnsi" w:hAnsiTheme="majorHAnsi" w:cs="Arial"/>
          <w:szCs w:val="24"/>
          <w:lang w:val="en-AU"/>
        </w:rPr>
        <w:t>if the calling of the meeting is approved, only the stated business may be attended to at the meeting;</w:t>
      </w:r>
    </w:p>
    <w:p w14:paraId="19EDA48F" w14:textId="77777777" w:rsidR="000E2962" w:rsidRPr="000E2962" w:rsidRDefault="000E2962" w:rsidP="00C0059F">
      <w:pPr>
        <w:numPr>
          <w:ilvl w:val="1"/>
          <w:numId w:val="138"/>
        </w:numPr>
        <w:ind w:hanging="540"/>
        <w:rPr>
          <w:rFonts w:asciiTheme="majorHAnsi" w:hAnsiTheme="majorHAnsi" w:cs="Arial"/>
          <w:szCs w:val="24"/>
          <w:lang w:val="en-AU"/>
        </w:rPr>
      </w:pPr>
      <w:r w:rsidRPr="000E2962">
        <w:rPr>
          <w:rFonts w:asciiTheme="majorHAnsi" w:hAnsiTheme="majorHAnsi" w:cs="Arial"/>
          <w:szCs w:val="24"/>
          <w:lang w:val="en-AU"/>
        </w:rPr>
        <w:t>if the calling of the meeting is disapproved the meeting does not deal with the stated business but the moderator, or any member of the court, may bring the whole circumstances of the case to the next ordinary meeting of the presbytery which may there deal with the stated business.</w:t>
      </w:r>
    </w:p>
    <w:p w14:paraId="4CCEB46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4.18.7</w:t>
      </w:r>
      <w:r w:rsidRPr="000E2962">
        <w:rPr>
          <w:rFonts w:asciiTheme="majorHAnsi" w:hAnsiTheme="majorHAnsi"/>
          <w:lang w:val="en-AU"/>
        </w:rPr>
        <w:tab/>
        <w:t>The full notice of an urgent meeting must be set out in the minutes of the meeting.</w:t>
      </w:r>
    </w:p>
    <w:p w14:paraId="30EAAA15" w14:textId="77777777" w:rsidR="000E2962" w:rsidRPr="000E2962" w:rsidRDefault="000E2962" w:rsidP="000E2962">
      <w:pPr>
        <w:rPr>
          <w:rFonts w:asciiTheme="majorHAnsi" w:hAnsiTheme="majorHAnsi"/>
          <w:lang w:val="en-AU"/>
        </w:rPr>
      </w:pPr>
    </w:p>
    <w:p w14:paraId="358BADFD"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4.19</w:t>
      </w:r>
      <w:r w:rsidRPr="000E2962">
        <w:rPr>
          <w:rFonts w:asciiTheme="majorHAnsi" w:hAnsiTheme="majorHAnsi"/>
          <w:b/>
          <w:sz w:val="22"/>
          <w:lang w:val="en-AU"/>
        </w:rPr>
        <w:tab/>
        <w:t xml:space="preserve">Adjourned meetings </w:t>
      </w:r>
    </w:p>
    <w:p w14:paraId="4A9E8BE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4.19.1</w:t>
      </w:r>
      <w:r w:rsidRPr="000E2962">
        <w:rPr>
          <w:rFonts w:asciiTheme="majorHAnsi" w:hAnsiTheme="majorHAnsi"/>
          <w:lang w:val="en-AU"/>
        </w:rPr>
        <w:tab/>
        <w:t>Any of the foregoing type</w:t>
      </w:r>
      <w:r w:rsidRPr="000E2962">
        <w:rPr>
          <w:rFonts w:asciiTheme="majorHAnsi" w:hAnsiTheme="majorHAnsi"/>
          <w:b/>
          <w:lang w:val="en-AU"/>
        </w:rPr>
        <w:t>s</w:t>
      </w:r>
      <w:r w:rsidRPr="000E2962">
        <w:rPr>
          <w:rFonts w:asciiTheme="majorHAnsi" w:hAnsiTheme="majorHAnsi"/>
          <w:lang w:val="en-AU"/>
        </w:rPr>
        <w:t xml:space="preserve"> of presbytery meeting may be adjourned to meet before the date of the next ordinary meeting of the presbytery to complete business and for that purpose alone.</w:t>
      </w:r>
    </w:p>
    <w:p w14:paraId="3F698085" w14:textId="2BDFA1F9" w:rsidR="002E7252" w:rsidRDefault="000E2962" w:rsidP="000E2962">
      <w:pPr>
        <w:ind w:hanging="900"/>
        <w:rPr>
          <w:rFonts w:asciiTheme="majorHAnsi" w:hAnsiTheme="majorHAnsi"/>
          <w:lang w:val="en-AU"/>
        </w:rPr>
      </w:pPr>
      <w:r w:rsidRPr="000E2962">
        <w:rPr>
          <w:rFonts w:asciiTheme="majorHAnsi" w:hAnsiTheme="majorHAnsi"/>
          <w:lang w:val="en-AU"/>
        </w:rPr>
        <w:t>4.19.2</w:t>
      </w:r>
      <w:r w:rsidRPr="000E2962">
        <w:rPr>
          <w:rFonts w:asciiTheme="majorHAnsi" w:hAnsiTheme="majorHAnsi"/>
          <w:lang w:val="en-AU"/>
        </w:rPr>
        <w:tab/>
        <w:t>The clerk must give notice of the adjournment to all presbytery members unless the adjournment is for only one day.</w:t>
      </w:r>
    </w:p>
    <w:p w14:paraId="3D558CEC" w14:textId="222ADFF9" w:rsidR="002E7252" w:rsidRDefault="002E7252">
      <w:pPr>
        <w:ind w:left="0"/>
        <w:jc w:val="left"/>
        <w:rPr>
          <w:rFonts w:asciiTheme="majorHAnsi" w:hAnsiTheme="majorHAnsi"/>
          <w:lang w:val="en-AU"/>
        </w:rPr>
      </w:pPr>
    </w:p>
    <w:p w14:paraId="4D744E39"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lastRenderedPageBreak/>
        <w:t>4.20</w:t>
      </w:r>
      <w:r w:rsidRPr="000E2962">
        <w:rPr>
          <w:rFonts w:asciiTheme="majorHAnsi" w:hAnsiTheme="majorHAnsi"/>
          <w:b/>
          <w:sz w:val="22"/>
          <w:lang w:val="en-AU"/>
        </w:rPr>
        <w:tab/>
        <w:t>Lapse of powers and functions</w:t>
      </w:r>
    </w:p>
    <w:p w14:paraId="01E9CDBB" w14:textId="23E76EC1" w:rsidR="000E2962" w:rsidRPr="000E2962" w:rsidRDefault="000E2962" w:rsidP="000E2962">
      <w:pPr>
        <w:ind w:hanging="900"/>
        <w:rPr>
          <w:rFonts w:asciiTheme="majorHAnsi" w:hAnsiTheme="majorHAnsi"/>
          <w:lang w:val="en-AU"/>
        </w:rPr>
      </w:pPr>
      <w:r w:rsidRPr="000E2962">
        <w:rPr>
          <w:rFonts w:asciiTheme="majorHAnsi" w:hAnsiTheme="majorHAnsi"/>
          <w:lang w:val="en-AU"/>
        </w:rPr>
        <w:t>4.20.1</w:t>
      </w:r>
      <w:r w:rsidRPr="000E2962">
        <w:rPr>
          <w:rFonts w:asciiTheme="majorHAnsi" w:hAnsiTheme="majorHAnsi"/>
          <w:lang w:val="en-AU"/>
        </w:rPr>
        <w:tab/>
        <w:t>Presbytery is a continuing court.</w:t>
      </w:r>
      <w:r w:rsidR="00256473">
        <w:rPr>
          <w:rFonts w:asciiTheme="majorHAnsi" w:hAnsiTheme="majorHAnsi"/>
          <w:lang w:val="en-AU"/>
        </w:rPr>
        <w:t xml:space="preserve"> </w:t>
      </w:r>
      <w:r w:rsidRPr="000E2962">
        <w:rPr>
          <w:rFonts w:asciiTheme="majorHAnsi" w:hAnsiTheme="majorHAnsi"/>
          <w:lang w:val="en-AU"/>
        </w:rPr>
        <w:t>Accordingly</w:t>
      </w:r>
      <w:r w:rsidR="00256473">
        <w:rPr>
          <w:rFonts w:asciiTheme="majorHAnsi" w:hAnsiTheme="majorHAnsi"/>
          <w:lang w:val="en-AU"/>
        </w:rPr>
        <w:t>,</w:t>
      </w:r>
      <w:r w:rsidRPr="000E2962">
        <w:rPr>
          <w:rFonts w:asciiTheme="majorHAnsi" w:hAnsiTheme="majorHAnsi"/>
          <w:lang w:val="en-AU"/>
        </w:rPr>
        <w:t xml:space="preserve"> its powers and functions lapse:</w:t>
      </w:r>
    </w:p>
    <w:p w14:paraId="01863D6E" w14:textId="77777777" w:rsidR="000E2962" w:rsidRPr="000E2962" w:rsidRDefault="000E2962" w:rsidP="00C0059F">
      <w:pPr>
        <w:numPr>
          <w:ilvl w:val="0"/>
          <w:numId w:val="139"/>
        </w:numPr>
        <w:ind w:left="1440" w:hanging="540"/>
        <w:rPr>
          <w:rFonts w:asciiTheme="majorHAnsi" w:hAnsiTheme="majorHAnsi" w:cs="Arial"/>
          <w:szCs w:val="24"/>
          <w:lang w:val="en-AU"/>
        </w:rPr>
      </w:pPr>
      <w:r w:rsidRPr="000E2962">
        <w:rPr>
          <w:rFonts w:asciiTheme="majorHAnsi" w:hAnsiTheme="majorHAnsi" w:cs="Arial"/>
          <w:szCs w:val="24"/>
          <w:lang w:val="en-AU"/>
        </w:rPr>
        <w:t>when at an ordinary meeting it neglects to appoint a time and place for its next meeting; or</w:t>
      </w:r>
    </w:p>
    <w:p w14:paraId="15EF44D0" w14:textId="77777777" w:rsidR="000E2962" w:rsidRPr="000E2962" w:rsidRDefault="000E2962" w:rsidP="00C0059F">
      <w:pPr>
        <w:numPr>
          <w:ilvl w:val="0"/>
          <w:numId w:val="139"/>
        </w:numPr>
        <w:ind w:left="1440" w:hanging="540"/>
        <w:rPr>
          <w:rFonts w:asciiTheme="majorHAnsi" w:hAnsiTheme="majorHAnsi" w:cs="Arial"/>
          <w:szCs w:val="24"/>
          <w:lang w:val="en-AU"/>
        </w:rPr>
      </w:pPr>
      <w:r w:rsidRPr="000E2962">
        <w:rPr>
          <w:rFonts w:asciiTheme="majorHAnsi" w:hAnsiTheme="majorHAnsi" w:cs="Arial"/>
          <w:szCs w:val="24"/>
          <w:lang w:val="en-AU"/>
        </w:rPr>
        <w:t>when a quorum is not present at an ordinary meeting.</w:t>
      </w:r>
    </w:p>
    <w:p w14:paraId="172F8B3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4.20.2</w:t>
      </w:r>
      <w:r w:rsidRPr="000E2962">
        <w:rPr>
          <w:rFonts w:asciiTheme="majorHAnsi" w:hAnsiTheme="majorHAnsi"/>
          <w:lang w:val="en-AU"/>
        </w:rPr>
        <w:tab/>
        <w:t>If a lapse occurs, the presbytery cannot again meet for business until convened by special notice given to presbytery members at least seven days before the meeting by the moderator, or, with his authority, by the clerk or by the Assembly Clerk.</w:t>
      </w:r>
    </w:p>
    <w:p w14:paraId="15FD8C4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4.20.3</w:t>
      </w:r>
      <w:r w:rsidRPr="000E2962">
        <w:rPr>
          <w:rFonts w:asciiTheme="majorHAnsi" w:hAnsiTheme="majorHAnsi"/>
          <w:lang w:val="en-AU"/>
        </w:rPr>
        <w:tab/>
        <w:t>The notice of meeting must bear the words ‘By order of the moderator’ or ‘By order of the General Assembly.’</w:t>
      </w:r>
    </w:p>
    <w:p w14:paraId="3AFAE85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4.20.4</w:t>
      </w:r>
      <w:r w:rsidRPr="000E2962">
        <w:rPr>
          <w:rFonts w:asciiTheme="majorHAnsi" w:hAnsiTheme="majorHAnsi"/>
          <w:lang w:val="en-AU"/>
        </w:rPr>
        <w:tab/>
        <w:t>Any circumstances described in this rule must be recorded in the minutes of the presbytery when it meets and be reported to the Assembly Clerk.</w:t>
      </w:r>
    </w:p>
    <w:p w14:paraId="46AF7919" w14:textId="77777777" w:rsidR="000E2962" w:rsidRPr="000E2962" w:rsidRDefault="000E2962" w:rsidP="000E2962">
      <w:pPr>
        <w:rPr>
          <w:rFonts w:asciiTheme="majorHAnsi" w:hAnsiTheme="majorHAnsi"/>
          <w:lang w:val="en-AU"/>
        </w:rPr>
      </w:pPr>
    </w:p>
    <w:p w14:paraId="54C581EE"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98" w:name="Rule_4_21"/>
      <w:r w:rsidRPr="000E2962">
        <w:rPr>
          <w:rFonts w:asciiTheme="majorHAnsi" w:hAnsiTheme="majorHAnsi"/>
          <w:b/>
          <w:sz w:val="22"/>
          <w:lang w:val="en-AU"/>
        </w:rPr>
        <w:t>4.21</w:t>
      </w:r>
      <w:r w:rsidRPr="000E2962">
        <w:rPr>
          <w:rFonts w:asciiTheme="majorHAnsi" w:hAnsiTheme="majorHAnsi"/>
          <w:b/>
          <w:sz w:val="22"/>
          <w:lang w:val="en-AU"/>
        </w:rPr>
        <w:tab/>
        <w:t>Licentiates may remain</w:t>
      </w:r>
    </w:p>
    <w:p w14:paraId="38167D19" w14:textId="77777777" w:rsidR="000E2962" w:rsidRPr="000E2962" w:rsidRDefault="000E2962" w:rsidP="000E2962">
      <w:pPr>
        <w:rPr>
          <w:rFonts w:asciiTheme="majorHAnsi" w:hAnsiTheme="majorHAnsi"/>
          <w:lang w:val="en-AU"/>
        </w:rPr>
      </w:pPr>
      <w:r w:rsidRPr="000E2962">
        <w:rPr>
          <w:rFonts w:asciiTheme="majorHAnsi" w:hAnsiTheme="majorHAnsi"/>
          <w:lang w:val="en-AU"/>
        </w:rPr>
        <w:t>If presbytery determines to sit in private it may allow licentiates to remain.</w:t>
      </w:r>
    </w:p>
    <w:bookmarkEnd w:id="98"/>
    <w:p w14:paraId="51CA08AA" w14:textId="77777777" w:rsidR="000E2962" w:rsidRPr="000E2962" w:rsidRDefault="000E2962" w:rsidP="000E2962">
      <w:pPr>
        <w:rPr>
          <w:rFonts w:asciiTheme="majorHAnsi" w:hAnsiTheme="majorHAnsi"/>
          <w:lang w:val="en-AU"/>
        </w:rPr>
      </w:pPr>
    </w:p>
    <w:p w14:paraId="4EBB40C4" w14:textId="3C896BF3" w:rsidR="000E2962" w:rsidRPr="000E2962" w:rsidRDefault="000E2962" w:rsidP="000E2962">
      <w:pPr>
        <w:rPr>
          <w:rFonts w:asciiTheme="majorHAnsi" w:hAnsiTheme="majorHAnsi"/>
          <w:lang w:val="en-AU"/>
        </w:rPr>
      </w:pPr>
      <w:r w:rsidRPr="000E2962">
        <w:rPr>
          <w:rFonts w:asciiTheme="majorHAnsi" w:hAnsiTheme="majorHAnsi"/>
          <w:lang w:val="en-AU"/>
        </w:rPr>
        <w:t xml:space="preserve">Note: </w:t>
      </w:r>
      <w:hyperlink w:anchor="Rule_6_10" w:history="1">
        <w:r w:rsidRPr="00517021">
          <w:rPr>
            <w:rStyle w:val="Hyperlink"/>
            <w:rFonts w:asciiTheme="majorHAnsi" w:hAnsiTheme="majorHAnsi"/>
            <w:lang w:val="en-AU"/>
          </w:rPr>
          <w:t>rule 6.10</w:t>
        </w:r>
      </w:hyperlink>
      <w:r w:rsidRPr="000E2962">
        <w:rPr>
          <w:rFonts w:asciiTheme="majorHAnsi" w:hAnsiTheme="majorHAnsi"/>
          <w:lang w:val="en-AU"/>
        </w:rPr>
        <w:t xml:space="preserve"> as to a court being open.</w:t>
      </w:r>
    </w:p>
    <w:p w14:paraId="00B08556" w14:textId="77777777" w:rsidR="000E2962" w:rsidRPr="000E2962" w:rsidRDefault="000E2962" w:rsidP="000E2962">
      <w:pPr>
        <w:rPr>
          <w:rFonts w:asciiTheme="majorHAnsi" w:hAnsiTheme="majorHAnsi"/>
          <w:lang w:val="en-AU"/>
        </w:rPr>
      </w:pPr>
    </w:p>
    <w:p w14:paraId="0EF7D776"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4.22</w:t>
      </w:r>
      <w:r w:rsidRPr="000E2962">
        <w:rPr>
          <w:rFonts w:asciiTheme="majorHAnsi" w:hAnsiTheme="majorHAnsi"/>
          <w:b/>
          <w:sz w:val="22"/>
          <w:lang w:val="en-AU"/>
        </w:rPr>
        <w:tab/>
        <w:t>Order of business</w:t>
      </w:r>
    </w:p>
    <w:p w14:paraId="55118B9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4.22.1</w:t>
      </w:r>
      <w:r w:rsidRPr="000E2962">
        <w:rPr>
          <w:rFonts w:asciiTheme="majorHAnsi" w:hAnsiTheme="majorHAnsi"/>
          <w:lang w:val="en-AU"/>
        </w:rPr>
        <w:tab/>
        <w:t>The order of business of a presbytery meeting is normally:</w:t>
      </w:r>
    </w:p>
    <w:p w14:paraId="1D249D93" w14:textId="77777777" w:rsidR="000E2962" w:rsidRPr="000E2962" w:rsidRDefault="000E2962" w:rsidP="00C0059F">
      <w:pPr>
        <w:numPr>
          <w:ilvl w:val="0"/>
          <w:numId w:val="140"/>
        </w:numPr>
        <w:ind w:left="1440" w:hanging="540"/>
        <w:rPr>
          <w:rFonts w:asciiTheme="majorHAnsi" w:hAnsiTheme="majorHAnsi" w:cs="Arial"/>
          <w:szCs w:val="24"/>
          <w:lang w:val="en-AU"/>
        </w:rPr>
      </w:pPr>
      <w:r w:rsidRPr="000E2962">
        <w:rPr>
          <w:rFonts w:asciiTheme="majorHAnsi" w:hAnsiTheme="majorHAnsi" w:cs="Arial"/>
          <w:szCs w:val="24"/>
          <w:lang w:val="en-AU"/>
        </w:rPr>
        <w:t>constitution by prayer;</w:t>
      </w:r>
    </w:p>
    <w:p w14:paraId="20BDC24F" w14:textId="77777777" w:rsidR="000E2962" w:rsidRPr="000E2962" w:rsidRDefault="000E2962" w:rsidP="00C0059F">
      <w:pPr>
        <w:numPr>
          <w:ilvl w:val="0"/>
          <w:numId w:val="140"/>
        </w:numPr>
        <w:ind w:left="1440" w:hanging="540"/>
        <w:rPr>
          <w:rFonts w:asciiTheme="majorHAnsi" w:hAnsiTheme="majorHAnsi" w:cs="Arial"/>
          <w:szCs w:val="24"/>
          <w:lang w:val="en-AU"/>
        </w:rPr>
      </w:pPr>
      <w:r w:rsidRPr="000E2962">
        <w:rPr>
          <w:rFonts w:asciiTheme="majorHAnsi" w:hAnsiTheme="majorHAnsi" w:cs="Arial"/>
          <w:szCs w:val="24"/>
          <w:lang w:val="en-AU"/>
        </w:rPr>
        <w:t>recording of members present;</w:t>
      </w:r>
    </w:p>
    <w:p w14:paraId="2AD40321" w14:textId="77777777" w:rsidR="000E2962" w:rsidRPr="000E2962" w:rsidRDefault="000E2962" w:rsidP="00C0059F">
      <w:pPr>
        <w:numPr>
          <w:ilvl w:val="0"/>
          <w:numId w:val="140"/>
        </w:numPr>
        <w:ind w:left="1440" w:hanging="540"/>
        <w:rPr>
          <w:rFonts w:asciiTheme="majorHAnsi" w:hAnsiTheme="majorHAnsi" w:cs="Arial"/>
          <w:szCs w:val="24"/>
          <w:lang w:val="en-AU"/>
        </w:rPr>
      </w:pPr>
      <w:r w:rsidRPr="000E2962">
        <w:rPr>
          <w:rFonts w:asciiTheme="majorHAnsi" w:hAnsiTheme="majorHAnsi" w:cs="Arial"/>
          <w:szCs w:val="24"/>
          <w:lang w:val="en-AU"/>
        </w:rPr>
        <w:t>sustaining of apologies for absence;</w:t>
      </w:r>
    </w:p>
    <w:p w14:paraId="2288C5D5" w14:textId="77777777" w:rsidR="000E2962" w:rsidRPr="000E2962" w:rsidRDefault="000E2962" w:rsidP="00C0059F">
      <w:pPr>
        <w:numPr>
          <w:ilvl w:val="0"/>
          <w:numId w:val="140"/>
        </w:numPr>
        <w:ind w:left="1440" w:hanging="540"/>
        <w:rPr>
          <w:rFonts w:asciiTheme="majorHAnsi" w:hAnsiTheme="majorHAnsi" w:cs="Arial"/>
          <w:szCs w:val="24"/>
          <w:lang w:val="en-AU"/>
        </w:rPr>
      </w:pPr>
      <w:r w:rsidRPr="000E2962">
        <w:rPr>
          <w:rFonts w:asciiTheme="majorHAnsi" w:hAnsiTheme="majorHAnsi" w:cs="Arial"/>
          <w:szCs w:val="24"/>
          <w:lang w:val="en-AU"/>
        </w:rPr>
        <w:t>sustaining of elders’ commissions;</w:t>
      </w:r>
    </w:p>
    <w:p w14:paraId="741A42BC" w14:textId="77777777" w:rsidR="000E2962" w:rsidRPr="000E2962" w:rsidRDefault="000E2962" w:rsidP="00C0059F">
      <w:pPr>
        <w:numPr>
          <w:ilvl w:val="0"/>
          <w:numId w:val="140"/>
        </w:numPr>
        <w:ind w:left="1440" w:hanging="540"/>
        <w:rPr>
          <w:rFonts w:asciiTheme="majorHAnsi" w:hAnsiTheme="majorHAnsi" w:cs="Arial"/>
          <w:szCs w:val="24"/>
          <w:lang w:val="en-AU"/>
        </w:rPr>
      </w:pPr>
      <w:r w:rsidRPr="000E2962">
        <w:rPr>
          <w:rFonts w:asciiTheme="majorHAnsi" w:hAnsiTheme="majorHAnsi" w:cs="Arial"/>
          <w:szCs w:val="24"/>
          <w:lang w:val="en-AU"/>
        </w:rPr>
        <w:t>adjustment of the roll;</w:t>
      </w:r>
    </w:p>
    <w:p w14:paraId="2E7F15A4" w14:textId="77777777" w:rsidR="000E2962" w:rsidRDefault="000E2962" w:rsidP="00C0059F">
      <w:pPr>
        <w:numPr>
          <w:ilvl w:val="0"/>
          <w:numId w:val="140"/>
        </w:numPr>
        <w:ind w:left="1440" w:hanging="540"/>
        <w:rPr>
          <w:rFonts w:asciiTheme="majorHAnsi" w:hAnsiTheme="majorHAnsi" w:cs="Arial"/>
          <w:szCs w:val="24"/>
          <w:lang w:val="en-AU"/>
        </w:rPr>
      </w:pPr>
      <w:r w:rsidRPr="000E2962">
        <w:rPr>
          <w:rFonts w:asciiTheme="majorHAnsi" w:hAnsiTheme="majorHAnsi" w:cs="Arial"/>
          <w:szCs w:val="24"/>
          <w:lang w:val="en-AU"/>
        </w:rPr>
        <w:t>association of eligible persons, and welcomes;</w:t>
      </w:r>
    </w:p>
    <w:p w14:paraId="2B0C655F" w14:textId="12C5C038" w:rsidR="00694BD2" w:rsidRPr="000E2962" w:rsidRDefault="00694BD2" w:rsidP="00C0059F">
      <w:pPr>
        <w:numPr>
          <w:ilvl w:val="0"/>
          <w:numId w:val="140"/>
        </w:numPr>
        <w:ind w:left="1440" w:hanging="540"/>
        <w:rPr>
          <w:rFonts w:asciiTheme="majorHAnsi" w:hAnsiTheme="majorHAnsi" w:cs="Arial"/>
          <w:szCs w:val="24"/>
          <w:lang w:val="en-AU"/>
        </w:rPr>
      </w:pPr>
      <w:r w:rsidRPr="00694BD2">
        <w:rPr>
          <w:rFonts w:asciiTheme="majorHAnsi" w:hAnsiTheme="majorHAnsi" w:cs="Arial"/>
          <w:szCs w:val="24"/>
          <w:lang w:val="en-AU"/>
        </w:rPr>
        <w:t>declaration of conflicts of interest;</w:t>
      </w:r>
    </w:p>
    <w:p w14:paraId="5C6E0B6B" w14:textId="77777777" w:rsidR="000E2962" w:rsidRPr="000E2962" w:rsidRDefault="000E2962" w:rsidP="00C0059F">
      <w:pPr>
        <w:numPr>
          <w:ilvl w:val="0"/>
          <w:numId w:val="140"/>
        </w:numPr>
        <w:ind w:left="1440" w:hanging="540"/>
        <w:rPr>
          <w:rFonts w:asciiTheme="majorHAnsi" w:hAnsiTheme="majorHAnsi" w:cs="Arial"/>
          <w:szCs w:val="24"/>
          <w:lang w:val="en-AU"/>
        </w:rPr>
      </w:pPr>
      <w:r w:rsidRPr="000E2962">
        <w:rPr>
          <w:rFonts w:asciiTheme="majorHAnsi" w:hAnsiTheme="majorHAnsi" w:cs="Arial"/>
          <w:szCs w:val="24"/>
          <w:lang w:val="en-AU"/>
        </w:rPr>
        <w:t>tabling of notices of motion for a future meeting;</w:t>
      </w:r>
    </w:p>
    <w:p w14:paraId="04B8F5B8" w14:textId="77777777" w:rsidR="000E2962" w:rsidRPr="000E2962" w:rsidRDefault="000E2962" w:rsidP="00C0059F">
      <w:pPr>
        <w:numPr>
          <w:ilvl w:val="0"/>
          <w:numId w:val="140"/>
        </w:numPr>
        <w:ind w:left="1440" w:hanging="540"/>
        <w:rPr>
          <w:rFonts w:asciiTheme="majorHAnsi" w:hAnsiTheme="majorHAnsi" w:cs="Arial"/>
          <w:szCs w:val="24"/>
          <w:lang w:val="en-AU"/>
        </w:rPr>
      </w:pPr>
      <w:r w:rsidRPr="000E2962">
        <w:rPr>
          <w:rFonts w:asciiTheme="majorHAnsi" w:hAnsiTheme="majorHAnsi" w:cs="Arial"/>
          <w:szCs w:val="24"/>
          <w:lang w:val="en-AU"/>
        </w:rPr>
        <w:t>adoption of agenda;</w:t>
      </w:r>
    </w:p>
    <w:p w14:paraId="46B75242" w14:textId="77777777" w:rsidR="000E2962" w:rsidRPr="000E2962" w:rsidRDefault="000E2962" w:rsidP="00C0059F">
      <w:pPr>
        <w:numPr>
          <w:ilvl w:val="0"/>
          <w:numId w:val="140"/>
        </w:numPr>
        <w:ind w:left="1440" w:hanging="540"/>
        <w:rPr>
          <w:rFonts w:asciiTheme="majorHAnsi" w:hAnsiTheme="majorHAnsi" w:cs="Arial"/>
          <w:szCs w:val="24"/>
          <w:lang w:val="en-AU"/>
        </w:rPr>
      </w:pPr>
      <w:r w:rsidRPr="000E2962">
        <w:rPr>
          <w:rFonts w:asciiTheme="majorHAnsi" w:hAnsiTheme="majorHAnsi" w:cs="Arial"/>
          <w:szCs w:val="24"/>
          <w:lang w:val="en-AU"/>
        </w:rPr>
        <w:t>confirmation of minutes of previous meeting(s);</w:t>
      </w:r>
    </w:p>
    <w:p w14:paraId="01DB9395" w14:textId="77777777" w:rsidR="000E2962" w:rsidRPr="000E2962" w:rsidRDefault="000E2962" w:rsidP="00C0059F">
      <w:pPr>
        <w:numPr>
          <w:ilvl w:val="0"/>
          <w:numId w:val="140"/>
        </w:numPr>
        <w:ind w:left="1440" w:hanging="540"/>
        <w:rPr>
          <w:rFonts w:asciiTheme="majorHAnsi" w:hAnsiTheme="majorHAnsi" w:cs="Arial"/>
          <w:szCs w:val="24"/>
          <w:lang w:val="en-AU"/>
        </w:rPr>
      </w:pPr>
      <w:r w:rsidRPr="000E2962">
        <w:rPr>
          <w:rFonts w:asciiTheme="majorHAnsi" w:hAnsiTheme="majorHAnsi" w:cs="Arial"/>
          <w:szCs w:val="24"/>
          <w:lang w:val="en-AU"/>
        </w:rPr>
        <w:t>attention to any reasons for dissent from decisions recorded in the minutes of the previous meeting;</w:t>
      </w:r>
    </w:p>
    <w:p w14:paraId="5FB97A4B" w14:textId="77777777" w:rsidR="000E2962" w:rsidRPr="000E2962" w:rsidRDefault="000E2962" w:rsidP="00C0059F">
      <w:pPr>
        <w:numPr>
          <w:ilvl w:val="0"/>
          <w:numId w:val="140"/>
        </w:numPr>
        <w:ind w:left="1440" w:hanging="540"/>
        <w:rPr>
          <w:rFonts w:asciiTheme="majorHAnsi" w:hAnsiTheme="majorHAnsi" w:cs="Arial"/>
          <w:szCs w:val="24"/>
          <w:lang w:val="en-AU"/>
        </w:rPr>
      </w:pPr>
      <w:r w:rsidRPr="000E2962">
        <w:rPr>
          <w:rFonts w:asciiTheme="majorHAnsi" w:hAnsiTheme="majorHAnsi" w:cs="Arial"/>
          <w:szCs w:val="24"/>
          <w:lang w:val="en-AU"/>
        </w:rPr>
        <w:t>other business arising from the minutes;</w:t>
      </w:r>
    </w:p>
    <w:p w14:paraId="69956DCE" w14:textId="77777777" w:rsidR="000E2962" w:rsidRDefault="000E2962" w:rsidP="00C0059F">
      <w:pPr>
        <w:numPr>
          <w:ilvl w:val="0"/>
          <w:numId w:val="140"/>
        </w:numPr>
        <w:ind w:left="1440" w:hanging="540"/>
        <w:rPr>
          <w:rFonts w:asciiTheme="majorHAnsi" w:hAnsiTheme="majorHAnsi" w:cs="Arial"/>
          <w:szCs w:val="24"/>
          <w:lang w:val="en-AU"/>
        </w:rPr>
      </w:pPr>
      <w:r w:rsidRPr="000E2962">
        <w:rPr>
          <w:rFonts w:asciiTheme="majorHAnsi" w:hAnsiTheme="majorHAnsi" w:cs="Arial"/>
          <w:szCs w:val="24"/>
          <w:lang w:val="en-AU"/>
        </w:rPr>
        <w:t>any other business;</w:t>
      </w:r>
    </w:p>
    <w:p w14:paraId="10ECD1D3" w14:textId="721D7ABF" w:rsidR="00694BD2" w:rsidRPr="000E2962" w:rsidRDefault="00694BD2" w:rsidP="00C0059F">
      <w:pPr>
        <w:numPr>
          <w:ilvl w:val="0"/>
          <w:numId w:val="140"/>
        </w:numPr>
        <w:ind w:left="1440" w:hanging="540"/>
        <w:rPr>
          <w:rFonts w:asciiTheme="majorHAnsi" w:hAnsiTheme="majorHAnsi" w:cs="Arial"/>
          <w:szCs w:val="24"/>
          <w:lang w:val="en-AU"/>
        </w:rPr>
      </w:pPr>
      <w:r w:rsidRPr="00694BD2">
        <w:rPr>
          <w:rFonts w:asciiTheme="majorHAnsi" w:hAnsiTheme="majorHAnsi" w:cs="Arial"/>
          <w:szCs w:val="24"/>
          <w:lang w:val="en-AU"/>
        </w:rPr>
        <w:t>safety agreements and PCV Safe Church requirements;</w:t>
      </w:r>
    </w:p>
    <w:p w14:paraId="24A27185" w14:textId="139F06AC" w:rsidR="000E2962" w:rsidRPr="000E2962" w:rsidRDefault="000E2962" w:rsidP="00C0059F">
      <w:pPr>
        <w:numPr>
          <w:ilvl w:val="0"/>
          <w:numId w:val="140"/>
        </w:numPr>
        <w:ind w:left="1440" w:hanging="540"/>
        <w:rPr>
          <w:rFonts w:asciiTheme="majorHAnsi" w:hAnsiTheme="majorHAnsi" w:cs="Arial"/>
          <w:szCs w:val="24"/>
          <w:lang w:val="en-AU"/>
        </w:rPr>
      </w:pPr>
      <w:r w:rsidRPr="000E2962">
        <w:rPr>
          <w:rFonts w:asciiTheme="majorHAnsi" w:hAnsiTheme="majorHAnsi" w:cs="Arial"/>
          <w:szCs w:val="24"/>
          <w:lang w:val="en-AU"/>
        </w:rPr>
        <w:t xml:space="preserve">fixing the date of the next meeting (see </w:t>
      </w:r>
      <w:hyperlink w:anchor="Rule_4_16_3" w:history="1">
        <w:r w:rsidRPr="00517021">
          <w:rPr>
            <w:rStyle w:val="Hyperlink"/>
            <w:rFonts w:asciiTheme="majorHAnsi" w:hAnsiTheme="majorHAnsi" w:cs="Arial"/>
            <w:szCs w:val="24"/>
            <w:lang w:val="en-AU"/>
          </w:rPr>
          <w:t>rule 4.16.3</w:t>
        </w:r>
      </w:hyperlink>
      <w:r w:rsidRPr="000E2962">
        <w:rPr>
          <w:rFonts w:asciiTheme="majorHAnsi" w:hAnsiTheme="majorHAnsi" w:cs="Arial"/>
          <w:szCs w:val="24"/>
          <w:lang w:val="en-AU"/>
        </w:rPr>
        <w:t>);</w:t>
      </w:r>
    </w:p>
    <w:p w14:paraId="06E9D48F" w14:textId="77777777" w:rsidR="000E2962" w:rsidRPr="000E2962" w:rsidRDefault="000E2962" w:rsidP="00C0059F">
      <w:pPr>
        <w:numPr>
          <w:ilvl w:val="0"/>
          <w:numId w:val="140"/>
        </w:numPr>
        <w:ind w:left="1440" w:hanging="540"/>
        <w:rPr>
          <w:rFonts w:asciiTheme="majorHAnsi" w:hAnsiTheme="majorHAnsi" w:cs="Arial"/>
          <w:szCs w:val="24"/>
          <w:lang w:val="en-AU"/>
        </w:rPr>
      </w:pPr>
      <w:r w:rsidRPr="000E2962">
        <w:rPr>
          <w:rFonts w:asciiTheme="majorHAnsi" w:hAnsiTheme="majorHAnsi" w:cs="Arial"/>
          <w:szCs w:val="24"/>
          <w:lang w:val="en-AU"/>
        </w:rPr>
        <w:t>closure with prayer.</w:t>
      </w:r>
    </w:p>
    <w:p w14:paraId="538C323D" w14:textId="45E132A8" w:rsidR="000E2962" w:rsidRPr="000E2962" w:rsidRDefault="000E2962" w:rsidP="000E2962">
      <w:pPr>
        <w:ind w:hanging="900"/>
        <w:rPr>
          <w:rFonts w:asciiTheme="majorHAnsi" w:hAnsiTheme="majorHAnsi"/>
          <w:lang w:val="en-AU"/>
        </w:rPr>
      </w:pPr>
      <w:r w:rsidRPr="000E2962">
        <w:rPr>
          <w:rFonts w:asciiTheme="majorHAnsi" w:hAnsiTheme="majorHAnsi"/>
          <w:lang w:val="en-AU"/>
        </w:rPr>
        <w:t>4.22.2</w:t>
      </w:r>
      <w:r w:rsidRPr="000E2962">
        <w:rPr>
          <w:rFonts w:asciiTheme="majorHAnsi" w:hAnsiTheme="majorHAnsi"/>
          <w:lang w:val="en-AU"/>
        </w:rPr>
        <w:tab/>
        <w:t xml:space="preserve">However, save for (a), </w:t>
      </w:r>
      <w:r w:rsidR="00694BD2">
        <w:rPr>
          <w:rFonts w:asciiTheme="majorHAnsi" w:hAnsiTheme="majorHAnsi"/>
          <w:lang w:val="en-AU"/>
        </w:rPr>
        <w:t xml:space="preserve">(g), </w:t>
      </w:r>
      <w:r w:rsidRPr="000E2962">
        <w:rPr>
          <w:rFonts w:asciiTheme="majorHAnsi" w:hAnsiTheme="majorHAnsi"/>
          <w:lang w:val="en-AU"/>
        </w:rPr>
        <w:t>(</w:t>
      </w:r>
      <w:r w:rsidR="00694BD2">
        <w:rPr>
          <w:rFonts w:asciiTheme="majorHAnsi" w:hAnsiTheme="majorHAnsi"/>
          <w:lang w:val="en-AU"/>
        </w:rPr>
        <w:t>n</w:t>
      </w:r>
      <w:r w:rsidRPr="000E2962">
        <w:rPr>
          <w:rFonts w:asciiTheme="majorHAnsi" w:hAnsiTheme="majorHAnsi"/>
          <w:lang w:val="en-AU"/>
        </w:rPr>
        <w:t>)</w:t>
      </w:r>
      <w:r w:rsidR="00694BD2">
        <w:rPr>
          <w:rFonts w:asciiTheme="majorHAnsi" w:hAnsiTheme="majorHAnsi"/>
          <w:lang w:val="en-AU"/>
        </w:rPr>
        <w:t>, (o)</w:t>
      </w:r>
      <w:r w:rsidRPr="000E2962">
        <w:rPr>
          <w:rFonts w:asciiTheme="majorHAnsi" w:hAnsiTheme="majorHAnsi"/>
          <w:lang w:val="en-AU"/>
        </w:rPr>
        <w:t xml:space="preserve"> and (</w:t>
      </w:r>
      <w:r w:rsidR="00694BD2">
        <w:rPr>
          <w:rFonts w:asciiTheme="majorHAnsi" w:hAnsiTheme="majorHAnsi"/>
          <w:lang w:val="en-AU"/>
        </w:rPr>
        <w:t>p</w:t>
      </w:r>
      <w:r w:rsidRPr="000E2962">
        <w:rPr>
          <w:rFonts w:asciiTheme="majorHAnsi" w:hAnsiTheme="majorHAnsi"/>
          <w:lang w:val="en-AU"/>
        </w:rPr>
        <w:t>) of the previous rule, a presbytery may vary the order of its business as it sees fit.</w:t>
      </w:r>
    </w:p>
    <w:p w14:paraId="4470222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4.22.3</w:t>
      </w:r>
      <w:r w:rsidRPr="000E2962">
        <w:rPr>
          <w:rFonts w:asciiTheme="majorHAnsi" w:hAnsiTheme="majorHAnsi"/>
          <w:lang w:val="en-AU"/>
        </w:rPr>
        <w:tab/>
        <w:t>A notice of motion may also be handed in immediately before the close of the meeting.</w:t>
      </w:r>
    </w:p>
    <w:p w14:paraId="1CDB23C3" w14:textId="77777777" w:rsidR="000E2962" w:rsidRPr="000E2962" w:rsidRDefault="000E2962" w:rsidP="000E2962">
      <w:pPr>
        <w:rPr>
          <w:rFonts w:asciiTheme="majorHAnsi" w:hAnsiTheme="majorHAnsi"/>
          <w:lang w:val="en-AU"/>
        </w:rPr>
      </w:pPr>
    </w:p>
    <w:p w14:paraId="1DF7B168"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4.23</w:t>
      </w:r>
      <w:r w:rsidRPr="000E2962">
        <w:rPr>
          <w:rFonts w:asciiTheme="majorHAnsi" w:hAnsiTheme="majorHAnsi"/>
          <w:b/>
          <w:sz w:val="22"/>
          <w:lang w:val="en-AU"/>
        </w:rPr>
        <w:tab/>
        <w:t>Conference</w:t>
      </w:r>
    </w:p>
    <w:p w14:paraId="425D93C9" w14:textId="36993BCB" w:rsidR="000E2962" w:rsidRPr="000E2962" w:rsidRDefault="000E2962" w:rsidP="000E2962">
      <w:pPr>
        <w:rPr>
          <w:rFonts w:asciiTheme="majorHAnsi" w:hAnsiTheme="majorHAnsi"/>
          <w:lang w:val="en-AU"/>
        </w:rPr>
      </w:pPr>
      <w:r w:rsidRPr="000E2962">
        <w:rPr>
          <w:rFonts w:asciiTheme="majorHAnsi" w:hAnsiTheme="majorHAnsi"/>
          <w:lang w:val="en-AU"/>
        </w:rPr>
        <w:t>A presbytery may meet in conference to permit greater freedom of discussion of important questions and to ripen opinion for subsequent decision. The conference may appoint the moderator or any other member to preside. Only the decision to meet in conference and the fact of having done so, and not any motions framed or decisions adopted at such a conference, may be recorded in the minutes of the presbytery.</w:t>
      </w:r>
    </w:p>
    <w:p w14:paraId="1AFB57EB" w14:textId="77777777" w:rsidR="000E2962" w:rsidRPr="000E2962" w:rsidRDefault="000E2962" w:rsidP="000E2962">
      <w:pPr>
        <w:rPr>
          <w:rFonts w:asciiTheme="majorHAnsi" w:hAnsiTheme="majorHAnsi"/>
          <w:lang w:val="en-AU"/>
        </w:rPr>
      </w:pPr>
    </w:p>
    <w:p w14:paraId="37689A4E"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4.24</w:t>
      </w:r>
      <w:r w:rsidRPr="000E2962">
        <w:rPr>
          <w:rFonts w:asciiTheme="majorHAnsi" w:hAnsiTheme="majorHAnsi"/>
          <w:b/>
          <w:sz w:val="22"/>
          <w:lang w:val="en-AU"/>
        </w:rPr>
        <w:tab/>
        <w:t>Committee of the whole</w:t>
      </w:r>
    </w:p>
    <w:p w14:paraId="42F46433" w14:textId="77777777" w:rsidR="000E2962" w:rsidRPr="000E2962" w:rsidRDefault="000E2962" w:rsidP="000E2962">
      <w:pPr>
        <w:rPr>
          <w:rFonts w:asciiTheme="majorHAnsi" w:hAnsiTheme="majorHAnsi"/>
          <w:lang w:val="en-AU"/>
        </w:rPr>
      </w:pPr>
      <w:r w:rsidRPr="000E2962">
        <w:rPr>
          <w:rFonts w:asciiTheme="majorHAnsi" w:hAnsiTheme="majorHAnsi"/>
          <w:lang w:val="en-AU"/>
        </w:rPr>
        <w:t>For the consideration of a matter involving a variety of details, or for other reasons, a presbytery may resolve to meet as a committee of the whole, in which sufficient of the ordinary rules of debate are suspended so as to permit freer discussion.</w:t>
      </w:r>
    </w:p>
    <w:p w14:paraId="34B4C568" w14:textId="77777777" w:rsidR="000E2962" w:rsidRPr="000E2962" w:rsidRDefault="000E2962" w:rsidP="000E2962">
      <w:pPr>
        <w:rPr>
          <w:rFonts w:asciiTheme="majorHAnsi" w:hAnsiTheme="majorHAnsi"/>
          <w:lang w:val="en-AU"/>
        </w:rPr>
      </w:pPr>
    </w:p>
    <w:p w14:paraId="1605E832" w14:textId="49DDB729" w:rsidR="000E2962" w:rsidRPr="000E2962" w:rsidRDefault="000E2962" w:rsidP="000E2962">
      <w:pPr>
        <w:rPr>
          <w:rFonts w:asciiTheme="majorHAnsi" w:hAnsiTheme="majorHAnsi"/>
          <w:lang w:val="en-AU"/>
        </w:rPr>
      </w:pPr>
      <w:r w:rsidRPr="000E2962">
        <w:rPr>
          <w:rFonts w:asciiTheme="majorHAnsi" w:hAnsiTheme="majorHAnsi"/>
          <w:lang w:val="en-AU"/>
        </w:rPr>
        <w:t xml:space="preserve">Note: the procedure to be followed in committee as a whole is in </w:t>
      </w:r>
      <w:hyperlink w:anchor="Rule_7_40" w:history="1">
        <w:r w:rsidRPr="00517021">
          <w:rPr>
            <w:rStyle w:val="Hyperlink"/>
            <w:rFonts w:asciiTheme="majorHAnsi" w:hAnsiTheme="majorHAnsi"/>
            <w:lang w:val="en-AU"/>
          </w:rPr>
          <w:t>rule 7.40</w:t>
        </w:r>
      </w:hyperlink>
      <w:r w:rsidRPr="000E2962">
        <w:rPr>
          <w:rFonts w:asciiTheme="majorHAnsi" w:hAnsiTheme="majorHAnsi"/>
          <w:lang w:val="en-AU"/>
        </w:rPr>
        <w:t>.</w:t>
      </w:r>
    </w:p>
    <w:p w14:paraId="7BA98F97" w14:textId="77777777" w:rsidR="000E2962" w:rsidRPr="000E2962" w:rsidRDefault="000E2962" w:rsidP="000E2962">
      <w:pPr>
        <w:rPr>
          <w:rFonts w:asciiTheme="majorHAnsi" w:hAnsiTheme="majorHAnsi"/>
          <w:lang w:val="en-AU"/>
        </w:rPr>
      </w:pPr>
    </w:p>
    <w:p w14:paraId="32F6945C"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4.25</w:t>
      </w:r>
      <w:r w:rsidRPr="000E2962">
        <w:rPr>
          <w:rFonts w:asciiTheme="majorHAnsi" w:hAnsiTheme="majorHAnsi"/>
          <w:b/>
          <w:sz w:val="22"/>
          <w:lang w:val="en-AU"/>
        </w:rPr>
        <w:tab/>
        <w:t xml:space="preserve">Procedure </w:t>
      </w:r>
    </w:p>
    <w:p w14:paraId="38A654A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4.25.1</w:t>
      </w:r>
      <w:r w:rsidRPr="000E2962">
        <w:rPr>
          <w:rFonts w:asciiTheme="majorHAnsi" w:hAnsiTheme="majorHAnsi"/>
          <w:lang w:val="en-AU"/>
        </w:rPr>
        <w:tab/>
        <w:t>Presbytery procedure is governed by those parts of the following which apply to it:</w:t>
      </w:r>
    </w:p>
    <w:p w14:paraId="600B6715" w14:textId="77777777" w:rsidR="000E2962" w:rsidRPr="000E2962" w:rsidRDefault="000E2962" w:rsidP="00C0059F">
      <w:pPr>
        <w:numPr>
          <w:ilvl w:val="0"/>
          <w:numId w:val="141"/>
        </w:numPr>
        <w:ind w:left="1440" w:hanging="540"/>
        <w:rPr>
          <w:rFonts w:asciiTheme="majorHAnsi" w:hAnsiTheme="majorHAnsi" w:cs="Arial"/>
          <w:szCs w:val="24"/>
          <w:lang w:val="en-AU"/>
        </w:rPr>
      </w:pPr>
      <w:r w:rsidRPr="000E2962">
        <w:rPr>
          <w:rFonts w:asciiTheme="majorHAnsi" w:hAnsiTheme="majorHAnsi" w:cs="Arial"/>
          <w:szCs w:val="24"/>
          <w:lang w:val="en-AU"/>
        </w:rPr>
        <w:t>the rules for church courts (see chapter 6);</w:t>
      </w:r>
    </w:p>
    <w:p w14:paraId="307E8299" w14:textId="77777777" w:rsidR="000E2962" w:rsidRPr="000E2962" w:rsidRDefault="000E2962" w:rsidP="00C0059F">
      <w:pPr>
        <w:numPr>
          <w:ilvl w:val="0"/>
          <w:numId w:val="141"/>
        </w:numPr>
        <w:ind w:left="1440" w:hanging="540"/>
        <w:rPr>
          <w:rFonts w:asciiTheme="majorHAnsi" w:hAnsiTheme="majorHAnsi" w:cs="Arial"/>
          <w:szCs w:val="24"/>
          <w:lang w:val="en-AU"/>
        </w:rPr>
      </w:pPr>
      <w:r w:rsidRPr="000E2962">
        <w:rPr>
          <w:rFonts w:asciiTheme="majorHAnsi" w:hAnsiTheme="majorHAnsi" w:cs="Arial"/>
          <w:szCs w:val="24"/>
          <w:lang w:val="en-AU"/>
        </w:rPr>
        <w:lastRenderedPageBreak/>
        <w:t>the procedure and rules of debate contained in the standing orders of the General Assembly (see chapter 7);</w:t>
      </w:r>
    </w:p>
    <w:p w14:paraId="0064E5A0" w14:textId="77777777" w:rsidR="000E2962" w:rsidRPr="000E2962" w:rsidRDefault="000E2962" w:rsidP="00C0059F">
      <w:pPr>
        <w:numPr>
          <w:ilvl w:val="0"/>
          <w:numId w:val="141"/>
        </w:numPr>
        <w:ind w:left="1440" w:hanging="540"/>
        <w:rPr>
          <w:rFonts w:asciiTheme="majorHAnsi" w:hAnsiTheme="majorHAnsi" w:cs="Arial"/>
          <w:szCs w:val="24"/>
          <w:lang w:val="en-AU"/>
        </w:rPr>
      </w:pPr>
      <w:r w:rsidRPr="000E2962">
        <w:rPr>
          <w:rFonts w:asciiTheme="majorHAnsi" w:hAnsiTheme="majorHAnsi" w:cs="Arial"/>
          <w:szCs w:val="24"/>
          <w:lang w:val="en-AU"/>
        </w:rPr>
        <w:t>other relevant sections of this chapter;</w:t>
      </w:r>
    </w:p>
    <w:p w14:paraId="39C9EDE3" w14:textId="77777777" w:rsidR="000E2962" w:rsidRPr="000E2962" w:rsidRDefault="000E2962" w:rsidP="00C0059F">
      <w:pPr>
        <w:numPr>
          <w:ilvl w:val="0"/>
          <w:numId w:val="141"/>
        </w:numPr>
        <w:ind w:left="1440" w:hanging="540"/>
        <w:rPr>
          <w:rFonts w:asciiTheme="majorHAnsi" w:hAnsiTheme="majorHAnsi" w:cs="Arial"/>
          <w:szCs w:val="24"/>
          <w:lang w:val="en-AU"/>
        </w:rPr>
      </w:pPr>
      <w:r w:rsidRPr="000E2962">
        <w:rPr>
          <w:rFonts w:asciiTheme="majorHAnsi" w:hAnsiTheme="majorHAnsi" w:cs="Arial"/>
          <w:szCs w:val="24"/>
          <w:lang w:val="en-AU"/>
        </w:rPr>
        <w:t>any direction of the General Assembly.</w:t>
      </w:r>
    </w:p>
    <w:p w14:paraId="12B7F13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4.25.2</w:t>
      </w:r>
      <w:r w:rsidRPr="000E2962">
        <w:rPr>
          <w:rFonts w:asciiTheme="majorHAnsi" w:hAnsiTheme="majorHAnsi"/>
          <w:lang w:val="en-AU"/>
        </w:rPr>
        <w:tab/>
        <w:t>Otherwise a presbytery exercises a discretionary power of procedure subject to ensuring that substantial justice is done to all persons concerned.</w:t>
      </w:r>
    </w:p>
    <w:p w14:paraId="35AE75DF" w14:textId="77777777" w:rsidR="000E2962" w:rsidRPr="000E2962" w:rsidRDefault="000E2962" w:rsidP="000E2962">
      <w:pPr>
        <w:rPr>
          <w:rFonts w:asciiTheme="majorHAnsi" w:hAnsiTheme="majorHAnsi"/>
          <w:lang w:val="en-AU"/>
        </w:rPr>
      </w:pPr>
    </w:p>
    <w:p w14:paraId="00ECB525"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4.26</w:t>
      </w:r>
      <w:r w:rsidRPr="000E2962">
        <w:rPr>
          <w:rFonts w:asciiTheme="majorHAnsi" w:hAnsiTheme="majorHAnsi"/>
          <w:b/>
          <w:sz w:val="22"/>
          <w:lang w:val="en-AU"/>
        </w:rPr>
        <w:tab/>
        <w:t>Announcement of decisions</w:t>
      </w:r>
    </w:p>
    <w:p w14:paraId="13EE0AB6" w14:textId="77777777" w:rsidR="000E2962" w:rsidRPr="000E2962" w:rsidRDefault="000E2962" w:rsidP="000E2962">
      <w:pPr>
        <w:rPr>
          <w:rFonts w:asciiTheme="majorHAnsi" w:hAnsiTheme="majorHAnsi"/>
          <w:lang w:val="en-AU"/>
        </w:rPr>
      </w:pPr>
      <w:r w:rsidRPr="000E2962">
        <w:rPr>
          <w:rFonts w:asciiTheme="majorHAnsi" w:hAnsiTheme="majorHAnsi"/>
          <w:lang w:val="en-AU"/>
        </w:rPr>
        <w:t>Decisions of the presbytery must be communicated to the persons they concern either orally to those present or by extract minutes.</w:t>
      </w:r>
    </w:p>
    <w:p w14:paraId="2E1D996C"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99" w:name="_Toc87963513"/>
      <w:bookmarkStart w:id="100" w:name="_Toc150161419"/>
      <w:bookmarkStart w:id="101" w:name="_Toc150177953"/>
      <w:r w:rsidRPr="000E2962">
        <w:rPr>
          <w:rFonts w:asciiTheme="majorHAnsi" w:hAnsiTheme="majorHAnsi"/>
          <w:b/>
          <w:sz w:val="28"/>
          <w:lang w:val="en-AU"/>
        </w:rPr>
        <w:t>Section Three   …   Jurisdiction, Powers and Duties in General</w:t>
      </w:r>
      <w:bookmarkEnd w:id="99"/>
      <w:bookmarkEnd w:id="100"/>
      <w:bookmarkEnd w:id="101"/>
    </w:p>
    <w:p w14:paraId="40939725"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4.27</w:t>
      </w:r>
      <w:r w:rsidRPr="000E2962">
        <w:rPr>
          <w:rFonts w:asciiTheme="majorHAnsi" w:hAnsiTheme="majorHAnsi"/>
          <w:b/>
          <w:sz w:val="22"/>
          <w:lang w:val="en-AU"/>
        </w:rPr>
        <w:tab/>
        <w:t>Jurisdiction</w:t>
      </w:r>
    </w:p>
    <w:p w14:paraId="791A2C89" w14:textId="77777777" w:rsidR="000E2962" w:rsidRPr="000E2962" w:rsidRDefault="000E2962" w:rsidP="000E2962">
      <w:pPr>
        <w:rPr>
          <w:rFonts w:asciiTheme="majorHAnsi" w:hAnsiTheme="majorHAnsi"/>
          <w:lang w:val="en-AU"/>
        </w:rPr>
      </w:pPr>
      <w:r w:rsidRPr="000E2962">
        <w:rPr>
          <w:rFonts w:asciiTheme="majorHAnsi" w:hAnsiTheme="majorHAnsi"/>
          <w:lang w:val="en-AU"/>
        </w:rPr>
        <w:t>Provided it does not intrude upon the jurisdiction accorded to sessions by these rules, a presbytery has jurisdiction over:</w:t>
      </w:r>
    </w:p>
    <w:p w14:paraId="7C2B6DDD" w14:textId="77777777" w:rsidR="000E2962" w:rsidRPr="000E2962" w:rsidRDefault="000E2962" w:rsidP="00C0059F">
      <w:pPr>
        <w:numPr>
          <w:ilvl w:val="0"/>
          <w:numId w:val="142"/>
        </w:numPr>
        <w:ind w:left="1440" w:hanging="540"/>
        <w:rPr>
          <w:rFonts w:asciiTheme="majorHAnsi" w:hAnsiTheme="majorHAnsi" w:cs="Arial"/>
          <w:szCs w:val="24"/>
          <w:lang w:val="en-AU"/>
        </w:rPr>
      </w:pPr>
      <w:r w:rsidRPr="000E2962">
        <w:rPr>
          <w:rFonts w:asciiTheme="majorHAnsi" w:hAnsiTheme="majorHAnsi" w:cs="Arial"/>
          <w:szCs w:val="24"/>
          <w:lang w:val="en-AU"/>
        </w:rPr>
        <w:t>all the territory within the bounds assigned to it by the General Assembly;</w:t>
      </w:r>
    </w:p>
    <w:p w14:paraId="2922BF48" w14:textId="77777777" w:rsidR="000E2962" w:rsidRPr="000E2962" w:rsidRDefault="000E2962" w:rsidP="00C0059F">
      <w:pPr>
        <w:numPr>
          <w:ilvl w:val="0"/>
          <w:numId w:val="142"/>
        </w:numPr>
        <w:ind w:left="1440" w:hanging="540"/>
        <w:rPr>
          <w:rFonts w:asciiTheme="majorHAnsi" w:hAnsiTheme="majorHAnsi" w:cs="Arial"/>
          <w:szCs w:val="24"/>
          <w:lang w:val="en-AU"/>
        </w:rPr>
      </w:pPr>
      <w:r w:rsidRPr="000E2962">
        <w:rPr>
          <w:rFonts w:asciiTheme="majorHAnsi" w:hAnsiTheme="majorHAnsi" w:cs="Arial"/>
          <w:szCs w:val="24"/>
          <w:lang w:val="en-AU"/>
        </w:rPr>
        <w:t>the congregations and their communicants and adherents located within its bounds;</w:t>
      </w:r>
    </w:p>
    <w:p w14:paraId="3510FAB5" w14:textId="77777777" w:rsidR="000E2962" w:rsidRPr="000E2962" w:rsidRDefault="000E2962" w:rsidP="00C0059F">
      <w:pPr>
        <w:numPr>
          <w:ilvl w:val="0"/>
          <w:numId w:val="142"/>
        </w:numPr>
        <w:ind w:left="1440" w:hanging="540"/>
        <w:rPr>
          <w:rFonts w:asciiTheme="majorHAnsi" w:hAnsiTheme="majorHAnsi" w:cs="Arial"/>
          <w:szCs w:val="24"/>
          <w:lang w:val="en-AU"/>
        </w:rPr>
      </w:pPr>
      <w:r w:rsidRPr="000E2962">
        <w:rPr>
          <w:rFonts w:asciiTheme="majorHAnsi" w:hAnsiTheme="majorHAnsi" w:cs="Arial"/>
          <w:szCs w:val="24"/>
          <w:lang w:val="en-AU"/>
        </w:rPr>
        <w:t>its members;</w:t>
      </w:r>
    </w:p>
    <w:p w14:paraId="676ECB84" w14:textId="77777777" w:rsidR="000E2962" w:rsidRPr="000E2962" w:rsidRDefault="000E2962" w:rsidP="00C0059F">
      <w:pPr>
        <w:numPr>
          <w:ilvl w:val="0"/>
          <w:numId w:val="142"/>
        </w:numPr>
        <w:ind w:left="1440" w:hanging="540"/>
        <w:rPr>
          <w:rFonts w:asciiTheme="majorHAnsi" w:hAnsiTheme="majorHAnsi" w:cs="Arial"/>
          <w:szCs w:val="24"/>
          <w:lang w:val="en-AU"/>
        </w:rPr>
      </w:pPr>
      <w:r w:rsidRPr="000E2962">
        <w:rPr>
          <w:rFonts w:asciiTheme="majorHAnsi" w:hAnsiTheme="majorHAnsi" w:cs="Arial"/>
          <w:szCs w:val="24"/>
          <w:lang w:val="en-AU"/>
        </w:rPr>
        <w:t>all ministers not inducted into a pastoral charge and all licentiates living or working within its bounds who are not under the jurisdiction of another presbytery;</w:t>
      </w:r>
    </w:p>
    <w:p w14:paraId="20827806" w14:textId="77777777" w:rsidR="000E2962" w:rsidRPr="000E2962" w:rsidRDefault="000E2962" w:rsidP="00C0059F">
      <w:pPr>
        <w:numPr>
          <w:ilvl w:val="0"/>
          <w:numId w:val="142"/>
        </w:numPr>
        <w:ind w:left="1440" w:hanging="540"/>
        <w:rPr>
          <w:rFonts w:asciiTheme="majorHAnsi" w:hAnsiTheme="majorHAnsi" w:cs="Arial"/>
          <w:szCs w:val="24"/>
          <w:lang w:val="en-AU"/>
        </w:rPr>
      </w:pPr>
      <w:r w:rsidRPr="000E2962">
        <w:rPr>
          <w:rFonts w:asciiTheme="majorHAnsi" w:hAnsiTheme="majorHAnsi" w:cs="Arial"/>
          <w:szCs w:val="24"/>
          <w:lang w:val="en-AU"/>
        </w:rPr>
        <w:t>such persons, congregations and institutions outside its bounds as the General Assembly commits to its jurisdiction.</w:t>
      </w:r>
    </w:p>
    <w:p w14:paraId="48433554" w14:textId="77777777" w:rsidR="000E2962" w:rsidRPr="000E2962" w:rsidRDefault="000E2962" w:rsidP="000E2962">
      <w:pPr>
        <w:rPr>
          <w:lang w:val="en-AU"/>
        </w:rPr>
      </w:pPr>
    </w:p>
    <w:p w14:paraId="5561A55D"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4.28</w:t>
      </w:r>
      <w:r w:rsidRPr="000E2962">
        <w:rPr>
          <w:rFonts w:asciiTheme="majorHAnsi" w:hAnsiTheme="majorHAnsi"/>
          <w:b/>
          <w:sz w:val="22"/>
          <w:lang w:val="en-AU"/>
        </w:rPr>
        <w:tab/>
        <w:t>Rules not exhaustive of powers</w:t>
      </w:r>
    </w:p>
    <w:p w14:paraId="1E11D66D" w14:textId="2F97B449" w:rsidR="000E2962" w:rsidRPr="000E2962" w:rsidRDefault="000E2962" w:rsidP="000E2962">
      <w:pPr>
        <w:rPr>
          <w:rFonts w:asciiTheme="majorHAnsi" w:hAnsiTheme="majorHAnsi"/>
          <w:lang w:val="en-AU"/>
        </w:rPr>
      </w:pPr>
      <w:r w:rsidRPr="000E2962">
        <w:rPr>
          <w:rFonts w:asciiTheme="majorHAnsi" w:hAnsiTheme="majorHAnsi"/>
          <w:lang w:val="en-AU"/>
        </w:rPr>
        <w:t>Provided it does not intrude upon the jurisdiction accorded to sessions by these rules the presbytery must watch over all the interests of the church within the territory over which it has jurisdiction, and must intervene whenever it judges appropriate to protect or promote those interests. The presbytery does this even when there is no express provision related to the matter made by a higher court.</w:t>
      </w:r>
    </w:p>
    <w:p w14:paraId="2D5BCDD2" w14:textId="77777777" w:rsidR="000E2962" w:rsidRPr="000E2962" w:rsidRDefault="000E2962" w:rsidP="000E2962">
      <w:pPr>
        <w:rPr>
          <w:rFonts w:asciiTheme="majorHAnsi" w:hAnsiTheme="majorHAnsi"/>
          <w:lang w:val="en-AU"/>
        </w:rPr>
      </w:pPr>
    </w:p>
    <w:p w14:paraId="35F3A9F0"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4.29</w:t>
      </w:r>
      <w:r w:rsidRPr="000E2962">
        <w:rPr>
          <w:rFonts w:asciiTheme="majorHAnsi" w:hAnsiTheme="majorHAnsi"/>
          <w:b/>
          <w:sz w:val="22"/>
          <w:lang w:val="en-AU"/>
        </w:rPr>
        <w:tab/>
        <w:t>Dissatisfaction with decisions</w:t>
      </w:r>
    </w:p>
    <w:p w14:paraId="5FCB1BF3" w14:textId="77777777" w:rsidR="000E2962" w:rsidRPr="000E2962" w:rsidRDefault="000E2962" w:rsidP="000E2962">
      <w:pPr>
        <w:ind w:hanging="900"/>
        <w:rPr>
          <w:rFonts w:asciiTheme="majorHAnsi" w:hAnsiTheme="majorHAnsi"/>
          <w:b/>
          <w:lang w:val="en-AU"/>
        </w:rPr>
      </w:pPr>
      <w:r w:rsidRPr="000E2962">
        <w:rPr>
          <w:rFonts w:asciiTheme="majorHAnsi" w:hAnsiTheme="majorHAnsi"/>
          <w:lang w:val="en-AU"/>
        </w:rPr>
        <w:t>4.29.1</w:t>
      </w:r>
      <w:r w:rsidRPr="000E2962">
        <w:rPr>
          <w:rFonts w:asciiTheme="majorHAnsi" w:hAnsiTheme="majorHAnsi"/>
          <w:lang w:val="en-AU"/>
        </w:rPr>
        <w:tab/>
        <w:t>Except as otherwise provided for in</w:t>
      </w:r>
      <w:r w:rsidRPr="000E2962">
        <w:rPr>
          <w:rFonts w:asciiTheme="majorHAnsi" w:hAnsiTheme="majorHAnsi"/>
          <w:i/>
          <w:lang w:val="en-AU"/>
        </w:rPr>
        <w:t xml:space="preserve"> </w:t>
      </w:r>
      <w:r w:rsidRPr="000E2962">
        <w:rPr>
          <w:rFonts w:asciiTheme="majorHAnsi" w:hAnsiTheme="majorHAnsi"/>
          <w:lang w:val="en-AU"/>
        </w:rPr>
        <w:t xml:space="preserve">these rules, a decision or judgment of a presbytery is brought under review by an appeal to the General Assembly, or to the General Assembly of Australia, as the case may be. </w:t>
      </w:r>
    </w:p>
    <w:p w14:paraId="0DFC293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4.29.2</w:t>
      </w:r>
      <w:r w:rsidRPr="000E2962">
        <w:rPr>
          <w:rFonts w:asciiTheme="majorHAnsi" w:hAnsiTheme="majorHAnsi"/>
          <w:lang w:val="en-AU"/>
        </w:rPr>
        <w:tab/>
        <w:t>If an appeal is obstructed or unavailable, the aggrieved party may petition the General Assembly.</w:t>
      </w:r>
    </w:p>
    <w:p w14:paraId="1DC6316C"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102" w:name="_Toc87963514"/>
      <w:bookmarkStart w:id="103" w:name="_Toc150161420"/>
      <w:bookmarkStart w:id="104" w:name="_Toc150177954"/>
      <w:r w:rsidRPr="000E2962">
        <w:rPr>
          <w:rFonts w:asciiTheme="majorHAnsi" w:hAnsiTheme="majorHAnsi"/>
          <w:b/>
          <w:sz w:val="28"/>
          <w:lang w:val="en-AU"/>
        </w:rPr>
        <w:t>Section Four   …   Oversight of Candidates for the Ministry</w:t>
      </w:r>
      <w:bookmarkEnd w:id="102"/>
      <w:bookmarkEnd w:id="103"/>
      <w:bookmarkEnd w:id="104"/>
    </w:p>
    <w:p w14:paraId="5762BB2C"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4.30</w:t>
      </w:r>
      <w:r w:rsidRPr="000E2962">
        <w:rPr>
          <w:rFonts w:asciiTheme="majorHAnsi" w:hAnsiTheme="majorHAnsi"/>
          <w:b/>
          <w:sz w:val="22"/>
          <w:lang w:val="en-AU"/>
        </w:rPr>
        <w:tab/>
        <w:t xml:space="preserve">Suitability of candidates </w:t>
      </w:r>
    </w:p>
    <w:p w14:paraId="01B37702" w14:textId="77777777" w:rsidR="000E2962" w:rsidRPr="000E2962" w:rsidRDefault="000E2962" w:rsidP="000E2962">
      <w:pPr>
        <w:rPr>
          <w:rFonts w:asciiTheme="majorHAnsi" w:hAnsiTheme="majorHAnsi"/>
          <w:lang w:val="en-AU"/>
        </w:rPr>
      </w:pPr>
      <w:r w:rsidRPr="000E2962">
        <w:rPr>
          <w:rFonts w:asciiTheme="majorHAnsi" w:hAnsiTheme="majorHAnsi"/>
          <w:lang w:val="en-AU"/>
        </w:rPr>
        <w:t>A presbytery must ascertain on all grounds whether an applicant is suitable to become a candidate for the ministry.</w:t>
      </w:r>
    </w:p>
    <w:p w14:paraId="5CE92A0B" w14:textId="77777777" w:rsidR="000E2962" w:rsidRPr="000E2962" w:rsidRDefault="000E2962" w:rsidP="000E2962">
      <w:pPr>
        <w:rPr>
          <w:rFonts w:asciiTheme="majorHAnsi" w:eastAsia="Calibri" w:hAnsiTheme="majorHAnsi"/>
          <w:lang w:val="en-AU"/>
        </w:rPr>
      </w:pPr>
    </w:p>
    <w:p w14:paraId="77FEC92D" w14:textId="77777777" w:rsidR="000E2962" w:rsidRPr="000E2962" w:rsidRDefault="000E2962" w:rsidP="000E2962">
      <w:pPr>
        <w:keepNext/>
        <w:tabs>
          <w:tab w:val="left" w:pos="900"/>
        </w:tabs>
        <w:ind w:left="0"/>
        <w:jc w:val="left"/>
        <w:outlineLvl w:val="3"/>
        <w:rPr>
          <w:rFonts w:asciiTheme="majorHAnsi" w:hAnsiTheme="majorHAnsi"/>
          <w:b/>
          <w:sz w:val="22"/>
          <w:lang w:val="en-AU" w:eastAsia="en-AU"/>
        </w:rPr>
      </w:pPr>
      <w:bookmarkStart w:id="105" w:name="Rule_4_31"/>
      <w:r w:rsidRPr="000E2962">
        <w:rPr>
          <w:rFonts w:asciiTheme="majorHAnsi" w:hAnsiTheme="majorHAnsi"/>
          <w:b/>
          <w:sz w:val="22"/>
          <w:lang w:val="en-AU" w:eastAsia="en-AU"/>
        </w:rPr>
        <w:t>4.31</w:t>
      </w:r>
      <w:r w:rsidRPr="000E2962">
        <w:rPr>
          <w:rFonts w:asciiTheme="majorHAnsi" w:hAnsiTheme="majorHAnsi"/>
          <w:b/>
          <w:sz w:val="22"/>
          <w:lang w:val="en-AU" w:eastAsia="en-AU"/>
        </w:rPr>
        <w:tab/>
        <w:t>Acceptance of candidates (see also TEC regulation 5)</w:t>
      </w:r>
    </w:p>
    <w:bookmarkEnd w:id="105"/>
    <w:p w14:paraId="0478CABF" w14:textId="77777777" w:rsidR="000E2962" w:rsidRPr="000E2962" w:rsidRDefault="000E2962" w:rsidP="000E2962">
      <w:pPr>
        <w:ind w:hanging="900"/>
        <w:rPr>
          <w:rFonts w:asciiTheme="majorHAnsi" w:hAnsiTheme="majorHAnsi"/>
          <w:lang w:val="en-AU" w:eastAsia="en-AU"/>
        </w:rPr>
      </w:pPr>
      <w:r w:rsidRPr="000E2962">
        <w:rPr>
          <w:rFonts w:asciiTheme="majorHAnsi" w:hAnsiTheme="majorHAnsi"/>
          <w:lang w:val="en-AU" w:eastAsia="en-AU"/>
        </w:rPr>
        <w:t>4.31.1</w:t>
      </w:r>
      <w:r w:rsidRPr="000E2962">
        <w:rPr>
          <w:rFonts w:asciiTheme="majorHAnsi" w:hAnsiTheme="majorHAnsi"/>
          <w:lang w:val="en-AU" w:eastAsia="en-AU"/>
        </w:rPr>
        <w:tab/>
        <w:t>In considering the acceptance of applicants for the ministry, a presbytery must bear in mind the seriousness of the decision it is called on to make and its bearing on the welfare of the whole church, and must exercise every care in the matter of his application.</w:t>
      </w:r>
    </w:p>
    <w:p w14:paraId="2906BD8E" w14:textId="77777777" w:rsidR="000E2962" w:rsidRPr="000E2962" w:rsidRDefault="000E2962" w:rsidP="000E2962">
      <w:pPr>
        <w:ind w:hanging="900"/>
        <w:rPr>
          <w:rFonts w:asciiTheme="majorHAnsi" w:hAnsiTheme="majorHAnsi"/>
          <w:lang w:val="en-AU" w:eastAsia="en-AU"/>
        </w:rPr>
      </w:pPr>
      <w:r w:rsidRPr="000E2962">
        <w:rPr>
          <w:rFonts w:asciiTheme="majorHAnsi" w:hAnsiTheme="majorHAnsi"/>
          <w:lang w:val="en-AU" w:eastAsia="en-AU"/>
        </w:rPr>
        <w:t>4.31.2</w:t>
      </w:r>
      <w:r w:rsidRPr="000E2962">
        <w:rPr>
          <w:rFonts w:asciiTheme="majorHAnsi" w:hAnsiTheme="majorHAnsi"/>
          <w:lang w:val="en-AU" w:eastAsia="en-AU"/>
        </w:rPr>
        <w:tab/>
        <w:t>When a person applies to be accepted as a candidate for the ministry, the presbytery must examine him in accordance with the following rules:</w:t>
      </w:r>
    </w:p>
    <w:p w14:paraId="02A2C4F6" w14:textId="77777777" w:rsidR="000E2962" w:rsidRPr="000E2962" w:rsidRDefault="000E2962" w:rsidP="00C0059F">
      <w:pPr>
        <w:numPr>
          <w:ilvl w:val="0"/>
          <w:numId w:val="219"/>
        </w:numPr>
        <w:ind w:left="1440" w:hanging="540"/>
        <w:rPr>
          <w:rFonts w:asciiTheme="majorHAnsi" w:hAnsiTheme="majorHAnsi" w:cs="Arial"/>
          <w:szCs w:val="24"/>
          <w:lang w:val="en-AU"/>
        </w:rPr>
      </w:pPr>
      <w:r w:rsidRPr="000E2962">
        <w:rPr>
          <w:rFonts w:asciiTheme="majorHAnsi" w:hAnsiTheme="majorHAnsi" w:cs="Arial"/>
          <w:szCs w:val="24"/>
          <w:lang w:val="en-AU"/>
        </w:rPr>
        <w:t>it must instruct the applicant to appear in person before a duly convened meeting of the presbytery's students' committee, or other committee especially appointed for the purpose, his own minister being associated with the committee if he is not a member of it;</w:t>
      </w:r>
    </w:p>
    <w:p w14:paraId="396AB2B6" w14:textId="77777777" w:rsidR="000E2962" w:rsidRPr="000E2962" w:rsidRDefault="000E2962" w:rsidP="00C0059F">
      <w:pPr>
        <w:numPr>
          <w:ilvl w:val="0"/>
          <w:numId w:val="219"/>
        </w:numPr>
        <w:ind w:left="1440" w:hanging="540"/>
        <w:rPr>
          <w:rFonts w:asciiTheme="majorHAnsi" w:hAnsiTheme="majorHAnsi" w:cs="Arial"/>
          <w:szCs w:val="24"/>
          <w:lang w:val="en-AU"/>
        </w:rPr>
      </w:pPr>
      <w:r w:rsidRPr="000E2962">
        <w:rPr>
          <w:rFonts w:asciiTheme="majorHAnsi" w:hAnsiTheme="majorHAnsi" w:cs="Arial"/>
          <w:szCs w:val="24"/>
          <w:lang w:val="en-AU"/>
        </w:rPr>
        <w:t>by this means, and by any other means it chooses to adopt, the presbytery must satisfy itself of</w:t>
      </w:r>
      <w:r w:rsidRPr="000E2962">
        <w:rPr>
          <w:rFonts w:asciiTheme="majorHAnsi" w:hAnsiTheme="majorHAnsi" w:cs="Arial"/>
          <w:b/>
          <w:szCs w:val="24"/>
          <w:lang w:val="en-AU"/>
        </w:rPr>
        <w:t xml:space="preserve"> </w:t>
      </w:r>
      <w:r w:rsidRPr="000E2962">
        <w:rPr>
          <w:rFonts w:asciiTheme="majorHAnsi" w:hAnsiTheme="majorHAnsi" w:cs="Arial"/>
          <w:szCs w:val="24"/>
          <w:lang w:val="en-AU"/>
        </w:rPr>
        <w:t>the following points:</w:t>
      </w:r>
    </w:p>
    <w:p w14:paraId="4D56C370" w14:textId="77777777" w:rsidR="000E2962" w:rsidRPr="000E2962" w:rsidRDefault="000E2962" w:rsidP="00C0059F">
      <w:pPr>
        <w:numPr>
          <w:ilvl w:val="0"/>
          <w:numId w:val="220"/>
        </w:numPr>
        <w:ind w:left="1980" w:hanging="540"/>
        <w:rPr>
          <w:rFonts w:asciiTheme="majorHAnsi" w:hAnsiTheme="majorHAnsi" w:cs="Arial"/>
          <w:szCs w:val="24"/>
          <w:lang w:val="en-AU"/>
        </w:rPr>
      </w:pPr>
      <w:r w:rsidRPr="000E2962">
        <w:rPr>
          <w:rFonts w:asciiTheme="majorHAnsi" w:hAnsiTheme="majorHAnsi" w:cs="Arial"/>
          <w:szCs w:val="24"/>
          <w:lang w:val="en-AU"/>
        </w:rPr>
        <w:lastRenderedPageBreak/>
        <w:t>the applicant's Christian character and conviction and his sense of divine call;</w:t>
      </w:r>
    </w:p>
    <w:p w14:paraId="14948FEF" w14:textId="77777777" w:rsidR="000E2962" w:rsidRPr="000E2962" w:rsidRDefault="000E2962" w:rsidP="00C0059F">
      <w:pPr>
        <w:numPr>
          <w:ilvl w:val="0"/>
          <w:numId w:val="220"/>
        </w:numPr>
        <w:ind w:left="1980" w:hanging="540"/>
        <w:rPr>
          <w:rFonts w:asciiTheme="majorHAnsi" w:hAnsiTheme="majorHAnsi" w:cs="Arial"/>
          <w:szCs w:val="24"/>
          <w:lang w:val="en-AU"/>
        </w:rPr>
      </w:pPr>
      <w:r w:rsidRPr="000E2962">
        <w:rPr>
          <w:rFonts w:asciiTheme="majorHAnsi" w:hAnsiTheme="majorHAnsi" w:cs="Arial"/>
          <w:szCs w:val="24"/>
          <w:lang w:val="en-AU"/>
        </w:rPr>
        <w:t>his satisfactory length of membership in and service to the Presbyterian Church of Australia (specified by GAA College Committee regulation 4(a) as 6 months);</w:t>
      </w:r>
    </w:p>
    <w:p w14:paraId="22627B0C" w14:textId="77777777" w:rsidR="000E2962" w:rsidRPr="000E2962" w:rsidRDefault="000E2962" w:rsidP="00C0059F">
      <w:pPr>
        <w:numPr>
          <w:ilvl w:val="0"/>
          <w:numId w:val="220"/>
        </w:numPr>
        <w:ind w:left="1980" w:hanging="540"/>
        <w:rPr>
          <w:rFonts w:asciiTheme="majorHAnsi" w:hAnsiTheme="majorHAnsi" w:cs="Arial"/>
          <w:szCs w:val="24"/>
          <w:lang w:val="en-AU"/>
        </w:rPr>
      </w:pPr>
      <w:r w:rsidRPr="000E2962">
        <w:rPr>
          <w:rFonts w:asciiTheme="majorHAnsi" w:hAnsiTheme="majorHAnsi" w:cs="Arial"/>
          <w:szCs w:val="24"/>
          <w:lang w:val="en-AU"/>
        </w:rPr>
        <w:t>his ability in preaching and public speaking;</w:t>
      </w:r>
    </w:p>
    <w:p w14:paraId="3717502E" w14:textId="77777777" w:rsidR="000E2962" w:rsidRPr="000E2962" w:rsidRDefault="000E2962" w:rsidP="00C0059F">
      <w:pPr>
        <w:numPr>
          <w:ilvl w:val="0"/>
          <w:numId w:val="220"/>
        </w:numPr>
        <w:ind w:left="1980" w:hanging="540"/>
        <w:rPr>
          <w:rFonts w:asciiTheme="majorHAnsi" w:hAnsiTheme="majorHAnsi" w:cs="Arial"/>
          <w:szCs w:val="24"/>
          <w:lang w:val="en-AU"/>
        </w:rPr>
      </w:pPr>
      <w:r w:rsidRPr="000E2962">
        <w:rPr>
          <w:rFonts w:asciiTheme="majorHAnsi" w:hAnsiTheme="majorHAnsi" w:cs="Arial"/>
          <w:szCs w:val="24"/>
          <w:lang w:val="en-AU"/>
        </w:rPr>
        <w:t>his capacity for making acceptable contacts with people;</w:t>
      </w:r>
    </w:p>
    <w:p w14:paraId="146BBFDE" w14:textId="77777777" w:rsidR="000E2962" w:rsidRPr="000E2962" w:rsidRDefault="000E2962" w:rsidP="00C0059F">
      <w:pPr>
        <w:numPr>
          <w:ilvl w:val="0"/>
          <w:numId w:val="220"/>
        </w:numPr>
        <w:ind w:left="1980" w:hanging="540"/>
        <w:rPr>
          <w:rFonts w:asciiTheme="majorHAnsi" w:hAnsiTheme="majorHAnsi" w:cs="Arial"/>
          <w:szCs w:val="24"/>
          <w:lang w:val="en-AU"/>
        </w:rPr>
      </w:pPr>
      <w:r w:rsidRPr="000E2962">
        <w:rPr>
          <w:rFonts w:asciiTheme="majorHAnsi" w:hAnsiTheme="majorHAnsi" w:cs="Arial"/>
          <w:szCs w:val="24"/>
          <w:lang w:val="en-AU"/>
        </w:rPr>
        <w:t>his plans for financing himself during the course, especially if he is</w:t>
      </w:r>
      <w:r w:rsidRPr="000E2962">
        <w:rPr>
          <w:rFonts w:asciiTheme="majorHAnsi" w:hAnsiTheme="majorHAnsi" w:cs="Arial"/>
          <w:i/>
          <w:szCs w:val="24"/>
          <w:lang w:val="en-AU"/>
        </w:rPr>
        <w:t xml:space="preserve"> </w:t>
      </w:r>
      <w:r w:rsidRPr="000E2962">
        <w:rPr>
          <w:rFonts w:asciiTheme="majorHAnsi" w:hAnsiTheme="majorHAnsi" w:cs="Arial"/>
          <w:szCs w:val="24"/>
          <w:lang w:val="en-AU"/>
        </w:rPr>
        <w:t>married;</w:t>
      </w:r>
    </w:p>
    <w:p w14:paraId="04AC623F" w14:textId="77777777" w:rsidR="000E2962" w:rsidRPr="000E2962" w:rsidRDefault="000E2962" w:rsidP="00C0059F">
      <w:pPr>
        <w:numPr>
          <w:ilvl w:val="0"/>
          <w:numId w:val="220"/>
        </w:numPr>
        <w:ind w:left="1980" w:hanging="540"/>
        <w:rPr>
          <w:rFonts w:asciiTheme="majorHAnsi" w:hAnsiTheme="majorHAnsi" w:cs="Arial"/>
          <w:szCs w:val="24"/>
          <w:lang w:val="en-AU"/>
        </w:rPr>
      </w:pPr>
      <w:r w:rsidRPr="000E2962">
        <w:rPr>
          <w:rFonts w:asciiTheme="majorHAnsi" w:hAnsiTheme="majorHAnsi" w:cs="Arial"/>
          <w:szCs w:val="24"/>
          <w:lang w:val="en-AU"/>
        </w:rPr>
        <w:t>his general health, including being provided with a medical report from an approved medical examiner;</w:t>
      </w:r>
    </w:p>
    <w:p w14:paraId="6441C002" w14:textId="77777777" w:rsidR="000E2962" w:rsidRPr="000E2962" w:rsidRDefault="000E2962" w:rsidP="00C0059F">
      <w:pPr>
        <w:numPr>
          <w:ilvl w:val="0"/>
          <w:numId w:val="220"/>
        </w:numPr>
        <w:ind w:left="1980" w:hanging="540"/>
        <w:rPr>
          <w:rFonts w:asciiTheme="majorHAnsi" w:hAnsiTheme="majorHAnsi" w:cs="Arial"/>
          <w:szCs w:val="24"/>
          <w:lang w:val="en-AU"/>
        </w:rPr>
      </w:pPr>
      <w:r w:rsidRPr="000E2962">
        <w:rPr>
          <w:rFonts w:asciiTheme="majorHAnsi" w:hAnsiTheme="majorHAnsi" w:cs="Arial"/>
          <w:szCs w:val="24"/>
          <w:lang w:val="en-AU"/>
        </w:rPr>
        <w:t>a satisfactory police record check;</w:t>
      </w:r>
    </w:p>
    <w:p w14:paraId="4970049D" w14:textId="55E254BE" w:rsidR="000E2962" w:rsidRDefault="000E2962" w:rsidP="00C0059F">
      <w:pPr>
        <w:numPr>
          <w:ilvl w:val="0"/>
          <w:numId w:val="220"/>
        </w:numPr>
        <w:ind w:left="1980" w:hanging="540"/>
        <w:rPr>
          <w:rFonts w:asciiTheme="majorHAnsi" w:hAnsiTheme="majorHAnsi" w:cs="Arial"/>
          <w:szCs w:val="24"/>
          <w:lang w:val="en-AU"/>
        </w:rPr>
      </w:pPr>
      <w:r w:rsidRPr="000E2962">
        <w:rPr>
          <w:rFonts w:asciiTheme="majorHAnsi" w:hAnsiTheme="majorHAnsi" w:cs="Arial"/>
          <w:szCs w:val="24"/>
          <w:lang w:val="en-AU"/>
        </w:rPr>
        <w:t>his having a current Working With Children Check (‘WWCC’)</w:t>
      </w:r>
      <w:r w:rsidR="001D0682">
        <w:rPr>
          <w:rFonts w:asciiTheme="majorHAnsi" w:hAnsiTheme="majorHAnsi" w:cs="Arial"/>
          <w:szCs w:val="24"/>
          <w:lang w:val="en-AU"/>
        </w:rPr>
        <w:t>;</w:t>
      </w:r>
    </w:p>
    <w:p w14:paraId="1E87D239" w14:textId="4081D692" w:rsidR="001D0682" w:rsidRPr="001D0682" w:rsidRDefault="001D0682" w:rsidP="00C0059F">
      <w:pPr>
        <w:pStyle w:val="ListParagraph"/>
        <w:numPr>
          <w:ilvl w:val="0"/>
          <w:numId w:val="219"/>
        </w:numPr>
        <w:ind w:left="1418" w:hanging="425"/>
        <w:rPr>
          <w:rFonts w:asciiTheme="majorHAnsi" w:hAnsiTheme="majorHAnsi"/>
          <w:lang w:val="en-AU"/>
        </w:rPr>
      </w:pPr>
      <w:r w:rsidRPr="001D0682">
        <w:rPr>
          <w:rFonts w:asciiTheme="majorHAnsi" w:hAnsiTheme="majorHAnsi"/>
          <w:lang w:val="en-AU"/>
        </w:rPr>
        <w:t>the presbytery must also require the candidate to undergo psychological testing and assessment, arranged by the presbytery at its expense and administered by a mental health professional external to the PCV, for the purpose of assisting the presbytery in determining the candidate’s suitability to undertake work involving children as a minister of the church.</w:t>
      </w:r>
    </w:p>
    <w:p w14:paraId="696DC67C" w14:textId="25146D16" w:rsidR="000E2962" w:rsidRPr="000E2962" w:rsidRDefault="000E2962" w:rsidP="000E2962">
      <w:pPr>
        <w:ind w:hanging="900"/>
        <w:rPr>
          <w:rFonts w:asciiTheme="majorHAnsi" w:hAnsiTheme="majorHAnsi"/>
          <w:lang w:val="en-AU"/>
        </w:rPr>
      </w:pPr>
      <w:r w:rsidRPr="000E2962">
        <w:rPr>
          <w:rFonts w:asciiTheme="majorHAnsi" w:hAnsiTheme="majorHAnsi"/>
          <w:lang w:val="en-AU"/>
        </w:rPr>
        <w:t>4.31.3</w:t>
      </w:r>
      <w:r w:rsidRPr="000E2962">
        <w:rPr>
          <w:rFonts w:asciiTheme="majorHAnsi" w:hAnsiTheme="majorHAnsi"/>
          <w:lang w:val="en-AU"/>
        </w:rPr>
        <w:tab/>
        <w:t>If, after examination, the application is approved, the presbytery must notify the Theological Education Committee, communicating full particulars of its enquiries, together with all relevant documents. The presbytery must await the report of the committee before proceeding. The presbytery must not proceed to admit an applicant as a candidate without the concurrence of the Theological Education Committee.</w:t>
      </w:r>
    </w:p>
    <w:p w14:paraId="33647FE1" w14:textId="10F37D9D" w:rsidR="000E2962" w:rsidRPr="000E2962" w:rsidRDefault="000E2962" w:rsidP="000E2962">
      <w:pPr>
        <w:ind w:hanging="900"/>
        <w:rPr>
          <w:rFonts w:asciiTheme="majorHAnsi" w:hAnsiTheme="majorHAnsi"/>
          <w:lang w:val="en-AU"/>
        </w:rPr>
      </w:pPr>
      <w:r w:rsidRPr="000E2962">
        <w:rPr>
          <w:rFonts w:asciiTheme="majorHAnsi" w:hAnsiTheme="majorHAnsi"/>
          <w:lang w:val="en-AU"/>
        </w:rPr>
        <w:t>4.31.4</w:t>
      </w:r>
      <w:r w:rsidRPr="000E2962">
        <w:rPr>
          <w:rFonts w:asciiTheme="majorHAnsi" w:hAnsiTheme="majorHAnsi"/>
          <w:lang w:val="en-AU"/>
        </w:rPr>
        <w:tab/>
        <w:t>On receiving the report of that committee the presbytery must come to a decision about the applicant, and if it judges him to be a satisfactory applicant, and that committee concurs, it may admit him as a candidate, but on probation until completion of the first year of study. A presbytery must not finally confirm a student’s candidacy until:</w:t>
      </w:r>
    </w:p>
    <w:p w14:paraId="318AA5BE" w14:textId="77777777" w:rsidR="000E2962" w:rsidRPr="000E2962" w:rsidRDefault="000E2962" w:rsidP="00C0059F">
      <w:pPr>
        <w:numPr>
          <w:ilvl w:val="0"/>
          <w:numId w:val="157"/>
        </w:numPr>
        <w:ind w:left="1440" w:hanging="540"/>
        <w:rPr>
          <w:rFonts w:asciiTheme="majorHAnsi" w:hAnsiTheme="majorHAnsi" w:cs="Arial"/>
          <w:szCs w:val="24"/>
          <w:lang w:val="en-AU"/>
        </w:rPr>
      </w:pPr>
      <w:r w:rsidRPr="000E2962">
        <w:rPr>
          <w:rFonts w:asciiTheme="majorHAnsi" w:hAnsiTheme="majorHAnsi" w:cs="Arial"/>
          <w:szCs w:val="24"/>
          <w:lang w:val="en-AU"/>
        </w:rPr>
        <w:t>the period of probation has been satisfactorily fulfilled;</w:t>
      </w:r>
    </w:p>
    <w:p w14:paraId="2F053D0C" w14:textId="77777777" w:rsidR="000E2962" w:rsidRPr="000E2962" w:rsidRDefault="000E2962" w:rsidP="00C0059F">
      <w:pPr>
        <w:numPr>
          <w:ilvl w:val="0"/>
          <w:numId w:val="157"/>
        </w:numPr>
        <w:ind w:left="1440" w:hanging="540"/>
        <w:rPr>
          <w:rFonts w:asciiTheme="majorHAnsi" w:hAnsiTheme="majorHAnsi" w:cs="Arial"/>
          <w:szCs w:val="24"/>
          <w:lang w:val="en-AU"/>
        </w:rPr>
      </w:pPr>
      <w:r w:rsidRPr="000E2962">
        <w:rPr>
          <w:rFonts w:asciiTheme="majorHAnsi" w:hAnsiTheme="majorHAnsi" w:cs="Arial"/>
          <w:szCs w:val="24"/>
          <w:lang w:val="en-AU"/>
        </w:rPr>
        <w:t>a report has been received from that</w:t>
      </w:r>
      <w:r w:rsidRPr="000E2962">
        <w:rPr>
          <w:rFonts w:asciiTheme="majorHAnsi" w:hAnsiTheme="majorHAnsi" w:cs="Arial"/>
          <w:i/>
          <w:szCs w:val="24"/>
          <w:lang w:val="en-AU"/>
        </w:rPr>
        <w:t xml:space="preserve"> </w:t>
      </w:r>
      <w:r w:rsidRPr="000E2962">
        <w:rPr>
          <w:rFonts w:asciiTheme="majorHAnsi" w:hAnsiTheme="majorHAnsi" w:cs="Arial"/>
          <w:szCs w:val="24"/>
          <w:lang w:val="en-AU"/>
        </w:rPr>
        <w:t>committee advising of his satisfactory progress in his studies; and</w:t>
      </w:r>
    </w:p>
    <w:p w14:paraId="7703B2B9" w14:textId="77777777" w:rsidR="000E2962" w:rsidRPr="000E2962" w:rsidRDefault="000E2962" w:rsidP="00C0059F">
      <w:pPr>
        <w:numPr>
          <w:ilvl w:val="0"/>
          <w:numId w:val="157"/>
        </w:numPr>
        <w:ind w:left="1440" w:hanging="540"/>
        <w:rPr>
          <w:rFonts w:asciiTheme="majorHAnsi" w:hAnsiTheme="majorHAnsi" w:cs="Arial"/>
          <w:b/>
          <w:bCs/>
          <w:szCs w:val="24"/>
          <w:lang w:val="en-AU"/>
        </w:rPr>
      </w:pPr>
      <w:r w:rsidRPr="000E2962">
        <w:rPr>
          <w:rFonts w:asciiTheme="majorHAnsi" w:hAnsiTheme="majorHAnsi" w:cs="Arial"/>
          <w:szCs w:val="24"/>
          <w:lang w:val="en-AU"/>
        </w:rPr>
        <w:t>it interviews him.</w:t>
      </w:r>
    </w:p>
    <w:p w14:paraId="63EC5A57" w14:textId="77777777" w:rsidR="000E2962" w:rsidRPr="000E2962" w:rsidRDefault="000E2962" w:rsidP="000E2962">
      <w:pPr>
        <w:rPr>
          <w:rFonts w:asciiTheme="majorHAnsi" w:hAnsiTheme="majorHAnsi"/>
          <w:lang w:val="en-AU"/>
        </w:rPr>
      </w:pPr>
    </w:p>
    <w:p w14:paraId="7D52B49C"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4.32</w:t>
      </w:r>
      <w:r w:rsidRPr="000E2962">
        <w:rPr>
          <w:rFonts w:asciiTheme="majorHAnsi" w:hAnsiTheme="majorHAnsi"/>
          <w:b/>
          <w:sz w:val="22"/>
          <w:lang w:val="en-AU"/>
        </w:rPr>
        <w:tab/>
        <w:t>Role of GAA College Committee</w:t>
      </w:r>
    </w:p>
    <w:p w14:paraId="68E7D249" w14:textId="77777777" w:rsidR="000E2962" w:rsidRPr="000E2962" w:rsidRDefault="000E2962" w:rsidP="000E2962">
      <w:pPr>
        <w:rPr>
          <w:rFonts w:asciiTheme="majorHAnsi" w:hAnsiTheme="majorHAnsi"/>
          <w:lang w:val="en-AU"/>
        </w:rPr>
      </w:pPr>
      <w:r w:rsidRPr="000E2962">
        <w:rPr>
          <w:rFonts w:asciiTheme="majorHAnsi" w:hAnsiTheme="majorHAnsi"/>
          <w:lang w:val="en-AU"/>
        </w:rPr>
        <w:t>After receiving from the Theological Education Committee notification of an applicant’s acceptance as a candidate for the ministry, the College Committee of the General Assembly of Australia has the right to:</w:t>
      </w:r>
    </w:p>
    <w:p w14:paraId="207B200D" w14:textId="77777777" w:rsidR="000E2962" w:rsidRPr="000E2962" w:rsidRDefault="000E2962" w:rsidP="00AA561E">
      <w:pPr>
        <w:numPr>
          <w:ilvl w:val="0"/>
          <w:numId w:val="21"/>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determine his academic status;</w:t>
      </w:r>
    </w:p>
    <w:p w14:paraId="2E894AEC" w14:textId="77777777" w:rsidR="000E2962" w:rsidRPr="000E2962" w:rsidRDefault="000E2962" w:rsidP="00AA561E">
      <w:pPr>
        <w:numPr>
          <w:ilvl w:val="0"/>
          <w:numId w:val="21"/>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admit him to the course of training;</w:t>
      </w:r>
    </w:p>
    <w:p w14:paraId="640BFC0D" w14:textId="77777777" w:rsidR="000E2962" w:rsidRPr="000E2962" w:rsidRDefault="000E2962" w:rsidP="00AA561E">
      <w:pPr>
        <w:numPr>
          <w:ilvl w:val="0"/>
          <w:numId w:val="21"/>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assign him an appropriate grading in that course.</w:t>
      </w:r>
    </w:p>
    <w:p w14:paraId="3AD16107" w14:textId="77777777" w:rsidR="000E2962" w:rsidRPr="000E2962" w:rsidRDefault="000E2962" w:rsidP="000E2962">
      <w:pPr>
        <w:rPr>
          <w:rFonts w:asciiTheme="majorHAnsi" w:hAnsiTheme="majorHAnsi"/>
          <w:highlight w:val="cyan"/>
          <w:lang w:val="en-AU"/>
        </w:rPr>
      </w:pPr>
    </w:p>
    <w:p w14:paraId="0D842F60" w14:textId="1BA9B1B9" w:rsidR="000E2962" w:rsidRPr="000E2962" w:rsidRDefault="000E2962" w:rsidP="000E2962">
      <w:pPr>
        <w:rPr>
          <w:rFonts w:asciiTheme="majorHAnsi" w:hAnsiTheme="majorHAnsi"/>
          <w:lang w:val="en-AU"/>
        </w:rPr>
      </w:pPr>
      <w:r w:rsidRPr="000E2962">
        <w:rPr>
          <w:rFonts w:asciiTheme="majorHAnsi" w:hAnsiTheme="majorHAnsi"/>
          <w:lang w:val="en-AU"/>
        </w:rPr>
        <w:t>Note: no regulation of the College Committee of the General Assembly of Australia can overrule the rightful jurisdiction of presbyteries in the matter of acceptance of candidates or termination of candidature. Distinct from acceptance of candidates or termination of candidature, the College Committee has jurisdiction over the question of admission to and exit from the course of training.</w:t>
      </w:r>
    </w:p>
    <w:p w14:paraId="231A2395" w14:textId="77777777" w:rsidR="000E2962" w:rsidRPr="000E2962" w:rsidRDefault="000E2962" w:rsidP="000E2962">
      <w:pPr>
        <w:rPr>
          <w:rFonts w:asciiTheme="majorHAnsi" w:hAnsiTheme="majorHAnsi"/>
          <w:lang w:val="en-AU"/>
        </w:rPr>
      </w:pPr>
    </w:p>
    <w:p w14:paraId="3CD3DD53"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4.33</w:t>
      </w:r>
      <w:r w:rsidRPr="000E2962">
        <w:rPr>
          <w:rFonts w:asciiTheme="majorHAnsi" w:hAnsiTheme="majorHAnsi"/>
          <w:b/>
          <w:sz w:val="22"/>
          <w:lang w:val="en-AU"/>
        </w:rPr>
        <w:tab/>
        <w:t>Commencement of course of training</w:t>
      </w:r>
    </w:p>
    <w:p w14:paraId="26DE9CF5" w14:textId="77777777" w:rsidR="000E2962" w:rsidRPr="000E2962" w:rsidRDefault="000E2962" w:rsidP="000E2962">
      <w:pPr>
        <w:rPr>
          <w:rFonts w:asciiTheme="majorHAnsi" w:hAnsiTheme="majorHAnsi"/>
          <w:lang w:val="en-AU"/>
        </w:rPr>
      </w:pPr>
      <w:r w:rsidRPr="000E2962">
        <w:rPr>
          <w:rFonts w:asciiTheme="majorHAnsi" w:hAnsiTheme="majorHAnsi"/>
          <w:lang w:val="en-AU"/>
        </w:rPr>
        <w:t>A candidate is required to commence the course of training within two years of being accepted as a candidate, unless the relevant faculty gives permission to extend this time.</w:t>
      </w:r>
    </w:p>
    <w:p w14:paraId="45383ABF" w14:textId="77777777" w:rsidR="000E2962" w:rsidRPr="000E2962" w:rsidRDefault="000E2962" w:rsidP="000E2962">
      <w:pPr>
        <w:rPr>
          <w:rFonts w:asciiTheme="majorHAnsi" w:hAnsiTheme="majorHAnsi"/>
          <w:highlight w:val="cyan"/>
          <w:lang w:val="en-AU"/>
        </w:rPr>
      </w:pPr>
    </w:p>
    <w:p w14:paraId="19327FC4"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106" w:name="Rule_4_34"/>
      <w:r w:rsidRPr="000E2962">
        <w:rPr>
          <w:rFonts w:asciiTheme="majorHAnsi" w:hAnsiTheme="majorHAnsi"/>
          <w:b/>
          <w:sz w:val="22"/>
          <w:lang w:val="en-AU"/>
        </w:rPr>
        <w:t>4.34</w:t>
      </w:r>
      <w:r w:rsidRPr="000E2962">
        <w:rPr>
          <w:rFonts w:asciiTheme="majorHAnsi" w:hAnsiTheme="majorHAnsi"/>
          <w:b/>
          <w:sz w:val="22"/>
          <w:lang w:val="en-AU"/>
        </w:rPr>
        <w:tab/>
        <w:t xml:space="preserve">Oversight of candidates </w:t>
      </w:r>
      <w:r w:rsidRPr="000E2962">
        <w:rPr>
          <w:rFonts w:asciiTheme="majorHAnsi" w:hAnsiTheme="majorHAnsi"/>
          <w:b/>
          <w:sz w:val="22"/>
          <w:lang w:val="en-AU" w:eastAsia="en-AU"/>
        </w:rPr>
        <w:t>(see also TEC regulation 5</w:t>
      </w:r>
      <w:bookmarkEnd w:id="106"/>
      <w:r w:rsidRPr="000E2962">
        <w:rPr>
          <w:rFonts w:asciiTheme="majorHAnsi" w:hAnsiTheme="majorHAnsi"/>
          <w:b/>
          <w:sz w:val="22"/>
          <w:lang w:val="en-AU" w:eastAsia="en-AU"/>
        </w:rPr>
        <w:t>)</w:t>
      </w:r>
    </w:p>
    <w:p w14:paraId="415C3587" w14:textId="5813B9AE" w:rsidR="000E2962" w:rsidRPr="000E2962" w:rsidRDefault="000E2962" w:rsidP="000E2962">
      <w:pPr>
        <w:ind w:hanging="900"/>
        <w:rPr>
          <w:rFonts w:asciiTheme="majorHAnsi" w:hAnsiTheme="majorHAnsi"/>
          <w:lang w:val="en-AU"/>
        </w:rPr>
      </w:pPr>
      <w:r w:rsidRPr="000E2962">
        <w:rPr>
          <w:rFonts w:asciiTheme="majorHAnsi" w:hAnsiTheme="majorHAnsi"/>
          <w:lang w:val="en-AU"/>
        </w:rPr>
        <w:t>4.34.1</w:t>
      </w:r>
      <w:r w:rsidRPr="000E2962">
        <w:rPr>
          <w:rFonts w:asciiTheme="majorHAnsi" w:hAnsiTheme="majorHAnsi"/>
          <w:lang w:val="en-AU"/>
        </w:rPr>
        <w:tab/>
        <w:t xml:space="preserve">A candidate for the ministry continues under the oversight of a presbytery during his course of training. His candidature can be terminated only by the decision of the presbytery having such oversight. Until he is licensed, a candidate remains under the jurisdiction of the session on whose roll of communicants his name appears. </w:t>
      </w:r>
    </w:p>
    <w:p w14:paraId="097E662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4.34.2</w:t>
      </w:r>
      <w:r w:rsidRPr="000E2962">
        <w:rPr>
          <w:rFonts w:asciiTheme="majorHAnsi" w:hAnsiTheme="majorHAnsi"/>
          <w:lang w:val="en-AU"/>
        </w:rPr>
        <w:tab/>
        <w:t xml:space="preserve">The presbytery must require each candidate under its oversight: </w:t>
      </w:r>
    </w:p>
    <w:p w14:paraId="512154B5" w14:textId="77777777" w:rsidR="000E2962" w:rsidRPr="000E2962" w:rsidRDefault="000E2962" w:rsidP="00C0059F">
      <w:pPr>
        <w:numPr>
          <w:ilvl w:val="0"/>
          <w:numId w:val="55"/>
        </w:numPr>
        <w:ind w:hanging="540"/>
        <w:rPr>
          <w:rFonts w:asciiTheme="majorHAnsi" w:hAnsiTheme="majorHAnsi" w:cs="Arial"/>
          <w:szCs w:val="24"/>
          <w:lang w:val="en-AU"/>
        </w:rPr>
      </w:pPr>
      <w:r w:rsidRPr="000E2962">
        <w:rPr>
          <w:rFonts w:asciiTheme="majorHAnsi" w:hAnsiTheme="majorHAnsi" w:cs="Arial"/>
          <w:szCs w:val="24"/>
          <w:lang w:val="en-AU"/>
        </w:rPr>
        <w:t>to present each year a certificate from the Theological College Faculty that his year's work has been sustained; and</w:t>
      </w:r>
    </w:p>
    <w:p w14:paraId="06BB9799" w14:textId="77777777" w:rsidR="000E2962" w:rsidRPr="000E2962" w:rsidRDefault="000E2962" w:rsidP="00C0059F">
      <w:pPr>
        <w:numPr>
          <w:ilvl w:val="0"/>
          <w:numId w:val="55"/>
        </w:numPr>
        <w:ind w:hanging="540"/>
        <w:rPr>
          <w:rFonts w:asciiTheme="majorHAnsi" w:hAnsiTheme="majorHAnsi" w:cs="Arial"/>
          <w:szCs w:val="24"/>
          <w:lang w:val="en-AU"/>
        </w:rPr>
      </w:pPr>
      <w:r w:rsidRPr="000E2962">
        <w:rPr>
          <w:rFonts w:asciiTheme="majorHAnsi" w:hAnsiTheme="majorHAnsi" w:cs="Arial"/>
          <w:szCs w:val="24"/>
          <w:lang w:val="en-AU"/>
        </w:rPr>
        <w:t xml:space="preserve">to appear in person at least once a year before presbytery or its students’ committee. </w:t>
      </w:r>
    </w:p>
    <w:p w14:paraId="65B3750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4.34.3</w:t>
      </w:r>
      <w:r w:rsidRPr="000E2962">
        <w:rPr>
          <w:rFonts w:asciiTheme="majorHAnsi" w:hAnsiTheme="majorHAnsi"/>
          <w:lang w:val="en-AU"/>
        </w:rPr>
        <w:tab/>
        <w:t>If a presbytery:</w:t>
      </w:r>
    </w:p>
    <w:p w14:paraId="309CE947" w14:textId="77777777" w:rsidR="000E2962" w:rsidRPr="000E2962" w:rsidRDefault="000E2962" w:rsidP="00C0059F">
      <w:pPr>
        <w:numPr>
          <w:ilvl w:val="0"/>
          <w:numId w:val="158"/>
        </w:numPr>
        <w:ind w:left="1440" w:hanging="540"/>
        <w:rPr>
          <w:rFonts w:asciiTheme="majorHAnsi" w:hAnsiTheme="majorHAnsi" w:cs="Arial"/>
          <w:szCs w:val="24"/>
          <w:lang w:val="en-AU"/>
        </w:rPr>
      </w:pPr>
      <w:r w:rsidRPr="000E2962">
        <w:rPr>
          <w:rFonts w:asciiTheme="majorHAnsi" w:hAnsiTheme="majorHAnsi" w:cs="Arial"/>
          <w:szCs w:val="24"/>
          <w:lang w:val="en-AU"/>
        </w:rPr>
        <w:t>based on reports received and interviews conducted; or</w:t>
      </w:r>
    </w:p>
    <w:p w14:paraId="0EAE25EF" w14:textId="77777777" w:rsidR="000E2962" w:rsidRPr="000E2962" w:rsidRDefault="000E2962" w:rsidP="00C0059F">
      <w:pPr>
        <w:numPr>
          <w:ilvl w:val="0"/>
          <w:numId w:val="158"/>
        </w:numPr>
        <w:ind w:left="1440" w:hanging="540"/>
        <w:rPr>
          <w:rFonts w:asciiTheme="majorHAnsi" w:hAnsiTheme="majorHAnsi" w:cs="Arial"/>
          <w:szCs w:val="24"/>
          <w:lang w:val="en-AU"/>
        </w:rPr>
      </w:pPr>
      <w:r w:rsidRPr="000E2962">
        <w:rPr>
          <w:rFonts w:asciiTheme="majorHAnsi" w:hAnsiTheme="majorHAnsi" w:cs="Arial"/>
          <w:szCs w:val="24"/>
          <w:lang w:val="en-AU"/>
        </w:rPr>
        <w:lastRenderedPageBreak/>
        <w:t>through the initiative of the Theological Education Committee, based on its reports and academic results received from the faculty;</w:t>
      </w:r>
    </w:p>
    <w:p w14:paraId="49F1ECD5" w14:textId="77777777" w:rsidR="000E2962" w:rsidRPr="000E2962" w:rsidRDefault="000E2962" w:rsidP="000E2962">
      <w:pPr>
        <w:rPr>
          <w:rFonts w:asciiTheme="majorHAnsi" w:hAnsiTheme="majorHAnsi"/>
          <w:lang w:val="en-AU"/>
        </w:rPr>
      </w:pPr>
      <w:r w:rsidRPr="000E2962">
        <w:rPr>
          <w:rFonts w:asciiTheme="majorHAnsi" w:hAnsiTheme="majorHAnsi"/>
          <w:lang w:val="en-AU"/>
        </w:rPr>
        <w:t>resolves that it believes that a candidate may no longer be suitable for the ministry, it may commence a review to determine whether to terminate his candidature.</w:t>
      </w:r>
    </w:p>
    <w:p w14:paraId="61178B42" w14:textId="77777777" w:rsidR="000E2962" w:rsidRPr="000E2962" w:rsidRDefault="000E2962" w:rsidP="000E2962">
      <w:pPr>
        <w:rPr>
          <w:rFonts w:asciiTheme="majorHAnsi" w:hAnsiTheme="majorHAnsi"/>
          <w:lang w:val="en-AU"/>
        </w:rPr>
      </w:pPr>
    </w:p>
    <w:p w14:paraId="5F4641AF"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4.35</w:t>
      </w:r>
      <w:r w:rsidRPr="000E2962">
        <w:rPr>
          <w:rFonts w:asciiTheme="majorHAnsi" w:hAnsiTheme="majorHAnsi"/>
          <w:b/>
          <w:sz w:val="22"/>
          <w:lang w:val="en-AU"/>
        </w:rPr>
        <w:tab/>
        <w:t xml:space="preserve">Trials for licence </w:t>
      </w:r>
    </w:p>
    <w:p w14:paraId="09E81590" w14:textId="77777777" w:rsidR="001E3F82" w:rsidRDefault="001E3F82" w:rsidP="001E3F82">
      <w:pPr>
        <w:rPr>
          <w:rFonts w:asciiTheme="majorHAnsi" w:hAnsiTheme="majorHAnsi"/>
          <w:lang w:val="en-AU"/>
        </w:rPr>
      </w:pPr>
      <w:r w:rsidRPr="001E3F82">
        <w:rPr>
          <w:rFonts w:asciiTheme="majorHAnsi" w:hAnsiTheme="majorHAnsi"/>
          <w:lang w:val="en-AU"/>
        </w:rPr>
        <w:t>A candidate who:</w:t>
      </w:r>
    </w:p>
    <w:p w14:paraId="17BAB240" w14:textId="77777777" w:rsidR="005A59E7" w:rsidRDefault="001E3F82" w:rsidP="0041243A">
      <w:pPr>
        <w:pStyle w:val="ListParagraph"/>
        <w:numPr>
          <w:ilvl w:val="0"/>
          <w:numId w:val="517"/>
        </w:numPr>
        <w:ind w:left="1441" w:hanging="539"/>
        <w:rPr>
          <w:rFonts w:asciiTheme="majorHAnsi" w:hAnsiTheme="majorHAnsi"/>
          <w:lang w:val="en-AU"/>
        </w:rPr>
      </w:pPr>
      <w:r w:rsidRPr="001E3F82">
        <w:rPr>
          <w:rFonts w:asciiTheme="majorHAnsi" w:hAnsiTheme="majorHAnsi"/>
          <w:lang w:val="en-AU"/>
        </w:rPr>
        <w:t>is a communicant of the church;</w:t>
      </w:r>
    </w:p>
    <w:p w14:paraId="4218BDC3" w14:textId="77777777" w:rsidR="005A59E7" w:rsidRDefault="000E2962" w:rsidP="0041243A">
      <w:pPr>
        <w:pStyle w:val="ListParagraph"/>
        <w:numPr>
          <w:ilvl w:val="0"/>
          <w:numId w:val="517"/>
        </w:numPr>
        <w:ind w:left="1441" w:hanging="539"/>
        <w:rPr>
          <w:rFonts w:asciiTheme="majorHAnsi" w:hAnsiTheme="majorHAnsi"/>
          <w:lang w:val="en-AU"/>
        </w:rPr>
      </w:pPr>
      <w:r w:rsidRPr="005A59E7">
        <w:rPr>
          <w:rFonts w:asciiTheme="majorHAnsi" w:hAnsiTheme="majorHAnsi"/>
          <w:lang w:val="en-AU"/>
        </w:rPr>
        <w:t>has notification from the Theological College Faculty that its requirements have been satisfied up to that time; and</w:t>
      </w:r>
    </w:p>
    <w:p w14:paraId="749ABB62" w14:textId="7B18E437" w:rsidR="000E2962" w:rsidRDefault="000E2962" w:rsidP="0041243A">
      <w:pPr>
        <w:pStyle w:val="ListParagraph"/>
        <w:numPr>
          <w:ilvl w:val="0"/>
          <w:numId w:val="517"/>
        </w:numPr>
        <w:ind w:left="1441" w:hanging="539"/>
        <w:rPr>
          <w:rFonts w:asciiTheme="majorHAnsi" w:hAnsiTheme="majorHAnsi"/>
          <w:lang w:val="en-AU"/>
        </w:rPr>
      </w:pPr>
      <w:r w:rsidRPr="005A59E7">
        <w:rPr>
          <w:rFonts w:asciiTheme="majorHAnsi" w:hAnsiTheme="majorHAnsi"/>
          <w:lang w:val="en-AU"/>
        </w:rPr>
        <w:t>has entered the final year of his studies</w:t>
      </w:r>
      <w:r w:rsidR="005A59E7">
        <w:rPr>
          <w:rFonts w:asciiTheme="majorHAnsi" w:hAnsiTheme="majorHAnsi"/>
          <w:lang w:val="en-AU"/>
        </w:rPr>
        <w:t>;</w:t>
      </w:r>
    </w:p>
    <w:p w14:paraId="110302E9" w14:textId="77777777" w:rsidR="005A59E7" w:rsidRPr="005A59E7" w:rsidRDefault="005A59E7" w:rsidP="005A59E7">
      <w:pPr>
        <w:rPr>
          <w:rFonts w:eastAsia="Calibri"/>
          <w:kern w:val="2"/>
          <w14:ligatures w14:val="standardContextual"/>
        </w:rPr>
      </w:pPr>
      <w:r w:rsidRPr="005A59E7">
        <w:rPr>
          <w:rFonts w:eastAsia="Calibri"/>
          <w:kern w:val="2"/>
          <w14:ligatures w14:val="standardContextual"/>
        </w:rPr>
        <w:t xml:space="preserve">may make formal request to the presbytery having oversight over him for trials for licence. </w:t>
      </w:r>
    </w:p>
    <w:p w14:paraId="5E38FC96" w14:textId="687090EA" w:rsidR="000E2962" w:rsidRDefault="005A59E7" w:rsidP="000E2962">
      <w:pPr>
        <w:rPr>
          <w:rFonts w:asciiTheme="majorHAnsi" w:hAnsiTheme="majorHAnsi"/>
          <w:lang w:val="en-AU"/>
        </w:rPr>
      </w:pPr>
      <w:r w:rsidRPr="005A59E7">
        <w:rPr>
          <w:rFonts w:asciiTheme="majorHAnsi" w:hAnsiTheme="majorHAnsi"/>
          <w:lang w:val="en-AU"/>
        </w:rPr>
        <w:t>The presbytery must then appoint trials for licence for him, with two or more of its members as examiners. The trials for licence cannot be regarded as completed, and no act of licensing can be undertaken, until an Exit Certificate has been issued by the College Committee of the General Assembly of Australia and until one year has elapsed from the date of his acceptance as a candidate.</w:t>
      </w:r>
    </w:p>
    <w:p w14:paraId="263E4343" w14:textId="77777777" w:rsidR="005A59E7" w:rsidRPr="000E2962" w:rsidRDefault="005A59E7" w:rsidP="000E2962">
      <w:pPr>
        <w:rPr>
          <w:rFonts w:asciiTheme="majorHAnsi" w:hAnsiTheme="majorHAnsi"/>
          <w:lang w:val="en-AU"/>
        </w:rPr>
      </w:pPr>
    </w:p>
    <w:p w14:paraId="4B3EE1D4"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4.36</w:t>
      </w:r>
      <w:r w:rsidRPr="000E2962">
        <w:rPr>
          <w:rFonts w:asciiTheme="majorHAnsi" w:hAnsiTheme="majorHAnsi"/>
          <w:b/>
          <w:sz w:val="22"/>
          <w:lang w:val="en-AU"/>
        </w:rPr>
        <w:tab/>
        <w:t>Subjects of examination</w:t>
      </w:r>
    </w:p>
    <w:p w14:paraId="466A6BF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4.36.1 </w:t>
      </w:r>
      <w:r w:rsidRPr="000E2962">
        <w:rPr>
          <w:rFonts w:asciiTheme="majorHAnsi" w:hAnsiTheme="majorHAnsi"/>
          <w:lang w:val="en-AU"/>
        </w:rPr>
        <w:tab/>
        <w:t>The Exit Certificate is ordinarily</w:t>
      </w:r>
      <w:r w:rsidRPr="000E2962">
        <w:rPr>
          <w:rFonts w:asciiTheme="majorHAnsi" w:hAnsiTheme="majorHAnsi"/>
          <w:i/>
          <w:lang w:val="en-AU"/>
        </w:rPr>
        <w:t xml:space="preserve"> </w:t>
      </w:r>
      <w:r w:rsidRPr="000E2962">
        <w:rPr>
          <w:rFonts w:asciiTheme="majorHAnsi" w:hAnsiTheme="majorHAnsi"/>
          <w:lang w:val="en-AU"/>
        </w:rPr>
        <w:t>accepted as sufficient proof of scholarship, but the presbytery examiners must examine the candidate before it may grant him a licence.</w:t>
      </w:r>
    </w:p>
    <w:p w14:paraId="7BBCB66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4.36.2 </w:t>
      </w:r>
      <w:r w:rsidRPr="000E2962">
        <w:rPr>
          <w:rFonts w:asciiTheme="majorHAnsi" w:hAnsiTheme="majorHAnsi"/>
          <w:lang w:val="en-AU"/>
        </w:rPr>
        <w:tab/>
        <w:t>The examination must include:</w:t>
      </w:r>
    </w:p>
    <w:p w14:paraId="11AF4952" w14:textId="77777777" w:rsidR="000E2962" w:rsidRPr="000E2962" w:rsidRDefault="000E2962" w:rsidP="00C0059F">
      <w:pPr>
        <w:numPr>
          <w:ilvl w:val="0"/>
          <w:numId w:val="22"/>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oral examination in theology with particular reference to the Westminster Confession of Faith, read in the light of the Declaratory Statement;</w:t>
      </w:r>
    </w:p>
    <w:p w14:paraId="0C9C7A7A" w14:textId="77777777" w:rsidR="000E2962" w:rsidRPr="000E2962" w:rsidRDefault="000E2962" w:rsidP="00C0059F">
      <w:pPr>
        <w:numPr>
          <w:ilvl w:val="0"/>
          <w:numId w:val="22"/>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preaching of a sermon on a prescribed text; and</w:t>
      </w:r>
    </w:p>
    <w:p w14:paraId="6A1349D3" w14:textId="77777777" w:rsidR="000E2962" w:rsidRPr="000E2962" w:rsidRDefault="000E2962" w:rsidP="00C0059F">
      <w:pPr>
        <w:numPr>
          <w:ilvl w:val="0"/>
          <w:numId w:val="22"/>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examination of pastoral and practical matters.</w:t>
      </w:r>
    </w:p>
    <w:p w14:paraId="010403A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4.36.3 </w:t>
      </w:r>
      <w:r w:rsidRPr="000E2962">
        <w:rPr>
          <w:rFonts w:asciiTheme="majorHAnsi" w:hAnsiTheme="majorHAnsi"/>
          <w:lang w:val="en-AU"/>
        </w:rPr>
        <w:tab/>
        <w:t>The examination may also include other prescribed tasks, including:</w:t>
      </w:r>
    </w:p>
    <w:p w14:paraId="120C51D8" w14:textId="77777777" w:rsidR="000E2962" w:rsidRPr="000E2962" w:rsidRDefault="000E2962" w:rsidP="00C0059F">
      <w:pPr>
        <w:numPr>
          <w:ilvl w:val="0"/>
          <w:numId w:val="159"/>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an exegesis paper on a prescribed passage of scripture;</w:t>
      </w:r>
    </w:p>
    <w:p w14:paraId="7DAC85D6" w14:textId="77777777" w:rsidR="000E2962" w:rsidRPr="000E2962" w:rsidRDefault="000E2962" w:rsidP="00C0059F">
      <w:pPr>
        <w:numPr>
          <w:ilvl w:val="0"/>
          <w:numId w:val="159"/>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an essay on a doctrine of theology;</w:t>
      </w:r>
    </w:p>
    <w:p w14:paraId="5E975B30" w14:textId="77777777" w:rsidR="000E2962" w:rsidRPr="000E2962" w:rsidRDefault="000E2962" w:rsidP="000E2962">
      <w:pPr>
        <w:rPr>
          <w:rFonts w:asciiTheme="majorHAnsi" w:hAnsiTheme="majorHAnsi"/>
          <w:lang w:val="en-AU"/>
        </w:rPr>
      </w:pPr>
      <w:r w:rsidRPr="000E2962">
        <w:rPr>
          <w:rFonts w:asciiTheme="majorHAnsi" w:hAnsiTheme="majorHAnsi"/>
          <w:lang w:val="en-AU"/>
        </w:rPr>
        <w:t>on the understanding that (a) and (b) above may be satisfied with the production of papers previously written for or updated from class work.</w:t>
      </w:r>
    </w:p>
    <w:p w14:paraId="6F922D02" w14:textId="77777777" w:rsidR="000E2962" w:rsidRPr="000E2962" w:rsidRDefault="000E2962" w:rsidP="000E2962">
      <w:pPr>
        <w:rPr>
          <w:rFonts w:asciiTheme="majorHAnsi" w:hAnsiTheme="majorHAnsi"/>
          <w:lang w:val="en-AU"/>
        </w:rPr>
      </w:pPr>
    </w:p>
    <w:p w14:paraId="55D58722"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4.37</w:t>
      </w:r>
      <w:r w:rsidRPr="000E2962">
        <w:rPr>
          <w:rFonts w:asciiTheme="majorHAnsi" w:hAnsiTheme="majorHAnsi"/>
          <w:b/>
          <w:sz w:val="22"/>
          <w:lang w:val="en-AU"/>
        </w:rPr>
        <w:tab/>
        <w:t>Examiners report to presbytery</w:t>
      </w:r>
    </w:p>
    <w:p w14:paraId="7BAE0248" w14:textId="77777777" w:rsidR="000E2962" w:rsidRPr="000E2962" w:rsidRDefault="000E2962" w:rsidP="000E2962">
      <w:pPr>
        <w:rPr>
          <w:rFonts w:asciiTheme="majorHAnsi" w:hAnsiTheme="majorHAnsi"/>
          <w:lang w:val="en-AU"/>
        </w:rPr>
      </w:pPr>
      <w:r w:rsidRPr="000E2962">
        <w:rPr>
          <w:rFonts w:asciiTheme="majorHAnsi" w:hAnsiTheme="majorHAnsi"/>
          <w:lang w:val="en-AU"/>
        </w:rPr>
        <w:t>The examiners must report to the presbytery in writing and the presbytery must then hear from the candidate and have the opportunity to question him on any relevant matter.</w:t>
      </w:r>
    </w:p>
    <w:p w14:paraId="5D9A89AD" w14:textId="77777777" w:rsidR="000E2962" w:rsidRPr="000E2962" w:rsidRDefault="000E2962" w:rsidP="000E2962">
      <w:pPr>
        <w:rPr>
          <w:rFonts w:asciiTheme="majorHAnsi" w:hAnsiTheme="majorHAnsi"/>
          <w:lang w:val="en-AU"/>
        </w:rPr>
      </w:pPr>
    </w:p>
    <w:p w14:paraId="0CA0A611"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4.38</w:t>
      </w:r>
      <w:r w:rsidRPr="000E2962">
        <w:rPr>
          <w:rFonts w:asciiTheme="majorHAnsi" w:hAnsiTheme="majorHAnsi"/>
          <w:b/>
          <w:sz w:val="22"/>
          <w:lang w:val="en-AU"/>
        </w:rPr>
        <w:tab/>
        <w:t>Removal of a candidate to another presbytery during trials</w:t>
      </w:r>
    </w:p>
    <w:p w14:paraId="0A0F8317" w14:textId="75692E50" w:rsidR="000E2962" w:rsidRPr="000E2962" w:rsidRDefault="000E2962" w:rsidP="000E2962">
      <w:pPr>
        <w:ind w:hanging="900"/>
        <w:rPr>
          <w:rFonts w:asciiTheme="majorHAnsi" w:hAnsiTheme="majorHAnsi"/>
          <w:lang w:val="en-AU"/>
        </w:rPr>
      </w:pPr>
      <w:r w:rsidRPr="000E2962">
        <w:rPr>
          <w:rFonts w:asciiTheme="majorHAnsi" w:hAnsiTheme="majorHAnsi"/>
          <w:lang w:val="en-AU"/>
        </w:rPr>
        <w:t>4.38.1</w:t>
      </w:r>
      <w:r w:rsidRPr="000E2962">
        <w:rPr>
          <w:rFonts w:asciiTheme="majorHAnsi" w:hAnsiTheme="majorHAnsi"/>
          <w:lang w:val="en-AU"/>
        </w:rPr>
        <w:tab/>
      </w:r>
      <w:r w:rsidR="005A59E7" w:rsidRPr="005A59E7">
        <w:rPr>
          <w:rFonts w:asciiTheme="majorHAnsi" w:hAnsiTheme="majorHAnsi"/>
          <w:lang w:val="en-AU"/>
        </w:rPr>
        <w:t>If at any stage of his trials a candidate wishes to transfer his trials for licence to another presbytery, the presbytery, if satisfied with the reasons for his move, must transfer his trials for licence to that presbytery.</w:t>
      </w:r>
    </w:p>
    <w:p w14:paraId="1024C39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4.38.2</w:t>
      </w:r>
      <w:r w:rsidRPr="000E2962">
        <w:rPr>
          <w:rFonts w:asciiTheme="majorHAnsi" w:hAnsiTheme="majorHAnsi"/>
          <w:lang w:val="en-AU"/>
        </w:rPr>
        <w:tab/>
        <w:t xml:space="preserve">When transferring the candidate, the presbytery must certify the subjects of trial that have been prescribed (if any) and to what extent they have been satisfactorily completed. </w:t>
      </w:r>
    </w:p>
    <w:p w14:paraId="6D6FBD6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4.38.3</w:t>
      </w:r>
      <w:r w:rsidRPr="000E2962">
        <w:rPr>
          <w:rFonts w:asciiTheme="majorHAnsi" w:hAnsiTheme="majorHAnsi"/>
          <w:lang w:val="en-AU"/>
        </w:rPr>
        <w:tab/>
        <w:t>The presbytery receiving the candidate must not review those parts of the trials already performed to the satisfaction of the former presbytery, but must proceed with the remainder of the trials as if the candidate had first appeared before it.</w:t>
      </w:r>
    </w:p>
    <w:p w14:paraId="72C24B45" w14:textId="77777777" w:rsidR="000E2962" w:rsidRPr="000E2962" w:rsidRDefault="000E2962" w:rsidP="000E2962">
      <w:pPr>
        <w:rPr>
          <w:rFonts w:asciiTheme="majorHAnsi" w:hAnsiTheme="majorHAnsi"/>
          <w:lang w:val="en-AU"/>
        </w:rPr>
      </w:pPr>
    </w:p>
    <w:p w14:paraId="22CE8616"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4.39</w:t>
      </w:r>
      <w:r w:rsidRPr="000E2962">
        <w:rPr>
          <w:rFonts w:asciiTheme="majorHAnsi" w:hAnsiTheme="majorHAnsi"/>
          <w:b/>
          <w:sz w:val="22"/>
          <w:lang w:val="en-AU"/>
        </w:rPr>
        <w:tab/>
        <w:t>Act of licensing</w:t>
      </w:r>
    </w:p>
    <w:p w14:paraId="67FAC2BF" w14:textId="01F88A48" w:rsidR="000E2962" w:rsidRPr="000E2962" w:rsidRDefault="000E2962" w:rsidP="000E2962">
      <w:pPr>
        <w:rPr>
          <w:rFonts w:asciiTheme="majorHAnsi" w:hAnsiTheme="majorHAnsi"/>
          <w:lang w:val="en-AU"/>
        </w:rPr>
      </w:pPr>
      <w:r w:rsidRPr="000E2962">
        <w:rPr>
          <w:rFonts w:asciiTheme="majorHAnsi" w:hAnsiTheme="majorHAnsi"/>
          <w:lang w:val="en-AU"/>
        </w:rPr>
        <w:t>After the candidate has completed his trials to the satisfaction of the presbytery, it must resolve</w:t>
      </w:r>
      <w:r w:rsidRPr="000E2962">
        <w:rPr>
          <w:rFonts w:asciiTheme="majorHAnsi" w:hAnsiTheme="majorHAnsi"/>
          <w:i/>
          <w:lang w:val="en-AU"/>
        </w:rPr>
        <w:t xml:space="preserve"> </w:t>
      </w:r>
      <w:r w:rsidRPr="000E2962">
        <w:rPr>
          <w:rFonts w:asciiTheme="majorHAnsi" w:hAnsiTheme="majorHAnsi"/>
          <w:lang w:val="en-AU"/>
        </w:rPr>
        <w:t>to proceed to his licensing. The procedure of licensing must include:</w:t>
      </w:r>
    </w:p>
    <w:p w14:paraId="1A0E018A" w14:textId="77777777" w:rsidR="000E2962" w:rsidRPr="000E2962" w:rsidRDefault="000E2962" w:rsidP="00C0059F">
      <w:pPr>
        <w:numPr>
          <w:ilvl w:val="0"/>
          <w:numId w:val="45"/>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moderator puts to the candidate the questions prescribed by the General Assembly of Australia (see PCA ‘Code’, 6.5);</w:t>
      </w:r>
    </w:p>
    <w:p w14:paraId="265DD10B" w14:textId="77777777" w:rsidR="000E2962" w:rsidRPr="000E2962" w:rsidRDefault="000E2962" w:rsidP="00C0059F">
      <w:pPr>
        <w:numPr>
          <w:ilvl w:val="0"/>
          <w:numId w:val="45"/>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moderator prays and then declares: ‘In the name of Jesus Christ, the only King and Head of the church, and by warrant and appointment of this presbytery, I now license you to preach the gospel of the Lord Jesus Christ’;</w:t>
      </w:r>
    </w:p>
    <w:p w14:paraId="78295887" w14:textId="6341A234" w:rsidR="000E2962" w:rsidRPr="000E2962" w:rsidRDefault="000E2962" w:rsidP="00C0059F">
      <w:pPr>
        <w:numPr>
          <w:ilvl w:val="0"/>
          <w:numId w:val="45"/>
        </w:numPr>
        <w:tabs>
          <w:tab w:val="clear" w:pos="1080"/>
        </w:tabs>
        <w:ind w:left="1440" w:hanging="540"/>
        <w:rPr>
          <w:rFonts w:asciiTheme="majorHAnsi" w:hAnsiTheme="majorHAnsi" w:cs="Arial"/>
          <w:szCs w:val="24"/>
          <w:lang w:val="en-AU"/>
        </w:rPr>
      </w:pPr>
      <w:bookmarkStart w:id="107" w:name="Rule_4_39_c"/>
      <w:r w:rsidRPr="000E2962">
        <w:rPr>
          <w:rFonts w:asciiTheme="majorHAnsi" w:hAnsiTheme="majorHAnsi" w:cs="Arial"/>
          <w:szCs w:val="24"/>
          <w:lang w:val="en-AU"/>
        </w:rPr>
        <w:t xml:space="preserve">the licentiate signs the Formula prescribed in the constitution of the Presbyterian Church of Australia (see </w:t>
      </w:r>
      <w:hyperlink w:anchor="Appendix_1_16" w:history="1">
        <w:r w:rsidRPr="002C0404">
          <w:rPr>
            <w:rStyle w:val="Hyperlink"/>
            <w:rFonts w:asciiTheme="majorHAnsi" w:hAnsiTheme="majorHAnsi" w:cs="Arial"/>
            <w:szCs w:val="24"/>
            <w:lang w:val="en-AU"/>
          </w:rPr>
          <w:t>Appendix 1, Forms and Certificates, 16</w:t>
        </w:r>
      </w:hyperlink>
      <w:r w:rsidRPr="000E2962">
        <w:rPr>
          <w:rFonts w:asciiTheme="majorHAnsi" w:hAnsiTheme="majorHAnsi" w:cs="Arial"/>
          <w:szCs w:val="24"/>
          <w:lang w:val="en-AU"/>
        </w:rPr>
        <w:t>);</w:t>
      </w:r>
    </w:p>
    <w:bookmarkEnd w:id="107"/>
    <w:p w14:paraId="65362276" w14:textId="77777777" w:rsidR="000E2962" w:rsidRPr="000E2962" w:rsidRDefault="000E2962" w:rsidP="00C0059F">
      <w:pPr>
        <w:numPr>
          <w:ilvl w:val="0"/>
          <w:numId w:val="45"/>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moderator exhorts him to be faithful in carrying out the work of the gospel with which he has been entrusted;</w:t>
      </w:r>
    </w:p>
    <w:p w14:paraId="68D4E69A" w14:textId="77777777" w:rsidR="000E2962" w:rsidRPr="000E2962" w:rsidRDefault="000E2962" w:rsidP="00C0059F">
      <w:pPr>
        <w:numPr>
          <w:ilvl w:val="0"/>
          <w:numId w:val="45"/>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lastRenderedPageBreak/>
        <w:t>the members of the presbytery give him the right hand of fellowship; and</w:t>
      </w:r>
    </w:p>
    <w:p w14:paraId="4A9F84B3" w14:textId="7F27404B" w:rsidR="000E2962" w:rsidRPr="000E2962" w:rsidRDefault="000E2962" w:rsidP="00C0059F">
      <w:pPr>
        <w:numPr>
          <w:ilvl w:val="0"/>
          <w:numId w:val="45"/>
        </w:numPr>
        <w:tabs>
          <w:tab w:val="clear" w:pos="1080"/>
        </w:tabs>
        <w:ind w:left="1440" w:hanging="540"/>
        <w:rPr>
          <w:rFonts w:asciiTheme="majorHAnsi" w:hAnsiTheme="majorHAnsi" w:cs="Arial"/>
          <w:szCs w:val="24"/>
          <w:lang w:val="en-AU"/>
        </w:rPr>
      </w:pPr>
      <w:bookmarkStart w:id="108" w:name="Rule_4_39_f"/>
      <w:r w:rsidRPr="000E2962">
        <w:rPr>
          <w:rFonts w:asciiTheme="majorHAnsi" w:hAnsiTheme="majorHAnsi" w:cs="Arial"/>
          <w:szCs w:val="24"/>
          <w:lang w:val="en-AU"/>
        </w:rPr>
        <w:t xml:space="preserve">the clerk issues to the licentiate an attested extract minute of his licence in the form prescribed (see </w:t>
      </w:r>
      <w:hyperlink w:anchor="Appendix_1_10" w:history="1">
        <w:r w:rsidRPr="00626ED8">
          <w:rPr>
            <w:rStyle w:val="Hyperlink"/>
            <w:rFonts w:asciiTheme="majorHAnsi" w:hAnsiTheme="majorHAnsi" w:cs="Arial"/>
            <w:szCs w:val="24"/>
            <w:lang w:val="en-AU"/>
          </w:rPr>
          <w:t>Appendix 1, Forms and Certificates, 10</w:t>
        </w:r>
      </w:hyperlink>
      <w:r w:rsidRPr="000E2962">
        <w:rPr>
          <w:rFonts w:asciiTheme="majorHAnsi" w:hAnsiTheme="majorHAnsi" w:cs="Arial"/>
          <w:szCs w:val="24"/>
          <w:lang w:val="en-AU"/>
        </w:rPr>
        <w:t>).</w:t>
      </w:r>
    </w:p>
    <w:p w14:paraId="64B2B04D"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109" w:name="_Toc87963515"/>
      <w:bookmarkStart w:id="110" w:name="_Toc150161421"/>
      <w:bookmarkStart w:id="111" w:name="_Toc150177955"/>
      <w:bookmarkEnd w:id="108"/>
      <w:r w:rsidRPr="000E2962">
        <w:rPr>
          <w:rFonts w:asciiTheme="majorHAnsi" w:hAnsiTheme="majorHAnsi"/>
          <w:b/>
          <w:sz w:val="28"/>
          <w:lang w:val="en-AU"/>
        </w:rPr>
        <w:t>Section Five   …   Status of Ministers and Licentiates</w:t>
      </w:r>
      <w:bookmarkEnd w:id="109"/>
      <w:bookmarkEnd w:id="110"/>
      <w:bookmarkEnd w:id="111"/>
    </w:p>
    <w:p w14:paraId="36225BAE"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4.40</w:t>
      </w:r>
      <w:r w:rsidRPr="000E2962">
        <w:rPr>
          <w:rFonts w:asciiTheme="majorHAnsi" w:hAnsiTheme="majorHAnsi"/>
          <w:b/>
          <w:sz w:val="22"/>
          <w:lang w:val="en-AU"/>
        </w:rPr>
        <w:tab/>
        <w:t>Status of a minister</w:t>
      </w:r>
    </w:p>
    <w:p w14:paraId="5F23F6A7" w14:textId="77777777" w:rsidR="000E2962" w:rsidRPr="000E2962" w:rsidRDefault="000E2962" w:rsidP="000E2962">
      <w:pPr>
        <w:rPr>
          <w:rFonts w:asciiTheme="majorHAnsi" w:hAnsiTheme="majorHAnsi"/>
          <w:lang w:val="en-AU"/>
        </w:rPr>
      </w:pPr>
      <w:r w:rsidRPr="000E2962">
        <w:rPr>
          <w:rFonts w:asciiTheme="majorHAnsi" w:hAnsiTheme="majorHAnsi"/>
          <w:lang w:val="en-AU"/>
        </w:rPr>
        <w:t>All questions as to the present status of a minister of the Presbyterian Church of Australia are determined by the presbytery which has jurisdiction over him.</w:t>
      </w:r>
    </w:p>
    <w:p w14:paraId="01BA59B6" w14:textId="77777777" w:rsidR="000E2962" w:rsidRPr="000E2962" w:rsidRDefault="000E2962" w:rsidP="000E2962">
      <w:pPr>
        <w:rPr>
          <w:rFonts w:asciiTheme="majorHAnsi" w:hAnsiTheme="majorHAnsi"/>
          <w:lang w:val="en-AU"/>
        </w:rPr>
      </w:pPr>
    </w:p>
    <w:p w14:paraId="651043F4"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4.41</w:t>
      </w:r>
      <w:r w:rsidRPr="000E2962">
        <w:rPr>
          <w:rFonts w:asciiTheme="majorHAnsi" w:hAnsiTheme="majorHAnsi"/>
          <w:b/>
          <w:sz w:val="22"/>
          <w:lang w:val="en-AU"/>
        </w:rPr>
        <w:tab/>
        <w:t>Admission to status of a minister</w:t>
      </w:r>
    </w:p>
    <w:p w14:paraId="3C0BC142" w14:textId="77777777" w:rsidR="000E2962" w:rsidRPr="000E2962" w:rsidRDefault="000E2962" w:rsidP="000E2962">
      <w:pPr>
        <w:rPr>
          <w:rFonts w:asciiTheme="majorHAnsi" w:hAnsiTheme="majorHAnsi"/>
          <w:lang w:val="en-AU"/>
        </w:rPr>
      </w:pPr>
      <w:r w:rsidRPr="000E2962">
        <w:rPr>
          <w:rFonts w:asciiTheme="majorHAnsi" w:hAnsiTheme="majorHAnsi"/>
          <w:lang w:val="en-AU"/>
        </w:rPr>
        <w:t>Admission to the status of a minister of the Presbyterian Church of Australia is either by:</w:t>
      </w:r>
    </w:p>
    <w:p w14:paraId="2A01D4C0" w14:textId="77777777" w:rsidR="000E2962" w:rsidRPr="000E2962" w:rsidRDefault="000E2962" w:rsidP="00C0059F">
      <w:pPr>
        <w:numPr>
          <w:ilvl w:val="0"/>
          <w:numId w:val="23"/>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ordination at the hands of a presbytery; or</w:t>
      </w:r>
    </w:p>
    <w:p w14:paraId="234B8013" w14:textId="77777777" w:rsidR="000E2962" w:rsidRPr="000E2962" w:rsidRDefault="000E2962" w:rsidP="00C0059F">
      <w:pPr>
        <w:numPr>
          <w:ilvl w:val="0"/>
          <w:numId w:val="23"/>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reception as a minister under the provisions of the rules enacted by the General Assembly of Australia for the reception of ministers from other churches.</w:t>
      </w:r>
    </w:p>
    <w:p w14:paraId="227D26D4" w14:textId="77777777" w:rsidR="000E2962" w:rsidRPr="000E2962" w:rsidRDefault="000E2962" w:rsidP="000E2962">
      <w:pPr>
        <w:rPr>
          <w:rFonts w:asciiTheme="majorHAnsi" w:hAnsiTheme="majorHAnsi"/>
          <w:lang w:val="en-AU"/>
        </w:rPr>
      </w:pPr>
      <w:r w:rsidRPr="000E2962">
        <w:rPr>
          <w:rFonts w:asciiTheme="majorHAnsi" w:hAnsiTheme="majorHAnsi"/>
          <w:lang w:val="en-AU"/>
        </w:rPr>
        <w:t>A presbytery must recognise as a minister of the Presbyterian Church of Australia only those who have been admitted to that status and who still retain it.</w:t>
      </w:r>
    </w:p>
    <w:p w14:paraId="36476942" w14:textId="77777777" w:rsidR="000E2962" w:rsidRPr="000E2962" w:rsidRDefault="000E2962" w:rsidP="000E2962">
      <w:pPr>
        <w:rPr>
          <w:rFonts w:asciiTheme="majorHAnsi" w:hAnsiTheme="majorHAnsi"/>
          <w:lang w:val="en-AU"/>
        </w:rPr>
      </w:pPr>
    </w:p>
    <w:p w14:paraId="6C9DE570"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4.42</w:t>
      </w:r>
      <w:r w:rsidRPr="000E2962">
        <w:rPr>
          <w:rFonts w:asciiTheme="majorHAnsi" w:hAnsiTheme="majorHAnsi"/>
          <w:b/>
          <w:sz w:val="22"/>
          <w:lang w:val="en-AU"/>
        </w:rPr>
        <w:tab/>
        <w:t>Work outside the Presbyterian Church of Australia by a minister</w:t>
      </w:r>
    </w:p>
    <w:p w14:paraId="0077D913" w14:textId="46CF4611" w:rsidR="000E2962" w:rsidRPr="000E2962" w:rsidRDefault="000E2962" w:rsidP="000E2962">
      <w:pPr>
        <w:rPr>
          <w:rFonts w:asciiTheme="majorHAnsi" w:hAnsiTheme="majorHAnsi"/>
          <w:lang w:val="en-AU"/>
        </w:rPr>
      </w:pPr>
      <w:r w:rsidRPr="000E2962">
        <w:rPr>
          <w:rFonts w:asciiTheme="majorHAnsi" w:hAnsiTheme="majorHAnsi"/>
          <w:lang w:val="en-AU"/>
        </w:rPr>
        <w:t>A presbytery may permit a minister to work outside the Presbyterian Church of Australia for up to five years. In doing so, it must give due weight to the primary importance of pastoral work within the Presbyterian Church of Australia and must satisfy itself that the circumstances and area of work is not inconsistent with his calling.</w:t>
      </w:r>
    </w:p>
    <w:p w14:paraId="10CF6A39" w14:textId="77777777" w:rsidR="000E2962" w:rsidRPr="000E2962" w:rsidRDefault="000E2962" w:rsidP="000E2962">
      <w:pPr>
        <w:rPr>
          <w:rFonts w:asciiTheme="majorHAnsi" w:hAnsiTheme="majorHAnsi"/>
          <w:lang w:val="en-AU"/>
        </w:rPr>
      </w:pPr>
    </w:p>
    <w:p w14:paraId="002AC8A8"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4.43</w:t>
      </w:r>
      <w:r w:rsidRPr="000E2962">
        <w:rPr>
          <w:rFonts w:asciiTheme="majorHAnsi" w:hAnsiTheme="majorHAnsi"/>
          <w:b/>
          <w:sz w:val="22"/>
          <w:lang w:val="en-AU"/>
        </w:rPr>
        <w:tab/>
        <w:t>Loss of status of a minister</w:t>
      </w:r>
    </w:p>
    <w:p w14:paraId="046079A3" w14:textId="77777777" w:rsidR="000E2962" w:rsidRPr="000E2962" w:rsidRDefault="000E2962" w:rsidP="000E2962">
      <w:pPr>
        <w:rPr>
          <w:rFonts w:asciiTheme="majorHAnsi" w:hAnsiTheme="majorHAnsi"/>
          <w:lang w:val="en-AU"/>
        </w:rPr>
      </w:pPr>
      <w:r w:rsidRPr="000E2962">
        <w:rPr>
          <w:rFonts w:asciiTheme="majorHAnsi" w:hAnsiTheme="majorHAnsi"/>
          <w:lang w:val="en-AU"/>
        </w:rPr>
        <w:t xml:space="preserve">If a minister is deposed from the ministry of the church in execution of a sentence pronounced by a competent court after formal process of discipline in accordance with the Code of Discipline, the presbytery must declare that the minister has lost the status of a minister of the Presbyterian Church of Australia. </w:t>
      </w:r>
    </w:p>
    <w:p w14:paraId="04271E93" w14:textId="77777777" w:rsidR="000E2962" w:rsidRPr="000E2962" w:rsidRDefault="000E2962" w:rsidP="000E2962">
      <w:pPr>
        <w:rPr>
          <w:rFonts w:asciiTheme="majorHAnsi" w:hAnsiTheme="majorHAnsi"/>
          <w:lang w:val="en-AU"/>
        </w:rPr>
      </w:pPr>
    </w:p>
    <w:p w14:paraId="6BCCA804"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 xml:space="preserve">4.44 </w:t>
      </w:r>
      <w:r w:rsidRPr="000E2962">
        <w:rPr>
          <w:rFonts w:asciiTheme="majorHAnsi" w:hAnsiTheme="majorHAnsi"/>
          <w:b/>
          <w:sz w:val="22"/>
          <w:lang w:val="en-AU"/>
        </w:rPr>
        <w:tab/>
        <w:t>Resignation of a minister</w:t>
      </w:r>
    </w:p>
    <w:p w14:paraId="2556A316" w14:textId="6FF9FF1C" w:rsidR="000E2962" w:rsidRPr="000E2962" w:rsidRDefault="000E2962" w:rsidP="000E2962">
      <w:pPr>
        <w:rPr>
          <w:rFonts w:asciiTheme="majorHAnsi" w:hAnsiTheme="majorHAnsi"/>
          <w:lang w:val="en-AU"/>
        </w:rPr>
      </w:pPr>
      <w:r w:rsidRPr="000E2962">
        <w:rPr>
          <w:rFonts w:asciiTheme="majorHAnsi" w:hAnsiTheme="majorHAnsi"/>
          <w:lang w:val="en-AU"/>
        </w:rPr>
        <w:t xml:space="preserve">A request by a minister to resign from the ministry of the Presbyterian Church of Australia is dealt with as if he was resigning from his charge, so far as applicable (see </w:t>
      </w:r>
      <w:hyperlink w:anchor="Rule_4_100" w:history="1">
        <w:r w:rsidRPr="0080118B">
          <w:rPr>
            <w:rStyle w:val="Hyperlink"/>
            <w:rFonts w:asciiTheme="majorHAnsi" w:hAnsiTheme="majorHAnsi"/>
            <w:lang w:val="en-AU"/>
          </w:rPr>
          <w:t>rules 4.100 – 4.110</w:t>
        </w:r>
      </w:hyperlink>
      <w:r w:rsidRPr="000E2962">
        <w:rPr>
          <w:rFonts w:asciiTheme="majorHAnsi" w:hAnsiTheme="majorHAnsi"/>
          <w:lang w:val="en-AU"/>
        </w:rPr>
        <w:t>).</w:t>
      </w:r>
    </w:p>
    <w:p w14:paraId="07BB4741" w14:textId="77777777" w:rsidR="000E2962" w:rsidRPr="000E2962" w:rsidRDefault="000E2962" w:rsidP="000E2962">
      <w:pPr>
        <w:rPr>
          <w:rFonts w:asciiTheme="majorHAnsi" w:hAnsiTheme="majorHAnsi"/>
          <w:lang w:val="en-AU"/>
        </w:rPr>
      </w:pPr>
    </w:p>
    <w:p w14:paraId="36A94E4C"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4.45</w:t>
      </w:r>
      <w:r w:rsidRPr="000E2962">
        <w:rPr>
          <w:rFonts w:asciiTheme="majorHAnsi" w:hAnsiTheme="majorHAnsi"/>
          <w:b/>
          <w:sz w:val="22"/>
          <w:lang w:val="en-AU"/>
        </w:rPr>
        <w:tab/>
        <w:t xml:space="preserve">Authority to grant certificates </w:t>
      </w:r>
    </w:p>
    <w:p w14:paraId="182D909B" w14:textId="77777777" w:rsidR="000E2962" w:rsidRPr="000E2962" w:rsidRDefault="000E2962" w:rsidP="000E2962">
      <w:pPr>
        <w:rPr>
          <w:rFonts w:asciiTheme="majorHAnsi" w:hAnsiTheme="majorHAnsi"/>
          <w:lang w:val="en-AU"/>
        </w:rPr>
      </w:pPr>
      <w:r w:rsidRPr="000E2962">
        <w:rPr>
          <w:rFonts w:asciiTheme="majorHAnsi" w:hAnsiTheme="majorHAnsi"/>
          <w:lang w:val="en-AU"/>
        </w:rPr>
        <w:t>A presbytery may grant the following documents in the prescribed form to persons within its jurisdiction:</w:t>
      </w:r>
    </w:p>
    <w:p w14:paraId="2711395E" w14:textId="55703F78" w:rsidR="000E2962" w:rsidRPr="000E2962" w:rsidRDefault="000E2962" w:rsidP="00C0059F">
      <w:pPr>
        <w:numPr>
          <w:ilvl w:val="0"/>
          <w:numId w:val="24"/>
        </w:numPr>
        <w:tabs>
          <w:tab w:val="clear" w:pos="1080"/>
        </w:tabs>
        <w:ind w:left="1440" w:hanging="540"/>
        <w:rPr>
          <w:rFonts w:asciiTheme="majorHAnsi" w:hAnsiTheme="majorHAnsi" w:cs="Arial"/>
          <w:szCs w:val="24"/>
          <w:lang w:val="en-AU"/>
        </w:rPr>
      </w:pPr>
      <w:bookmarkStart w:id="112" w:name="Rule_4_45_a"/>
      <w:r w:rsidRPr="000E2962">
        <w:rPr>
          <w:rFonts w:asciiTheme="majorHAnsi" w:hAnsiTheme="majorHAnsi" w:cs="Arial"/>
          <w:szCs w:val="24"/>
          <w:lang w:val="en-AU"/>
        </w:rPr>
        <w:t xml:space="preserve">a certificate of status, which certifies both that the person has been admitted to the status of a minister of the Presbyterian Church of Australia and retains that status (see </w:t>
      </w:r>
      <w:hyperlink w:anchor="Appendix_1_11" w:history="1">
        <w:r w:rsidRPr="00675D46">
          <w:rPr>
            <w:rStyle w:val="Hyperlink"/>
            <w:rFonts w:asciiTheme="majorHAnsi" w:hAnsiTheme="majorHAnsi" w:cs="Arial"/>
            <w:szCs w:val="24"/>
            <w:lang w:val="en-AU"/>
          </w:rPr>
          <w:t>Appendix 1, Forms and Certificates, 11</w:t>
        </w:r>
      </w:hyperlink>
      <w:r w:rsidRPr="000E2962">
        <w:rPr>
          <w:rFonts w:asciiTheme="majorHAnsi" w:hAnsiTheme="majorHAnsi" w:cs="Arial"/>
          <w:szCs w:val="24"/>
          <w:lang w:val="en-AU"/>
        </w:rPr>
        <w:t>);</w:t>
      </w:r>
    </w:p>
    <w:p w14:paraId="5AD28152" w14:textId="50A4DC5C" w:rsidR="000E2962" w:rsidRPr="000E2962" w:rsidRDefault="000E2962" w:rsidP="00C0059F">
      <w:pPr>
        <w:numPr>
          <w:ilvl w:val="0"/>
          <w:numId w:val="24"/>
        </w:numPr>
        <w:tabs>
          <w:tab w:val="clear" w:pos="1080"/>
        </w:tabs>
        <w:ind w:left="1440" w:hanging="540"/>
        <w:rPr>
          <w:rFonts w:asciiTheme="majorHAnsi" w:hAnsiTheme="majorHAnsi" w:cs="Arial"/>
          <w:szCs w:val="24"/>
          <w:lang w:val="en-AU"/>
        </w:rPr>
      </w:pPr>
      <w:bookmarkStart w:id="113" w:name="Rule_4_45_b"/>
      <w:bookmarkEnd w:id="112"/>
      <w:r w:rsidRPr="000E2962">
        <w:rPr>
          <w:rFonts w:asciiTheme="majorHAnsi" w:hAnsiTheme="majorHAnsi" w:cs="Arial"/>
          <w:szCs w:val="24"/>
          <w:lang w:val="en-AU"/>
        </w:rPr>
        <w:t xml:space="preserve">a certificate of licence (which takes the form of an extract minute of licensing), which certifies that the person has been licensed by the presbytery to preach the gospel of the Lord Jesus Christ (see </w:t>
      </w:r>
      <w:hyperlink w:anchor="Appendix_1_10" w:history="1">
        <w:r w:rsidRPr="00675D46">
          <w:rPr>
            <w:rStyle w:val="Hyperlink"/>
            <w:rFonts w:asciiTheme="majorHAnsi" w:hAnsiTheme="majorHAnsi" w:cs="Arial"/>
            <w:szCs w:val="24"/>
            <w:lang w:val="en-AU"/>
          </w:rPr>
          <w:t>Appendix 1, Forms and Certificates, 10</w:t>
        </w:r>
      </w:hyperlink>
      <w:r w:rsidRPr="000E2962">
        <w:rPr>
          <w:rFonts w:asciiTheme="majorHAnsi" w:hAnsiTheme="majorHAnsi" w:cs="Arial"/>
          <w:szCs w:val="24"/>
          <w:lang w:val="en-AU"/>
        </w:rPr>
        <w:t>);</w:t>
      </w:r>
    </w:p>
    <w:bookmarkEnd w:id="113"/>
    <w:p w14:paraId="58B80D24" w14:textId="18BFCBA0" w:rsidR="000E2962" w:rsidRPr="000E2962" w:rsidRDefault="000E2962" w:rsidP="00C0059F">
      <w:pPr>
        <w:numPr>
          <w:ilvl w:val="0"/>
          <w:numId w:val="24"/>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if there is no appropriate certificate, a letter of commendation. Non-exhaustive examples of this are a letter for:</w:t>
      </w:r>
    </w:p>
    <w:p w14:paraId="27DCFC91" w14:textId="77777777" w:rsidR="000E2962" w:rsidRPr="000E2962" w:rsidRDefault="000E2962" w:rsidP="00C0059F">
      <w:pPr>
        <w:numPr>
          <w:ilvl w:val="1"/>
          <w:numId w:val="155"/>
        </w:numPr>
        <w:ind w:left="1980" w:hanging="540"/>
        <w:rPr>
          <w:rFonts w:asciiTheme="majorHAnsi" w:hAnsiTheme="majorHAnsi" w:cs="Arial"/>
          <w:szCs w:val="24"/>
          <w:lang w:val="en-AU"/>
        </w:rPr>
      </w:pPr>
      <w:r w:rsidRPr="000E2962">
        <w:rPr>
          <w:rFonts w:asciiTheme="majorHAnsi" w:hAnsiTheme="majorHAnsi" w:cs="Arial"/>
          <w:szCs w:val="24"/>
          <w:lang w:val="en-AU"/>
        </w:rPr>
        <w:t>a minister or licentiate with leave of absence;</w:t>
      </w:r>
    </w:p>
    <w:p w14:paraId="63D1FC06" w14:textId="77777777" w:rsidR="000E2962" w:rsidRPr="000E2962" w:rsidRDefault="000E2962" w:rsidP="00C0059F">
      <w:pPr>
        <w:numPr>
          <w:ilvl w:val="1"/>
          <w:numId w:val="155"/>
        </w:numPr>
        <w:ind w:left="1980" w:hanging="540"/>
        <w:rPr>
          <w:rFonts w:asciiTheme="majorHAnsi" w:hAnsiTheme="majorHAnsi" w:cs="Arial"/>
          <w:szCs w:val="24"/>
          <w:lang w:val="en-AU"/>
        </w:rPr>
      </w:pPr>
      <w:r w:rsidRPr="000E2962">
        <w:rPr>
          <w:rFonts w:asciiTheme="majorHAnsi" w:hAnsiTheme="majorHAnsi" w:cs="Arial"/>
          <w:szCs w:val="24"/>
          <w:lang w:val="en-AU"/>
        </w:rPr>
        <w:t>a minister who seeks to be referred to another Presbyterian authority or another denomination or church;</w:t>
      </w:r>
    </w:p>
    <w:p w14:paraId="09BE589C" w14:textId="77777777" w:rsidR="000E2962" w:rsidRPr="000E2962" w:rsidRDefault="000E2962" w:rsidP="00C0059F">
      <w:pPr>
        <w:numPr>
          <w:ilvl w:val="1"/>
          <w:numId w:val="155"/>
        </w:numPr>
        <w:ind w:left="1980" w:hanging="540"/>
        <w:rPr>
          <w:rFonts w:asciiTheme="majorHAnsi" w:hAnsiTheme="majorHAnsi" w:cs="Arial"/>
          <w:szCs w:val="24"/>
          <w:lang w:val="en-AU"/>
        </w:rPr>
      </w:pPr>
      <w:r w:rsidRPr="000E2962">
        <w:rPr>
          <w:rFonts w:asciiTheme="majorHAnsi" w:hAnsiTheme="majorHAnsi" w:cs="Arial"/>
          <w:szCs w:val="24"/>
          <w:lang w:val="en-AU"/>
        </w:rPr>
        <w:t>an elder proposing to visit a church outside Victoria;</w:t>
      </w:r>
    </w:p>
    <w:p w14:paraId="665A17C2" w14:textId="77777777" w:rsidR="000E2962" w:rsidRPr="000E2962" w:rsidRDefault="000E2962" w:rsidP="00C0059F">
      <w:pPr>
        <w:numPr>
          <w:ilvl w:val="1"/>
          <w:numId w:val="155"/>
        </w:numPr>
        <w:ind w:left="1980" w:hanging="540"/>
        <w:rPr>
          <w:rFonts w:asciiTheme="majorHAnsi" w:hAnsiTheme="majorHAnsi" w:cs="Arial"/>
          <w:szCs w:val="24"/>
          <w:lang w:val="en-AU"/>
        </w:rPr>
      </w:pPr>
      <w:r w:rsidRPr="000E2962">
        <w:rPr>
          <w:rFonts w:asciiTheme="majorHAnsi" w:hAnsiTheme="majorHAnsi" w:cs="Arial"/>
          <w:szCs w:val="24"/>
          <w:lang w:val="en-AU"/>
        </w:rPr>
        <w:t>a candidate for the ministry whose transfer to the oversight of another presbytery is imminent;</w:t>
      </w:r>
    </w:p>
    <w:p w14:paraId="294E6B6F" w14:textId="77777777" w:rsidR="000E2962" w:rsidRPr="000E2962" w:rsidRDefault="000E2962" w:rsidP="00C0059F">
      <w:pPr>
        <w:numPr>
          <w:ilvl w:val="1"/>
          <w:numId w:val="155"/>
        </w:numPr>
        <w:ind w:left="1980" w:hanging="540"/>
        <w:rPr>
          <w:rFonts w:asciiTheme="majorHAnsi" w:hAnsiTheme="majorHAnsi" w:cs="Arial"/>
          <w:szCs w:val="24"/>
          <w:lang w:val="en-AU"/>
        </w:rPr>
      </w:pPr>
      <w:r w:rsidRPr="000E2962">
        <w:rPr>
          <w:rFonts w:asciiTheme="majorHAnsi" w:hAnsiTheme="majorHAnsi" w:cs="Arial"/>
          <w:szCs w:val="24"/>
          <w:lang w:val="en-AU"/>
        </w:rPr>
        <w:t>a home missionary whose transfer to service in another presbytery is imminent.</w:t>
      </w:r>
    </w:p>
    <w:p w14:paraId="407C41C3" w14:textId="77777777" w:rsidR="000E2962" w:rsidRPr="000E2962" w:rsidRDefault="000E2962" w:rsidP="000E2962">
      <w:pPr>
        <w:rPr>
          <w:rFonts w:asciiTheme="majorHAnsi" w:hAnsiTheme="majorHAnsi"/>
          <w:lang w:val="en-AU"/>
        </w:rPr>
      </w:pPr>
    </w:p>
    <w:p w14:paraId="79F3B7C5"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4.46</w:t>
      </w:r>
      <w:r w:rsidRPr="000E2962">
        <w:rPr>
          <w:rFonts w:asciiTheme="majorHAnsi" w:hAnsiTheme="majorHAnsi"/>
          <w:b/>
          <w:sz w:val="22"/>
          <w:lang w:val="en-AU"/>
        </w:rPr>
        <w:tab/>
        <w:t>Mandatory certificates</w:t>
      </w:r>
    </w:p>
    <w:p w14:paraId="15DDE9EB" w14:textId="77777777" w:rsidR="000E2962" w:rsidRPr="000E2962" w:rsidRDefault="000E2962" w:rsidP="000E2962">
      <w:pPr>
        <w:rPr>
          <w:rFonts w:asciiTheme="majorHAnsi" w:hAnsiTheme="majorHAnsi"/>
          <w:lang w:val="en-AU"/>
        </w:rPr>
      </w:pPr>
      <w:r w:rsidRPr="000E2962">
        <w:rPr>
          <w:rFonts w:asciiTheme="majorHAnsi" w:hAnsiTheme="majorHAnsi"/>
          <w:lang w:val="en-AU"/>
        </w:rPr>
        <w:t>A presbytery must grant:</w:t>
      </w:r>
    </w:p>
    <w:p w14:paraId="7D639ED4" w14:textId="77777777" w:rsidR="000E2962" w:rsidRPr="000E2962" w:rsidRDefault="000E2962" w:rsidP="00C0059F">
      <w:pPr>
        <w:numPr>
          <w:ilvl w:val="1"/>
          <w:numId w:val="156"/>
        </w:numPr>
        <w:ind w:hanging="540"/>
        <w:rPr>
          <w:rFonts w:asciiTheme="majorHAnsi" w:hAnsiTheme="majorHAnsi" w:cs="Arial"/>
          <w:szCs w:val="24"/>
          <w:lang w:val="en-AU"/>
        </w:rPr>
      </w:pPr>
      <w:r w:rsidRPr="000E2962">
        <w:rPr>
          <w:rFonts w:asciiTheme="majorHAnsi" w:hAnsiTheme="majorHAnsi" w:cs="Arial"/>
          <w:szCs w:val="24"/>
          <w:lang w:val="en-AU"/>
        </w:rPr>
        <w:lastRenderedPageBreak/>
        <w:t>a certificate of status to a minister under its jurisdiction who resigns his charge or whose transfer to the jurisdiction of another presbytery is imminent, unless the minister has been translated or appointed by the General Assembly to an assembly office;</w:t>
      </w:r>
    </w:p>
    <w:p w14:paraId="71D12FA3" w14:textId="77777777" w:rsidR="000E2962" w:rsidRPr="000E2962" w:rsidRDefault="000E2962" w:rsidP="00C0059F">
      <w:pPr>
        <w:numPr>
          <w:ilvl w:val="1"/>
          <w:numId w:val="156"/>
        </w:numPr>
        <w:ind w:hanging="540"/>
        <w:rPr>
          <w:rFonts w:asciiTheme="majorHAnsi" w:hAnsiTheme="majorHAnsi" w:cs="Arial"/>
          <w:szCs w:val="24"/>
          <w:lang w:val="en-AU"/>
        </w:rPr>
      </w:pPr>
      <w:r w:rsidRPr="000E2962">
        <w:rPr>
          <w:rFonts w:asciiTheme="majorHAnsi" w:hAnsiTheme="majorHAnsi" w:cs="Arial"/>
          <w:szCs w:val="24"/>
          <w:lang w:val="en-AU"/>
        </w:rPr>
        <w:t>a certificate of licence in the form of an extract minute to a candidate immediately after his licensing.</w:t>
      </w:r>
    </w:p>
    <w:p w14:paraId="011D6D8A"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114" w:name="_Toc87963516"/>
      <w:bookmarkStart w:id="115" w:name="_Toc150161422"/>
      <w:bookmarkStart w:id="116" w:name="_Toc150177956"/>
      <w:r w:rsidRPr="000E2962">
        <w:rPr>
          <w:rFonts w:asciiTheme="majorHAnsi" w:hAnsiTheme="majorHAnsi"/>
          <w:b/>
          <w:sz w:val="28"/>
          <w:lang w:val="en-AU"/>
        </w:rPr>
        <w:t>Section Six   …   Oversight of Ministers and Licentiates</w:t>
      </w:r>
      <w:bookmarkEnd w:id="114"/>
      <w:bookmarkEnd w:id="115"/>
      <w:bookmarkEnd w:id="116"/>
    </w:p>
    <w:p w14:paraId="60FFFB35"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4.47</w:t>
      </w:r>
      <w:r w:rsidRPr="000E2962">
        <w:rPr>
          <w:rFonts w:asciiTheme="majorHAnsi" w:hAnsiTheme="majorHAnsi"/>
          <w:b/>
          <w:sz w:val="22"/>
          <w:lang w:val="en-AU"/>
        </w:rPr>
        <w:tab/>
        <w:t>General oversight</w:t>
      </w:r>
    </w:p>
    <w:p w14:paraId="5755034F" w14:textId="77777777" w:rsidR="000E2962" w:rsidRPr="000E2962" w:rsidRDefault="000E2962" w:rsidP="000E2962">
      <w:pPr>
        <w:rPr>
          <w:rFonts w:asciiTheme="majorHAnsi" w:hAnsiTheme="majorHAnsi"/>
          <w:lang w:val="en-AU"/>
        </w:rPr>
      </w:pPr>
      <w:r w:rsidRPr="000E2962">
        <w:rPr>
          <w:rFonts w:asciiTheme="majorHAnsi" w:hAnsiTheme="majorHAnsi"/>
          <w:lang w:val="en-AU"/>
        </w:rPr>
        <w:t>A presbytery must be active in the oversight of all ministers and licentiates residing or labouring within its bounds, whether under its jurisdiction or not.</w:t>
      </w:r>
    </w:p>
    <w:p w14:paraId="736CD7F2" w14:textId="77777777" w:rsidR="000E2962" w:rsidRPr="000E2962" w:rsidRDefault="000E2962" w:rsidP="000E2962">
      <w:pPr>
        <w:rPr>
          <w:rFonts w:asciiTheme="majorHAnsi" w:hAnsiTheme="majorHAnsi"/>
          <w:lang w:val="en-AU"/>
        </w:rPr>
      </w:pPr>
    </w:p>
    <w:p w14:paraId="31A54E7C" w14:textId="77777777" w:rsidR="000E2962" w:rsidRPr="000E2962" w:rsidRDefault="000E2962" w:rsidP="000E2962">
      <w:pPr>
        <w:keepNext/>
        <w:tabs>
          <w:tab w:val="left" w:pos="900"/>
        </w:tabs>
        <w:ind w:hanging="900"/>
        <w:jc w:val="left"/>
        <w:outlineLvl w:val="3"/>
        <w:rPr>
          <w:b/>
          <w:sz w:val="22"/>
          <w:lang w:val="en-AU"/>
        </w:rPr>
      </w:pPr>
      <w:r w:rsidRPr="000E2962">
        <w:rPr>
          <w:b/>
          <w:sz w:val="22"/>
          <w:lang w:val="en-AU"/>
        </w:rPr>
        <w:t>4.48</w:t>
      </w:r>
      <w:r w:rsidRPr="000E2962">
        <w:rPr>
          <w:b/>
          <w:sz w:val="22"/>
          <w:lang w:val="en-AU"/>
        </w:rPr>
        <w:tab/>
        <w:t xml:space="preserve">Licentiates, ministerial members and ministers who are not members of a presbytery </w:t>
      </w:r>
    </w:p>
    <w:p w14:paraId="2DC0B05B" w14:textId="06224EBC" w:rsidR="000E2962" w:rsidRPr="000E2962" w:rsidRDefault="000E2962" w:rsidP="000E2962">
      <w:pPr>
        <w:ind w:hanging="900"/>
        <w:rPr>
          <w:rFonts w:asciiTheme="majorHAnsi" w:hAnsiTheme="majorHAnsi"/>
          <w:lang w:val="en-AU"/>
        </w:rPr>
      </w:pPr>
      <w:r w:rsidRPr="000E2962">
        <w:rPr>
          <w:rFonts w:asciiTheme="majorHAnsi" w:hAnsiTheme="majorHAnsi"/>
          <w:lang w:val="en-AU"/>
        </w:rPr>
        <w:t>4.48.1</w:t>
      </w:r>
      <w:r w:rsidRPr="000E2962">
        <w:rPr>
          <w:rFonts w:asciiTheme="majorHAnsi" w:hAnsiTheme="majorHAnsi"/>
          <w:lang w:val="en-AU"/>
        </w:rPr>
        <w:tab/>
      </w:r>
      <w:r w:rsidR="00975528" w:rsidRPr="00975528">
        <w:rPr>
          <w:rFonts w:asciiTheme="majorHAnsi" w:hAnsiTheme="majorHAnsi"/>
          <w:lang w:val="en-AU"/>
        </w:rPr>
        <w:t>A licentiate remains under the jurisdiction and oversight of the presbytery which licensed him until he is appointed to a charge outside its bounds or the presbytery transfers him to the jurisdiction of another presbytery.</w:t>
      </w:r>
    </w:p>
    <w:p w14:paraId="543A6D92"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4.48.2</w:t>
      </w:r>
      <w:r w:rsidRPr="000E2962">
        <w:rPr>
          <w:rFonts w:asciiTheme="majorHAnsi" w:hAnsiTheme="majorHAnsi"/>
          <w:lang w:val="en-AU"/>
        </w:rPr>
        <w:tab/>
        <w:t>A minister who is not a ministerial member of any presbytery is subject to the jurisdiction and oversight of the presbytery within whose bounds he resides.</w:t>
      </w:r>
    </w:p>
    <w:p w14:paraId="608A641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4.48.3</w:t>
      </w:r>
      <w:r w:rsidRPr="000E2962">
        <w:rPr>
          <w:rFonts w:asciiTheme="majorHAnsi" w:hAnsiTheme="majorHAnsi"/>
          <w:lang w:val="en-AU"/>
        </w:rPr>
        <w:tab/>
        <w:t>A licentiate who is appointed to a charge or a ministerial member inducted into or appointed to a charge or appointed as an assistant to the minister (for a period of one year or more) is subject to the jurisdiction of the presbytery within whose bounds the charge exists, regardless of where he resides.</w:t>
      </w:r>
    </w:p>
    <w:p w14:paraId="382D947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4.48.4</w:t>
      </w:r>
      <w:r w:rsidRPr="000E2962">
        <w:rPr>
          <w:rFonts w:asciiTheme="majorHAnsi" w:hAnsiTheme="majorHAnsi"/>
          <w:lang w:val="en-AU"/>
        </w:rPr>
        <w:tab/>
        <w:t>The following persons are required within two months of moving residence to within the bounds of another presbytery to do the following:</w:t>
      </w:r>
    </w:p>
    <w:p w14:paraId="47A5DDEB" w14:textId="77777777" w:rsidR="000E2962" w:rsidRPr="000E2962" w:rsidRDefault="000E2962" w:rsidP="00C0059F">
      <w:pPr>
        <w:numPr>
          <w:ilvl w:val="1"/>
          <w:numId w:val="225"/>
        </w:numPr>
        <w:ind w:left="1440" w:hanging="540"/>
        <w:rPr>
          <w:rFonts w:asciiTheme="majorHAnsi" w:hAnsiTheme="majorHAnsi" w:cs="Arial"/>
          <w:szCs w:val="24"/>
          <w:lang w:val="en-AU"/>
        </w:rPr>
      </w:pPr>
      <w:bookmarkStart w:id="117" w:name="Rule_4_48_4_a"/>
      <w:r w:rsidRPr="000E2962">
        <w:rPr>
          <w:rFonts w:asciiTheme="majorHAnsi" w:hAnsiTheme="majorHAnsi" w:cs="Arial"/>
          <w:szCs w:val="24"/>
          <w:lang w:val="en-AU"/>
        </w:rPr>
        <w:t>a licentiate who is not appointed to a charge must notify the second presbytery and produce an extract minute of his licensing to it;</w:t>
      </w:r>
    </w:p>
    <w:p w14:paraId="413F52CB" w14:textId="77777777" w:rsidR="000E2962" w:rsidRPr="000E2962" w:rsidRDefault="000E2962" w:rsidP="00C0059F">
      <w:pPr>
        <w:numPr>
          <w:ilvl w:val="1"/>
          <w:numId w:val="225"/>
        </w:numPr>
        <w:ind w:left="1440" w:hanging="540"/>
        <w:rPr>
          <w:rFonts w:asciiTheme="majorHAnsi" w:hAnsiTheme="majorHAnsi" w:cs="Arial"/>
          <w:szCs w:val="24"/>
          <w:lang w:val="en-AU"/>
        </w:rPr>
      </w:pPr>
      <w:bookmarkStart w:id="118" w:name="Rule_4_48_4_b"/>
      <w:bookmarkEnd w:id="117"/>
      <w:r w:rsidRPr="000E2962">
        <w:rPr>
          <w:rFonts w:asciiTheme="majorHAnsi" w:hAnsiTheme="majorHAnsi" w:cs="Arial"/>
          <w:szCs w:val="24"/>
          <w:lang w:val="en-AU"/>
        </w:rPr>
        <w:t>a minister who is not a ministerial member of any presbytery must present to the second presbytery a certificate of status issued not more than three months previously provided that the second presbytery may reasonably allow extension of the time for such presentation.</w:t>
      </w:r>
    </w:p>
    <w:bookmarkEnd w:id="118"/>
    <w:p w14:paraId="35580818" w14:textId="77777777" w:rsidR="000E2962" w:rsidRPr="000E2962" w:rsidRDefault="000E2962" w:rsidP="000E2962">
      <w:pPr>
        <w:rPr>
          <w:rFonts w:asciiTheme="majorHAnsi" w:hAnsiTheme="majorHAnsi"/>
          <w:lang w:val="en-AU"/>
        </w:rPr>
      </w:pPr>
    </w:p>
    <w:p w14:paraId="0D3B4C1A" w14:textId="77777777" w:rsidR="000E2962" w:rsidRPr="000E2962" w:rsidRDefault="000E2962" w:rsidP="000E2962">
      <w:pPr>
        <w:keepNext/>
        <w:ind w:hanging="900"/>
        <w:jc w:val="left"/>
        <w:outlineLvl w:val="3"/>
        <w:rPr>
          <w:rFonts w:asciiTheme="majorHAnsi" w:hAnsiTheme="majorHAnsi"/>
          <w:b/>
          <w:sz w:val="22"/>
          <w:lang w:val="en-AU"/>
        </w:rPr>
      </w:pPr>
      <w:r w:rsidRPr="000E2962">
        <w:rPr>
          <w:rFonts w:asciiTheme="majorHAnsi" w:hAnsiTheme="majorHAnsi"/>
          <w:b/>
          <w:sz w:val="22"/>
          <w:lang w:val="en-AU"/>
        </w:rPr>
        <w:t>4.49</w:t>
      </w:r>
      <w:r w:rsidRPr="000E2962">
        <w:rPr>
          <w:rFonts w:asciiTheme="majorHAnsi" w:hAnsiTheme="majorHAnsi"/>
          <w:b/>
          <w:sz w:val="22"/>
          <w:lang w:val="en-AU"/>
        </w:rPr>
        <w:tab/>
        <w:t xml:space="preserve">Ministerial members not inducted into, or appointed to, a charge – membership of a presbytery </w:t>
      </w:r>
    </w:p>
    <w:p w14:paraId="36E32A95" w14:textId="1DD9D9E5" w:rsidR="000E2962" w:rsidRPr="000E2962" w:rsidRDefault="000E2962" w:rsidP="000E2962">
      <w:pPr>
        <w:rPr>
          <w:rFonts w:asciiTheme="majorHAnsi" w:hAnsiTheme="majorHAnsi"/>
          <w:lang w:val="en-AU"/>
        </w:rPr>
      </w:pPr>
      <w:r w:rsidRPr="000E2962">
        <w:rPr>
          <w:rFonts w:asciiTheme="majorHAnsi" w:hAnsiTheme="majorHAnsi"/>
          <w:lang w:val="en-AU"/>
        </w:rPr>
        <w:t xml:space="preserve">A ministerial member not inducted into, or appointed to, a charge, including a minister who is a member of a presbytery because of a resolution of the General Assembly under </w:t>
      </w:r>
      <w:hyperlink w:anchor="Rule_4_2_k" w:history="1">
        <w:r w:rsidRPr="00AE48E4">
          <w:rPr>
            <w:rStyle w:val="Hyperlink"/>
            <w:rFonts w:asciiTheme="majorHAnsi" w:hAnsiTheme="majorHAnsi"/>
            <w:lang w:val="en-AU"/>
          </w:rPr>
          <w:t>rule 4.2(k)</w:t>
        </w:r>
      </w:hyperlink>
      <w:r w:rsidRPr="000E2962">
        <w:rPr>
          <w:rFonts w:asciiTheme="majorHAnsi" w:hAnsiTheme="majorHAnsi"/>
          <w:lang w:val="en-AU"/>
        </w:rPr>
        <w:t>, may (or must, if a rule or a resolution of the General Assembly requires it), on taking up residence within the bounds of another presbytery, be transferred to the membership of that presbytery upon production within two months (or within a period of time approved by the presbytery) of:</w:t>
      </w:r>
    </w:p>
    <w:p w14:paraId="43E56541" w14:textId="77777777" w:rsidR="000E2962" w:rsidRPr="000E2962" w:rsidRDefault="000E2962" w:rsidP="000E2962">
      <w:pPr>
        <w:ind w:left="1440" w:hanging="540"/>
        <w:rPr>
          <w:rFonts w:asciiTheme="majorHAnsi" w:hAnsiTheme="majorHAnsi"/>
          <w:lang w:val="en-AU"/>
        </w:rPr>
      </w:pPr>
      <w:r w:rsidRPr="000E2962">
        <w:rPr>
          <w:rFonts w:asciiTheme="majorHAnsi" w:hAnsiTheme="majorHAnsi"/>
          <w:lang w:val="en-AU"/>
        </w:rPr>
        <w:t>a)</w:t>
      </w:r>
      <w:r w:rsidRPr="000E2962">
        <w:rPr>
          <w:rFonts w:asciiTheme="majorHAnsi" w:hAnsiTheme="majorHAnsi"/>
          <w:lang w:val="en-AU"/>
        </w:rPr>
        <w:tab/>
        <w:t>a certificate of status; and</w:t>
      </w:r>
    </w:p>
    <w:p w14:paraId="526A4142" w14:textId="77777777" w:rsidR="000E2962" w:rsidRPr="000E2962" w:rsidRDefault="000E2962" w:rsidP="000E2962">
      <w:pPr>
        <w:ind w:left="1440" w:hanging="540"/>
        <w:rPr>
          <w:rFonts w:asciiTheme="majorHAnsi" w:hAnsiTheme="majorHAnsi"/>
          <w:lang w:val="en-AU"/>
        </w:rPr>
      </w:pPr>
      <w:r w:rsidRPr="000E2962">
        <w:rPr>
          <w:rFonts w:asciiTheme="majorHAnsi" w:hAnsiTheme="majorHAnsi"/>
          <w:lang w:val="en-AU"/>
        </w:rPr>
        <w:t>b)</w:t>
      </w:r>
      <w:r w:rsidRPr="000E2962">
        <w:rPr>
          <w:rFonts w:asciiTheme="majorHAnsi" w:hAnsiTheme="majorHAnsi"/>
          <w:lang w:val="en-AU"/>
        </w:rPr>
        <w:tab/>
        <w:t>a letter from the former presbytery agreeing to such transfer.</w:t>
      </w:r>
    </w:p>
    <w:p w14:paraId="5156683A" w14:textId="77777777" w:rsidR="000E2962" w:rsidRPr="000E2962" w:rsidRDefault="000E2962" w:rsidP="000E2962">
      <w:pPr>
        <w:rPr>
          <w:rFonts w:asciiTheme="majorHAnsi" w:hAnsiTheme="majorHAnsi"/>
          <w:lang w:val="en-AU"/>
        </w:rPr>
      </w:pPr>
      <w:r w:rsidRPr="000E2962">
        <w:rPr>
          <w:rFonts w:asciiTheme="majorHAnsi" w:hAnsiTheme="majorHAnsi"/>
          <w:lang w:val="en-AU"/>
        </w:rPr>
        <w:t>The transfer takes effect from the date of approval of this certificate and the clerk must then notify the former presbytery of such transfer.</w:t>
      </w:r>
    </w:p>
    <w:p w14:paraId="7AE95E72" w14:textId="77777777" w:rsidR="000E2962" w:rsidRPr="000E2962" w:rsidRDefault="000E2962" w:rsidP="000E2962">
      <w:pPr>
        <w:rPr>
          <w:rFonts w:asciiTheme="majorHAnsi" w:hAnsiTheme="majorHAnsi"/>
          <w:lang w:val="en-AU"/>
        </w:rPr>
      </w:pPr>
    </w:p>
    <w:p w14:paraId="65D93266"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4.50</w:t>
      </w:r>
      <w:r w:rsidRPr="000E2962">
        <w:rPr>
          <w:rFonts w:asciiTheme="majorHAnsi" w:hAnsiTheme="majorHAnsi"/>
          <w:b/>
          <w:sz w:val="22"/>
          <w:lang w:val="en-AU"/>
        </w:rPr>
        <w:tab/>
        <w:t>Retired ministerial member – appointment in another presbytery or resignation</w:t>
      </w:r>
    </w:p>
    <w:p w14:paraId="586F5DF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4.50.1</w:t>
      </w:r>
      <w:r w:rsidRPr="000E2962">
        <w:rPr>
          <w:rFonts w:asciiTheme="majorHAnsi" w:hAnsiTheme="majorHAnsi"/>
          <w:lang w:val="en-AU"/>
        </w:rPr>
        <w:tab/>
        <w:t>If a retired minister with a seat on a presbytery accepts appointment for at least six months to a charge in another presbytery, he becomes a ministerial member of that presbytery during his time of appointment.</w:t>
      </w:r>
    </w:p>
    <w:p w14:paraId="4375216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4.50.2</w:t>
      </w:r>
      <w:r w:rsidRPr="000E2962">
        <w:rPr>
          <w:rFonts w:asciiTheme="majorHAnsi" w:hAnsiTheme="majorHAnsi"/>
          <w:lang w:val="en-AU"/>
        </w:rPr>
        <w:tab/>
        <w:t>Notice of this appointment and its completion must be given by the clerk of the second presbytery, and notice of any subsequent appointment and its completion must be given by the clerk of any subsequent presbytery, to the clerk of the original presbytery.</w:t>
      </w:r>
    </w:p>
    <w:p w14:paraId="7F8E4CB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4.50.3</w:t>
      </w:r>
      <w:r w:rsidRPr="000E2962">
        <w:rPr>
          <w:rFonts w:asciiTheme="majorHAnsi" w:hAnsiTheme="majorHAnsi"/>
          <w:lang w:val="en-AU"/>
        </w:rPr>
        <w:tab/>
        <w:t>On completion of the final appointment, the minister’s membership reverts to the original presbytery.</w:t>
      </w:r>
    </w:p>
    <w:p w14:paraId="1123124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4.50.4</w:t>
      </w:r>
      <w:r w:rsidRPr="000E2962">
        <w:rPr>
          <w:rFonts w:asciiTheme="majorHAnsi" w:hAnsiTheme="majorHAnsi"/>
          <w:lang w:val="en-AU"/>
        </w:rPr>
        <w:tab/>
        <w:t>A retired minister with a seat as a ministerial member of presbytery who desires to resign must notify the presbytery, which may grant the request.</w:t>
      </w:r>
    </w:p>
    <w:p w14:paraId="098208CA" w14:textId="77777777" w:rsidR="000E2962" w:rsidRPr="000E2962" w:rsidRDefault="000E2962" w:rsidP="000E2962">
      <w:pPr>
        <w:rPr>
          <w:rFonts w:asciiTheme="majorHAnsi" w:hAnsiTheme="majorHAnsi"/>
          <w:lang w:val="en-AU"/>
        </w:rPr>
      </w:pPr>
    </w:p>
    <w:p w14:paraId="5C97E7AD"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4.51</w:t>
      </w:r>
      <w:r w:rsidRPr="000E2962">
        <w:rPr>
          <w:rFonts w:asciiTheme="majorHAnsi" w:hAnsiTheme="majorHAnsi"/>
          <w:b/>
          <w:sz w:val="22"/>
          <w:lang w:val="en-AU"/>
        </w:rPr>
        <w:tab/>
        <w:t>Complaints against ministers and licentiates</w:t>
      </w:r>
    </w:p>
    <w:p w14:paraId="4A9FBDD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4.51.1</w:t>
      </w:r>
      <w:r w:rsidRPr="000E2962">
        <w:rPr>
          <w:rFonts w:asciiTheme="majorHAnsi" w:hAnsiTheme="majorHAnsi"/>
          <w:lang w:val="en-AU"/>
        </w:rPr>
        <w:tab/>
        <w:t>The presbytery is the court of first instance for all matters relative to the life, character, doctrine and professional conduct of its ministers and licentiates.</w:t>
      </w:r>
    </w:p>
    <w:p w14:paraId="6D4229A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lastRenderedPageBreak/>
        <w:t>4.51.2</w:t>
      </w:r>
      <w:r w:rsidRPr="000E2962">
        <w:rPr>
          <w:rFonts w:asciiTheme="majorHAnsi" w:hAnsiTheme="majorHAnsi"/>
          <w:lang w:val="en-AU"/>
        </w:rPr>
        <w:tab/>
        <w:t>The presbytery must take cognisance of any false teaching or inappropriate conduct of any such minister or licentiate as comes by regular process to its notice.</w:t>
      </w:r>
    </w:p>
    <w:p w14:paraId="1E45025A" w14:textId="3BE955DC" w:rsidR="002E7252" w:rsidRDefault="000E2962" w:rsidP="000E2962">
      <w:pPr>
        <w:ind w:hanging="900"/>
        <w:rPr>
          <w:rFonts w:asciiTheme="majorHAnsi" w:hAnsiTheme="majorHAnsi"/>
          <w:lang w:val="en-AU"/>
        </w:rPr>
      </w:pPr>
      <w:r w:rsidRPr="000E2962">
        <w:rPr>
          <w:rFonts w:asciiTheme="majorHAnsi" w:hAnsiTheme="majorHAnsi"/>
          <w:lang w:val="en-AU"/>
        </w:rPr>
        <w:t>4.51.3</w:t>
      </w:r>
      <w:r w:rsidRPr="000E2962">
        <w:rPr>
          <w:rFonts w:asciiTheme="majorHAnsi" w:hAnsiTheme="majorHAnsi"/>
          <w:lang w:val="en-AU"/>
        </w:rPr>
        <w:tab/>
        <w:t>In complaints which are cases or matters of discipline, the presbytery shall conduct the business before it in accordance with the Code of Discipline and in harmony with the Articles of Agreement.</w:t>
      </w:r>
    </w:p>
    <w:p w14:paraId="5877F4F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4.51.4</w:t>
      </w:r>
      <w:r w:rsidRPr="000E2962">
        <w:rPr>
          <w:rFonts w:asciiTheme="majorHAnsi" w:hAnsiTheme="majorHAnsi"/>
          <w:lang w:val="en-AU"/>
        </w:rPr>
        <w:tab/>
        <w:t>In complaints which are not cases or matters of discipline, the presbytery may conduct the business before it as it sees fit but must ensure that substantial justice is done to all persons concerned.</w:t>
      </w:r>
    </w:p>
    <w:p w14:paraId="0CFD5909" w14:textId="77777777" w:rsidR="000E2962" w:rsidRPr="000E2962" w:rsidRDefault="000E2962" w:rsidP="000E2962">
      <w:pPr>
        <w:rPr>
          <w:rFonts w:asciiTheme="majorHAnsi" w:hAnsiTheme="majorHAnsi"/>
          <w:highlight w:val="yellow"/>
          <w:lang w:val="en-AU"/>
        </w:rPr>
      </w:pPr>
    </w:p>
    <w:p w14:paraId="6E4D75AC"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119" w:name="Rule_4_52"/>
      <w:r w:rsidRPr="000E2962">
        <w:rPr>
          <w:rFonts w:asciiTheme="majorHAnsi" w:hAnsiTheme="majorHAnsi"/>
          <w:b/>
          <w:sz w:val="22"/>
          <w:lang w:val="en-AU"/>
        </w:rPr>
        <w:t>4.52</w:t>
      </w:r>
      <w:r w:rsidRPr="000E2962">
        <w:rPr>
          <w:rFonts w:asciiTheme="majorHAnsi" w:hAnsiTheme="majorHAnsi"/>
          <w:b/>
          <w:sz w:val="22"/>
          <w:lang w:val="en-AU"/>
        </w:rPr>
        <w:tab/>
        <w:t>Leave of absence</w:t>
      </w:r>
    </w:p>
    <w:p w14:paraId="2CA84BA9" w14:textId="7687F00E" w:rsidR="000E2962" w:rsidRPr="000E2962" w:rsidRDefault="000E2962" w:rsidP="000E2962">
      <w:pPr>
        <w:ind w:hanging="900"/>
        <w:rPr>
          <w:rFonts w:asciiTheme="majorHAnsi" w:hAnsiTheme="majorHAnsi"/>
          <w:lang w:val="en-AU"/>
        </w:rPr>
      </w:pPr>
      <w:bookmarkStart w:id="120" w:name="Rule_4_52_1"/>
      <w:bookmarkEnd w:id="119"/>
      <w:r w:rsidRPr="000E2962">
        <w:rPr>
          <w:rFonts w:asciiTheme="majorHAnsi" w:hAnsiTheme="majorHAnsi"/>
          <w:lang w:val="en-AU"/>
        </w:rPr>
        <w:t>4.52.1</w:t>
      </w:r>
      <w:bookmarkEnd w:id="120"/>
      <w:r w:rsidRPr="000E2962">
        <w:rPr>
          <w:rFonts w:asciiTheme="majorHAnsi" w:hAnsiTheme="majorHAnsi"/>
          <w:lang w:val="en-AU"/>
        </w:rPr>
        <w:tab/>
        <w:t>The minister of a charge is not permitted to be absent from preaching and leading worship or from the pastoral care of his charge for more than two months without leave of his presbytery. Where such leave is given, the presbytery may, if it considers necessary, appoint an interim moderator for the whole or part of the period of the minister’s absence.</w:t>
      </w:r>
    </w:p>
    <w:p w14:paraId="4F6B55C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4.52.2</w:t>
      </w:r>
      <w:r w:rsidRPr="000E2962">
        <w:rPr>
          <w:rFonts w:asciiTheme="majorHAnsi" w:hAnsiTheme="majorHAnsi"/>
          <w:lang w:val="en-AU"/>
        </w:rPr>
        <w:tab/>
        <w:t>A minister not inducted into a pastoral charge or without other pastoral responsibility must obtain the leave of his presbytery for absence from its bounds for a period exceeding six months.</w:t>
      </w:r>
    </w:p>
    <w:p w14:paraId="63C5B244" w14:textId="77777777" w:rsidR="000E2962" w:rsidRPr="000E2962" w:rsidRDefault="000E2962" w:rsidP="000E2962">
      <w:pPr>
        <w:rPr>
          <w:rFonts w:asciiTheme="majorHAnsi" w:hAnsiTheme="majorHAnsi"/>
          <w:lang w:val="en-AU"/>
        </w:rPr>
      </w:pPr>
    </w:p>
    <w:p w14:paraId="3254BCC9"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121" w:name="Rule_4_53"/>
      <w:r w:rsidRPr="000E2962">
        <w:rPr>
          <w:rFonts w:asciiTheme="majorHAnsi" w:hAnsiTheme="majorHAnsi"/>
          <w:b/>
          <w:sz w:val="22"/>
          <w:lang w:val="en-AU"/>
        </w:rPr>
        <w:t>4.53</w:t>
      </w:r>
      <w:r w:rsidRPr="000E2962">
        <w:rPr>
          <w:rFonts w:asciiTheme="majorHAnsi" w:hAnsiTheme="majorHAnsi"/>
          <w:b/>
          <w:sz w:val="22"/>
          <w:lang w:val="en-AU"/>
        </w:rPr>
        <w:tab/>
        <w:t>Special leave</w:t>
      </w:r>
    </w:p>
    <w:bookmarkEnd w:id="121"/>
    <w:p w14:paraId="77DB3BF0" w14:textId="77777777" w:rsidR="000E2962" w:rsidRPr="000E2962" w:rsidRDefault="000E2962" w:rsidP="000E2962">
      <w:pPr>
        <w:rPr>
          <w:rFonts w:asciiTheme="majorHAnsi" w:hAnsiTheme="majorHAnsi"/>
          <w:lang w:val="en-AU"/>
        </w:rPr>
      </w:pPr>
      <w:r w:rsidRPr="000E2962">
        <w:rPr>
          <w:rFonts w:asciiTheme="majorHAnsi" w:hAnsiTheme="majorHAnsi"/>
          <w:lang w:val="en-AU"/>
        </w:rPr>
        <w:t>Where circumstances indicate that taking special leave before long-service leave may reasonably be expected to assist a minister avoid burnout or early resignation, a minister should:</w:t>
      </w:r>
    </w:p>
    <w:p w14:paraId="30976CFC" w14:textId="34C097C5" w:rsidR="000E2962" w:rsidRPr="000E2962" w:rsidRDefault="000E2962" w:rsidP="000E2962">
      <w:pPr>
        <w:ind w:left="1440" w:hanging="540"/>
        <w:rPr>
          <w:rFonts w:asciiTheme="majorHAnsi" w:hAnsiTheme="majorHAnsi"/>
          <w:lang w:val="en-AU"/>
        </w:rPr>
      </w:pPr>
      <w:r w:rsidRPr="000E2962">
        <w:rPr>
          <w:rFonts w:asciiTheme="majorHAnsi" w:hAnsiTheme="majorHAnsi"/>
          <w:lang w:val="en-AU"/>
        </w:rPr>
        <w:t>a)</w:t>
      </w:r>
      <w:r w:rsidRPr="000E2962">
        <w:rPr>
          <w:rFonts w:asciiTheme="majorHAnsi" w:hAnsiTheme="majorHAnsi"/>
          <w:lang w:val="en-AU"/>
        </w:rPr>
        <w:tab/>
        <w:t xml:space="preserve">apply to his presbytery for leave of absence (refer </w:t>
      </w:r>
      <w:hyperlink w:anchor="Rule_4_52" w:history="1">
        <w:r w:rsidRPr="00576CDF">
          <w:rPr>
            <w:rStyle w:val="Hyperlink"/>
            <w:rFonts w:asciiTheme="majorHAnsi" w:hAnsiTheme="majorHAnsi"/>
            <w:lang w:val="en-AU"/>
          </w:rPr>
          <w:t>rule 4.52</w:t>
        </w:r>
      </w:hyperlink>
      <w:r w:rsidRPr="000E2962">
        <w:rPr>
          <w:rFonts w:asciiTheme="majorHAnsi" w:hAnsiTheme="majorHAnsi"/>
          <w:lang w:val="en-AU"/>
        </w:rPr>
        <w:t xml:space="preserve">); and </w:t>
      </w:r>
    </w:p>
    <w:p w14:paraId="3C3CD0B2" w14:textId="4ED73FCD" w:rsidR="000E2962" w:rsidRPr="000E2962" w:rsidRDefault="000E2962" w:rsidP="000E2962">
      <w:pPr>
        <w:ind w:left="1440" w:hanging="540"/>
        <w:rPr>
          <w:rFonts w:asciiTheme="majorHAnsi" w:hAnsiTheme="majorHAnsi"/>
          <w:lang w:val="en-AU"/>
        </w:rPr>
      </w:pPr>
      <w:r w:rsidRPr="000E2962">
        <w:rPr>
          <w:rFonts w:asciiTheme="majorHAnsi" w:hAnsiTheme="majorHAnsi"/>
          <w:lang w:val="en-AU"/>
        </w:rPr>
        <w:t>b)</w:t>
      </w:r>
      <w:r w:rsidRPr="000E2962">
        <w:rPr>
          <w:rFonts w:asciiTheme="majorHAnsi" w:hAnsiTheme="majorHAnsi"/>
          <w:lang w:val="en-AU"/>
        </w:rPr>
        <w:tab/>
        <w:t xml:space="preserve">apply through his presbytery to the Maintenance of the Ministry Committee for a grant as provided for by regulation </w:t>
      </w:r>
      <w:r w:rsidR="007635EB">
        <w:rPr>
          <w:rFonts w:asciiTheme="majorHAnsi" w:hAnsiTheme="majorHAnsi"/>
          <w:lang w:val="en-AU"/>
        </w:rPr>
        <w:t>1</w:t>
      </w:r>
      <w:r w:rsidR="0032527D">
        <w:rPr>
          <w:rFonts w:asciiTheme="majorHAnsi" w:hAnsiTheme="majorHAnsi"/>
          <w:lang w:val="en-AU"/>
        </w:rPr>
        <w:t>5</w:t>
      </w:r>
      <w:r w:rsidRPr="000E2962">
        <w:rPr>
          <w:rFonts w:asciiTheme="majorHAnsi" w:hAnsiTheme="majorHAnsi"/>
          <w:lang w:val="en-AU"/>
        </w:rPr>
        <w:t>.</w:t>
      </w:r>
    </w:p>
    <w:p w14:paraId="041F0BA4" w14:textId="67ADCE2E" w:rsidR="000E2962" w:rsidRPr="000E2962" w:rsidRDefault="000E2962" w:rsidP="000E2962">
      <w:pPr>
        <w:rPr>
          <w:rFonts w:asciiTheme="majorHAnsi" w:hAnsiTheme="majorHAnsi"/>
          <w:lang w:val="en-AU"/>
        </w:rPr>
      </w:pPr>
      <w:r w:rsidRPr="000E2962">
        <w:rPr>
          <w:rFonts w:asciiTheme="majorHAnsi" w:hAnsiTheme="majorHAnsi"/>
          <w:lang w:val="en-AU"/>
        </w:rPr>
        <w:t>Presbyteries must promptly forward such requests for grants to the committee.</w:t>
      </w:r>
      <w:r w:rsidR="0032527D">
        <w:rPr>
          <w:rFonts w:asciiTheme="majorHAnsi" w:hAnsiTheme="majorHAnsi"/>
          <w:lang w:val="en-AU"/>
        </w:rPr>
        <w:t xml:space="preserve"> (see also rule 5.49.2)</w:t>
      </w:r>
    </w:p>
    <w:p w14:paraId="360E574A" w14:textId="77777777" w:rsidR="000E2962" w:rsidRPr="000E2962" w:rsidRDefault="000E2962" w:rsidP="000E2962">
      <w:pPr>
        <w:rPr>
          <w:rFonts w:asciiTheme="majorHAnsi" w:hAnsiTheme="majorHAnsi"/>
          <w:lang w:val="en-AU"/>
        </w:rPr>
      </w:pPr>
    </w:p>
    <w:p w14:paraId="5F377B03"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122" w:name="Rule_4_54"/>
      <w:r w:rsidRPr="000E2962">
        <w:rPr>
          <w:rFonts w:asciiTheme="majorHAnsi" w:hAnsiTheme="majorHAnsi"/>
          <w:b/>
          <w:sz w:val="22"/>
          <w:lang w:val="en-AU"/>
        </w:rPr>
        <w:t>4.54</w:t>
      </w:r>
      <w:r w:rsidRPr="000E2962">
        <w:rPr>
          <w:rFonts w:asciiTheme="majorHAnsi" w:hAnsiTheme="majorHAnsi"/>
          <w:b/>
          <w:sz w:val="22"/>
          <w:lang w:val="en-AU"/>
        </w:rPr>
        <w:tab/>
        <w:t>Incapacity of a minister</w:t>
      </w:r>
    </w:p>
    <w:bookmarkEnd w:id="122"/>
    <w:p w14:paraId="6E7706B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4.54.1</w:t>
      </w:r>
      <w:r w:rsidRPr="000E2962">
        <w:rPr>
          <w:rFonts w:asciiTheme="majorHAnsi" w:hAnsiTheme="majorHAnsi"/>
          <w:lang w:val="en-AU"/>
        </w:rPr>
        <w:tab/>
        <w:t>Where:</w:t>
      </w:r>
    </w:p>
    <w:p w14:paraId="67499882" w14:textId="77777777" w:rsidR="000E2962" w:rsidRPr="000E2962" w:rsidRDefault="000E2962" w:rsidP="00C0059F">
      <w:pPr>
        <w:numPr>
          <w:ilvl w:val="0"/>
          <w:numId w:val="265"/>
        </w:numPr>
        <w:ind w:left="1440" w:hanging="540"/>
        <w:rPr>
          <w:rFonts w:asciiTheme="majorHAnsi" w:hAnsiTheme="majorHAnsi" w:cs="Arial"/>
          <w:szCs w:val="24"/>
          <w:lang w:val="en-AU"/>
        </w:rPr>
      </w:pPr>
      <w:r w:rsidRPr="000E2962">
        <w:rPr>
          <w:rFonts w:asciiTheme="majorHAnsi" w:hAnsiTheme="majorHAnsi" w:cs="Arial"/>
          <w:szCs w:val="24"/>
          <w:lang w:val="en-AU"/>
        </w:rPr>
        <w:t>a minister has become incapacitated for any reason; and</w:t>
      </w:r>
    </w:p>
    <w:p w14:paraId="0D6CA126" w14:textId="77777777" w:rsidR="000E2962" w:rsidRPr="000E2962" w:rsidRDefault="000E2962" w:rsidP="00C0059F">
      <w:pPr>
        <w:numPr>
          <w:ilvl w:val="0"/>
          <w:numId w:val="265"/>
        </w:numPr>
        <w:ind w:left="1440" w:hanging="540"/>
        <w:rPr>
          <w:rFonts w:asciiTheme="majorHAnsi" w:hAnsiTheme="majorHAnsi" w:cs="Arial"/>
          <w:szCs w:val="24"/>
          <w:lang w:val="en-AU"/>
        </w:rPr>
      </w:pPr>
      <w:r w:rsidRPr="000E2962">
        <w:rPr>
          <w:rFonts w:asciiTheme="majorHAnsi" w:hAnsiTheme="majorHAnsi" w:cs="Arial"/>
          <w:szCs w:val="24"/>
          <w:lang w:val="en-AU"/>
        </w:rPr>
        <w:t xml:space="preserve">that incapacity has caused him to be unable to perform his pastoral duties for a continuous period of two months, </w:t>
      </w:r>
    </w:p>
    <w:p w14:paraId="1B6EF431" w14:textId="77777777" w:rsidR="000E2962" w:rsidRPr="000E2962" w:rsidRDefault="000E2962" w:rsidP="000E2962">
      <w:pPr>
        <w:rPr>
          <w:rFonts w:asciiTheme="majorHAnsi" w:hAnsiTheme="majorHAnsi"/>
          <w:lang w:val="en-AU"/>
        </w:rPr>
      </w:pPr>
      <w:r w:rsidRPr="000E2962">
        <w:rPr>
          <w:rFonts w:asciiTheme="majorHAnsi" w:hAnsiTheme="majorHAnsi"/>
          <w:lang w:val="en-AU"/>
        </w:rPr>
        <w:t>the session clerk must forthwith inform the presbytery clerk who must contact the minister</w:t>
      </w:r>
      <w:r w:rsidRPr="000E2962">
        <w:rPr>
          <w:lang w:val="en-AU"/>
        </w:rPr>
        <w:t xml:space="preserve"> </w:t>
      </w:r>
      <w:r w:rsidRPr="000E2962">
        <w:rPr>
          <w:rFonts w:asciiTheme="majorHAnsi" w:hAnsiTheme="majorHAnsi"/>
          <w:lang w:val="en-AU"/>
        </w:rPr>
        <w:t>or the person responsible for his care.</w:t>
      </w:r>
    </w:p>
    <w:p w14:paraId="0A9AB6E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4.54.2</w:t>
      </w:r>
      <w:r w:rsidRPr="000E2962">
        <w:rPr>
          <w:rFonts w:asciiTheme="majorHAnsi" w:hAnsiTheme="majorHAnsi"/>
          <w:b/>
          <w:lang w:val="en-AU"/>
        </w:rPr>
        <w:tab/>
      </w:r>
      <w:r w:rsidRPr="000E2962">
        <w:rPr>
          <w:rFonts w:asciiTheme="majorHAnsi" w:hAnsiTheme="majorHAnsi"/>
          <w:lang w:val="en-AU"/>
        </w:rPr>
        <w:t xml:space="preserve">The minister, or the person responsible for his care, must within ten days, but preferably forthwith: </w:t>
      </w:r>
    </w:p>
    <w:p w14:paraId="6C683B45" w14:textId="77777777" w:rsidR="000E2962" w:rsidRPr="000E2962" w:rsidRDefault="000E2962" w:rsidP="00C0059F">
      <w:pPr>
        <w:numPr>
          <w:ilvl w:val="1"/>
          <w:numId w:val="161"/>
        </w:numPr>
        <w:ind w:hanging="540"/>
        <w:rPr>
          <w:rFonts w:asciiTheme="majorHAnsi" w:hAnsiTheme="majorHAnsi" w:cs="Arial"/>
          <w:szCs w:val="24"/>
          <w:lang w:val="en-AU"/>
        </w:rPr>
      </w:pPr>
      <w:r w:rsidRPr="000E2962">
        <w:rPr>
          <w:rFonts w:asciiTheme="majorHAnsi" w:hAnsiTheme="majorHAnsi" w:cs="Arial"/>
          <w:szCs w:val="24"/>
          <w:lang w:val="en-AU"/>
        </w:rPr>
        <w:t>advise the presbytery of the nature and extent of his incapacity; and</w:t>
      </w:r>
    </w:p>
    <w:p w14:paraId="75B6C777" w14:textId="77777777" w:rsidR="000E2962" w:rsidRPr="000E2962" w:rsidRDefault="000E2962" w:rsidP="00C0059F">
      <w:pPr>
        <w:numPr>
          <w:ilvl w:val="1"/>
          <w:numId w:val="161"/>
        </w:numPr>
        <w:ind w:hanging="540"/>
        <w:rPr>
          <w:rFonts w:asciiTheme="majorHAnsi" w:hAnsiTheme="majorHAnsi" w:cs="Arial"/>
          <w:szCs w:val="24"/>
          <w:lang w:val="en-AU"/>
        </w:rPr>
      </w:pPr>
      <w:r w:rsidRPr="000E2962">
        <w:rPr>
          <w:rFonts w:asciiTheme="majorHAnsi" w:hAnsiTheme="majorHAnsi" w:cs="Arial"/>
          <w:szCs w:val="24"/>
          <w:lang w:val="en-AU"/>
        </w:rPr>
        <w:t>present to the presbytery a medical certificate.</w:t>
      </w:r>
    </w:p>
    <w:p w14:paraId="000F14C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4.54.3</w:t>
      </w:r>
      <w:r w:rsidRPr="000E2962">
        <w:rPr>
          <w:rFonts w:asciiTheme="majorHAnsi" w:hAnsiTheme="majorHAnsi"/>
          <w:lang w:val="en-AU"/>
        </w:rPr>
        <w:tab/>
        <w:t>On receipt of the certificate the presbytery clerk must, in consultation with the moderator:</w:t>
      </w:r>
    </w:p>
    <w:p w14:paraId="5D9BA83F" w14:textId="77777777" w:rsidR="000E2962" w:rsidRPr="000E2962" w:rsidRDefault="000E2962" w:rsidP="00C0059F">
      <w:pPr>
        <w:numPr>
          <w:ilvl w:val="1"/>
          <w:numId w:val="162"/>
        </w:numPr>
        <w:ind w:hanging="540"/>
        <w:rPr>
          <w:rFonts w:asciiTheme="majorHAnsi" w:hAnsiTheme="majorHAnsi" w:cs="Arial"/>
          <w:szCs w:val="24"/>
          <w:lang w:val="en-AU"/>
        </w:rPr>
      </w:pPr>
      <w:r w:rsidRPr="000E2962">
        <w:rPr>
          <w:rFonts w:asciiTheme="majorHAnsi" w:hAnsiTheme="majorHAnsi" w:cs="Arial"/>
          <w:szCs w:val="24"/>
          <w:lang w:val="en-AU"/>
        </w:rPr>
        <w:t xml:space="preserve">relieve the minister of the duties of the minister, appoint an interim moderator and obtain confirmation of such action by the presbytery at its next meeting; and </w:t>
      </w:r>
    </w:p>
    <w:p w14:paraId="37924FF5" w14:textId="77777777" w:rsidR="000E2962" w:rsidRPr="000E2962" w:rsidRDefault="000E2962" w:rsidP="00C0059F">
      <w:pPr>
        <w:numPr>
          <w:ilvl w:val="1"/>
          <w:numId w:val="162"/>
        </w:numPr>
        <w:ind w:hanging="540"/>
        <w:rPr>
          <w:rFonts w:asciiTheme="majorHAnsi" w:hAnsiTheme="majorHAnsi" w:cs="Arial"/>
          <w:szCs w:val="24"/>
          <w:lang w:val="en-AU"/>
        </w:rPr>
      </w:pPr>
      <w:r w:rsidRPr="000E2962">
        <w:rPr>
          <w:rFonts w:asciiTheme="majorHAnsi" w:hAnsiTheme="majorHAnsi" w:cs="Arial"/>
          <w:szCs w:val="24"/>
          <w:lang w:val="en-AU"/>
        </w:rPr>
        <w:t>direct the minister, or the person responsible for his care, to supply the interim moderator as soon as possible with all information necessary for the board, in consultation with the Church Office, to make a claim for disability insurance payments.</w:t>
      </w:r>
    </w:p>
    <w:p w14:paraId="03122DA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4.54.4</w:t>
      </w:r>
      <w:r w:rsidRPr="000E2962">
        <w:rPr>
          <w:rFonts w:asciiTheme="majorHAnsi" w:hAnsiTheme="majorHAnsi"/>
          <w:lang w:val="en-AU"/>
        </w:rPr>
        <w:tab/>
        <w:t>The interim moderator must provide regular advice to the session and presbytery on the minister’s health.</w:t>
      </w:r>
    </w:p>
    <w:p w14:paraId="6B6EAD6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4.54.5</w:t>
      </w:r>
      <w:r w:rsidRPr="000E2962">
        <w:rPr>
          <w:rFonts w:asciiTheme="majorHAnsi" w:hAnsiTheme="majorHAnsi"/>
          <w:lang w:val="en-AU"/>
        </w:rPr>
        <w:tab/>
        <w:t xml:space="preserve">The session must be consulted on, and the presbytery must approve, any program for the minister’s return to part or </w:t>
      </w:r>
      <w:r w:rsidR="004A7583">
        <w:rPr>
          <w:rFonts w:asciiTheme="majorHAnsi" w:hAnsiTheme="majorHAnsi"/>
          <w:lang w:val="en-AU"/>
        </w:rPr>
        <w:t>full-time</w:t>
      </w:r>
      <w:r w:rsidRPr="000E2962">
        <w:rPr>
          <w:rFonts w:asciiTheme="majorHAnsi" w:hAnsiTheme="majorHAnsi"/>
          <w:lang w:val="en-AU"/>
        </w:rPr>
        <w:t xml:space="preserve"> duties.</w:t>
      </w:r>
    </w:p>
    <w:p w14:paraId="0FFFD9D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4.54.6</w:t>
      </w:r>
      <w:r w:rsidRPr="000E2962">
        <w:rPr>
          <w:rFonts w:asciiTheme="majorHAnsi" w:hAnsiTheme="majorHAnsi"/>
          <w:lang w:val="en-AU"/>
        </w:rPr>
        <w:tab/>
        <w:t xml:space="preserve">If the minister cannot resume either full or </w:t>
      </w:r>
      <w:r w:rsidR="004A7583">
        <w:rPr>
          <w:rFonts w:asciiTheme="majorHAnsi" w:hAnsiTheme="majorHAnsi"/>
          <w:lang w:val="en-AU"/>
        </w:rPr>
        <w:t>part-time</w:t>
      </w:r>
      <w:r w:rsidRPr="000E2962">
        <w:rPr>
          <w:rFonts w:asciiTheme="majorHAnsi" w:hAnsiTheme="majorHAnsi"/>
          <w:lang w:val="en-AU"/>
        </w:rPr>
        <w:t xml:space="preserve"> duties to the satisfaction of the presbytery, and the presbytery receives a certificate from two registered medical practitioners that the minister’s condition is unlikely to improve to a point where the minister is able to resume full or </w:t>
      </w:r>
      <w:r w:rsidR="004A7583">
        <w:rPr>
          <w:rFonts w:asciiTheme="majorHAnsi" w:hAnsiTheme="majorHAnsi"/>
          <w:lang w:val="en-AU"/>
        </w:rPr>
        <w:t>part-time</w:t>
      </w:r>
      <w:r w:rsidRPr="000E2962">
        <w:rPr>
          <w:rFonts w:asciiTheme="majorHAnsi" w:hAnsiTheme="majorHAnsi"/>
          <w:lang w:val="en-AU"/>
        </w:rPr>
        <w:t xml:space="preserve"> duties, the presbytery may:</w:t>
      </w:r>
    </w:p>
    <w:p w14:paraId="6554A9CD" w14:textId="77777777" w:rsidR="000E2962" w:rsidRPr="000E2962" w:rsidRDefault="000E2962" w:rsidP="00C0059F">
      <w:pPr>
        <w:numPr>
          <w:ilvl w:val="1"/>
          <w:numId w:val="160"/>
        </w:numPr>
        <w:ind w:hanging="540"/>
        <w:rPr>
          <w:rFonts w:asciiTheme="majorHAnsi" w:hAnsiTheme="majorHAnsi" w:cs="Arial"/>
          <w:szCs w:val="24"/>
          <w:lang w:val="en-AU"/>
        </w:rPr>
      </w:pPr>
      <w:r w:rsidRPr="000E2962">
        <w:rPr>
          <w:rFonts w:asciiTheme="majorHAnsi" w:hAnsiTheme="majorHAnsi" w:cs="Arial"/>
          <w:szCs w:val="24"/>
          <w:lang w:val="en-AU"/>
        </w:rPr>
        <w:t>in the case of a pastoral charge, dissolve the pastoral tie, declare the charge vacant and take the usual steps for filling the vacancy; or</w:t>
      </w:r>
    </w:p>
    <w:p w14:paraId="7C030D1D" w14:textId="77777777" w:rsidR="000E2962" w:rsidRPr="000E2962" w:rsidRDefault="000E2962" w:rsidP="00C0059F">
      <w:pPr>
        <w:numPr>
          <w:ilvl w:val="1"/>
          <w:numId w:val="160"/>
        </w:numPr>
        <w:ind w:hanging="540"/>
        <w:rPr>
          <w:rFonts w:asciiTheme="majorHAnsi" w:hAnsiTheme="majorHAnsi" w:cs="Arial"/>
          <w:szCs w:val="24"/>
          <w:lang w:val="en-AU"/>
        </w:rPr>
      </w:pPr>
      <w:r w:rsidRPr="000E2962">
        <w:rPr>
          <w:rFonts w:asciiTheme="majorHAnsi" w:hAnsiTheme="majorHAnsi" w:cs="Arial"/>
          <w:szCs w:val="24"/>
          <w:lang w:val="en-AU"/>
        </w:rPr>
        <w:t>in the case of an appointment charge, take appropriate steps to terminate the appointment and to fill the vacancy; or</w:t>
      </w:r>
    </w:p>
    <w:p w14:paraId="1C1B041A" w14:textId="77777777" w:rsidR="000E2962" w:rsidRPr="000E2962" w:rsidRDefault="000E2962" w:rsidP="00C0059F">
      <w:pPr>
        <w:numPr>
          <w:ilvl w:val="1"/>
          <w:numId w:val="160"/>
        </w:numPr>
        <w:ind w:hanging="540"/>
        <w:rPr>
          <w:rFonts w:asciiTheme="majorHAnsi" w:hAnsiTheme="majorHAnsi" w:cs="Arial"/>
          <w:szCs w:val="24"/>
          <w:lang w:val="en-AU"/>
        </w:rPr>
      </w:pPr>
      <w:r w:rsidRPr="000E2962">
        <w:rPr>
          <w:rFonts w:asciiTheme="majorHAnsi" w:hAnsiTheme="majorHAnsi" w:cs="Arial"/>
          <w:szCs w:val="24"/>
          <w:lang w:val="en-AU"/>
        </w:rPr>
        <w:t>in the case of a home mission charge or church plant charge, take appropriate steps, in consultation with the Ministry Development Committee or Church Planting Committee, to terminate the appointment and to fill the vacancy.</w:t>
      </w:r>
    </w:p>
    <w:p w14:paraId="537928F2" w14:textId="77777777" w:rsidR="000E2962" w:rsidRPr="000E2962" w:rsidRDefault="000E2962" w:rsidP="000E2962">
      <w:pPr>
        <w:ind w:hanging="540"/>
        <w:rPr>
          <w:rFonts w:asciiTheme="majorHAnsi" w:hAnsiTheme="majorHAnsi"/>
          <w:lang w:val="en-AU"/>
        </w:rPr>
      </w:pPr>
    </w:p>
    <w:p w14:paraId="6A249B09" w14:textId="77777777" w:rsidR="000E2962" w:rsidRPr="000E2962" w:rsidRDefault="000E2962" w:rsidP="000E2962">
      <w:pPr>
        <w:keepNext/>
        <w:tabs>
          <w:tab w:val="left" w:pos="900"/>
        </w:tabs>
        <w:ind w:left="0"/>
        <w:jc w:val="left"/>
        <w:outlineLvl w:val="3"/>
        <w:rPr>
          <w:rFonts w:eastAsia="Calibri"/>
          <w:b/>
          <w:sz w:val="22"/>
          <w:lang w:val="en-AU"/>
        </w:rPr>
      </w:pPr>
      <w:r w:rsidRPr="000E2962">
        <w:rPr>
          <w:rFonts w:eastAsia="Calibri"/>
          <w:b/>
          <w:sz w:val="22"/>
          <w:lang w:val="en-AU"/>
        </w:rPr>
        <w:lastRenderedPageBreak/>
        <w:t>4.55</w:t>
      </w:r>
      <w:r w:rsidRPr="000E2962">
        <w:rPr>
          <w:rFonts w:eastAsia="Calibri"/>
          <w:b/>
          <w:sz w:val="22"/>
          <w:lang w:val="en-AU"/>
        </w:rPr>
        <w:tab/>
        <w:t xml:space="preserve">Registration as authorised celebrants under the Marriage Act </w:t>
      </w:r>
    </w:p>
    <w:p w14:paraId="195CA148" w14:textId="77777777" w:rsidR="000E2962" w:rsidRPr="000E2962" w:rsidRDefault="000E2962" w:rsidP="000E2962">
      <w:pPr>
        <w:ind w:hanging="900"/>
        <w:rPr>
          <w:rFonts w:eastAsia="Calibri"/>
          <w:lang w:val="en-AU"/>
        </w:rPr>
      </w:pPr>
      <w:r w:rsidRPr="000E2962">
        <w:rPr>
          <w:rFonts w:eastAsia="Calibri"/>
          <w:lang w:val="en-AU"/>
        </w:rPr>
        <w:t>4.55.1</w:t>
      </w:r>
      <w:r w:rsidRPr="000E2962">
        <w:rPr>
          <w:rFonts w:eastAsia="Calibri"/>
          <w:lang w:val="en-AU"/>
        </w:rPr>
        <w:tab/>
        <w:t>The following are qualified to be registered under the Marriage Act 1961 (Commonwealth) as ministers of religion if recommended by the presbytery with jurisdiction over them:</w:t>
      </w:r>
    </w:p>
    <w:p w14:paraId="11A4080C" w14:textId="77777777" w:rsidR="000E2962" w:rsidRPr="000E2962" w:rsidRDefault="000E2962" w:rsidP="00C0059F">
      <w:pPr>
        <w:numPr>
          <w:ilvl w:val="0"/>
          <w:numId w:val="237"/>
        </w:numPr>
        <w:tabs>
          <w:tab w:val="clear" w:pos="1080"/>
        </w:tabs>
        <w:ind w:left="1440" w:hanging="540"/>
        <w:jc w:val="left"/>
        <w:rPr>
          <w:rFonts w:eastAsia="Calibri"/>
          <w:lang w:val="en-AU"/>
        </w:rPr>
      </w:pPr>
      <w:r w:rsidRPr="000E2962">
        <w:rPr>
          <w:rFonts w:eastAsia="Calibri"/>
          <w:lang w:val="en-AU"/>
        </w:rPr>
        <w:t>ministers inducted into or appointed to a pastoral charge;</w:t>
      </w:r>
    </w:p>
    <w:p w14:paraId="5CD5735F" w14:textId="77777777" w:rsidR="000E2962" w:rsidRPr="000E2962" w:rsidRDefault="000E2962" w:rsidP="00C0059F">
      <w:pPr>
        <w:numPr>
          <w:ilvl w:val="0"/>
          <w:numId w:val="237"/>
        </w:numPr>
        <w:tabs>
          <w:tab w:val="clear" w:pos="1080"/>
        </w:tabs>
        <w:ind w:left="1440" w:hanging="540"/>
        <w:jc w:val="left"/>
        <w:rPr>
          <w:rFonts w:eastAsia="Calibri"/>
          <w:lang w:val="en-AU"/>
        </w:rPr>
      </w:pPr>
      <w:r w:rsidRPr="000E2962">
        <w:rPr>
          <w:rFonts w:eastAsia="Calibri"/>
          <w:lang w:val="en-AU"/>
        </w:rPr>
        <w:t>ministers holding a General Assembly appointment;</w:t>
      </w:r>
    </w:p>
    <w:p w14:paraId="03B7FA80" w14:textId="77777777" w:rsidR="000E2962" w:rsidRPr="000E2962" w:rsidRDefault="000E2962" w:rsidP="00C0059F">
      <w:pPr>
        <w:numPr>
          <w:ilvl w:val="0"/>
          <w:numId w:val="264"/>
        </w:numPr>
        <w:ind w:left="1440" w:hanging="540"/>
        <w:rPr>
          <w:rFonts w:asciiTheme="majorHAnsi" w:eastAsia="Calibri" w:hAnsiTheme="majorHAnsi" w:cs="Arial"/>
          <w:sz w:val="24"/>
          <w:szCs w:val="24"/>
          <w:lang w:val="en-AU" w:eastAsia="en-AU"/>
        </w:rPr>
      </w:pPr>
      <w:r w:rsidRPr="000E2962">
        <w:rPr>
          <w:rFonts w:asciiTheme="majorHAnsi" w:eastAsia="Calibri" w:hAnsiTheme="majorHAnsi" w:cs="Arial"/>
          <w:szCs w:val="24"/>
          <w:lang w:val="en-AU" w:eastAsia="en-AU"/>
        </w:rPr>
        <w:t>retired ministers resident in Victoria;</w:t>
      </w:r>
    </w:p>
    <w:p w14:paraId="4411C50F" w14:textId="77777777" w:rsidR="000E2962" w:rsidRPr="000E2962" w:rsidRDefault="000E2962" w:rsidP="00C0059F">
      <w:pPr>
        <w:numPr>
          <w:ilvl w:val="0"/>
          <w:numId w:val="264"/>
        </w:numPr>
        <w:ind w:left="1440" w:hanging="540"/>
        <w:rPr>
          <w:rFonts w:asciiTheme="majorHAnsi" w:eastAsia="Calibri" w:hAnsiTheme="majorHAnsi" w:cs="Arial"/>
          <w:sz w:val="24"/>
          <w:szCs w:val="24"/>
          <w:lang w:val="en-AU" w:eastAsia="en-AU"/>
        </w:rPr>
      </w:pPr>
      <w:r w:rsidRPr="000E2962">
        <w:rPr>
          <w:rFonts w:asciiTheme="majorHAnsi" w:eastAsia="Calibri" w:hAnsiTheme="majorHAnsi" w:cs="Arial"/>
          <w:szCs w:val="24"/>
          <w:lang w:val="en-AU" w:eastAsia="en-AU"/>
        </w:rPr>
        <w:t>licentiates appointed to a charge;</w:t>
      </w:r>
    </w:p>
    <w:p w14:paraId="78C1B201" w14:textId="77777777" w:rsidR="000E2962" w:rsidRPr="000E2962" w:rsidRDefault="000E2962" w:rsidP="00C0059F">
      <w:pPr>
        <w:numPr>
          <w:ilvl w:val="0"/>
          <w:numId w:val="264"/>
        </w:numPr>
        <w:ind w:left="1440" w:hanging="540"/>
        <w:rPr>
          <w:rFonts w:asciiTheme="majorHAnsi" w:eastAsia="Calibri" w:hAnsiTheme="majorHAnsi" w:cs="Arial"/>
          <w:sz w:val="24"/>
          <w:szCs w:val="24"/>
          <w:lang w:val="en-AU" w:eastAsia="en-AU"/>
        </w:rPr>
      </w:pPr>
      <w:r w:rsidRPr="000E2962">
        <w:rPr>
          <w:rFonts w:asciiTheme="majorHAnsi" w:eastAsia="Calibri" w:hAnsiTheme="majorHAnsi" w:cs="Arial"/>
          <w:szCs w:val="24"/>
          <w:lang w:val="en-AU" w:eastAsia="en-AU"/>
        </w:rPr>
        <w:t>home missionaries appointed to a home mission charge;</w:t>
      </w:r>
    </w:p>
    <w:p w14:paraId="39D6BD3C" w14:textId="77777777" w:rsidR="000E2962" w:rsidRPr="000E2962" w:rsidRDefault="000E2962" w:rsidP="00C0059F">
      <w:pPr>
        <w:numPr>
          <w:ilvl w:val="0"/>
          <w:numId w:val="264"/>
        </w:numPr>
        <w:ind w:left="1440" w:hanging="540"/>
        <w:rPr>
          <w:rFonts w:asciiTheme="majorHAnsi" w:eastAsia="Calibri" w:hAnsiTheme="majorHAnsi" w:cs="Arial"/>
          <w:sz w:val="24"/>
          <w:szCs w:val="24"/>
          <w:lang w:val="en-AU" w:eastAsia="en-AU"/>
        </w:rPr>
      </w:pPr>
      <w:r w:rsidRPr="000E2962">
        <w:rPr>
          <w:rFonts w:asciiTheme="majorHAnsi" w:eastAsia="Calibri" w:hAnsiTheme="majorHAnsi" w:cs="Arial"/>
          <w:szCs w:val="24"/>
          <w:lang w:val="en-AU" w:eastAsia="en-AU"/>
        </w:rPr>
        <w:t>church planters appointed to a church plant charge.</w:t>
      </w:r>
    </w:p>
    <w:p w14:paraId="7E267DC9" w14:textId="77777777" w:rsidR="000E2962" w:rsidRPr="000E2962" w:rsidRDefault="000E2962" w:rsidP="000E2962">
      <w:pPr>
        <w:ind w:hanging="900"/>
        <w:rPr>
          <w:rFonts w:eastAsia="Calibri"/>
          <w:lang w:val="en-AU"/>
        </w:rPr>
      </w:pPr>
      <w:r w:rsidRPr="000E2962">
        <w:rPr>
          <w:rFonts w:eastAsia="Calibri"/>
          <w:lang w:val="en-AU"/>
        </w:rPr>
        <w:t>4.55.2</w:t>
      </w:r>
      <w:r w:rsidRPr="000E2962">
        <w:rPr>
          <w:rFonts w:eastAsia="Calibri"/>
          <w:lang w:val="en-AU"/>
        </w:rPr>
        <w:tab/>
        <w:t xml:space="preserve">Those qualified may apply to the presbytery having jurisdiction over them for recommendation to the Registrar of Ministers of Religion appointed under the Marriage Act using the appropriate form obtained from the Assembly Clerk. </w:t>
      </w:r>
    </w:p>
    <w:p w14:paraId="25B483CE" w14:textId="77777777" w:rsidR="000E2962" w:rsidRPr="000E2962" w:rsidRDefault="000E2962" w:rsidP="000E2962">
      <w:pPr>
        <w:ind w:hanging="900"/>
        <w:rPr>
          <w:rFonts w:eastAsia="Calibri"/>
          <w:strike/>
          <w:lang w:val="en-AU"/>
        </w:rPr>
      </w:pPr>
      <w:r w:rsidRPr="000E2962">
        <w:rPr>
          <w:rFonts w:eastAsia="Calibri"/>
          <w:lang w:val="en-AU"/>
        </w:rPr>
        <w:t>4.55.3</w:t>
      </w:r>
      <w:r w:rsidRPr="000E2962">
        <w:rPr>
          <w:rFonts w:eastAsia="Calibri"/>
          <w:lang w:val="en-AU"/>
        </w:rPr>
        <w:tab/>
        <w:t>The presbytery must consider every such application, and, if it recommends the applicant for nomination for registration as a minister of religion under the above mentioned Marriage Act, forward it to the Assembly Clerk for forwarding to the Registrar.</w:t>
      </w:r>
    </w:p>
    <w:p w14:paraId="19312C03" w14:textId="77777777" w:rsidR="000E2962" w:rsidRPr="000E2962" w:rsidRDefault="000E2962" w:rsidP="000E2962">
      <w:pPr>
        <w:ind w:hanging="900"/>
        <w:rPr>
          <w:rFonts w:eastAsia="Calibri"/>
          <w:lang w:val="en-AU"/>
        </w:rPr>
      </w:pPr>
      <w:r w:rsidRPr="000E2962">
        <w:rPr>
          <w:rFonts w:eastAsia="Calibri"/>
          <w:lang w:val="en-AU"/>
        </w:rPr>
        <w:t>4.55.4</w:t>
      </w:r>
      <w:r w:rsidRPr="000E2962">
        <w:rPr>
          <w:rFonts w:eastAsia="Calibri"/>
          <w:lang w:val="en-AU"/>
        </w:rPr>
        <w:tab/>
        <w:t>If a registered minister of religion:</w:t>
      </w:r>
    </w:p>
    <w:p w14:paraId="0E722F15" w14:textId="1DA78579" w:rsidR="000E2962" w:rsidRPr="000E2962" w:rsidRDefault="000E2962" w:rsidP="00C0059F">
      <w:pPr>
        <w:numPr>
          <w:ilvl w:val="0"/>
          <w:numId w:val="238"/>
        </w:numPr>
        <w:ind w:left="1440" w:hanging="540"/>
        <w:contextualSpacing/>
        <w:jc w:val="left"/>
        <w:rPr>
          <w:rFonts w:eastAsia="Calibri"/>
          <w:lang w:val="en-AU"/>
        </w:rPr>
      </w:pPr>
      <w:r w:rsidRPr="000E2962">
        <w:rPr>
          <w:rFonts w:eastAsia="Calibri"/>
          <w:lang w:val="en-AU"/>
        </w:rPr>
        <w:t>is no longer qualified; or</w:t>
      </w:r>
    </w:p>
    <w:p w14:paraId="4D84F0C0" w14:textId="77777777" w:rsidR="000E2962" w:rsidRPr="000E2962" w:rsidRDefault="000E2962" w:rsidP="00C0059F">
      <w:pPr>
        <w:numPr>
          <w:ilvl w:val="0"/>
          <w:numId w:val="238"/>
        </w:numPr>
        <w:ind w:left="1440" w:hanging="540"/>
        <w:contextualSpacing/>
        <w:jc w:val="left"/>
        <w:rPr>
          <w:rFonts w:eastAsia="Calibri"/>
          <w:lang w:val="en-AU"/>
        </w:rPr>
      </w:pPr>
      <w:r w:rsidRPr="000E2962">
        <w:rPr>
          <w:rFonts w:eastAsia="Calibri"/>
          <w:lang w:val="en-AU"/>
        </w:rPr>
        <w:t>wishes to be no longer registered; or</w:t>
      </w:r>
    </w:p>
    <w:p w14:paraId="0014D177" w14:textId="77777777" w:rsidR="000E2962" w:rsidRPr="000E2962" w:rsidRDefault="000E2962" w:rsidP="00C0059F">
      <w:pPr>
        <w:numPr>
          <w:ilvl w:val="0"/>
          <w:numId w:val="238"/>
        </w:numPr>
        <w:ind w:left="1440" w:hanging="540"/>
        <w:contextualSpacing/>
        <w:jc w:val="left"/>
        <w:rPr>
          <w:rFonts w:eastAsia="Calibri"/>
          <w:lang w:val="en-AU"/>
        </w:rPr>
      </w:pPr>
      <w:r w:rsidRPr="000E2962">
        <w:rPr>
          <w:rFonts w:eastAsia="Calibri"/>
          <w:lang w:val="en-AU"/>
        </w:rPr>
        <w:t>changes his address; or</w:t>
      </w:r>
    </w:p>
    <w:p w14:paraId="39B4824B" w14:textId="77777777" w:rsidR="000E2962" w:rsidRPr="000E2962" w:rsidRDefault="000E2962" w:rsidP="00C0059F">
      <w:pPr>
        <w:numPr>
          <w:ilvl w:val="0"/>
          <w:numId w:val="238"/>
        </w:numPr>
        <w:ind w:left="1440" w:hanging="540"/>
        <w:contextualSpacing/>
        <w:jc w:val="left"/>
        <w:rPr>
          <w:rFonts w:eastAsia="Calibri"/>
          <w:lang w:val="en-AU"/>
        </w:rPr>
      </w:pPr>
      <w:r w:rsidRPr="000E2962">
        <w:rPr>
          <w:rFonts w:eastAsia="Calibri"/>
          <w:lang w:val="en-AU"/>
        </w:rPr>
        <w:t>leaves Australia for more than three months; or</w:t>
      </w:r>
    </w:p>
    <w:p w14:paraId="5CF75CB3" w14:textId="77777777" w:rsidR="000E2962" w:rsidRPr="000E2962" w:rsidRDefault="000E2962" w:rsidP="00C0059F">
      <w:pPr>
        <w:numPr>
          <w:ilvl w:val="0"/>
          <w:numId w:val="238"/>
        </w:numPr>
        <w:ind w:left="1440" w:hanging="540"/>
        <w:contextualSpacing/>
        <w:jc w:val="left"/>
        <w:rPr>
          <w:rFonts w:eastAsia="Calibri"/>
          <w:lang w:val="en-AU"/>
        </w:rPr>
      </w:pPr>
      <w:r w:rsidRPr="000E2962">
        <w:rPr>
          <w:rFonts w:eastAsia="Calibri"/>
          <w:lang w:val="en-AU"/>
        </w:rPr>
        <w:t>intends to resume his duties in Australia after an absence of more than three months;</w:t>
      </w:r>
    </w:p>
    <w:p w14:paraId="18AC2442" w14:textId="77777777" w:rsidR="000E2962" w:rsidRPr="000E2962" w:rsidRDefault="000E2962" w:rsidP="000E2962">
      <w:pPr>
        <w:rPr>
          <w:rFonts w:eastAsia="Calibri"/>
          <w:lang w:val="en-AU"/>
        </w:rPr>
      </w:pPr>
      <w:r w:rsidRPr="000E2962">
        <w:rPr>
          <w:rFonts w:eastAsia="Calibri"/>
          <w:lang w:val="en-AU"/>
        </w:rPr>
        <w:t>the clerk of the presbytery having jurisdiction over him, on the minister’s advice, or on his own initiative, must advise the Assembly Clerk, who must advise the Government Registrar of his change of circumstances.</w:t>
      </w:r>
    </w:p>
    <w:p w14:paraId="1EF7BAAA"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123" w:name="_Toc87963517"/>
      <w:bookmarkStart w:id="124" w:name="_Toc150161423"/>
      <w:bookmarkStart w:id="125" w:name="_Toc150177957"/>
      <w:r w:rsidRPr="000E2962">
        <w:rPr>
          <w:rFonts w:asciiTheme="majorHAnsi" w:hAnsiTheme="majorHAnsi"/>
          <w:b/>
          <w:sz w:val="28"/>
          <w:lang w:val="en-AU"/>
        </w:rPr>
        <w:t>Section Seven   …   Public Worship</w:t>
      </w:r>
      <w:bookmarkEnd w:id="123"/>
      <w:bookmarkEnd w:id="124"/>
      <w:bookmarkEnd w:id="125"/>
    </w:p>
    <w:p w14:paraId="20C0D890"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4.56</w:t>
      </w:r>
      <w:r w:rsidRPr="000E2962">
        <w:rPr>
          <w:rFonts w:asciiTheme="majorHAnsi" w:hAnsiTheme="majorHAnsi"/>
          <w:b/>
          <w:sz w:val="22"/>
          <w:lang w:val="en-AU"/>
        </w:rPr>
        <w:tab/>
        <w:t>Regulation of public worship and other services</w:t>
      </w:r>
    </w:p>
    <w:p w14:paraId="2140C6C2" w14:textId="6826A442" w:rsidR="000E2962" w:rsidRPr="000E2962" w:rsidRDefault="000E2962" w:rsidP="000E2962">
      <w:pPr>
        <w:ind w:hanging="900"/>
        <w:rPr>
          <w:rFonts w:asciiTheme="majorHAnsi" w:hAnsiTheme="majorHAnsi"/>
          <w:lang w:val="en-AU"/>
        </w:rPr>
      </w:pPr>
      <w:r w:rsidRPr="000E2962">
        <w:rPr>
          <w:rFonts w:asciiTheme="majorHAnsi" w:hAnsiTheme="majorHAnsi"/>
          <w:lang w:val="en-AU"/>
        </w:rPr>
        <w:t>4.56.1</w:t>
      </w:r>
      <w:r w:rsidRPr="000E2962">
        <w:rPr>
          <w:rFonts w:asciiTheme="majorHAnsi" w:hAnsiTheme="majorHAnsi"/>
          <w:lang w:val="en-AU"/>
        </w:rPr>
        <w:tab/>
        <w:t xml:space="preserve">A presbytery is responsible for the regulation within its bounds of all matters concerning the performance of public worship and the administration of all religious services. In exercising this </w:t>
      </w:r>
      <w:r w:rsidR="00070ABA" w:rsidRPr="000E2962">
        <w:rPr>
          <w:rFonts w:asciiTheme="majorHAnsi" w:hAnsiTheme="majorHAnsi"/>
          <w:lang w:val="en-AU"/>
        </w:rPr>
        <w:t>responsibility,</w:t>
      </w:r>
      <w:r w:rsidRPr="000E2962">
        <w:rPr>
          <w:rFonts w:asciiTheme="majorHAnsi" w:hAnsiTheme="majorHAnsi"/>
          <w:lang w:val="en-AU"/>
        </w:rPr>
        <w:t xml:space="preserve"> it takes notice of any practice drawn to its attention that appears inconsistent with the accepted standards of worship as practised in the church or which is a needless cause of division in a congregation. After careful inquiry the presbytery may direct that any such practice cease.</w:t>
      </w:r>
    </w:p>
    <w:p w14:paraId="4D15CE0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4.56.2</w:t>
      </w:r>
      <w:r w:rsidRPr="000E2962">
        <w:rPr>
          <w:rFonts w:asciiTheme="majorHAnsi" w:hAnsiTheme="majorHAnsi"/>
          <w:lang w:val="en-AU"/>
        </w:rPr>
        <w:tab/>
        <w:t>A presbytery is directly responsible to the church, and any decision of the presbytery on public worship or other religious services remains binding on all persons until any appeal against it is finally disposed of.</w:t>
      </w:r>
    </w:p>
    <w:p w14:paraId="588DBC4E"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126" w:name="_Toc87963518"/>
      <w:bookmarkStart w:id="127" w:name="_Toc150161424"/>
      <w:bookmarkStart w:id="128" w:name="_Toc150177958"/>
      <w:r w:rsidRPr="000E2962">
        <w:rPr>
          <w:rFonts w:asciiTheme="majorHAnsi" w:hAnsiTheme="majorHAnsi"/>
          <w:b/>
          <w:sz w:val="28"/>
          <w:lang w:val="en-AU"/>
        </w:rPr>
        <w:t>Section Eight   …   Formation of Congregations</w:t>
      </w:r>
      <w:bookmarkEnd w:id="126"/>
      <w:bookmarkEnd w:id="127"/>
      <w:bookmarkEnd w:id="128"/>
    </w:p>
    <w:p w14:paraId="507DED67"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4.57</w:t>
      </w:r>
      <w:r w:rsidRPr="000E2962">
        <w:rPr>
          <w:rFonts w:asciiTheme="majorHAnsi" w:hAnsiTheme="majorHAnsi"/>
          <w:b/>
          <w:sz w:val="22"/>
          <w:lang w:val="en-AU"/>
        </w:rPr>
        <w:tab/>
        <w:t>Fixing of parish and mission field boundaries</w:t>
      </w:r>
    </w:p>
    <w:p w14:paraId="0A0965EF" w14:textId="77777777" w:rsidR="000E2962" w:rsidRPr="000E2962" w:rsidRDefault="000E2962" w:rsidP="000E2962">
      <w:pPr>
        <w:rPr>
          <w:rFonts w:asciiTheme="majorHAnsi" w:hAnsiTheme="majorHAnsi"/>
          <w:lang w:val="en-AU"/>
        </w:rPr>
      </w:pPr>
      <w:r w:rsidRPr="000E2962">
        <w:rPr>
          <w:rFonts w:asciiTheme="majorHAnsi" w:hAnsiTheme="majorHAnsi"/>
          <w:lang w:val="en-AU"/>
        </w:rPr>
        <w:t>A presbytery must divide the whole area within its bounds into parishes and mission fields.</w:t>
      </w:r>
    </w:p>
    <w:p w14:paraId="25982950" w14:textId="77777777" w:rsidR="000E2962" w:rsidRPr="000E2962" w:rsidRDefault="000E2962" w:rsidP="000E2962">
      <w:pPr>
        <w:rPr>
          <w:rFonts w:asciiTheme="majorHAnsi" w:hAnsiTheme="majorHAnsi"/>
          <w:lang w:val="en-AU"/>
        </w:rPr>
      </w:pPr>
    </w:p>
    <w:p w14:paraId="5975B156"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4.58</w:t>
      </w:r>
      <w:r w:rsidRPr="000E2962">
        <w:rPr>
          <w:rFonts w:asciiTheme="majorHAnsi" w:hAnsiTheme="majorHAnsi"/>
          <w:b/>
          <w:sz w:val="22"/>
          <w:lang w:val="en-AU"/>
        </w:rPr>
        <w:tab/>
        <w:t>Formation of new congregations</w:t>
      </w:r>
    </w:p>
    <w:p w14:paraId="132110D4" w14:textId="77777777" w:rsidR="000E2962" w:rsidRPr="000E2962" w:rsidRDefault="000E2962" w:rsidP="000E2962">
      <w:pPr>
        <w:ind w:hanging="900"/>
        <w:rPr>
          <w:rFonts w:asciiTheme="majorHAnsi" w:eastAsia="Calibri" w:hAnsiTheme="majorHAnsi"/>
          <w:lang w:val="en-AU" w:eastAsia="en-AU"/>
        </w:rPr>
      </w:pPr>
      <w:r w:rsidRPr="000E2962">
        <w:rPr>
          <w:rFonts w:asciiTheme="majorHAnsi" w:hAnsiTheme="majorHAnsi"/>
          <w:lang w:val="en-AU"/>
        </w:rPr>
        <w:t>4.58.1</w:t>
      </w:r>
      <w:r w:rsidRPr="000E2962">
        <w:rPr>
          <w:rFonts w:asciiTheme="majorHAnsi" w:hAnsiTheme="majorHAnsi"/>
          <w:lang w:val="en-AU"/>
        </w:rPr>
        <w:tab/>
        <w:t xml:space="preserve">After receipt of a </w:t>
      </w:r>
      <w:r w:rsidRPr="000E2962">
        <w:rPr>
          <w:rFonts w:asciiTheme="majorHAnsi" w:eastAsia="Calibri" w:hAnsiTheme="majorHAnsi"/>
          <w:lang w:val="en-AU" w:eastAsia="en-AU"/>
        </w:rPr>
        <w:t>petition from a session, or from any group of interested people, or acting on its own initiative, a presbytery may alter parish or mission field bounds to form a new parish or mission field and declare the formation of a new congregation.</w:t>
      </w:r>
    </w:p>
    <w:p w14:paraId="768F4DA9" w14:textId="77777777" w:rsidR="000E2962" w:rsidRPr="000E2962" w:rsidRDefault="000E2962" w:rsidP="000E2962">
      <w:pPr>
        <w:ind w:hanging="900"/>
        <w:rPr>
          <w:rFonts w:asciiTheme="majorHAnsi" w:eastAsia="Calibri" w:hAnsiTheme="majorHAnsi"/>
          <w:lang w:val="en-AU" w:eastAsia="en-AU"/>
        </w:rPr>
      </w:pPr>
      <w:r w:rsidRPr="000E2962">
        <w:rPr>
          <w:rFonts w:asciiTheme="majorHAnsi" w:eastAsia="Calibri" w:hAnsiTheme="majorHAnsi"/>
          <w:lang w:val="en-AU" w:eastAsia="en-AU"/>
        </w:rPr>
        <w:t>4.58.2</w:t>
      </w:r>
      <w:r w:rsidRPr="000E2962">
        <w:rPr>
          <w:rFonts w:asciiTheme="majorHAnsi" w:eastAsia="Calibri" w:hAnsiTheme="majorHAnsi"/>
          <w:lang w:val="en-AU" w:eastAsia="en-AU"/>
        </w:rPr>
        <w:tab/>
        <w:t>In doing this the presbytery ensures that the rights and privileges of any existing congregation and of any inducted minister are not infringed.</w:t>
      </w:r>
    </w:p>
    <w:p w14:paraId="72A33285" w14:textId="2F04F581" w:rsidR="000E2962" w:rsidRPr="000E2962" w:rsidRDefault="000E2962" w:rsidP="000E2962">
      <w:pPr>
        <w:ind w:hanging="900"/>
        <w:rPr>
          <w:rFonts w:asciiTheme="majorHAnsi" w:eastAsia="Calibri" w:hAnsiTheme="majorHAnsi"/>
          <w:lang w:val="en-AU" w:eastAsia="en-AU"/>
        </w:rPr>
      </w:pPr>
      <w:r w:rsidRPr="000E2962">
        <w:rPr>
          <w:rFonts w:asciiTheme="majorHAnsi" w:eastAsia="Calibri" w:hAnsiTheme="majorHAnsi"/>
          <w:lang w:val="en-AU" w:eastAsia="en-AU"/>
        </w:rPr>
        <w:t>4.58.3</w:t>
      </w:r>
      <w:r w:rsidRPr="000E2962">
        <w:rPr>
          <w:rFonts w:asciiTheme="majorHAnsi" w:eastAsia="Calibri" w:hAnsiTheme="majorHAnsi"/>
          <w:lang w:val="en-AU" w:eastAsia="en-AU"/>
        </w:rPr>
        <w:tab/>
        <w:t xml:space="preserve">Presbytery acts consistently with </w:t>
      </w:r>
      <w:hyperlink w:anchor="Rule_4_68" w:history="1">
        <w:r w:rsidRPr="00576CDF">
          <w:rPr>
            <w:rStyle w:val="Hyperlink"/>
            <w:rFonts w:asciiTheme="majorHAnsi" w:eastAsia="Calibri" w:hAnsiTheme="majorHAnsi"/>
            <w:lang w:val="en-AU" w:eastAsia="en-AU"/>
          </w:rPr>
          <w:t>rule 4.68</w:t>
        </w:r>
      </w:hyperlink>
      <w:r w:rsidRPr="000E2962">
        <w:rPr>
          <w:rFonts w:asciiTheme="majorHAnsi" w:eastAsia="Calibri" w:hAnsiTheme="majorHAnsi"/>
          <w:lang w:val="en-AU" w:eastAsia="en-AU"/>
        </w:rPr>
        <w:t>.</w:t>
      </w:r>
    </w:p>
    <w:p w14:paraId="79D60855" w14:textId="77777777" w:rsidR="000E2962" w:rsidRPr="000E2962" w:rsidRDefault="000E2962" w:rsidP="000E2962">
      <w:pPr>
        <w:ind w:hanging="900"/>
        <w:rPr>
          <w:rFonts w:asciiTheme="majorHAnsi" w:eastAsia="Calibri" w:hAnsiTheme="majorHAnsi"/>
          <w:lang w:val="en-AU" w:eastAsia="en-AU"/>
        </w:rPr>
      </w:pPr>
    </w:p>
    <w:p w14:paraId="230A9400"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eastAsia="Calibri" w:hAnsiTheme="majorHAnsi"/>
          <w:b/>
          <w:sz w:val="22"/>
          <w:lang w:val="en-AU" w:eastAsia="en-AU"/>
        </w:rPr>
        <w:lastRenderedPageBreak/>
        <w:t>4.59</w:t>
      </w:r>
      <w:r w:rsidRPr="000E2962">
        <w:rPr>
          <w:rFonts w:asciiTheme="majorHAnsi" w:eastAsia="Calibri" w:hAnsiTheme="majorHAnsi"/>
          <w:b/>
          <w:sz w:val="22"/>
          <w:lang w:val="en-AU" w:eastAsia="en-AU"/>
        </w:rPr>
        <w:tab/>
      </w:r>
      <w:r w:rsidRPr="000E2962">
        <w:rPr>
          <w:rFonts w:asciiTheme="majorHAnsi" w:hAnsiTheme="majorHAnsi"/>
          <w:b/>
          <w:sz w:val="22"/>
          <w:lang w:val="en-AU"/>
        </w:rPr>
        <w:t>Special interest congregations</w:t>
      </w:r>
    </w:p>
    <w:p w14:paraId="67DC85D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4.59.1</w:t>
      </w:r>
      <w:r w:rsidRPr="000E2962">
        <w:rPr>
          <w:rFonts w:asciiTheme="majorHAnsi" w:hAnsiTheme="majorHAnsi"/>
          <w:lang w:val="en-AU"/>
        </w:rPr>
        <w:tab/>
        <w:t>Where it considers that Christian worship, instruction, fellowship, work and witness would be enhanced, a presbytery may form a congregation, termed a special interest congregation, to meet the needs of an ethnic group or of persons associated by special interest.</w:t>
      </w:r>
    </w:p>
    <w:p w14:paraId="12083C2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4.59.2</w:t>
      </w:r>
      <w:r w:rsidRPr="000E2962">
        <w:rPr>
          <w:rFonts w:asciiTheme="majorHAnsi" w:hAnsiTheme="majorHAnsi"/>
          <w:lang w:val="en-AU"/>
        </w:rPr>
        <w:tab/>
        <w:t>A special interest congregation established within the bounds of an existing parish or mission field must not affect the parish bounds and work of the existing congregation.</w:t>
      </w:r>
    </w:p>
    <w:p w14:paraId="60F8D8A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4.59.3</w:t>
      </w:r>
      <w:r w:rsidRPr="000E2962">
        <w:rPr>
          <w:rFonts w:asciiTheme="majorHAnsi" w:hAnsiTheme="majorHAnsi"/>
          <w:lang w:val="en-AU"/>
        </w:rPr>
        <w:tab/>
        <w:t>Membership of a special interest congregation may be drawn from areas served by other congregations but canvassing for new members from among them must be avoided.</w:t>
      </w:r>
    </w:p>
    <w:p w14:paraId="459D07EA" w14:textId="3DBDDD33" w:rsidR="000E2962" w:rsidRDefault="000E2962" w:rsidP="000E2962">
      <w:pPr>
        <w:ind w:hanging="900"/>
        <w:rPr>
          <w:rFonts w:asciiTheme="majorHAnsi" w:hAnsiTheme="majorHAnsi"/>
          <w:lang w:val="en-AU"/>
        </w:rPr>
      </w:pPr>
      <w:r w:rsidRPr="000E2962">
        <w:rPr>
          <w:rFonts w:asciiTheme="majorHAnsi" w:hAnsiTheme="majorHAnsi"/>
          <w:lang w:val="en-AU"/>
        </w:rPr>
        <w:t>4.59.4</w:t>
      </w:r>
      <w:r w:rsidRPr="000E2962">
        <w:rPr>
          <w:rFonts w:asciiTheme="majorHAnsi" w:hAnsiTheme="majorHAnsi"/>
          <w:lang w:val="en-AU"/>
        </w:rPr>
        <w:tab/>
        <w:t>Any arrangement proposed for use by a special interest congregation of the property of an existing congregation must be approved by the existing congregation and the presbytery.</w:t>
      </w:r>
    </w:p>
    <w:p w14:paraId="37DBC891" w14:textId="77777777" w:rsidR="00252B40" w:rsidRPr="000E2962" w:rsidRDefault="00252B40" w:rsidP="000E2962">
      <w:pPr>
        <w:ind w:hanging="900"/>
        <w:rPr>
          <w:rFonts w:asciiTheme="majorHAnsi" w:hAnsiTheme="majorHAnsi"/>
          <w:lang w:val="en-AU"/>
        </w:rPr>
      </w:pPr>
    </w:p>
    <w:p w14:paraId="34457626"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4.60</w:t>
      </w:r>
      <w:r w:rsidRPr="000E2962">
        <w:rPr>
          <w:rFonts w:asciiTheme="majorHAnsi" w:hAnsiTheme="majorHAnsi"/>
          <w:b/>
          <w:sz w:val="22"/>
          <w:lang w:val="en-AU"/>
        </w:rPr>
        <w:tab/>
        <w:t>Appointment of a session</w:t>
      </w:r>
    </w:p>
    <w:p w14:paraId="67D256F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4.60.1</w:t>
      </w:r>
      <w:r w:rsidRPr="000E2962">
        <w:rPr>
          <w:rFonts w:asciiTheme="majorHAnsi" w:hAnsiTheme="majorHAnsi"/>
          <w:lang w:val="en-AU"/>
        </w:rPr>
        <w:tab/>
        <w:t>When a presbytery declares a congregation to be formed it must place it under the oversight of:</w:t>
      </w:r>
    </w:p>
    <w:p w14:paraId="0B5FF0D2" w14:textId="77777777" w:rsidR="000E2962" w:rsidRPr="000E2962" w:rsidRDefault="000E2962" w:rsidP="00C0059F">
      <w:pPr>
        <w:numPr>
          <w:ilvl w:val="1"/>
          <w:numId w:val="65"/>
        </w:numPr>
        <w:ind w:hanging="540"/>
        <w:rPr>
          <w:rFonts w:asciiTheme="majorHAnsi" w:hAnsiTheme="majorHAnsi" w:cs="Arial"/>
          <w:szCs w:val="24"/>
          <w:lang w:val="en-AU"/>
        </w:rPr>
      </w:pPr>
      <w:r w:rsidRPr="000E2962">
        <w:rPr>
          <w:rFonts w:asciiTheme="majorHAnsi" w:hAnsiTheme="majorHAnsi" w:cs="Arial"/>
          <w:szCs w:val="24"/>
          <w:lang w:val="en-AU"/>
        </w:rPr>
        <w:t>a session comprising ministerial members of the presbytery and members of sessions within its bounds, with one ministerial member as moderator; or</w:t>
      </w:r>
    </w:p>
    <w:p w14:paraId="7AA651A5" w14:textId="77777777" w:rsidR="000E2962" w:rsidRPr="000E2962" w:rsidRDefault="000E2962" w:rsidP="00C0059F">
      <w:pPr>
        <w:numPr>
          <w:ilvl w:val="1"/>
          <w:numId w:val="65"/>
        </w:numPr>
        <w:ind w:hanging="540"/>
        <w:rPr>
          <w:rFonts w:asciiTheme="majorHAnsi" w:hAnsiTheme="majorHAnsi" w:cs="Arial"/>
          <w:szCs w:val="24"/>
          <w:lang w:val="en-AU"/>
        </w:rPr>
      </w:pPr>
      <w:r w:rsidRPr="000E2962">
        <w:rPr>
          <w:rFonts w:asciiTheme="majorHAnsi" w:hAnsiTheme="majorHAnsi" w:cs="Arial"/>
          <w:szCs w:val="24"/>
          <w:lang w:val="en-AU"/>
        </w:rPr>
        <w:t>a neighbouring session;</w:t>
      </w:r>
    </w:p>
    <w:p w14:paraId="59973155" w14:textId="77777777" w:rsidR="000E2962" w:rsidRPr="000E2962" w:rsidRDefault="000E2962" w:rsidP="000E2962">
      <w:pPr>
        <w:rPr>
          <w:rFonts w:asciiTheme="majorHAnsi" w:hAnsiTheme="majorHAnsi"/>
          <w:lang w:val="en-AU"/>
        </w:rPr>
      </w:pPr>
      <w:r w:rsidRPr="000E2962">
        <w:rPr>
          <w:rFonts w:asciiTheme="majorHAnsi" w:hAnsiTheme="majorHAnsi"/>
          <w:lang w:val="en-AU"/>
        </w:rPr>
        <w:t>until an election and induction of elders from the communicants of the congregation.</w:t>
      </w:r>
    </w:p>
    <w:p w14:paraId="184C769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4.60.2</w:t>
      </w:r>
      <w:r w:rsidRPr="000E2962">
        <w:rPr>
          <w:rFonts w:asciiTheme="majorHAnsi" w:hAnsiTheme="majorHAnsi"/>
          <w:lang w:val="en-AU"/>
        </w:rPr>
        <w:tab/>
        <w:t>When a presbytery links congregations, it must place them under the oversight of:</w:t>
      </w:r>
    </w:p>
    <w:p w14:paraId="486EBAED" w14:textId="77777777" w:rsidR="000E2962" w:rsidRPr="000E2962" w:rsidRDefault="000E2962" w:rsidP="00C0059F">
      <w:pPr>
        <w:numPr>
          <w:ilvl w:val="0"/>
          <w:numId w:val="177"/>
        </w:numPr>
        <w:ind w:left="1440" w:hanging="540"/>
        <w:rPr>
          <w:rFonts w:asciiTheme="majorHAnsi" w:hAnsiTheme="majorHAnsi" w:cs="Arial"/>
          <w:szCs w:val="24"/>
          <w:lang w:val="en-AU"/>
        </w:rPr>
      </w:pPr>
      <w:r w:rsidRPr="000E2962">
        <w:rPr>
          <w:rFonts w:asciiTheme="majorHAnsi" w:hAnsiTheme="majorHAnsi" w:cs="Arial"/>
          <w:szCs w:val="24"/>
          <w:lang w:val="en-AU"/>
        </w:rPr>
        <w:t>a session as stated in (a) or (b) of the previous rule; or</w:t>
      </w:r>
    </w:p>
    <w:p w14:paraId="5B05ECCA" w14:textId="77777777" w:rsidR="000E2962" w:rsidRPr="000E2962" w:rsidRDefault="000E2962" w:rsidP="00C0059F">
      <w:pPr>
        <w:numPr>
          <w:ilvl w:val="0"/>
          <w:numId w:val="177"/>
        </w:numPr>
        <w:ind w:left="1440" w:hanging="540"/>
        <w:rPr>
          <w:rFonts w:asciiTheme="majorHAnsi" w:hAnsiTheme="majorHAnsi" w:cs="Arial"/>
          <w:szCs w:val="24"/>
          <w:lang w:val="en-AU"/>
        </w:rPr>
      </w:pPr>
      <w:r w:rsidRPr="000E2962">
        <w:rPr>
          <w:rFonts w:asciiTheme="majorHAnsi" w:hAnsiTheme="majorHAnsi" w:cs="Arial"/>
          <w:szCs w:val="24"/>
          <w:lang w:val="en-AU"/>
        </w:rPr>
        <w:t>a session consisting of the elders of the linked congregations.</w:t>
      </w:r>
    </w:p>
    <w:p w14:paraId="0D59E14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4.60.3</w:t>
      </w:r>
      <w:r w:rsidRPr="000E2962">
        <w:rPr>
          <w:rFonts w:asciiTheme="majorHAnsi" w:hAnsiTheme="majorHAnsi"/>
          <w:lang w:val="en-AU"/>
        </w:rPr>
        <w:tab/>
        <w:t>When a presbytery severs the links between congregations it must place each congregation under the oversight of a session as in (a) or (b) of rule 4.60.1 or under the oversight of a session consisting of elders from the congregation.</w:t>
      </w:r>
    </w:p>
    <w:p w14:paraId="4C24C0E7" w14:textId="77777777" w:rsidR="000E2962" w:rsidRPr="000E2962" w:rsidRDefault="000E2962" w:rsidP="000E2962">
      <w:pPr>
        <w:keepNext/>
        <w:spacing w:before="480" w:after="360"/>
        <w:ind w:left="0"/>
        <w:jc w:val="center"/>
        <w:outlineLvl w:val="1"/>
        <w:rPr>
          <w:rFonts w:asciiTheme="majorHAnsi" w:hAnsiTheme="majorHAnsi"/>
          <w:b/>
          <w:sz w:val="28"/>
          <w:highlight w:val="lightGray"/>
          <w:lang w:val="en-AU"/>
        </w:rPr>
      </w:pPr>
      <w:bookmarkStart w:id="129" w:name="_Toc87963519"/>
      <w:bookmarkStart w:id="130" w:name="_Toc150161425"/>
      <w:bookmarkStart w:id="131" w:name="_Toc150177959"/>
      <w:r w:rsidRPr="000E2962">
        <w:rPr>
          <w:rFonts w:asciiTheme="majorHAnsi" w:hAnsiTheme="majorHAnsi"/>
          <w:b/>
          <w:sz w:val="28"/>
          <w:lang w:val="en-AU"/>
        </w:rPr>
        <w:t>Section Nine   …   Status of Charges</w:t>
      </w:r>
      <w:bookmarkEnd w:id="129"/>
      <w:bookmarkEnd w:id="130"/>
      <w:bookmarkEnd w:id="131"/>
    </w:p>
    <w:p w14:paraId="390942C6" w14:textId="11AD8D3F" w:rsidR="000E2962" w:rsidRPr="000E2962" w:rsidRDefault="000E2962" w:rsidP="00EB3CB5">
      <w:pPr>
        <w:pStyle w:val="Heading4"/>
        <w:rPr>
          <w:lang w:val="en-AU"/>
        </w:rPr>
      </w:pPr>
      <w:bookmarkStart w:id="132" w:name="Rule_4_61"/>
      <w:r w:rsidRPr="000E2962">
        <w:rPr>
          <w:lang w:val="en-AU"/>
        </w:rPr>
        <w:t>4.61</w:t>
      </w:r>
      <w:r w:rsidRPr="000E2962">
        <w:rPr>
          <w:lang w:val="en-AU"/>
        </w:rPr>
        <w:tab/>
        <w:t>Declaration of status</w:t>
      </w:r>
    </w:p>
    <w:bookmarkEnd w:id="132"/>
    <w:p w14:paraId="33536C23" w14:textId="77777777" w:rsidR="000E2962" w:rsidRPr="000E2962" w:rsidRDefault="000E2962" w:rsidP="000E2962">
      <w:pPr>
        <w:ind w:hanging="900"/>
        <w:rPr>
          <w:rFonts w:asciiTheme="majorHAnsi" w:hAnsiTheme="majorHAnsi"/>
          <w:b/>
          <w:bCs/>
          <w:lang w:val="en-AU"/>
        </w:rPr>
      </w:pPr>
      <w:r w:rsidRPr="000E2962">
        <w:rPr>
          <w:rFonts w:asciiTheme="majorHAnsi" w:hAnsiTheme="majorHAnsi"/>
          <w:bCs/>
          <w:lang w:val="en-AU"/>
        </w:rPr>
        <w:t>4.61.1</w:t>
      </w:r>
      <w:r w:rsidRPr="000E2962">
        <w:rPr>
          <w:rFonts w:asciiTheme="majorHAnsi" w:hAnsiTheme="majorHAnsi"/>
          <w:b/>
          <w:bCs/>
          <w:lang w:val="en-AU"/>
        </w:rPr>
        <w:tab/>
      </w:r>
      <w:r w:rsidRPr="000E2962">
        <w:rPr>
          <w:rFonts w:asciiTheme="majorHAnsi" w:hAnsiTheme="majorHAnsi"/>
          <w:lang w:val="en-AU"/>
        </w:rPr>
        <w:t xml:space="preserve">A presbytery declares a charge to have the status of a </w:t>
      </w:r>
      <w:r w:rsidRPr="000E2962">
        <w:rPr>
          <w:rFonts w:asciiTheme="majorHAnsi" w:hAnsiTheme="majorHAnsi"/>
          <w:b/>
          <w:lang w:val="en-AU"/>
        </w:rPr>
        <w:t>pastoral charge</w:t>
      </w:r>
      <w:r w:rsidRPr="000E2962">
        <w:rPr>
          <w:rFonts w:asciiTheme="majorHAnsi" w:hAnsiTheme="majorHAnsi"/>
          <w:lang w:val="en-AU"/>
        </w:rPr>
        <w:t xml:space="preserve"> when it is satisfied that:</w:t>
      </w:r>
    </w:p>
    <w:p w14:paraId="22685C20" w14:textId="77777777" w:rsidR="000E2962" w:rsidRPr="000E2962" w:rsidRDefault="000E2962" w:rsidP="00C0059F">
      <w:pPr>
        <w:numPr>
          <w:ilvl w:val="1"/>
          <w:numId w:val="163"/>
        </w:numPr>
        <w:ind w:hanging="540"/>
        <w:rPr>
          <w:rFonts w:asciiTheme="majorHAnsi" w:hAnsiTheme="majorHAnsi" w:cs="Arial"/>
          <w:szCs w:val="24"/>
          <w:lang w:val="en-AU"/>
        </w:rPr>
      </w:pPr>
      <w:r w:rsidRPr="000E2962">
        <w:rPr>
          <w:rFonts w:asciiTheme="majorHAnsi" w:hAnsiTheme="majorHAnsi" w:cs="Arial"/>
          <w:szCs w:val="24"/>
          <w:lang w:val="en-AU"/>
        </w:rPr>
        <w:t>the area requires the settlement of a minister; and</w:t>
      </w:r>
    </w:p>
    <w:p w14:paraId="18A2F033" w14:textId="77777777" w:rsidR="000E2962" w:rsidRPr="000E2962" w:rsidRDefault="000E2962" w:rsidP="00C0059F">
      <w:pPr>
        <w:numPr>
          <w:ilvl w:val="1"/>
          <w:numId w:val="163"/>
        </w:numPr>
        <w:ind w:left="1441" w:hanging="539"/>
        <w:rPr>
          <w:rFonts w:asciiTheme="majorHAnsi" w:hAnsiTheme="majorHAnsi" w:cs="Arial"/>
          <w:szCs w:val="24"/>
          <w:lang w:val="en-AU"/>
        </w:rPr>
      </w:pPr>
      <w:r w:rsidRPr="000E2962">
        <w:rPr>
          <w:rFonts w:asciiTheme="majorHAnsi" w:hAnsiTheme="majorHAnsi" w:cs="Arial"/>
          <w:szCs w:val="24"/>
          <w:lang w:val="en-AU"/>
        </w:rPr>
        <w:t>there are sufficient communicants adequately organised to exercise the right and responsibility of issuing a call; and</w:t>
      </w:r>
    </w:p>
    <w:p w14:paraId="3DE58D53" w14:textId="77777777" w:rsidR="000E2962" w:rsidRPr="000E2962" w:rsidRDefault="000E2962" w:rsidP="00C0059F">
      <w:pPr>
        <w:numPr>
          <w:ilvl w:val="1"/>
          <w:numId w:val="163"/>
        </w:numPr>
        <w:ind w:hanging="540"/>
        <w:rPr>
          <w:rFonts w:asciiTheme="majorHAnsi" w:hAnsiTheme="majorHAnsi" w:cs="Arial"/>
          <w:szCs w:val="24"/>
          <w:lang w:val="en-AU"/>
        </w:rPr>
      </w:pPr>
      <w:r w:rsidRPr="000E2962">
        <w:rPr>
          <w:rFonts w:asciiTheme="majorHAnsi" w:hAnsiTheme="majorHAnsi" w:cs="Arial"/>
          <w:szCs w:val="24"/>
          <w:lang w:val="en-AU"/>
        </w:rPr>
        <w:t>the financial requirements for settlement can and will be met by each congregation concerned; or sufficient financial aid will be available from the funds of the General Assembly.</w:t>
      </w:r>
    </w:p>
    <w:p w14:paraId="3464C738" w14:textId="77777777" w:rsidR="005A522B" w:rsidRPr="00FE4ECB" w:rsidRDefault="005A522B" w:rsidP="005A522B">
      <w:pPr>
        <w:ind w:left="851" w:hanging="900"/>
      </w:pPr>
      <w:r w:rsidRPr="00FE4ECB">
        <w:t>4.61.2</w:t>
      </w:r>
      <w:r w:rsidRPr="00FE4ECB">
        <w:tab/>
        <w:t xml:space="preserve">A presbytery declares a charge to have the status of an </w:t>
      </w:r>
      <w:r w:rsidRPr="00FE4ECB">
        <w:rPr>
          <w:b/>
        </w:rPr>
        <w:t>appointment charge</w:t>
      </w:r>
      <w:r w:rsidRPr="00FE4ECB">
        <w:t xml:space="preserve"> when it is satisfied that:</w:t>
      </w:r>
    </w:p>
    <w:p w14:paraId="193B7FBF" w14:textId="77777777" w:rsidR="005A522B" w:rsidRPr="00FE4ECB" w:rsidRDefault="005A522B" w:rsidP="00C0059F">
      <w:pPr>
        <w:numPr>
          <w:ilvl w:val="1"/>
          <w:numId w:val="164"/>
        </w:numPr>
        <w:ind w:left="1418" w:hanging="540"/>
        <w:rPr>
          <w:rFonts w:cs="Arial"/>
          <w:szCs w:val="24"/>
        </w:rPr>
      </w:pPr>
      <w:r w:rsidRPr="00FE4ECB">
        <w:rPr>
          <w:rFonts w:cs="Arial"/>
          <w:szCs w:val="24"/>
        </w:rPr>
        <w:t>the circumstances of a pastoral charge have so changed that it can no longer retain that status and the presbytery judges the change to be temporary; or</w:t>
      </w:r>
    </w:p>
    <w:p w14:paraId="1AA0720B" w14:textId="77777777" w:rsidR="005A522B" w:rsidRPr="00FE4ECB" w:rsidRDefault="005A522B" w:rsidP="00C0059F">
      <w:pPr>
        <w:numPr>
          <w:ilvl w:val="1"/>
          <w:numId w:val="164"/>
        </w:numPr>
        <w:ind w:left="1418" w:hanging="540"/>
        <w:rPr>
          <w:rFonts w:cs="Arial"/>
          <w:szCs w:val="24"/>
        </w:rPr>
      </w:pPr>
      <w:r w:rsidRPr="00C13F4B">
        <w:rPr>
          <w:rFonts w:cs="Arial"/>
          <w:szCs w:val="24"/>
        </w:rPr>
        <w:t>a grant</w:t>
      </w:r>
      <w:r w:rsidRPr="00FE4ECB">
        <w:rPr>
          <w:rFonts w:cs="Arial"/>
          <w:szCs w:val="24"/>
        </w:rPr>
        <w:t xml:space="preserve"> from the Ministry Development Committee has been granted to a vacant pastoral charge to provide minimum terms of settlement; or</w:t>
      </w:r>
    </w:p>
    <w:p w14:paraId="1843D78E" w14:textId="77777777" w:rsidR="005A522B" w:rsidRPr="00FE4ECB" w:rsidRDefault="005A522B" w:rsidP="00C0059F">
      <w:pPr>
        <w:numPr>
          <w:ilvl w:val="1"/>
          <w:numId w:val="164"/>
        </w:numPr>
        <w:ind w:left="1418" w:hanging="540"/>
        <w:rPr>
          <w:rFonts w:cs="Arial"/>
          <w:szCs w:val="24"/>
        </w:rPr>
      </w:pPr>
      <w:r w:rsidRPr="00FE4ECB">
        <w:rPr>
          <w:rFonts w:cs="Arial"/>
          <w:szCs w:val="24"/>
        </w:rPr>
        <w:t>the circumstances of a home mission charge or church plant charge have so changed that it is likely to reach the capacity for a pastoral charge; or</w:t>
      </w:r>
    </w:p>
    <w:p w14:paraId="7DB127F7" w14:textId="77777777" w:rsidR="005A522B" w:rsidRPr="00FE4ECB" w:rsidRDefault="005A522B" w:rsidP="00C0059F">
      <w:pPr>
        <w:numPr>
          <w:ilvl w:val="1"/>
          <w:numId w:val="164"/>
        </w:numPr>
        <w:ind w:left="1418" w:hanging="540"/>
        <w:rPr>
          <w:rFonts w:cs="Arial"/>
          <w:szCs w:val="24"/>
        </w:rPr>
      </w:pPr>
      <w:r w:rsidRPr="00FE4ECB">
        <w:rPr>
          <w:rFonts w:cs="Arial"/>
          <w:szCs w:val="24"/>
        </w:rPr>
        <w:t>it would be in the best interests of the charge.</w:t>
      </w:r>
    </w:p>
    <w:p w14:paraId="3B4DB52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4.61.3</w:t>
      </w:r>
      <w:r w:rsidRPr="000E2962">
        <w:rPr>
          <w:rFonts w:asciiTheme="majorHAnsi" w:hAnsiTheme="majorHAnsi"/>
          <w:lang w:val="en-AU"/>
        </w:rPr>
        <w:tab/>
        <w:t xml:space="preserve">A presbytery declares a charge to have the status of a </w:t>
      </w:r>
      <w:r w:rsidRPr="000E2962">
        <w:rPr>
          <w:rFonts w:asciiTheme="majorHAnsi" w:hAnsiTheme="majorHAnsi"/>
          <w:b/>
          <w:lang w:val="en-AU"/>
        </w:rPr>
        <w:t xml:space="preserve">home mission charge </w:t>
      </w:r>
      <w:r w:rsidRPr="000E2962">
        <w:rPr>
          <w:rFonts w:asciiTheme="majorHAnsi" w:hAnsiTheme="majorHAnsi"/>
          <w:lang w:val="en-AU"/>
        </w:rPr>
        <w:t>when it is satisfied that:</w:t>
      </w:r>
    </w:p>
    <w:p w14:paraId="2F2B33FF" w14:textId="77777777" w:rsidR="000E2962" w:rsidRPr="000E2962" w:rsidRDefault="000E2962" w:rsidP="00C0059F">
      <w:pPr>
        <w:numPr>
          <w:ilvl w:val="1"/>
          <w:numId w:val="165"/>
        </w:numPr>
        <w:ind w:left="1440" w:hanging="540"/>
        <w:rPr>
          <w:rFonts w:asciiTheme="majorHAnsi" w:hAnsiTheme="majorHAnsi" w:cs="Arial"/>
          <w:szCs w:val="24"/>
          <w:lang w:val="en-AU"/>
        </w:rPr>
      </w:pPr>
      <w:r w:rsidRPr="000E2962">
        <w:rPr>
          <w:rFonts w:asciiTheme="majorHAnsi" w:hAnsiTheme="majorHAnsi" w:cs="Arial"/>
          <w:szCs w:val="24"/>
          <w:lang w:val="en-AU"/>
        </w:rPr>
        <w:t>the circumstances of a pastoral or appointment charge have so changed that it can no longer retain that status and the presbytery judges this change likely to be lasting; or</w:t>
      </w:r>
    </w:p>
    <w:p w14:paraId="27767DA1" w14:textId="77777777" w:rsidR="000E2962" w:rsidRPr="000E2962" w:rsidRDefault="000E2962" w:rsidP="00C0059F">
      <w:pPr>
        <w:numPr>
          <w:ilvl w:val="1"/>
          <w:numId w:val="165"/>
        </w:numPr>
        <w:ind w:left="1440" w:hanging="540"/>
        <w:rPr>
          <w:rFonts w:asciiTheme="majorHAnsi" w:hAnsiTheme="majorHAnsi" w:cs="Arial"/>
          <w:szCs w:val="24"/>
          <w:lang w:val="en-AU"/>
        </w:rPr>
      </w:pPr>
      <w:r w:rsidRPr="000E2962">
        <w:rPr>
          <w:rFonts w:asciiTheme="majorHAnsi" w:hAnsiTheme="majorHAnsi" w:cs="Arial"/>
          <w:szCs w:val="24"/>
          <w:lang w:val="en-AU"/>
        </w:rPr>
        <w:t>the change of status is necessary for the charge to receive particular assistance and intervention from the Ministry Development Committee to strengthen and renew it; or</w:t>
      </w:r>
    </w:p>
    <w:p w14:paraId="07BE419D" w14:textId="77777777" w:rsidR="000E2962" w:rsidRPr="000E2962" w:rsidRDefault="000E2962" w:rsidP="00C0059F">
      <w:pPr>
        <w:numPr>
          <w:ilvl w:val="1"/>
          <w:numId w:val="165"/>
        </w:numPr>
        <w:ind w:left="1440" w:hanging="540"/>
        <w:rPr>
          <w:rFonts w:asciiTheme="majorHAnsi" w:hAnsiTheme="majorHAnsi" w:cs="Arial"/>
          <w:szCs w:val="24"/>
          <w:lang w:val="en-AU"/>
        </w:rPr>
      </w:pPr>
      <w:r w:rsidRPr="000E2962">
        <w:rPr>
          <w:rFonts w:asciiTheme="majorHAnsi" w:hAnsiTheme="majorHAnsi" w:cs="Arial"/>
          <w:szCs w:val="24"/>
          <w:lang w:val="en-AU"/>
        </w:rPr>
        <w:t>it would be in the best interests of the charge.</w:t>
      </w:r>
    </w:p>
    <w:p w14:paraId="28E7D96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4.61.4</w:t>
      </w:r>
      <w:r w:rsidRPr="000E2962">
        <w:rPr>
          <w:rFonts w:asciiTheme="majorHAnsi" w:hAnsiTheme="majorHAnsi"/>
          <w:lang w:val="en-AU"/>
        </w:rPr>
        <w:tab/>
        <w:t xml:space="preserve">A presbytery declares a charge to have the status of a </w:t>
      </w:r>
      <w:r w:rsidRPr="000E2962">
        <w:rPr>
          <w:rFonts w:asciiTheme="majorHAnsi" w:hAnsiTheme="majorHAnsi"/>
          <w:b/>
          <w:lang w:val="en-AU"/>
        </w:rPr>
        <w:t>church plant</w:t>
      </w:r>
      <w:r w:rsidRPr="000E2962">
        <w:rPr>
          <w:rFonts w:asciiTheme="majorHAnsi" w:hAnsiTheme="majorHAnsi"/>
          <w:lang w:val="en-AU"/>
        </w:rPr>
        <w:t xml:space="preserve"> </w:t>
      </w:r>
      <w:r w:rsidRPr="000E2962">
        <w:rPr>
          <w:rFonts w:asciiTheme="majorHAnsi" w:hAnsiTheme="majorHAnsi"/>
          <w:b/>
          <w:lang w:val="en-AU"/>
        </w:rPr>
        <w:t xml:space="preserve">charge </w:t>
      </w:r>
      <w:r w:rsidRPr="000E2962">
        <w:rPr>
          <w:rFonts w:asciiTheme="majorHAnsi" w:hAnsiTheme="majorHAnsi"/>
          <w:lang w:val="en-AU"/>
        </w:rPr>
        <w:t>when it is satisfied that:</w:t>
      </w:r>
    </w:p>
    <w:p w14:paraId="618B6B07" w14:textId="77777777" w:rsidR="000E2962" w:rsidRPr="000E2962" w:rsidRDefault="000E2962" w:rsidP="00C0059F">
      <w:pPr>
        <w:numPr>
          <w:ilvl w:val="1"/>
          <w:numId w:val="166"/>
        </w:numPr>
        <w:ind w:left="1440" w:hanging="540"/>
        <w:rPr>
          <w:rFonts w:asciiTheme="majorHAnsi" w:hAnsiTheme="majorHAnsi" w:cs="Arial"/>
          <w:szCs w:val="24"/>
          <w:lang w:val="en-AU"/>
        </w:rPr>
      </w:pPr>
      <w:r w:rsidRPr="000E2962">
        <w:rPr>
          <w:rFonts w:asciiTheme="majorHAnsi" w:hAnsiTheme="majorHAnsi" w:cs="Arial"/>
          <w:szCs w:val="24"/>
          <w:lang w:val="en-AU"/>
        </w:rPr>
        <w:t>a suitably qualified person is available for appointment to the charge; and</w:t>
      </w:r>
    </w:p>
    <w:p w14:paraId="3C95D0FF" w14:textId="77777777" w:rsidR="000E2962" w:rsidRPr="000E2962" w:rsidRDefault="000E2962" w:rsidP="00C0059F">
      <w:pPr>
        <w:numPr>
          <w:ilvl w:val="1"/>
          <w:numId w:val="166"/>
        </w:numPr>
        <w:ind w:left="1440" w:hanging="540"/>
        <w:rPr>
          <w:rFonts w:asciiTheme="majorHAnsi" w:hAnsiTheme="majorHAnsi" w:cs="Arial"/>
          <w:szCs w:val="24"/>
          <w:lang w:val="en-AU"/>
        </w:rPr>
      </w:pPr>
      <w:r w:rsidRPr="000E2962">
        <w:rPr>
          <w:rFonts w:asciiTheme="majorHAnsi" w:hAnsiTheme="majorHAnsi" w:cs="Arial"/>
          <w:szCs w:val="24"/>
          <w:lang w:val="en-AU"/>
        </w:rPr>
        <w:t>the financial requirements can be met; and</w:t>
      </w:r>
    </w:p>
    <w:p w14:paraId="5A7F9E3A" w14:textId="77777777" w:rsidR="000E2962" w:rsidRPr="000E2962" w:rsidRDefault="000E2962" w:rsidP="00C0059F">
      <w:pPr>
        <w:numPr>
          <w:ilvl w:val="1"/>
          <w:numId w:val="166"/>
        </w:numPr>
        <w:ind w:left="1440" w:hanging="540"/>
        <w:rPr>
          <w:rFonts w:asciiTheme="majorHAnsi" w:hAnsiTheme="majorHAnsi" w:cs="Arial"/>
          <w:szCs w:val="24"/>
          <w:lang w:val="en-AU"/>
        </w:rPr>
      </w:pPr>
      <w:r w:rsidRPr="000E2962">
        <w:rPr>
          <w:rFonts w:asciiTheme="majorHAnsi" w:hAnsiTheme="majorHAnsi" w:cs="Arial"/>
          <w:szCs w:val="24"/>
          <w:lang w:val="en-AU"/>
        </w:rPr>
        <w:t>the appointee can be provided for adequately, either by resolution of the Church Planting Committee or otherwise.</w:t>
      </w:r>
    </w:p>
    <w:p w14:paraId="6CE5FDDF"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133" w:name="_Toc87963520"/>
      <w:bookmarkStart w:id="134" w:name="_Toc150161426"/>
      <w:bookmarkStart w:id="135" w:name="_Toc150177960"/>
      <w:r w:rsidRPr="000E2962">
        <w:rPr>
          <w:rFonts w:asciiTheme="majorHAnsi" w:hAnsiTheme="majorHAnsi"/>
          <w:b/>
          <w:sz w:val="28"/>
          <w:lang w:val="en-AU"/>
        </w:rPr>
        <w:lastRenderedPageBreak/>
        <w:t>Section Ten   …   Oversight of Congregations</w:t>
      </w:r>
      <w:bookmarkEnd w:id="133"/>
      <w:bookmarkEnd w:id="134"/>
      <w:bookmarkEnd w:id="135"/>
    </w:p>
    <w:p w14:paraId="4E4935F1" w14:textId="77777777" w:rsidR="000E2962" w:rsidRPr="000E2962" w:rsidRDefault="000E2962" w:rsidP="000E2962">
      <w:pPr>
        <w:keepNext/>
        <w:jc w:val="center"/>
        <w:outlineLvl w:val="2"/>
        <w:rPr>
          <w:rFonts w:asciiTheme="majorHAnsi" w:hAnsiTheme="majorHAnsi"/>
          <w:b/>
          <w:i/>
          <w:sz w:val="28"/>
          <w:lang w:val="en-AU"/>
        </w:rPr>
      </w:pPr>
      <w:bookmarkStart w:id="136" w:name="_Toc87963521"/>
      <w:bookmarkStart w:id="137" w:name="_Toc150161427"/>
      <w:bookmarkStart w:id="138" w:name="_Toc150177961"/>
      <w:r w:rsidRPr="000E2962">
        <w:rPr>
          <w:rFonts w:asciiTheme="majorHAnsi" w:hAnsiTheme="majorHAnsi"/>
          <w:b/>
          <w:i/>
          <w:sz w:val="28"/>
          <w:lang w:val="en-AU"/>
        </w:rPr>
        <w:t>Part One – General Oversight</w:t>
      </w:r>
      <w:bookmarkEnd w:id="136"/>
      <w:bookmarkEnd w:id="137"/>
      <w:bookmarkEnd w:id="138"/>
    </w:p>
    <w:p w14:paraId="69A747F9" w14:textId="77777777" w:rsidR="000E2962" w:rsidRPr="000E2962" w:rsidRDefault="000E2962" w:rsidP="000E2962">
      <w:pPr>
        <w:rPr>
          <w:rFonts w:asciiTheme="majorHAnsi" w:hAnsiTheme="majorHAnsi"/>
          <w:lang w:val="en-AU"/>
        </w:rPr>
      </w:pPr>
    </w:p>
    <w:p w14:paraId="51810B19"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4.62</w:t>
      </w:r>
      <w:r w:rsidRPr="000E2962">
        <w:rPr>
          <w:rFonts w:asciiTheme="majorHAnsi" w:hAnsiTheme="majorHAnsi"/>
          <w:b/>
          <w:sz w:val="22"/>
          <w:lang w:val="en-AU"/>
        </w:rPr>
        <w:tab/>
        <w:t>Introductory</w:t>
      </w:r>
    </w:p>
    <w:p w14:paraId="5E93B0A5" w14:textId="450BA999" w:rsidR="002E7252" w:rsidRDefault="000E2962" w:rsidP="000E2962">
      <w:pPr>
        <w:ind w:hanging="900"/>
        <w:rPr>
          <w:rFonts w:asciiTheme="majorHAnsi" w:hAnsiTheme="majorHAnsi"/>
          <w:lang w:val="en-AU"/>
        </w:rPr>
      </w:pPr>
      <w:r w:rsidRPr="000E2962">
        <w:rPr>
          <w:rFonts w:asciiTheme="majorHAnsi" w:hAnsiTheme="majorHAnsi"/>
          <w:lang w:val="en-AU"/>
        </w:rPr>
        <w:t>4.62.1</w:t>
      </w:r>
      <w:r w:rsidRPr="000E2962">
        <w:rPr>
          <w:rFonts w:asciiTheme="majorHAnsi" w:hAnsiTheme="majorHAnsi"/>
          <w:lang w:val="en-AU"/>
        </w:rPr>
        <w:tab/>
        <w:t>A presbytery has a general responsibility and duty for the well-being of the church and its work, and of the congregations, and all congregational property, organisations and activities, within its jurisdiction.</w:t>
      </w:r>
    </w:p>
    <w:p w14:paraId="62EC9FB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4.62.2</w:t>
      </w:r>
      <w:r w:rsidRPr="000E2962">
        <w:rPr>
          <w:rFonts w:asciiTheme="majorHAnsi" w:hAnsiTheme="majorHAnsi"/>
          <w:lang w:val="en-AU"/>
        </w:rPr>
        <w:tab/>
        <w:t>Accordingly, it exercises a general oversight of congregational affairs and of the interests of the church within its bounds and may use its power of original action to deal with the matters referred to in the following rules of this section and with other matters falling within its responsibility as require its attention and action.</w:t>
      </w:r>
    </w:p>
    <w:p w14:paraId="2AB89117" w14:textId="77777777" w:rsidR="000E2962" w:rsidRPr="000E2962" w:rsidRDefault="000E2962" w:rsidP="000E2962">
      <w:pPr>
        <w:rPr>
          <w:rFonts w:asciiTheme="majorHAnsi" w:hAnsiTheme="majorHAnsi"/>
          <w:lang w:val="en-AU"/>
        </w:rPr>
      </w:pPr>
    </w:p>
    <w:p w14:paraId="05A2F620" w14:textId="77777777" w:rsidR="000E2962" w:rsidRPr="008714E6" w:rsidRDefault="000E2962" w:rsidP="000E2962">
      <w:pPr>
        <w:keepNext/>
        <w:ind w:hanging="900"/>
        <w:jc w:val="left"/>
        <w:outlineLvl w:val="3"/>
        <w:rPr>
          <w:rFonts w:asciiTheme="majorHAnsi" w:hAnsiTheme="majorHAnsi"/>
          <w:b/>
          <w:sz w:val="22"/>
          <w:lang w:val="en-AU"/>
        </w:rPr>
      </w:pPr>
      <w:r w:rsidRPr="008714E6">
        <w:rPr>
          <w:rFonts w:asciiTheme="majorHAnsi" w:hAnsiTheme="majorHAnsi"/>
          <w:b/>
          <w:sz w:val="22"/>
          <w:lang w:val="en-AU"/>
        </w:rPr>
        <w:t>4.63</w:t>
      </w:r>
      <w:r w:rsidRPr="008714E6">
        <w:rPr>
          <w:rFonts w:asciiTheme="majorHAnsi" w:hAnsiTheme="majorHAnsi"/>
          <w:b/>
          <w:sz w:val="22"/>
          <w:lang w:val="en-AU"/>
        </w:rPr>
        <w:tab/>
        <w:t>Appointment charges, home mission charges and church plant charges</w:t>
      </w:r>
    </w:p>
    <w:p w14:paraId="706AF3BD" w14:textId="73932CCD" w:rsidR="00770008" w:rsidRPr="008714E6" w:rsidRDefault="00770008" w:rsidP="00770008">
      <w:pPr>
        <w:ind w:hanging="900"/>
        <w:rPr>
          <w:rFonts w:asciiTheme="majorHAnsi" w:hAnsiTheme="majorHAnsi"/>
          <w:lang w:val="en-AU"/>
        </w:rPr>
      </w:pPr>
      <w:r w:rsidRPr="008714E6">
        <w:rPr>
          <w:rFonts w:asciiTheme="majorHAnsi" w:hAnsiTheme="majorHAnsi"/>
          <w:lang w:val="en-AU"/>
        </w:rPr>
        <w:t>4.63.1</w:t>
      </w:r>
      <w:r w:rsidRPr="008714E6">
        <w:rPr>
          <w:rFonts w:asciiTheme="majorHAnsi" w:hAnsiTheme="majorHAnsi"/>
          <w:lang w:val="en-AU"/>
        </w:rPr>
        <w:tab/>
        <w:t>A presbytery must:</w:t>
      </w:r>
      <w:r w:rsidRPr="008714E6">
        <w:rPr>
          <w:rFonts w:asciiTheme="majorHAnsi" w:hAnsiTheme="majorHAnsi"/>
          <w:lang w:val="en-AU"/>
        </w:rPr>
        <w:tab/>
      </w:r>
    </w:p>
    <w:p w14:paraId="23931426" w14:textId="77777777" w:rsidR="00770008" w:rsidRPr="008714E6" w:rsidRDefault="00770008" w:rsidP="0041243A">
      <w:pPr>
        <w:pStyle w:val="ListParagraph"/>
        <w:numPr>
          <w:ilvl w:val="0"/>
          <w:numId w:val="348"/>
        </w:numPr>
        <w:rPr>
          <w:rFonts w:asciiTheme="majorHAnsi" w:hAnsiTheme="majorHAnsi"/>
          <w:lang w:val="en-AU"/>
        </w:rPr>
      </w:pPr>
      <w:r w:rsidRPr="008714E6">
        <w:rPr>
          <w:rFonts w:asciiTheme="majorHAnsi" w:hAnsiTheme="majorHAnsi"/>
          <w:lang w:val="en-AU"/>
        </w:rPr>
        <w:t>exercise special oversight of appointment charges, home mission charges and church plant charges and encourage and assist them to rise to the status of a pastoral charge;</w:t>
      </w:r>
    </w:p>
    <w:p w14:paraId="3471A18C" w14:textId="77777777" w:rsidR="00770008" w:rsidRPr="008714E6" w:rsidRDefault="00770008" w:rsidP="0041243A">
      <w:pPr>
        <w:pStyle w:val="ListParagraph"/>
        <w:numPr>
          <w:ilvl w:val="0"/>
          <w:numId w:val="348"/>
        </w:numPr>
        <w:rPr>
          <w:rFonts w:asciiTheme="majorHAnsi" w:hAnsiTheme="majorHAnsi"/>
          <w:lang w:val="en-AU"/>
        </w:rPr>
      </w:pPr>
      <w:r w:rsidRPr="008714E6">
        <w:rPr>
          <w:rFonts w:asciiTheme="majorHAnsi" w:hAnsiTheme="majorHAnsi"/>
          <w:lang w:val="en-AU"/>
        </w:rPr>
        <w:t>appoint one of its ministerial members or a district interim moderator as moderator of each home mission charge and, where necessary, of each church plant charge; and</w:t>
      </w:r>
    </w:p>
    <w:p w14:paraId="397FABCB" w14:textId="1EF4E7E9" w:rsidR="00770008" w:rsidRPr="008714E6" w:rsidRDefault="00770008" w:rsidP="0041243A">
      <w:pPr>
        <w:pStyle w:val="ListParagraph"/>
        <w:numPr>
          <w:ilvl w:val="0"/>
          <w:numId w:val="348"/>
        </w:numPr>
        <w:rPr>
          <w:rFonts w:asciiTheme="majorHAnsi" w:hAnsiTheme="majorHAnsi"/>
          <w:lang w:val="en-AU"/>
        </w:rPr>
      </w:pPr>
      <w:r w:rsidRPr="008714E6">
        <w:rPr>
          <w:rFonts w:asciiTheme="majorHAnsi" w:hAnsiTheme="majorHAnsi"/>
          <w:lang w:val="en-AU"/>
        </w:rPr>
        <w:t>require from each moderator or minister appointed to an appointment charge, home mission charge or church plant charge regular reports on the progress of the work.</w:t>
      </w:r>
    </w:p>
    <w:p w14:paraId="71EE5B71" w14:textId="77777777" w:rsidR="00770008" w:rsidRPr="008714E6" w:rsidRDefault="00770008" w:rsidP="00770008">
      <w:pPr>
        <w:ind w:hanging="900"/>
        <w:rPr>
          <w:rFonts w:asciiTheme="majorHAnsi" w:hAnsiTheme="majorHAnsi"/>
          <w:lang w:val="en-AU"/>
        </w:rPr>
      </w:pPr>
      <w:r w:rsidRPr="008714E6">
        <w:rPr>
          <w:rFonts w:asciiTheme="majorHAnsi" w:hAnsiTheme="majorHAnsi"/>
          <w:lang w:val="en-AU"/>
        </w:rPr>
        <w:t>4.63.2</w:t>
      </w:r>
      <w:r w:rsidRPr="008714E6">
        <w:rPr>
          <w:rFonts w:asciiTheme="majorHAnsi" w:hAnsiTheme="majorHAnsi"/>
          <w:lang w:val="en-AU"/>
        </w:rPr>
        <w:tab/>
        <w:t xml:space="preserve">All home missionaries, candidates for the ministry, resident supply preachers, licentiates or ministers engaged in home mission work or church planting are under presbytery’s oversight of such work. </w:t>
      </w:r>
    </w:p>
    <w:p w14:paraId="6036EFF1" w14:textId="77777777" w:rsidR="00770008" w:rsidRPr="008714E6" w:rsidRDefault="00770008" w:rsidP="00770008">
      <w:pPr>
        <w:ind w:hanging="900"/>
        <w:rPr>
          <w:rFonts w:asciiTheme="majorHAnsi" w:hAnsiTheme="majorHAnsi"/>
          <w:lang w:val="en-AU"/>
        </w:rPr>
      </w:pPr>
      <w:r w:rsidRPr="008714E6">
        <w:rPr>
          <w:rFonts w:asciiTheme="majorHAnsi" w:hAnsiTheme="majorHAnsi"/>
          <w:lang w:val="en-AU"/>
        </w:rPr>
        <w:t>4.63.3</w:t>
      </w:r>
      <w:r w:rsidRPr="008714E6">
        <w:rPr>
          <w:rFonts w:asciiTheme="majorHAnsi" w:hAnsiTheme="majorHAnsi"/>
          <w:lang w:val="en-AU"/>
        </w:rPr>
        <w:tab/>
        <w:t>Before terminating the service of any candidate for the ministry appointed to a home mission charge the presbytery must consult with the Theological Education Committee and the Ministry Development Committee.</w:t>
      </w:r>
    </w:p>
    <w:p w14:paraId="3BE2F78A" w14:textId="77777777" w:rsidR="000E2962" w:rsidRPr="000E2962" w:rsidRDefault="000E2962" w:rsidP="000E2962">
      <w:pPr>
        <w:rPr>
          <w:rFonts w:asciiTheme="majorHAnsi" w:hAnsiTheme="majorHAnsi"/>
          <w:lang w:val="en-AU"/>
        </w:rPr>
      </w:pPr>
    </w:p>
    <w:p w14:paraId="0D3F2E72"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4.64</w:t>
      </w:r>
      <w:r w:rsidRPr="000E2962">
        <w:rPr>
          <w:rFonts w:asciiTheme="majorHAnsi" w:hAnsiTheme="majorHAnsi"/>
          <w:b/>
          <w:sz w:val="22"/>
          <w:lang w:val="en-AU"/>
        </w:rPr>
        <w:tab/>
        <w:t>Sunday School, other children’s and youth ministries</w:t>
      </w:r>
    </w:p>
    <w:p w14:paraId="4BE57F9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4.64.1</w:t>
      </w:r>
      <w:r w:rsidRPr="000E2962">
        <w:rPr>
          <w:rFonts w:asciiTheme="majorHAnsi" w:hAnsiTheme="majorHAnsi"/>
          <w:lang w:val="en-AU"/>
        </w:rPr>
        <w:tab/>
        <w:t>A presbytery must ensure that Sunday Schools and other children’s and youth ministries are established within its bounds wherever needed and practicable, even before formation of a congregation.</w:t>
      </w:r>
    </w:p>
    <w:p w14:paraId="3E5BA15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4.64.2</w:t>
      </w:r>
      <w:r w:rsidRPr="000E2962">
        <w:rPr>
          <w:rFonts w:asciiTheme="majorHAnsi" w:hAnsiTheme="majorHAnsi"/>
          <w:lang w:val="en-AU"/>
        </w:rPr>
        <w:tab/>
        <w:t>The presbytery must also ensure, as far as it can, that the work of Sunday Schools and other children’s and youth ministries are performed efficiently and that facilities for the training of teachers and leaders are available.</w:t>
      </w:r>
    </w:p>
    <w:p w14:paraId="5C493AE7" w14:textId="77777777" w:rsidR="000E2962" w:rsidRPr="000E2962" w:rsidRDefault="000E2962" w:rsidP="000E2962">
      <w:pPr>
        <w:rPr>
          <w:rFonts w:asciiTheme="majorHAnsi" w:hAnsiTheme="majorHAnsi"/>
          <w:lang w:val="en-AU"/>
        </w:rPr>
      </w:pPr>
    </w:p>
    <w:p w14:paraId="0065A7E2"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4.65</w:t>
      </w:r>
      <w:r w:rsidRPr="000E2962">
        <w:rPr>
          <w:rFonts w:asciiTheme="majorHAnsi" w:hAnsiTheme="majorHAnsi"/>
          <w:b/>
          <w:sz w:val="22"/>
          <w:lang w:val="en-AU"/>
        </w:rPr>
        <w:tab/>
        <w:t>People without church connections</w:t>
      </w:r>
    </w:p>
    <w:p w14:paraId="56E63529" w14:textId="77777777" w:rsidR="000E2962" w:rsidRPr="000E2962" w:rsidRDefault="000E2962" w:rsidP="000E2962">
      <w:pPr>
        <w:rPr>
          <w:rFonts w:asciiTheme="majorHAnsi" w:hAnsiTheme="majorHAnsi"/>
          <w:lang w:val="en-AU"/>
        </w:rPr>
      </w:pPr>
      <w:r w:rsidRPr="000E2962">
        <w:rPr>
          <w:rFonts w:asciiTheme="majorHAnsi" w:hAnsiTheme="majorHAnsi"/>
          <w:lang w:val="en-AU"/>
        </w:rPr>
        <w:t>A presbytery must act as necessary and practicable to make the gospel known to persons unconnected with the Christian church, including by street witness, house-to-house visitation and other forms of evangelism under the direction of sessions.</w:t>
      </w:r>
    </w:p>
    <w:p w14:paraId="5892383E" w14:textId="77777777" w:rsidR="000E2962" w:rsidRPr="000E2962" w:rsidRDefault="000E2962" w:rsidP="000E2962">
      <w:pPr>
        <w:rPr>
          <w:rFonts w:asciiTheme="majorHAnsi" w:hAnsiTheme="majorHAnsi"/>
          <w:lang w:val="en-AU"/>
        </w:rPr>
      </w:pPr>
    </w:p>
    <w:p w14:paraId="7C847C49"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4.66</w:t>
      </w:r>
      <w:r w:rsidRPr="000E2962">
        <w:rPr>
          <w:rFonts w:asciiTheme="majorHAnsi" w:hAnsiTheme="majorHAnsi"/>
          <w:b/>
          <w:sz w:val="22"/>
          <w:lang w:val="en-AU"/>
        </w:rPr>
        <w:tab/>
        <w:t>Sparsely populated areas</w:t>
      </w:r>
    </w:p>
    <w:p w14:paraId="01A0ED97" w14:textId="77777777" w:rsidR="000E2962" w:rsidRPr="000E2962" w:rsidRDefault="000E2962" w:rsidP="000E2962">
      <w:pPr>
        <w:rPr>
          <w:rFonts w:asciiTheme="majorHAnsi" w:hAnsiTheme="majorHAnsi"/>
          <w:lang w:val="en-AU"/>
        </w:rPr>
      </w:pPr>
      <w:r w:rsidRPr="000E2962">
        <w:rPr>
          <w:rFonts w:asciiTheme="majorHAnsi" w:hAnsiTheme="majorHAnsi"/>
          <w:lang w:val="en-AU"/>
        </w:rPr>
        <w:t xml:space="preserve">A presbytery must arrange for periodical patrols or take other actions as will make the gospel, worship services and other provisions of the Christian faith available in sparsely populated areas or where the number of Presbyterian people is too few to form an organised congregation. </w:t>
      </w:r>
    </w:p>
    <w:p w14:paraId="15C77115" w14:textId="77777777" w:rsidR="000E2962" w:rsidRPr="000E2962" w:rsidRDefault="000E2962" w:rsidP="000E2962">
      <w:pPr>
        <w:rPr>
          <w:rFonts w:asciiTheme="majorHAnsi" w:hAnsiTheme="majorHAnsi"/>
          <w:highlight w:val="lightGray"/>
          <w:lang w:val="en-AU"/>
        </w:rPr>
      </w:pPr>
    </w:p>
    <w:p w14:paraId="1F49E117"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4.67</w:t>
      </w:r>
      <w:r w:rsidRPr="000E2962">
        <w:rPr>
          <w:rFonts w:asciiTheme="majorHAnsi" w:hAnsiTheme="majorHAnsi"/>
          <w:b/>
          <w:sz w:val="22"/>
          <w:lang w:val="en-AU"/>
        </w:rPr>
        <w:tab/>
        <w:t>New housing development, areas of rapid growth</w:t>
      </w:r>
    </w:p>
    <w:p w14:paraId="704CDFA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4.67.1</w:t>
      </w:r>
      <w:r w:rsidRPr="000E2962">
        <w:rPr>
          <w:rFonts w:asciiTheme="majorHAnsi" w:hAnsiTheme="majorHAnsi"/>
          <w:lang w:val="en-AU"/>
        </w:rPr>
        <w:tab/>
        <w:t>A presbytery must give special attention to areas of new housing development and rapid housing and population growth.</w:t>
      </w:r>
    </w:p>
    <w:p w14:paraId="502CAC8C" w14:textId="40D84739" w:rsidR="000E2962" w:rsidRPr="000E2962" w:rsidRDefault="000E2962" w:rsidP="000E2962">
      <w:pPr>
        <w:ind w:hanging="900"/>
        <w:rPr>
          <w:rFonts w:asciiTheme="majorHAnsi" w:hAnsiTheme="majorHAnsi"/>
          <w:lang w:val="en-AU"/>
        </w:rPr>
      </w:pPr>
      <w:r w:rsidRPr="000E2962">
        <w:rPr>
          <w:rFonts w:asciiTheme="majorHAnsi" w:hAnsiTheme="majorHAnsi"/>
          <w:lang w:val="en-AU"/>
        </w:rPr>
        <w:t>4.67.2</w:t>
      </w:r>
      <w:r w:rsidRPr="000E2962">
        <w:rPr>
          <w:rFonts w:asciiTheme="majorHAnsi" w:hAnsiTheme="majorHAnsi"/>
          <w:lang w:val="en-AU"/>
        </w:rPr>
        <w:tab/>
        <w:t xml:space="preserve">A presbytery must ensure adequate provision for the spread of the gospel and for all spiritual needs in such areas by the formation or adjustment of congregations or by other suitable means (subject to the provisions of </w:t>
      </w:r>
      <w:hyperlink w:anchor="Rule_4_68" w:history="1">
        <w:r w:rsidRPr="000061CA">
          <w:rPr>
            <w:rStyle w:val="Hyperlink"/>
            <w:rFonts w:asciiTheme="majorHAnsi" w:hAnsiTheme="majorHAnsi"/>
            <w:lang w:val="en-AU"/>
          </w:rPr>
          <w:t>rule 4.68</w:t>
        </w:r>
      </w:hyperlink>
      <w:r w:rsidRPr="000E2962">
        <w:rPr>
          <w:rFonts w:asciiTheme="majorHAnsi" w:hAnsiTheme="majorHAnsi"/>
          <w:lang w:val="en-AU"/>
        </w:rPr>
        <w:t xml:space="preserve">). </w:t>
      </w:r>
    </w:p>
    <w:p w14:paraId="5CE452CC" w14:textId="77777777" w:rsidR="000E2962" w:rsidRPr="000E2962" w:rsidRDefault="000E2962" w:rsidP="000E2962">
      <w:pPr>
        <w:rPr>
          <w:rFonts w:asciiTheme="majorHAnsi" w:hAnsiTheme="majorHAnsi"/>
          <w:lang w:val="en-AU"/>
        </w:rPr>
      </w:pPr>
    </w:p>
    <w:p w14:paraId="3E493114"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139" w:name="Rule_4_68"/>
      <w:r w:rsidRPr="000E2962">
        <w:rPr>
          <w:rFonts w:asciiTheme="majorHAnsi" w:hAnsiTheme="majorHAnsi"/>
          <w:b/>
          <w:sz w:val="22"/>
          <w:lang w:val="en-AU"/>
        </w:rPr>
        <w:t>4.68</w:t>
      </w:r>
      <w:r w:rsidRPr="000E2962">
        <w:rPr>
          <w:rFonts w:asciiTheme="majorHAnsi" w:hAnsiTheme="majorHAnsi"/>
          <w:b/>
          <w:sz w:val="22"/>
          <w:lang w:val="en-AU"/>
        </w:rPr>
        <w:tab/>
        <w:t>Union, adjustment or dissolution of congregations</w:t>
      </w:r>
    </w:p>
    <w:bookmarkEnd w:id="139"/>
    <w:p w14:paraId="18ECA55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4.68.1</w:t>
      </w:r>
      <w:r w:rsidRPr="000E2962">
        <w:rPr>
          <w:rFonts w:asciiTheme="majorHAnsi" w:hAnsiTheme="majorHAnsi"/>
          <w:lang w:val="en-AU"/>
        </w:rPr>
        <w:tab/>
        <w:t>As it judges necessary for the good of the church, a presbytery unites, adjusts or dissolves congregations, and alters the status of charges and the bounds of parishes and mission fields.</w:t>
      </w:r>
    </w:p>
    <w:p w14:paraId="49906CC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lastRenderedPageBreak/>
        <w:t>4.68.2</w:t>
      </w:r>
      <w:r w:rsidRPr="000E2962">
        <w:rPr>
          <w:rFonts w:asciiTheme="majorHAnsi" w:hAnsiTheme="majorHAnsi"/>
          <w:lang w:val="en-AU"/>
        </w:rPr>
        <w:tab/>
        <w:t>In such cases it first seeks the mind of the ministers, sessions and congregations concerned and endeavours to obtain their agreement to the proposed decision.  However, only the agreement of the inducted ministers of any pastoral charge affected by the proposed change is necessary, not that of sessions and congregations.</w:t>
      </w:r>
    </w:p>
    <w:p w14:paraId="44A9C42B" w14:textId="6866ABA6" w:rsidR="000E2962" w:rsidRDefault="000E2962" w:rsidP="000E2962">
      <w:pPr>
        <w:ind w:hanging="900"/>
        <w:rPr>
          <w:rFonts w:asciiTheme="majorHAnsi" w:hAnsiTheme="majorHAnsi"/>
          <w:lang w:val="en-AU"/>
        </w:rPr>
      </w:pPr>
      <w:r w:rsidRPr="000E2962">
        <w:rPr>
          <w:rFonts w:asciiTheme="majorHAnsi" w:hAnsiTheme="majorHAnsi"/>
          <w:lang w:val="en-AU"/>
        </w:rPr>
        <w:t>4.68.3</w:t>
      </w:r>
      <w:r w:rsidRPr="000E2962">
        <w:rPr>
          <w:rFonts w:asciiTheme="majorHAnsi" w:hAnsiTheme="majorHAnsi"/>
          <w:lang w:val="en-AU"/>
        </w:rPr>
        <w:tab/>
        <w:t>In uniting, adjusting or dissolving congregations the presbytery must ensure that no property is needlessly alienated from the church.</w:t>
      </w:r>
    </w:p>
    <w:p w14:paraId="45D3E8BB" w14:textId="77777777" w:rsidR="00D43B46" w:rsidRPr="00D43B46" w:rsidRDefault="00D43B46" w:rsidP="000E2962">
      <w:pPr>
        <w:ind w:hanging="900"/>
        <w:rPr>
          <w:rFonts w:asciiTheme="majorHAnsi" w:hAnsiTheme="majorHAnsi"/>
          <w:color w:val="FF0000"/>
          <w:lang w:val="en-AU"/>
        </w:rPr>
      </w:pPr>
    </w:p>
    <w:p w14:paraId="51C05F0E" w14:textId="77777777" w:rsidR="00D43B46" w:rsidRPr="00AE3D99" w:rsidRDefault="00D43B46" w:rsidP="00D43B46">
      <w:pPr>
        <w:keepNext/>
        <w:tabs>
          <w:tab w:val="left" w:pos="900"/>
        </w:tabs>
        <w:ind w:left="0"/>
        <w:jc w:val="left"/>
        <w:outlineLvl w:val="3"/>
        <w:rPr>
          <w:rFonts w:asciiTheme="majorHAnsi" w:hAnsiTheme="majorHAnsi"/>
          <w:b/>
          <w:sz w:val="22"/>
          <w:lang w:val="en-AU"/>
        </w:rPr>
      </w:pPr>
      <w:r w:rsidRPr="00AE3D99">
        <w:rPr>
          <w:rFonts w:asciiTheme="majorHAnsi" w:hAnsiTheme="majorHAnsi"/>
          <w:b/>
          <w:sz w:val="22"/>
          <w:lang w:val="en-AU"/>
        </w:rPr>
        <w:t xml:space="preserve">4.68A </w:t>
      </w:r>
      <w:r w:rsidRPr="00AE3D99">
        <w:rPr>
          <w:rFonts w:asciiTheme="majorHAnsi" w:hAnsiTheme="majorHAnsi"/>
          <w:b/>
          <w:sz w:val="22"/>
          <w:lang w:val="en-AU"/>
        </w:rPr>
        <w:tab/>
        <w:t xml:space="preserve">Union of congregations </w:t>
      </w:r>
    </w:p>
    <w:p w14:paraId="5C0B6A16" w14:textId="6AAC9427" w:rsidR="00D43B46" w:rsidRPr="00AE3D99" w:rsidRDefault="00D43B46" w:rsidP="00D43B46">
      <w:pPr>
        <w:tabs>
          <w:tab w:val="left" w:pos="2340"/>
        </w:tabs>
        <w:autoSpaceDE w:val="0"/>
        <w:autoSpaceDN w:val="0"/>
        <w:adjustRightInd w:val="0"/>
        <w:ind w:left="1560" w:hanging="1620"/>
        <w:rPr>
          <w:rFonts w:asciiTheme="majorHAnsi" w:hAnsiTheme="majorHAnsi"/>
          <w:lang w:val="en-AU"/>
        </w:rPr>
      </w:pPr>
      <w:r w:rsidRPr="00AE3D99">
        <w:rPr>
          <w:rFonts w:asciiTheme="majorHAnsi" w:hAnsiTheme="majorHAnsi"/>
          <w:lang w:val="en-AU"/>
        </w:rPr>
        <w:t xml:space="preserve"> 4.68A.1     </w:t>
      </w:r>
      <w:r w:rsidR="00AE3D99" w:rsidRPr="00AE3D99">
        <w:rPr>
          <w:rFonts w:asciiTheme="majorHAnsi" w:hAnsiTheme="majorHAnsi"/>
          <w:lang w:val="en-AU"/>
        </w:rPr>
        <w:t xml:space="preserve">  </w:t>
      </w:r>
      <w:r w:rsidRPr="00AE3D99">
        <w:rPr>
          <w:rFonts w:asciiTheme="majorHAnsi" w:hAnsiTheme="majorHAnsi"/>
          <w:lang w:val="en-AU"/>
        </w:rPr>
        <w:t>a)</w:t>
      </w:r>
      <w:r w:rsidRPr="00AE3D99">
        <w:rPr>
          <w:rFonts w:asciiTheme="majorHAnsi" w:hAnsiTheme="majorHAnsi"/>
          <w:lang w:val="en-AU"/>
        </w:rPr>
        <w:tab/>
        <w:t xml:space="preserve">When a presbytery proposes a union of congregations within its bounds it follows the procedure prescribed by rule 4.68.2. </w:t>
      </w:r>
    </w:p>
    <w:p w14:paraId="3CF1C235" w14:textId="09A45F7E" w:rsidR="00D43B46" w:rsidRPr="00AE3D99" w:rsidRDefault="00D43B46" w:rsidP="00491DE2">
      <w:pPr>
        <w:autoSpaceDE w:val="0"/>
        <w:autoSpaceDN w:val="0"/>
        <w:adjustRightInd w:val="0"/>
        <w:ind w:left="1440" w:hanging="540"/>
        <w:rPr>
          <w:rFonts w:eastAsia="Calibri" w:cs="Calibri"/>
          <w:lang w:val="en-GB"/>
        </w:rPr>
      </w:pPr>
      <w:r w:rsidRPr="00AE3D99">
        <w:rPr>
          <w:rFonts w:eastAsia="Calibri" w:cs="Calibri"/>
          <w:lang w:val="en-GB"/>
        </w:rPr>
        <w:t>b)</w:t>
      </w:r>
      <w:r w:rsidR="00491DE2" w:rsidRPr="00AE3D99">
        <w:rPr>
          <w:rFonts w:eastAsia="Calibri" w:cs="Calibri"/>
          <w:lang w:val="en-GB"/>
        </w:rPr>
        <w:tab/>
      </w:r>
      <w:r w:rsidRPr="00AE3D99">
        <w:rPr>
          <w:rFonts w:eastAsia="Calibri" w:cs="Calibri"/>
          <w:lang w:val="en-GB"/>
        </w:rPr>
        <w:t xml:space="preserve">Having obtained the agreement of any inducted ministers of any pastoral charge affected by the proposed union, the presbytery must in consultation with the sessions and boards of the congregations and, with regard to the matters which are the subject of rule 4.68A.2(c), (e) and (f), with the Board of Investment and Finance, prepare a proposed Basis of Union as an instrument for fusing the congregations into one. </w:t>
      </w:r>
    </w:p>
    <w:p w14:paraId="21B43A88" w14:textId="77777777" w:rsidR="00D43B46" w:rsidRPr="00AE3D99" w:rsidRDefault="00D43B46" w:rsidP="00D43B46">
      <w:pPr>
        <w:autoSpaceDE w:val="0"/>
        <w:autoSpaceDN w:val="0"/>
        <w:adjustRightInd w:val="0"/>
        <w:ind w:left="1080" w:hanging="1080"/>
        <w:rPr>
          <w:rFonts w:asciiTheme="majorHAnsi" w:hAnsiTheme="majorHAnsi"/>
          <w:lang w:val="en-AU"/>
        </w:rPr>
      </w:pPr>
      <w:r w:rsidRPr="00AE3D99">
        <w:rPr>
          <w:rFonts w:asciiTheme="majorHAnsi" w:hAnsiTheme="majorHAnsi"/>
          <w:lang w:val="en-AU"/>
        </w:rPr>
        <w:t>4.68A.2</w:t>
      </w:r>
      <w:r w:rsidRPr="00AE3D99">
        <w:rPr>
          <w:rFonts w:asciiTheme="majorHAnsi" w:hAnsiTheme="majorHAnsi"/>
          <w:lang w:val="en-AU"/>
        </w:rPr>
        <w:tab/>
        <w:t xml:space="preserve">The proposed Basis of Union must deal with: </w:t>
      </w:r>
    </w:p>
    <w:p w14:paraId="1A362DA1" w14:textId="77777777" w:rsidR="00D43B46" w:rsidRPr="00AE3D99" w:rsidRDefault="00D43B46" w:rsidP="00D43B46">
      <w:pPr>
        <w:autoSpaceDE w:val="0"/>
        <w:autoSpaceDN w:val="0"/>
        <w:adjustRightInd w:val="0"/>
        <w:ind w:left="1620" w:hanging="540"/>
        <w:rPr>
          <w:rFonts w:eastAsia="Calibri" w:cs="Calibri"/>
          <w:lang w:val="en-GB"/>
        </w:rPr>
      </w:pPr>
      <w:r w:rsidRPr="00AE3D99">
        <w:rPr>
          <w:rFonts w:eastAsia="Calibri" w:cs="Calibri"/>
          <w:lang w:val="en-GB"/>
        </w:rPr>
        <w:t>a)</w:t>
      </w:r>
      <w:r w:rsidRPr="00AE3D99">
        <w:rPr>
          <w:rFonts w:eastAsia="Calibri" w:cs="Calibri"/>
          <w:lang w:val="en-GB"/>
        </w:rPr>
        <w:tab/>
        <w:t xml:space="preserve">the choice of a name for the united congregation; </w:t>
      </w:r>
    </w:p>
    <w:p w14:paraId="2B813223" w14:textId="77777777" w:rsidR="00D43B46" w:rsidRPr="00AE3D99" w:rsidRDefault="00D43B46" w:rsidP="00D43B46">
      <w:pPr>
        <w:autoSpaceDE w:val="0"/>
        <w:autoSpaceDN w:val="0"/>
        <w:adjustRightInd w:val="0"/>
        <w:ind w:left="1620" w:hanging="540"/>
        <w:rPr>
          <w:rFonts w:eastAsia="Calibri" w:cs="Calibri"/>
          <w:lang w:val="en-GB"/>
        </w:rPr>
      </w:pPr>
      <w:r w:rsidRPr="00AE3D99">
        <w:rPr>
          <w:rFonts w:eastAsia="Calibri" w:cs="Calibri"/>
          <w:lang w:val="en-GB"/>
        </w:rPr>
        <w:t>b)</w:t>
      </w:r>
      <w:r w:rsidRPr="00AE3D99">
        <w:rPr>
          <w:rFonts w:eastAsia="Calibri" w:cs="Calibri"/>
          <w:lang w:val="en-GB"/>
        </w:rPr>
        <w:tab/>
        <w:t xml:space="preserve">the fusion of the uniting congregational communicant and adherent rolls into single communicant and adherent rolls of the united congregation; </w:t>
      </w:r>
    </w:p>
    <w:p w14:paraId="166D287B" w14:textId="77777777" w:rsidR="00D43B46" w:rsidRPr="00AE3D99" w:rsidRDefault="00D43B46" w:rsidP="00D43B46">
      <w:pPr>
        <w:autoSpaceDE w:val="0"/>
        <w:autoSpaceDN w:val="0"/>
        <w:adjustRightInd w:val="0"/>
        <w:ind w:left="1620" w:hanging="540"/>
        <w:rPr>
          <w:rFonts w:eastAsia="Calibri" w:cs="Calibri"/>
          <w:lang w:val="en-GB"/>
        </w:rPr>
      </w:pPr>
      <w:r w:rsidRPr="00AE3D99">
        <w:rPr>
          <w:rFonts w:eastAsia="Calibri" w:cs="Calibri"/>
          <w:lang w:val="en-GB"/>
        </w:rPr>
        <w:t>c)</w:t>
      </w:r>
      <w:r w:rsidRPr="00AE3D99">
        <w:rPr>
          <w:rFonts w:eastAsia="Calibri" w:cs="Calibri"/>
          <w:lang w:val="en-GB"/>
        </w:rPr>
        <w:tab/>
        <w:t xml:space="preserve">the choice of a building as the place of worship for the united congregation where that is called for; </w:t>
      </w:r>
    </w:p>
    <w:p w14:paraId="74B6C043" w14:textId="77777777" w:rsidR="00D43B46" w:rsidRPr="00AE3D99" w:rsidRDefault="00D43B46" w:rsidP="00D43B46">
      <w:pPr>
        <w:autoSpaceDE w:val="0"/>
        <w:autoSpaceDN w:val="0"/>
        <w:adjustRightInd w:val="0"/>
        <w:ind w:left="1620" w:hanging="540"/>
        <w:rPr>
          <w:rFonts w:eastAsia="Calibri" w:cs="Calibri"/>
          <w:lang w:val="en-GB"/>
        </w:rPr>
      </w:pPr>
      <w:r w:rsidRPr="00AE3D99">
        <w:rPr>
          <w:rFonts w:eastAsia="Calibri" w:cs="Calibri"/>
          <w:lang w:val="en-GB"/>
        </w:rPr>
        <w:t>d)</w:t>
      </w:r>
      <w:r w:rsidRPr="00AE3D99">
        <w:rPr>
          <w:rFonts w:eastAsia="Calibri" w:cs="Calibri"/>
          <w:lang w:val="en-GB"/>
        </w:rPr>
        <w:tab/>
        <w:t xml:space="preserve">the fusion of the funds of the uniting congregations, having regard to any trusts with which any congregational funds may be impressed; </w:t>
      </w:r>
    </w:p>
    <w:p w14:paraId="21FAB26B" w14:textId="77777777" w:rsidR="00D43B46" w:rsidRPr="00AE3D99" w:rsidRDefault="00D43B46" w:rsidP="00D43B46">
      <w:pPr>
        <w:autoSpaceDE w:val="0"/>
        <w:autoSpaceDN w:val="0"/>
        <w:adjustRightInd w:val="0"/>
        <w:ind w:left="1620" w:hanging="540"/>
        <w:rPr>
          <w:rFonts w:eastAsia="Calibri" w:cs="Calibri"/>
          <w:lang w:val="en-GB"/>
        </w:rPr>
      </w:pPr>
      <w:r w:rsidRPr="00AE3D99">
        <w:rPr>
          <w:rFonts w:eastAsia="Calibri" w:cs="Calibri"/>
          <w:lang w:val="en-GB"/>
        </w:rPr>
        <w:t>e)</w:t>
      </w:r>
      <w:r w:rsidRPr="00AE3D99">
        <w:rPr>
          <w:rFonts w:eastAsia="Calibri" w:cs="Calibri"/>
          <w:lang w:val="en-GB"/>
        </w:rPr>
        <w:tab/>
        <w:t xml:space="preserve">the proposed allocation of any monies held in trust in sites reserve accounts for the uniting congregations; </w:t>
      </w:r>
    </w:p>
    <w:p w14:paraId="299B71E3" w14:textId="77777777" w:rsidR="00D43B46" w:rsidRPr="00AE3D99" w:rsidRDefault="00D43B46" w:rsidP="00D43B46">
      <w:pPr>
        <w:autoSpaceDE w:val="0"/>
        <w:autoSpaceDN w:val="0"/>
        <w:adjustRightInd w:val="0"/>
        <w:ind w:left="1620" w:hanging="540"/>
        <w:rPr>
          <w:rFonts w:eastAsia="Calibri" w:cs="Calibri"/>
          <w:lang w:val="en-GB"/>
        </w:rPr>
      </w:pPr>
      <w:r w:rsidRPr="00AE3D99">
        <w:rPr>
          <w:rFonts w:eastAsia="Calibri" w:cs="Calibri"/>
          <w:lang w:val="en-GB"/>
        </w:rPr>
        <w:t>f)</w:t>
      </w:r>
      <w:r w:rsidRPr="00AE3D99">
        <w:rPr>
          <w:rFonts w:eastAsia="Calibri" w:cs="Calibri"/>
          <w:lang w:val="en-GB"/>
        </w:rPr>
        <w:tab/>
        <w:t xml:space="preserve">the proposed allocation of the property of the uniting congregations and the future use or disposal of any remaining property not needed by the united congregation; </w:t>
      </w:r>
    </w:p>
    <w:p w14:paraId="4B6CE216" w14:textId="77777777" w:rsidR="00D43B46" w:rsidRPr="00AE3D99" w:rsidRDefault="00D43B46" w:rsidP="00D43B46">
      <w:pPr>
        <w:autoSpaceDE w:val="0"/>
        <w:autoSpaceDN w:val="0"/>
        <w:adjustRightInd w:val="0"/>
        <w:ind w:left="1620" w:hanging="540"/>
        <w:rPr>
          <w:rFonts w:eastAsia="Calibri" w:cs="Calibri"/>
          <w:lang w:val="en-GB"/>
        </w:rPr>
      </w:pPr>
      <w:r w:rsidRPr="00AE3D99">
        <w:rPr>
          <w:rFonts w:eastAsia="Calibri" w:cs="Calibri"/>
          <w:lang w:val="en-GB"/>
        </w:rPr>
        <w:t>g)</w:t>
      </w:r>
      <w:r w:rsidRPr="00AE3D99">
        <w:rPr>
          <w:rFonts w:eastAsia="Calibri" w:cs="Calibri"/>
          <w:lang w:val="en-GB"/>
        </w:rPr>
        <w:tab/>
        <w:t xml:space="preserve">the placing of the united congregation under a session (rule 4.60.1); </w:t>
      </w:r>
    </w:p>
    <w:p w14:paraId="2B2A50EB" w14:textId="77777777" w:rsidR="00D43B46" w:rsidRPr="00AE3D99" w:rsidRDefault="00D43B46" w:rsidP="00D43B46">
      <w:pPr>
        <w:autoSpaceDE w:val="0"/>
        <w:autoSpaceDN w:val="0"/>
        <w:adjustRightInd w:val="0"/>
        <w:ind w:left="1620" w:hanging="540"/>
        <w:rPr>
          <w:rFonts w:eastAsia="Calibri" w:cs="Calibri"/>
          <w:lang w:val="en-GB"/>
        </w:rPr>
      </w:pPr>
      <w:r w:rsidRPr="00AE3D99">
        <w:rPr>
          <w:rFonts w:eastAsia="Calibri" w:cs="Calibri"/>
          <w:lang w:val="en-GB"/>
        </w:rPr>
        <w:t>h)</w:t>
      </w:r>
      <w:r w:rsidRPr="00AE3D99">
        <w:rPr>
          <w:rFonts w:eastAsia="Calibri" w:cs="Calibri"/>
          <w:lang w:val="en-GB"/>
        </w:rPr>
        <w:tab/>
        <w:t xml:space="preserve">the bounds of the parish within which the united congregation will be situated; </w:t>
      </w:r>
    </w:p>
    <w:p w14:paraId="116F0291" w14:textId="77777777" w:rsidR="00D43B46" w:rsidRPr="00AE3D99" w:rsidRDefault="00D43B46" w:rsidP="00D43B46">
      <w:pPr>
        <w:autoSpaceDE w:val="0"/>
        <w:autoSpaceDN w:val="0"/>
        <w:adjustRightInd w:val="0"/>
        <w:ind w:left="1620" w:hanging="540"/>
        <w:rPr>
          <w:rFonts w:eastAsia="Calibri" w:cs="Calibri"/>
          <w:lang w:val="en-GB"/>
        </w:rPr>
      </w:pPr>
      <w:r w:rsidRPr="00AE3D99">
        <w:rPr>
          <w:rFonts w:eastAsia="Calibri" w:cs="Calibri"/>
          <w:lang w:val="en-GB"/>
        </w:rPr>
        <w:t>i)</w:t>
      </w:r>
      <w:r w:rsidRPr="00AE3D99">
        <w:rPr>
          <w:rFonts w:eastAsia="Calibri" w:cs="Calibri"/>
          <w:lang w:val="en-GB"/>
        </w:rPr>
        <w:tab/>
        <w:t xml:space="preserve">the provision of a manse or a manse allowance for any minister of the united congregation; and </w:t>
      </w:r>
    </w:p>
    <w:p w14:paraId="6AC23B2E" w14:textId="77777777" w:rsidR="00D43B46" w:rsidRPr="00AE3D99" w:rsidRDefault="00D43B46" w:rsidP="00D43B46">
      <w:pPr>
        <w:autoSpaceDE w:val="0"/>
        <w:autoSpaceDN w:val="0"/>
        <w:adjustRightInd w:val="0"/>
        <w:ind w:left="1620" w:hanging="540"/>
        <w:rPr>
          <w:rFonts w:eastAsia="Calibri" w:cs="Calibri"/>
          <w:lang w:val="en-GB"/>
        </w:rPr>
      </w:pPr>
      <w:r w:rsidRPr="00AE3D99">
        <w:rPr>
          <w:rFonts w:eastAsia="Calibri" w:cs="Calibri"/>
          <w:lang w:val="en-GB"/>
        </w:rPr>
        <w:t>j)</w:t>
      </w:r>
      <w:r w:rsidRPr="00AE3D99">
        <w:rPr>
          <w:rFonts w:eastAsia="Calibri" w:cs="Calibri"/>
          <w:lang w:val="en-GB"/>
        </w:rPr>
        <w:tab/>
        <w:t xml:space="preserve">the provision of a minister or ministers for the united congregation. </w:t>
      </w:r>
    </w:p>
    <w:p w14:paraId="386550FE" w14:textId="77777777" w:rsidR="00D43B46" w:rsidRPr="00AE3D99" w:rsidRDefault="00D43B46" w:rsidP="00D43B46">
      <w:pPr>
        <w:autoSpaceDE w:val="0"/>
        <w:autoSpaceDN w:val="0"/>
        <w:adjustRightInd w:val="0"/>
        <w:ind w:left="1080" w:hanging="1080"/>
        <w:rPr>
          <w:rFonts w:asciiTheme="majorHAnsi" w:hAnsiTheme="majorHAnsi"/>
          <w:lang w:val="en-AU"/>
        </w:rPr>
      </w:pPr>
      <w:r w:rsidRPr="00AE3D99">
        <w:rPr>
          <w:rFonts w:asciiTheme="majorHAnsi" w:hAnsiTheme="majorHAnsi"/>
          <w:lang w:val="en-AU"/>
        </w:rPr>
        <w:t>4.68A.3</w:t>
      </w:r>
      <w:r w:rsidRPr="00AE3D99">
        <w:rPr>
          <w:rFonts w:asciiTheme="majorHAnsi" w:hAnsiTheme="majorHAnsi"/>
          <w:lang w:val="en-AU"/>
        </w:rPr>
        <w:tab/>
        <w:t xml:space="preserve">The proposed Basis of Union may deal with such other matters as the presbytery, in its discretion, considers necessary. </w:t>
      </w:r>
    </w:p>
    <w:p w14:paraId="21E0EEBA" w14:textId="77777777" w:rsidR="00D43B46" w:rsidRPr="00AE3D99" w:rsidRDefault="00D43B46" w:rsidP="00D43B46">
      <w:pPr>
        <w:autoSpaceDE w:val="0"/>
        <w:autoSpaceDN w:val="0"/>
        <w:adjustRightInd w:val="0"/>
        <w:ind w:left="1080" w:hanging="1080"/>
        <w:rPr>
          <w:rFonts w:asciiTheme="majorHAnsi" w:hAnsiTheme="majorHAnsi"/>
          <w:lang w:val="en-AU"/>
        </w:rPr>
      </w:pPr>
      <w:r w:rsidRPr="00AE3D99">
        <w:rPr>
          <w:rFonts w:asciiTheme="majorHAnsi" w:hAnsiTheme="majorHAnsi"/>
          <w:lang w:val="en-AU"/>
        </w:rPr>
        <w:t>4.68A.4</w:t>
      </w:r>
      <w:r w:rsidRPr="00AE3D99">
        <w:rPr>
          <w:rFonts w:asciiTheme="majorHAnsi" w:hAnsiTheme="majorHAnsi"/>
          <w:lang w:val="en-AU"/>
        </w:rPr>
        <w:tab/>
        <w:t xml:space="preserve">The proposed Basis of Union shall conclude with a paragraph to the effect of ‘While these terms and conditions shall form a basis of union for the (insert number) congregations now uniting, the united congregation shall be free to adjust its arrangements and manage its affairs as need may arise under authority of the presbytery’. </w:t>
      </w:r>
    </w:p>
    <w:p w14:paraId="4D330FDD" w14:textId="77777777" w:rsidR="00D43B46" w:rsidRPr="00AE3D99" w:rsidRDefault="00D43B46" w:rsidP="0060652A">
      <w:pPr>
        <w:autoSpaceDE w:val="0"/>
        <w:autoSpaceDN w:val="0"/>
        <w:adjustRightInd w:val="0"/>
        <w:ind w:left="1077" w:hanging="1077"/>
        <w:rPr>
          <w:rFonts w:asciiTheme="majorHAnsi" w:hAnsiTheme="majorHAnsi"/>
          <w:lang w:val="en-AU"/>
        </w:rPr>
      </w:pPr>
      <w:r w:rsidRPr="00AE3D99">
        <w:rPr>
          <w:rFonts w:asciiTheme="majorHAnsi" w:hAnsiTheme="majorHAnsi"/>
          <w:lang w:val="en-AU"/>
        </w:rPr>
        <w:t>4.68A.5</w:t>
      </w:r>
      <w:r w:rsidRPr="00AE3D99">
        <w:rPr>
          <w:rFonts w:asciiTheme="majorHAnsi" w:hAnsiTheme="majorHAnsi"/>
          <w:lang w:val="en-AU"/>
        </w:rPr>
        <w:tab/>
        <w:t xml:space="preserve">After granting provisional approval of the proposed Basis of Union the presbytery must: </w:t>
      </w:r>
    </w:p>
    <w:p w14:paraId="3AF47743" w14:textId="77777777" w:rsidR="00D43B46" w:rsidRPr="00AE3D99" w:rsidRDefault="00D43B46" w:rsidP="00D43B46">
      <w:pPr>
        <w:autoSpaceDE w:val="0"/>
        <w:autoSpaceDN w:val="0"/>
        <w:adjustRightInd w:val="0"/>
        <w:ind w:left="1620" w:hanging="540"/>
        <w:rPr>
          <w:rFonts w:eastAsia="Calibri" w:cs="Calibri"/>
          <w:lang w:val="en-GB"/>
        </w:rPr>
      </w:pPr>
      <w:r w:rsidRPr="00AE3D99">
        <w:rPr>
          <w:rFonts w:eastAsia="Calibri" w:cs="Calibri"/>
          <w:lang w:val="en-GB"/>
        </w:rPr>
        <w:t>a)</w:t>
      </w:r>
      <w:r w:rsidRPr="00AE3D99">
        <w:rPr>
          <w:rFonts w:eastAsia="Calibri" w:cs="Calibri"/>
          <w:lang w:val="en-GB"/>
        </w:rPr>
        <w:tab/>
        <w:t xml:space="preserve">form a steering committee, which shall include members of the uniting congregations, to smooth the way for the union by resolving any issues not dealt with by the Basis of Union; and </w:t>
      </w:r>
    </w:p>
    <w:p w14:paraId="4F902758" w14:textId="77777777" w:rsidR="00D43B46" w:rsidRPr="00AE3D99" w:rsidRDefault="00D43B46" w:rsidP="00491DE2">
      <w:pPr>
        <w:autoSpaceDE w:val="0"/>
        <w:autoSpaceDN w:val="0"/>
        <w:adjustRightInd w:val="0"/>
        <w:ind w:left="1620" w:hanging="540"/>
        <w:rPr>
          <w:rFonts w:eastAsia="Calibri" w:cs="Calibri"/>
          <w:lang w:val="en-GB"/>
        </w:rPr>
      </w:pPr>
      <w:r w:rsidRPr="00AE3D99">
        <w:rPr>
          <w:rFonts w:eastAsia="Calibri" w:cs="Calibri"/>
          <w:lang w:val="en-GB"/>
        </w:rPr>
        <w:t>b)</w:t>
      </w:r>
      <w:r w:rsidRPr="00AE3D99">
        <w:rPr>
          <w:rFonts w:eastAsia="Calibri" w:cs="Calibri"/>
          <w:lang w:val="en-GB"/>
        </w:rPr>
        <w:tab/>
        <w:t>submit the proposed Basis of Union to the General Assembly for its approval of:</w:t>
      </w:r>
    </w:p>
    <w:p w14:paraId="68424B49" w14:textId="77777777" w:rsidR="00D43B46" w:rsidRPr="00AE3D99" w:rsidRDefault="00D43B46" w:rsidP="00D43B46">
      <w:pPr>
        <w:autoSpaceDE w:val="0"/>
        <w:autoSpaceDN w:val="0"/>
        <w:adjustRightInd w:val="0"/>
        <w:ind w:left="2160" w:hanging="720"/>
        <w:rPr>
          <w:rFonts w:eastAsia="Calibri" w:cs="Calibri"/>
          <w:lang w:val="en-GB"/>
        </w:rPr>
      </w:pPr>
      <w:r w:rsidRPr="00AE3D99">
        <w:rPr>
          <w:rFonts w:eastAsia="Calibri" w:cs="Calibri"/>
          <w:lang w:val="en-GB"/>
        </w:rPr>
        <w:t>i)</w:t>
      </w:r>
      <w:r w:rsidRPr="00AE3D99">
        <w:rPr>
          <w:rFonts w:eastAsia="Calibri" w:cs="Calibri"/>
          <w:lang w:val="en-GB"/>
        </w:rPr>
        <w:tab/>
        <w:t xml:space="preserve">the proposed property arrangements which are the subject of rule 4.68A.2(c) and (f) which approval may be declared subject to: </w:t>
      </w:r>
    </w:p>
    <w:p w14:paraId="524F1413" w14:textId="0789EF3D" w:rsidR="00D43B46" w:rsidRPr="00AE3D99" w:rsidRDefault="00D43B46" w:rsidP="00D43B46">
      <w:pPr>
        <w:autoSpaceDE w:val="0"/>
        <w:autoSpaceDN w:val="0"/>
        <w:adjustRightInd w:val="0"/>
        <w:ind w:left="2880" w:hanging="720"/>
        <w:rPr>
          <w:rFonts w:eastAsia="Calibri" w:cs="Calibri"/>
          <w:lang w:val="en-GB"/>
        </w:rPr>
      </w:pPr>
      <w:r w:rsidRPr="00AE3D99">
        <w:rPr>
          <w:rFonts w:eastAsia="Calibri" w:cs="Calibri"/>
          <w:lang w:val="en-GB"/>
        </w:rPr>
        <w:t>A.</w:t>
      </w:r>
      <w:r w:rsidRPr="00AE3D99">
        <w:rPr>
          <w:rFonts w:eastAsia="Calibri" w:cs="Calibri"/>
          <w:lang w:val="en-GB"/>
        </w:rPr>
        <w:tab/>
        <w:t xml:space="preserve">any required adjustment to those arrangements in accordance with the provisions of the </w:t>
      </w:r>
      <w:hyperlink w:anchor="_Appendix_2_…" w:history="1">
        <w:r w:rsidRPr="000179FC">
          <w:rPr>
            <w:rStyle w:val="Hyperlink"/>
            <w:rFonts w:eastAsia="Calibri" w:cs="Calibri"/>
            <w:lang w:val="en-GB"/>
          </w:rPr>
          <w:t>Model Trust Deeds</w:t>
        </w:r>
      </w:hyperlink>
      <w:r w:rsidRPr="00AE3D99">
        <w:rPr>
          <w:rFonts w:eastAsia="Calibri" w:cs="Calibri"/>
          <w:lang w:val="en-GB"/>
        </w:rPr>
        <w:t xml:space="preserve">; and </w:t>
      </w:r>
    </w:p>
    <w:p w14:paraId="3EC1ED9A" w14:textId="77777777" w:rsidR="00D43B46" w:rsidRPr="00AE3D99" w:rsidRDefault="00D43B46" w:rsidP="00D43B46">
      <w:pPr>
        <w:autoSpaceDE w:val="0"/>
        <w:autoSpaceDN w:val="0"/>
        <w:adjustRightInd w:val="0"/>
        <w:ind w:left="1620" w:firstLine="540"/>
        <w:rPr>
          <w:rFonts w:eastAsia="Calibri" w:cs="Calibri"/>
          <w:lang w:val="en-GB"/>
        </w:rPr>
      </w:pPr>
      <w:r w:rsidRPr="00AE3D99">
        <w:rPr>
          <w:rFonts w:eastAsia="Calibri" w:cs="Calibri"/>
          <w:lang w:val="en-GB"/>
        </w:rPr>
        <w:t>B.</w:t>
      </w:r>
      <w:r w:rsidRPr="00AE3D99">
        <w:rPr>
          <w:rFonts w:eastAsia="Calibri" w:cs="Calibri"/>
          <w:lang w:val="en-GB"/>
        </w:rPr>
        <w:tab/>
        <w:t xml:space="preserve">any prescribed time limit; and </w:t>
      </w:r>
    </w:p>
    <w:p w14:paraId="30C4F879" w14:textId="77777777" w:rsidR="00D43B46" w:rsidRPr="00AE3D99" w:rsidRDefault="00D43B46" w:rsidP="00D43B46">
      <w:pPr>
        <w:autoSpaceDE w:val="0"/>
        <w:autoSpaceDN w:val="0"/>
        <w:adjustRightInd w:val="0"/>
        <w:ind w:firstLine="540"/>
        <w:rPr>
          <w:rFonts w:eastAsia="Calibri" w:cs="Calibri"/>
          <w:lang w:val="en-GB"/>
        </w:rPr>
      </w:pPr>
      <w:r w:rsidRPr="00AE3D99">
        <w:rPr>
          <w:rFonts w:eastAsia="Calibri" w:cs="Calibri"/>
          <w:lang w:val="en-GB"/>
        </w:rPr>
        <w:t>ii)</w:t>
      </w:r>
      <w:r w:rsidRPr="00AE3D99">
        <w:rPr>
          <w:rFonts w:eastAsia="Calibri" w:cs="Calibri"/>
          <w:lang w:val="en-GB"/>
        </w:rPr>
        <w:tab/>
        <w:t>any proposed allocation of funds which are the subject of rule 4.68A.2(e).</w:t>
      </w:r>
    </w:p>
    <w:p w14:paraId="0F7D1765" w14:textId="77777777" w:rsidR="00D43B46" w:rsidRPr="00AE3D99" w:rsidRDefault="00D43B46" w:rsidP="00D43B46">
      <w:pPr>
        <w:autoSpaceDE w:val="0"/>
        <w:autoSpaceDN w:val="0"/>
        <w:adjustRightInd w:val="0"/>
        <w:ind w:left="1080" w:hanging="1080"/>
        <w:rPr>
          <w:rFonts w:asciiTheme="majorHAnsi" w:hAnsiTheme="majorHAnsi"/>
          <w:lang w:val="en-AU"/>
        </w:rPr>
      </w:pPr>
      <w:r w:rsidRPr="00AE3D99">
        <w:rPr>
          <w:rFonts w:asciiTheme="majorHAnsi" w:hAnsiTheme="majorHAnsi"/>
          <w:lang w:val="en-AU"/>
        </w:rPr>
        <w:t>4.68A.6</w:t>
      </w:r>
      <w:r w:rsidRPr="00AE3D99">
        <w:rPr>
          <w:rFonts w:asciiTheme="majorHAnsi" w:hAnsiTheme="majorHAnsi"/>
          <w:lang w:val="en-AU"/>
        </w:rPr>
        <w:tab/>
        <w:t xml:space="preserve">Following notification of the General Assembly’s approval as declared under rule 4.68A.5 (b), the presbytery must: </w:t>
      </w:r>
    </w:p>
    <w:p w14:paraId="4CF74493" w14:textId="77777777" w:rsidR="00D43B46" w:rsidRPr="00AE3D99" w:rsidRDefault="00D43B46" w:rsidP="00D43B46">
      <w:pPr>
        <w:autoSpaceDE w:val="0"/>
        <w:autoSpaceDN w:val="0"/>
        <w:adjustRightInd w:val="0"/>
        <w:ind w:left="1620" w:hanging="540"/>
        <w:rPr>
          <w:rFonts w:eastAsia="Calibri" w:cs="Calibri"/>
          <w:lang w:val="en-GB"/>
        </w:rPr>
      </w:pPr>
      <w:r w:rsidRPr="00AE3D99">
        <w:rPr>
          <w:rFonts w:eastAsia="Calibri" w:cs="Calibri"/>
          <w:lang w:val="en-GB"/>
        </w:rPr>
        <w:t>a)</w:t>
      </w:r>
      <w:r w:rsidRPr="00AE3D99">
        <w:rPr>
          <w:rFonts w:eastAsia="Calibri" w:cs="Calibri"/>
          <w:lang w:val="en-GB"/>
        </w:rPr>
        <w:tab/>
        <w:t xml:space="preserve">receive a report from the steering committee and take any appropriate action; </w:t>
      </w:r>
    </w:p>
    <w:p w14:paraId="450E8ECC" w14:textId="77777777" w:rsidR="00D43B46" w:rsidRPr="00AE3D99" w:rsidRDefault="00D43B46" w:rsidP="00D43B46">
      <w:pPr>
        <w:autoSpaceDE w:val="0"/>
        <w:autoSpaceDN w:val="0"/>
        <w:adjustRightInd w:val="0"/>
        <w:ind w:left="1620" w:hanging="540"/>
        <w:rPr>
          <w:rFonts w:eastAsia="Calibri" w:cs="Calibri"/>
          <w:lang w:val="en-GB"/>
        </w:rPr>
      </w:pPr>
      <w:r w:rsidRPr="00AE3D99">
        <w:rPr>
          <w:rFonts w:eastAsia="Calibri" w:cs="Calibri"/>
          <w:lang w:val="en-GB"/>
        </w:rPr>
        <w:t>b)</w:t>
      </w:r>
      <w:r w:rsidRPr="00AE3D99">
        <w:rPr>
          <w:rFonts w:eastAsia="Calibri" w:cs="Calibri"/>
          <w:lang w:val="en-GB"/>
        </w:rPr>
        <w:tab/>
        <w:t xml:space="preserve">approve or disapprove the proposed Basis of Union as approved by the Assembly; and </w:t>
      </w:r>
    </w:p>
    <w:p w14:paraId="5A890851" w14:textId="77777777" w:rsidR="00D43B46" w:rsidRPr="00AE3D99" w:rsidRDefault="00D43B46" w:rsidP="00D43B46">
      <w:pPr>
        <w:autoSpaceDE w:val="0"/>
        <w:autoSpaceDN w:val="0"/>
        <w:adjustRightInd w:val="0"/>
        <w:ind w:left="1620" w:hanging="540"/>
        <w:rPr>
          <w:rFonts w:eastAsia="Calibri" w:cs="Calibri"/>
          <w:lang w:val="en-GB"/>
        </w:rPr>
      </w:pPr>
      <w:r w:rsidRPr="00AE3D99">
        <w:rPr>
          <w:rFonts w:eastAsia="Calibri" w:cs="Calibri"/>
          <w:lang w:val="en-GB"/>
        </w:rPr>
        <w:t>c)</w:t>
      </w:r>
      <w:r w:rsidRPr="00AE3D99">
        <w:rPr>
          <w:rFonts w:eastAsia="Calibri" w:cs="Calibri"/>
          <w:lang w:val="en-GB"/>
        </w:rPr>
        <w:tab/>
        <w:t xml:space="preserve">submit the approved Basis of Union to the uniting congregations for their approval. </w:t>
      </w:r>
    </w:p>
    <w:p w14:paraId="5610EDF5" w14:textId="77777777" w:rsidR="00D43B46" w:rsidRPr="00AE3D99" w:rsidRDefault="00D43B46" w:rsidP="00D43B46">
      <w:pPr>
        <w:autoSpaceDE w:val="0"/>
        <w:autoSpaceDN w:val="0"/>
        <w:adjustRightInd w:val="0"/>
        <w:ind w:left="1620"/>
        <w:rPr>
          <w:rFonts w:eastAsia="Calibri" w:cs="Calibri"/>
          <w:lang w:val="en-GB"/>
        </w:rPr>
      </w:pPr>
      <w:r w:rsidRPr="00AE3D99">
        <w:rPr>
          <w:rFonts w:eastAsia="Calibri" w:cs="Calibri"/>
          <w:lang w:val="en-GB"/>
        </w:rPr>
        <w:t xml:space="preserve">However, the presbytery may: </w:t>
      </w:r>
    </w:p>
    <w:p w14:paraId="6285A45F" w14:textId="77777777" w:rsidR="00D43B46" w:rsidRPr="00AE3D99" w:rsidRDefault="00D43B46" w:rsidP="00D43B46">
      <w:pPr>
        <w:autoSpaceDE w:val="0"/>
        <w:autoSpaceDN w:val="0"/>
        <w:adjustRightInd w:val="0"/>
        <w:ind w:left="1620" w:hanging="540"/>
        <w:rPr>
          <w:rFonts w:eastAsia="Calibri" w:cs="Calibri"/>
          <w:lang w:val="en-GB"/>
        </w:rPr>
      </w:pPr>
      <w:r w:rsidRPr="00AE3D99">
        <w:rPr>
          <w:rFonts w:eastAsia="Calibri" w:cs="Calibri"/>
          <w:lang w:val="en-GB"/>
        </w:rPr>
        <w:t>d)</w:t>
      </w:r>
      <w:r w:rsidRPr="00AE3D99">
        <w:rPr>
          <w:rFonts w:eastAsia="Calibri" w:cs="Calibri"/>
          <w:lang w:val="en-GB"/>
        </w:rPr>
        <w:tab/>
        <w:t xml:space="preserve">proceed with the proposed union notwithstanding the failure of one or more of the congregations to approve the Basis of Union; or </w:t>
      </w:r>
    </w:p>
    <w:p w14:paraId="3BFFBE95" w14:textId="77777777" w:rsidR="00D43B46" w:rsidRPr="00AE3D99" w:rsidRDefault="00D43B46" w:rsidP="00D43B46">
      <w:pPr>
        <w:autoSpaceDE w:val="0"/>
        <w:autoSpaceDN w:val="0"/>
        <w:adjustRightInd w:val="0"/>
        <w:ind w:left="1620" w:hanging="540"/>
        <w:rPr>
          <w:rFonts w:eastAsia="Calibri" w:cs="Calibri"/>
          <w:lang w:val="en-GB"/>
        </w:rPr>
      </w:pPr>
      <w:r w:rsidRPr="00AE3D99">
        <w:rPr>
          <w:rFonts w:eastAsia="Calibri" w:cs="Calibri"/>
          <w:lang w:val="en-GB"/>
        </w:rPr>
        <w:t>e)</w:t>
      </w:r>
      <w:r w:rsidRPr="00AE3D99">
        <w:rPr>
          <w:rFonts w:eastAsia="Calibri" w:cs="Calibri"/>
          <w:lang w:val="en-GB"/>
        </w:rPr>
        <w:tab/>
        <w:t xml:space="preserve">defer or abandon the proposed union. </w:t>
      </w:r>
    </w:p>
    <w:p w14:paraId="5D3F2D73" w14:textId="77777777" w:rsidR="00D43B46" w:rsidRPr="00AE3D99" w:rsidRDefault="00D43B46" w:rsidP="0060652A">
      <w:pPr>
        <w:autoSpaceDE w:val="0"/>
        <w:autoSpaceDN w:val="0"/>
        <w:adjustRightInd w:val="0"/>
        <w:ind w:left="1080" w:hanging="1080"/>
        <w:rPr>
          <w:rFonts w:eastAsia="Calibri" w:cs="Calibri"/>
          <w:lang w:val="en-GB"/>
        </w:rPr>
      </w:pPr>
      <w:r w:rsidRPr="00AE3D99">
        <w:rPr>
          <w:rFonts w:asciiTheme="majorHAnsi" w:hAnsiTheme="majorHAnsi"/>
          <w:lang w:val="en-AU"/>
        </w:rPr>
        <w:lastRenderedPageBreak/>
        <w:t>4.68A.7</w:t>
      </w:r>
      <w:r w:rsidRPr="00AE3D99">
        <w:rPr>
          <w:rFonts w:asciiTheme="majorHAnsi" w:hAnsiTheme="majorHAnsi"/>
          <w:lang w:val="en-AU"/>
        </w:rPr>
        <w:tab/>
        <w:t>If the presbytery resolves that the proposed union is necessary for the good of the</w:t>
      </w:r>
      <w:r w:rsidRPr="00AE3D99">
        <w:rPr>
          <w:rFonts w:eastAsia="Calibri" w:cs="Calibri"/>
          <w:lang w:val="en-GB"/>
        </w:rPr>
        <w:t xml:space="preserve"> church it may: </w:t>
      </w:r>
    </w:p>
    <w:p w14:paraId="5BBF6E04" w14:textId="77777777" w:rsidR="00D43B46" w:rsidRPr="00AE3D99" w:rsidRDefault="00D43B46" w:rsidP="0060652A">
      <w:pPr>
        <w:autoSpaceDE w:val="0"/>
        <w:autoSpaceDN w:val="0"/>
        <w:adjustRightInd w:val="0"/>
        <w:ind w:left="1620" w:hanging="540"/>
        <w:rPr>
          <w:rFonts w:eastAsia="Calibri" w:cs="Calibri"/>
          <w:lang w:val="en-GB"/>
        </w:rPr>
      </w:pPr>
      <w:r w:rsidRPr="00AE3D99">
        <w:rPr>
          <w:rFonts w:eastAsia="Calibri" w:cs="Calibri"/>
          <w:lang w:val="en-GB"/>
        </w:rPr>
        <w:t>a)</w:t>
      </w:r>
      <w:r w:rsidRPr="00AE3D99">
        <w:rPr>
          <w:rFonts w:eastAsia="Calibri" w:cs="Calibri"/>
          <w:lang w:val="en-GB"/>
        </w:rPr>
        <w:tab/>
        <w:t xml:space="preserve">declare the formation of the united congregation as proposed in the Basis of Union; </w:t>
      </w:r>
    </w:p>
    <w:p w14:paraId="59EC761B" w14:textId="77777777" w:rsidR="00D43B46" w:rsidRPr="00AE3D99" w:rsidRDefault="00D43B46" w:rsidP="0060652A">
      <w:pPr>
        <w:autoSpaceDE w:val="0"/>
        <w:autoSpaceDN w:val="0"/>
        <w:adjustRightInd w:val="0"/>
        <w:ind w:left="1620" w:hanging="540"/>
        <w:rPr>
          <w:rFonts w:eastAsia="Calibri" w:cs="Calibri"/>
          <w:lang w:val="en-GB"/>
        </w:rPr>
      </w:pPr>
      <w:r w:rsidRPr="00AE3D99">
        <w:rPr>
          <w:rFonts w:eastAsia="Calibri" w:cs="Calibri"/>
          <w:lang w:val="en-GB"/>
        </w:rPr>
        <w:t>b)</w:t>
      </w:r>
      <w:r w:rsidRPr="00AE3D99">
        <w:rPr>
          <w:rFonts w:eastAsia="Calibri" w:cs="Calibri"/>
          <w:lang w:val="en-GB"/>
        </w:rPr>
        <w:tab/>
        <w:t xml:space="preserve">fix the date on which the union will come into effect; </w:t>
      </w:r>
    </w:p>
    <w:p w14:paraId="5F7BBDCD" w14:textId="77777777" w:rsidR="00D43B46" w:rsidRPr="00AE3D99" w:rsidRDefault="00D43B46" w:rsidP="0060652A">
      <w:pPr>
        <w:autoSpaceDE w:val="0"/>
        <w:autoSpaceDN w:val="0"/>
        <w:adjustRightInd w:val="0"/>
        <w:ind w:left="1620" w:hanging="540"/>
        <w:rPr>
          <w:rFonts w:eastAsia="Calibri" w:cs="Calibri"/>
          <w:lang w:val="en-GB"/>
        </w:rPr>
      </w:pPr>
      <w:r w:rsidRPr="00AE3D99">
        <w:rPr>
          <w:rFonts w:eastAsia="Calibri" w:cs="Calibri"/>
          <w:lang w:val="en-GB"/>
        </w:rPr>
        <w:t>c)</w:t>
      </w:r>
      <w:r w:rsidRPr="00AE3D99">
        <w:rPr>
          <w:rFonts w:eastAsia="Calibri" w:cs="Calibri"/>
          <w:lang w:val="en-GB"/>
        </w:rPr>
        <w:tab/>
        <w:t>declare the creation of a charge from the date of union;</w:t>
      </w:r>
    </w:p>
    <w:p w14:paraId="292D5311" w14:textId="77777777" w:rsidR="00D43B46" w:rsidRPr="00AE3D99" w:rsidRDefault="00D43B46" w:rsidP="0060652A">
      <w:pPr>
        <w:autoSpaceDE w:val="0"/>
        <w:autoSpaceDN w:val="0"/>
        <w:adjustRightInd w:val="0"/>
        <w:ind w:left="1620" w:hanging="540"/>
        <w:rPr>
          <w:rFonts w:eastAsia="Calibri" w:cs="Calibri"/>
          <w:lang w:val="en-GB"/>
        </w:rPr>
      </w:pPr>
      <w:r w:rsidRPr="00AE3D99">
        <w:rPr>
          <w:rFonts w:eastAsia="Calibri" w:cs="Calibri"/>
          <w:lang w:val="en-GB"/>
        </w:rPr>
        <w:t>d)</w:t>
      </w:r>
      <w:r w:rsidRPr="00AE3D99">
        <w:rPr>
          <w:rFonts w:eastAsia="Calibri" w:cs="Calibri"/>
          <w:lang w:val="en-GB"/>
        </w:rPr>
        <w:tab/>
        <w:t xml:space="preserve">declare the bounds of the parish in which the united congregation will be situated; </w:t>
      </w:r>
    </w:p>
    <w:p w14:paraId="4AD874BD" w14:textId="77777777" w:rsidR="00D43B46" w:rsidRPr="00AE3D99" w:rsidRDefault="00D43B46" w:rsidP="0060652A">
      <w:pPr>
        <w:autoSpaceDE w:val="0"/>
        <w:autoSpaceDN w:val="0"/>
        <w:adjustRightInd w:val="0"/>
        <w:ind w:left="1620" w:hanging="540"/>
        <w:rPr>
          <w:rFonts w:eastAsia="Calibri" w:cs="Calibri"/>
          <w:lang w:val="en-GB"/>
        </w:rPr>
      </w:pPr>
      <w:r w:rsidRPr="00AE3D99">
        <w:rPr>
          <w:rFonts w:eastAsia="Calibri" w:cs="Calibri"/>
          <w:lang w:val="en-GB"/>
        </w:rPr>
        <w:t>e)</w:t>
      </w:r>
      <w:r w:rsidRPr="00AE3D99">
        <w:rPr>
          <w:rFonts w:eastAsia="Calibri" w:cs="Calibri"/>
          <w:lang w:val="en-GB"/>
        </w:rPr>
        <w:tab/>
        <w:t xml:space="preserve">place the united congregation under the oversight of the session; </w:t>
      </w:r>
    </w:p>
    <w:p w14:paraId="6D034E06" w14:textId="77777777" w:rsidR="00D43B46" w:rsidRPr="00AE3D99" w:rsidRDefault="00D43B46" w:rsidP="0060652A">
      <w:pPr>
        <w:autoSpaceDE w:val="0"/>
        <w:autoSpaceDN w:val="0"/>
        <w:adjustRightInd w:val="0"/>
        <w:ind w:left="1620" w:hanging="540"/>
        <w:rPr>
          <w:rFonts w:eastAsia="Calibri" w:cs="Calibri"/>
          <w:lang w:val="en-GB"/>
        </w:rPr>
      </w:pPr>
      <w:r w:rsidRPr="00AE3D99">
        <w:rPr>
          <w:rFonts w:eastAsia="Calibri" w:cs="Calibri"/>
          <w:lang w:val="en-GB"/>
        </w:rPr>
        <w:t>f)</w:t>
      </w:r>
      <w:r w:rsidRPr="00AE3D99">
        <w:rPr>
          <w:rFonts w:eastAsia="Calibri" w:cs="Calibri"/>
          <w:lang w:val="en-GB"/>
        </w:rPr>
        <w:tab/>
        <w:t xml:space="preserve">direct the session to: </w:t>
      </w:r>
    </w:p>
    <w:p w14:paraId="32D53471" w14:textId="77777777" w:rsidR="00D43B46" w:rsidRPr="00AE3D99" w:rsidRDefault="00D43B46" w:rsidP="0060652A">
      <w:pPr>
        <w:autoSpaceDE w:val="0"/>
        <w:autoSpaceDN w:val="0"/>
        <w:adjustRightInd w:val="0"/>
        <w:ind w:left="1080" w:firstLine="540"/>
        <w:rPr>
          <w:rFonts w:eastAsia="Calibri" w:cs="Calibri"/>
          <w:lang w:val="en-GB"/>
        </w:rPr>
      </w:pPr>
      <w:r w:rsidRPr="00AE3D99">
        <w:rPr>
          <w:rFonts w:eastAsia="Calibri" w:cs="Calibri"/>
          <w:lang w:val="en-GB"/>
        </w:rPr>
        <w:t xml:space="preserve">i) </w:t>
      </w:r>
      <w:r w:rsidRPr="00AE3D99">
        <w:rPr>
          <w:rFonts w:eastAsia="Calibri" w:cs="Calibri"/>
          <w:lang w:val="en-GB"/>
        </w:rPr>
        <w:tab/>
        <w:t xml:space="preserve">declare the formation of a board and conduct an election of managers (rule 2.32.1); </w:t>
      </w:r>
    </w:p>
    <w:p w14:paraId="38499B0F" w14:textId="77777777" w:rsidR="00D43B46" w:rsidRPr="00AE3D99" w:rsidRDefault="00D43B46" w:rsidP="0060652A">
      <w:pPr>
        <w:autoSpaceDE w:val="0"/>
        <w:autoSpaceDN w:val="0"/>
        <w:adjustRightInd w:val="0"/>
        <w:ind w:left="1080" w:firstLine="540"/>
        <w:rPr>
          <w:rFonts w:eastAsia="Calibri" w:cs="Calibri"/>
          <w:lang w:val="en-GB"/>
        </w:rPr>
      </w:pPr>
      <w:r w:rsidRPr="00AE3D99">
        <w:rPr>
          <w:rFonts w:eastAsia="Calibri" w:cs="Calibri"/>
          <w:lang w:val="en-GB"/>
        </w:rPr>
        <w:t xml:space="preserve">ii) </w:t>
      </w:r>
      <w:r w:rsidRPr="00AE3D99">
        <w:rPr>
          <w:rFonts w:eastAsia="Calibri" w:cs="Calibri"/>
          <w:lang w:val="en-GB"/>
        </w:rPr>
        <w:tab/>
        <w:t xml:space="preserve">call a meeting of the congregation to nominate trustees; </w:t>
      </w:r>
    </w:p>
    <w:p w14:paraId="7ACE5747" w14:textId="77777777" w:rsidR="00D43B46" w:rsidRPr="00AE3D99" w:rsidRDefault="00D43B46" w:rsidP="0060652A">
      <w:pPr>
        <w:autoSpaceDE w:val="0"/>
        <w:autoSpaceDN w:val="0"/>
        <w:adjustRightInd w:val="0"/>
        <w:ind w:left="1620" w:hanging="540"/>
        <w:rPr>
          <w:rFonts w:eastAsia="Calibri" w:cs="Calibri"/>
          <w:lang w:val="en-GB"/>
        </w:rPr>
      </w:pPr>
      <w:r w:rsidRPr="00AE3D99">
        <w:rPr>
          <w:rFonts w:eastAsia="Calibri" w:cs="Calibri"/>
          <w:lang w:val="en-GB"/>
        </w:rPr>
        <w:t>g)</w:t>
      </w:r>
      <w:r w:rsidRPr="00AE3D99">
        <w:rPr>
          <w:rFonts w:eastAsia="Calibri" w:cs="Calibri"/>
          <w:lang w:val="en-GB"/>
        </w:rPr>
        <w:tab/>
        <w:t xml:space="preserve">arrange a service of Declaration of Union and, as appropriate, ‘of Ordination and Induction of’ or ‘of Induction of’, or ‘of Introduction of’, its minister; and </w:t>
      </w:r>
    </w:p>
    <w:p w14:paraId="58F72DE9" w14:textId="77777777" w:rsidR="00D43B46" w:rsidRPr="00AE3D99" w:rsidRDefault="00D43B46" w:rsidP="0060652A">
      <w:pPr>
        <w:autoSpaceDE w:val="0"/>
        <w:autoSpaceDN w:val="0"/>
        <w:adjustRightInd w:val="0"/>
        <w:ind w:left="1620" w:hanging="540"/>
        <w:rPr>
          <w:rFonts w:eastAsia="Calibri" w:cs="Calibri"/>
          <w:lang w:val="en-GB"/>
        </w:rPr>
      </w:pPr>
      <w:r w:rsidRPr="00AE3D99">
        <w:rPr>
          <w:rFonts w:eastAsia="Calibri" w:cs="Calibri"/>
          <w:lang w:val="en-GB"/>
        </w:rPr>
        <w:t>h)</w:t>
      </w:r>
      <w:r w:rsidRPr="00AE3D99">
        <w:rPr>
          <w:rFonts w:eastAsia="Calibri" w:cs="Calibri"/>
          <w:lang w:val="en-GB"/>
        </w:rPr>
        <w:tab/>
        <w:t xml:space="preserve">notify the Moderator of the General Assembly and the trustees of the uniting congregations that the union has been effected. </w:t>
      </w:r>
    </w:p>
    <w:p w14:paraId="1DA92BDF" w14:textId="77777777" w:rsidR="00D43B46" w:rsidRPr="00AE3D99" w:rsidRDefault="00D43B46" w:rsidP="0060652A">
      <w:pPr>
        <w:autoSpaceDE w:val="0"/>
        <w:autoSpaceDN w:val="0"/>
        <w:adjustRightInd w:val="0"/>
        <w:ind w:left="2880" w:hanging="540"/>
        <w:rPr>
          <w:rFonts w:eastAsia="Calibri" w:cs="Calibri"/>
          <w:lang w:val="en-GB"/>
        </w:rPr>
      </w:pPr>
    </w:p>
    <w:p w14:paraId="7E04D6E2" w14:textId="77777777" w:rsidR="00D43B46" w:rsidRDefault="00D43B46" w:rsidP="0060652A">
      <w:pPr>
        <w:ind w:left="1080"/>
        <w:rPr>
          <w:rFonts w:eastAsia="Calibri" w:cs="Calibri"/>
          <w:lang w:val="en-GB"/>
        </w:rPr>
      </w:pPr>
      <w:r w:rsidRPr="00AE3D99">
        <w:rPr>
          <w:rFonts w:eastAsia="Calibri" w:cs="Calibri"/>
          <w:lang w:val="en-GB"/>
        </w:rPr>
        <w:t>Note: A service of Declaration of Union and of Introduction of [name of the minister] is appropriate where the Basis of Union provides that the union is to be effected under the minister of one of the charges.</w:t>
      </w:r>
    </w:p>
    <w:p w14:paraId="5D594A36" w14:textId="77777777" w:rsidR="0060652A" w:rsidRPr="00AE3D99" w:rsidRDefault="0060652A" w:rsidP="0060652A">
      <w:pPr>
        <w:ind w:left="1080"/>
        <w:rPr>
          <w:rFonts w:eastAsia="Calibri" w:cs="Calibri"/>
          <w:lang w:val="en-GB"/>
        </w:rPr>
      </w:pPr>
    </w:p>
    <w:p w14:paraId="7C3C6468" w14:textId="765E5B9F" w:rsidR="0060652A" w:rsidRDefault="0060652A" w:rsidP="0060652A">
      <w:pPr>
        <w:keepNext/>
        <w:tabs>
          <w:tab w:val="left" w:pos="900"/>
        </w:tabs>
        <w:ind w:left="0"/>
        <w:outlineLvl w:val="3"/>
        <w:rPr>
          <w:rFonts w:asciiTheme="majorHAnsi" w:hAnsiTheme="majorHAnsi"/>
          <w:b/>
          <w:sz w:val="22"/>
          <w:lang w:val="en-AU"/>
        </w:rPr>
      </w:pPr>
      <w:r w:rsidRPr="00AE3D99">
        <w:rPr>
          <w:rFonts w:asciiTheme="majorHAnsi" w:hAnsiTheme="majorHAnsi"/>
          <w:b/>
          <w:sz w:val="22"/>
          <w:lang w:val="en-AU"/>
        </w:rPr>
        <w:t>4.68</w:t>
      </w:r>
      <w:r>
        <w:rPr>
          <w:rFonts w:asciiTheme="majorHAnsi" w:hAnsiTheme="majorHAnsi"/>
          <w:b/>
          <w:sz w:val="22"/>
          <w:lang w:val="en-AU"/>
        </w:rPr>
        <w:t>B</w:t>
      </w:r>
      <w:r w:rsidRPr="00AE3D99">
        <w:rPr>
          <w:rFonts w:asciiTheme="majorHAnsi" w:hAnsiTheme="majorHAnsi"/>
          <w:b/>
          <w:sz w:val="22"/>
          <w:lang w:val="en-AU"/>
        </w:rPr>
        <w:t xml:space="preserve"> </w:t>
      </w:r>
      <w:r w:rsidRPr="00AE3D99">
        <w:rPr>
          <w:rFonts w:asciiTheme="majorHAnsi" w:hAnsiTheme="majorHAnsi"/>
          <w:b/>
          <w:sz w:val="22"/>
          <w:lang w:val="en-AU"/>
        </w:rPr>
        <w:tab/>
      </w:r>
      <w:r w:rsidRPr="0060652A">
        <w:rPr>
          <w:rFonts w:asciiTheme="majorHAnsi" w:hAnsiTheme="majorHAnsi"/>
          <w:b/>
          <w:sz w:val="22"/>
          <w:lang w:val="en-AU"/>
        </w:rPr>
        <w:t>Linking of congregations (a form of adjustment)</w:t>
      </w:r>
    </w:p>
    <w:p w14:paraId="42C96A3D" w14:textId="727618CA" w:rsidR="00544554" w:rsidRDefault="00544554" w:rsidP="00544554">
      <w:pPr>
        <w:ind w:left="993" w:hanging="993"/>
        <w:rPr>
          <w:rFonts w:cs="Calibri"/>
          <w:b/>
          <w:color w:val="000000"/>
          <w:lang w:val="en-AU"/>
        </w:rPr>
      </w:pPr>
      <w:r>
        <w:rPr>
          <w:rFonts w:cs="Calibri"/>
          <w:b/>
          <w:color w:val="000000"/>
          <w:lang w:val="en-AU"/>
        </w:rPr>
        <w:t>4.68B.1</w:t>
      </w:r>
      <w:r>
        <w:rPr>
          <w:rFonts w:cs="Calibri"/>
          <w:b/>
          <w:color w:val="000000"/>
          <w:lang w:val="en-AU"/>
        </w:rPr>
        <w:tab/>
      </w:r>
      <w:r w:rsidRPr="00544554">
        <w:rPr>
          <w:rFonts w:cs="Calibri"/>
          <w:bCs/>
          <w:color w:val="000000"/>
          <w:lang w:val="en-AU"/>
        </w:rPr>
        <w:t>Following the procedure described in rule 4.68.2</w:t>
      </w:r>
      <w:r>
        <w:rPr>
          <w:rFonts w:cs="Calibri"/>
          <w:bCs/>
          <w:color w:val="000000"/>
          <w:lang w:val="en-AU"/>
        </w:rPr>
        <w:t>,</w:t>
      </w:r>
      <w:r w:rsidRPr="00544554">
        <w:rPr>
          <w:rFonts w:cs="Calibri"/>
          <w:bCs/>
          <w:color w:val="000000"/>
          <w:lang w:val="en-AU"/>
        </w:rPr>
        <w:t xml:space="preserve"> and having obtained the agreement of any inducted minister of any pastoral charge affected by the proposed linking</w:t>
      </w:r>
      <w:r>
        <w:rPr>
          <w:rFonts w:cs="Calibri"/>
          <w:bCs/>
          <w:color w:val="000000"/>
          <w:lang w:val="en-AU"/>
        </w:rPr>
        <w:t>,</w:t>
      </w:r>
      <w:r w:rsidRPr="00544554">
        <w:rPr>
          <w:rFonts w:cs="Calibri"/>
          <w:bCs/>
          <w:color w:val="000000"/>
          <w:lang w:val="en-AU"/>
        </w:rPr>
        <w:t xml:space="preserve"> the presbytery must in consultation with the sessions and boards of </w:t>
      </w:r>
      <w:r>
        <w:rPr>
          <w:rFonts w:cs="Calibri"/>
          <w:bCs/>
          <w:color w:val="000000"/>
          <w:lang w:val="en-AU"/>
        </w:rPr>
        <w:t xml:space="preserve">the </w:t>
      </w:r>
      <w:r w:rsidRPr="00544554">
        <w:rPr>
          <w:rFonts w:cs="Calibri"/>
          <w:bCs/>
          <w:color w:val="000000"/>
          <w:lang w:val="en-AU"/>
        </w:rPr>
        <w:t>congregations prepare a proposed Basis of Linking as an instrument for linking the congregations.</w:t>
      </w:r>
    </w:p>
    <w:p w14:paraId="5BA4C6BB" w14:textId="1591096C" w:rsidR="0060652A" w:rsidRPr="0060652A" w:rsidRDefault="0060652A" w:rsidP="0060652A">
      <w:pPr>
        <w:ind w:left="993" w:hanging="993"/>
        <w:rPr>
          <w:rFonts w:cs="Calibri"/>
          <w:color w:val="000000"/>
          <w:lang w:val="en-AU"/>
        </w:rPr>
      </w:pPr>
      <w:r w:rsidRPr="0060652A">
        <w:rPr>
          <w:rFonts w:cs="Calibri"/>
          <w:b/>
          <w:color w:val="000000"/>
          <w:lang w:val="en-AU"/>
        </w:rPr>
        <w:t>4.68B.2</w:t>
      </w:r>
      <w:r w:rsidRPr="0060652A">
        <w:rPr>
          <w:rFonts w:cs="Calibri"/>
          <w:color w:val="000000"/>
          <w:lang w:val="en-AU"/>
        </w:rPr>
        <w:t xml:space="preserve"> </w:t>
      </w:r>
      <w:r>
        <w:rPr>
          <w:rFonts w:cs="Calibri"/>
          <w:color w:val="000000"/>
          <w:lang w:val="en-AU"/>
        </w:rPr>
        <w:tab/>
      </w:r>
      <w:r w:rsidRPr="0060652A">
        <w:rPr>
          <w:rFonts w:cs="Calibri"/>
          <w:color w:val="000000"/>
          <w:lang w:val="en-AU"/>
        </w:rPr>
        <w:t xml:space="preserve">The proposed Basis of Linking must deal with: </w:t>
      </w:r>
    </w:p>
    <w:p w14:paraId="5B68D437" w14:textId="77777777" w:rsidR="0060652A" w:rsidRPr="0060652A" w:rsidRDefault="0060652A" w:rsidP="0041243A">
      <w:pPr>
        <w:numPr>
          <w:ilvl w:val="0"/>
          <w:numId w:val="519"/>
        </w:numPr>
        <w:suppressAutoHyphens/>
        <w:ind w:left="1560" w:hanging="540"/>
        <w:contextualSpacing/>
        <w:rPr>
          <w:rFonts w:cs="Calibri"/>
          <w:color w:val="000000"/>
          <w:lang w:val="en-AU"/>
        </w:rPr>
      </w:pPr>
      <w:r w:rsidRPr="0060652A">
        <w:rPr>
          <w:rFonts w:cs="Calibri"/>
          <w:color w:val="000000"/>
          <w:lang w:val="en-AU"/>
        </w:rPr>
        <w:t xml:space="preserve">the choice of a name for the linked charge; </w:t>
      </w:r>
    </w:p>
    <w:p w14:paraId="5FA22B7A" w14:textId="77777777" w:rsidR="0060652A" w:rsidRPr="0060652A" w:rsidRDefault="0060652A" w:rsidP="0041243A">
      <w:pPr>
        <w:numPr>
          <w:ilvl w:val="0"/>
          <w:numId w:val="519"/>
        </w:numPr>
        <w:suppressAutoHyphens/>
        <w:ind w:left="1560" w:hanging="540"/>
        <w:contextualSpacing/>
        <w:rPr>
          <w:rFonts w:cs="Calibri"/>
          <w:color w:val="000000"/>
          <w:lang w:val="en-AU"/>
        </w:rPr>
      </w:pPr>
      <w:r w:rsidRPr="0060652A">
        <w:rPr>
          <w:rFonts w:cs="Calibri"/>
          <w:color w:val="000000"/>
          <w:lang w:val="en-AU"/>
        </w:rPr>
        <w:t>the placing of the linked congregations under a session (rule 4.60.1);</w:t>
      </w:r>
    </w:p>
    <w:p w14:paraId="6B6ADDEE" w14:textId="77777777" w:rsidR="0060652A" w:rsidRPr="0060652A" w:rsidRDefault="0060652A" w:rsidP="0041243A">
      <w:pPr>
        <w:numPr>
          <w:ilvl w:val="0"/>
          <w:numId w:val="519"/>
        </w:numPr>
        <w:suppressAutoHyphens/>
        <w:ind w:left="1560" w:hanging="540"/>
        <w:contextualSpacing/>
        <w:rPr>
          <w:rFonts w:cs="Calibri"/>
          <w:color w:val="000000"/>
          <w:lang w:val="en-AU"/>
        </w:rPr>
      </w:pPr>
      <w:r w:rsidRPr="0060652A">
        <w:rPr>
          <w:rFonts w:cs="Calibri"/>
          <w:color w:val="000000"/>
          <w:lang w:val="en-AU"/>
        </w:rPr>
        <w:t xml:space="preserve">the bounds of the parish within which the linked congregations will be situated; </w:t>
      </w:r>
    </w:p>
    <w:p w14:paraId="7DD0E1E7" w14:textId="77777777" w:rsidR="0060652A" w:rsidRPr="0060652A" w:rsidRDefault="0060652A" w:rsidP="0041243A">
      <w:pPr>
        <w:numPr>
          <w:ilvl w:val="0"/>
          <w:numId w:val="519"/>
        </w:numPr>
        <w:suppressAutoHyphens/>
        <w:ind w:left="1560" w:hanging="540"/>
        <w:contextualSpacing/>
        <w:rPr>
          <w:rFonts w:cs="Calibri"/>
          <w:color w:val="000000"/>
          <w:lang w:val="en-AU"/>
        </w:rPr>
      </w:pPr>
      <w:r w:rsidRPr="0060652A">
        <w:rPr>
          <w:rFonts w:cs="Calibri"/>
          <w:color w:val="000000"/>
          <w:lang w:val="en-AU"/>
        </w:rPr>
        <w:t xml:space="preserve">the provision of a manse or a manse allowance for any minister or ministers of the linked congregations; and </w:t>
      </w:r>
    </w:p>
    <w:p w14:paraId="5177513B" w14:textId="77777777" w:rsidR="0060652A" w:rsidRPr="0060652A" w:rsidRDefault="0060652A" w:rsidP="0041243A">
      <w:pPr>
        <w:numPr>
          <w:ilvl w:val="0"/>
          <w:numId w:val="519"/>
        </w:numPr>
        <w:suppressAutoHyphens/>
        <w:ind w:left="1560" w:hanging="540"/>
        <w:contextualSpacing/>
        <w:rPr>
          <w:rFonts w:cs="Calibri"/>
          <w:color w:val="000000"/>
          <w:lang w:val="en-AU"/>
        </w:rPr>
      </w:pPr>
      <w:r w:rsidRPr="0060652A">
        <w:rPr>
          <w:rFonts w:cs="Calibri"/>
          <w:color w:val="000000"/>
          <w:lang w:val="en-AU"/>
        </w:rPr>
        <w:t xml:space="preserve">the provision of a minister or ministers for the linked congregations. </w:t>
      </w:r>
    </w:p>
    <w:p w14:paraId="69741714" w14:textId="15748928" w:rsidR="0060652A" w:rsidRPr="0060652A" w:rsidRDefault="0060652A" w:rsidP="0060652A">
      <w:pPr>
        <w:ind w:left="993" w:hanging="993"/>
        <w:rPr>
          <w:rFonts w:cs="Calibri"/>
          <w:bCs/>
          <w:color w:val="000000"/>
          <w:lang w:val="en-AU"/>
        </w:rPr>
      </w:pPr>
      <w:r w:rsidRPr="0060652A">
        <w:rPr>
          <w:rFonts w:cs="Calibri"/>
          <w:b/>
          <w:color w:val="000000"/>
          <w:lang w:val="en-AU"/>
        </w:rPr>
        <w:t xml:space="preserve">4.68B.3 </w:t>
      </w:r>
      <w:r>
        <w:rPr>
          <w:rFonts w:cs="Calibri"/>
          <w:b/>
          <w:color w:val="000000"/>
          <w:lang w:val="en-AU"/>
        </w:rPr>
        <w:tab/>
      </w:r>
      <w:r w:rsidRPr="0060652A">
        <w:rPr>
          <w:rFonts w:cs="Calibri"/>
          <w:bCs/>
          <w:color w:val="000000"/>
          <w:lang w:val="en-AU"/>
        </w:rPr>
        <w:t xml:space="preserve">The proposed Basis of Linking may deal with such other matters as the presbytery, in its discretion, considers necessary. </w:t>
      </w:r>
    </w:p>
    <w:p w14:paraId="25A64185" w14:textId="77777777" w:rsidR="0060652A" w:rsidRPr="0060652A" w:rsidRDefault="0060652A" w:rsidP="0060652A">
      <w:pPr>
        <w:ind w:left="993" w:hanging="993"/>
        <w:rPr>
          <w:rFonts w:cs="Calibri"/>
          <w:bCs/>
          <w:color w:val="000000"/>
          <w:lang w:val="en-AU"/>
        </w:rPr>
      </w:pPr>
      <w:r w:rsidRPr="0060652A">
        <w:rPr>
          <w:rFonts w:cs="Calibri"/>
          <w:b/>
          <w:color w:val="000000"/>
          <w:lang w:val="en-AU"/>
        </w:rPr>
        <w:t>4.68B.4</w:t>
      </w:r>
      <w:r w:rsidRPr="0060652A">
        <w:rPr>
          <w:rFonts w:cs="Calibri"/>
          <w:bCs/>
          <w:color w:val="000000"/>
          <w:lang w:val="en-AU"/>
        </w:rPr>
        <w:tab/>
        <w:t xml:space="preserve">After granting provisional approval of the proposed Basis of Linking the presbytery must submit the proposed Basis of Linking to the congregations for their approval. </w:t>
      </w:r>
    </w:p>
    <w:p w14:paraId="762C4A54" w14:textId="77777777" w:rsidR="0060652A" w:rsidRPr="0060652A" w:rsidRDefault="0060652A" w:rsidP="0060652A">
      <w:pPr>
        <w:ind w:left="993"/>
        <w:rPr>
          <w:rFonts w:cs="Calibri"/>
          <w:bCs/>
          <w:color w:val="000000"/>
          <w:lang w:val="en-AU"/>
        </w:rPr>
      </w:pPr>
      <w:r w:rsidRPr="0060652A">
        <w:rPr>
          <w:rFonts w:cs="Calibri"/>
          <w:bCs/>
          <w:color w:val="000000"/>
          <w:lang w:val="en-AU"/>
        </w:rPr>
        <w:t xml:space="preserve">However, the presbytery may: </w:t>
      </w:r>
    </w:p>
    <w:p w14:paraId="1C2C6F81" w14:textId="77777777" w:rsidR="0060652A" w:rsidRPr="0060652A" w:rsidRDefault="0060652A" w:rsidP="0041243A">
      <w:pPr>
        <w:numPr>
          <w:ilvl w:val="0"/>
          <w:numId w:val="518"/>
        </w:numPr>
        <w:suppressAutoHyphens/>
        <w:ind w:left="1560" w:hanging="540"/>
        <w:contextualSpacing/>
        <w:rPr>
          <w:rFonts w:cs="Calibri"/>
          <w:color w:val="000000"/>
          <w:lang w:val="en-AU"/>
        </w:rPr>
      </w:pPr>
      <w:r w:rsidRPr="0060652A">
        <w:rPr>
          <w:rFonts w:cs="Calibri"/>
          <w:color w:val="000000"/>
          <w:lang w:val="en-AU"/>
        </w:rPr>
        <w:t xml:space="preserve">proceed with the proposed linking notwithstanding the failure of one or more of the congregations to approve the Basis of Linking; or </w:t>
      </w:r>
    </w:p>
    <w:p w14:paraId="6FBE6C6C" w14:textId="77777777" w:rsidR="0060652A" w:rsidRPr="0060652A" w:rsidRDefault="0060652A" w:rsidP="0041243A">
      <w:pPr>
        <w:numPr>
          <w:ilvl w:val="0"/>
          <w:numId w:val="518"/>
        </w:numPr>
        <w:suppressAutoHyphens/>
        <w:ind w:left="1560" w:hanging="540"/>
        <w:contextualSpacing/>
        <w:rPr>
          <w:rFonts w:cs="Calibri"/>
          <w:color w:val="000000"/>
          <w:lang w:val="en-AU"/>
        </w:rPr>
      </w:pPr>
      <w:r w:rsidRPr="0060652A">
        <w:rPr>
          <w:rFonts w:cs="Calibri"/>
          <w:color w:val="000000"/>
          <w:lang w:val="en-AU"/>
        </w:rPr>
        <w:t xml:space="preserve">defer or abandon the proposed linking. </w:t>
      </w:r>
    </w:p>
    <w:p w14:paraId="77524CCA" w14:textId="77777777" w:rsidR="0060652A" w:rsidRPr="0060652A" w:rsidRDefault="0060652A" w:rsidP="0060652A">
      <w:pPr>
        <w:ind w:left="993" w:hanging="993"/>
        <w:rPr>
          <w:rFonts w:cs="Calibri"/>
          <w:b/>
          <w:color w:val="000000"/>
          <w:lang w:val="en-AU"/>
        </w:rPr>
      </w:pPr>
      <w:r w:rsidRPr="0060652A">
        <w:rPr>
          <w:rFonts w:cs="Calibri"/>
          <w:b/>
          <w:color w:val="000000"/>
          <w:lang w:val="en-AU"/>
        </w:rPr>
        <w:t>4.68B.5</w:t>
      </w:r>
      <w:r w:rsidRPr="0060652A">
        <w:rPr>
          <w:rFonts w:cs="Calibri"/>
          <w:b/>
          <w:color w:val="000000"/>
          <w:lang w:val="en-AU"/>
        </w:rPr>
        <w:tab/>
      </w:r>
      <w:r w:rsidRPr="0060652A">
        <w:rPr>
          <w:rFonts w:cs="Calibri"/>
          <w:bCs/>
          <w:color w:val="000000"/>
          <w:lang w:val="en-AU"/>
        </w:rPr>
        <w:t xml:space="preserve">If the presbytery resolves that the proposed linking is necessary for the good of the church it may: </w:t>
      </w:r>
    </w:p>
    <w:p w14:paraId="2B58CE68" w14:textId="77777777" w:rsidR="0060652A" w:rsidRPr="0060652A" w:rsidRDefault="0060652A" w:rsidP="0060652A">
      <w:pPr>
        <w:ind w:left="1560" w:hanging="540"/>
        <w:rPr>
          <w:rFonts w:cs="Calibri"/>
          <w:color w:val="000000"/>
          <w:lang w:val="en-AU"/>
        </w:rPr>
      </w:pPr>
      <w:r w:rsidRPr="0060652A">
        <w:rPr>
          <w:rFonts w:cs="Calibri"/>
          <w:color w:val="000000"/>
          <w:lang w:val="en-AU"/>
        </w:rPr>
        <w:t xml:space="preserve">a) </w:t>
      </w:r>
      <w:r w:rsidRPr="0060652A">
        <w:rPr>
          <w:rFonts w:cs="Calibri"/>
          <w:color w:val="000000"/>
          <w:lang w:val="en-AU"/>
        </w:rPr>
        <w:tab/>
        <w:t xml:space="preserve">declare the linking of the congregation as proposed in the Basis of Linking; </w:t>
      </w:r>
    </w:p>
    <w:p w14:paraId="08F32A5A" w14:textId="77777777" w:rsidR="0060652A" w:rsidRPr="0060652A" w:rsidRDefault="0060652A" w:rsidP="0060652A">
      <w:pPr>
        <w:ind w:left="1560" w:hanging="540"/>
        <w:rPr>
          <w:rFonts w:cs="Calibri"/>
          <w:color w:val="000000"/>
          <w:lang w:val="en-AU"/>
        </w:rPr>
      </w:pPr>
      <w:r w:rsidRPr="0060652A">
        <w:rPr>
          <w:rFonts w:cs="Calibri"/>
          <w:color w:val="000000"/>
          <w:lang w:val="en-AU"/>
        </w:rPr>
        <w:t xml:space="preserve">b) </w:t>
      </w:r>
      <w:r w:rsidRPr="0060652A">
        <w:rPr>
          <w:rFonts w:cs="Calibri"/>
          <w:color w:val="000000"/>
          <w:lang w:val="en-AU"/>
        </w:rPr>
        <w:tab/>
        <w:t xml:space="preserve">fix the date on which the linking will come into effect; </w:t>
      </w:r>
    </w:p>
    <w:p w14:paraId="73AC6581" w14:textId="77777777" w:rsidR="0060652A" w:rsidRPr="0060652A" w:rsidRDefault="0060652A" w:rsidP="0060652A">
      <w:pPr>
        <w:ind w:left="1560" w:hanging="540"/>
        <w:rPr>
          <w:rFonts w:cs="Calibri"/>
          <w:color w:val="000000"/>
          <w:lang w:val="en-AU"/>
        </w:rPr>
      </w:pPr>
      <w:r w:rsidRPr="0060652A">
        <w:rPr>
          <w:rFonts w:cs="Calibri"/>
          <w:color w:val="000000"/>
          <w:lang w:val="en-AU"/>
        </w:rPr>
        <w:t xml:space="preserve">c) </w:t>
      </w:r>
      <w:r w:rsidRPr="0060652A">
        <w:rPr>
          <w:rFonts w:cs="Calibri"/>
          <w:color w:val="000000"/>
          <w:lang w:val="en-AU"/>
        </w:rPr>
        <w:tab/>
        <w:t>declare the creation of a charge from the date of linking;</w:t>
      </w:r>
    </w:p>
    <w:p w14:paraId="37BF0983" w14:textId="77777777" w:rsidR="0060652A" w:rsidRPr="0060652A" w:rsidRDefault="0060652A" w:rsidP="0060652A">
      <w:pPr>
        <w:ind w:left="1560" w:hanging="540"/>
        <w:rPr>
          <w:rFonts w:cs="Calibri"/>
          <w:color w:val="000000"/>
          <w:lang w:val="en-AU"/>
        </w:rPr>
      </w:pPr>
      <w:r w:rsidRPr="0060652A">
        <w:rPr>
          <w:rFonts w:cs="Calibri"/>
          <w:color w:val="000000"/>
          <w:lang w:val="en-AU"/>
        </w:rPr>
        <w:t xml:space="preserve">d) </w:t>
      </w:r>
      <w:r w:rsidRPr="0060652A">
        <w:rPr>
          <w:rFonts w:cs="Calibri"/>
          <w:color w:val="000000"/>
          <w:lang w:val="en-AU"/>
        </w:rPr>
        <w:tab/>
        <w:t xml:space="preserve">declare the bounds of the parish in which the linked congregations will be situated; </w:t>
      </w:r>
    </w:p>
    <w:p w14:paraId="36DCC5F9" w14:textId="77777777" w:rsidR="0060652A" w:rsidRPr="0060652A" w:rsidRDefault="0060652A" w:rsidP="0060652A">
      <w:pPr>
        <w:ind w:left="1560" w:hanging="540"/>
        <w:rPr>
          <w:rFonts w:cs="Calibri"/>
          <w:color w:val="000000"/>
          <w:lang w:val="en-AU"/>
        </w:rPr>
      </w:pPr>
      <w:r w:rsidRPr="0060652A">
        <w:rPr>
          <w:rFonts w:cs="Calibri"/>
          <w:color w:val="000000"/>
          <w:lang w:val="en-AU"/>
        </w:rPr>
        <w:t xml:space="preserve">e) </w:t>
      </w:r>
      <w:r w:rsidRPr="0060652A">
        <w:rPr>
          <w:rFonts w:cs="Calibri"/>
          <w:color w:val="000000"/>
          <w:lang w:val="en-AU"/>
        </w:rPr>
        <w:tab/>
        <w:t xml:space="preserve">place the linked congregations under the oversight of the session; </w:t>
      </w:r>
    </w:p>
    <w:p w14:paraId="4EA3C410" w14:textId="77777777" w:rsidR="0060652A" w:rsidRPr="0060652A" w:rsidRDefault="0060652A" w:rsidP="0060652A">
      <w:pPr>
        <w:ind w:left="1560" w:hanging="540"/>
        <w:rPr>
          <w:rFonts w:cs="Calibri"/>
          <w:color w:val="000000"/>
          <w:lang w:val="en-AU"/>
        </w:rPr>
      </w:pPr>
      <w:r w:rsidRPr="0060652A">
        <w:rPr>
          <w:rFonts w:cs="Calibri"/>
          <w:color w:val="000000"/>
          <w:lang w:val="en-AU"/>
        </w:rPr>
        <w:t xml:space="preserve">f) </w:t>
      </w:r>
      <w:r w:rsidRPr="0060652A">
        <w:rPr>
          <w:rFonts w:cs="Calibri"/>
          <w:color w:val="000000"/>
          <w:lang w:val="en-AU"/>
        </w:rPr>
        <w:tab/>
        <w:t xml:space="preserve">direct the session to declare the formation of a federal board and determine its membership (rule 2.32.1); </w:t>
      </w:r>
    </w:p>
    <w:p w14:paraId="7BA57526" w14:textId="77777777" w:rsidR="0060652A" w:rsidRPr="0060652A" w:rsidRDefault="0060652A" w:rsidP="0060652A">
      <w:pPr>
        <w:ind w:left="1560" w:hanging="540"/>
        <w:rPr>
          <w:rFonts w:cs="Calibri"/>
          <w:color w:val="000000"/>
          <w:lang w:val="en-AU"/>
        </w:rPr>
      </w:pPr>
      <w:r w:rsidRPr="0060652A">
        <w:rPr>
          <w:rFonts w:cs="Calibri"/>
          <w:color w:val="000000"/>
          <w:lang w:val="en-AU"/>
        </w:rPr>
        <w:t xml:space="preserve">g) </w:t>
      </w:r>
      <w:r w:rsidRPr="0060652A">
        <w:rPr>
          <w:rFonts w:cs="Calibri"/>
          <w:color w:val="000000"/>
          <w:lang w:val="en-AU"/>
        </w:rPr>
        <w:tab/>
        <w:t xml:space="preserve">arrange a service of Declaration of Linking and, as appropriate, of the Introduction of its minister(s); and </w:t>
      </w:r>
    </w:p>
    <w:p w14:paraId="158C1CC2" w14:textId="77777777" w:rsidR="0060652A" w:rsidRPr="0060652A" w:rsidRDefault="0060652A" w:rsidP="0060652A">
      <w:pPr>
        <w:ind w:left="1560" w:hanging="540"/>
        <w:rPr>
          <w:rFonts w:cs="Calibri"/>
          <w:color w:val="000000"/>
          <w:lang w:val="en-AU"/>
        </w:rPr>
      </w:pPr>
      <w:r w:rsidRPr="0060652A">
        <w:rPr>
          <w:rFonts w:cs="Calibri"/>
          <w:color w:val="000000"/>
          <w:lang w:val="en-AU"/>
        </w:rPr>
        <w:t xml:space="preserve">h) </w:t>
      </w:r>
      <w:r w:rsidRPr="0060652A">
        <w:rPr>
          <w:rFonts w:cs="Calibri"/>
          <w:color w:val="000000"/>
          <w:lang w:val="en-AU"/>
        </w:rPr>
        <w:tab/>
        <w:t>notify the Moderator and Clerk of the General Assembly that linking has been effected.</w:t>
      </w:r>
    </w:p>
    <w:p w14:paraId="3B37EBF5" w14:textId="77777777" w:rsidR="0060652A" w:rsidRPr="0060652A" w:rsidRDefault="0060652A" w:rsidP="0060652A">
      <w:pPr>
        <w:ind w:left="2520" w:hanging="540"/>
        <w:rPr>
          <w:rFonts w:cs="Calibri"/>
          <w:color w:val="000000"/>
          <w:lang w:val="en-AU"/>
        </w:rPr>
      </w:pPr>
      <w:r w:rsidRPr="0060652A">
        <w:rPr>
          <w:rFonts w:cs="Calibri"/>
          <w:color w:val="000000"/>
          <w:lang w:val="en-AU"/>
        </w:rPr>
        <w:t xml:space="preserve"> </w:t>
      </w:r>
    </w:p>
    <w:p w14:paraId="6B63F9A8" w14:textId="77777777" w:rsidR="0060652A" w:rsidRPr="0060652A" w:rsidRDefault="0060652A" w:rsidP="0060652A">
      <w:pPr>
        <w:ind w:left="993"/>
        <w:rPr>
          <w:rFonts w:cs="Calibri"/>
          <w:color w:val="000000"/>
          <w:lang w:val="en-AU"/>
        </w:rPr>
      </w:pPr>
      <w:r w:rsidRPr="0060652A">
        <w:rPr>
          <w:rFonts w:cs="Calibri"/>
          <w:color w:val="000000"/>
          <w:lang w:val="en-AU"/>
        </w:rPr>
        <w:t>Note: A service of Declaration of Linking and of Introduction of [name of the minister] is appropriate where the Basis of Linking provides that the linking is to be effected under the minister of one of the charges.</w:t>
      </w:r>
    </w:p>
    <w:p w14:paraId="756D9232" w14:textId="77777777" w:rsidR="0060652A" w:rsidRPr="0060652A" w:rsidRDefault="0060652A" w:rsidP="0060652A">
      <w:pPr>
        <w:suppressAutoHyphens/>
        <w:ind w:left="0"/>
        <w:rPr>
          <w:rFonts w:ascii="Arial" w:eastAsia="SimSun" w:hAnsi="Arial" w:cs="Arial"/>
          <w:kern w:val="1"/>
          <w:sz w:val="24"/>
          <w:szCs w:val="24"/>
          <w:lang w:val="en-AU" w:eastAsia="hi-IN" w:bidi="hi-IN"/>
        </w:rPr>
      </w:pPr>
    </w:p>
    <w:p w14:paraId="7AF07AFD" w14:textId="77777777" w:rsidR="00AD1E16" w:rsidRDefault="00AD1E16" w:rsidP="00AD1E16">
      <w:pPr>
        <w:keepNext/>
        <w:tabs>
          <w:tab w:val="left" w:pos="900"/>
        </w:tabs>
        <w:ind w:left="0"/>
        <w:jc w:val="left"/>
        <w:outlineLvl w:val="3"/>
        <w:rPr>
          <w:rFonts w:asciiTheme="majorHAnsi" w:hAnsiTheme="majorHAnsi"/>
          <w:lang w:val="en-AU"/>
        </w:rPr>
      </w:pPr>
      <w:r w:rsidRPr="000E2962">
        <w:rPr>
          <w:rFonts w:asciiTheme="majorHAnsi" w:hAnsiTheme="majorHAnsi"/>
          <w:b/>
          <w:sz w:val="22"/>
          <w:lang w:val="en-AU"/>
        </w:rPr>
        <w:t>4.6</w:t>
      </w:r>
      <w:r>
        <w:rPr>
          <w:rFonts w:asciiTheme="majorHAnsi" w:hAnsiTheme="majorHAnsi"/>
          <w:b/>
          <w:sz w:val="22"/>
          <w:lang w:val="en-AU"/>
        </w:rPr>
        <w:t>9</w:t>
      </w:r>
      <w:r w:rsidRPr="000E2962">
        <w:rPr>
          <w:rFonts w:asciiTheme="majorHAnsi" w:hAnsiTheme="majorHAnsi"/>
          <w:b/>
          <w:sz w:val="22"/>
          <w:lang w:val="en-AU"/>
        </w:rPr>
        <w:tab/>
      </w:r>
      <w:r>
        <w:rPr>
          <w:rFonts w:asciiTheme="majorHAnsi" w:hAnsiTheme="majorHAnsi"/>
          <w:b/>
          <w:sz w:val="22"/>
          <w:lang w:val="en-AU"/>
        </w:rPr>
        <w:t>D</w:t>
      </w:r>
      <w:r w:rsidRPr="00AE3D99">
        <w:rPr>
          <w:rFonts w:asciiTheme="majorHAnsi" w:hAnsiTheme="majorHAnsi"/>
          <w:b/>
          <w:sz w:val="22"/>
          <w:lang w:val="en-AU"/>
        </w:rPr>
        <w:t>issolution of congregation</w:t>
      </w:r>
      <w:r>
        <w:rPr>
          <w:rFonts w:asciiTheme="majorHAnsi" w:hAnsiTheme="majorHAnsi"/>
          <w:b/>
          <w:sz w:val="22"/>
          <w:lang w:val="en-AU"/>
        </w:rPr>
        <w:t>s</w:t>
      </w:r>
      <w:r w:rsidRPr="000E2962">
        <w:rPr>
          <w:rFonts w:asciiTheme="majorHAnsi" w:hAnsiTheme="majorHAnsi"/>
          <w:lang w:val="en-AU"/>
        </w:rPr>
        <w:t xml:space="preserve"> </w:t>
      </w:r>
    </w:p>
    <w:p w14:paraId="4942F708" w14:textId="77777777" w:rsidR="005923BA" w:rsidRPr="005923BA" w:rsidRDefault="005923BA" w:rsidP="005923BA">
      <w:pPr>
        <w:ind w:left="902" w:hanging="902"/>
        <w:rPr>
          <w:rFonts w:cs="Calibri"/>
          <w:lang w:val="en-AU"/>
        </w:rPr>
      </w:pPr>
      <w:r w:rsidRPr="005923BA">
        <w:rPr>
          <w:rFonts w:cs="Calibri"/>
          <w:lang w:val="en-AU"/>
        </w:rPr>
        <w:t>4.69.1</w:t>
      </w:r>
      <w:r w:rsidRPr="005923BA">
        <w:rPr>
          <w:rFonts w:cs="Calibri"/>
          <w:lang w:val="en-AU"/>
        </w:rPr>
        <w:tab/>
        <w:t>Should a presbytery declare its intention to dissolve a congregation, it must:</w:t>
      </w:r>
    </w:p>
    <w:p w14:paraId="290BC19A" w14:textId="77777777" w:rsidR="005923BA" w:rsidRPr="005923BA" w:rsidRDefault="005923BA" w:rsidP="005923BA">
      <w:pPr>
        <w:rPr>
          <w:rFonts w:cs="Calibri"/>
          <w:lang w:val="en-AU"/>
        </w:rPr>
      </w:pPr>
      <w:r w:rsidRPr="005923BA">
        <w:rPr>
          <w:rFonts w:cs="Calibri"/>
          <w:lang w:val="en-AU"/>
        </w:rPr>
        <w:t xml:space="preserve">a) </w:t>
      </w:r>
      <w:r w:rsidRPr="005923BA">
        <w:rPr>
          <w:rFonts w:cs="Calibri"/>
          <w:lang w:val="en-AU"/>
        </w:rPr>
        <w:tab/>
        <w:t>direct the session to:</w:t>
      </w:r>
    </w:p>
    <w:p w14:paraId="430F06AA" w14:textId="77777777" w:rsidR="005923BA" w:rsidRPr="005923BA" w:rsidRDefault="005923BA" w:rsidP="005923BA">
      <w:pPr>
        <w:ind w:firstLine="540"/>
        <w:rPr>
          <w:rFonts w:cs="Calibri"/>
          <w:lang w:val="en-AU"/>
        </w:rPr>
      </w:pPr>
      <w:r w:rsidRPr="005923BA">
        <w:rPr>
          <w:rFonts w:cs="Calibri"/>
          <w:lang w:val="en-AU"/>
        </w:rPr>
        <w:lastRenderedPageBreak/>
        <w:t xml:space="preserve">i) </w:t>
      </w:r>
      <w:r w:rsidRPr="005923BA">
        <w:rPr>
          <w:rFonts w:cs="Calibri"/>
          <w:lang w:val="en-AU"/>
        </w:rPr>
        <w:tab/>
        <w:t>cease services of worship in the congregation without unnecessary delay; and</w:t>
      </w:r>
    </w:p>
    <w:p w14:paraId="327F79CE" w14:textId="77777777" w:rsidR="005923BA" w:rsidRPr="005923BA" w:rsidRDefault="005923BA" w:rsidP="005923BA">
      <w:pPr>
        <w:ind w:firstLine="540"/>
        <w:rPr>
          <w:rFonts w:cs="Calibri"/>
          <w:lang w:val="en-AU"/>
        </w:rPr>
      </w:pPr>
      <w:r w:rsidRPr="005923BA">
        <w:rPr>
          <w:rFonts w:cs="Calibri"/>
          <w:lang w:val="en-AU"/>
        </w:rPr>
        <w:t xml:space="preserve">ii) </w:t>
      </w:r>
      <w:r w:rsidRPr="005923BA">
        <w:rPr>
          <w:rFonts w:cs="Calibri"/>
          <w:lang w:val="en-AU"/>
        </w:rPr>
        <w:tab/>
        <w:t xml:space="preserve">inform it of the date of the last regularly authorised Presbyterian service of worship </w:t>
      </w:r>
    </w:p>
    <w:p w14:paraId="5F70A9B4" w14:textId="77777777" w:rsidR="005923BA" w:rsidRPr="005923BA" w:rsidRDefault="005923BA" w:rsidP="005923BA">
      <w:pPr>
        <w:ind w:left="1440" w:hanging="540"/>
        <w:rPr>
          <w:rFonts w:cs="Calibri"/>
          <w:lang w:val="en-AU"/>
        </w:rPr>
      </w:pPr>
      <w:r w:rsidRPr="005923BA">
        <w:rPr>
          <w:rFonts w:cs="Calibri"/>
          <w:lang w:val="en-AU"/>
        </w:rPr>
        <w:t xml:space="preserve">b) </w:t>
      </w:r>
      <w:r w:rsidRPr="005923BA">
        <w:rPr>
          <w:rFonts w:cs="Calibri"/>
          <w:lang w:val="en-AU"/>
        </w:rPr>
        <w:tab/>
        <w:t>arrange through the session for the issue of transfer certificates to any communicants of the congregation and letters of introduction to any adherents of the congregation (see rule 3.31); and</w:t>
      </w:r>
    </w:p>
    <w:p w14:paraId="002B3E61" w14:textId="77777777" w:rsidR="005923BA" w:rsidRPr="005923BA" w:rsidRDefault="005923BA" w:rsidP="005923BA">
      <w:pPr>
        <w:ind w:left="1440" w:hanging="540"/>
        <w:rPr>
          <w:rFonts w:cs="Calibri"/>
          <w:lang w:val="en-AU"/>
        </w:rPr>
      </w:pPr>
      <w:r w:rsidRPr="005923BA">
        <w:rPr>
          <w:rFonts w:cs="Calibri"/>
          <w:lang w:val="en-AU"/>
        </w:rPr>
        <w:t>c)</w:t>
      </w:r>
      <w:r w:rsidRPr="005923BA">
        <w:rPr>
          <w:rFonts w:cs="Calibri"/>
          <w:lang w:val="en-AU"/>
        </w:rPr>
        <w:tab/>
        <w:t>authorise the board of another congregation to care for the material affairs of the congregation until it is finally dissolved and the property sold or otherwise disposed of.</w:t>
      </w:r>
    </w:p>
    <w:p w14:paraId="1604B681" w14:textId="77777777" w:rsidR="005923BA" w:rsidRPr="005923BA" w:rsidRDefault="005923BA" w:rsidP="005923BA">
      <w:pPr>
        <w:ind w:left="902" w:hanging="902"/>
        <w:rPr>
          <w:rFonts w:cs="Calibri"/>
          <w:lang w:val="en-AU"/>
        </w:rPr>
      </w:pPr>
      <w:r w:rsidRPr="005923BA">
        <w:rPr>
          <w:rFonts w:cs="Calibri"/>
          <w:lang w:val="en-AU"/>
        </w:rPr>
        <w:t>4.69.2</w:t>
      </w:r>
      <w:r w:rsidRPr="005923BA">
        <w:rPr>
          <w:rFonts w:cs="Calibri"/>
          <w:lang w:val="en-AU"/>
        </w:rPr>
        <w:tab/>
        <w:t>When a congregation (other than a newly formed congregation for which temporary arrangements have been made as provided for by rule 2.37) is unable either:</w:t>
      </w:r>
    </w:p>
    <w:p w14:paraId="4DDA2D3C" w14:textId="77777777" w:rsidR="005923BA" w:rsidRPr="005923BA" w:rsidRDefault="005923BA" w:rsidP="005923BA">
      <w:pPr>
        <w:rPr>
          <w:rFonts w:cs="Calibri"/>
          <w:lang w:val="en-AU"/>
        </w:rPr>
      </w:pPr>
      <w:r w:rsidRPr="005923BA">
        <w:rPr>
          <w:rFonts w:cs="Calibri"/>
          <w:lang w:val="en-AU"/>
        </w:rPr>
        <w:t>a)</w:t>
      </w:r>
      <w:r w:rsidRPr="005923BA">
        <w:rPr>
          <w:rFonts w:cs="Calibri"/>
          <w:lang w:val="en-AU"/>
        </w:rPr>
        <w:tab/>
        <w:t>i)</w:t>
      </w:r>
      <w:r w:rsidRPr="005923BA">
        <w:rPr>
          <w:rFonts w:cs="Calibri"/>
          <w:lang w:val="en-AU"/>
        </w:rPr>
        <w:tab/>
        <w:t>to elect sufficient managers to enable a quorum for its board; or</w:t>
      </w:r>
    </w:p>
    <w:p w14:paraId="46062BBF" w14:textId="77777777" w:rsidR="005923BA" w:rsidRPr="005923BA" w:rsidRDefault="005923BA" w:rsidP="005923BA">
      <w:pPr>
        <w:ind w:left="2160" w:hanging="720"/>
        <w:rPr>
          <w:rFonts w:cs="Calibri"/>
          <w:lang w:val="en-AU"/>
        </w:rPr>
      </w:pPr>
      <w:r w:rsidRPr="005923BA">
        <w:rPr>
          <w:rFonts w:cs="Calibri"/>
          <w:lang w:val="en-AU"/>
        </w:rPr>
        <w:t>ii)</w:t>
      </w:r>
      <w:r w:rsidRPr="005923BA">
        <w:rPr>
          <w:rFonts w:cs="Calibri"/>
          <w:lang w:val="en-AU"/>
        </w:rPr>
        <w:tab/>
        <w:t xml:space="preserve">in the case of a linked congregation, to arrange for the care of its property by its federal board; </w:t>
      </w:r>
    </w:p>
    <w:p w14:paraId="75C91F57" w14:textId="77777777" w:rsidR="005923BA" w:rsidRPr="005923BA" w:rsidRDefault="005923BA" w:rsidP="005923BA">
      <w:pPr>
        <w:ind w:firstLine="540"/>
        <w:rPr>
          <w:rFonts w:cs="Calibri"/>
          <w:lang w:val="en-AU"/>
        </w:rPr>
      </w:pPr>
      <w:r w:rsidRPr="005923BA">
        <w:rPr>
          <w:rFonts w:cs="Calibri"/>
          <w:lang w:val="en-AU"/>
        </w:rPr>
        <w:t>or</w:t>
      </w:r>
    </w:p>
    <w:p w14:paraId="3FC44E75" w14:textId="77777777" w:rsidR="005923BA" w:rsidRPr="005923BA" w:rsidRDefault="005923BA" w:rsidP="005923BA">
      <w:pPr>
        <w:rPr>
          <w:rFonts w:cs="Calibri"/>
          <w:lang w:val="en-AU"/>
        </w:rPr>
      </w:pPr>
      <w:r w:rsidRPr="005923BA">
        <w:rPr>
          <w:rFonts w:cs="Calibri"/>
          <w:lang w:val="en-AU"/>
        </w:rPr>
        <w:t>b)</w:t>
      </w:r>
      <w:r w:rsidRPr="005923BA">
        <w:rPr>
          <w:rFonts w:cs="Calibri"/>
          <w:lang w:val="en-AU"/>
        </w:rPr>
        <w:tab/>
        <w:t xml:space="preserve">i) </w:t>
      </w:r>
      <w:r w:rsidRPr="005923BA">
        <w:rPr>
          <w:rFonts w:cs="Calibri"/>
          <w:lang w:val="en-AU"/>
        </w:rPr>
        <w:tab/>
        <w:t>to constitute for a congregational meeting; or</w:t>
      </w:r>
    </w:p>
    <w:p w14:paraId="6902B019" w14:textId="77777777" w:rsidR="005923BA" w:rsidRPr="005923BA" w:rsidRDefault="005923BA" w:rsidP="005923BA">
      <w:pPr>
        <w:ind w:left="2160" w:hanging="720"/>
        <w:rPr>
          <w:rFonts w:cs="Calibri"/>
          <w:lang w:val="en-AU"/>
        </w:rPr>
      </w:pPr>
      <w:r w:rsidRPr="005923BA">
        <w:rPr>
          <w:rFonts w:cs="Calibri"/>
          <w:lang w:val="en-AU"/>
        </w:rPr>
        <w:t xml:space="preserve">ii) </w:t>
      </w:r>
      <w:r w:rsidRPr="005923BA">
        <w:rPr>
          <w:rFonts w:cs="Calibri"/>
          <w:lang w:val="en-AU"/>
        </w:rPr>
        <w:tab/>
        <w:t>in the case of a linked congregation, to constitute for a joint meeting of the linked congregations;</w:t>
      </w:r>
    </w:p>
    <w:p w14:paraId="272AA7DE" w14:textId="77777777" w:rsidR="005923BA" w:rsidRPr="005923BA" w:rsidRDefault="005923BA" w:rsidP="005923BA">
      <w:pPr>
        <w:rPr>
          <w:rFonts w:cs="Calibri"/>
          <w:lang w:val="en-AU"/>
        </w:rPr>
      </w:pPr>
      <w:r w:rsidRPr="005923BA">
        <w:rPr>
          <w:rFonts w:cs="Calibri"/>
          <w:lang w:val="en-AU"/>
        </w:rPr>
        <w:t>within four months of its being required to meet by rule or regulation, the presbytery must be informed forthwith of the particulars of this inability.</w:t>
      </w:r>
    </w:p>
    <w:p w14:paraId="2A76C1FF" w14:textId="77777777" w:rsidR="005923BA" w:rsidRPr="005923BA" w:rsidRDefault="005923BA" w:rsidP="005923BA">
      <w:pPr>
        <w:ind w:left="902" w:hanging="902"/>
        <w:rPr>
          <w:rFonts w:cs="Calibri"/>
          <w:lang w:val="en-AU"/>
        </w:rPr>
      </w:pPr>
      <w:r w:rsidRPr="005923BA">
        <w:rPr>
          <w:rFonts w:cs="Calibri"/>
          <w:lang w:val="en-AU"/>
        </w:rPr>
        <w:t>4.69.3</w:t>
      </w:r>
      <w:r w:rsidRPr="005923BA">
        <w:rPr>
          <w:rFonts w:cs="Calibri"/>
          <w:lang w:val="en-AU"/>
        </w:rPr>
        <w:tab/>
        <w:t>The presbytery, having been informed of the congregation’s inability, must then, without delay, inquire into the circumstances which resulted in the inability. Should the presbytery judge:</w:t>
      </w:r>
    </w:p>
    <w:p w14:paraId="5741DB09" w14:textId="77777777" w:rsidR="005923BA" w:rsidRDefault="005923BA" w:rsidP="005923BA">
      <w:pPr>
        <w:ind w:left="1440" w:hanging="540"/>
        <w:rPr>
          <w:rFonts w:cs="Calibri"/>
          <w:lang w:val="en-AU"/>
        </w:rPr>
      </w:pPr>
      <w:r w:rsidRPr="005923BA">
        <w:rPr>
          <w:rFonts w:cs="Calibri"/>
          <w:lang w:val="en-AU"/>
        </w:rPr>
        <w:t xml:space="preserve">a) </w:t>
      </w:r>
      <w:r w:rsidRPr="005923BA">
        <w:rPr>
          <w:rFonts w:cs="Calibri"/>
          <w:lang w:val="en-AU"/>
        </w:rPr>
        <w:tab/>
        <w:t xml:space="preserve">that the congregation is unable to manage its affairs as required by the rules of the church; </w:t>
      </w:r>
    </w:p>
    <w:p w14:paraId="28FD1F04" w14:textId="73CB3F21" w:rsidR="005923BA" w:rsidRPr="005923BA" w:rsidRDefault="005923BA" w:rsidP="005923BA">
      <w:pPr>
        <w:ind w:left="1440" w:hanging="540"/>
        <w:rPr>
          <w:rFonts w:cs="Calibri"/>
          <w:lang w:val="en-AU"/>
        </w:rPr>
      </w:pPr>
      <w:r w:rsidRPr="005923BA">
        <w:rPr>
          <w:rFonts w:cs="Calibri"/>
          <w:lang w:val="en-AU"/>
        </w:rPr>
        <w:t>and</w:t>
      </w:r>
    </w:p>
    <w:p w14:paraId="119BABF5" w14:textId="77777777" w:rsidR="005923BA" w:rsidRPr="005923BA" w:rsidRDefault="005923BA" w:rsidP="005923BA">
      <w:pPr>
        <w:rPr>
          <w:rFonts w:cs="Calibri"/>
          <w:lang w:val="en-AU"/>
        </w:rPr>
      </w:pPr>
      <w:r w:rsidRPr="005923BA">
        <w:rPr>
          <w:rFonts w:cs="Calibri"/>
          <w:lang w:val="en-AU"/>
        </w:rPr>
        <w:t xml:space="preserve">b) </w:t>
      </w:r>
      <w:r w:rsidRPr="005923BA">
        <w:rPr>
          <w:rFonts w:cs="Calibri"/>
          <w:lang w:val="en-AU"/>
        </w:rPr>
        <w:tab/>
        <w:t>that this inability is unlikely to be rectified within a reasonable time;</w:t>
      </w:r>
    </w:p>
    <w:p w14:paraId="1C207EC4" w14:textId="77777777" w:rsidR="005923BA" w:rsidRPr="005923BA" w:rsidRDefault="005923BA" w:rsidP="005923BA">
      <w:pPr>
        <w:rPr>
          <w:rFonts w:cs="Calibri"/>
          <w:lang w:val="en-AU"/>
        </w:rPr>
      </w:pPr>
      <w:r w:rsidRPr="005923BA">
        <w:rPr>
          <w:rFonts w:cs="Calibri"/>
          <w:lang w:val="en-AU"/>
        </w:rPr>
        <w:t>it must consider whether to dissolve the congregation.</w:t>
      </w:r>
    </w:p>
    <w:p w14:paraId="25ABF7DA" w14:textId="77777777" w:rsidR="005923BA" w:rsidRPr="005923BA" w:rsidRDefault="005923BA" w:rsidP="005923BA">
      <w:pPr>
        <w:ind w:left="902" w:hanging="902"/>
        <w:rPr>
          <w:rFonts w:cs="Calibri"/>
          <w:lang w:val="en-AU"/>
        </w:rPr>
      </w:pPr>
      <w:r w:rsidRPr="005923BA">
        <w:rPr>
          <w:rFonts w:cs="Calibri"/>
          <w:lang w:val="en-AU"/>
        </w:rPr>
        <w:t>4.69.4</w:t>
      </w:r>
      <w:r w:rsidRPr="005923BA">
        <w:rPr>
          <w:rFonts w:cs="Calibri"/>
          <w:lang w:val="en-AU"/>
        </w:rPr>
        <w:tab/>
        <w:t>If the presbytery then proposes to dissolve the congregation, it must follow the procedure prescribed by rule 4.68.2 so far as possible, except that the agreement of the inducted ministers of any pastoral charge affected by the proposed dissolution is not necessary. If after following this procedure the presbytery declares its intention to dissolve the congregation it must follow the procedure prescribed by rule 4.69.1.</w:t>
      </w:r>
    </w:p>
    <w:p w14:paraId="51502715" w14:textId="77777777" w:rsidR="005923BA" w:rsidRPr="005923BA" w:rsidRDefault="005923BA" w:rsidP="005923BA">
      <w:pPr>
        <w:ind w:left="902" w:hanging="902"/>
        <w:rPr>
          <w:rFonts w:cs="Calibri"/>
          <w:lang w:val="en-AU"/>
        </w:rPr>
      </w:pPr>
      <w:r w:rsidRPr="005923BA">
        <w:rPr>
          <w:rFonts w:cs="Calibri"/>
          <w:lang w:val="en-AU"/>
        </w:rPr>
        <w:t>4.69.5</w:t>
      </w:r>
      <w:r w:rsidRPr="005923BA">
        <w:rPr>
          <w:rFonts w:cs="Calibri"/>
          <w:lang w:val="en-AU"/>
        </w:rPr>
        <w:tab/>
        <w:t>A presbytery cannot declare that a congregation is dissolved until:</w:t>
      </w:r>
    </w:p>
    <w:p w14:paraId="0AF83603" w14:textId="77777777" w:rsidR="005923BA" w:rsidRPr="005923BA" w:rsidRDefault="005923BA" w:rsidP="005923BA">
      <w:pPr>
        <w:ind w:left="1440" w:hanging="540"/>
        <w:rPr>
          <w:rFonts w:cs="Calibri"/>
          <w:lang w:val="en-AU"/>
        </w:rPr>
      </w:pPr>
      <w:r w:rsidRPr="005923BA">
        <w:rPr>
          <w:rFonts w:cs="Calibri"/>
          <w:lang w:val="en-AU"/>
        </w:rPr>
        <w:t xml:space="preserve">a) </w:t>
      </w:r>
      <w:r w:rsidRPr="005923BA">
        <w:rPr>
          <w:rFonts w:cs="Calibri"/>
          <w:lang w:val="en-AU"/>
        </w:rPr>
        <w:tab/>
        <w:t>at least a year has elapsed since the last regularly authorised Presbyterian service of worship of the congregation was held by a minister or elder or home missionary of the church; and</w:t>
      </w:r>
    </w:p>
    <w:p w14:paraId="6F3CBB59" w14:textId="77777777" w:rsidR="005923BA" w:rsidRPr="005923BA" w:rsidRDefault="005923BA" w:rsidP="005923BA">
      <w:pPr>
        <w:ind w:left="1440" w:hanging="540"/>
        <w:rPr>
          <w:rFonts w:cs="Calibri"/>
          <w:lang w:val="en-AU"/>
        </w:rPr>
      </w:pPr>
      <w:r w:rsidRPr="005923BA">
        <w:rPr>
          <w:rFonts w:cs="Calibri"/>
          <w:lang w:val="en-AU"/>
        </w:rPr>
        <w:t xml:space="preserve">b) </w:t>
      </w:r>
      <w:r w:rsidRPr="005923BA">
        <w:rPr>
          <w:rFonts w:cs="Calibri"/>
          <w:lang w:val="en-AU"/>
        </w:rPr>
        <w:tab/>
        <w:t>its intention to dissolve the congregation has been reported to the General Assembly and agreed to by it.</w:t>
      </w:r>
    </w:p>
    <w:p w14:paraId="07EC3042" w14:textId="77777777" w:rsidR="005923BA" w:rsidRPr="005923BA" w:rsidRDefault="005923BA" w:rsidP="005923BA">
      <w:pPr>
        <w:ind w:left="902" w:hanging="902"/>
        <w:rPr>
          <w:rFonts w:cs="Calibri"/>
          <w:lang w:val="en-AU"/>
        </w:rPr>
      </w:pPr>
      <w:r w:rsidRPr="005923BA">
        <w:rPr>
          <w:rFonts w:cs="Calibri"/>
          <w:lang w:val="en-AU"/>
        </w:rPr>
        <w:t>4.69.6</w:t>
      </w:r>
      <w:r w:rsidRPr="005923BA">
        <w:rPr>
          <w:rFonts w:cs="Calibri"/>
          <w:lang w:val="en-AU"/>
        </w:rPr>
        <w:tab/>
        <w:t>A presbytery must ensure that any monies held for all or some of the purposes of a congregation that is dissolved are forwarded to The Presbyterian Church of Victoria Trusts Corporation to be dealt with by it according to law.</w:t>
      </w:r>
    </w:p>
    <w:p w14:paraId="0B040F40" w14:textId="77777777" w:rsidR="005923BA" w:rsidRPr="005923BA" w:rsidRDefault="005923BA" w:rsidP="005923BA">
      <w:pPr>
        <w:ind w:left="902" w:hanging="902"/>
        <w:rPr>
          <w:rFonts w:cs="Calibri"/>
          <w:lang w:val="en-AU"/>
        </w:rPr>
      </w:pPr>
    </w:p>
    <w:p w14:paraId="362403AA" w14:textId="77777777" w:rsidR="001125EB" w:rsidRPr="009E58AB" w:rsidRDefault="001125EB" w:rsidP="005923BA">
      <w:pPr>
        <w:ind w:left="0"/>
        <w:rPr>
          <w:rFonts w:cs="Calibri"/>
          <w:lang w:val="en-AU"/>
        </w:rPr>
      </w:pPr>
    </w:p>
    <w:p w14:paraId="57C8096D" w14:textId="77777777" w:rsidR="000E2962" w:rsidRPr="00AE3D99" w:rsidRDefault="000E2962" w:rsidP="00EB3CB5">
      <w:pPr>
        <w:keepNext/>
        <w:keepLines/>
        <w:jc w:val="center"/>
        <w:outlineLvl w:val="2"/>
        <w:rPr>
          <w:rFonts w:asciiTheme="majorHAnsi" w:hAnsiTheme="majorHAnsi"/>
          <w:b/>
          <w:i/>
          <w:sz w:val="28"/>
          <w:lang w:val="en-AU"/>
        </w:rPr>
      </w:pPr>
      <w:bookmarkStart w:id="140" w:name="_Toc87963522"/>
      <w:bookmarkStart w:id="141" w:name="_Toc150161428"/>
      <w:bookmarkStart w:id="142" w:name="_Toc150177962"/>
      <w:r w:rsidRPr="00AE3D99">
        <w:rPr>
          <w:rFonts w:asciiTheme="majorHAnsi" w:hAnsiTheme="majorHAnsi"/>
          <w:b/>
          <w:i/>
          <w:sz w:val="28"/>
          <w:lang w:val="en-AU"/>
        </w:rPr>
        <w:t>Part Two – Provision of Pastoral Ministry</w:t>
      </w:r>
      <w:bookmarkEnd w:id="140"/>
      <w:bookmarkEnd w:id="141"/>
      <w:bookmarkEnd w:id="142"/>
    </w:p>
    <w:p w14:paraId="301E7B1B" w14:textId="77777777" w:rsidR="000E2962" w:rsidRPr="00AE3D99" w:rsidRDefault="000E2962" w:rsidP="00EB3CB5">
      <w:pPr>
        <w:keepNext/>
        <w:keepLines/>
        <w:rPr>
          <w:rFonts w:asciiTheme="majorHAnsi" w:hAnsiTheme="majorHAnsi"/>
          <w:lang w:val="en-AU"/>
        </w:rPr>
      </w:pPr>
    </w:p>
    <w:p w14:paraId="1C6592DA" w14:textId="77777777" w:rsidR="000E2962" w:rsidRPr="00AE3D99" w:rsidRDefault="000E2962" w:rsidP="00EB3CB5">
      <w:pPr>
        <w:keepNext/>
        <w:keepLines/>
        <w:tabs>
          <w:tab w:val="left" w:pos="900"/>
        </w:tabs>
        <w:ind w:left="0"/>
        <w:jc w:val="left"/>
        <w:outlineLvl w:val="3"/>
        <w:rPr>
          <w:rFonts w:asciiTheme="majorHAnsi" w:hAnsiTheme="majorHAnsi"/>
          <w:b/>
          <w:sz w:val="22"/>
          <w:lang w:val="en-AU"/>
        </w:rPr>
      </w:pPr>
      <w:r w:rsidRPr="00AE3D99">
        <w:rPr>
          <w:rFonts w:asciiTheme="majorHAnsi" w:hAnsiTheme="majorHAnsi"/>
          <w:b/>
          <w:sz w:val="22"/>
          <w:lang w:val="en-AU"/>
        </w:rPr>
        <w:t>4.70</w:t>
      </w:r>
      <w:r w:rsidRPr="00AE3D99">
        <w:rPr>
          <w:rFonts w:asciiTheme="majorHAnsi" w:hAnsiTheme="majorHAnsi"/>
          <w:b/>
          <w:sz w:val="22"/>
          <w:lang w:val="en-AU"/>
        </w:rPr>
        <w:tab/>
        <w:t>Pastoral support and resident supply ministry</w:t>
      </w:r>
    </w:p>
    <w:p w14:paraId="2F5D9638" w14:textId="77777777" w:rsidR="00DA61D3" w:rsidRDefault="000E2962" w:rsidP="00FC18AC">
      <w:pPr>
        <w:ind w:hanging="900"/>
        <w:rPr>
          <w:rFonts w:asciiTheme="majorHAnsi" w:hAnsiTheme="majorHAnsi"/>
          <w:lang w:val="en-AU"/>
        </w:rPr>
      </w:pPr>
      <w:r w:rsidRPr="00AE3D99">
        <w:rPr>
          <w:rFonts w:asciiTheme="majorHAnsi" w:hAnsiTheme="majorHAnsi"/>
          <w:lang w:val="en-AU"/>
        </w:rPr>
        <w:t>4.70.1</w:t>
      </w:r>
      <w:r w:rsidRPr="00AE3D99">
        <w:rPr>
          <w:rFonts w:asciiTheme="majorHAnsi" w:hAnsiTheme="majorHAnsi"/>
          <w:lang w:val="en-AU"/>
        </w:rPr>
        <w:tab/>
      </w:r>
      <w:r w:rsidR="00DA61D3" w:rsidRPr="00DA61D3">
        <w:rPr>
          <w:rFonts w:asciiTheme="majorHAnsi" w:hAnsiTheme="majorHAnsi"/>
          <w:lang w:val="en-AU"/>
        </w:rPr>
        <w:t>To provide adequate pastoral support or resident supply ministry to vacant charges, a presbytery may appoint (whether full-time or part-time) a minister, licentiate, candidate for the ministry, home missionary, church planter or another suitably qualified person on appropriate terms.</w:t>
      </w:r>
    </w:p>
    <w:p w14:paraId="52E38290" w14:textId="718C531E" w:rsidR="00FC18AC" w:rsidRPr="00AE3D99" w:rsidRDefault="00FC18AC" w:rsidP="00FC18AC">
      <w:pPr>
        <w:ind w:hanging="900"/>
        <w:rPr>
          <w:rFonts w:asciiTheme="majorHAnsi" w:hAnsiTheme="majorHAnsi"/>
          <w:lang w:val="en-AU"/>
        </w:rPr>
      </w:pPr>
      <w:r w:rsidRPr="00AE3D99">
        <w:rPr>
          <w:rFonts w:asciiTheme="majorHAnsi" w:hAnsiTheme="majorHAnsi"/>
          <w:lang w:val="en-AU"/>
        </w:rPr>
        <w:t>4.70.2</w:t>
      </w:r>
      <w:r w:rsidRPr="00AE3D99">
        <w:rPr>
          <w:rFonts w:asciiTheme="majorHAnsi" w:hAnsiTheme="majorHAnsi"/>
          <w:lang w:val="en-AU"/>
        </w:rPr>
        <w:tab/>
      </w:r>
      <w:r w:rsidR="00B7439E" w:rsidRPr="00B7439E">
        <w:rPr>
          <w:rFonts w:asciiTheme="majorHAnsi" w:hAnsiTheme="majorHAnsi"/>
          <w:lang w:val="en-AU"/>
        </w:rPr>
        <w:t>Presbytery must ensure that any appointee:</w:t>
      </w:r>
    </w:p>
    <w:p w14:paraId="7D14A2FA" w14:textId="7BD7F59D" w:rsidR="00FC18AC" w:rsidRPr="00AE3D99" w:rsidRDefault="00FC18AC" w:rsidP="00FC18AC">
      <w:pPr>
        <w:ind w:left="1441" w:hanging="539"/>
        <w:rPr>
          <w:rFonts w:asciiTheme="majorHAnsi" w:hAnsiTheme="majorHAnsi" w:cs="Arial"/>
          <w:szCs w:val="24"/>
          <w:lang w:val="en-AU"/>
        </w:rPr>
      </w:pPr>
      <w:r w:rsidRPr="00AE3D99">
        <w:rPr>
          <w:rFonts w:asciiTheme="majorHAnsi" w:hAnsiTheme="majorHAnsi"/>
          <w:lang w:val="en-AU"/>
        </w:rPr>
        <w:t>a)</w:t>
      </w:r>
      <w:r w:rsidRPr="00AE3D99">
        <w:rPr>
          <w:rFonts w:asciiTheme="majorHAnsi" w:hAnsiTheme="majorHAnsi" w:cs="Arial"/>
          <w:szCs w:val="24"/>
          <w:lang w:val="en-AU"/>
        </w:rPr>
        <w:tab/>
      </w:r>
      <w:r w:rsidR="00B7439E" w:rsidRPr="00B7439E">
        <w:rPr>
          <w:rFonts w:asciiTheme="majorHAnsi" w:hAnsiTheme="majorHAnsi" w:cs="Arial"/>
          <w:szCs w:val="24"/>
          <w:lang w:val="en-AU"/>
        </w:rPr>
        <w:t>is eligible for the appointment and has any necessary certificates; and</w:t>
      </w:r>
    </w:p>
    <w:p w14:paraId="3DF54E0D" w14:textId="50ECF16E" w:rsidR="000E2962" w:rsidRDefault="00FC18AC" w:rsidP="00FC18AC">
      <w:pPr>
        <w:ind w:left="1441" w:hanging="539"/>
        <w:rPr>
          <w:rFonts w:asciiTheme="majorHAnsi" w:hAnsiTheme="majorHAnsi" w:cs="Arial"/>
          <w:szCs w:val="24"/>
          <w:lang w:val="en-AU"/>
        </w:rPr>
      </w:pPr>
      <w:r w:rsidRPr="00AE3D99">
        <w:rPr>
          <w:rFonts w:asciiTheme="majorHAnsi" w:hAnsiTheme="majorHAnsi" w:cs="Arial"/>
          <w:szCs w:val="24"/>
          <w:lang w:val="en-AU"/>
        </w:rPr>
        <w:t>b)</w:t>
      </w:r>
      <w:r w:rsidRPr="00AE3D99">
        <w:rPr>
          <w:rFonts w:asciiTheme="majorHAnsi" w:hAnsiTheme="majorHAnsi" w:cs="Arial"/>
          <w:szCs w:val="24"/>
          <w:lang w:val="en-AU"/>
        </w:rPr>
        <w:tab/>
        <w:t>has a current Working With Children Check and has completed all relevant PCV Safe Church requirements.</w:t>
      </w:r>
    </w:p>
    <w:p w14:paraId="2CF6DB15" w14:textId="77777777" w:rsidR="00DE0786" w:rsidRPr="00AE3D99" w:rsidRDefault="00DE0786" w:rsidP="00FC18AC">
      <w:pPr>
        <w:ind w:left="1441" w:hanging="539"/>
        <w:rPr>
          <w:rFonts w:asciiTheme="majorHAnsi" w:hAnsiTheme="majorHAnsi" w:cs="Arial"/>
          <w:szCs w:val="24"/>
          <w:lang w:val="en-AU"/>
        </w:rPr>
      </w:pPr>
    </w:p>
    <w:p w14:paraId="06C02351"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143" w:name="Rule_4_71"/>
      <w:r w:rsidRPr="000E2962">
        <w:rPr>
          <w:rFonts w:asciiTheme="majorHAnsi" w:hAnsiTheme="majorHAnsi"/>
          <w:b/>
          <w:sz w:val="22"/>
          <w:lang w:val="en-AU"/>
        </w:rPr>
        <w:t>4.71</w:t>
      </w:r>
      <w:r w:rsidRPr="000E2962">
        <w:rPr>
          <w:rFonts w:asciiTheme="majorHAnsi" w:hAnsiTheme="majorHAnsi"/>
          <w:b/>
          <w:sz w:val="22"/>
          <w:lang w:val="en-AU"/>
        </w:rPr>
        <w:tab/>
      </w:r>
      <w:r w:rsidR="004A7583">
        <w:rPr>
          <w:rFonts w:asciiTheme="majorHAnsi" w:hAnsiTheme="majorHAnsi"/>
          <w:b/>
          <w:sz w:val="22"/>
          <w:lang w:val="en-AU"/>
        </w:rPr>
        <w:t>Part-time</w:t>
      </w:r>
      <w:r w:rsidRPr="000E2962">
        <w:rPr>
          <w:rFonts w:asciiTheme="majorHAnsi" w:hAnsiTheme="majorHAnsi"/>
          <w:b/>
          <w:sz w:val="22"/>
          <w:lang w:val="en-AU"/>
        </w:rPr>
        <w:t xml:space="preserve"> ministry</w:t>
      </w:r>
    </w:p>
    <w:bookmarkEnd w:id="143"/>
    <w:p w14:paraId="14177EB2"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4.71.1</w:t>
      </w:r>
      <w:r w:rsidRPr="000E2962">
        <w:rPr>
          <w:rFonts w:asciiTheme="majorHAnsi" w:hAnsiTheme="majorHAnsi"/>
          <w:lang w:val="en-AU"/>
        </w:rPr>
        <w:tab/>
        <w:t xml:space="preserve">With the concurrence of the Maintenance of the Ministry Committee a presbytery may approve </w:t>
      </w:r>
      <w:r w:rsidR="004A7583">
        <w:rPr>
          <w:rFonts w:asciiTheme="majorHAnsi" w:hAnsiTheme="majorHAnsi"/>
          <w:lang w:val="en-AU"/>
        </w:rPr>
        <w:t>part-time</w:t>
      </w:r>
      <w:r w:rsidRPr="000E2962">
        <w:rPr>
          <w:rFonts w:asciiTheme="majorHAnsi" w:hAnsiTheme="majorHAnsi"/>
          <w:lang w:val="en-AU"/>
        </w:rPr>
        <w:t xml:space="preserve"> ministry to a charge on a year by year basis provided it is satisfied that:</w:t>
      </w:r>
    </w:p>
    <w:p w14:paraId="646422D7" w14:textId="77777777" w:rsidR="000E2962" w:rsidRPr="000E2962" w:rsidRDefault="000E2962" w:rsidP="00C0059F">
      <w:pPr>
        <w:numPr>
          <w:ilvl w:val="1"/>
          <w:numId w:val="226"/>
        </w:numPr>
        <w:ind w:left="1440" w:hanging="540"/>
        <w:rPr>
          <w:rFonts w:asciiTheme="majorHAnsi" w:hAnsiTheme="majorHAnsi" w:cs="Arial"/>
          <w:szCs w:val="24"/>
          <w:lang w:val="en-AU"/>
        </w:rPr>
      </w:pPr>
      <w:r w:rsidRPr="000E2962">
        <w:rPr>
          <w:rFonts w:asciiTheme="majorHAnsi" w:hAnsiTheme="majorHAnsi" w:cs="Arial"/>
          <w:szCs w:val="24"/>
          <w:lang w:val="en-AU"/>
        </w:rPr>
        <w:t>the objects of the ministry and the welfare of the charge will be properly served; and</w:t>
      </w:r>
    </w:p>
    <w:p w14:paraId="70998A70" w14:textId="1F23B59C" w:rsidR="000E2962" w:rsidRPr="000E2962" w:rsidRDefault="00141346" w:rsidP="00C0059F">
      <w:pPr>
        <w:numPr>
          <w:ilvl w:val="1"/>
          <w:numId w:val="226"/>
        </w:numPr>
        <w:ind w:left="1440" w:hanging="540"/>
        <w:rPr>
          <w:rFonts w:asciiTheme="majorHAnsi" w:hAnsiTheme="majorHAnsi" w:cs="Arial"/>
          <w:szCs w:val="24"/>
          <w:lang w:val="en-AU"/>
        </w:rPr>
      </w:pPr>
      <w:r>
        <w:rPr>
          <w:rFonts w:asciiTheme="majorHAnsi" w:hAnsiTheme="majorHAnsi" w:cs="Arial"/>
          <w:szCs w:val="24"/>
          <w:lang w:val="en-AU"/>
        </w:rPr>
        <w:t xml:space="preserve">the minister </w:t>
      </w:r>
      <w:r w:rsidR="000E2962" w:rsidRPr="000E2962">
        <w:rPr>
          <w:rFonts w:asciiTheme="majorHAnsi" w:hAnsiTheme="majorHAnsi" w:cs="Arial"/>
          <w:szCs w:val="24"/>
          <w:lang w:val="en-AU"/>
        </w:rPr>
        <w:t>will not suffer hardship.</w:t>
      </w:r>
    </w:p>
    <w:p w14:paraId="4D60DFF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4.71.2</w:t>
      </w:r>
      <w:r w:rsidRPr="000E2962">
        <w:rPr>
          <w:rFonts w:asciiTheme="majorHAnsi" w:hAnsiTheme="majorHAnsi"/>
          <w:lang w:val="en-AU"/>
        </w:rPr>
        <w:tab/>
        <w:t>In approving the terms of settlement for such an appointment, presbytery must:</w:t>
      </w:r>
    </w:p>
    <w:p w14:paraId="187C5176" w14:textId="77777777" w:rsidR="000E2962" w:rsidRPr="000E2962" w:rsidRDefault="000E2962" w:rsidP="00C0059F">
      <w:pPr>
        <w:numPr>
          <w:ilvl w:val="0"/>
          <w:numId w:val="227"/>
        </w:numPr>
        <w:ind w:hanging="540"/>
        <w:rPr>
          <w:rFonts w:asciiTheme="majorHAnsi" w:hAnsiTheme="majorHAnsi" w:cs="Arial"/>
          <w:szCs w:val="24"/>
          <w:lang w:val="en-AU"/>
        </w:rPr>
      </w:pPr>
      <w:r w:rsidRPr="000E2962">
        <w:rPr>
          <w:rFonts w:asciiTheme="majorHAnsi" w:hAnsiTheme="majorHAnsi" w:cs="Arial"/>
          <w:szCs w:val="24"/>
          <w:lang w:val="en-AU"/>
        </w:rPr>
        <w:lastRenderedPageBreak/>
        <w:t xml:space="preserve">express the working time of the minister as a number of days out of five or as a percentage of </w:t>
      </w:r>
      <w:r w:rsidR="004A7583">
        <w:rPr>
          <w:rFonts w:asciiTheme="majorHAnsi" w:hAnsiTheme="majorHAnsi" w:cs="Arial"/>
          <w:szCs w:val="24"/>
          <w:lang w:val="en-AU"/>
        </w:rPr>
        <w:t>full-time</w:t>
      </w:r>
      <w:r w:rsidRPr="000E2962">
        <w:rPr>
          <w:rFonts w:asciiTheme="majorHAnsi" w:hAnsiTheme="majorHAnsi" w:cs="Arial"/>
          <w:szCs w:val="24"/>
          <w:lang w:val="en-AU"/>
        </w:rPr>
        <w:t>; and</w:t>
      </w:r>
    </w:p>
    <w:p w14:paraId="744DC9B8" w14:textId="77777777" w:rsidR="000E2962" w:rsidRPr="000E2962" w:rsidRDefault="000E2962" w:rsidP="00C0059F">
      <w:pPr>
        <w:numPr>
          <w:ilvl w:val="0"/>
          <w:numId w:val="227"/>
        </w:numPr>
        <w:ind w:hanging="540"/>
        <w:rPr>
          <w:rFonts w:asciiTheme="majorHAnsi" w:hAnsiTheme="majorHAnsi" w:cs="Arial"/>
          <w:szCs w:val="24"/>
          <w:lang w:val="en-AU"/>
        </w:rPr>
      </w:pPr>
      <w:r w:rsidRPr="000E2962">
        <w:rPr>
          <w:rFonts w:asciiTheme="majorHAnsi" w:hAnsiTheme="majorHAnsi" w:cs="Arial"/>
          <w:szCs w:val="24"/>
          <w:lang w:val="en-AU"/>
        </w:rPr>
        <w:t>include adequate time for the minister’s preparations.</w:t>
      </w:r>
    </w:p>
    <w:p w14:paraId="67409E5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4.71.3</w:t>
      </w:r>
      <w:r w:rsidRPr="000E2962">
        <w:rPr>
          <w:rFonts w:asciiTheme="majorHAnsi" w:hAnsiTheme="majorHAnsi"/>
          <w:lang w:val="en-AU"/>
        </w:rPr>
        <w:tab/>
        <w:t>Such arrangements may only be approved for one year and must be reviewed and approved annually by presbytery and the Maintenance of the Ministry Committee.</w:t>
      </w:r>
    </w:p>
    <w:p w14:paraId="35074B3E" w14:textId="77777777" w:rsidR="000E2962" w:rsidRPr="000E2962" w:rsidRDefault="000E2962" w:rsidP="000E2962">
      <w:pPr>
        <w:rPr>
          <w:rFonts w:asciiTheme="majorHAnsi" w:hAnsiTheme="majorHAnsi"/>
          <w:lang w:val="en-AU"/>
        </w:rPr>
      </w:pPr>
    </w:p>
    <w:p w14:paraId="73DE68FB"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4.72</w:t>
      </w:r>
      <w:r w:rsidRPr="000E2962">
        <w:rPr>
          <w:rFonts w:asciiTheme="majorHAnsi" w:hAnsiTheme="majorHAnsi"/>
          <w:b/>
          <w:sz w:val="22"/>
          <w:lang w:val="en-AU"/>
        </w:rPr>
        <w:tab/>
        <w:t>Appointments to appointment charges</w:t>
      </w:r>
    </w:p>
    <w:p w14:paraId="366E4EC2"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4.72.1</w:t>
      </w:r>
      <w:r w:rsidRPr="000E2962">
        <w:rPr>
          <w:rFonts w:asciiTheme="majorHAnsi" w:hAnsiTheme="majorHAnsi"/>
          <w:lang w:val="en-AU"/>
        </w:rPr>
        <w:tab/>
        <w:t xml:space="preserve">A presbytery must supervise the selection of ministers or licentiates for appointment to appointment charges and so appoint only if satisfied of the proposed appointee’s suitability and willingness to undertake the work on the terms and conditions fixed. </w:t>
      </w:r>
    </w:p>
    <w:p w14:paraId="40D03FC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4.72.2</w:t>
      </w:r>
      <w:r w:rsidRPr="000E2962">
        <w:rPr>
          <w:rFonts w:asciiTheme="majorHAnsi" w:hAnsiTheme="majorHAnsi"/>
          <w:lang w:val="en-AU"/>
        </w:rPr>
        <w:tab/>
        <w:t>This appointment must not exceed three years in the first instance. A minister appointed to an appointment charge does not have the same security of tenure as a minister inducted into a pastoral charge.</w:t>
      </w:r>
    </w:p>
    <w:p w14:paraId="102B337F" w14:textId="77777777" w:rsidR="000E2962" w:rsidRPr="000E2962" w:rsidRDefault="000E2962" w:rsidP="00543E40">
      <w:pPr>
        <w:ind w:left="902" w:hanging="902"/>
        <w:rPr>
          <w:rFonts w:asciiTheme="majorHAnsi" w:hAnsiTheme="majorHAnsi"/>
          <w:lang w:val="en-AU"/>
        </w:rPr>
      </w:pPr>
      <w:r w:rsidRPr="000E2962">
        <w:rPr>
          <w:rFonts w:asciiTheme="majorHAnsi" w:hAnsiTheme="majorHAnsi"/>
          <w:lang w:val="en-AU"/>
        </w:rPr>
        <w:t>4.72.3</w:t>
      </w:r>
      <w:r w:rsidRPr="000E2962">
        <w:rPr>
          <w:rFonts w:asciiTheme="majorHAnsi" w:hAnsiTheme="majorHAnsi"/>
          <w:lang w:val="en-AU"/>
        </w:rPr>
        <w:tab/>
        <w:t>A contract approved by the Board of Investment and Finance should be used for any employment agreement.</w:t>
      </w:r>
    </w:p>
    <w:p w14:paraId="64635B30" w14:textId="77777777" w:rsidR="000E2962" w:rsidRPr="00B706E1" w:rsidRDefault="000E2962" w:rsidP="000E2962">
      <w:pPr>
        <w:rPr>
          <w:color w:val="FF0000"/>
          <w:lang w:val="en-AU"/>
        </w:rPr>
      </w:pPr>
    </w:p>
    <w:p w14:paraId="52AE284A" w14:textId="77777777" w:rsidR="000E2962" w:rsidRPr="00CB71FD" w:rsidRDefault="000E2962" w:rsidP="000E2962">
      <w:pPr>
        <w:keepNext/>
        <w:tabs>
          <w:tab w:val="left" w:pos="900"/>
        </w:tabs>
        <w:ind w:left="0"/>
        <w:jc w:val="left"/>
        <w:outlineLvl w:val="3"/>
        <w:rPr>
          <w:rFonts w:asciiTheme="majorHAnsi" w:hAnsiTheme="majorHAnsi"/>
          <w:b/>
          <w:sz w:val="22"/>
          <w:lang w:val="en-AU"/>
        </w:rPr>
      </w:pPr>
      <w:r w:rsidRPr="00CB71FD">
        <w:rPr>
          <w:rFonts w:asciiTheme="majorHAnsi" w:hAnsiTheme="majorHAnsi"/>
          <w:b/>
          <w:sz w:val="22"/>
          <w:lang w:val="en-AU"/>
        </w:rPr>
        <w:t>4.73</w:t>
      </w:r>
      <w:r w:rsidRPr="00CB71FD">
        <w:rPr>
          <w:rFonts w:asciiTheme="majorHAnsi" w:hAnsiTheme="majorHAnsi"/>
          <w:b/>
          <w:sz w:val="22"/>
          <w:lang w:val="en-AU"/>
        </w:rPr>
        <w:tab/>
        <w:t>Appointments to home mission charges</w:t>
      </w:r>
    </w:p>
    <w:p w14:paraId="1B828D74" w14:textId="77777777" w:rsidR="00B706E1" w:rsidRPr="00CB71FD" w:rsidRDefault="00B706E1" w:rsidP="00B706E1">
      <w:pPr>
        <w:ind w:hanging="900"/>
        <w:rPr>
          <w:rFonts w:asciiTheme="majorHAnsi" w:hAnsiTheme="majorHAnsi"/>
          <w:lang w:val="en-AU"/>
        </w:rPr>
      </w:pPr>
      <w:r w:rsidRPr="00CB71FD">
        <w:rPr>
          <w:rFonts w:asciiTheme="majorHAnsi" w:hAnsiTheme="majorHAnsi"/>
          <w:lang w:val="en-AU"/>
        </w:rPr>
        <w:t>4.73.1</w:t>
      </w:r>
      <w:r w:rsidRPr="00CB71FD">
        <w:rPr>
          <w:rFonts w:asciiTheme="majorHAnsi" w:hAnsiTheme="majorHAnsi"/>
          <w:lang w:val="en-AU"/>
        </w:rPr>
        <w:tab/>
        <w:t>A presbytery must supervise the selection of ministers, licentiates or home missionaries for appointment to home mission charges and so appoint only if satisfied of the proposed appointee’s suitability and willingness to undertake the work on the terms and conditions fixed.</w:t>
      </w:r>
    </w:p>
    <w:p w14:paraId="7A7950DC" w14:textId="77777777" w:rsidR="00B706E1" w:rsidRPr="00CB71FD" w:rsidRDefault="00B706E1" w:rsidP="00B706E1">
      <w:pPr>
        <w:ind w:hanging="900"/>
        <w:rPr>
          <w:rFonts w:asciiTheme="majorHAnsi" w:hAnsiTheme="majorHAnsi"/>
          <w:lang w:val="en-AU"/>
        </w:rPr>
      </w:pPr>
      <w:r w:rsidRPr="00CB71FD">
        <w:rPr>
          <w:rFonts w:asciiTheme="majorHAnsi" w:hAnsiTheme="majorHAnsi"/>
          <w:lang w:val="en-AU"/>
        </w:rPr>
        <w:t>4.73.2</w:t>
      </w:r>
      <w:r w:rsidRPr="00CB71FD">
        <w:rPr>
          <w:rFonts w:asciiTheme="majorHAnsi" w:hAnsiTheme="majorHAnsi"/>
          <w:lang w:val="en-AU"/>
        </w:rPr>
        <w:tab/>
        <w:t>This appointment:</w:t>
      </w:r>
    </w:p>
    <w:p w14:paraId="1B201131" w14:textId="77777777" w:rsidR="00B706E1" w:rsidRPr="00CB71FD" w:rsidRDefault="00B706E1" w:rsidP="0041243A">
      <w:pPr>
        <w:numPr>
          <w:ilvl w:val="0"/>
          <w:numId w:val="350"/>
        </w:numPr>
        <w:suppressAutoHyphens/>
        <w:rPr>
          <w:rFonts w:eastAsia="Calibri" w:cs="Calibri"/>
          <w:lang w:val="en-GB"/>
        </w:rPr>
      </w:pPr>
      <w:r w:rsidRPr="00CB71FD">
        <w:rPr>
          <w:rFonts w:eastAsia="Calibri" w:cs="Calibri"/>
          <w:lang w:val="en-GB"/>
        </w:rPr>
        <w:t>if of a minister must not exceed three years in the first instance;</w:t>
      </w:r>
    </w:p>
    <w:p w14:paraId="384055A6" w14:textId="77777777" w:rsidR="00B706E1" w:rsidRPr="00CB71FD" w:rsidRDefault="00B706E1" w:rsidP="0041243A">
      <w:pPr>
        <w:numPr>
          <w:ilvl w:val="0"/>
          <w:numId w:val="350"/>
        </w:numPr>
        <w:suppressAutoHyphens/>
        <w:rPr>
          <w:rFonts w:eastAsia="Calibri" w:cs="Calibri"/>
          <w:lang w:val="en-GB"/>
        </w:rPr>
      </w:pPr>
      <w:r w:rsidRPr="00CB71FD">
        <w:rPr>
          <w:rFonts w:eastAsia="Calibri" w:cs="Calibri"/>
          <w:lang w:val="en-GB"/>
        </w:rPr>
        <w:t>if of a home missionary:</w:t>
      </w:r>
    </w:p>
    <w:p w14:paraId="17229AC6" w14:textId="77777777" w:rsidR="00B706E1" w:rsidRPr="00CB71FD" w:rsidRDefault="00B706E1" w:rsidP="0041243A">
      <w:pPr>
        <w:numPr>
          <w:ilvl w:val="0"/>
          <w:numId w:val="349"/>
        </w:numPr>
        <w:suppressAutoHyphens/>
        <w:ind w:left="1843" w:hanging="540"/>
        <w:rPr>
          <w:rFonts w:eastAsia="Calibri" w:cs="Calibri"/>
          <w:lang w:val="en-GB"/>
        </w:rPr>
      </w:pPr>
      <w:r w:rsidRPr="00CB71FD">
        <w:rPr>
          <w:rFonts w:eastAsia="Calibri" w:cs="Calibri"/>
          <w:lang w:val="en-GB"/>
        </w:rPr>
        <w:t>must not exceed three years in the first instance, with the appointee being on probation for the first year of his appointment;</w:t>
      </w:r>
    </w:p>
    <w:p w14:paraId="25984CC3" w14:textId="77777777" w:rsidR="00B706E1" w:rsidRPr="00CB71FD" w:rsidRDefault="00B706E1" w:rsidP="0041243A">
      <w:pPr>
        <w:numPr>
          <w:ilvl w:val="0"/>
          <w:numId w:val="349"/>
        </w:numPr>
        <w:suppressAutoHyphens/>
        <w:ind w:left="1843" w:hanging="540"/>
        <w:rPr>
          <w:rFonts w:eastAsia="Calibri" w:cs="Calibri"/>
          <w:lang w:val="en-GB"/>
        </w:rPr>
      </w:pPr>
      <w:r w:rsidRPr="00CB71FD">
        <w:rPr>
          <w:rFonts w:eastAsia="Calibri" w:cs="Calibri"/>
          <w:lang w:val="en-GB"/>
        </w:rPr>
        <w:t>may be subject to his satisfactorily pursuing a course of study approved by the presbytery and the Ministry Development Committee as a condition for any consideration of the continuance of his appointment; and</w:t>
      </w:r>
    </w:p>
    <w:p w14:paraId="5EC59C78" w14:textId="77777777" w:rsidR="00B706E1" w:rsidRPr="00CB71FD" w:rsidRDefault="00B706E1" w:rsidP="0041243A">
      <w:pPr>
        <w:numPr>
          <w:ilvl w:val="0"/>
          <w:numId w:val="350"/>
        </w:numPr>
        <w:suppressAutoHyphens/>
        <w:rPr>
          <w:rFonts w:eastAsia="Calibri" w:cs="Calibri"/>
          <w:lang w:val="en-GB"/>
        </w:rPr>
      </w:pPr>
      <w:r w:rsidRPr="00CB71FD">
        <w:rPr>
          <w:rFonts w:eastAsia="Calibri" w:cs="Calibri"/>
          <w:lang w:val="en-GB"/>
        </w:rPr>
        <w:t>if of a licentiate or candidate for the ministry, must not exceed one year in the first instance, during which period the appointee is on probation.</w:t>
      </w:r>
    </w:p>
    <w:p w14:paraId="5E109A4F" w14:textId="77777777" w:rsidR="00B706E1" w:rsidRPr="00CB71FD" w:rsidRDefault="00B706E1" w:rsidP="00B706E1">
      <w:pPr>
        <w:ind w:hanging="900"/>
        <w:rPr>
          <w:rFonts w:asciiTheme="majorHAnsi" w:hAnsiTheme="majorHAnsi"/>
          <w:lang w:val="en-AU"/>
        </w:rPr>
      </w:pPr>
      <w:r w:rsidRPr="00CB71FD">
        <w:rPr>
          <w:rFonts w:asciiTheme="majorHAnsi" w:hAnsiTheme="majorHAnsi"/>
          <w:lang w:val="en-AU"/>
        </w:rPr>
        <w:t>4.73.3</w:t>
      </w:r>
      <w:r w:rsidRPr="00CB71FD">
        <w:rPr>
          <w:rFonts w:asciiTheme="majorHAnsi" w:hAnsiTheme="majorHAnsi"/>
          <w:lang w:val="en-AU"/>
        </w:rPr>
        <w:tab/>
        <w:t>A contract approved by the Board of Investment and Finance should be used for any employment agreement.</w:t>
      </w:r>
    </w:p>
    <w:p w14:paraId="32E09297" w14:textId="77777777" w:rsidR="00C105F9" w:rsidRDefault="00C105F9" w:rsidP="000E2962">
      <w:pPr>
        <w:rPr>
          <w:rFonts w:asciiTheme="majorHAnsi" w:hAnsiTheme="majorHAnsi"/>
          <w:lang w:val="en-AU"/>
        </w:rPr>
      </w:pPr>
    </w:p>
    <w:p w14:paraId="5D5ECCE7"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4.74</w:t>
      </w:r>
      <w:r w:rsidRPr="000E2962">
        <w:rPr>
          <w:rFonts w:asciiTheme="majorHAnsi" w:hAnsiTheme="majorHAnsi"/>
          <w:b/>
          <w:sz w:val="22"/>
          <w:lang w:val="en-AU"/>
        </w:rPr>
        <w:tab/>
        <w:t>Appointments to church plant charges</w:t>
      </w:r>
      <w:r w:rsidRPr="000E2962">
        <w:rPr>
          <w:rFonts w:asciiTheme="majorHAnsi" w:hAnsiTheme="majorHAnsi"/>
          <w:b/>
          <w:strike/>
          <w:sz w:val="22"/>
          <w:lang w:val="en-AU"/>
        </w:rPr>
        <w:t xml:space="preserve"> </w:t>
      </w:r>
    </w:p>
    <w:p w14:paraId="0057EB3E" w14:textId="77777777" w:rsidR="005359F7" w:rsidRDefault="000E2962" w:rsidP="000E2962">
      <w:pPr>
        <w:ind w:hanging="900"/>
        <w:rPr>
          <w:rFonts w:asciiTheme="majorHAnsi" w:hAnsiTheme="majorHAnsi"/>
          <w:lang w:val="en-AU"/>
        </w:rPr>
      </w:pPr>
      <w:r w:rsidRPr="000E2962">
        <w:rPr>
          <w:rFonts w:asciiTheme="majorHAnsi" w:hAnsiTheme="majorHAnsi"/>
          <w:lang w:val="en-AU"/>
        </w:rPr>
        <w:t>4.74.1</w:t>
      </w:r>
      <w:r w:rsidRPr="000E2962">
        <w:rPr>
          <w:rFonts w:asciiTheme="majorHAnsi" w:hAnsiTheme="majorHAnsi"/>
          <w:lang w:val="en-AU"/>
        </w:rPr>
        <w:tab/>
      </w:r>
      <w:r w:rsidR="005359F7" w:rsidRPr="005359F7">
        <w:rPr>
          <w:rFonts w:asciiTheme="majorHAnsi" w:hAnsiTheme="majorHAnsi"/>
          <w:lang w:val="en-AU"/>
        </w:rPr>
        <w:t>A presbytery must supervise the selection of church planters for appointment to church plants by the presbytery. Church Planters are ministers or licentiates accredited by the Church Planting Committee as church planters.</w:t>
      </w:r>
    </w:p>
    <w:p w14:paraId="09CB4C3E" w14:textId="68B4EF94" w:rsidR="000E2962" w:rsidRPr="000E2962" w:rsidRDefault="000E2962" w:rsidP="000E2962">
      <w:pPr>
        <w:ind w:hanging="900"/>
        <w:rPr>
          <w:rFonts w:asciiTheme="majorHAnsi" w:hAnsiTheme="majorHAnsi"/>
          <w:lang w:val="en-AU"/>
        </w:rPr>
      </w:pPr>
      <w:r w:rsidRPr="000E2962">
        <w:rPr>
          <w:rFonts w:asciiTheme="majorHAnsi" w:hAnsiTheme="majorHAnsi"/>
          <w:lang w:val="en-AU"/>
        </w:rPr>
        <w:t>4.74.2</w:t>
      </w:r>
      <w:r w:rsidRPr="000E2962">
        <w:rPr>
          <w:rFonts w:asciiTheme="majorHAnsi" w:hAnsiTheme="majorHAnsi"/>
          <w:lang w:val="en-AU"/>
        </w:rPr>
        <w:tab/>
        <w:t>A contract approved by the Board of Investment and Finance should be used for any employment agreement.</w:t>
      </w:r>
    </w:p>
    <w:p w14:paraId="5738A610" w14:textId="77777777" w:rsidR="000E2962" w:rsidRPr="000E2962" w:rsidRDefault="000E2962" w:rsidP="000E2962">
      <w:pPr>
        <w:rPr>
          <w:rFonts w:asciiTheme="majorHAnsi" w:hAnsiTheme="majorHAnsi"/>
          <w:lang w:val="en-AU"/>
        </w:rPr>
      </w:pPr>
    </w:p>
    <w:p w14:paraId="33478EDA"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4.75</w:t>
      </w:r>
      <w:r w:rsidRPr="000E2962">
        <w:rPr>
          <w:rFonts w:asciiTheme="majorHAnsi" w:hAnsiTheme="majorHAnsi"/>
          <w:b/>
          <w:sz w:val="22"/>
          <w:lang w:val="en-AU"/>
        </w:rPr>
        <w:tab/>
        <w:t>Appointment of assistant to the minister of a pastoral charge</w:t>
      </w:r>
    </w:p>
    <w:p w14:paraId="5B400F45" w14:textId="77777777" w:rsidR="000E2962" w:rsidRPr="000E2962" w:rsidRDefault="000E2962" w:rsidP="000E2962">
      <w:pPr>
        <w:ind w:hanging="900"/>
        <w:rPr>
          <w:lang w:val="en-AU"/>
        </w:rPr>
      </w:pPr>
      <w:r w:rsidRPr="000E2962">
        <w:rPr>
          <w:lang w:val="en-AU"/>
        </w:rPr>
        <w:t>4.75.1        An assistant to the minister of a pastoral charge is appointed by the minister if:</w:t>
      </w:r>
    </w:p>
    <w:p w14:paraId="4396AE3F" w14:textId="77777777" w:rsidR="000E2962" w:rsidRPr="000E2962" w:rsidRDefault="000E2962" w:rsidP="00C0059F">
      <w:pPr>
        <w:numPr>
          <w:ilvl w:val="1"/>
          <w:numId w:val="262"/>
        </w:numPr>
        <w:ind w:left="1440" w:hanging="540"/>
        <w:rPr>
          <w:lang w:val="en-AU"/>
        </w:rPr>
      </w:pPr>
      <w:r w:rsidRPr="000E2962">
        <w:rPr>
          <w:lang w:val="en-AU"/>
        </w:rPr>
        <w:t>the minister has established both the need for an assistant and the type of assistance required and the session resolves to agree with this;</w:t>
      </w:r>
    </w:p>
    <w:p w14:paraId="06A77B1C" w14:textId="77777777" w:rsidR="000E2962" w:rsidRPr="000E2962" w:rsidRDefault="000E2962" w:rsidP="00C0059F">
      <w:pPr>
        <w:numPr>
          <w:ilvl w:val="1"/>
          <w:numId w:val="262"/>
        </w:numPr>
        <w:ind w:left="1440" w:hanging="540"/>
        <w:rPr>
          <w:lang w:val="en-AU"/>
        </w:rPr>
      </w:pPr>
      <w:r w:rsidRPr="000E2962">
        <w:rPr>
          <w:lang w:val="en-AU"/>
        </w:rPr>
        <w:t>funding of the position has been approved by the board if the appointment is for a year or less and by the congregation if the appointment is longer;</w:t>
      </w:r>
    </w:p>
    <w:p w14:paraId="622A9AF1" w14:textId="77777777" w:rsidR="000E2962" w:rsidRPr="000E2962" w:rsidRDefault="000E2962" w:rsidP="00C0059F">
      <w:pPr>
        <w:numPr>
          <w:ilvl w:val="1"/>
          <w:numId w:val="262"/>
        </w:numPr>
        <w:ind w:left="1440" w:hanging="540"/>
        <w:rPr>
          <w:lang w:val="en-AU"/>
        </w:rPr>
      </w:pPr>
      <w:r w:rsidRPr="000E2962">
        <w:rPr>
          <w:lang w:val="en-AU"/>
        </w:rPr>
        <w:t>the appointment has been approved by both the session and presbytery, to whom the minister must submit all relevant curriculum vitae details and references.</w:t>
      </w:r>
    </w:p>
    <w:p w14:paraId="1786EB1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4.75.2</w:t>
      </w:r>
      <w:r w:rsidRPr="000E2962">
        <w:rPr>
          <w:rFonts w:asciiTheme="majorHAnsi" w:hAnsiTheme="majorHAnsi"/>
          <w:lang w:val="en-AU"/>
        </w:rPr>
        <w:tab/>
        <w:t>An assistant works under the direction of the minister, is not inducted into office, and does not have a seat on presbytery unless otherwise qualified for a seat.</w:t>
      </w:r>
    </w:p>
    <w:p w14:paraId="2DF6900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4.75.3</w:t>
      </w:r>
      <w:r w:rsidRPr="000E2962">
        <w:rPr>
          <w:rFonts w:asciiTheme="majorHAnsi" w:hAnsiTheme="majorHAnsi"/>
          <w:lang w:val="en-AU"/>
        </w:rPr>
        <w:tab/>
        <w:t>A contract approved by the Board of Investment and Finance should be used for any employment agreement.</w:t>
      </w:r>
    </w:p>
    <w:p w14:paraId="670023DF" w14:textId="77777777" w:rsidR="000E2962" w:rsidRPr="000E2962" w:rsidRDefault="000E2962" w:rsidP="000E2962">
      <w:pPr>
        <w:rPr>
          <w:rFonts w:asciiTheme="majorHAnsi" w:hAnsiTheme="majorHAnsi"/>
          <w:lang w:val="en-AU"/>
        </w:rPr>
      </w:pPr>
    </w:p>
    <w:p w14:paraId="0B6D1F38"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144" w:name="Rule_4_76"/>
      <w:r w:rsidRPr="000E2962">
        <w:rPr>
          <w:rFonts w:asciiTheme="majorHAnsi" w:hAnsiTheme="majorHAnsi"/>
          <w:b/>
          <w:sz w:val="22"/>
          <w:lang w:val="en-AU"/>
        </w:rPr>
        <w:t>4.76</w:t>
      </w:r>
      <w:r w:rsidRPr="000E2962">
        <w:rPr>
          <w:rFonts w:asciiTheme="majorHAnsi" w:hAnsiTheme="majorHAnsi"/>
          <w:b/>
          <w:sz w:val="22"/>
          <w:lang w:val="en-AU"/>
        </w:rPr>
        <w:tab/>
        <w:t>Other recognised ministerial positions – associate, colleague or colleague and successor</w:t>
      </w:r>
    </w:p>
    <w:p w14:paraId="74536ED3" w14:textId="6343E616" w:rsidR="000E2962" w:rsidRPr="000E2962" w:rsidRDefault="000E2962" w:rsidP="000E2962">
      <w:pPr>
        <w:ind w:hanging="900"/>
        <w:rPr>
          <w:rFonts w:asciiTheme="majorHAnsi" w:hAnsiTheme="majorHAnsi"/>
          <w:lang w:val="en-AU"/>
        </w:rPr>
      </w:pPr>
      <w:bookmarkStart w:id="145" w:name="Rule_4_76_1"/>
      <w:bookmarkEnd w:id="144"/>
      <w:r w:rsidRPr="000E2962">
        <w:rPr>
          <w:rFonts w:asciiTheme="majorHAnsi" w:hAnsiTheme="majorHAnsi"/>
          <w:lang w:val="en-AU"/>
        </w:rPr>
        <w:t>4.76.1</w:t>
      </w:r>
      <w:r w:rsidRPr="000E2962">
        <w:rPr>
          <w:rFonts w:asciiTheme="majorHAnsi" w:hAnsiTheme="majorHAnsi"/>
          <w:lang w:val="en-AU"/>
        </w:rPr>
        <w:tab/>
        <w:t>An associate</w:t>
      </w:r>
      <w:r w:rsidRPr="000E2962">
        <w:rPr>
          <w:rFonts w:asciiTheme="majorHAnsi" w:hAnsiTheme="majorHAnsi"/>
          <w:i/>
          <w:lang w:val="en-AU"/>
        </w:rPr>
        <w:t xml:space="preserve"> </w:t>
      </w:r>
      <w:r w:rsidRPr="000E2962">
        <w:rPr>
          <w:rFonts w:asciiTheme="majorHAnsi" w:hAnsiTheme="majorHAnsi"/>
          <w:lang w:val="en-AU"/>
        </w:rPr>
        <w:t>minister is a minister called and inducted into a specially created associate position within a pastoral charge. He is in every sense a minister of the charge except that the first inducted minister is considered to be the senior minister.</w:t>
      </w:r>
    </w:p>
    <w:bookmarkEnd w:id="145"/>
    <w:p w14:paraId="3FCF796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lastRenderedPageBreak/>
        <w:t>4.76.2</w:t>
      </w:r>
      <w:r w:rsidRPr="000E2962">
        <w:rPr>
          <w:rFonts w:asciiTheme="majorHAnsi" w:hAnsiTheme="majorHAnsi"/>
          <w:lang w:val="en-AU"/>
        </w:rPr>
        <w:tab/>
        <w:t>A colleague minister is a minister called and inducted into a specially created collegiate position within a pastoral charge. He is in every sense a minister of the charge with equal standing to the first inducted minister.</w:t>
      </w:r>
    </w:p>
    <w:p w14:paraId="157256A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4.76.3</w:t>
      </w:r>
      <w:r w:rsidRPr="000E2962">
        <w:rPr>
          <w:rFonts w:asciiTheme="majorHAnsi" w:hAnsiTheme="majorHAnsi"/>
          <w:lang w:val="en-AU"/>
        </w:rPr>
        <w:tab/>
        <w:t>A colleague and successor minister is a minister called and inducted as in 4.76.2, but also with the right to succeed as sole minister of the charge when the first inducted minister retires, resigns, dies or is translated.</w:t>
      </w:r>
    </w:p>
    <w:p w14:paraId="5E7297B6" w14:textId="3EDEC584" w:rsidR="000E2962" w:rsidRPr="000E2962" w:rsidRDefault="000E2962" w:rsidP="000E2962">
      <w:pPr>
        <w:ind w:hanging="900"/>
        <w:rPr>
          <w:rFonts w:asciiTheme="majorHAnsi" w:hAnsiTheme="majorHAnsi"/>
          <w:lang w:val="en-AU"/>
        </w:rPr>
      </w:pPr>
      <w:r w:rsidRPr="000E2962">
        <w:rPr>
          <w:rFonts w:asciiTheme="majorHAnsi" w:hAnsiTheme="majorHAnsi"/>
          <w:lang w:val="en-AU"/>
        </w:rPr>
        <w:t>4.76.4</w:t>
      </w:r>
      <w:r w:rsidRPr="000E2962">
        <w:rPr>
          <w:rFonts w:asciiTheme="majorHAnsi" w:hAnsiTheme="majorHAnsi"/>
          <w:lang w:val="en-AU"/>
        </w:rPr>
        <w:tab/>
        <w:t>An application for such a minister is made by the minister of the pastoral charge. If this application is made the presbytery inquires into the circumstances and ascertains the mind of the congregation or congregations.</w:t>
      </w:r>
    </w:p>
    <w:p w14:paraId="6D32FB8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4.76.5</w:t>
      </w:r>
      <w:r w:rsidRPr="000E2962">
        <w:rPr>
          <w:rFonts w:asciiTheme="majorHAnsi" w:hAnsiTheme="majorHAnsi"/>
          <w:lang w:val="en-AU"/>
        </w:rPr>
        <w:tab/>
        <w:t>The presbytery may approve this application only if satisfied that:</w:t>
      </w:r>
    </w:p>
    <w:p w14:paraId="57E959A4" w14:textId="77777777" w:rsidR="000E2962" w:rsidRPr="000E2962" w:rsidRDefault="000E2962" w:rsidP="00C0059F">
      <w:pPr>
        <w:numPr>
          <w:ilvl w:val="0"/>
          <w:numId w:val="25"/>
        </w:numPr>
        <w:tabs>
          <w:tab w:val="clear" w:pos="1170"/>
        </w:tabs>
        <w:ind w:left="1440" w:hanging="540"/>
        <w:rPr>
          <w:rFonts w:asciiTheme="majorHAnsi" w:hAnsiTheme="majorHAnsi" w:cs="Arial"/>
          <w:szCs w:val="24"/>
          <w:lang w:val="en-AU"/>
        </w:rPr>
      </w:pPr>
      <w:r w:rsidRPr="000E2962">
        <w:rPr>
          <w:rFonts w:asciiTheme="majorHAnsi" w:hAnsiTheme="majorHAnsi" w:cs="Arial"/>
          <w:szCs w:val="24"/>
          <w:lang w:val="en-AU"/>
        </w:rPr>
        <w:t>the provision of such a minister is desirable; and</w:t>
      </w:r>
    </w:p>
    <w:p w14:paraId="2E20C784" w14:textId="77777777" w:rsidR="000E2962" w:rsidRPr="000E2962" w:rsidRDefault="000E2962" w:rsidP="00C0059F">
      <w:pPr>
        <w:numPr>
          <w:ilvl w:val="0"/>
          <w:numId w:val="25"/>
        </w:numPr>
        <w:tabs>
          <w:tab w:val="clear" w:pos="1170"/>
        </w:tabs>
        <w:ind w:left="1440" w:hanging="540"/>
        <w:rPr>
          <w:rFonts w:asciiTheme="majorHAnsi" w:hAnsiTheme="majorHAnsi" w:cs="Arial"/>
          <w:szCs w:val="24"/>
          <w:lang w:val="en-AU"/>
        </w:rPr>
      </w:pPr>
      <w:r w:rsidRPr="000E2962">
        <w:rPr>
          <w:rFonts w:asciiTheme="majorHAnsi" w:hAnsiTheme="majorHAnsi" w:cs="Arial"/>
          <w:szCs w:val="24"/>
          <w:lang w:val="en-AU"/>
        </w:rPr>
        <w:t>all financial requirements including terms of settlement can be met; and</w:t>
      </w:r>
    </w:p>
    <w:p w14:paraId="3A92CBC0" w14:textId="77777777" w:rsidR="000E2962" w:rsidRPr="000E2962" w:rsidRDefault="000E2962" w:rsidP="00C0059F">
      <w:pPr>
        <w:numPr>
          <w:ilvl w:val="0"/>
          <w:numId w:val="25"/>
        </w:numPr>
        <w:tabs>
          <w:tab w:val="clear" w:pos="1170"/>
        </w:tabs>
        <w:ind w:left="1440" w:hanging="540"/>
        <w:rPr>
          <w:rFonts w:asciiTheme="majorHAnsi" w:hAnsiTheme="majorHAnsi" w:cs="Arial"/>
          <w:szCs w:val="24"/>
          <w:lang w:val="en-AU"/>
        </w:rPr>
      </w:pPr>
      <w:r w:rsidRPr="000E2962">
        <w:rPr>
          <w:rFonts w:asciiTheme="majorHAnsi" w:hAnsiTheme="majorHAnsi" w:cs="Arial"/>
          <w:szCs w:val="24"/>
          <w:lang w:val="en-AU"/>
        </w:rPr>
        <w:t>the congregation or congregations agree to the application and, in the case of a colleague and successor minister, have been informed of his right to succeed to the office of sole minister of that charge.</w:t>
      </w:r>
    </w:p>
    <w:p w14:paraId="2C9F527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4.76.6</w:t>
      </w:r>
      <w:r w:rsidRPr="000E2962">
        <w:rPr>
          <w:rFonts w:asciiTheme="majorHAnsi" w:hAnsiTheme="majorHAnsi"/>
          <w:lang w:val="en-AU"/>
        </w:rPr>
        <w:tab/>
        <w:t>If it approves such an application the presbytery:</w:t>
      </w:r>
    </w:p>
    <w:p w14:paraId="772AED7A" w14:textId="77777777" w:rsidR="000E2962" w:rsidRPr="000E2962" w:rsidRDefault="000E2962" w:rsidP="00C0059F">
      <w:pPr>
        <w:numPr>
          <w:ilvl w:val="0"/>
          <w:numId w:val="167"/>
        </w:numPr>
        <w:ind w:left="1440" w:hanging="540"/>
        <w:rPr>
          <w:rFonts w:asciiTheme="majorHAnsi" w:hAnsiTheme="majorHAnsi" w:cs="Arial"/>
          <w:szCs w:val="24"/>
          <w:lang w:val="en-AU"/>
        </w:rPr>
      </w:pPr>
      <w:r w:rsidRPr="000E2962">
        <w:rPr>
          <w:rFonts w:asciiTheme="majorHAnsi" w:hAnsiTheme="majorHAnsi" w:cs="Arial"/>
          <w:szCs w:val="24"/>
          <w:lang w:val="en-AU"/>
        </w:rPr>
        <w:t>declares a vacancy in the pastoral charge; and</w:t>
      </w:r>
    </w:p>
    <w:p w14:paraId="44E54A25" w14:textId="77777777" w:rsidR="000E2962" w:rsidRPr="000E2962" w:rsidRDefault="000E2962" w:rsidP="00C0059F">
      <w:pPr>
        <w:numPr>
          <w:ilvl w:val="0"/>
          <w:numId w:val="167"/>
        </w:numPr>
        <w:ind w:left="1440" w:hanging="540"/>
        <w:rPr>
          <w:rFonts w:asciiTheme="majorHAnsi" w:hAnsiTheme="majorHAnsi" w:cs="Arial"/>
          <w:szCs w:val="24"/>
          <w:lang w:val="en-AU"/>
        </w:rPr>
      </w:pPr>
      <w:bookmarkStart w:id="146" w:name="Rule_4_76_6_b"/>
      <w:r w:rsidRPr="000E2962">
        <w:rPr>
          <w:rFonts w:asciiTheme="majorHAnsi" w:hAnsiTheme="majorHAnsi" w:cs="Arial"/>
          <w:szCs w:val="24"/>
          <w:lang w:val="en-AU"/>
        </w:rPr>
        <w:t>appoints an interim moderator to preside at all necessary meetings for the call of this minister; and</w:t>
      </w:r>
    </w:p>
    <w:bookmarkEnd w:id="146"/>
    <w:p w14:paraId="5ABF56D0" w14:textId="7662053E" w:rsidR="007E23B5" w:rsidRDefault="000E2962" w:rsidP="007E23B5">
      <w:pPr>
        <w:rPr>
          <w:rFonts w:asciiTheme="majorHAnsi" w:hAnsiTheme="majorHAnsi" w:cs="Arial"/>
          <w:szCs w:val="24"/>
          <w:lang w:val="en-AU"/>
        </w:rPr>
      </w:pPr>
      <w:r w:rsidRPr="000E2962">
        <w:rPr>
          <w:rFonts w:asciiTheme="majorHAnsi" w:hAnsiTheme="majorHAnsi" w:cs="Arial"/>
          <w:szCs w:val="24"/>
          <w:lang w:val="en-AU"/>
        </w:rPr>
        <w:t>issues an edict of vacancy, and then proceeds as in the case of an ordinary vacancy, except that in calling an associate minister the minister of the charge is to be regarded as the senior minister.</w:t>
      </w:r>
    </w:p>
    <w:p w14:paraId="05983B35" w14:textId="77777777" w:rsidR="00485FD3" w:rsidRDefault="00485FD3" w:rsidP="00485FD3">
      <w:pPr>
        <w:rPr>
          <w:rFonts w:asciiTheme="majorHAnsi" w:hAnsiTheme="majorHAnsi"/>
          <w:lang w:val="en-AU"/>
        </w:rPr>
      </w:pPr>
    </w:p>
    <w:p w14:paraId="07E3CB4C" w14:textId="77777777" w:rsidR="007E23B5" w:rsidRPr="000E2962" w:rsidRDefault="007E23B5" w:rsidP="007E23B5">
      <w:pPr>
        <w:keepNext/>
        <w:jc w:val="center"/>
        <w:outlineLvl w:val="2"/>
        <w:rPr>
          <w:rFonts w:asciiTheme="majorHAnsi" w:hAnsiTheme="majorHAnsi"/>
          <w:b/>
          <w:i/>
          <w:sz w:val="28"/>
          <w:lang w:val="en-AU"/>
        </w:rPr>
      </w:pPr>
      <w:bookmarkStart w:id="147" w:name="_Toc150161429"/>
      <w:bookmarkStart w:id="148" w:name="_Toc150177963"/>
      <w:r w:rsidRPr="000E2962">
        <w:rPr>
          <w:rFonts w:asciiTheme="majorHAnsi" w:hAnsiTheme="majorHAnsi"/>
          <w:b/>
          <w:i/>
          <w:sz w:val="28"/>
          <w:lang w:val="en-AU"/>
        </w:rPr>
        <w:t>Part Three – Oversight of Trusteeship and Property</w:t>
      </w:r>
      <w:bookmarkEnd w:id="147"/>
      <w:bookmarkEnd w:id="148"/>
    </w:p>
    <w:p w14:paraId="48FAE7D8" w14:textId="77777777" w:rsidR="007E23B5" w:rsidRPr="000E2962" w:rsidRDefault="007E23B5" w:rsidP="007E23B5">
      <w:pPr>
        <w:rPr>
          <w:rFonts w:asciiTheme="majorHAnsi" w:hAnsiTheme="majorHAnsi"/>
          <w:lang w:val="en-AU"/>
        </w:rPr>
      </w:pPr>
    </w:p>
    <w:p w14:paraId="5C9D1D03" w14:textId="77777777" w:rsidR="007E23B5" w:rsidRPr="000E2962" w:rsidRDefault="007E23B5" w:rsidP="007E23B5">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4.77</w:t>
      </w:r>
      <w:r w:rsidRPr="000E2962">
        <w:rPr>
          <w:rFonts w:asciiTheme="majorHAnsi" w:hAnsiTheme="majorHAnsi"/>
          <w:b/>
          <w:sz w:val="22"/>
          <w:lang w:val="en-AU"/>
        </w:rPr>
        <w:tab/>
        <w:t>Local trustees of congregational property</w:t>
      </w:r>
    </w:p>
    <w:p w14:paraId="126EEA3D" w14:textId="77777777" w:rsidR="007E23B5" w:rsidRPr="000E2962" w:rsidRDefault="007E23B5" w:rsidP="007E23B5">
      <w:pPr>
        <w:ind w:hanging="900"/>
        <w:rPr>
          <w:rFonts w:asciiTheme="majorHAnsi" w:hAnsiTheme="majorHAnsi"/>
          <w:lang w:val="en-AU"/>
        </w:rPr>
      </w:pPr>
      <w:r w:rsidRPr="000E2962">
        <w:rPr>
          <w:rFonts w:asciiTheme="majorHAnsi" w:hAnsiTheme="majorHAnsi"/>
          <w:lang w:val="en-AU"/>
        </w:rPr>
        <w:t xml:space="preserve">4.77.1 </w:t>
      </w:r>
      <w:r w:rsidRPr="000E2962">
        <w:rPr>
          <w:rFonts w:asciiTheme="majorHAnsi" w:hAnsiTheme="majorHAnsi"/>
          <w:lang w:val="en-AU"/>
        </w:rPr>
        <w:tab/>
        <w:t>A presbytery must perform the duties and exercise the discretions specified in the regulations enacted by the General Assembly relating to Section 25 of the Presbyterian Trusts Act 1890 in respect of the appointment, oversight and removal of the trustees of congregational property which is not vested in the Presbyterian Church of Victoria Trusts Corporation and not held under any Act of Parliament or deed of trust containing any specific provision for the appointment and removal of trustees.</w:t>
      </w:r>
    </w:p>
    <w:p w14:paraId="441CDA16" w14:textId="77777777" w:rsidR="007E23B5" w:rsidRPr="000E2962" w:rsidRDefault="007E23B5" w:rsidP="007E23B5">
      <w:pPr>
        <w:ind w:hanging="900"/>
        <w:rPr>
          <w:rFonts w:asciiTheme="majorHAnsi" w:hAnsiTheme="majorHAnsi"/>
          <w:lang w:val="en-AU"/>
        </w:rPr>
      </w:pPr>
      <w:r w:rsidRPr="000E2962">
        <w:rPr>
          <w:rFonts w:asciiTheme="majorHAnsi" w:hAnsiTheme="majorHAnsi"/>
          <w:lang w:val="en-AU"/>
        </w:rPr>
        <w:t>4.77.2</w:t>
      </w:r>
      <w:r w:rsidRPr="000E2962">
        <w:rPr>
          <w:rFonts w:asciiTheme="majorHAnsi" w:hAnsiTheme="majorHAnsi"/>
          <w:lang w:val="en-AU"/>
        </w:rPr>
        <w:tab/>
        <w:t>A presbytery is responsible to the General Assembly for the proper discharge of duties assigned to it by the General Assembly in relation to trustees of congregational and other property.</w:t>
      </w:r>
    </w:p>
    <w:p w14:paraId="21E7531D" w14:textId="77777777" w:rsidR="007E23B5" w:rsidRPr="000E2962" w:rsidRDefault="007E23B5" w:rsidP="007E23B5">
      <w:pPr>
        <w:rPr>
          <w:rFonts w:asciiTheme="majorHAnsi" w:hAnsiTheme="majorHAnsi"/>
          <w:lang w:val="en-AU"/>
        </w:rPr>
      </w:pPr>
    </w:p>
    <w:p w14:paraId="426C4033" w14:textId="77777777" w:rsidR="007E23B5" w:rsidRPr="000E2962" w:rsidRDefault="007E23B5" w:rsidP="007E23B5">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4.78</w:t>
      </w:r>
      <w:r w:rsidRPr="000E2962">
        <w:rPr>
          <w:rFonts w:asciiTheme="majorHAnsi" w:hAnsiTheme="majorHAnsi"/>
          <w:b/>
          <w:sz w:val="22"/>
          <w:lang w:val="en-AU"/>
        </w:rPr>
        <w:tab/>
        <w:t>Permission to erect, alter, demolish, etc</w:t>
      </w:r>
    </w:p>
    <w:p w14:paraId="4DE7B500" w14:textId="77777777" w:rsidR="007E23B5" w:rsidRPr="000E2962" w:rsidRDefault="007E23B5" w:rsidP="007E23B5">
      <w:pPr>
        <w:rPr>
          <w:rFonts w:asciiTheme="majorHAnsi" w:hAnsiTheme="majorHAnsi"/>
          <w:lang w:val="en-AU"/>
        </w:rPr>
      </w:pPr>
      <w:r w:rsidRPr="000E2962">
        <w:rPr>
          <w:rFonts w:asciiTheme="majorHAnsi" w:hAnsiTheme="majorHAnsi"/>
          <w:lang w:val="en-AU"/>
        </w:rPr>
        <w:t>If a congregation applies for permission to erect, extend, alter, remove or demolish congregational buildings, a presbytery must:</w:t>
      </w:r>
    </w:p>
    <w:p w14:paraId="4D179DFC" w14:textId="77777777" w:rsidR="007E23B5" w:rsidRPr="000E2962" w:rsidRDefault="007E23B5" w:rsidP="007E23B5">
      <w:pPr>
        <w:numPr>
          <w:ilvl w:val="1"/>
          <w:numId w:val="168"/>
        </w:numPr>
        <w:ind w:left="1440" w:hanging="540"/>
        <w:rPr>
          <w:rFonts w:asciiTheme="majorHAnsi" w:hAnsiTheme="majorHAnsi" w:cs="Arial"/>
          <w:szCs w:val="24"/>
          <w:lang w:val="en-AU"/>
        </w:rPr>
      </w:pPr>
      <w:r w:rsidRPr="000E2962">
        <w:rPr>
          <w:rFonts w:asciiTheme="majorHAnsi" w:hAnsiTheme="majorHAnsi" w:cs="Arial"/>
          <w:szCs w:val="24"/>
          <w:lang w:val="en-AU"/>
        </w:rPr>
        <w:t>not give permission unless the requirements of the General Assembly in such cases have been met, and the proposed action is warranted by the circumstances of the congregation and in its best interests;</w:t>
      </w:r>
    </w:p>
    <w:p w14:paraId="1E14B659" w14:textId="77777777" w:rsidR="007E23B5" w:rsidRPr="000E2962" w:rsidRDefault="007E23B5" w:rsidP="007E23B5">
      <w:pPr>
        <w:numPr>
          <w:ilvl w:val="1"/>
          <w:numId w:val="168"/>
        </w:numPr>
        <w:ind w:left="1440" w:hanging="540"/>
        <w:rPr>
          <w:rFonts w:asciiTheme="majorHAnsi" w:hAnsiTheme="majorHAnsi" w:cs="Arial"/>
          <w:szCs w:val="24"/>
          <w:lang w:val="en-AU"/>
        </w:rPr>
      </w:pPr>
      <w:r w:rsidRPr="000E2962">
        <w:rPr>
          <w:rFonts w:asciiTheme="majorHAnsi" w:hAnsiTheme="majorHAnsi" w:cs="Arial"/>
          <w:szCs w:val="24"/>
          <w:lang w:val="en-AU"/>
        </w:rPr>
        <w:t>forward to the appropriate General Assembly committee any application approved by it;</w:t>
      </w:r>
    </w:p>
    <w:p w14:paraId="1BA43A18" w14:textId="77777777" w:rsidR="007E23B5" w:rsidRPr="000E2962" w:rsidRDefault="007E23B5" w:rsidP="007E23B5">
      <w:pPr>
        <w:numPr>
          <w:ilvl w:val="1"/>
          <w:numId w:val="168"/>
        </w:numPr>
        <w:ind w:left="1440" w:hanging="540"/>
        <w:rPr>
          <w:rFonts w:asciiTheme="majorHAnsi" w:hAnsiTheme="majorHAnsi" w:cs="Arial"/>
          <w:szCs w:val="24"/>
          <w:lang w:val="en-AU"/>
        </w:rPr>
      </w:pPr>
      <w:r w:rsidRPr="000E2962">
        <w:rPr>
          <w:rFonts w:asciiTheme="majorHAnsi" w:hAnsiTheme="majorHAnsi" w:cs="Arial"/>
          <w:szCs w:val="24"/>
          <w:lang w:val="en-AU"/>
        </w:rPr>
        <w:t>ensure that no such action is taken before permission is given.</w:t>
      </w:r>
    </w:p>
    <w:p w14:paraId="06556252" w14:textId="77777777" w:rsidR="007E23B5" w:rsidRPr="000E2962" w:rsidRDefault="007E23B5" w:rsidP="007E23B5">
      <w:pPr>
        <w:rPr>
          <w:rFonts w:asciiTheme="majorHAnsi" w:hAnsiTheme="majorHAnsi"/>
          <w:lang w:val="en-AU"/>
        </w:rPr>
      </w:pPr>
    </w:p>
    <w:p w14:paraId="14A98EBA" w14:textId="77777777" w:rsidR="007E23B5" w:rsidRPr="000E2962" w:rsidRDefault="007E23B5" w:rsidP="007E23B5">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4.79</w:t>
      </w:r>
      <w:r w:rsidRPr="000E2962">
        <w:rPr>
          <w:rFonts w:asciiTheme="majorHAnsi" w:hAnsiTheme="majorHAnsi"/>
          <w:b/>
          <w:sz w:val="22"/>
          <w:lang w:val="en-AU"/>
        </w:rPr>
        <w:tab/>
        <w:t>Permission to sell, mortgage, lease, purchase, etc</w:t>
      </w:r>
    </w:p>
    <w:p w14:paraId="47D52C1E" w14:textId="77777777" w:rsidR="007E23B5" w:rsidRPr="000E2962" w:rsidRDefault="007E23B5" w:rsidP="007E23B5">
      <w:pPr>
        <w:rPr>
          <w:rFonts w:asciiTheme="majorHAnsi" w:hAnsiTheme="majorHAnsi"/>
          <w:lang w:val="en-AU"/>
        </w:rPr>
      </w:pPr>
      <w:r w:rsidRPr="000E2962">
        <w:rPr>
          <w:rFonts w:asciiTheme="majorHAnsi" w:hAnsiTheme="majorHAnsi"/>
          <w:lang w:val="en-AU"/>
        </w:rPr>
        <w:t>If a congregation applies for permission to sell, mortgage, exchange, lease or purchase property or to borrow funds a presbytery must:</w:t>
      </w:r>
    </w:p>
    <w:p w14:paraId="580A5DBA" w14:textId="77777777" w:rsidR="007E23B5" w:rsidRPr="000E2962" w:rsidRDefault="007E23B5" w:rsidP="007E23B5">
      <w:pPr>
        <w:numPr>
          <w:ilvl w:val="1"/>
          <w:numId w:val="169"/>
        </w:numPr>
        <w:ind w:hanging="540"/>
        <w:rPr>
          <w:rFonts w:asciiTheme="majorHAnsi" w:hAnsiTheme="majorHAnsi" w:cs="Arial"/>
          <w:szCs w:val="24"/>
          <w:lang w:val="en-AU"/>
        </w:rPr>
      </w:pPr>
      <w:r w:rsidRPr="000E2962">
        <w:rPr>
          <w:rFonts w:asciiTheme="majorHAnsi" w:hAnsiTheme="majorHAnsi" w:cs="Arial"/>
          <w:szCs w:val="24"/>
          <w:lang w:val="en-AU"/>
        </w:rPr>
        <w:t>not give permission without taking account of all the circumstances and the best interests of the church in general and of the particular congregation;</w:t>
      </w:r>
    </w:p>
    <w:p w14:paraId="20BA98D1" w14:textId="77777777" w:rsidR="007E23B5" w:rsidRPr="000E2962" w:rsidRDefault="007E23B5" w:rsidP="007E23B5">
      <w:pPr>
        <w:numPr>
          <w:ilvl w:val="1"/>
          <w:numId w:val="169"/>
        </w:numPr>
        <w:ind w:hanging="540"/>
        <w:rPr>
          <w:rFonts w:asciiTheme="majorHAnsi" w:hAnsiTheme="majorHAnsi" w:cs="Arial"/>
          <w:szCs w:val="24"/>
          <w:lang w:val="en-AU"/>
        </w:rPr>
      </w:pPr>
      <w:r w:rsidRPr="000E2962">
        <w:rPr>
          <w:rFonts w:asciiTheme="majorHAnsi" w:hAnsiTheme="majorHAnsi" w:cs="Arial"/>
          <w:szCs w:val="24"/>
          <w:lang w:val="en-AU"/>
        </w:rPr>
        <w:t>if permission is granted, forward the application to the relevant General Assembly committee.</w:t>
      </w:r>
    </w:p>
    <w:p w14:paraId="31854126" w14:textId="77777777" w:rsidR="007E23B5" w:rsidRDefault="007E23B5" w:rsidP="007E23B5">
      <w:pPr>
        <w:ind w:left="0"/>
        <w:jc w:val="left"/>
        <w:rPr>
          <w:rFonts w:asciiTheme="majorHAnsi" w:hAnsiTheme="majorHAnsi"/>
          <w:lang w:val="en-AU"/>
        </w:rPr>
      </w:pPr>
    </w:p>
    <w:p w14:paraId="6021239F" w14:textId="77777777" w:rsidR="007E23B5" w:rsidRPr="000E2962" w:rsidRDefault="007E23B5" w:rsidP="007E23B5">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4.80</w:t>
      </w:r>
      <w:r w:rsidRPr="000E2962">
        <w:rPr>
          <w:rFonts w:asciiTheme="majorHAnsi" w:hAnsiTheme="majorHAnsi"/>
          <w:b/>
          <w:sz w:val="22"/>
          <w:lang w:val="en-AU"/>
        </w:rPr>
        <w:tab/>
        <w:t>Oversight of church property</w:t>
      </w:r>
    </w:p>
    <w:p w14:paraId="72607C46" w14:textId="77777777" w:rsidR="007E23B5" w:rsidRPr="000E2962" w:rsidRDefault="007E23B5" w:rsidP="007E23B5">
      <w:pPr>
        <w:rPr>
          <w:rFonts w:asciiTheme="majorHAnsi" w:hAnsiTheme="majorHAnsi"/>
          <w:lang w:val="en-AU"/>
        </w:rPr>
      </w:pPr>
      <w:r w:rsidRPr="000E2962">
        <w:rPr>
          <w:rFonts w:asciiTheme="majorHAnsi" w:hAnsiTheme="majorHAnsi"/>
          <w:lang w:val="en-AU"/>
        </w:rPr>
        <w:t>A presbytery must ensure that all church property within its bounds is preserved from needless deterioration and misuse.</w:t>
      </w:r>
    </w:p>
    <w:p w14:paraId="282B72DE" w14:textId="77777777" w:rsidR="007E23B5" w:rsidRDefault="007E23B5" w:rsidP="007E23B5">
      <w:pPr>
        <w:rPr>
          <w:rFonts w:asciiTheme="majorHAnsi" w:hAnsiTheme="majorHAnsi"/>
          <w:lang w:val="en-AU"/>
        </w:rPr>
      </w:pPr>
    </w:p>
    <w:p w14:paraId="33E25151" w14:textId="77777777" w:rsidR="007E23B5" w:rsidRDefault="007E23B5" w:rsidP="007E23B5">
      <w:pPr>
        <w:rPr>
          <w:rFonts w:asciiTheme="majorHAnsi" w:hAnsiTheme="majorHAnsi"/>
          <w:lang w:val="en-AU"/>
        </w:rPr>
      </w:pPr>
    </w:p>
    <w:p w14:paraId="6ABBBE6C" w14:textId="77777777" w:rsidR="007E23B5" w:rsidRDefault="007E23B5" w:rsidP="007E23B5">
      <w:pPr>
        <w:rPr>
          <w:rFonts w:asciiTheme="majorHAnsi" w:hAnsiTheme="majorHAnsi"/>
          <w:lang w:val="en-AU"/>
        </w:rPr>
      </w:pPr>
    </w:p>
    <w:p w14:paraId="4219DF12" w14:textId="71C7C120" w:rsidR="00893109" w:rsidRPr="007E23B5" w:rsidRDefault="00893109" w:rsidP="00485FD3">
      <w:pPr>
        <w:rPr>
          <w:rFonts w:asciiTheme="majorHAnsi" w:hAnsiTheme="majorHAnsi"/>
          <w:lang w:val="en-AU"/>
        </w:rPr>
      </w:pPr>
    </w:p>
    <w:p w14:paraId="3F560C71" w14:textId="77777777" w:rsidR="000E2962" w:rsidRPr="000E2962" w:rsidRDefault="000E2962" w:rsidP="000E2962">
      <w:pPr>
        <w:rPr>
          <w:rFonts w:asciiTheme="majorHAnsi" w:hAnsiTheme="majorHAnsi"/>
          <w:lang w:val="en-AU"/>
        </w:rPr>
      </w:pPr>
    </w:p>
    <w:p w14:paraId="63281F58" w14:textId="77777777" w:rsidR="000E2962" w:rsidRPr="000E2962" w:rsidRDefault="000E2962" w:rsidP="000E2962">
      <w:pPr>
        <w:keepNext/>
        <w:jc w:val="center"/>
        <w:outlineLvl w:val="2"/>
        <w:rPr>
          <w:rFonts w:asciiTheme="majorHAnsi" w:hAnsiTheme="majorHAnsi"/>
          <w:b/>
          <w:i/>
          <w:sz w:val="28"/>
          <w:lang w:val="en-AU"/>
        </w:rPr>
      </w:pPr>
      <w:bookmarkStart w:id="149" w:name="_Toc87963524"/>
      <w:bookmarkStart w:id="150" w:name="_Toc150161430"/>
      <w:bookmarkStart w:id="151" w:name="_Toc150177964"/>
      <w:r w:rsidRPr="000E2962">
        <w:rPr>
          <w:rFonts w:asciiTheme="majorHAnsi" w:hAnsiTheme="majorHAnsi"/>
          <w:b/>
          <w:i/>
          <w:sz w:val="28"/>
          <w:lang w:val="en-AU"/>
        </w:rPr>
        <w:lastRenderedPageBreak/>
        <w:t>Part Four – Oversight of Terms of Settlement, Grants and Loans</w:t>
      </w:r>
      <w:bookmarkEnd w:id="149"/>
      <w:bookmarkEnd w:id="150"/>
      <w:bookmarkEnd w:id="151"/>
    </w:p>
    <w:p w14:paraId="15475A13" w14:textId="77777777" w:rsidR="000E2962" w:rsidRPr="000E2962" w:rsidRDefault="000E2962" w:rsidP="000E2962">
      <w:pPr>
        <w:rPr>
          <w:rFonts w:asciiTheme="majorHAnsi" w:eastAsia="Calibri" w:hAnsiTheme="majorHAnsi"/>
          <w:highlight w:val="green"/>
          <w:lang w:val="en-AU"/>
        </w:rPr>
      </w:pPr>
    </w:p>
    <w:p w14:paraId="4E77CFE9" w14:textId="77777777" w:rsidR="00BC37DE" w:rsidRDefault="000E2962" w:rsidP="00BC37DE">
      <w:pPr>
        <w:keepNext/>
        <w:tabs>
          <w:tab w:val="left" w:pos="900"/>
        </w:tabs>
        <w:ind w:left="0"/>
        <w:jc w:val="left"/>
        <w:outlineLvl w:val="3"/>
        <w:rPr>
          <w:rFonts w:asciiTheme="majorHAnsi" w:hAnsiTheme="majorHAnsi"/>
          <w:b/>
          <w:sz w:val="22"/>
          <w:lang w:val="en-AU"/>
        </w:rPr>
      </w:pPr>
      <w:bookmarkStart w:id="152" w:name="Rule_4_81"/>
      <w:r w:rsidRPr="000E2962">
        <w:rPr>
          <w:rFonts w:asciiTheme="majorHAnsi" w:hAnsiTheme="majorHAnsi"/>
          <w:b/>
          <w:sz w:val="22"/>
          <w:lang w:val="en-AU"/>
        </w:rPr>
        <w:t>4.81</w:t>
      </w:r>
      <w:r w:rsidRPr="000E2962">
        <w:rPr>
          <w:rFonts w:asciiTheme="majorHAnsi" w:hAnsiTheme="majorHAnsi"/>
          <w:b/>
          <w:sz w:val="22"/>
          <w:lang w:val="en-AU"/>
        </w:rPr>
        <w:tab/>
      </w:r>
      <w:bookmarkEnd w:id="152"/>
      <w:r w:rsidR="00BC37DE" w:rsidRPr="00BC37DE">
        <w:rPr>
          <w:rFonts w:asciiTheme="majorHAnsi" w:hAnsiTheme="majorHAnsi"/>
          <w:b/>
          <w:sz w:val="22"/>
          <w:lang w:val="en-AU"/>
        </w:rPr>
        <w:t>Submission of financial documents to presbytery</w:t>
      </w:r>
    </w:p>
    <w:p w14:paraId="3704FF45" w14:textId="77777777" w:rsidR="00BC37DE" w:rsidRPr="00BC37DE" w:rsidRDefault="00BC37DE" w:rsidP="00BC37DE">
      <w:pPr>
        <w:ind w:hanging="900"/>
        <w:rPr>
          <w:rFonts w:cs="Calibri"/>
          <w:lang w:val="en-AU"/>
        </w:rPr>
      </w:pPr>
      <w:r w:rsidRPr="00BC37DE">
        <w:rPr>
          <w:rFonts w:cs="Calibri"/>
          <w:lang w:val="en-AU"/>
        </w:rPr>
        <w:t>4.81.1</w:t>
      </w:r>
      <w:r w:rsidRPr="00BC37DE">
        <w:rPr>
          <w:rFonts w:cs="Calibri"/>
          <w:lang w:val="en-AU"/>
        </w:rPr>
        <w:tab/>
        <w:t xml:space="preserve">A presbytery must ensure that any charge within its bounds which has not completed a Maintenance of Ministry Report as provided for by rule 4.81.2 submits annually to the presbytery, </w:t>
      </w:r>
    </w:p>
    <w:p w14:paraId="55C1D0AF" w14:textId="77777777" w:rsidR="00BC37DE" w:rsidRPr="00BC37DE" w:rsidRDefault="00BC37DE" w:rsidP="00BC37DE">
      <w:pPr>
        <w:ind w:left="1440" w:hanging="540"/>
        <w:rPr>
          <w:rFonts w:cs="Calibri"/>
          <w:lang w:val="en-AU"/>
        </w:rPr>
      </w:pPr>
      <w:r w:rsidRPr="00BC37DE">
        <w:rPr>
          <w:rFonts w:cs="Calibri"/>
          <w:lang w:val="en-AU"/>
        </w:rPr>
        <w:t xml:space="preserve">a) </w:t>
      </w:r>
      <w:r w:rsidRPr="00BC37DE">
        <w:rPr>
          <w:rFonts w:cs="Calibri"/>
          <w:lang w:val="en-AU"/>
        </w:rPr>
        <w:tab/>
        <w:t>its audited financial statements;</w:t>
      </w:r>
    </w:p>
    <w:p w14:paraId="076FA285" w14:textId="77777777" w:rsidR="00BC37DE" w:rsidRPr="00BC37DE" w:rsidRDefault="00BC37DE" w:rsidP="00BC37DE">
      <w:pPr>
        <w:tabs>
          <w:tab w:val="left" w:pos="2160"/>
        </w:tabs>
        <w:ind w:left="1418" w:hanging="567"/>
        <w:rPr>
          <w:rFonts w:cs="Calibri"/>
          <w:lang w:val="en-AU"/>
        </w:rPr>
      </w:pPr>
      <w:r w:rsidRPr="00BC37DE">
        <w:rPr>
          <w:rFonts w:cs="Calibri"/>
          <w:lang w:val="en-AU"/>
        </w:rPr>
        <w:t>b)</w:t>
      </w:r>
      <w:r w:rsidRPr="00BC37DE">
        <w:rPr>
          <w:rFonts w:cs="Calibri"/>
          <w:lang w:val="en-AU"/>
        </w:rPr>
        <w:tab/>
        <w:t xml:space="preserve">i) </w:t>
      </w:r>
      <w:r w:rsidRPr="00BC37DE">
        <w:rPr>
          <w:rFonts w:cs="Calibri"/>
          <w:lang w:val="en-AU"/>
        </w:rPr>
        <w:tab/>
        <w:t>the terms of settlement of any:</w:t>
      </w:r>
    </w:p>
    <w:p w14:paraId="60BA6CBB" w14:textId="77777777" w:rsidR="00BC37DE" w:rsidRPr="00BC37DE" w:rsidRDefault="00BC37DE" w:rsidP="00BC37DE">
      <w:pPr>
        <w:ind w:left="2520" w:hanging="540"/>
        <w:rPr>
          <w:rFonts w:cs="Calibri"/>
          <w:lang w:val="en-AU"/>
        </w:rPr>
      </w:pPr>
      <w:r w:rsidRPr="00BC37DE">
        <w:rPr>
          <w:rFonts w:cs="Calibri"/>
          <w:lang w:val="en-AU"/>
        </w:rPr>
        <w:t>A.</w:t>
      </w:r>
      <w:r w:rsidRPr="00BC37DE">
        <w:rPr>
          <w:rFonts w:cs="Calibri"/>
          <w:lang w:val="en-AU"/>
        </w:rPr>
        <w:tab/>
        <w:t xml:space="preserve">inducted or appointed minister (including a minister appointed as an assistant to the minister); and/or </w:t>
      </w:r>
    </w:p>
    <w:p w14:paraId="6AEA2669" w14:textId="77777777" w:rsidR="00BC37DE" w:rsidRPr="00BC37DE" w:rsidRDefault="00BC37DE" w:rsidP="00BC37DE">
      <w:pPr>
        <w:ind w:left="2520" w:hanging="540"/>
        <w:rPr>
          <w:rFonts w:cs="Calibri"/>
          <w:lang w:val="en-AU"/>
        </w:rPr>
      </w:pPr>
      <w:r w:rsidRPr="00BC37DE">
        <w:rPr>
          <w:rFonts w:cs="Calibri"/>
          <w:lang w:val="en-AU"/>
        </w:rPr>
        <w:t>B.</w:t>
      </w:r>
      <w:r w:rsidRPr="00BC37DE">
        <w:rPr>
          <w:rFonts w:cs="Calibri"/>
          <w:lang w:val="en-AU"/>
        </w:rPr>
        <w:tab/>
        <w:t>licentiate; and/or</w:t>
      </w:r>
    </w:p>
    <w:p w14:paraId="33D07A3D" w14:textId="77777777" w:rsidR="00BC37DE" w:rsidRPr="00BC37DE" w:rsidRDefault="00BC37DE" w:rsidP="00BC37DE">
      <w:pPr>
        <w:ind w:left="1980" w:hanging="540"/>
        <w:rPr>
          <w:rFonts w:cs="Calibri"/>
          <w:lang w:val="en-AU"/>
        </w:rPr>
      </w:pPr>
      <w:r w:rsidRPr="00BC37DE">
        <w:rPr>
          <w:rFonts w:cs="Calibri"/>
          <w:lang w:val="en-AU"/>
        </w:rPr>
        <w:t>ii)</w:t>
      </w:r>
      <w:r w:rsidRPr="00BC37DE">
        <w:rPr>
          <w:rFonts w:cs="Calibri"/>
          <w:lang w:val="en-AU"/>
        </w:rPr>
        <w:tab/>
        <w:t xml:space="preserve">the terms and conditions for the current year of any: </w:t>
      </w:r>
    </w:p>
    <w:p w14:paraId="5FEE45CF" w14:textId="77777777" w:rsidR="00BC37DE" w:rsidRPr="00BC37DE" w:rsidRDefault="00BC37DE" w:rsidP="0041243A">
      <w:pPr>
        <w:numPr>
          <w:ilvl w:val="0"/>
          <w:numId w:val="462"/>
        </w:numPr>
        <w:ind w:left="2520"/>
        <w:rPr>
          <w:rFonts w:cs="Calibri"/>
          <w:lang w:val="en-AU"/>
        </w:rPr>
      </w:pPr>
      <w:r w:rsidRPr="00BC37DE">
        <w:rPr>
          <w:rFonts w:cs="Calibri"/>
          <w:lang w:val="en-AU"/>
        </w:rPr>
        <w:t>appointed home missionary; and/or</w:t>
      </w:r>
    </w:p>
    <w:p w14:paraId="52F8F342" w14:textId="77777777" w:rsidR="00BC37DE" w:rsidRPr="00BC37DE" w:rsidRDefault="00BC37DE" w:rsidP="0041243A">
      <w:pPr>
        <w:numPr>
          <w:ilvl w:val="0"/>
          <w:numId w:val="462"/>
        </w:numPr>
        <w:ind w:left="2520"/>
        <w:rPr>
          <w:rFonts w:cs="Calibri"/>
          <w:lang w:val="en-AU"/>
        </w:rPr>
      </w:pPr>
      <w:r w:rsidRPr="00BC37DE">
        <w:rPr>
          <w:rFonts w:cs="Calibri"/>
          <w:lang w:val="en-AU"/>
        </w:rPr>
        <w:t xml:space="preserve">assistant to the minister where the assistant is not a minister; and/or </w:t>
      </w:r>
    </w:p>
    <w:p w14:paraId="33991BBF" w14:textId="77777777" w:rsidR="00BC37DE" w:rsidRPr="00BC37DE" w:rsidRDefault="00BC37DE" w:rsidP="0041243A">
      <w:pPr>
        <w:numPr>
          <w:ilvl w:val="0"/>
          <w:numId w:val="462"/>
        </w:numPr>
        <w:ind w:left="2520"/>
        <w:rPr>
          <w:rFonts w:cs="Calibri"/>
          <w:lang w:val="en-AU"/>
        </w:rPr>
      </w:pPr>
      <w:r w:rsidRPr="00BC37DE">
        <w:rPr>
          <w:rFonts w:cs="Calibri"/>
          <w:lang w:val="en-AU"/>
        </w:rPr>
        <w:t>other church worker appointed to a remunerated pastoral and/or teaching role;</w:t>
      </w:r>
    </w:p>
    <w:p w14:paraId="13CA3007" w14:textId="77777777" w:rsidR="00BC37DE" w:rsidRPr="00BC37DE" w:rsidRDefault="00BC37DE" w:rsidP="00BC37DE">
      <w:pPr>
        <w:ind w:left="1980"/>
        <w:rPr>
          <w:rFonts w:cs="Calibri"/>
          <w:lang w:val="en-AU"/>
        </w:rPr>
      </w:pPr>
      <w:r w:rsidRPr="00BC37DE">
        <w:rPr>
          <w:rFonts w:cs="Calibri"/>
          <w:lang w:val="en-AU"/>
        </w:rPr>
        <w:t>approved by the annual congregational meeting; and</w:t>
      </w:r>
    </w:p>
    <w:p w14:paraId="4EA13484" w14:textId="77777777" w:rsidR="00BC37DE" w:rsidRPr="00BC37DE" w:rsidRDefault="00BC37DE" w:rsidP="00BC37DE">
      <w:pPr>
        <w:ind w:left="1440" w:hanging="540"/>
        <w:rPr>
          <w:rFonts w:cs="Calibri"/>
          <w:lang w:val="en-AU"/>
        </w:rPr>
      </w:pPr>
      <w:r w:rsidRPr="00BC37DE">
        <w:rPr>
          <w:rFonts w:cs="Calibri"/>
          <w:lang w:val="en-AU"/>
        </w:rPr>
        <w:t>c)</w:t>
      </w:r>
      <w:r w:rsidRPr="00BC37DE">
        <w:rPr>
          <w:rFonts w:cs="Calibri"/>
          <w:lang w:val="en-AU"/>
        </w:rPr>
        <w:tab/>
        <w:t>the budget or budgets adopted by the annual congregational meeting for the presbytery’s consideration.</w:t>
      </w:r>
    </w:p>
    <w:p w14:paraId="196879BB" w14:textId="77777777" w:rsidR="00BC37DE" w:rsidRPr="00BC37DE" w:rsidRDefault="00BC37DE" w:rsidP="00BC37DE">
      <w:pPr>
        <w:ind w:hanging="900"/>
        <w:rPr>
          <w:rFonts w:cs="Calibri"/>
          <w:lang w:val="en-AU"/>
        </w:rPr>
      </w:pPr>
      <w:r w:rsidRPr="00BC37DE">
        <w:rPr>
          <w:rFonts w:cs="Calibri"/>
          <w:lang w:val="en-AU"/>
        </w:rPr>
        <w:t>4.81.2</w:t>
      </w:r>
      <w:r w:rsidRPr="00BC37DE">
        <w:rPr>
          <w:rFonts w:cs="Calibri"/>
          <w:lang w:val="en-AU"/>
        </w:rPr>
        <w:tab/>
        <w:t>A presbytery in the following circumstances must ensure that a Maintenance of Ministry Report in the form approved by the General Assembly is completed by charges within its bounds:</w:t>
      </w:r>
    </w:p>
    <w:p w14:paraId="5812C33D" w14:textId="77777777" w:rsidR="00BC37DE" w:rsidRPr="00BC37DE" w:rsidRDefault="00BC37DE" w:rsidP="0041243A">
      <w:pPr>
        <w:numPr>
          <w:ilvl w:val="0"/>
          <w:numId w:val="461"/>
        </w:numPr>
        <w:tabs>
          <w:tab w:val="clear" w:pos="0"/>
          <w:tab w:val="num" w:pos="-720"/>
        </w:tabs>
        <w:ind w:left="1440" w:hanging="540"/>
        <w:rPr>
          <w:rFonts w:cs="Calibri"/>
          <w:lang w:val="en-AU"/>
        </w:rPr>
      </w:pPr>
      <w:r w:rsidRPr="00BC37DE">
        <w:rPr>
          <w:rFonts w:cs="Calibri"/>
          <w:lang w:val="en-AU"/>
        </w:rPr>
        <w:t>after the presbytery has dissolved the pastoral tie of a charge;</w:t>
      </w:r>
    </w:p>
    <w:p w14:paraId="62D8DFDD" w14:textId="77777777" w:rsidR="00BC37DE" w:rsidRPr="00BC37DE" w:rsidRDefault="00BC37DE" w:rsidP="0041243A">
      <w:pPr>
        <w:numPr>
          <w:ilvl w:val="0"/>
          <w:numId w:val="461"/>
        </w:numPr>
        <w:tabs>
          <w:tab w:val="clear" w:pos="0"/>
          <w:tab w:val="num" w:pos="-720"/>
        </w:tabs>
        <w:ind w:left="1440" w:hanging="540"/>
        <w:rPr>
          <w:rFonts w:cs="Calibri"/>
          <w:lang w:val="en-AU"/>
        </w:rPr>
      </w:pPr>
      <w:r w:rsidRPr="00BC37DE">
        <w:rPr>
          <w:rFonts w:cs="Calibri"/>
          <w:lang w:val="en-AU"/>
        </w:rPr>
        <w:t>when, in the opinion of the presbytery, any change in circumstances requires a review of terms of settlement;</w:t>
      </w:r>
    </w:p>
    <w:p w14:paraId="3510FFEC" w14:textId="77777777" w:rsidR="00BC37DE" w:rsidRPr="00BC37DE" w:rsidRDefault="00BC37DE" w:rsidP="0041243A">
      <w:pPr>
        <w:numPr>
          <w:ilvl w:val="0"/>
          <w:numId w:val="461"/>
        </w:numPr>
        <w:tabs>
          <w:tab w:val="clear" w:pos="0"/>
          <w:tab w:val="num" w:pos="-720"/>
        </w:tabs>
        <w:ind w:left="1440" w:hanging="540"/>
        <w:rPr>
          <w:rFonts w:cs="Calibri"/>
          <w:lang w:val="en-AU"/>
        </w:rPr>
      </w:pPr>
      <w:r w:rsidRPr="00BC37DE">
        <w:rPr>
          <w:rFonts w:cs="Calibri"/>
          <w:lang w:val="en-AU"/>
        </w:rPr>
        <w:t>annually, by any charge that requires a grant or where the minister is appointed on a part-time basis (see rule 4.71 and MDC regulations 9 and 10); or</w:t>
      </w:r>
    </w:p>
    <w:p w14:paraId="6836C405" w14:textId="77777777" w:rsidR="00BC37DE" w:rsidRPr="00BC37DE" w:rsidRDefault="00BC37DE" w:rsidP="0041243A">
      <w:pPr>
        <w:numPr>
          <w:ilvl w:val="0"/>
          <w:numId w:val="461"/>
        </w:numPr>
        <w:tabs>
          <w:tab w:val="clear" w:pos="0"/>
          <w:tab w:val="num" w:pos="-720"/>
        </w:tabs>
        <w:ind w:left="1440" w:hanging="540"/>
        <w:rPr>
          <w:rFonts w:cs="Calibri"/>
          <w:lang w:val="en-AU"/>
        </w:rPr>
      </w:pPr>
      <w:r w:rsidRPr="00BC37DE">
        <w:rPr>
          <w:rFonts w:cs="Calibri"/>
          <w:lang w:val="en-AU"/>
        </w:rPr>
        <w:t>when satisfactory arrangements have been made for a part-time ministry within the charge as provided for by rule 4.82.2(b)(ii);</w:t>
      </w:r>
    </w:p>
    <w:p w14:paraId="72273033" w14:textId="38D2BBAC" w:rsidR="00BC37DE" w:rsidRPr="00BC37DE" w:rsidRDefault="00BC37DE" w:rsidP="00BC37DE">
      <w:pPr>
        <w:rPr>
          <w:rFonts w:cs="Calibri"/>
          <w:lang w:val="en-AU"/>
        </w:rPr>
      </w:pPr>
      <w:r w:rsidRPr="00BC37DE">
        <w:rPr>
          <w:rFonts w:cs="Calibri"/>
          <w:lang w:val="en-AU"/>
        </w:rPr>
        <w:t>and forwarded forthwith to the presbytery for its consideration.</w:t>
      </w:r>
      <w:r>
        <w:rPr>
          <w:rFonts w:cs="Calibri"/>
          <w:lang w:val="en-AU"/>
        </w:rPr>
        <w:t xml:space="preserve"> </w:t>
      </w:r>
      <w:r w:rsidRPr="00BC37DE">
        <w:rPr>
          <w:rFonts w:cs="Calibri"/>
          <w:lang w:val="en-AU"/>
        </w:rPr>
        <w:t xml:space="preserve">The presbytery, having approved the proposed terms of settlement, must forward them to the Maintenance of the Ministry Committee for its consideration and await the committee’s declaration of the terms of settlement. </w:t>
      </w:r>
    </w:p>
    <w:p w14:paraId="0449692C" w14:textId="77777777" w:rsidR="000E2962" w:rsidRPr="000E2962" w:rsidRDefault="000E2962" w:rsidP="000E2962">
      <w:pPr>
        <w:tabs>
          <w:tab w:val="left" w:pos="1418"/>
        </w:tabs>
        <w:ind w:left="1980" w:hanging="1080"/>
        <w:rPr>
          <w:rFonts w:asciiTheme="majorHAnsi" w:hAnsiTheme="majorHAnsi"/>
          <w:szCs w:val="24"/>
          <w:highlight w:val="green"/>
          <w:lang w:val="en-AU"/>
        </w:rPr>
      </w:pPr>
    </w:p>
    <w:p w14:paraId="0F54751C" w14:textId="3BD27CB2" w:rsidR="000E2962" w:rsidRDefault="000E2962" w:rsidP="00BC37DE">
      <w:pPr>
        <w:keepNext/>
        <w:tabs>
          <w:tab w:val="left" w:pos="900"/>
        </w:tabs>
        <w:ind w:left="0"/>
        <w:jc w:val="left"/>
        <w:outlineLvl w:val="3"/>
        <w:rPr>
          <w:rFonts w:asciiTheme="majorHAnsi" w:eastAsia="Calibri" w:hAnsiTheme="majorHAnsi"/>
          <w:b/>
          <w:sz w:val="22"/>
          <w:lang w:val="en-AU"/>
        </w:rPr>
      </w:pPr>
      <w:r w:rsidRPr="000E2962">
        <w:rPr>
          <w:rFonts w:asciiTheme="majorHAnsi" w:eastAsia="Calibri" w:hAnsiTheme="majorHAnsi"/>
          <w:b/>
          <w:sz w:val="22"/>
          <w:lang w:val="en-AU"/>
        </w:rPr>
        <w:t>4.82</w:t>
      </w:r>
      <w:r w:rsidRPr="000E2962">
        <w:rPr>
          <w:rFonts w:asciiTheme="majorHAnsi" w:eastAsia="Calibri" w:hAnsiTheme="majorHAnsi"/>
          <w:b/>
          <w:sz w:val="22"/>
          <w:lang w:val="en-AU"/>
        </w:rPr>
        <w:tab/>
        <w:t xml:space="preserve">Inability or failure to implement terms of settlement </w:t>
      </w:r>
    </w:p>
    <w:p w14:paraId="15068791" w14:textId="686F6EB3" w:rsidR="00BC37DE" w:rsidRPr="000E2962" w:rsidRDefault="00BC37DE" w:rsidP="00BC37DE">
      <w:pPr>
        <w:keepNext/>
        <w:tabs>
          <w:tab w:val="left" w:pos="900"/>
        </w:tabs>
        <w:ind w:left="0"/>
        <w:jc w:val="left"/>
        <w:outlineLvl w:val="3"/>
        <w:rPr>
          <w:rFonts w:asciiTheme="majorHAnsi" w:eastAsia="Calibri" w:hAnsiTheme="majorHAnsi"/>
          <w:b/>
          <w:sz w:val="22"/>
          <w:lang w:val="en-AU"/>
        </w:rPr>
      </w:pPr>
      <w:r w:rsidRPr="00BC37DE">
        <w:rPr>
          <w:rFonts w:cs="Calibri"/>
          <w:lang w:val="en-AU"/>
        </w:rPr>
        <w:t>4.8</w:t>
      </w:r>
      <w:r w:rsidR="002D5479">
        <w:rPr>
          <w:rFonts w:cs="Calibri"/>
          <w:lang w:val="en-AU"/>
        </w:rPr>
        <w:t>2</w:t>
      </w:r>
      <w:r w:rsidRPr="00BC37DE">
        <w:rPr>
          <w:rFonts w:cs="Calibri"/>
          <w:lang w:val="en-AU"/>
        </w:rPr>
        <w:t>.1</w:t>
      </w:r>
      <w:r w:rsidRPr="00BC37DE">
        <w:rPr>
          <w:rFonts w:cs="Calibri"/>
          <w:lang w:val="en-AU"/>
        </w:rPr>
        <w:tab/>
      </w:r>
      <w:r>
        <w:rPr>
          <w:rFonts w:cs="Calibri"/>
          <w:lang w:val="en-AU"/>
        </w:rPr>
        <w:t xml:space="preserve">if a </w:t>
      </w:r>
      <w:r w:rsidRPr="00BC37DE">
        <w:rPr>
          <w:rFonts w:cs="Calibri"/>
          <w:lang w:val="en-AU"/>
        </w:rPr>
        <w:t xml:space="preserve"> presbytery </w:t>
      </w:r>
      <w:r>
        <w:rPr>
          <w:rFonts w:cs="Calibri"/>
          <w:lang w:val="en-AU"/>
        </w:rPr>
        <w:t>receives:</w:t>
      </w:r>
    </w:p>
    <w:p w14:paraId="19187C98" w14:textId="77777777" w:rsidR="00BC37DE" w:rsidRPr="00BC37DE" w:rsidRDefault="00BC37DE" w:rsidP="00BC37DE">
      <w:pPr>
        <w:ind w:left="1418" w:hanging="540"/>
        <w:rPr>
          <w:rFonts w:cs="Calibri"/>
          <w:lang w:val="en-AU"/>
        </w:rPr>
      </w:pPr>
      <w:bookmarkStart w:id="153" w:name="Rule_4_82_1"/>
      <w:r w:rsidRPr="00BC37DE">
        <w:rPr>
          <w:rFonts w:cs="Calibri"/>
          <w:lang w:val="en-AU"/>
        </w:rPr>
        <w:t>a)</w:t>
      </w:r>
      <w:r w:rsidRPr="00BC37DE">
        <w:rPr>
          <w:rFonts w:cs="Calibri"/>
          <w:lang w:val="en-AU"/>
        </w:rPr>
        <w:tab/>
        <w:t>a report from either a minister or the treasurer that the board is, or is likely soon to be, unable to pay the stipend or make available non-cash benefits at least monthly or to implement the terms of settlement as declared by the Maintenance of the Ministry Committee and promised to its minister at his induction; or</w:t>
      </w:r>
    </w:p>
    <w:p w14:paraId="35148AD1" w14:textId="77777777" w:rsidR="002D5479" w:rsidRDefault="00BC37DE" w:rsidP="00BC37DE">
      <w:pPr>
        <w:ind w:left="1418" w:hanging="540"/>
        <w:rPr>
          <w:rFonts w:cs="Calibri"/>
          <w:lang w:val="en-AU"/>
        </w:rPr>
      </w:pPr>
      <w:r w:rsidRPr="00BC37DE">
        <w:rPr>
          <w:rFonts w:cs="Calibri"/>
          <w:lang w:val="en-AU"/>
        </w:rPr>
        <w:t>b)</w:t>
      </w:r>
      <w:r w:rsidRPr="00BC37DE">
        <w:rPr>
          <w:rFonts w:cs="Calibri"/>
          <w:lang w:val="en-AU"/>
        </w:rPr>
        <w:tab/>
        <w:t xml:space="preserve">a notice from Ministry Development Committee that it has decided to reduce or discontinue a grant to the congregation following which the presbytery believes that this is likely to seriously impair the congregation’s ability to meet the terms of settlement in the near future; </w:t>
      </w:r>
    </w:p>
    <w:p w14:paraId="5B70856B" w14:textId="15F6B899" w:rsidR="00BC37DE" w:rsidRPr="00BC37DE" w:rsidRDefault="00BC37DE" w:rsidP="00BC37DE">
      <w:pPr>
        <w:ind w:left="1418" w:hanging="540"/>
        <w:rPr>
          <w:rFonts w:cs="Calibri"/>
          <w:lang w:val="en-AU"/>
        </w:rPr>
      </w:pPr>
      <w:r w:rsidRPr="00BC37DE">
        <w:rPr>
          <w:rFonts w:cs="Calibri"/>
          <w:lang w:val="en-AU"/>
        </w:rPr>
        <w:t>it must take expedient steps to rectify the situation, which may include:</w:t>
      </w:r>
    </w:p>
    <w:p w14:paraId="06BB4E8A" w14:textId="77777777" w:rsidR="00BC37DE" w:rsidRPr="00BC37DE" w:rsidRDefault="00BC37DE" w:rsidP="00BC37DE">
      <w:pPr>
        <w:ind w:left="1985" w:hanging="540"/>
        <w:rPr>
          <w:rFonts w:cs="Calibri"/>
          <w:lang w:val="en-AU"/>
        </w:rPr>
      </w:pPr>
      <w:r w:rsidRPr="00BC37DE">
        <w:rPr>
          <w:rFonts w:cs="Calibri"/>
          <w:lang w:val="en-AU"/>
        </w:rPr>
        <w:t>i)</w:t>
      </w:r>
      <w:r w:rsidRPr="00BC37DE">
        <w:rPr>
          <w:rFonts w:cs="Calibri"/>
          <w:lang w:val="en-AU"/>
        </w:rPr>
        <w:tab/>
        <w:t>encouraging the congregation to increase its financial support;</w:t>
      </w:r>
    </w:p>
    <w:p w14:paraId="5AC0B07D" w14:textId="77777777" w:rsidR="00BC37DE" w:rsidRPr="00BC37DE" w:rsidRDefault="00BC37DE" w:rsidP="00BC37DE">
      <w:pPr>
        <w:ind w:left="1985" w:hanging="540"/>
        <w:rPr>
          <w:rFonts w:cs="Calibri"/>
          <w:lang w:val="en-AU"/>
        </w:rPr>
      </w:pPr>
      <w:r w:rsidRPr="00BC37DE">
        <w:rPr>
          <w:rFonts w:cs="Calibri"/>
          <w:lang w:val="en-AU"/>
        </w:rPr>
        <w:t>ii)</w:t>
      </w:r>
      <w:r w:rsidRPr="00BC37DE">
        <w:rPr>
          <w:rFonts w:cs="Calibri"/>
          <w:lang w:val="en-AU"/>
        </w:rPr>
        <w:tab/>
        <w:t>with the concurrence of the minister, approving a reduction (but not to less than the minimums set by the General Assembly) to the approved terms of settlement;</w:t>
      </w:r>
    </w:p>
    <w:p w14:paraId="2D3F99A2" w14:textId="77777777" w:rsidR="00BC37DE" w:rsidRPr="00BC37DE" w:rsidRDefault="00BC37DE" w:rsidP="0041243A">
      <w:pPr>
        <w:numPr>
          <w:ilvl w:val="0"/>
          <w:numId w:val="463"/>
        </w:numPr>
        <w:ind w:left="1985" w:hanging="567"/>
        <w:contextualSpacing/>
        <w:rPr>
          <w:rFonts w:cs="Calibri"/>
          <w:lang w:val="en-AU"/>
        </w:rPr>
      </w:pPr>
      <w:r w:rsidRPr="00BC37DE">
        <w:rPr>
          <w:rFonts w:cs="Calibri"/>
          <w:lang w:val="en-AU"/>
        </w:rPr>
        <w:t>recommending and assisting in the removal of the minister to another sphere of labour; or</w:t>
      </w:r>
    </w:p>
    <w:p w14:paraId="7BF596BE" w14:textId="77777777" w:rsidR="00BC37DE" w:rsidRPr="00BC37DE" w:rsidRDefault="00BC37DE" w:rsidP="00BC37DE">
      <w:pPr>
        <w:ind w:left="1985" w:hanging="540"/>
        <w:rPr>
          <w:rFonts w:cs="Calibri"/>
          <w:lang w:val="en-AU"/>
        </w:rPr>
      </w:pPr>
      <w:r w:rsidRPr="00BC37DE">
        <w:rPr>
          <w:rFonts w:cs="Calibri"/>
          <w:lang w:val="en-AU"/>
        </w:rPr>
        <w:t>iv)</w:t>
      </w:r>
      <w:r w:rsidRPr="00BC37DE">
        <w:rPr>
          <w:rFonts w:cs="Calibri"/>
          <w:lang w:val="en-AU"/>
        </w:rPr>
        <w:tab/>
        <w:t>with the concurrence of the minister, dissolving the pastoral tie</w:t>
      </w:r>
      <w:bookmarkEnd w:id="153"/>
      <w:r w:rsidRPr="00BC37DE">
        <w:rPr>
          <w:rFonts w:cs="Calibri"/>
          <w:lang w:val="en-AU"/>
        </w:rPr>
        <w:t>.</w:t>
      </w:r>
    </w:p>
    <w:p w14:paraId="17A4EE63" w14:textId="77777777" w:rsidR="00BC37DE" w:rsidRPr="00BC37DE" w:rsidRDefault="00BC37DE" w:rsidP="00BC37DE">
      <w:pPr>
        <w:ind w:hanging="900"/>
        <w:rPr>
          <w:rFonts w:cs="Calibri"/>
          <w:lang w:val="en-AU"/>
        </w:rPr>
      </w:pPr>
      <w:r w:rsidRPr="00BC37DE">
        <w:rPr>
          <w:rFonts w:cs="Calibri"/>
          <w:lang w:val="en-AU"/>
        </w:rPr>
        <w:t>4.82.2</w:t>
      </w:r>
      <w:r w:rsidRPr="00BC37DE">
        <w:rPr>
          <w:rFonts w:cs="Calibri"/>
          <w:lang w:val="en-AU"/>
        </w:rPr>
        <w:tab/>
        <w:t>If a presbytery is unable to ensure the speedy rectification of the matter by any of the steps suggested under rule 4.82.1, and it is satisfied that the terms of settlement are not being fulfilled, then it must dissolve the pastoral tie within six months of it declaring itself so satisfied unless:</w:t>
      </w:r>
    </w:p>
    <w:p w14:paraId="2D5A0D14" w14:textId="77777777" w:rsidR="00BC37DE" w:rsidRPr="00BC37DE" w:rsidRDefault="00BC37DE" w:rsidP="00C0059F">
      <w:pPr>
        <w:numPr>
          <w:ilvl w:val="0"/>
          <w:numId w:val="228"/>
        </w:numPr>
        <w:ind w:left="1418" w:hanging="540"/>
        <w:rPr>
          <w:rFonts w:cs="Calibri"/>
          <w:lang w:val="en-AU"/>
        </w:rPr>
      </w:pPr>
      <w:r w:rsidRPr="00BC37DE">
        <w:rPr>
          <w:rFonts w:cs="Calibri"/>
          <w:lang w:val="en-AU"/>
        </w:rPr>
        <w:t>it sees cause in the meantime to grant the prayer of a petition from the minister that he be allowed to retain his charge; or</w:t>
      </w:r>
    </w:p>
    <w:p w14:paraId="72B48C2F" w14:textId="77777777" w:rsidR="00BC37DE" w:rsidRPr="00BC37DE" w:rsidRDefault="00BC37DE" w:rsidP="00C0059F">
      <w:pPr>
        <w:numPr>
          <w:ilvl w:val="0"/>
          <w:numId w:val="228"/>
        </w:numPr>
        <w:ind w:left="1418" w:hanging="540"/>
        <w:rPr>
          <w:rFonts w:cs="Calibri"/>
          <w:lang w:val="en-AU"/>
        </w:rPr>
      </w:pPr>
      <w:r w:rsidRPr="00BC37DE">
        <w:rPr>
          <w:rFonts w:cs="Calibri"/>
          <w:lang w:val="en-AU"/>
        </w:rPr>
        <w:t>it satisfies the Maintenance of the Ministry Committee that satisfactory arrangements have been made for a part-time ministry within the charge, in which case a Maintenance of Ministry Report with revised terms of settlement must be completed and approved (see rule 4.81.1).</w:t>
      </w:r>
    </w:p>
    <w:p w14:paraId="593CCB34" w14:textId="77777777" w:rsidR="000E2962" w:rsidRPr="003F53DF" w:rsidRDefault="000E2962" w:rsidP="000E2962">
      <w:pPr>
        <w:rPr>
          <w:rFonts w:asciiTheme="majorHAnsi" w:hAnsiTheme="majorHAnsi"/>
          <w:highlight w:val="green"/>
          <w:lang w:val="en-AU"/>
        </w:rPr>
      </w:pPr>
    </w:p>
    <w:p w14:paraId="0C4C769D" w14:textId="77777777" w:rsidR="000E2962" w:rsidRPr="003F53DF" w:rsidRDefault="000E2962" w:rsidP="000E2962">
      <w:pPr>
        <w:keepNext/>
        <w:tabs>
          <w:tab w:val="left" w:pos="900"/>
        </w:tabs>
        <w:ind w:hanging="900"/>
        <w:jc w:val="left"/>
        <w:outlineLvl w:val="3"/>
        <w:rPr>
          <w:rFonts w:eastAsia="Calibri"/>
          <w:b/>
          <w:sz w:val="22"/>
          <w:lang w:val="en-AU"/>
        </w:rPr>
      </w:pPr>
      <w:bookmarkStart w:id="154" w:name="Rule_4_83"/>
      <w:r w:rsidRPr="003F53DF">
        <w:rPr>
          <w:rFonts w:eastAsia="Calibri"/>
          <w:b/>
          <w:sz w:val="22"/>
          <w:lang w:val="en-AU"/>
        </w:rPr>
        <w:lastRenderedPageBreak/>
        <w:t>4.83</w:t>
      </w:r>
      <w:r w:rsidRPr="003F53DF">
        <w:rPr>
          <w:rFonts w:eastAsia="Calibri"/>
          <w:b/>
          <w:sz w:val="22"/>
          <w:lang w:val="en-AU"/>
        </w:rPr>
        <w:tab/>
        <w:t xml:space="preserve">Processing of grant or loan applications by congregations </w:t>
      </w:r>
      <w:bookmarkEnd w:id="154"/>
    </w:p>
    <w:p w14:paraId="0BF4CC7C" w14:textId="77777777" w:rsidR="00DD41A2" w:rsidRPr="003F53DF" w:rsidRDefault="00DD41A2" w:rsidP="00DD41A2">
      <w:pPr>
        <w:ind w:hanging="900"/>
        <w:rPr>
          <w:rFonts w:asciiTheme="majorHAnsi" w:hAnsiTheme="majorHAnsi"/>
          <w:lang w:val="en-AU"/>
        </w:rPr>
      </w:pPr>
      <w:r w:rsidRPr="003F53DF">
        <w:rPr>
          <w:rFonts w:asciiTheme="majorHAnsi" w:hAnsiTheme="majorHAnsi"/>
          <w:lang w:val="en-AU"/>
        </w:rPr>
        <w:t xml:space="preserve">4.83.1 </w:t>
      </w:r>
      <w:r w:rsidRPr="003F53DF">
        <w:rPr>
          <w:rFonts w:asciiTheme="majorHAnsi" w:hAnsiTheme="majorHAnsi"/>
          <w:lang w:val="en-AU"/>
        </w:rPr>
        <w:tab/>
        <w:t>A presbytery must consider grant and loan applications made to General Assembly committees by congregations and forward approved applications to the appropriate committee for its consideration. Such applications must be made on the prescribed form.</w:t>
      </w:r>
    </w:p>
    <w:p w14:paraId="725913CD" w14:textId="42473BF0" w:rsidR="000E2962" w:rsidRPr="003F53DF" w:rsidRDefault="00DD41A2" w:rsidP="00DD41A2">
      <w:pPr>
        <w:ind w:hanging="900"/>
        <w:rPr>
          <w:rFonts w:asciiTheme="majorHAnsi" w:hAnsiTheme="majorHAnsi"/>
          <w:lang w:val="en-AU"/>
        </w:rPr>
      </w:pPr>
      <w:r w:rsidRPr="003F53DF">
        <w:rPr>
          <w:rFonts w:asciiTheme="majorHAnsi" w:hAnsiTheme="majorHAnsi"/>
          <w:lang w:val="en-AU"/>
        </w:rPr>
        <w:t>4.83.2</w:t>
      </w:r>
      <w:r w:rsidRPr="003F53DF">
        <w:rPr>
          <w:rFonts w:asciiTheme="majorHAnsi" w:hAnsiTheme="majorHAnsi"/>
          <w:lang w:val="en-AU"/>
        </w:rPr>
        <w:tab/>
        <w:t>After a congregation has received grants from the Ministry Development Committee for ten consecutive years, a presbytery cannot approve a further application for a grant from this committee,</w:t>
      </w:r>
      <w:r w:rsidR="003F53DF" w:rsidRPr="003F53DF">
        <w:rPr>
          <w:rFonts w:asciiTheme="majorHAnsi" w:hAnsiTheme="majorHAnsi"/>
          <w:lang w:val="en-AU"/>
        </w:rPr>
        <w:t xml:space="preserve"> </w:t>
      </w:r>
      <w:r w:rsidRPr="003F53DF">
        <w:rPr>
          <w:rFonts w:asciiTheme="majorHAnsi" w:hAnsiTheme="majorHAnsi"/>
          <w:lang w:val="en-AU"/>
        </w:rPr>
        <w:t>but may bring any such application to the General Assembly for evaluation.</w:t>
      </w:r>
    </w:p>
    <w:p w14:paraId="2AB6C3A8" w14:textId="77777777" w:rsidR="00DD41A2" w:rsidRPr="000E2962" w:rsidRDefault="00DD41A2" w:rsidP="00DD41A2">
      <w:pPr>
        <w:ind w:hanging="900"/>
        <w:rPr>
          <w:rFonts w:asciiTheme="majorHAnsi" w:hAnsiTheme="majorHAnsi"/>
          <w:lang w:val="en-AU"/>
        </w:rPr>
      </w:pPr>
    </w:p>
    <w:p w14:paraId="5E598BBE"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4.84</w:t>
      </w:r>
      <w:r w:rsidRPr="000E2962">
        <w:rPr>
          <w:rFonts w:asciiTheme="majorHAnsi" w:hAnsiTheme="majorHAnsi"/>
          <w:b/>
          <w:sz w:val="22"/>
          <w:lang w:val="en-AU"/>
        </w:rPr>
        <w:tab/>
        <w:t xml:space="preserve">Responsibility for the General Assembly’s General Mission Program </w:t>
      </w:r>
    </w:p>
    <w:p w14:paraId="2C52E3F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4.84.1</w:t>
      </w:r>
      <w:r w:rsidRPr="000E2962">
        <w:rPr>
          <w:rFonts w:asciiTheme="majorHAnsi" w:hAnsiTheme="majorHAnsi"/>
          <w:lang w:val="en-AU"/>
        </w:rPr>
        <w:tab/>
        <w:t xml:space="preserve">A presbytery has a special responsibility to the General Assembly for the annual General Mission Program budget for the enterprises of the General Assembly. </w:t>
      </w:r>
    </w:p>
    <w:p w14:paraId="03017DA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4.84.2</w:t>
      </w:r>
      <w:r w:rsidRPr="000E2962">
        <w:rPr>
          <w:rFonts w:asciiTheme="majorHAnsi" w:hAnsiTheme="majorHAnsi"/>
          <w:lang w:val="en-AU"/>
        </w:rPr>
        <w:tab/>
        <w:t>The following prescriptions apply:</w:t>
      </w:r>
    </w:p>
    <w:p w14:paraId="6B3E95EE" w14:textId="77777777" w:rsidR="000E2962" w:rsidRPr="000E2962" w:rsidRDefault="000E2962" w:rsidP="00C0059F">
      <w:pPr>
        <w:numPr>
          <w:ilvl w:val="1"/>
          <w:numId w:val="229"/>
        </w:numPr>
        <w:ind w:left="1440" w:hanging="540"/>
        <w:rPr>
          <w:rFonts w:asciiTheme="majorHAnsi" w:hAnsiTheme="majorHAnsi" w:cs="Arial"/>
          <w:szCs w:val="24"/>
          <w:lang w:val="en-AU"/>
        </w:rPr>
      </w:pPr>
      <w:r w:rsidRPr="000E2962">
        <w:rPr>
          <w:rFonts w:asciiTheme="majorHAnsi" w:hAnsiTheme="majorHAnsi" w:cs="Arial"/>
          <w:szCs w:val="24"/>
          <w:lang w:val="en-AU"/>
        </w:rPr>
        <w:t>when advised of its allocation by the General Assembly or the Commission of Assembly, the presbytery must fully re-allocate that allocation to each charge within its bounds an amount which it considers appropriate to be subscribed by that charge to the General Mission Program in the ensuing year;</w:t>
      </w:r>
    </w:p>
    <w:p w14:paraId="5B0ACDFD" w14:textId="77777777" w:rsidR="000E2962" w:rsidRPr="000E2962" w:rsidRDefault="000E2962" w:rsidP="00C0059F">
      <w:pPr>
        <w:numPr>
          <w:ilvl w:val="1"/>
          <w:numId w:val="229"/>
        </w:numPr>
        <w:ind w:left="1440" w:hanging="540"/>
        <w:rPr>
          <w:rFonts w:asciiTheme="majorHAnsi" w:hAnsiTheme="majorHAnsi" w:cs="Arial"/>
          <w:szCs w:val="24"/>
          <w:lang w:val="en-AU"/>
        </w:rPr>
      </w:pPr>
      <w:r w:rsidRPr="000E2962">
        <w:rPr>
          <w:rFonts w:asciiTheme="majorHAnsi" w:hAnsiTheme="majorHAnsi" w:cs="Arial"/>
          <w:szCs w:val="24"/>
          <w:lang w:val="en-AU"/>
        </w:rPr>
        <w:t xml:space="preserve">in determining the allocation to any charge, the presbytery must take into consideration the resources of that charge and its ability, with reasonable effort, to subscribe in full the amount allocated to it; </w:t>
      </w:r>
    </w:p>
    <w:p w14:paraId="488D3D80" w14:textId="29489DAA" w:rsidR="000E2962" w:rsidRPr="000E2962" w:rsidRDefault="000E2962" w:rsidP="00C0059F">
      <w:pPr>
        <w:numPr>
          <w:ilvl w:val="1"/>
          <w:numId w:val="229"/>
        </w:numPr>
        <w:ind w:left="1440" w:hanging="540"/>
        <w:rPr>
          <w:rFonts w:asciiTheme="majorHAnsi" w:hAnsiTheme="majorHAnsi" w:cs="Arial"/>
          <w:szCs w:val="24"/>
          <w:lang w:val="en-AU"/>
        </w:rPr>
      </w:pPr>
      <w:r w:rsidRPr="000E2962">
        <w:rPr>
          <w:rFonts w:asciiTheme="majorHAnsi" w:hAnsiTheme="majorHAnsi" w:cs="Arial"/>
          <w:szCs w:val="24"/>
          <w:lang w:val="en-AU"/>
        </w:rPr>
        <w:t xml:space="preserve">the presbytery must advise each charge in writing of its allocation and advise the Assembly Clerk and the </w:t>
      </w:r>
      <w:r w:rsidR="001E227B">
        <w:rPr>
          <w:rFonts w:asciiTheme="majorHAnsi" w:hAnsiTheme="majorHAnsi" w:cs="Arial"/>
          <w:szCs w:val="24"/>
          <w:lang w:val="en-AU"/>
        </w:rPr>
        <w:t xml:space="preserve">secretary of the Board of Investment and Finance </w:t>
      </w:r>
      <w:r w:rsidRPr="000E2962">
        <w:rPr>
          <w:rFonts w:asciiTheme="majorHAnsi" w:hAnsiTheme="majorHAnsi" w:cs="Arial"/>
          <w:szCs w:val="24"/>
          <w:lang w:val="en-AU"/>
        </w:rPr>
        <w:t>of its re-allocations;</w:t>
      </w:r>
    </w:p>
    <w:p w14:paraId="6D7D2220" w14:textId="153BCD8A" w:rsidR="000E2962" w:rsidRPr="000E2962" w:rsidRDefault="000E2962" w:rsidP="00C0059F">
      <w:pPr>
        <w:numPr>
          <w:ilvl w:val="1"/>
          <w:numId w:val="229"/>
        </w:numPr>
        <w:ind w:left="1440" w:hanging="540"/>
        <w:rPr>
          <w:rFonts w:asciiTheme="majorHAnsi" w:hAnsiTheme="majorHAnsi" w:cs="Arial"/>
          <w:szCs w:val="24"/>
          <w:lang w:val="en-AU"/>
        </w:rPr>
      </w:pPr>
      <w:r w:rsidRPr="000E2962">
        <w:rPr>
          <w:rFonts w:asciiTheme="majorHAnsi" w:hAnsiTheme="majorHAnsi" w:cs="Arial"/>
          <w:szCs w:val="24"/>
          <w:lang w:val="en-AU"/>
        </w:rPr>
        <w:t xml:space="preserve">when requested by the Board of Investment and Finance, the presbytery must collect from each or any charge within its bounds such financial and other information required by the committee under sub-clause </w:t>
      </w:r>
      <w:r w:rsidR="00505C78">
        <w:rPr>
          <w:rFonts w:asciiTheme="majorHAnsi" w:hAnsiTheme="majorHAnsi" w:cs="Arial"/>
          <w:szCs w:val="24"/>
          <w:lang w:val="en-AU"/>
        </w:rPr>
        <w:t>12</w:t>
      </w:r>
      <w:r w:rsidRPr="000E2962">
        <w:rPr>
          <w:rFonts w:asciiTheme="majorHAnsi" w:hAnsiTheme="majorHAnsi" w:cs="Arial"/>
          <w:szCs w:val="24"/>
          <w:lang w:val="en-AU"/>
        </w:rPr>
        <w:t>(b)(v) of its regulations and ensure that it is provided to the committee by the date in such form as the committee may specify;</w:t>
      </w:r>
    </w:p>
    <w:p w14:paraId="74932287" w14:textId="77777777" w:rsidR="000E2962" w:rsidRPr="000E2962" w:rsidRDefault="000E2962" w:rsidP="00C0059F">
      <w:pPr>
        <w:numPr>
          <w:ilvl w:val="1"/>
          <w:numId w:val="229"/>
        </w:numPr>
        <w:ind w:left="1440" w:hanging="540"/>
        <w:rPr>
          <w:rFonts w:asciiTheme="majorHAnsi" w:hAnsiTheme="majorHAnsi" w:cs="Arial"/>
          <w:szCs w:val="24"/>
          <w:lang w:val="en-AU"/>
        </w:rPr>
      </w:pPr>
      <w:r w:rsidRPr="000E2962">
        <w:rPr>
          <w:rFonts w:asciiTheme="majorHAnsi" w:hAnsiTheme="majorHAnsi" w:cs="Arial"/>
          <w:szCs w:val="24"/>
          <w:lang w:val="en-AU"/>
        </w:rPr>
        <w:t>the presbytery must:</w:t>
      </w:r>
    </w:p>
    <w:p w14:paraId="4BA08D74" w14:textId="77777777" w:rsidR="000E2962" w:rsidRPr="000E2962" w:rsidRDefault="000E2962" w:rsidP="000E2962">
      <w:pPr>
        <w:ind w:left="1980" w:hanging="540"/>
        <w:rPr>
          <w:rFonts w:asciiTheme="majorHAnsi" w:hAnsiTheme="majorHAnsi"/>
          <w:lang w:val="en-AU"/>
        </w:rPr>
      </w:pPr>
      <w:r w:rsidRPr="000E2962">
        <w:rPr>
          <w:rFonts w:asciiTheme="majorHAnsi" w:hAnsiTheme="majorHAnsi"/>
          <w:lang w:val="en-AU"/>
        </w:rPr>
        <w:t>i)</w:t>
      </w:r>
      <w:r w:rsidRPr="000E2962">
        <w:rPr>
          <w:rFonts w:asciiTheme="majorHAnsi" w:hAnsiTheme="majorHAnsi"/>
          <w:lang w:val="en-AU"/>
        </w:rPr>
        <w:tab/>
        <w:t>appoint one of its number as its General Mission Program Liaison Officer having the duties of:</w:t>
      </w:r>
    </w:p>
    <w:p w14:paraId="695F7115" w14:textId="77777777" w:rsidR="000E2962" w:rsidRPr="000E2962" w:rsidRDefault="000E2962" w:rsidP="000E2962">
      <w:pPr>
        <w:ind w:left="2520" w:hanging="540"/>
        <w:rPr>
          <w:rFonts w:asciiTheme="majorHAnsi" w:hAnsiTheme="majorHAnsi"/>
          <w:lang w:val="en-AU"/>
        </w:rPr>
      </w:pPr>
      <w:r w:rsidRPr="000E2962">
        <w:rPr>
          <w:rFonts w:asciiTheme="majorHAnsi" w:hAnsiTheme="majorHAnsi"/>
          <w:lang w:val="en-AU"/>
        </w:rPr>
        <w:t>1)</w:t>
      </w:r>
      <w:r w:rsidRPr="000E2962">
        <w:rPr>
          <w:rFonts w:asciiTheme="majorHAnsi" w:hAnsiTheme="majorHAnsi"/>
          <w:lang w:val="en-AU"/>
        </w:rPr>
        <w:tab/>
        <w:t>dealing with matters between the presbytery and the Board of Investment of Finance; and</w:t>
      </w:r>
    </w:p>
    <w:p w14:paraId="0D821995" w14:textId="77777777" w:rsidR="000E2962" w:rsidRPr="000E2962" w:rsidRDefault="000E2962" w:rsidP="000E2962">
      <w:pPr>
        <w:ind w:left="2520" w:hanging="540"/>
        <w:rPr>
          <w:rFonts w:asciiTheme="majorHAnsi" w:hAnsiTheme="majorHAnsi"/>
          <w:lang w:val="en-AU"/>
        </w:rPr>
      </w:pPr>
      <w:r w:rsidRPr="000E2962">
        <w:rPr>
          <w:rFonts w:asciiTheme="majorHAnsi" w:hAnsiTheme="majorHAnsi"/>
          <w:lang w:val="en-AU"/>
        </w:rPr>
        <w:t>2)</w:t>
      </w:r>
      <w:r w:rsidRPr="000E2962">
        <w:rPr>
          <w:rFonts w:asciiTheme="majorHAnsi" w:hAnsiTheme="majorHAnsi"/>
          <w:lang w:val="en-AU"/>
        </w:rPr>
        <w:tab/>
        <w:t>promoting the General Mission Program to charges within the presbytery.</w:t>
      </w:r>
    </w:p>
    <w:p w14:paraId="531C32A2" w14:textId="45DA9EAA" w:rsidR="000E2962" w:rsidRPr="000E2962" w:rsidRDefault="000E2962" w:rsidP="000E2962">
      <w:pPr>
        <w:ind w:left="1980" w:hanging="540"/>
        <w:rPr>
          <w:rFonts w:asciiTheme="majorHAnsi" w:hAnsiTheme="majorHAnsi"/>
          <w:lang w:val="en-AU"/>
        </w:rPr>
      </w:pPr>
      <w:r w:rsidRPr="000E2962">
        <w:rPr>
          <w:rFonts w:asciiTheme="majorHAnsi" w:hAnsiTheme="majorHAnsi"/>
          <w:lang w:val="en-AU"/>
        </w:rPr>
        <w:t>ii)</w:t>
      </w:r>
      <w:r w:rsidRPr="000E2962">
        <w:rPr>
          <w:rFonts w:asciiTheme="majorHAnsi" w:hAnsiTheme="majorHAnsi"/>
          <w:lang w:val="en-AU"/>
        </w:rPr>
        <w:tab/>
        <w:t xml:space="preserve">advise the </w:t>
      </w:r>
      <w:r w:rsidR="008C26D2" w:rsidRPr="008C26D2">
        <w:rPr>
          <w:rFonts w:asciiTheme="majorHAnsi" w:hAnsiTheme="majorHAnsi"/>
          <w:lang w:val="en-AU"/>
        </w:rPr>
        <w:t>secretary of the Board of Investment and Finance</w:t>
      </w:r>
      <w:r w:rsidRPr="000E2962">
        <w:rPr>
          <w:rFonts w:asciiTheme="majorHAnsi" w:hAnsiTheme="majorHAnsi"/>
          <w:lang w:val="en-AU"/>
        </w:rPr>
        <w:t xml:space="preserve"> of the name and address of such officer.</w:t>
      </w:r>
    </w:p>
    <w:p w14:paraId="7BCF51F5" w14:textId="1B489E50" w:rsidR="000E2962" w:rsidRPr="000E2962" w:rsidRDefault="000E2962" w:rsidP="000E2962">
      <w:pPr>
        <w:ind w:hanging="900"/>
        <w:rPr>
          <w:rFonts w:asciiTheme="majorHAnsi" w:hAnsiTheme="majorHAnsi"/>
          <w:lang w:val="en-AU"/>
        </w:rPr>
      </w:pPr>
      <w:r w:rsidRPr="000E2962">
        <w:rPr>
          <w:rFonts w:asciiTheme="majorHAnsi" w:hAnsiTheme="majorHAnsi"/>
          <w:lang w:val="en-AU"/>
        </w:rPr>
        <w:t>4.84.3</w:t>
      </w:r>
      <w:r w:rsidRPr="000E2962">
        <w:rPr>
          <w:rFonts w:asciiTheme="majorHAnsi" w:hAnsiTheme="majorHAnsi"/>
          <w:lang w:val="en-AU"/>
        </w:rPr>
        <w:tab/>
        <w:t>The presbytery must ensure that the congregations within its bounds are taking all the action that may reasonably be expected of them to make a contribution in keeping with their resources. The presbytery must inquire into cases of failure and, by conference, encouragement, advice and other competent means, seek to eliminate such cases.</w:t>
      </w:r>
    </w:p>
    <w:p w14:paraId="5B880D6D" w14:textId="77777777" w:rsidR="000E2962" w:rsidRPr="000E2962" w:rsidRDefault="000E2962" w:rsidP="000E2962">
      <w:pPr>
        <w:rPr>
          <w:rFonts w:asciiTheme="majorHAnsi" w:hAnsiTheme="majorHAnsi"/>
          <w:lang w:val="en-AU"/>
        </w:rPr>
      </w:pPr>
    </w:p>
    <w:p w14:paraId="0D77FE52" w14:textId="77777777" w:rsidR="000E2962" w:rsidRPr="000E2962" w:rsidRDefault="000E2962" w:rsidP="000E2962">
      <w:pPr>
        <w:keepNext/>
        <w:jc w:val="center"/>
        <w:outlineLvl w:val="2"/>
        <w:rPr>
          <w:rFonts w:asciiTheme="majorHAnsi" w:hAnsiTheme="majorHAnsi"/>
          <w:b/>
          <w:i/>
          <w:sz w:val="28"/>
          <w:lang w:val="en-AU"/>
        </w:rPr>
      </w:pPr>
      <w:bookmarkStart w:id="155" w:name="_Toc87963525"/>
      <w:bookmarkStart w:id="156" w:name="_Toc150161431"/>
      <w:bookmarkStart w:id="157" w:name="_Toc150177965"/>
      <w:r w:rsidRPr="000E2962">
        <w:rPr>
          <w:rFonts w:asciiTheme="majorHAnsi" w:hAnsiTheme="majorHAnsi"/>
          <w:b/>
          <w:i/>
          <w:sz w:val="28"/>
          <w:lang w:val="en-AU"/>
        </w:rPr>
        <w:t>Part Five – Sundry Matters</w:t>
      </w:r>
      <w:bookmarkEnd w:id="155"/>
      <w:bookmarkEnd w:id="156"/>
      <w:bookmarkEnd w:id="157"/>
    </w:p>
    <w:p w14:paraId="4F643C98" w14:textId="77777777" w:rsidR="000E2962" w:rsidRPr="000E2962" w:rsidRDefault="000E2962" w:rsidP="000E2962">
      <w:pPr>
        <w:rPr>
          <w:rFonts w:asciiTheme="majorHAnsi" w:hAnsiTheme="majorHAnsi"/>
          <w:lang w:val="en-AU"/>
        </w:rPr>
      </w:pPr>
    </w:p>
    <w:p w14:paraId="537584E2"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4.85</w:t>
      </w:r>
      <w:r w:rsidRPr="000E2962">
        <w:rPr>
          <w:rFonts w:asciiTheme="majorHAnsi" w:hAnsiTheme="majorHAnsi"/>
          <w:b/>
          <w:sz w:val="22"/>
          <w:lang w:val="en-AU"/>
        </w:rPr>
        <w:tab/>
        <w:t>Presbytery may call for information</w:t>
      </w:r>
    </w:p>
    <w:p w14:paraId="5E77C0FE" w14:textId="77777777" w:rsidR="000E2962" w:rsidRPr="000E2962" w:rsidRDefault="000E2962" w:rsidP="000E2962">
      <w:pPr>
        <w:rPr>
          <w:rFonts w:asciiTheme="majorHAnsi" w:hAnsiTheme="majorHAnsi"/>
          <w:lang w:val="en-AU"/>
        </w:rPr>
      </w:pPr>
      <w:r w:rsidRPr="000E2962">
        <w:rPr>
          <w:rFonts w:asciiTheme="majorHAnsi" w:hAnsiTheme="majorHAnsi"/>
          <w:lang w:val="en-AU"/>
        </w:rPr>
        <w:t>A presbytery may call for specific information concerning their affairs from sessions and boards.</w:t>
      </w:r>
    </w:p>
    <w:p w14:paraId="3333C9E2"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158" w:name="_Toc87963526"/>
      <w:bookmarkStart w:id="159" w:name="_Toc150161432"/>
      <w:bookmarkStart w:id="160" w:name="_Toc150177966"/>
      <w:r w:rsidRPr="000E2962">
        <w:rPr>
          <w:rFonts w:asciiTheme="majorHAnsi" w:hAnsiTheme="majorHAnsi"/>
          <w:b/>
          <w:sz w:val="28"/>
          <w:lang w:val="en-AU"/>
        </w:rPr>
        <w:t>Section Eleven   …   Congregational Visitations</w:t>
      </w:r>
      <w:bookmarkEnd w:id="158"/>
      <w:bookmarkEnd w:id="159"/>
      <w:bookmarkEnd w:id="160"/>
    </w:p>
    <w:p w14:paraId="64D4B55F"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4.86</w:t>
      </w:r>
      <w:r w:rsidRPr="000E2962">
        <w:rPr>
          <w:rFonts w:asciiTheme="majorHAnsi" w:hAnsiTheme="majorHAnsi"/>
          <w:b/>
          <w:sz w:val="22"/>
          <w:lang w:val="en-AU"/>
        </w:rPr>
        <w:tab/>
        <w:t>Five-yearly visitation</w:t>
      </w:r>
    </w:p>
    <w:p w14:paraId="4F3EE84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4.86.1 </w:t>
      </w:r>
      <w:r w:rsidRPr="000E2962">
        <w:rPr>
          <w:rFonts w:asciiTheme="majorHAnsi" w:hAnsiTheme="majorHAnsi"/>
          <w:lang w:val="en-AU"/>
        </w:rPr>
        <w:tab/>
        <w:t>The presbytery visits every congregation, as far as possible in rotation, at least every five years.</w:t>
      </w:r>
    </w:p>
    <w:p w14:paraId="3B620C2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4.86.2</w:t>
      </w:r>
      <w:r w:rsidRPr="000E2962">
        <w:rPr>
          <w:rFonts w:asciiTheme="majorHAnsi" w:hAnsiTheme="majorHAnsi"/>
          <w:lang w:val="en-AU"/>
        </w:rPr>
        <w:tab/>
        <w:t>Linked congregations are normally visited concurrently and the visitation must include the federal board.</w:t>
      </w:r>
    </w:p>
    <w:p w14:paraId="3B788FD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4.86.3</w:t>
      </w:r>
      <w:r w:rsidRPr="000E2962">
        <w:rPr>
          <w:rFonts w:asciiTheme="majorHAnsi" w:hAnsiTheme="majorHAnsi"/>
          <w:lang w:val="en-AU"/>
        </w:rPr>
        <w:tab/>
        <w:t>The purpose of this visitation is for the presbytery to acquaint itself with the state of affairs within a congregation, to strengthen the hands of the minister, session, office bearers and members of the congregation, to advise them should anything appear to be unsatisfactory or not in accord with the law of the church, and in general to give suitable counsel and encouragement.</w:t>
      </w:r>
    </w:p>
    <w:p w14:paraId="1B328E3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4.86.4</w:t>
      </w:r>
      <w:r w:rsidRPr="000E2962">
        <w:rPr>
          <w:rFonts w:asciiTheme="majorHAnsi" w:hAnsiTheme="majorHAnsi"/>
          <w:lang w:val="en-AU"/>
        </w:rPr>
        <w:tab/>
        <w:t>A visitation is ordinarily by a committee of the presbytery consisting of at least three members, the majority of whom must be ministers.</w:t>
      </w:r>
    </w:p>
    <w:p w14:paraId="7D857690" w14:textId="77777777" w:rsidR="000E2962" w:rsidRPr="000E2962" w:rsidRDefault="000E2962" w:rsidP="000E2962">
      <w:pPr>
        <w:rPr>
          <w:rFonts w:asciiTheme="majorHAnsi" w:hAnsiTheme="majorHAnsi"/>
          <w:lang w:val="en-AU"/>
        </w:rPr>
      </w:pPr>
    </w:p>
    <w:p w14:paraId="04227C2F"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4.87</w:t>
      </w:r>
      <w:r w:rsidRPr="000E2962">
        <w:rPr>
          <w:rFonts w:asciiTheme="majorHAnsi" w:hAnsiTheme="majorHAnsi"/>
          <w:b/>
          <w:sz w:val="22"/>
          <w:lang w:val="en-AU"/>
        </w:rPr>
        <w:tab/>
        <w:t>Preliminary</w:t>
      </w:r>
    </w:p>
    <w:p w14:paraId="3A02D2F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4.87.1</w:t>
      </w:r>
      <w:r w:rsidRPr="000E2962">
        <w:rPr>
          <w:rFonts w:asciiTheme="majorHAnsi" w:hAnsiTheme="majorHAnsi"/>
          <w:lang w:val="en-AU"/>
        </w:rPr>
        <w:tab/>
        <w:t>The presbytery must give to the congregation through the session at least four weeks’ notice of the visitation.</w:t>
      </w:r>
    </w:p>
    <w:p w14:paraId="1963466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4.87.2</w:t>
      </w:r>
      <w:r w:rsidRPr="000E2962">
        <w:rPr>
          <w:rFonts w:asciiTheme="majorHAnsi" w:hAnsiTheme="majorHAnsi"/>
          <w:lang w:val="en-AU"/>
        </w:rPr>
        <w:tab/>
        <w:t>The session must, unless the presbytery otherwise directs, ensure that two properly instructed representatives are appointed from each of the session</w:t>
      </w:r>
      <w:r w:rsidRPr="000E2962">
        <w:rPr>
          <w:rFonts w:asciiTheme="majorHAnsi" w:hAnsiTheme="majorHAnsi"/>
          <w:b/>
          <w:lang w:val="en-AU"/>
        </w:rPr>
        <w:t>,</w:t>
      </w:r>
      <w:r w:rsidRPr="000E2962">
        <w:rPr>
          <w:rFonts w:asciiTheme="majorHAnsi" w:hAnsiTheme="majorHAnsi"/>
          <w:lang w:val="en-AU"/>
        </w:rPr>
        <w:t xml:space="preserve"> board and (not normally being elders or managers) the congregation.</w:t>
      </w:r>
    </w:p>
    <w:p w14:paraId="1091025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4.87.3  </w:t>
      </w:r>
      <w:r w:rsidRPr="000E2962">
        <w:rPr>
          <w:rFonts w:asciiTheme="majorHAnsi" w:hAnsiTheme="majorHAnsi"/>
          <w:lang w:val="en-AU"/>
        </w:rPr>
        <w:tab/>
        <w:t>If the presbytery wishes to interview appointed representatives of the Sunday School or any other congregational organisation the session must ensure that two properly instructed representatives of each are appointed.</w:t>
      </w:r>
    </w:p>
    <w:p w14:paraId="26136F11" w14:textId="77777777" w:rsidR="000E2962" w:rsidRPr="000E2962" w:rsidRDefault="000E2962" w:rsidP="000E2962">
      <w:pPr>
        <w:rPr>
          <w:rFonts w:asciiTheme="majorHAnsi" w:hAnsiTheme="majorHAnsi"/>
          <w:lang w:val="en-AU"/>
        </w:rPr>
      </w:pPr>
    </w:p>
    <w:p w14:paraId="5298A023" w14:textId="77777777" w:rsidR="000E2962" w:rsidRPr="003F53DF" w:rsidRDefault="000E2962" w:rsidP="000E2962">
      <w:pPr>
        <w:keepNext/>
        <w:tabs>
          <w:tab w:val="left" w:pos="900"/>
        </w:tabs>
        <w:ind w:left="0"/>
        <w:jc w:val="left"/>
        <w:outlineLvl w:val="3"/>
        <w:rPr>
          <w:rFonts w:asciiTheme="majorHAnsi" w:hAnsiTheme="majorHAnsi"/>
          <w:b/>
          <w:sz w:val="22"/>
          <w:lang w:val="en-AU"/>
        </w:rPr>
      </w:pPr>
      <w:r w:rsidRPr="003F53DF">
        <w:rPr>
          <w:rFonts w:asciiTheme="majorHAnsi" w:hAnsiTheme="majorHAnsi"/>
          <w:b/>
          <w:sz w:val="22"/>
          <w:lang w:val="en-AU"/>
        </w:rPr>
        <w:t>4.88</w:t>
      </w:r>
      <w:r w:rsidRPr="003F53DF">
        <w:rPr>
          <w:rFonts w:asciiTheme="majorHAnsi" w:hAnsiTheme="majorHAnsi"/>
          <w:b/>
          <w:sz w:val="22"/>
          <w:lang w:val="en-AU"/>
        </w:rPr>
        <w:tab/>
        <w:t>Visitation questions</w:t>
      </w:r>
    </w:p>
    <w:p w14:paraId="4D192095" w14:textId="77777777" w:rsidR="002151EE" w:rsidRPr="003F53DF" w:rsidRDefault="002151EE" w:rsidP="002151EE">
      <w:pPr>
        <w:ind w:hanging="900"/>
        <w:rPr>
          <w:rFonts w:asciiTheme="majorHAnsi" w:hAnsiTheme="majorHAnsi"/>
          <w:lang w:val="en-AU"/>
        </w:rPr>
      </w:pPr>
      <w:r w:rsidRPr="003F53DF">
        <w:rPr>
          <w:rFonts w:asciiTheme="majorHAnsi" w:hAnsiTheme="majorHAnsi"/>
          <w:lang w:val="en-AU"/>
        </w:rPr>
        <w:t>4.88.1</w:t>
      </w:r>
      <w:r w:rsidRPr="003F53DF">
        <w:rPr>
          <w:rFonts w:asciiTheme="majorHAnsi" w:hAnsiTheme="majorHAnsi"/>
          <w:lang w:val="en-AU"/>
        </w:rPr>
        <w:tab/>
        <w:t>Sufficient copies of presbytery’s approved set of visitation questions must be sent to the session.</w:t>
      </w:r>
    </w:p>
    <w:p w14:paraId="5803CA38" w14:textId="77777777" w:rsidR="002151EE" w:rsidRPr="003F53DF" w:rsidRDefault="002151EE" w:rsidP="002151EE">
      <w:pPr>
        <w:ind w:hanging="900"/>
        <w:rPr>
          <w:rFonts w:asciiTheme="majorHAnsi" w:hAnsiTheme="majorHAnsi"/>
          <w:lang w:val="en-AU"/>
        </w:rPr>
      </w:pPr>
      <w:r w:rsidRPr="003F53DF">
        <w:rPr>
          <w:rFonts w:asciiTheme="majorHAnsi" w:hAnsiTheme="majorHAnsi"/>
          <w:lang w:val="en-AU"/>
        </w:rPr>
        <w:t xml:space="preserve">4.88.2 </w:t>
      </w:r>
      <w:r w:rsidRPr="003F53DF">
        <w:rPr>
          <w:rFonts w:asciiTheme="majorHAnsi" w:hAnsiTheme="majorHAnsi"/>
          <w:lang w:val="en-AU"/>
        </w:rPr>
        <w:tab/>
        <w:t>Presbytery’s visitation questions must include the following seven metrics:</w:t>
      </w:r>
    </w:p>
    <w:p w14:paraId="2471BB3C" w14:textId="77777777" w:rsidR="002151EE" w:rsidRPr="003F53DF" w:rsidRDefault="002151EE" w:rsidP="002151EE">
      <w:pPr>
        <w:rPr>
          <w:rFonts w:asciiTheme="majorHAnsi" w:hAnsiTheme="majorHAnsi"/>
          <w:lang w:val="en-AU"/>
        </w:rPr>
      </w:pPr>
      <w:r w:rsidRPr="003F53DF">
        <w:rPr>
          <w:rFonts w:asciiTheme="majorHAnsi" w:hAnsiTheme="majorHAnsi"/>
          <w:lang w:val="en-AU"/>
        </w:rPr>
        <w:t>a)</w:t>
      </w:r>
      <w:r w:rsidRPr="003F53DF">
        <w:rPr>
          <w:rFonts w:asciiTheme="majorHAnsi" w:hAnsiTheme="majorHAnsi"/>
          <w:lang w:val="en-AU"/>
        </w:rPr>
        <w:tab/>
        <w:t>attendance growth percentage;</w:t>
      </w:r>
    </w:p>
    <w:p w14:paraId="3A28AE0F" w14:textId="77777777" w:rsidR="002151EE" w:rsidRPr="003F53DF" w:rsidRDefault="002151EE" w:rsidP="002151EE">
      <w:pPr>
        <w:rPr>
          <w:rFonts w:asciiTheme="majorHAnsi" w:hAnsiTheme="majorHAnsi"/>
          <w:lang w:val="en-AU"/>
        </w:rPr>
      </w:pPr>
      <w:r w:rsidRPr="003F53DF">
        <w:rPr>
          <w:rFonts w:asciiTheme="majorHAnsi" w:hAnsiTheme="majorHAnsi"/>
          <w:lang w:val="en-AU"/>
        </w:rPr>
        <w:t>b)</w:t>
      </w:r>
      <w:r w:rsidRPr="003F53DF">
        <w:rPr>
          <w:rFonts w:asciiTheme="majorHAnsi" w:hAnsiTheme="majorHAnsi"/>
          <w:lang w:val="en-AU"/>
        </w:rPr>
        <w:tab/>
        <w:t>membership growth percentage;</w:t>
      </w:r>
    </w:p>
    <w:p w14:paraId="45AA574E" w14:textId="77777777" w:rsidR="002151EE" w:rsidRPr="003F53DF" w:rsidRDefault="002151EE" w:rsidP="002151EE">
      <w:pPr>
        <w:rPr>
          <w:rFonts w:asciiTheme="majorHAnsi" w:hAnsiTheme="majorHAnsi"/>
          <w:lang w:val="en-AU"/>
        </w:rPr>
      </w:pPr>
      <w:r w:rsidRPr="003F53DF">
        <w:rPr>
          <w:rFonts w:asciiTheme="majorHAnsi" w:hAnsiTheme="majorHAnsi"/>
          <w:lang w:val="en-AU"/>
        </w:rPr>
        <w:t>c)</w:t>
      </w:r>
      <w:r w:rsidRPr="003F53DF">
        <w:rPr>
          <w:rFonts w:asciiTheme="majorHAnsi" w:hAnsiTheme="majorHAnsi"/>
          <w:lang w:val="en-AU"/>
        </w:rPr>
        <w:tab/>
        <w:t>visitors to attendance percentage;</w:t>
      </w:r>
    </w:p>
    <w:p w14:paraId="32E42DB8" w14:textId="77777777" w:rsidR="002151EE" w:rsidRPr="003F53DF" w:rsidRDefault="002151EE" w:rsidP="002151EE">
      <w:pPr>
        <w:rPr>
          <w:rFonts w:asciiTheme="majorHAnsi" w:hAnsiTheme="majorHAnsi"/>
          <w:lang w:val="en-AU"/>
        </w:rPr>
      </w:pPr>
      <w:r w:rsidRPr="003F53DF">
        <w:rPr>
          <w:rFonts w:asciiTheme="majorHAnsi" w:hAnsiTheme="majorHAnsi"/>
          <w:lang w:val="en-AU"/>
        </w:rPr>
        <w:t>d)</w:t>
      </w:r>
      <w:r w:rsidRPr="003F53DF">
        <w:rPr>
          <w:rFonts w:asciiTheme="majorHAnsi" w:hAnsiTheme="majorHAnsi"/>
          <w:lang w:val="en-AU"/>
        </w:rPr>
        <w:tab/>
        <w:t>annual giving to weekly attendance (per head);</w:t>
      </w:r>
    </w:p>
    <w:p w14:paraId="76BAB246" w14:textId="77777777" w:rsidR="002151EE" w:rsidRPr="003F53DF" w:rsidRDefault="002151EE" w:rsidP="002151EE">
      <w:pPr>
        <w:rPr>
          <w:rFonts w:asciiTheme="majorHAnsi" w:hAnsiTheme="majorHAnsi"/>
          <w:lang w:val="en-AU"/>
        </w:rPr>
      </w:pPr>
      <w:r w:rsidRPr="003F53DF">
        <w:rPr>
          <w:rFonts w:asciiTheme="majorHAnsi" w:hAnsiTheme="majorHAnsi"/>
          <w:lang w:val="en-AU"/>
        </w:rPr>
        <w:t>e)</w:t>
      </w:r>
      <w:r w:rsidRPr="003F53DF">
        <w:rPr>
          <w:rFonts w:asciiTheme="majorHAnsi" w:hAnsiTheme="majorHAnsi"/>
          <w:lang w:val="en-AU"/>
        </w:rPr>
        <w:tab/>
        <w:t>the percentage of children to adults in the congregation;</w:t>
      </w:r>
    </w:p>
    <w:p w14:paraId="73561DBD" w14:textId="77777777" w:rsidR="002151EE" w:rsidRPr="003F53DF" w:rsidRDefault="002151EE" w:rsidP="002151EE">
      <w:pPr>
        <w:rPr>
          <w:rFonts w:asciiTheme="majorHAnsi" w:hAnsiTheme="majorHAnsi"/>
          <w:lang w:val="en-AU"/>
        </w:rPr>
      </w:pPr>
      <w:r w:rsidRPr="003F53DF">
        <w:rPr>
          <w:rFonts w:asciiTheme="majorHAnsi" w:hAnsiTheme="majorHAnsi"/>
          <w:lang w:val="en-AU"/>
        </w:rPr>
        <w:t>f)</w:t>
      </w:r>
      <w:r w:rsidRPr="003F53DF">
        <w:rPr>
          <w:rFonts w:asciiTheme="majorHAnsi" w:hAnsiTheme="majorHAnsi"/>
          <w:lang w:val="en-AU"/>
        </w:rPr>
        <w:tab/>
        <w:t>the percentage of the congregation involved in ministry / service;</w:t>
      </w:r>
    </w:p>
    <w:p w14:paraId="49BFD4AB" w14:textId="77777777" w:rsidR="002151EE" w:rsidRPr="003F53DF" w:rsidRDefault="002151EE" w:rsidP="002151EE">
      <w:pPr>
        <w:rPr>
          <w:rFonts w:asciiTheme="majorHAnsi" w:hAnsiTheme="majorHAnsi"/>
          <w:lang w:val="en-AU"/>
        </w:rPr>
      </w:pPr>
      <w:r w:rsidRPr="003F53DF">
        <w:rPr>
          <w:rFonts w:asciiTheme="majorHAnsi" w:hAnsiTheme="majorHAnsi"/>
          <w:lang w:val="en-AU"/>
        </w:rPr>
        <w:t>g)</w:t>
      </w:r>
      <w:r w:rsidRPr="003F53DF">
        <w:rPr>
          <w:rFonts w:asciiTheme="majorHAnsi" w:hAnsiTheme="majorHAnsi"/>
          <w:lang w:val="en-AU"/>
        </w:rPr>
        <w:tab/>
        <w:t>the percentage of the congregation attending mid-week bible studies or discipleship meetings.</w:t>
      </w:r>
    </w:p>
    <w:p w14:paraId="5F4E8B72" w14:textId="016A3C0F" w:rsidR="002151EE" w:rsidRPr="003F53DF" w:rsidRDefault="002151EE" w:rsidP="002151EE">
      <w:pPr>
        <w:ind w:hanging="900"/>
        <w:rPr>
          <w:rFonts w:asciiTheme="majorHAnsi" w:hAnsiTheme="majorHAnsi"/>
          <w:lang w:val="en-AU"/>
        </w:rPr>
      </w:pPr>
      <w:r w:rsidRPr="003F53DF">
        <w:rPr>
          <w:rFonts w:asciiTheme="majorHAnsi" w:hAnsiTheme="majorHAnsi"/>
          <w:lang w:val="en-AU"/>
        </w:rPr>
        <w:t>4.88.3</w:t>
      </w:r>
      <w:r w:rsidRPr="003F53DF">
        <w:rPr>
          <w:rFonts w:asciiTheme="majorHAnsi" w:hAnsiTheme="majorHAnsi"/>
          <w:lang w:val="en-AU"/>
        </w:rPr>
        <w:tab/>
        <w:t>Session must ensure that the questions are duly answered in writing and that the completed questionnaires are returned to the convener of the committee at least seven days before the visitation.</w:t>
      </w:r>
    </w:p>
    <w:p w14:paraId="634880C2" w14:textId="77777777" w:rsidR="002151EE" w:rsidRPr="003F53DF" w:rsidRDefault="002151EE" w:rsidP="002151EE">
      <w:pPr>
        <w:ind w:hanging="900"/>
        <w:rPr>
          <w:rFonts w:asciiTheme="majorHAnsi" w:hAnsiTheme="majorHAnsi"/>
          <w:lang w:val="en-AU"/>
        </w:rPr>
      </w:pPr>
      <w:r w:rsidRPr="003F53DF">
        <w:rPr>
          <w:rFonts w:asciiTheme="majorHAnsi" w:hAnsiTheme="majorHAnsi"/>
          <w:lang w:val="en-AU"/>
        </w:rPr>
        <w:t>4.88.4</w:t>
      </w:r>
      <w:r w:rsidRPr="003F53DF">
        <w:rPr>
          <w:rFonts w:asciiTheme="majorHAnsi" w:hAnsiTheme="majorHAnsi"/>
          <w:lang w:val="en-AU"/>
        </w:rPr>
        <w:tab/>
        <w:t>The committee must consider the answers, examine any accompanying documents, and determine what matters will be specially mentioned</w:t>
      </w:r>
      <w:r w:rsidRPr="003F53DF">
        <w:rPr>
          <w:rFonts w:asciiTheme="majorHAnsi" w:hAnsiTheme="majorHAnsi"/>
          <w:lang w:val="en-AU"/>
        </w:rPr>
        <w:tab/>
        <w:t>during the visitation.</w:t>
      </w:r>
    </w:p>
    <w:p w14:paraId="6B5CA874" w14:textId="77777777" w:rsidR="000E2962" w:rsidRPr="000E2962" w:rsidRDefault="000E2962" w:rsidP="000E2962">
      <w:pPr>
        <w:rPr>
          <w:rFonts w:asciiTheme="majorHAnsi" w:hAnsiTheme="majorHAnsi"/>
          <w:lang w:val="en-AU"/>
        </w:rPr>
      </w:pPr>
    </w:p>
    <w:p w14:paraId="5CB768C5"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4.89</w:t>
      </w:r>
      <w:r w:rsidRPr="000E2962">
        <w:rPr>
          <w:rFonts w:asciiTheme="majorHAnsi" w:hAnsiTheme="majorHAnsi"/>
          <w:b/>
          <w:sz w:val="22"/>
          <w:lang w:val="en-AU"/>
        </w:rPr>
        <w:tab/>
        <w:t>Discretion in method</w:t>
      </w:r>
    </w:p>
    <w:p w14:paraId="033B268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4.89.1</w:t>
      </w:r>
      <w:r w:rsidRPr="000E2962">
        <w:rPr>
          <w:rFonts w:asciiTheme="majorHAnsi" w:hAnsiTheme="majorHAnsi"/>
          <w:lang w:val="en-AU"/>
        </w:rPr>
        <w:tab/>
        <w:t>The committee must visit the congregation, confer, and make any inquiries it sees fit.</w:t>
      </w:r>
    </w:p>
    <w:p w14:paraId="0F411402" w14:textId="7FECC5D6" w:rsidR="000E2962" w:rsidRPr="000E2962" w:rsidRDefault="000E2962" w:rsidP="000E2962">
      <w:pPr>
        <w:ind w:hanging="900"/>
        <w:rPr>
          <w:rFonts w:asciiTheme="majorHAnsi" w:hAnsiTheme="majorHAnsi"/>
          <w:lang w:val="en-AU"/>
        </w:rPr>
      </w:pPr>
      <w:r w:rsidRPr="000E2962">
        <w:rPr>
          <w:rFonts w:asciiTheme="majorHAnsi" w:hAnsiTheme="majorHAnsi"/>
          <w:lang w:val="en-AU"/>
        </w:rPr>
        <w:t>4.89.2</w:t>
      </w:r>
      <w:r w:rsidRPr="000E2962">
        <w:rPr>
          <w:rFonts w:asciiTheme="majorHAnsi" w:hAnsiTheme="majorHAnsi"/>
          <w:lang w:val="en-AU"/>
        </w:rPr>
        <w:tab/>
        <w:t>The conduct of any interviews is at the discretion of the committee. However:</w:t>
      </w:r>
    </w:p>
    <w:p w14:paraId="4EA94ED8" w14:textId="77777777" w:rsidR="000E2962" w:rsidRPr="000E2962" w:rsidRDefault="000E2962" w:rsidP="00C0059F">
      <w:pPr>
        <w:numPr>
          <w:ilvl w:val="1"/>
          <w:numId w:val="170"/>
        </w:numPr>
        <w:ind w:hanging="540"/>
        <w:rPr>
          <w:rFonts w:asciiTheme="majorHAnsi" w:hAnsiTheme="majorHAnsi" w:cs="Arial"/>
          <w:szCs w:val="24"/>
          <w:lang w:val="en-AU"/>
        </w:rPr>
      </w:pPr>
      <w:r w:rsidRPr="000E2962">
        <w:rPr>
          <w:rFonts w:asciiTheme="majorHAnsi" w:hAnsiTheme="majorHAnsi" w:cs="Arial"/>
          <w:szCs w:val="24"/>
          <w:lang w:val="en-AU"/>
        </w:rPr>
        <w:t>normally the minister is interviewed separately;</w:t>
      </w:r>
    </w:p>
    <w:p w14:paraId="50429533" w14:textId="77777777" w:rsidR="000E2962" w:rsidRPr="000E2962" w:rsidRDefault="000E2962" w:rsidP="00C0059F">
      <w:pPr>
        <w:numPr>
          <w:ilvl w:val="1"/>
          <w:numId w:val="170"/>
        </w:numPr>
        <w:ind w:hanging="540"/>
        <w:rPr>
          <w:rFonts w:asciiTheme="majorHAnsi" w:hAnsiTheme="majorHAnsi" w:cs="Arial"/>
          <w:szCs w:val="24"/>
          <w:lang w:val="en-AU"/>
        </w:rPr>
      </w:pPr>
      <w:r w:rsidRPr="000E2962">
        <w:rPr>
          <w:rFonts w:asciiTheme="majorHAnsi" w:hAnsiTheme="majorHAnsi" w:cs="Arial"/>
          <w:szCs w:val="24"/>
          <w:lang w:val="en-AU"/>
        </w:rPr>
        <w:t>normally the session and any board is interviewed separately and without the minister;</w:t>
      </w:r>
    </w:p>
    <w:p w14:paraId="2562B27A" w14:textId="77777777" w:rsidR="000E2962" w:rsidRPr="000E2962" w:rsidRDefault="000E2962" w:rsidP="00C0059F">
      <w:pPr>
        <w:numPr>
          <w:ilvl w:val="1"/>
          <w:numId w:val="170"/>
        </w:numPr>
        <w:ind w:hanging="540"/>
        <w:rPr>
          <w:rFonts w:asciiTheme="majorHAnsi" w:hAnsiTheme="majorHAnsi" w:cs="Arial"/>
          <w:szCs w:val="24"/>
          <w:lang w:val="en-AU"/>
        </w:rPr>
      </w:pPr>
      <w:r w:rsidRPr="000E2962">
        <w:rPr>
          <w:rFonts w:asciiTheme="majorHAnsi" w:hAnsiTheme="majorHAnsi" w:cs="Arial"/>
          <w:szCs w:val="24"/>
          <w:lang w:val="en-AU"/>
        </w:rPr>
        <w:t>on the interview of appointed representatives, or of representatives appointed as spokesmen or spokeswomen, others may speak or be questioned.</w:t>
      </w:r>
    </w:p>
    <w:p w14:paraId="5665A9D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4.89.3</w:t>
      </w:r>
      <w:r w:rsidRPr="000E2962">
        <w:rPr>
          <w:rFonts w:asciiTheme="majorHAnsi" w:hAnsiTheme="majorHAnsi"/>
          <w:lang w:val="en-AU"/>
        </w:rPr>
        <w:tab/>
        <w:t>Any committee member may attend public worship.</w:t>
      </w:r>
    </w:p>
    <w:p w14:paraId="15318DCD" w14:textId="77777777" w:rsidR="000E2962" w:rsidRPr="000E2962" w:rsidRDefault="000E2962" w:rsidP="000E2962">
      <w:pPr>
        <w:rPr>
          <w:rFonts w:asciiTheme="majorHAnsi" w:hAnsiTheme="majorHAnsi"/>
          <w:lang w:val="en-AU"/>
        </w:rPr>
      </w:pPr>
    </w:p>
    <w:p w14:paraId="2919AC25"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4.90</w:t>
      </w:r>
      <w:r w:rsidRPr="000E2962">
        <w:rPr>
          <w:rFonts w:asciiTheme="majorHAnsi" w:hAnsiTheme="majorHAnsi"/>
          <w:b/>
          <w:sz w:val="22"/>
          <w:lang w:val="en-AU"/>
        </w:rPr>
        <w:tab/>
        <w:t>Records, returns made available</w:t>
      </w:r>
    </w:p>
    <w:p w14:paraId="58EDC38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ab/>
        <w:t xml:space="preserve">The committee must: </w:t>
      </w:r>
    </w:p>
    <w:p w14:paraId="34732C2C" w14:textId="77777777" w:rsidR="000E2962" w:rsidRPr="000E2962" w:rsidRDefault="000E2962" w:rsidP="00C0059F">
      <w:pPr>
        <w:numPr>
          <w:ilvl w:val="1"/>
          <w:numId w:val="236"/>
        </w:numPr>
        <w:ind w:left="1440" w:hanging="540"/>
        <w:rPr>
          <w:rFonts w:asciiTheme="majorHAnsi" w:hAnsiTheme="majorHAnsi" w:cs="Arial"/>
          <w:szCs w:val="24"/>
          <w:lang w:val="en-AU"/>
        </w:rPr>
      </w:pPr>
      <w:r w:rsidRPr="000E2962">
        <w:rPr>
          <w:rFonts w:asciiTheme="majorHAnsi" w:hAnsiTheme="majorHAnsi" w:cs="Arial"/>
          <w:szCs w:val="24"/>
          <w:lang w:val="en-AU"/>
        </w:rPr>
        <w:t>have access to the records of the session, any board, the congregation, and other congregational organisations;</w:t>
      </w:r>
    </w:p>
    <w:p w14:paraId="41725FD0" w14:textId="77777777" w:rsidR="000E2962" w:rsidRPr="000E2962" w:rsidRDefault="000E2962" w:rsidP="00C0059F">
      <w:pPr>
        <w:numPr>
          <w:ilvl w:val="1"/>
          <w:numId w:val="236"/>
        </w:numPr>
        <w:ind w:left="1440" w:hanging="540"/>
        <w:rPr>
          <w:rFonts w:asciiTheme="majorHAnsi" w:hAnsiTheme="majorHAnsi" w:cs="Arial"/>
          <w:szCs w:val="24"/>
          <w:lang w:val="en-AU"/>
        </w:rPr>
      </w:pPr>
      <w:r w:rsidRPr="000E2962">
        <w:rPr>
          <w:rFonts w:asciiTheme="majorHAnsi" w:hAnsiTheme="majorHAnsi" w:cs="Arial"/>
          <w:szCs w:val="24"/>
          <w:lang w:val="en-AU"/>
        </w:rPr>
        <w:t>be given a copy of the last annual report and balance sheet and the most recent statistical returns;</w:t>
      </w:r>
    </w:p>
    <w:p w14:paraId="5BD28182" w14:textId="77777777" w:rsidR="000E2962" w:rsidRPr="000E2962" w:rsidRDefault="000E2962" w:rsidP="00C0059F">
      <w:pPr>
        <w:numPr>
          <w:ilvl w:val="1"/>
          <w:numId w:val="236"/>
        </w:numPr>
        <w:ind w:left="1440" w:hanging="540"/>
        <w:rPr>
          <w:rFonts w:asciiTheme="majorHAnsi" w:hAnsiTheme="majorHAnsi" w:cs="Arial"/>
          <w:szCs w:val="24"/>
          <w:lang w:val="en-AU"/>
        </w:rPr>
      </w:pPr>
      <w:r w:rsidRPr="000E2962">
        <w:rPr>
          <w:rFonts w:asciiTheme="majorHAnsi" w:hAnsiTheme="majorHAnsi" w:cs="Arial"/>
          <w:szCs w:val="24"/>
          <w:lang w:val="en-AU"/>
        </w:rPr>
        <w:t>be given by the presbytery clerk the finding of presbytery from the last visitation and the questionnaires then submitted.</w:t>
      </w:r>
    </w:p>
    <w:p w14:paraId="35BF34FD" w14:textId="77777777" w:rsidR="000E2962" w:rsidRPr="000E2962" w:rsidRDefault="000E2962" w:rsidP="000E2962">
      <w:pPr>
        <w:rPr>
          <w:rFonts w:asciiTheme="majorHAnsi" w:hAnsiTheme="majorHAnsi"/>
          <w:lang w:val="en-AU"/>
        </w:rPr>
      </w:pPr>
    </w:p>
    <w:p w14:paraId="0360A2CF"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4.91</w:t>
      </w:r>
      <w:r w:rsidRPr="000E2962">
        <w:rPr>
          <w:rFonts w:asciiTheme="majorHAnsi" w:hAnsiTheme="majorHAnsi"/>
          <w:b/>
          <w:sz w:val="22"/>
          <w:lang w:val="en-AU"/>
        </w:rPr>
        <w:tab/>
        <w:t>Visitation committee report and distribution to parties</w:t>
      </w:r>
    </w:p>
    <w:p w14:paraId="2D528AF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4.91.1 </w:t>
      </w:r>
      <w:r w:rsidRPr="000E2962">
        <w:rPr>
          <w:rFonts w:asciiTheme="majorHAnsi" w:hAnsiTheme="majorHAnsi"/>
          <w:lang w:val="en-AU"/>
        </w:rPr>
        <w:tab/>
        <w:t>The committee must prepare for the presbytery:</w:t>
      </w:r>
    </w:p>
    <w:p w14:paraId="52A9B5D7" w14:textId="77777777" w:rsidR="000E2962" w:rsidRPr="000E2962" w:rsidRDefault="000E2962" w:rsidP="00C0059F">
      <w:pPr>
        <w:numPr>
          <w:ilvl w:val="0"/>
          <w:numId w:val="51"/>
        </w:numPr>
        <w:ind w:left="1440" w:hanging="540"/>
        <w:rPr>
          <w:rFonts w:asciiTheme="majorHAnsi" w:hAnsiTheme="majorHAnsi" w:cs="Arial"/>
          <w:szCs w:val="24"/>
          <w:lang w:val="en-AU"/>
        </w:rPr>
      </w:pPr>
      <w:r w:rsidRPr="000E2962">
        <w:rPr>
          <w:rFonts w:asciiTheme="majorHAnsi" w:hAnsiTheme="majorHAnsi" w:cs="Arial"/>
          <w:szCs w:val="24"/>
          <w:lang w:val="en-AU"/>
        </w:rPr>
        <w:t>a report on the conduct of the visitation; and</w:t>
      </w:r>
    </w:p>
    <w:p w14:paraId="53B1D4F7" w14:textId="77777777" w:rsidR="000E2962" w:rsidRPr="000E2962" w:rsidRDefault="000E2962" w:rsidP="00C0059F">
      <w:pPr>
        <w:numPr>
          <w:ilvl w:val="0"/>
          <w:numId w:val="51"/>
        </w:numPr>
        <w:ind w:left="1440" w:hanging="540"/>
        <w:rPr>
          <w:rFonts w:asciiTheme="majorHAnsi" w:hAnsiTheme="majorHAnsi" w:cs="Arial"/>
          <w:szCs w:val="24"/>
          <w:lang w:val="en-AU"/>
        </w:rPr>
      </w:pPr>
      <w:r w:rsidRPr="000E2962">
        <w:rPr>
          <w:rFonts w:asciiTheme="majorHAnsi" w:hAnsiTheme="majorHAnsi" w:cs="Arial"/>
          <w:szCs w:val="24"/>
          <w:lang w:val="en-AU"/>
        </w:rPr>
        <w:t>a proposed finding concerning the state of the affairs of each congregation, and, in the case of linked congregations, on their joint affairs; and</w:t>
      </w:r>
    </w:p>
    <w:p w14:paraId="6843FC18" w14:textId="2C483626" w:rsidR="002E7252" w:rsidRDefault="000E2962" w:rsidP="00C0059F">
      <w:pPr>
        <w:numPr>
          <w:ilvl w:val="0"/>
          <w:numId w:val="51"/>
        </w:numPr>
        <w:ind w:left="1440" w:hanging="540"/>
        <w:rPr>
          <w:rFonts w:asciiTheme="majorHAnsi" w:hAnsiTheme="majorHAnsi" w:cs="Arial"/>
          <w:szCs w:val="24"/>
          <w:lang w:val="en-AU"/>
        </w:rPr>
      </w:pPr>
      <w:r w:rsidRPr="000E2962">
        <w:rPr>
          <w:rFonts w:asciiTheme="majorHAnsi" w:hAnsiTheme="majorHAnsi" w:cs="Arial"/>
          <w:szCs w:val="24"/>
          <w:lang w:val="en-AU"/>
        </w:rPr>
        <w:t>its proposed recommendations (if any) based on the finding.</w:t>
      </w:r>
    </w:p>
    <w:p w14:paraId="132B01E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4.91.2 </w:t>
      </w:r>
      <w:r w:rsidRPr="000E2962">
        <w:rPr>
          <w:rFonts w:asciiTheme="majorHAnsi" w:hAnsiTheme="majorHAnsi"/>
          <w:lang w:val="en-AU"/>
        </w:rPr>
        <w:tab/>
        <w:t>At least seven days before presbytery considers the proposed finding, the committee must distribute:</w:t>
      </w:r>
    </w:p>
    <w:p w14:paraId="73F5DFCC" w14:textId="77777777" w:rsidR="000E2962" w:rsidRPr="000E2962" w:rsidRDefault="000E2962" w:rsidP="00C0059F">
      <w:pPr>
        <w:numPr>
          <w:ilvl w:val="0"/>
          <w:numId w:val="66"/>
        </w:numPr>
        <w:ind w:left="1440" w:hanging="540"/>
        <w:rPr>
          <w:rFonts w:asciiTheme="majorHAnsi" w:hAnsiTheme="majorHAnsi" w:cs="Arial"/>
          <w:szCs w:val="24"/>
          <w:lang w:val="en-AU"/>
        </w:rPr>
      </w:pPr>
      <w:r w:rsidRPr="000E2962">
        <w:rPr>
          <w:rFonts w:asciiTheme="majorHAnsi" w:hAnsiTheme="majorHAnsi" w:cs="Arial"/>
          <w:szCs w:val="24"/>
          <w:lang w:val="en-AU"/>
        </w:rPr>
        <w:t>to the minister, the part relevant to him;</w:t>
      </w:r>
    </w:p>
    <w:p w14:paraId="3A979B3B" w14:textId="77777777" w:rsidR="000E2962" w:rsidRPr="000E2962" w:rsidRDefault="000E2962" w:rsidP="00C0059F">
      <w:pPr>
        <w:numPr>
          <w:ilvl w:val="0"/>
          <w:numId w:val="66"/>
        </w:numPr>
        <w:ind w:left="1440" w:hanging="540"/>
        <w:rPr>
          <w:rFonts w:asciiTheme="majorHAnsi" w:hAnsiTheme="majorHAnsi" w:cs="Arial"/>
          <w:szCs w:val="24"/>
          <w:lang w:val="en-AU"/>
        </w:rPr>
      </w:pPr>
      <w:r w:rsidRPr="000E2962">
        <w:rPr>
          <w:rFonts w:asciiTheme="majorHAnsi" w:hAnsiTheme="majorHAnsi" w:cs="Arial"/>
          <w:szCs w:val="24"/>
          <w:lang w:val="en-AU"/>
        </w:rPr>
        <w:t>to the session clerk, the part relevant to the session and any board;</w:t>
      </w:r>
    </w:p>
    <w:p w14:paraId="652B05AA" w14:textId="77777777" w:rsidR="000E2962" w:rsidRPr="000E2962" w:rsidRDefault="000E2962" w:rsidP="00C0059F">
      <w:pPr>
        <w:numPr>
          <w:ilvl w:val="0"/>
          <w:numId w:val="66"/>
        </w:numPr>
        <w:ind w:left="1440" w:hanging="540"/>
        <w:rPr>
          <w:rFonts w:asciiTheme="majorHAnsi" w:hAnsiTheme="majorHAnsi" w:cs="Arial"/>
          <w:szCs w:val="24"/>
          <w:lang w:val="en-AU"/>
        </w:rPr>
      </w:pPr>
      <w:r w:rsidRPr="000E2962">
        <w:rPr>
          <w:rFonts w:asciiTheme="majorHAnsi" w:hAnsiTheme="majorHAnsi" w:cs="Arial"/>
          <w:szCs w:val="24"/>
          <w:lang w:val="en-AU"/>
        </w:rPr>
        <w:t>to the secretary of any board, the part relevant to it alone.</w:t>
      </w:r>
    </w:p>
    <w:p w14:paraId="3E8545CA" w14:textId="77777777" w:rsidR="000E2962" w:rsidRPr="000E2962" w:rsidRDefault="000E2962" w:rsidP="000E2962">
      <w:pPr>
        <w:ind w:left="720"/>
        <w:rPr>
          <w:rFonts w:asciiTheme="majorHAnsi" w:hAnsiTheme="majorHAnsi" w:cs="Arial"/>
          <w:szCs w:val="24"/>
          <w:lang w:val="en-AU"/>
        </w:rPr>
      </w:pPr>
    </w:p>
    <w:p w14:paraId="19D339F7"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lastRenderedPageBreak/>
        <w:t>4.92</w:t>
      </w:r>
      <w:r w:rsidRPr="000E2962">
        <w:rPr>
          <w:rFonts w:asciiTheme="majorHAnsi" w:hAnsiTheme="majorHAnsi"/>
          <w:b/>
          <w:sz w:val="22"/>
          <w:lang w:val="en-AU"/>
        </w:rPr>
        <w:tab/>
        <w:t>Visitation report at the presbytery</w:t>
      </w:r>
    </w:p>
    <w:p w14:paraId="57637B9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4.92.1</w:t>
      </w:r>
      <w:r w:rsidRPr="000E2962">
        <w:rPr>
          <w:rFonts w:asciiTheme="majorHAnsi" w:hAnsiTheme="majorHAnsi"/>
          <w:lang w:val="en-AU"/>
        </w:rPr>
        <w:tab/>
        <w:t>Presbytery must:</w:t>
      </w:r>
    </w:p>
    <w:p w14:paraId="1E88446B" w14:textId="77777777" w:rsidR="000E2962" w:rsidRPr="000E2962" w:rsidRDefault="000E2962" w:rsidP="00C0059F">
      <w:pPr>
        <w:numPr>
          <w:ilvl w:val="0"/>
          <w:numId w:val="27"/>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receive the committee’s report;</w:t>
      </w:r>
    </w:p>
    <w:p w14:paraId="6CB56F12" w14:textId="77777777" w:rsidR="000E2962" w:rsidRPr="000E2962" w:rsidRDefault="000E2962" w:rsidP="00C0059F">
      <w:pPr>
        <w:numPr>
          <w:ilvl w:val="0"/>
          <w:numId w:val="27"/>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in private, both consider the proposed finding and hear any representations from the minister, session, and any board;</w:t>
      </w:r>
    </w:p>
    <w:p w14:paraId="0772FA35" w14:textId="77777777" w:rsidR="000E2962" w:rsidRPr="000E2962" w:rsidRDefault="000E2962" w:rsidP="00C0059F">
      <w:pPr>
        <w:numPr>
          <w:ilvl w:val="0"/>
          <w:numId w:val="27"/>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arrive at its finding, which must be recorded in the minutes.</w:t>
      </w:r>
    </w:p>
    <w:p w14:paraId="60F56FA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4.92.2</w:t>
      </w:r>
      <w:r w:rsidRPr="000E2962">
        <w:rPr>
          <w:rFonts w:asciiTheme="majorHAnsi" w:hAnsiTheme="majorHAnsi"/>
          <w:lang w:val="en-AU"/>
        </w:rPr>
        <w:tab/>
        <w:t>Presbytery may, based on its finding and the committee’s recommendations, formulate specific recommendations.</w:t>
      </w:r>
    </w:p>
    <w:p w14:paraId="42CA81C3" w14:textId="77777777" w:rsidR="000E2962" w:rsidRPr="000E2962" w:rsidRDefault="000E2962" w:rsidP="000E2962">
      <w:pPr>
        <w:rPr>
          <w:rFonts w:asciiTheme="majorHAnsi" w:hAnsiTheme="majorHAnsi"/>
          <w:lang w:val="en-AU"/>
        </w:rPr>
      </w:pPr>
    </w:p>
    <w:p w14:paraId="6DE0F2F9"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4.93</w:t>
      </w:r>
      <w:r w:rsidRPr="000E2962">
        <w:rPr>
          <w:rFonts w:asciiTheme="majorHAnsi" w:hAnsiTheme="majorHAnsi"/>
          <w:b/>
          <w:sz w:val="22"/>
          <w:lang w:val="en-AU"/>
        </w:rPr>
        <w:tab/>
        <w:t>Finding and recommendations (if any) reported back to parties</w:t>
      </w:r>
    </w:p>
    <w:p w14:paraId="69D6323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4.93.1</w:t>
      </w:r>
      <w:r w:rsidRPr="000E2962">
        <w:rPr>
          <w:rFonts w:asciiTheme="majorHAnsi" w:hAnsiTheme="majorHAnsi"/>
          <w:lang w:val="en-AU"/>
        </w:rPr>
        <w:tab/>
        <w:t>A specified portion of the presbytery’s finding and recommendations (if any) as the presbytery determines, and this portion only, must be read to the congregation concerned by a member of presbytery appointed.</w:t>
      </w:r>
    </w:p>
    <w:p w14:paraId="595065D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4.93.2</w:t>
      </w:r>
      <w:r w:rsidRPr="000E2962">
        <w:rPr>
          <w:rFonts w:asciiTheme="majorHAnsi" w:hAnsiTheme="majorHAnsi"/>
          <w:lang w:val="en-AU"/>
        </w:rPr>
        <w:tab/>
        <w:t>Any finding and recommendations made to the minister or to the session must be communicated to each by the presbytery privately.</w:t>
      </w:r>
    </w:p>
    <w:p w14:paraId="7C5F62A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4.93.3</w:t>
      </w:r>
      <w:r w:rsidRPr="000E2962">
        <w:rPr>
          <w:rFonts w:asciiTheme="majorHAnsi" w:hAnsiTheme="majorHAnsi"/>
          <w:lang w:val="en-AU"/>
        </w:rPr>
        <w:tab/>
        <w:t xml:space="preserve">A copy of the parts concerning the session and of any board must be inserted in their minute books. </w:t>
      </w:r>
    </w:p>
    <w:p w14:paraId="7258D5C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4.93.4</w:t>
      </w:r>
      <w:r w:rsidRPr="000E2962">
        <w:rPr>
          <w:rFonts w:asciiTheme="majorHAnsi" w:hAnsiTheme="majorHAnsi"/>
          <w:lang w:val="en-AU"/>
        </w:rPr>
        <w:tab/>
        <w:t>A copy of the finding, recommendations (if any) and the questionnaires submitted to the presbytery must be filed by the presbytery clerk.</w:t>
      </w:r>
    </w:p>
    <w:p w14:paraId="550DC174" w14:textId="77777777" w:rsidR="000E2962" w:rsidRPr="000E2962" w:rsidRDefault="000E2962" w:rsidP="000E2962">
      <w:pPr>
        <w:rPr>
          <w:rFonts w:asciiTheme="majorHAnsi" w:hAnsiTheme="majorHAnsi"/>
          <w:lang w:val="en-AU"/>
        </w:rPr>
      </w:pPr>
    </w:p>
    <w:p w14:paraId="0BC365B9"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4.94</w:t>
      </w:r>
      <w:r w:rsidRPr="000E2962">
        <w:rPr>
          <w:rFonts w:asciiTheme="majorHAnsi" w:hAnsiTheme="majorHAnsi"/>
          <w:b/>
          <w:sz w:val="22"/>
          <w:lang w:val="en-AU"/>
        </w:rPr>
        <w:tab/>
        <w:t>Review after twelve months</w:t>
      </w:r>
    </w:p>
    <w:p w14:paraId="622210DE" w14:textId="77777777" w:rsidR="000E2962" w:rsidRPr="000E2962" w:rsidRDefault="000E2962" w:rsidP="000E2962">
      <w:pPr>
        <w:rPr>
          <w:rFonts w:asciiTheme="majorHAnsi" w:hAnsiTheme="majorHAnsi"/>
          <w:lang w:val="en-AU"/>
        </w:rPr>
      </w:pPr>
      <w:r w:rsidRPr="000E2962">
        <w:rPr>
          <w:rFonts w:asciiTheme="majorHAnsi" w:hAnsiTheme="majorHAnsi"/>
          <w:lang w:val="en-AU"/>
        </w:rPr>
        <w:t>Twelve months after the adoption of the finding, the presbytery must inquire through the session how far any recommendations have been carried into effect.</w:t>
      </w:r>
    </w:p>
    <w:p w14:paraId="4FEE0A5C" w14:textId="77777777" w:rsidR="000E2962" w:rsidRPr="000E2962" w:rsidRDefault="000E2962" w:rsidP="000E2962">
      <w:pPr>
        <w:rPr>
          <w:rFonts w:asciiTheme="majorHAnsi" w:hAnsiTheme="majorHAnsi"/>
          <w:lang w:val="en-AU"/>
        </w:rPr>
      </w:pPr>
    </w:p>
    <w:p w14:paraId="7A1052F8"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4.95</w:t>
      </w:r>
      <w:r w:rsidRPr="000E2962">
        <w:rPr>
          <w:rFonts w:asciiTheme="majorHAnsi" w:hAnsiTheme="majorHAnsi"/>
          <w:b/>
          <w:sz w:val="22"/>
          <w:lang w:val="en-AU"/>
        </w:rPr>
        <w:tab/>
        <w:t>Special visitations</w:t>
      </w:r>
    </w:p>
    <w:p w14:paraId="5F4BF558" w14:textId="77777777" w:rsidR="000E2962" w:rsidRPr="000E2962" w:rsidRDefault="000E2962" w:rsidP="000E2962">
      <w:pPr>
        <w:rPr>
          <w:rFonts w:asciiTheme="majorHAnsi" w:hAnsiTheme="majorHAnsi"/>
          <w:lang w:val="en-AU"/>
        </w:rPr>
      </w:pPr>
      <w:r w:rsidRPr="000E2962">
        <w:rPr>
          <w:rFonts w:asciiTheme="majorHAnsi" w:hAnsiTheme="majorHAnsi"/>
          <w:lang w:val="en-AU"/>
        </w:rPr>
        <w:t>Presbytery may also, as it sees fit, conduct other special visitations but must always ensure that substantial justice is done to all parties concerned.</w:t>
      </w:r>
    </w:p>
    <w:p w14:paraId="0010178D"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161" w:name="_Toc87963527"/>
      <w:bookmarkStart w:id="162" w:name="_Toc150161433"/>
      <w:bookmarkStart w:id="163" w:name="_Toc150177967"/>
      <w:r w:rsidRPr="000E2962">
        <w:rPr>
          <w:rFonts w:asciiTheme="majorHAnsi" w:hAnsiTheme="majorHAnsi"/>
          <w:b/>
          <w:sz w:val="28"/>
          <w:lang w:val="en-AU"/>
        </w:rPr>
        <w:t>Section Twelve   …   General Powers of Review</w:t>
      </w:r>
      <w:bookmarkEnd w:id="161"/>
      <w:bookmarkEnd w:id="162"/>
      <w:bookmarkEnd w:id="163"/>
    </w:p>
    <w:p w14:paraId="046422E4"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164" w:name="Rule_4_96"/>
      <w:r w:rsidRPr="000E2962">
        <w:rPr>
          <w:rFonts w:asciiTheme="majorHAnsi" w:hAnsiTheme="majorHAnsi"/>
          <w:b/>
          <w:sz w:val="22"/>
          <w:lang w:val="en-AU"/>
        </w:rPr>
        <w:t>4.96</w:t>
      </w:r>
      <w:r w:rsidRPr="000E2962">
        <w:rPr>
          <w:rFonts w:asciiTheme="majorHAnsi" w:hAnsiTheme="majorHAnsi"/>
          <w:b/>
          <w:sz w:val="22"/>
          <w:lang w:val="en-AU"/>
        </w:rPr>
        <w:tab/>
        <w:t>Examination of records</w:t>
      </w:r>
    </w:p>
    <w:bookmarkEnd w:id="164"/>
    <w:p w14:paraId="109B2DD2"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4.96.1</w:t>
      </w:r>
      <w:r w:rsidRPr="000E2962">
        <w:rPr>
          <w:rFonts w:asciiTheme="majorHAnsi" w:hAnsiTheme="majorHAnsi"/>
          <w:lang w:val="en-AU"/>
        </w:rPr>
        <w:tab/>
        <w:t>A presbytery must appoint a committee to examine and report to it on the minute books, rolls, registers and other records as it may specify of each congregation, board and session.</w:t>
      </w:r>
    </w:p>
    <w:p w14:paraId="2C3979C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4.96.2 </w:t>
      </w:r>
      <w:r w:rsidRPr="000E2962">
        <w:rPr>
          <w:rFonts w:asciiTheme="majorHAnsi" w:hAnsiTheme="majorHAnsi"/>
          <w:lang w:val="en-AU"/>
        </w:rPr>
        <w:tab/>
        <w:t>The presbytery calls for these documents annually and also when it sees fit.</w:t>
      </w:r>
    </w:p>
    <w:p w14:paraId="34014FD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4.96.3 </w:t>
      </w:r>
      <w:r w:rsidRPr="000E2962">
        <w:rPr>
          <w:rFonts w:asciiTheme="majorHAnsi" w:hAnsiTheme="majorHAnsi"/>
          <w:lang w:val="en-AU"/>
        </w:rPr>
        <w:tab/>
        <w:t>On receiving the report, the presbytery must do one or more of the following:</w:t>
      </w:r>
    </w:p>
    <w:p w14:paraId="31614B4B" w14:textId="77777777" w:rsidR="000E2962" w:rsidRPr="000E2962" w:rsidRDefault="000E2962" w:rsidP="00C0059F">
      <w:pPr>
        <w:numPr>
          <w:ilvl w:val="0"/>
          <w:numId w:val="28"/>
        </w:numPr>
        <w:tabs>
          <w:tab w:val="clear" w:pos="1800"/>
        </w:tabs>
        <w:ind w:left="1440" w:hanging="540"/>
        <w:rPr>
          <w:rFonts w:asciiTheme="majorHAnsi" w:hAnsiTheme="majorHAnsi" w:cs="Arial"/>
          <w:szCs w:val="24"/>
          <w:lang w:val="en-AU"/>
        </w:rPr>
      </w:pPr>
      <w:r w:rsidRPr="000E2962">
        <w:rPr>
          <w:rFonts w:asciiTheme="majorHAnsi" w:hAnsiTheme="majorHAnsi" w:cs="Arial"/>
          <w:szCs w:val="24"/>
          <w:lang w:val="en-AU"/>
        </w:rPr>
        <w:t>confirm that the records are found to be satisfactory;</w:t>
      </w:r>
    </w:p>
    <w:p w14:paraId="7C9241B4" w14:textId="77777777" w:rsidR="000E2962" w:rsidRPr="000E2962" w:rsidRDefault="000E2962" w:rsidP="00C0059F">
      <w:pPr>
        <w:numPr>
          <w:ilvl w:val="0"/>
          <w:numId w:val="28"/>
        </w:numPr>
        <w:tabs>
          <w:tab w:val="clear" w:pos="1800"/>
        </w:tabs>
        <w:ind w:left="1440" w:hanging="540"/>
        <w:rPr>
          <w:rFonts w:asciiTheme="majorHAnsi" w:hAnsiTheme="majorHAnsi" w:cs="Arial"/>
          <w:szCs w:val="24"/>
          <w:lang w:val="en-AU"/>
        </w:rPr>
      </w:pPr>
      <w:r w:rsidRPr="000E2962">
        <w:rPr>
          <w:rFonts w:asciiTheme="majorHAnsi" w:hAnsiTheme="majorHAnsi" w:cs="Arial"/>
          <w:szCs w:val="24"/>
          <w:lang w:val="en-AU"/>
        </w:rPr>
        <w:t>record its judgment on the correctness and accuracy of each record;</w:t>
      </w:r>
    </w:p>
    <w:p w14:paraId="11EF7ED8" w14:textId="77777777" w:rsidR="000E2962" w:rsidRPr="000E2962" w:rsidRDefault="000E2962" w:rsidP="00C0059F">
      <w:pPr>
        <w:numPr>
          <w:ilvl w:val="0"/>
          <w:numId w:val="28"/>
        </w:numPr>
        <w:tabs>
          <w:tab w:val="clear" w:pos="1800"/>
        </w:tabs>
        <w:ind w:left="1440" w:hanging="540"/>
        <w:rPr>
          <w:rFonts w:asciiTheme="majorHAnsi" w:hAnsiTheme="majorHAnsi" w:cs="Arial"/>
          <w:szCs w:val="24"/>
          <w:lang w:val="en-AU"/>
        </w:rPr>
      </w:pPr>
      <w:r w:rsidRPr="000E2962">
        <w:rPr>
          <w:rFonts w:asciiTheme="majorHAnsi" w:hAnsiTheme="majorHAnsi" w:cs="Arial"/>
          <w:szCs w:val="24"/>
          <w:lang w:val="en-AU"/>
        </w:rPr>
        <w:t>give any needful directions for guidance or improvements;</w:t>
      </w:r>
    </w:p>
    <w:p w14:paraId="2BE1E00A" w14:textId="4BEE169D" w:rsidR="000E2962" w:rsidRPr="000E2962" w:rsidRDefault="000E2962" w:rsidP="00C0059F">
      <w:pPr>
        <w:numPr>
          <w:ilvl w:val="0"/>
          <w:numId w:val="28"/>
        </w:numPr>
        <w:tabs>
          <w:tab w:val="clear" w:pos="1800"/>
        </w:tabs>
        <w:ind w:left="1440" w:hanging="540"/>
        <w:rPr>
          <w:rFonts w:asciiTheme="majorHAnsi" w:hAnsiTheme="majorHAnsi" w:cs="Arial"/>
          <w:szCs w:val="24"/>
          <w:lang w:val="en-AU"/>
        </w:rPr>
      </w:pPr>
      <w:r w:rsidRPr="000E2962">
        <w:rPr>
          <w:rFonts w:asciiTheme="majorHAnsi" w:hAnsiTheme="majorHAnsi" w:cs="Arial"/>
          <w:szCs w:val="24"/>
          <w:lang w:val="en-AU"/>
        </w:rPr>
        <w:t>censure any matter or procedure in the records which it finds to be beyond the legal power of that body or contrary to the law of the church. In so doing it may declare the matter to be null and void, or order the minutes to be altered or parts to be deleted.</w:t>
      </w:r>
    </w:p>
    <w:p w14:paraId="135CA29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4.96.4 </w:t>
      </w:r>
      <w:r w:rsidRPr="000E2962">
        <w:rPr>
          <w:rFonts w:asciiTheme="majorHAnsi" w:hAnsiTheme="majorHAnsi"/>
          <w:lang w:val="en-AU"/>
        </w:rPr>
        <w:tab/>
        <w:t>Before deciding whether to impose such censure, the presbytery must summon the parties concerned to its Bar and hear them.</w:t>
      </w:r>
    </w:p>
    <w:p w14:paraId="63D77012"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4.96.5 </w:t>
      </w:r>
      <w:r w:rsidRPr="000E2962">
        <w:rPr>
          <w:rFonts w:asciiTheme="majorHAnsi" w:hAnsiTheme="majorHAnsi"/>
          <w:lang w:val="en-AU"/>
        </w:rPr>
        <w:tab/>
        <w:t>After imposing such censure, the presbytery must take any practicable further action to remedy any injustice involved in the matter or procedure censured.</w:t>
      </w:r>
    </w:p>
    <w:p w14:paraId="5AF3593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4.96.6 </w:t>
      </w:r>
      <w:r w:rsidRPr="000E2962">
        <w:rPr>
          <w:rFonts w:asciiTheme="majorHAnsi" w:hAnsiTheme="majorHAnsi"/>
          <w:lang w:val="en-AU"/>
        </w:rPr>
        <w:tab/>
        <w:t>The presbytery must arrange for the collection of all records not in active use, in which the last entry is more than seven years old, and, after final examination, deposit them in the church archives.</w:t>
      </w:r>
    </w:p>
    <w:p w14:paraId="44B2D51F" w14:textId="7907F5F2" w:rsidR="002E7252" w:rsidRDefault="002E7252">
      <w:pPr>
        <w:ind w:left="0"/>
        <w:jc w:val="left"/>
        <w:rPr>
          <w:rFonts w:asciiTheme="majorHAnsi" w:hAnsiTheme="majorHAnsi"/>
          <w:lang w:val="en-AU"/>
        </w:rPr>
      </w:pPr>
    </w:p>
    <w:p w14:paraId="1BA6D1F1"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165" w:name="Rule_4_97_1_to_4_97_7"/>
      <w:r w:rsidRPr="000E2962">
        <w:rPr>
          <w:rFonts w:asciiTheme="majorHAnsi" w:hAnsiTheme="majorHAnsi"/>
          <w:b/>
          <w:sz w:val="22"/>
          <w:lang w:val="en-AU"/>
        </w:rPr>
        <w:t>4.97</w:t>
      </w:r>
      <w:r w:rsidRPr="000E2962">
        <w:rPr>
          <w:rFonts w:asciiTheme="majorHAnsi" w:hAnsiTheme="majorHAnsi"/>
          <w:b/>
          <w:sz w:val="22"/>
          <w:lang w:val="en-AU"/>
        </w:rPr>
        <w:tab/>
        <w:t>Congregation in an unsatisfactory state</w:t>
      </w:r>
    </w:p>
    <w:p w14:paraId="69D0CF8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4.97.1</w:t>
      </w:r>
      <w:r w:rsidRPr="000E2962">
        <w:rPr>
          <w:rFonts w:asciiTheme="majorHAnsi" w:hAnsiTheme="majorHAnsi"/>
          <w:lang w:val="en-AU"/>
        </w:rPr>
        <w:tab/>
        <w:t>A presbytery may resolve that a congregation under its jurisdiction may be in an unsatisfactory state.</w:t>
      </w:r>
    </w:p>
    <w:p w14:paraId="0AB785F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4.97.2</w:t>
      </w:r>
      <w:r w:rsidRPr="000E2962">
        <w:rPr>
          <w:rFonts w:asciiTheme="majorHAnsi" w:hAnsiTheme="majorHAnsi"/>
          <w:lang w:val="en-AU"/>
        </w:rPr>
        <w:tab/>
        <w:t>If a presbytery passes this resolution, it must then inquire into the state of the congregation by means of two or more of its members appointed to conduct, or by means of the court as a whole conducting, the inquiry.</w:t>
      </w:r>
    </w:p>
    <w:p w14:paraId="3D9AB5C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4.97.3</w:t>
      </w:r>
      <w:r w:rsidRPr="000E2962">
        <w:rPr>
          <w:rFonts w:asciiTheme="majorHAnsi" w:hAnsiTheme="majorHAnsi"/>
          <w:lang w:val="en-AU"/>
        </w:rPr>
        <w:tab/>
        <w:t xml:space="preserve">If the congregation is part of a linked charge, the other congregation or congregations of the charge must be included in this inquiry. </w:t>
      </w:r>
    </w:p>
    <w:p w14:paraId="733CB92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4.97.4</w:t>
      </w:r>
      <w:r w:rsidRPr="000E2962">
        <w:rPr>
          <w:rFonts w:asciiTheme="majorHAnsi" w:hAnsiTheme="majorHAnsi"/>
          <w:lang w:val="en-AU"/>
        </w:rPr>
        <w:tab/>
        <w:t>Following this inquiry, the presbytery may resolve:</w:t>
      </w:r>
    </w:p>
    <w:p w14:paraId="7B991FC1" w14:textId="77777777" w:rsidR="000E2962" w:rsidRPr="000E2962" w:rsidRDefault="000E2962" w:rsidP="00C0059F">
      <w:pPr>
        <w:numPr>
          <w:ilvl w:val="1"/>
          <w:numId w:val="171"/>
        </w:numPr>
        <w:ind w:hanging="540"/>
        <w:rPr>
          <w:rFonts w:asciiTheme="majorHAnsi" w:hAnsiTheme="majorHAnsi" w:cs="Arial"/>
          <w:szCs w:val="24"/>
          <w:lang w:val="en-AU"/>
        </w:rPr>
      </w:pPr>
      <w:r w:rsidRPr="000E2962">
        <w:rPr>
          <w:rFonts w:asciiTheme="majorHAnsi" w:hAnsiTheme="majorHAnsi" w:cs="Arial"/>
          <w:szCs w:val="24"/>
          <w:lang w:val="en-AU"/>
        </w:rPr>
        <w:lastRenderedPageBreak/>
        <w:t>to take no further action; or</w:t>
      </w:r>
    </w:p>
    <w:p w14:paraId="3C642DAB" w14:textId="77777777" w:rsidR="000E2962" w:rsidRPr="000E2962" w:rsidRDefault="000E2962" w:rsidP="00C0059F">
      <w:pPr>
        <w:numPr>
          <w:ilvl w:val="1"/>
          <w:numId w:val="171"/>
        </w:numPr>
        <w:ind w:hanging="540"/>
        <w:rPr>
          <w:rFonts w:asciiTheme="majorHAnsi" w:hAnsiTheme="majorHAnsi" w:cs="Arial"/>
          <w:szCs w:val="24"/>
          <w:lang w:val="en-AU"/>
        </w:rPr>
      </w:pPr>
      <w:r w:rsidRPr="000E2962">
        <w:rPr>
          <w:rFonts w:asciiTheme="majorHAnsi" w:hAnsiTheme="majorHAnsi" w:cs="Arial"/>
          <w:szCs w:val="24"/>
          <w:lang w:val="en-AU"/>
        </w:rPr>
        <w:t>that the congregation (including any particular congregation of a linked charge) is in an unsatisfactory state.</w:t>
      </w:r>
    </w:p>
    <w:p w14:paraId="6A38CB0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4.97.5</w:t>
      </w:r>
      <w:r w:rsidRPr="000E2962">
        <w:rPr>
          <w:rFonts w:asciiTheme="majorHAnsi" w:hAnsiTheme="majorHAnsi"/>
          <w:lang w:val="en-AU"/>
        </w:rPr>
        <w:tab/>
        <w:t>If the presbytery resolves that a congregation is in an unsatisfactory state it must conduct a special visitation of that congregation (but, if a particular congregation or particular congregations in a linked charge have been the subject of such a resolution, the visitation shall not include any congregation in the charge which has not been the subject of such a resolution) with the intention of remedying the unsatisfactory state of affairs by counsel and advice.</w:t>
      </w:r>
    </w:p>
    <w:p w14:paraId="1FD146C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4.97.6</w:t>
      </w:r>
      <w:r w:rsidRPr="000E2962">
        <w:rPr>
          <w:rFonts w:asciiTheme="majorHAnsi" w:hAnsiTheme="majorHAnsi"/>
          <w:lang w:val="en-AU"/>
        </w:rPr>
        <w:tab/>
        <w:t>The presbytery must ensure that during this special visitation anyone with relevant information on the congregation concerned is given an adequate opportunity of being heard.</w:t>
      </w:r>
    </w:p>
    <w:p w14:paraId="3A93F59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4.97.7</w:t>
      </w:r>
      <w:r w:rsidRPr="000E2962">
        <w:rPr>
          <w:rFonts w:asciiTheme="majorHAnsi" w:hAnsiTheme="majorHAnsi"/>
          <w:lang w:val="en-AU"/>
        </w:rPr>
        <w:tab/>
        <w:t>Following this special visitation the presbytery may:</w:t>
      </w:r>
    </w:p>
    <w:p w14:paraId="594254E9" w14:textId="77777777" w:rsidR="000E2962" w:rsidRPr="000E2962" w:rsidRDefault="000E2962" w:rsidP="00C0059F">
      <w:pPr>
        <w:numPr>
          <w:ilvl w:val="0"/>
          <w:numId w:val="172"/>
        </w:numPr>
        <w:ind w:left="1440" w:hanging="540"/>
        <w:rPr>
          <w:rFonts w:asciiTheme="majorHAnsi" w:hAnsiTheme="majorHAnsi" w:cs="Arial"/>
          <w:szCs w:val="24"/>
          <w:lang w:val="en-AU"/>
        </w:rPr>
      </w:pPr>
      <w:r w:rsidRPr="000E2962">
        <w:rPr>
          <w:rFonts w:asciiTheme="majorHAnsi" w:hAnsiTheme="majorHAnsi" w:cs="Arial"/>
          <w:szCs w:val="24"/>
          <w:lang w:val="en-AU"/>
        </w:rPr>
        <w:t>declare that the congregation is now in a satisfactory state; or</w:t>
      </w:r>
    </w:p>
    <w:p w14:paraId="60C0566B" w14:textId="77777777" w:rsidR="000E2962" w:rsidRPr="000E2962" w:rsidRDefault="000E2962" w:rsidP="00C0059F">
      <w:pPr>
        <w:numPr>
          <w:ilvl w:val="0"/>
          <w:numId w:val="172"/>
        </w:numPr>
        <w:ind w:left="1440" w:hanging="540"/>
        <w:rPr>
          <w:rFonts w:asciiTheme="majorHAnsi" w:hAnsiTheme="majorHAnsi" w:cs="Arial"/>
          <w:szCs w:val="24"/>
          <w:lang w:val="en-AU"/>
        </w:rPr>
      </w:pPr>
      <w:r w:rsidRPr="000E2962">
        <w:rPr>
          <w:rFonts w:asciiTheme="majorHAnsi" w:hAnsiTheme="majorHAnsi" w:cs="Arial"/>
          <w:szCs w:val="24"/>
          <w:lang w:val="en-AU"/>
        </w:rPr>
        <w:t>resolve to take no further action; or</w:t>
      </w:r>
    </w:p>
    <w:p w14:paraId="4DC036AA" w14:textId="77777777" w:rsidR="000E2962" w:rsidRPr="000E2962" w:rsidRDefault="000E2962" w:rsidP="00C0059F">
      <w:pPr>
        <w:numPr>
          <w:ilvl w:val="0"/>
          <w:numId w:val="172"/>
        </w:numPr>
        <w:ind w:left="1440" w:hanging="540"/>
        <w:rPr>
          <w:rFonts w:asciiTheme="majorHAnsi" w:hAnsiTheme="majorHAnsi" w:cs="Arial"/>
          <w:szCs w:val="24"/>
          <w:lang w:val="en-AU"/>
        </w:rPr>
      </w:pPr>
      <w:r w:rsidRPr="000E2962">
        <w:rPr>
          <w:rFonts w:asciiTheme="majorHAnsi" w:hAnsiTheme="majorHAnsi" w:cs="Arial"/>
          <w:szCs w:val="24"/>
          <w:lang w:val="en-AU"/>
        </w:rPr>
        <w:t>declare that the congregation is still in an unsatisfactory state and, if so, record in its minutes its reasons for this declaration provided that it does not make any adverse finding or judgment about any particular person.</w:t>
      </w:r>
    </w:p>
    <w:bookmarkEnd w:id="165"/>
    <w:p w14:paraId="61FDF1E5" w14:textId="52E488FF"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4.97.8 </w:t>
      </w:r>
      <w:r w:rsidRPr="000E2962">
        <w:rPr>
          <w:rFonts w:asciiTheme="majorHAnsi" w:hAnsiTheme="majorHAnsi"/>
          <w:lang w:val="en-AU"/>
        </w:rPr>
        <w:tab/>
        <w:t xml:space="preserve">Any action of the presbytery under </w:t>
      </w:r>
      <w:hyperlink w:anchor="Rule_4_97_1_to_4_97_7" w:history="1">
        <w:r w:rsidRPr="002863B0">
          <w:rPr>
            <w:rStyle w:val="Hyperlink"/>
            <w:rFonts w:asciiTheme="majorHAnsi" w:hAnsiTheme="majorHAnsi"/>
            <w:lang w:val="en-AU"/>
          </w:rPr>
          <w:t>rules 4.97.1 – 4.97.7</w:t>
        </w:r>
      </w:hyperlink>
      <w:r w:rsidRPr="000E2962">
        <w:rPr>
          <w:rFonts w:asciiTheme="majorHAnsi" w:hAnsiTheme="majorHAnsi"/>
          <w:lang w:val="en-AU"/>
        </w:rPr>
        <w:t xml:space="preserve"> is final.</w:t>
      </w:r>
    </w:p>
    <w:p w14:paraId="6635CBBC" w14:textId="4CDC76A2"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4.97.9 </w:t>
      </w:r>
      <w:r w:rsidRPr="000E2962">
        <w:rPr>
          <w:rFonts w:asciiTheme="majorHAnsi" w:hAnsiTheme="majorHAnsi"/>
          <w:lang w:val="en-AU"/>
        </w:rPr>
        <w:tab/>
        <w:t xml:space="preserve">If the presbytery declares that a congregation is still in an unsatisfactory state it may resolve that the purposes of ministry in the congregation, being the promotion of the Christian gospel in the district and the spiritual welfare of the congregation (Form of Call, </w:t>
      </w:r>
      <w:hyperlink w:anchor="Appendix_1_1" w:history="1">
        <w:r w:rsidRPr="00805D6F">
          <w:rPr>
            <w:rStyle w:val="Hyperlink"/>
            <w:rFonts w:asciiTheme="majorHAnsi" w:hAnsiTheme="majorHAnsi"/>
            <w:lang w:val="en-AU"/>
          </w:rPr>
          <w:t>Appendix 1, Forms and Certificates, 1</w:t>
        </w:r>
      </w:hyperlink>
      <w:r w:rsidRPr="000E2962">
        <w:rPr>
          <w:rFonts w:asciiTheme="majorHAnsi" w:hAnsiTheme="majorHAnsi"/>
          <w:lang w:val="en-AU"/>
        </w:rPr>
        <w:t>), are not being served.</w:t>
      </w:r>
    </w:p>
    <w:p w14:paraId="38D5DA9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4.97.10 </w:t>
      </w:r>
      <w:r w:rsidRPr="000E2962">
        <w:rPr>
          <w:rFonts w:asciiTheme="majorHAnsi" w:hAnsiTheme="majorHAnsi"/>
          <w:lang w:val="en-AU"/>
        </w:rPr>
        <w:tab/>
        <w:t>If the presbytery resolves that the purposes of ministry are not being served, then, provided no adverse finding or judgment regarding any particular person is made, the presbytery may give notice of motion of doing one or more of the following at a future meeting: dissolving the pastoral tie; terminating the appointment of the minister; dissolving the session; dissolving any board.</w:t>
      </w:r>
    </w:p>
    <w:p w14:paraId="7F2EBC65" w14:textId="249F665F"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4.97.11 </w:t>
      </w:r>
      <w:r w:rsidRPr="000E2962">
        <w:rPr>
          <w:rFonts w:asciiTheme="majorHAnsi" w:hAnsiTheme="majorHAnsi"/>
          <w:lang w:val="en-AU"/>
        </w:rPr>
        <w:tab/>
        <w:t xml:space="preserve">If the presbytery gives such notice of </w:t>
      </w:r>
      <w:r w:rsidR="00E137F2" w:rsidRPr="000E2962">
        <w:rPr>
          <w:rFonts w:asciiTheme="majorHAnsi" w:hAnsiTheme="majorHAnsi"/>
          <w:lang w:val="en-AU"/>
        </w:rPr>
        <w:t>motion,</w:t>
      </w:r>
      <w:r w:rsidRPr="000E2962">
        <w:rPr>
          <w:rFonts w:asciiTheme="majorHAnsi" w:hAnsiTheme="majorHAnsi"/>
          <w:lang w:val="en-AU"/>
        </w:rPr>
        <w:t xml:space="preserve"> it must give anyone likely to be affected by its decision an adequate opportunity to be heard.</w:t>
      </w:r>
    </w:p>
    <w:p w14:paraId="3EFE791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4.97.12</w:t>
      </w:r>
      <w:r w:rsidRPr="000E2962">
        <w:rPr>
          <w:rFonts w:asciiTheme="majorHAnsi" w:hAnsiTheme="majorHAnsi"/>
          <w:lang w:val="en-AU"/>
        </w:rPr>
        <w:tab/>
        <w:t>After giving such opportunity to be heard, the presbytery may resolve to pass the motion of which notice has been given.</w:t>
      </w:r>
    </w:p>
    <w:p w14:paraId="4378075A" w14:textId="78E49974" w:rsidR="000E2962" w:rsidRPr="000E2962" w:rsidRDefault="000E2962" w:rsidP="000E2962">
      <w:pPr>
        <w:ind w:hanging="900"/>
        <w:rPr>
          <w:rFonts w:asciiTheme="majorHAnsi" w:hAnsiTheme="majorHAnsi"/>
          <w:lang w:val="en-AU"/>
        </w:rPr>
      </w:pPr>
      <w:r w:rsidRPr="000E2962">
        <w:rPr>
          <w:rFonts w:asciiTheme="majorHAnsi" w:hAnsiTheme="majorHAnsi"/>
          <w:lang w:val="en-AU"/>
        </w:rPr>
        <w:t>4.97.13</w:t>
      </w:r>
      <w:r w:rsidRPr="000E2962">
        <w:rPr>
          <w:rFonts w:asciiTheme="majorHAnsi" w:hAnsiTheme="majorHAnsi"/>
          <w:lang w:val="en-AU"/>
        </w:rPr>
        <w:tab/>
        <w:t xml:space="preserve">If presbytery resolves that the purposes of ministry in a congregation are not being served, presbytery may inquire into the question of planning for future ministry and witness and the desirability of proceeding under </w:t>
      </w:r>
      <w:hyperlink w:anchor="Rule_4_68" w:history="1">
        <w:r w:rsidRPr="00303A7E">
          <w:rPr>
            <w:rStyle w:val="Hyperlink"/>
            <w:rFonts w:asciiTheme="majorHAnsi" w:hAnsiTheme="majorHAnsi"/>
            <w:lang w:val="en-AU"/>
          </w:rPr>
          <w:t>rule 4.68</w:t>
        </w:r>
      </w:hyperlink>
      <w:r w:rsidRPr="000E2962">
        <w:rPr>
          <w:rFonts w:asciiTheme="majorHAnsi" w:hAnsiTheme="majorHAnsi"/>
          <w:lang w:val="en-AU"/>
        </w:rPr>
        <w:t>.</w:t>
      </w:r>
    </w:p>
    <w:p w14:paraId="6EBED0A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4.97.14</w:t>
      </w:r>
      <w:r w:rsidRPr="000E2962">
        <w:rPr>
          <w:rFonts w:asciiTheme="majorHAnsi" w:hAnsiTheme="majorHAnsi"/>
          <w:lang w:val="en-AU"/>
        </w:rPr>
        <w:tab/>
        <w:t>Notwithstanding any of the foregoing rules, in any cases or matters of discipline the presbytery shall conduct the business before it in accordance with the Code of Discipline and in harmony with the Articles of Agreement.</w:t>
      </w:r>
    </w:p>
    <w:p w14:paraId="2958538B" w14:textId="77777777" w:rsidR="000E2962" w:rsidRPr="000E2962" w:rsidRDefault="000E2962" w:rsidP="000E2962">
      <w:pPr>
        <w:rPr>
          <w:rFonts w:asciiTheme="majorHAnsi" w:hAnsiTheme="majorHAnsi"/>
          <w:lang w:val="en-AU"/>
        </w:rPr>
      </w:pPr>
    </w:p>
    <w:p w14:paraId="3C89B51E" w14:textId="1271ED1F" w:rsidR="000E2962" w:rsidRPr="000E2962" w:rsidRDefault="00635E91" w:rsidP="000E2962">
      <w:pPr>
        <w:rPr>
          <w:rFonts w:asciiTheme="majorHAnsi" w:hAnsiTheme="majorHAnsi"/>
          <w:lang w:val="en-AU"/>
        </w:rPr>
      </w:pPr>
      <w:r>
        <w:rPr>
          <w:rFonts w:asciiTheme="majorHAnsi" w:hAnsiTheme="majorHAnsi"/>
          <w:lang w:val="en-AU"/>
        </w:rPr>
        <w:t xml:space="preserve">Note: </w:t>
      </w:r>
      <w:r w:rsidR="000E2962" w:rsidRPr="000E2962">
        <w:rPr>
          <w:rFonts w:asciiTheme="majorHAnsi" w:hAnsiTheme="majorHAnsi"/>
          <w:lang w:val="en-AU"/>
        </w:rPr>
        <w:t xml:space="preserve">rule 1.12 of the Code of Discipline states that ‘Nothing in these rules is intended to apply to administrative processes provided for in the rules and regulations of the State churches which do not involve any alleged conduct in respect of a member of the church of the kind referred to in Rule 1.03. Unless alleged conduct of the kind referred to in </w:t>
      </w:r>
      <w:r w:rsidR="008047C8">
        <w:rPr>
          <w:rFonts w:asciiTheme="majorHAnsi" w:hAnsiTheme="majorHAnsi"/>
          <w:lang w:val="en-AU"/>
        </w:rPr>
        <w:t>R</w:t>
      </w:r>
      <w:r w:rsidR="000E2962" w:rsidRPr="000E2962">
        <w:rPr>
          <w:rFonts w:asciiTheme="majorHAnsi" w:hAnsiTheme="majorHAnsi"/>
          <w:lang w:val="en-AU"/>
        </w:rPr>
        <w:t>ule 1.03 is a materially contributing reason giving rise to the exercise of power, the State churches may establish (by way of example) rules: [including] (e) permitting a presbytery to deal with a congregation in an unsatisfactory state by: (i) dissolving the pastoral tie, and/or (ii) dissolving the session and/or the committee of management.’</w:t>
      </w:r>
    </w:p>
    <w:p w14:paraId="09F60D87" w14:textId="77777777" w:rsidR="000E2962" w:rsidRDefault="000E2962" w:rsidP="000E2962">
      <w:pPr>
        <w:rPr>
          <w:rFonts w:asciiTheme="majorHAnsi" w:hAnsiTheme="majorHAnsi"/>
          <w:lang w:val="en-AU"/>
        </w:rPr>
      </w:pPr>
      <w:r w:rsidRPr="000E2962">
        <w:rPr>
          <w:rFonts w:asciiTheme="majorHAnsi" w:hAnsiTheme="majorHAnsi"/>
          <w:lang w:val="en-AU"/>
        </w:rPr>
        <w:t>Rule 1.03 states that ‘An offence, the proper object of judicial process, is anything in the doctrine or practices of a member of the Church which is contrary to: (a) the Word of God as the supreme standard of the Church as understood in accordance with the Westminster Confession of Faith as the subordinate standard of the Church read in the light of the declaratory statement as provided for in Clause II of the Basis of Union, or (b) an obligation imposed on a minister or member of the Church by a law of the Church.’</w:t>
      </w:r>
    </w:p>
    <w:p w14:paraId="41732BF1" w14:textId="77777777" w:rsidR="00B45300" w:rsidRPr="000E2962" w:rsidRDefault="00B45300" w:rsidP="000E2962">
      <w:pPr>
        <w:rPr>
          <w:rFonts w:asciiTheme="majorHAnsi" w:hAnsiTheme="majorHAnsi"/>
          <w:lang w:val="en-AU"/>
        </w:rPr>
      </w:pPr>
    </w:p>
    <w:p w14:paraId="3F71AE6A"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4.98</w:t>
      </w:r>
      <w:r w:rsidRPr="000E2962">
        <w:rPr>
          <w:rFonts w:asciiTheme="majorHAnsi" w:hAnsiTheme="majorHAnsi"/>
          <w:b/>
          <w:sz w:val="22"/>
          <w:lang w:val="en-AU"/>
        </w:rPr>
        <w:tab/>
        <w:t>Petitions to the presbytery</w:t>
      </w:r>
    </w:p>
    <w:p w14:paraId="073CDF18" w14:textId="77777777" w:rsidR="000E2962" w:rsidRPr="000E2962" w:rsidRDefault="000E2962" w:rsidP="000E2962">
      <w:pPr>
        <w:rPr>
          <w:rFonts w:asciiTheme="majorHAnsi" w:hAnsiTheme="majorHAnsi"/>
          <w:lang w:val="en-AU"/>
        </w:rPr>
      </w:pPr>
      <w:r w:rsidRPr="000E2962">
        <w:rPr>
          <w:rFonts w:asciiTheme="majorHAnsi" w:hAnsiTheme="majorHAnsi"/>
          <w:lang w:val="en-AU"/>
        </w:rPr>
        <w:t>A petition may be competently used and addressed to the presbytery:</w:t>
      </w:r>
    </w:p>
    <w:p w14:paraId="4547533E" w14:textId="77777777" w:rsidR="000E2962" w:rsidRPr="000E2962" w:rsidRDefault="000E2962" w:rsidP="00C0059F">
      <w:pPr>
        <w:numPr>
          <w:ilvl w:val="1"/>
          <w:numId w:val="173"/>
        </w:numPr>
        <w:ind w:hanging="540"/>
        <w:rPr>
          <w:rFonts w:asciiTheme="majorHAnsi" w:hAnsiTheme="majorHAnsi" w:cs="Arial"/>
          <w:szCs w:val="24"/>
          <w:lang w:val="en-AU"/>
        </w:rPr>
      </w:pPr>
      <w:r w:rsidRPr="000E2962">
        <w:rPr>
          <w:rFonts w:asciiTheme="majorHAnsi" w:hAnsiTheme="majorHAnsi" w:cs="Arial"/>
          <w:szCs w:val="24"/>
          <w:lang w:val="en-AU"/>
        </w:rPr>
        <w:t>as otherwise specifically provided for in these rules;</w:t>
      </w:r>
    </w:p>
    <w:p w14:paraId="5C513BDA" w14:textId="77777777" w:rsidR="000E2962" w:rsidRPr="000E2962" w:rsidRDefault="000E2962" w:rsidP="00C0059F">
      <w:pPr>
        <w:numPr>
          <w:ilvl w:val="1"/>
          <w:numId w:val="173"/>
        </w:numPr>
        <w:ind w:hanging="540"/>
        <w:rPr>
          <w:rFonts w:asciiTheme="majorHAnsi" w:hAnsiTheme="majorHAnsi" w:cs="Arial"/>
          <w:szCs w:val="24"/>
          <w:lang w:val="en-AU"/>
        </w:rPr>
      </w:pPr>
      <w:r w:rsidRPr="000E2962">
        <w:rPr>
          <w:rFonts w:asciiTheme="majorHAnsi" w:hAnsiTheme="majorHAnsi" w:cs="Arial"/>
          <w:szCs w:val="24"/>
          <w:lang w:val="en-AU"/>
        </w:rPr>
        <w:t>to ask the presbytery to make a special visitation, or to intervene in some other competent manner, when a dispute or difficulty involving the minister has arisen within a congregation or congregations of a charge;</w:t>
      </w:r>
    </w:p>
    <w:p w14:paraId="3371FB3B" w14:textId="77777777" w:rsidR="000E2962" w:rsidRPr="000E2962" w:rsidRDefault="000E2962" w:rsidP="00C0059F">
      <w:pPr>
        <w:numPr>
          <w:ilvl w:val="1"/>
          <w:numId w:val="173"/>
        </w:numPr>
        <w:ind w:hanging="540"/>
        <w:rPr>
          <w:rFonts w:asciiTheme="majorHAnsi" w:hAnsiTheme="majorHAnsi" w:cs="Arial"/>
          <w:szCs w:val="24"/>
          <w:lang w:val="en-AU"/>
        </w:rPr>
      </w:pPr>
      <w:r w:rsidRPr="000E2962">
        <w:rPr>
          <w:rFonts w:asciiTheme="majorHAnsi" w:hAnsiTheme="majorHAnsi" w:cs="Arial"/>
          <w:szCs w:val="24"/>
          <w:lang w:val="en-AU"/>
        </w:rPr>
        <w:t>by a session, or any person having an interest in the matter, when what is sought can only be accomplished by or originated in the presbytery.</w:t>
      </w:r>
    </w:p>
    <w:p w14:paraId="36BFC287"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166" w:name="_Toc87963528"/>
      <w:bookmarkStart w:id="167" w:name="_Toc150161434"/>
      <w:bookmarkStart w:id="168" w:name="_Toc150177968"/>
      <w:r w:rsidRPr="000E2962">
        <w:rPr>
          <w:rFonts w:asciiTheme="majorHAnsi" w:hAnsiTheme="majorHAnsi"/>
          <w:b/>
          <w:sz w:val="28"/>
          <w:lang w:val="en-AU"/>
        </w:rPr>
        <w:lastRenderedPageBreak/>
        <w:t>Section Thirteen   …   Responsibility for Vacant Pastoral Charges</w:t>
      </w:r>
      <w:bookmarkEnd w:id="166"/>
      <w:bookmarkEnd w:id="167"/>
      <w:bookmarkEnd w:id="168"/>
    </w:p>
    <w:p w14:paraId="75968271" w14:textId="77777777" w:rsidR="000E2962" w:rsidRPr="000E2962" w:rsidRDefault="000E2962" w:rsidP="000E2962">
      <w:pPr>
        <w:keepNext/>
        <w:jc w:val="center"/>
        <w:outlineLvl w:val="2"/>
        <w:rPr>
          <w:rFonts w:asciiTheme="majorHAnsi" w:hAnsiTheme="majorHAnsi"/>
          <w:b/>
          <w:i/>
          <w:sz w:val="28"/>
          <w:lang w:val="en-AU"/>
        </w:rPr>
      </w:pPr>
      <w:bookmarkStart w:id="169" w:name="_Toc87963529"/>
      <w:bookmarkStart w:id="170" w:name="_Toc150161435"/>
      <w:bookmarkStart w:id="171" w:name="_Toc150177969"/>
      <w:r w:rsidRPr="000E2962">
        <w:rPr>
          <w:rFonts w:asciiTheme="majorHAnsi" w:hAnsiTheme="majorHAnsi"/>
          <w:b/>
          <w:i/>
          <w:sz w:val="28"/>
          <w:lang w:val="en-AU"/>
        </w:rPr>
        <w:t>Part One – Oversight of Vacant Pastoral Charges</w:t>
      </w:r>
      <w:bookmarkEnd w:id="169"/>
      <w:bookmarkEnd w:id="170"/>
      <w:bookmarkEnd w:id="171"/>
    </w:p>
    <w:p w14:paraId="2A171B3E" w14:textId="77777777" w:rsidR="000E2962" w:rsidRPr="000E2962" w:rsidRDefault="000E2962" w:rsidP="000E2962">
      <w:pPr>
        <w:rPr>
          <w:rFonts w:asciiTheme="majorHAnsi" w:hAnsiTheme="majorHAnsi"/>
          <w:lang w:val="en-AU"/>
        </w:rPr>
      </w:pPr>
    </w:p>
    <w:p w14:paraId="537CEC78"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4.99</w:t>
      </w:r>
      <w:r w:rsidRPr="000E2962">
        <w:rPr>
          <w:rFonts w:asciiTheme="majorHAnsi" w:hAnsiTheme="majorHAnsi"/>
          <w:b/>
          <w:sz w:val="22"/>
          <w:lang w:val="en-AU"/>
        </w:rPr>
        <w:tab/>
        <w:t>Congregation, linked charge</w:t>
      </w:r>
    </w:p>
    <w:p w14:paraId="7A88945A" w14:textId="77777777" w:rsidR="000E2962" w:rsidRPr="000E2962" w:rsidRDefault="000E2962" w:rsidP="000E2962">
      <w:pPr>
        <w:rPr>
          <w:rFonts w:asciiTheme="majorHAnsi" w:hAnsiTheme="majorHAnsi"/>
          <w:lang w:val="en-AU"/>
        </w:rPr>
      </w:pPr>
      <w:r w:rsidRPr="000E2962">
        <w:rPr>
          <w:rFonts w:asciiTheme="majorHAnsi" w:hAnsiTheme="majorHAnsi"/>
          <w:lang w:val="en-AU"/>
        </w:rPr>
        <w:t>In the case of a linked charge, in the rules in Parts One, Two and Three of this Section ‘congregation’ means the congregations of the charge, meeting jointly when necessary.</w:t>
      </w:r>
    </w:p>
    <w:p w14:paraId="64B03BF3" w14:textId="77777777" w:rsidR="000E2962" w:rsidRPr="000E2962" w:rsidRDefault="000E2962" w:rsidP="000E2962">
      <w:pPr>
        <w:rPr>
          <w:rFonts w:asciiTheme="majorHAnsi" w:hAnsiTheme="majorHAnsi"/>
          <w:lang w:val="en-AU"/>
        </w:rPr>
      </w:pPr>
    </w:p>
    <w:p w14:paraId="57F8D1D6"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172" w:name="Rule_4_100"/>
      <w:r w:rsidRPr="000E2962">
        <w:rPr>
          <w:rFonts w:asciiTheme="majorHAnsi" w:hAnsiTheme="majorHAnsi"/>
          <w:b/>
          <w:sz w:val="22"/>
          <w:lang w:val="en-AU"/>
        </w:rPr>
        <w:t>4.100</w:t>
      </w:r>
      <w:r w:rsidRPr="000E2962">
        <w:rPr>
          <w:rFonts w:asciiTheme="majorHAnsi" w:hAnsiTheme="majorHAnsi"/>
          <w:b/>
          <w:sz w:val="22"/>
          <w:lang w:val="en-AU"/>
        </w:rPr>
        <w:tab/>
        <w:t>Declaration of vacancy</w:t>
      </w:r>
    </w:p>
    <w:bookmarkEnd w:id="172"/>
    <w:p w14:paraId="7F96E28B" w14:textId="77777777" w:rsidR="000E2962" w:rsidRPr="000E2962" w:rsidRDefault="000E2962" w:rsidP="000E2962">
      <w:pPr>
        <w:rPr>
          <w:rFonts w:asciiTheme="majorHAnsi" w:hAnsiTheme="majorHAnsi"/>
          <w:lang w:val="en-AU"/>
        </w:rPr>
      </w:pPr>
      <w:r w:rsidRPr="000E2962">
        <w:rPr>
          <w:rFonts w:asciiTheme="majorHAnsi" w:hAnsiTheme="majorHAnsi"/>
          <w:lang w:val="en-AU"/>
        </w:rPr>
        <w:t>The presbytery must declare a vacancy in a pastoral charge from the date of:</w:t>
      </w:r>
    </w:p>
    <w:p w14:paraId="5A7DEC99" w14:textId="77777777" w:rsidR="000E2962" w:rsidRPr="000E2962" w:rsidRDefault="000E2962" w:rsidP="00C0059F">
      <w:pPr>
        <w:numPr>
          <w:ilvl w:val="0"/>
          <w:numId w:val="46"/>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death of a minister; or</w:t>
      </w:r>
    </w:p>
    <w:p w14:paraId="2BEA9E66" w14:textId="77777777" w:rsidR="000E2962" w:rsidRPr="000E2962" w:rsidRDefault="000E2962" w:rsidP="00C0059F">
      <w:pPr>
        <w:numPr>
          <w:ilvl w:val="0"/>
          <w:numId w:val="46"/>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dissolution of the pastoral tie between minister and congregation:</w:t>
      </w:r>
    </w:p>
    <w:p w14:paraId="62CB6959" w14:textId="77777777" w:rsidR="000E2962" w:rsidRPr="000E2962" w:rsidRDefault="000E2962" w:rsidP="00C0059F">
      <w:pPr>
        <w:numPr>
          <w:ilvl w:val="0"/>
          <w:numId w:val="53"/>
        </w:numPr>
        <w:ind w:left="1980" w:hanging="540"/>
        <w:rPr>
          <w:rFonts w:asciiTheme="majorHAnsi" w:hAnsiTheme="majorHAnsi" w:cs="Arial"/>
          <w:szCs w:val="24"/>
          <w:lang w:val="en-AU"/>
        </w:rPr>
      </w:pPr>
      <w:r w:rsidRPr="000E2962">
        <w:rPr>
          <w:rFonts w:asciiTheme="majorHAnsi" w:hAnsiTheme="majorHAnsi" w:cs="Arial"/>
          <w:szCs w:val="24"/>
          <w:lang w:val="en-AU"/>
        </w:rPr>
        <w:t>on the minister’s resignation; or</w:t>
      </w:r>
    </w:p>
    <w:p w14:paraId="30956150" w14:textId="77777777" w:rsidR="000E2962" w:rsidRPr="000E2962" w:rsidRDefault="000E2962" w:rsidP="00C0059F">
      <w:pPr>
        <w:numPr>
          <w:ilvl w:val="0"/>
          <w:numId w:val="53"/>
        </w:numPr>
        <w:ind w:left="1980" w:hanging="540"/>
        <w:rPr>
          <w:rFonts w:asciiTheme="majorHAnsi" w:hAnsiTheme="majorHAnsi" w:cs="Arial"/>
          <w:szCs w:val="24"/>
          <w:lang w:val="en-AU"/>
        </w:rPr>
      </w:pPr>
      <w:r w:rsidRPr="000E2962">
        <w:rPr>
          <w:rFonts w:asciiTheme="majorHAnsi" w:hAnsiTheme="majorHAnsi" w:cs="Arial"/>
          <w:szCs w:val="24"/>
          <w:lang w:val="en-AU"/>
        </w:rPr>
        <w:t>on the minister’s translation and induction into another pastoral charge; or</w:t>
      </w:r>
    </w:p>
    <w:p w14:paraId="6DC2F5B4" w14:textId="77777777" w:rsidR="000E2962" w:rsidRPr="000E2962" w:rsidRDefault="000E2962" w:rsidP="00C0059F">
      <w:pPr>
        <w:numPr>
          <w:ilvl w:val="0"/>
          <w:numId w:val="53"/>
        </w:numPr>
        <w:ind w:left="1980" w:hanging="540"/>
        <w:rPr>
          <w:rFonts w:asciiTheme="majorHAnsi" w:hAnsiTheme="majorHAnsi" w:cs="Arial"/>
          <w:szCs w:val="24"/>
          <w:lang w:val="en-AU"/>
        </w:rPr>
      </w:pPr>
      <w:r w:rsidRPr="000E2962">
        <w:rPr>
          <w:rFonts w:asciiTheme="majorHAnsi" w:hAnsiTheme="majorHAnsi" w:cs="Arial"/>
          <w:szCs w:val="24"/>
          <w:lang w:val="en-AU"/>
        </w:rPr>
        <w:t>in consequence of the action or instructions of a higher court; or</w:t>
      </w:r>
    </w:p>
    <w:p w14:paraId="6B58EAB5" w14:textId="77777777" w:rsidR="000E2962" w:rsidRPr="000E2962" w:rsidRDefault="000E2962" w:rsidP="00C0059F">
      <w:pPr>
        <w:numPr>
          <w:ilvl w:val="0"/>
          <w:numId w:val="53"/>
        </w:numPr>
        <w:ind w:left="1980" w:hanging="540"/>
        <w:rPr>
          <w:rFonts w:asciiTheme="majorHAnsi" w:hAnsiTheme="majorHAnsi" w:cs="Arial"/>
          <w:szCs w:val="24"/>
          <w:lang w:val="en-AU"/>
        </w:rPr>
      </w:pPr>
      <w:r w:rsidRPr="000E2962">
        <w:rPr>
          <w:rFonts w:asciiTheme="majorHAnsi" w:hAnsiTheme="majorHAnsi" w:cs="Arial"/>
          <w:szCs w:val="24"/>
          <w:lang w:val="en-AU"/>
        </w:rPr>
        <w:t>in consequence of lawful action taken by the presbytery as provided for in rules or regulations of the General Assembly; or</w:t>
      </w:r>
    </w:p>
    <w:p w14:paraId="4D310662" w14:textId="77777777" w:rsidR="000E2962" w:rsidRPr="000E2962" w:rsidRDefault="000E2962" w:rsidP="00C0059F">
      <w:pPr>
        <w:numPr>
          <w:ilvl w:val="0"/>
          <w:numId w:val="53"/>
        </w:numPr>
        <w:ind w:left="1980" w:hanging="540"/>
        <w:rPr>
          <w:rFonts w:asciiTheme="majorHAnsi" w:hAnsiTheme="majorHAnsi" w:cs="Arial"/>
          <w:szCs w:val="24"/>
          <w:lang w:val="en-AU"/>
        </w:rPr>
      </w:pPr>
      <w:r w:rsidRPr="000E2962">
        <w:rPr>
          <w:rFonts w:asciiTheme="majorHAnsi" w:hAnsiTheme="majorHAnsi" w:cs="Arial"/>
          <w:szCs w:val="24"/>
          <w:lang w:val="en-AU"/>
        </w:rPr>
        <w:t>if the minister is deposed or suspended from his office for more than three months or indefinitely after formal judicial process as provided for in the Code of Discipline; or</w:t>
      </w:r>
    </w:p>
    <w:p w14:paraId="6CCEB557" w14:textId="77777777" w:rsidR="000E2962" w:rsidRPr="000E2962" w:rsidRDefault="000E2962" w:rsidP="00C0059F">
      <w:pPr>
        <w:numPr>
          <w:ilvl w:val="0"/>
          <w:numId w:val="46"/>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approval by the presbytery:</w:t>
      </w:r>
    </w:p>
    <w:p w14:paraId="510FBF58" w14:textId="2E68B00C" w:rsidR="000E2962" w:rsidRPr="000E2962" w:rsidRDefault="000E2962" w:rsidP="00C0059F">
      <w:pPr>
        <w:numPr>
          <w:ilvl w:val="0"/>
          <w:numId w:val="47"/>
        </w:numPr>
        <w:ind w:left="1980" w:hanging="540"/>
        <w:rPr>
          <w:rFonts w:asciiTheme="majorHAnsi" w:hAnsiTheme="majorHAnsi" w:cs="Arial"/>
          <w:szCs w:val="24"/>
          <w:lang w:val="en-AU"/>
        </w:rPr>
      </w:pPr>
      <w:r w:rsidRPr="000E2962">
        <w:rPr>
          <w:rFonts w:asciiTheme="majorHAnsi" w:hAnsiTheme="majorHAnsi" w:cs="Arial"/>
          <w:szCs w:val="24"/>
          <w:lang w:val="en-AU"/>
        </w:rPr>
        <w:t xml:space="preserve">to an application for the calling of an associate minister, a colleague, or a colleague and successor, to the minister of the pastoral charge (see </w:t>
      </w:r>
      <w:hyperlink w:anchor="Rule_4_76" w:history="1">
        <w:r w:rsidRPr="00AB4F30">
          <w:rPr>
            <w:rStyle w:val="Hyperlink"/>
            <w:rFonts w:asciiTheme="majorHAnsi" w:hAnsiTheme="majorHAnsi" w:cs="Arial"/>
            <w:szCs w:val="24"/>
            <w:lang w:val="en-AU"/>
          </w:rPr>
          <w:t>rule 4.76</w:t>
        </w:r>
      </w:hyperlink>
      <w:r w:rsidRPr="000E2962">
        <w:rPr>
          <w:rFonts w:asciiTheme="majorHAnsi" w:hAnsiTheme="majorHAnsi" w:cs="Arial"/>
          <w:szCs w:val="24"/>
          <w:lang w:val="en-AU"/>
        </w:rPr>
        <w:t>); or</w:t>
      </w:r>
    </w:p>
    <w:p w14:paraId="642C6CCE" w14:textId="77777777" w:rsidR="000E2962" w:rsidRPr="000E2962" w:rsidRDefault="000E2962" w:rsidP="00C0059F">
      <w:pPr>
        <w:numPr>
          <w:ilvl w:val="0"/>
          <w:numId w:val="47"/>
        </w:numPr>
        <w:ind w:left="1980" w:hanging="540"/>
        <w:rPr>
          <w:rFonts w:asciiTheme="majorHAnsi" w:hAnsiTheme="majorHAnsi" w:cs="Arial"/>
          <w:szCs w:val="24"/>
          <w:lang w:val="en-AU"/>
        </w:rPr>
      </w:pPr>
      <w:r w:rsidRPr="000E2962">
        <w:rPr>
          <w:rFonts w:asciiTheme="majorHAnsi" w:hAnsiTheme="majorHAnsi" w:cs="Arial"/>
          <w:szCs w:val="24"/>
          <w:lang w:val="en-AU"/>
        </w:rPr>
        <w:t>for raising an appointment charge, a home mission charge or a church plant charge to the status of a pastoral charge.</w:t>
      </w:r>
    </w:p>
    <w:p w14:paraId="175712E0" w14:textId="77777777" w:rsidR="000E2962" w:rsidRPr="000E2962" w:rsidRDefault="000E2962" w:rsidP="000E2962">
      <w:pPr>
        <w:rPr>
          <w:rFonts w:asciiTheme="majorHAnsi" w:hAnsiTheme="majorHAnsi"/>
          <w:lang w:val="en-AU"/>
        </w:rPr>
      </w:pPr>
    </w:p>
    <w:p w14:paraId="027BCE68"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4.101</w:t>
      </w:r>
      <w:r w:rsidRPr="000E2962">
        <w:rPr>
          <w:rFonts w:asciiTheme="majorHAnsi" w:hAnsiTheme="majorHAnsi"/>
          <w:b/>
          <w:sz w:val="22"/>
          <w:lang w:val="en-AU"/>
        </w:rPr>
        <w:tab/>
        <w:t>Death of a minister</w:t>
      </w:r>
    </w:p>
    <w:p w14:paraId="62AA13A4" w14:textId="07E674AF" w:rsidR="000E2962" w:rsidRPr="000E2962" w:rsidRDefault="000E2962" w:rsidP="000E2962">
      <w:pPr>
        <w:rPr>
          <w:rFonts w:asciiTheme="majorHAnsi" w:hAnsiTheme="majorHAnsi"/>
          <w:lang w:val="en-AU"/>
        </w:rPr>
      </w:pPr>
      <w:r w:rsidRPr="000E2962">
        <w:rPr>
          <w:rFonts w:asciiTheme="majorHAnsi" w:hAnsiTheme="majorHAnsi"/>
          <w:lang w:val="en-AU"/>
        </w:rPr>
        <w:t>When a minister dies, the moderator or the presbytery clerk may arrange for the preaching and conduct of public worship and other urgent matters. These must be reported to the next ordinary meeting of the presbytery.</w:t>
      </w:r>
    </w:p>
    <w:p w14:paraId="31C06CB3" w14:textId="77777777" w:rsidR="000E2962" w:rsidRPr="000E2962" w:rsidRDefault="000E2962" w:rsidP="000E2962">
      <w:pPr>
        <w:rPr>
          <w:rFonts w:asciiTheme="majorHAnsi" w:hAnsiTheme="majorHAnsi"/>
          <w:lang w:val="en-AU"/>
        </w:rPr>
      </w:pPr>
    </w:p>
    <w:p w14:paraId="3E16CBA5"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4.102</w:t>
      </w:r>
      <w:r w:rsidRPr="000E2962">
        <w:rPr>
          <w:rFonts w:asciiTheme="majorHAnsi" w:hAnsiTheme="majorHAnsi"/>
          <w:b/>
          <w:sz w:val="22"/>
          <w:lang w:val="en-AU"/>
        </w:rPr>
        <w:tab/>
        <w:t>Supply fees</w:t>
      </w:r>
    </w:p>
    <w:p w14:paraId="0B8F50C3" w14:textId="77777777" w:rsidR="000E2962" w:rsidRPr="000E2962" w:rsidRDefault="000E2962" w:rsidP="000E2962">
      <w:pPr>
        <w:rPr>
          <w:rFonts w:asciiTheme="majorHAnsi" w:hAnsiTheme="majorHAnsi"/>
          <w:lang w:val="en-AU"/>
        </w:rPr>
      </w:pPr>
      <w:r w:rsidRPr="000E2962">
        <w:rPr>
          <w:rFonts w:asciiTheme="majorHAnsi" w:hAnsiTheme="majorHAnsi"/>
          <w:lang w:val="en-AU"/>
        </w:rPr>
        <w:t>Vacant pastoral charges receiving supply must pay ministers, licentiates or other qualified persons for each service according to the scale of fees and expenses declared by the General Assembly from time to time.</w:t>
      </w:r>
    </w:p>
    <w:p w14:paraId="1419F7D3" w14:textId="77777777" w:rsidR="000E2962" w:rsidRPr="000E2962" w:rsidRDefault="000E2962" w:rsidP="000E2962">
      <w:pPr>
        <w:rPr>
          <w:rFonts w:asciiTheme="majorHAnsi" w:hAnsiTheme="majorHAnsi"/>
          <w:lang w:val="en-AU"/>
        </w:rPr>
      </w:pPr>
    </w:p>
    <w:p w14:paraId="434508DB"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4.103</w:t>
      </w:r>
      <w:r w:rsidRPr="000E2962">
        <w:rPr>
          <w:rFonts w:asciiTheme="majorHAnsi" w:hAnsiTheme="majorHAnsi"/>
          <w:b/>
          <w:sz w:val="22"/>
          <w:lang w:val="en-AU"/>
        </w:rPr>
        <w:tab/>
        <w:t>Dissolving the pastoral tie</w:t>
      </w:r>
    </w:p>
    <w:p w14:paraId="4A71A408" w14:textId="77777777" w:rsidR="000E2962" w:rsidRPr="000E2962" w:rsidRDefault="000E2962" w:rsidP="000E2962">
      <w:pPr>
        <w:rPr>
          <w:rFonts w:asciiTheme="majorHAnsi" w:hAnsiTheme="majorHAnsi"/>
          <w:lang w:val="en-AU"/>
        </w:rPr>
      </w:pPr>
      <w:r w:rsidRPr="000E2962">
        <w:rPr>
          <w:rFonts w:asciiTheme="majorHAnsi" w:hAnsiTheme="majorHAnsi"/>
          <w:lang w:val="en-AU"/>
        </w:rPr>
        <w:t>If a presbytery resolves to dissolve a pastoral tie it must:</w:t>
      </w:r>
    </w:p>
    <w:p w14:paraId="04AEA505" w14:textId="77777777" w:rsidR="000E2962" w:rsidRPr="000E2962" w:rsidRDefault="000E2962" w:rsidP="00C0059F">
      <w:pPr>
        <w:numPr>
          <w:ilvl w:val="0"/>
          <w:numId w:val="178"/>
        </w:numPr>
        <w:ind w:hanging="540"/>
        <w:rPr>
          <w:rFonts w:asciiTheme="majorHAnsi" w:hAnsiTheme="majorHAnsi" w:cs="Arial"/>
          <w:szCs w:val="24"/>
          <w:lang w:val="en-AU"/>
        </w:rPr>
      </w:pPr>
      <w:r w:rsidRPr="000E2962">
        <w:rPr>
          <w:rFonts w:asciiTheme="majorHAnsi" w:hAnsiTheme="majorHAnsi" w:cs="Arial"/>
          <w:szCs w:val="24"/>
          <w:lang w:val="en-AU"/>
        </w:rPr>
        <w:t>first pray; and</w:t>
      </w:r>
    </w:p>
    <w:p w14:paraId="3AFD69B0" w14:textId="77777777" w:rsidR="000E2962" w:rsidRPr="000E2962" w:rsidRDefault="000E2962" w:rsidP="00C0059F">
      <w:pPr>
        <w:numPr>
          <w:ilvl w:val="0"/>
          <w:numId w:val="178"/>
        </w:numPr>
        <w:ind w:hanging="540"/>
        <w:rPr>
          <w:rFonts w:asciiTheme="majorHAnsi" w:hAnsiTheme="majorHAnsi" w:cs="Arial"/>
          <w:szCs w:val="24"/>
          <w:lang w:val="en-AU"/>
        </w:rPr>
      </w:pPr>
      <w:r w:rsidRPr="000E2962">
        <w:rPr>
          <w:rFonts w:asciiTheme="majorHAnsi" w:hAnsiTheme="majorHAnsi" w:cs="Arial"/>
          <w:szCs w:val="24"/>
          <w:lang w:val="en-AU"/>
        </w:rPr>
        <w:t>then either name a date from which the dissolution takes effect or, in the case of translation, instruct the minister to wait on the arrangements of the other presbytery for his induction.</w:t>
      </w:r>
    </w:p>
    <w:p w14:paraId="26CC599C" w14:textId="77777777" w:rsidR="000E2962" w:rsidRPr="000E2962" w:rsidRDefault="000E2962" w:rsidP="000E2962">
      <w:pPr>
        <w:rPr>
          <w:rFonts w:asciiTheme="majorHAnsi" w:hAnsiTheme="majorHAnsi"/>
          <w:lang w:val="en-AU"/>
        </w:rPr>
      </w:pPr>
    </w:p>
    <w:p w14:paraId="089672E4"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173" w:name="Rule_4_104"/>
      <w:r w:rsidRPr="000E2962">
        <w:rPr>
          <w:rFonts w:asciiTheme="majorHAnsi" w:hAnsiTheme="majorHAnsi"/>
          <w:b/>
          <w:sz w:val="22"/>
          <w:lang w:val="en-AU"/>
        </w:rPr>
        <w:t>4.104</w:t>
      </w:r>
      <w:bookmarkEnd w:id="173"/>
      <w:r w:rsidRPr="000E2962">
        <w:rPr>
          <w:rFonts w:asciiTheme="majorHAnsi" w:hAnsiTheme="majorHAnsi"/>
          <w:b/>
          <w:sz w:val="22"/>
          <w:lang w:val="en-AU"/>
        </w:rPr>
        <w:tab/>
        <w:t>Resignation of charge</w:t>
      </w:r>
    </w:p>
    <w:p w14:paraId="0EC257A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4.104.1</w:t>
      </w:r>
      <w:r w:rsidRPr="000E2962">
        <w:rPr>
          <w:rFonts w:asciiTheme="majorHAnsi" w:hAnsiTheme="majorHAnsi"/>
          <w:lang w:val="en-AU"/>
        </w:rPr>
        <w:tab/>
        <w:t xml:space="preserve">A minister may intimate in writing his desire to resign his pastoral charge to the presbytery. </w:t>
      </w:r>
    </w:p>
    <w:p w14:paraId="50A9EF7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4.104.2</w:t>
      </w:r>
      <w:r w:rsidRPr="000E2962">
        <w:rPr>
          <w:rFonts w:asciiTheme="majorHAnsi" w:hAnsiTheme="majorHAnsi"/>
          <w:lang w:val="en-AU"/>
        </w:rPr>
        <w:tab/>
        <w:t>The presbytery must then invite the minister to discuss his desire with it.</w:t>
      </w:r>
    </w:p>
    <w:p w14:paraId="2255B3B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4.104.3</w:t>
      </w:r>
      <w:r w:rsidRPr="000E2962">
        <w:rPr>
          <w:rFonts w:asciiTheme="majorHAnsi" w:hAnsiTheme="majorHAnsi"/>
          <w:lang w:val="en-AU"/>
        </w:rPr>
        <w:tab/>
        <w:t>If the minister continues with his desire, the presbytery must then call a meeting of his congregation.</w:t>
      </w:r>
    </w:p>
    <w:p w14:paraId="4CDBCEB1" w14:textId="6550DA1F" w:rsidR="000E2962" w:rsidRPr="000E2962" w:rsidRDefault="000E2962" w:rsidP="000E2962">
      <w:pPr>
        <w:ind w:hanging="900"/>
        <w:rPr>
          <w:rFonts w:asciiTheme="majorHAnsi" w:hAnsiTheme="majorHAnsi"/>
          <w:lang w:val="en-AU"/>
        </w:rPr>
      </w:pPr>
      <w:r w:rsidRPr="000E2962">
        <w:rPr>
          <w:rFonts w:asciiTheme="majorHAnsi" w:hAnsiTheme="majorHAnsi"/>
          <w:lang w:val="en-AU"/>
        </w:rPr>
        <w:t>4.104.4</w:t>
      </w:r>
      <w:r w:rsidRPr="000E2962">
        <w:rPr>
          <w:rFonts w:asciiTheme="majorHAnsi" w:hAnsiTheme="majorHAnsi"/>
          <w:lang w:val="en-AU"/>
        </w:rPr>
        <w:tab/>
        <w:t>At this meeting the presbytery must discuss with the congregation the minister’s desire to resign.</w:t>
      </w:r>
    </w:p>
    <w:p w14:paraId="27952F0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4.104.5</w:t>
      </w:r>
      <w:r w:rsidRPr="000E2962">
        <w:rPr>
          <w:rFonts w:asciiTheme="majorHAnsi" w:hAnsiTheme="majorHAnsi"/>
          <w:lang w:val="en-AU"/>
        </w:rPr>
        <w:tab/>
        <w:t xml:space="preserve">The presbytery must then, if the minister is willing, further discuss the matter with him. </w:t>
      </w:r>
    </w:p>
    <w:p w14:paraId="2139C10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4.104.6</w:t>
      </w:r>
      <w:r w:rsidRPr="000E2962">
        <w:rPr>
          <w:rFonts w:asciiTheme="majorHAnsi" w:hAnsiTheme="majorHAnsi"/>
          <w:lang w:val="en-AU"/>
        </w:rPr>
        <w:tab/>
        <w:t xml:space="preserve">If the minister still desires to resign, he may do so in writing to the presbytery, </w:t>
      </w:r>
      <w:r w:rsidRPr="000E2962">
        <w:rPr>
          <w:rFonts w:cs="Arial"/>
          <w:kern w:val="28"/>
          <w:lang w:val="en-AU" w:eastAsia="en-AU"/>
        </w:rPr>
        <w:t>and is entitled to nominate when his resignation takes effect, and it takes effect from that nominated time</w:t>
      </w:r>
      <w:r w:rsidRPr="000E2962">
        <w:rPr>
          <w:rFonts w:asciiTheme="majorHAnsi" w:hAnsiTheme="majorHAnsi"/>
          <w:lang w:val="en-AU"/>
        </w:rPr>
        <w:t>.</w:t>
      </w:r>
    </w:p>
    <w:p w14:paraId="3FAF578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4.104.7</w:t>
      </w:r>
      <w:r w:rsidRPr="000E2962">
        <w:rPr>
          <w:rFonts w:asciiTheme="majorHAnsi" w:hAnsiTheme="majorHAnsi"/>
          <w:lang w:val="en-AU"/>
        </w:rPr>
        <w:tab/>
        <w:t>The presbytery, not the minister, then announces the resignation to the congregation.</w:t>
      </w:r>
    </w:p>
    <w:p w14:paraId="44BDA70A" w14:textId="77777777" w:rsidR="000E2962" w:rsidRPr="000E2962" w:rsidRDefault="000E2962" w:rsidP="000E2962">
      <w:pPr>
        <w:rPr>
          <w:lang w:val="en-AU"/>
        </w:rPr>
      </w:pPr>
    </w:p>
    <w:p w14:paraId="3ABE1209"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174" w:name="Rule_4_105"/>
      <w:r w:rsidRPr="000E2962">
        <w:rPr>
          <w:rFonts w:asciiTheme="majorHAnsi" w:hAnsiTheme="majorHAnsi"/>
          <w:b/>
          <w:sz w:val="22"/>
          <w:lang w:val="en-AU"/>
        </w:rPr>
        <w:t>4.105</w:t>
      </w:r>
      <w:r w:rsidRPr="000E2962">
        <w:rPr>
          <w:rFonts w:asciiTheme="majorHAnsi" w:hAnsiTheme="majorHAnsi"/>
          <w:b/>
          <w:sz w:val="22"/>
          <w:lang w:val="en-AU"/>
        </w:rPr>
        <w:tab/>
        <w:t>Edict of vacancy</w:t>
      </w:r>
    </w:p>
    <w:bookmarkEnd w:id="174"/>
    <w:p w14:paraId="28C6B039" w14:textId="73C280C0"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4.105.1 </w:t>
      </w:r>
      <w:r w:rsidRPr="000E2962">
        <w:rPr>
          <w:rFonts w:asciiTheme="majorHAnsi" w:hAnsiTheme="majorHAnsi"/>
          <w:lang w:val="en-AU"/>
        </w:rPr>
        <w:tab/>
        <w:t xml:space="preserve">On declaring a vacancy in a pastoral charge, a presbytery must issue an edict of vacancy in the prescribed form (see </w:t>
      </w:r>
      <w:hyperlink w:anchor="Appendix_1_12" w:history="1">
        <w:r w:rsidRPr="00E1187C">
          <w:rPr>
            <w:rStyle w:val="Hyperlink"/>
            <w:rFonts w:asciiTheme="majorHAnsi" w:hAnsiTheme="majorHAnsi"/>
            <w:lang w:val="en-AU"/>
          </w:rPr>
          <w:t>Appendix 1, Forms and Certificates, 12</w:t>
        </w:r>
      </w:hyperlink>
      <w:r w:rsidRPr="000E2962">
        <w:rPr>
          <w:rFonts w:asciiTheme="majorHAnsi" w:hAnsiTheme="majorHAnsi"/>
          <w:lang w:val="en-AU"/>
        </w:rPr>
        <w:t xml:space="preserve">) and direct that it be read to any congregation concerned at the earliest opportunity. </w:t>
      </w:r>
    </w:p>
    <w:p w14:paraId="6963431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4.105.2 </w:t>
      </w:r>
      <w:r w:rsidRPr="000E2962">
        <w:rPr>
          <w:rFonts w:asciiTheme="majorHAnsi" w:hAnsiTheme="majorHAnsi"/>
          <w:lang w:val="en-AU"/>
        </w:rPr>
        <w:tab/>
        <w:t>The session clerk must certify in writing to the presbytery clerk when and where the edict was read.</w:t>
      </w:r>
    </w:p>
    <w:p w14:paraId="20118EAB" w14:textId="77777777" w:rsidR="000E2962" w:rsidRPr="000E2962" w:rsidRDefault="000E2962" w:rsidP="000E2962">
      <w:pPr>
        <w:rPr>
          <w:rFonts w:asciiTheme="majorHAnsi" w:hAnsiTheme="majorHAnsi"/>
          <w:lang w:val="en-AU"/>
        </w:rPr>
      </w:pPr>
    </w:p>
    <w:p w14:paraId="5C9AEA45" w14:textId="77777777" w:rsidR="000E2962" w:rsidRPr="000E2962" w:rsidRDefault="000E2962" w:rsidP="000E2962">
      <w:pPr>
        <w:keepNext/>
        <w:ind w:hanging="900"/>
        <w:jc w:val="left"/>
        <w:outlineLvl w:val="3"/>
        <w:rPr>
          <w:rFonts w:asciiTheme="majorHAnsi" w:hAnsiTheme="majorHAnsi"/>
          <w:b/>
          <w:sz w:val="22"/>
          <w:lang w:val="en-AU"/>
        </w:rPr>
      </w:pPr>
      <w:bookmarkStart w:id="175" w:name="Rule_4_106"/>
      <w:bookmarkStart w:id="176" w:name="Rule_4_106_to_4_108"/>
      <w:r w:rsidRPr="000E2962">
        <w:rPr>
          <w:rFonts w:asciiTheme="majorHAnsi" w:hAnsiTheme="majorHAnsi"/>
          <w:b/>
          <w:sz w:val="22"/>
          <w:lang w:val="en-AU"/>
        </w:rPr>
        <w:t>4.106</w:t>
      </w:r>
      <w:r w:rsidRPr="000E2962">
        <w:rPr>
          <w:rFonts w:asciiTheme="majorHAnsi" w:hAnsiTheme="majorHAnsi"/>
          <w:b/>
          <w:sz w:val="22"/>
          <w:lang w:val="en-AU"/>
        </w:rPr>
        <w:tab/>
        <w:t>Appointment of interim moderator, district interim moderator or intentional interim minister</w:t>
      </w:r>
    </w:p>
    <w:bookmarkEnd w:id="175"/>
    <w:p w14:paraId="3E1A431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4.106.1 </w:t>
      </w:r>
      <w:r w:rsidRPr="000E2962">
        <w:rPr>
          <w:rFonts w:asciiTheme="majorHAnsi" w:hAnsiTheme="majorHAnsi"/>
          <w:lang w:val="en-AU"/>
        </w:rPr>
        <w:tab/>
        <w:t>On declaring a vacancy in a pastoral charge, the presbytery must appoint as moderator of the session:</w:t>
      </w:r>
    </w:p>
    <w:p w14:paraId="108CA406" w14:textId="77777777" w:rsidR="000E2962" w:rsidRPr="000E2962" w:rsidRDefault="000E2962" w:rsidP="00C0059F">
      <w:pPr>
        <w:numPr>
          <w:ilvl w:val="0"/>
          <w:numId w:val="67"/>
        </w:numPr>
        <w:ind w:left="1440" w:hanging="540"/>
        <w:rPr>
          <w:rFonts w:asciiTheme="majorHAnsi" w:hAnsiTheme="majorHAnsi" w:cs="Arial"/>
          <w:szCs w:val="24"/>
          <w:lang w:val="en-AU"/>
        </w:rPr>
      </w:pPr>
      <w:r w:rsidRPr="000E2962">
        <w:rPr>
          <w:rFonts w:asciiTheme="majorHAnsi" w:hAnsiTheme="majorHAnsi" w:cs="Arial"/>
          <w:szCs w:val="24"/>
          <w:lang w:val="en-AU"/>
        </w:rPr>
        <w:t>an interim moderator, being one of its ministerial members, or a district interim moderator; or</w:t>
      </w:r>
    </w:p>
    <w:p w14:paraId="7E7D2569" w14:textId="77777777" w:rsidR="000E2962" w:rsidRPr="000E2962" w:rsidRDefault="000E2962" w:rsidP="00C0059F">
      <w:pPr>
        <w:numPr>
          <w:ilvl w:val="0"/>
          <w:numId w:val="67"/>
        </w:numPr>
        <w:ind w:left="1440" w:hanging="540"/>
        <w:rPr>
          <w:rFonts w:asciiTheme="majorHAnsi" w:hAnsiTheme="majorHAnsi" w:cs="Arial"/>
          <w:szCs w:val="24"/>
          <w:lang w:val="en-AU"/>
        </w:rPr>
      </w:pPr>
      <w:r w:rsidRPr="000E2962">
        <w:rPr>
          <w:rFonts w:asciiTheme="majorHAnsi" w:hAnsiTheme="majorHAnsi" w:cs="Arial"/>
          <w:szCs w:val="24"/>
          <w:lang w:val="en-AU"/>
        </w:rPr>
        <w:t>an intentional interim minister;</w:t>
      </w:r>
    </w:p>
    <w:p w14:paraId="221125EE" w14:textId="14038726" w:rsidR="000E2962" w:rsidRPr="000E2962" w:rsidRDefault="000E2962" w:rsidP="000E2962">
      <w:pPr>
        <w:rPr>
          <w:rFonts w:asciiTheme="majorHAnsi" w:hAnsiTheme="majorHAnsi"/>
          <w:strike/>
          <w:lang w:val="en-AU"/>
        </w:rPr>
      </w:pPr>
      <w:r w:rsidRPr="000E2962">
        <w:rPr>
          <w:rFonts w:asciiTheme="majorHAnsi" w:hAnsiTheme="majorHAnsi"/>
          <w:lang w:val="en-AU"/>
        </w:rPr>
        <w:t xml:space="preserve">none of whom must be connected with the charge. (See </w:t>
      </w:r>
      <w:hyperlink w:anchor="Rule_3_5" w:history="1">
        <w:r w:rsidRPr="0088410C">
          <w:rPr>
            <w:rStyle w:val="Hyperlink"/>
            <w:rFonts w:asciiTheme="majorHAnsi" w:hAnsiTheme="majorHAnsi"/>
            <w:lang w:val="en-AU"/>
          </w:rPr>
          <w:t>rule 3.5</w:t>
        </w:r>
      </w:hyperlink>
      <w:r w:rsidRPr="000E2962">
        <w:rPr>
          <w:rFonts w:asciiTheme="majorHAnsi" w:hAnsiTheme="majorHAnsi"/>
          <w:lang w:val="en-AU"/>
        </w:rPr>
        <w:t xml:space="preserve"> for the definition of a district interim moderator.)</w:t>
      </w:r>
    </w:p>
    <w:p w14:paraId="06E8EDD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4.106.2</w:t>
      </w:r>
      <w:r w:rsidRPr="000E2962">
        <w:rPr>
          <w:rFonts w:asciiTheme="majorHAnsi" w:hAnsiTheme="majorHAnsi"/>
          <w:lang w:val="en-AU"/>
        </w:rPr>
        <w:tab/>
        <w:t>A presbytery may revoke an appointment of an interim moderator in favour of appointing an intentional interim minister, and the reverse.</w:t>
      </w:r>
    </w:p>
    <w:p w14:paraId="30F7E99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4.106.3</w:t>
      </w:r>
      <w:r w:rsidRPr="000E2962">
        <w:rPr>
          <w:rFonts w:asciiTheme="majorHAnsi" w:hAnsiTheme="majorHAnsi"/>
          <w:lang w:val="en-AU"/>
        </w:rPr>
        <w:tab/>
        <w:t>A moderator in a vacancy is ineligible for a call to the charge.</w:t>
      </w:r>
    </w:p>
    <w:p w14:paraId="31C8A24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4.106.4</w:t>
      </w:r>
      <w:r w:rsidRPr="000E2962">
        <w:rPr>
          <w:rFonts w:asciiTheme="majorHAnsi" w:hAnsiTheme="majorHAnsi"/>
          <w:lang w:val="en-AU"/>
        </w:rPr>
        <w:tab/>
        <w:t>The presbytery may appoint two of its members with whom the interim moderator may take counsel in matters concerning the vacancy.</w:t>
      </w:r>
    </w:p>
    <w:p w14:paraId="7905D9D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4.106.5</w:t>
      </w:r>
      <w:r w:rsidRPr="000E2962">
        <w:rPr>
          <w:rFonts w:asciiTheme="majorHAnsi" w:hAnsiTheme="majorHAnsi"/>
          <w:lang w:val="en-AU"/>
        </w:rPr>
        <w:tab/>
        <w:t>The presbytery must call regularly for reports on a vacancy from the interim moderator, and may act as necessary, including to expedite the vacancy being filled.</w:t>
      </w:r>
    </w:p>
    <w:p w14:paraId="70826CA9" w14:textId="77777777" w:rsidR="000E2962" w:rsidRPr="000E2962" w:rsidRDefault="000E2962" w:rsidP="000E2962">
      <w:pPr>
        <w:rPr>
          <w:rFonts w:asciiTheme="majorHAnsi" w:hAnsiTheme="majorHAnsi"/>
          <w:lang w:val="en-AU"/>
        </w:rPr>
      </w:pPr>
    </w:p>
    <w:p w14:paraId="568F76B8"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4.107</w:t>
      </w:r>
      <w:r w:rsidRPr="000E2962">
        <w:rPr>
          <w:rFonts w:asciiTheme="majorHAnsi" w:hAnsiTheme="majorHAnsi"/>
          <w:b/>
          <w:sz w:val="22"/>
          <w:lang w:val="en-AU"/>
        </w:rPr>
        <w:tab/>
        <w:t>Intentional interim minister, definition and duties</w:t>
      </w:r>
    </w:p>
    <w:p w14:paraId="58CA5D4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4.107.1 </w:t>
      </w:r>
      <w:r w:rsidRPr="000E2962">
        <w:rPr>
          <w:rFonts w:asciiTheme="majorHAnsi" w:hAnsiTheme="majorHAnsi"/>
          <w:lang w:val="en-AU"/>
        </w:rPr>
        <w:tab/>
        <w:t>An intentional interim minister:</w:t>
      </w:r>
    </w:p>
    <w:p w14:paraId="6668CD2C" w14:textId="77777777" w:rsidR="000E2962" w:rsidRPr="000E2962" w:rsidRDefault="000E2962" w:rsidP="00C0059F">
      <w:pPr>
        <w:numPr>
          <w:ilvl w:val="0"/>
          <w:numId w:val="29"/>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is a minister of the Presbyterian Church of Australia authorised and provided by the Ministry Development Committee for appointment by presbyteries in exceptional circumstances to transitional ministry in a vacant pastoral charge;</w:t>
      </w:r>
    </w:p>
    <w:p w14:paraId="5D93F829" w14:textId="77777777" w:rsidR="000E2962" w:rsidRPr="000E2962" w:rsidRDefault="000E2962" w:rsidP="00C0059F">
      <w:pPr>
        <w:numPr>
          <w:ilvl w:val="0"/>
          <w:numId w:val="29"/>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has the rights and responsibilities of interim moderators stated elsewhere in the rules, except that he cannot begin formal steps to fill the vacancy until he has satisfied the presbytery that there is reasonable expectation that the reasons which led to his appointment no longer exist;</w:t>
      </w:r>
    </w:p>
    <w:p w14:paraId="10A41B4F" w14:textId="77777777" w:rsidR="000E2962" w:rsidRPr="000E2962" w:rsidRDefault="000E2962" w:rsidP="00C0059F">
      <w:pPr>
        <w:numPr>
          <w:ilvl w:val="0"/>
          <w:numId w:val="29"/>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 xml:space="preserve">is to serve exclusively in one pastoral charge at a time, limited except in extraordinary cases to two years. </w:t>
      </w:r>
    </w:p>
    <w:p w14:paraId="02B85415" w14:textId="56059FFE" w:rsidR="000E2962" w:rsidRPr="000E2962" w:rsidRDefault="000E2962" w:rsidP="000E2962">
      <w:pPr>
        <w:ind w:hanging="900"/>
        <w:rPr>
          <w:rFonts w:asciiTheme="majorHAnsi" w:hAnsiTheme="majorHAnsi"/>
          <w:lang w:val="en-AU"/>
        </w:rPr>
      </w:pPr>
      <w:bookmarkStart w:id="177" w:name="Rule_4_107_2"/>
      <w:r w:rsidRPr="000E2962">
        <w:rPr>
          <w:rFonts w:asciiTheme="majorHAnsi" w:hAnsiTheme="majorHAnsi"/>
          <w:lang w:val="en-AU"/>
        </w:rPr>
        <w:t>4.107.2</w:t>
      </w:r>
      <w:bookmarkEnd w:id="177"/>
      <w:r w:rsidRPr="000E2962">
        <w:rPr>
          <w:rFonts w:asciiTheme="majorHAnsi" w:hAnsiTheme="majorHAnsi"/>
          <w:lang w:val="en-AU"/>
        </w:rPr>
        <w:t xml:space="preserve"> </w:t>
      </w:r>
      <w:r w:rsidRPr="000E2962">
        <w:rPr>
          <w:rFonts w:asciiTheme="majorHAnsi" w:hAnsiTheme="majorHAnsi"/>
          <w:lang w:val="en-AU"/>
        </w:rPr>
        <w:tab/>
        <w:t>Presbyteries may request the Ministry Development Committee to consider particular cases as extraordinary and to authorise an extension of appointment of an intentional interim minister beyond two years</w:t>
      </w:r>
      <w:r w:rsidR="003E05F6">
        <w:rPr>
          <w:rFonts w:asciiTheme="majorHAnsi" w:hAnsiTheme="majorHAnsi"/>
          <w:lang w:val="en-AU"/>
        </w:rPr>
        <w:t>.</w:t>
      </w:r>
    </w:p>
    <w:p w14:paraId="747E6DD0" w14:textId="77777777" w:rsidR="000E2962" w:rsidRPr="000E2962" w:rsidRDefault="000E2962" w:rsidP="000E2962">
      <w:pPr>
        <w:rPr>
          <w:rFonts w:asciiTheme="majorHAnsi" w:hAnsiTheme="majorHAnsi"/>
          <w:lang w:val="en-AU"/>
        </w:rPr>
      </w:pPr>
    </w:p>
    <w:p w14:paraId="3147A9A5"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4.108</w:t>
      </w:r>
      <w:r w:rsidRPr="000E2962">
        <w:rPr>
          <w:rFonts w:asciiTheme="majorHAnsi" w:hAnsiTheme="majorHAnsi"/>
          <w:b/>
          <w:sz w:val="22"/>
          <w:lang w:val="en-AU"/>
        </w:rPr>
        <w:tab/>
        <w:t>Intentional interim minister, steps prior to appointment</w:t>
      </w:r>
    </w:p>
    <w:p w14:paraId="2543EAB2" w14:textId="77777777" w:rsidR="000E2962" w:rsidRPr="000E2962" w:rsidRDefault="000E2962" w:rsidP="000E2962">
      <w:pPr>
        <w:rPr>
          <w:rFonts w:asciiTheme="majorHAnsi" w:hAnsiTheme="majorHAnsi"/>
          <w:lang w:val="en-AU"/>
        </w:rPr>
      </w:pPr>
      <w:r w:rsidRPr="000E2962">
        <w:rPr>
          <w:rFonts w:asciiTheme="majorHAnsi" w:hAnsiTheme="majorHAnsi"/>
          <w:lang w:val="en-AU"/>
        </w:rPr>
        <w:t>Before appointing an intentional interim minister, the presbytery must consult:</w:t>
      </w:r>
    </w:p>
    <w:p w14:paraId="398F7AA4" w14:textId="77777777" w:rsidR="000E2962" w:rsidRPr="000E2962" w:rsidRDefault="000E2962" w:rsidP="00C0059F">
      <w:pPr>
        <w:numPr>
          <w:ilvl w:val="0"/>
          <w:numId w:val="43"/>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congregation, explaining his role and the effect of an appointment on the length of vacancy; and</w:t>
      </w:r>
    </w:p>
    <w:p w14:paraId="5060C676" w14:textId="77777777" w:rsidR="000E2962" w:rsidRPr="000E2962" w:rsidRDefault="000E2962" w:rsidP="00C0059F">
      <w:pPr>
        <w:numPr>
          <w:ilvl w:val="0"/>
          <w:numId w:val="43"/>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Ministry Development Committee, to ascertain the availability of a suitable person.</w:t>
      </w:r>
    </w:p>
    <w:bookmarkEnd w:id="176"/>
    <w:p w14:paraId="2BAA7163" w14:textId="77777777" w:rsidR="000E2962" w:rsidRPr="000E2962" w:rsidRDefault="000E2962" w:rsidP="000E2962">
      <w:pPr>
        <w:rPr>
          <w:rFonts w:asciiTheme="majorHAnsi" w:hAnsiTheme="majorHAnsi"/>
          <w:lang w:val="en-AU"/>
        </w:rPr>
      </w:pPr>
    </w:p>
    <w:p w14:paraId="44CCB89C"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4.109</w:t>
      </w:r>
      <w:r w:rsidRPr="000E2962">
        <w:rPr>
          <w:rFonts w:asciiTheme="majorHAnsi" w:hAnsiTheme="majorHAnsi"/>
          <w:b/>
          <w:sz w:val="22"/>
          <w:lang w:val="en-AU"/>
        </w:rPr>
        <w:tab/>
        <w:t>Status and powers of an interim moderator</w:t>
      </w:r>
    </w:p>
    <w:p w14:paraId="7CD303B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4.109.1</w:t>
      </w:r>
      <w:r w:rsidRPr="000E2962">
        <w:rPr>
          <w:rFonts w:asciiTheme="majorHAnsi" w:hAnsiTheme="majorHAnsi"/>
          <w:lang w:val="en-AU"/>
        </w:rPr>
        <w:tab/>
        <w:t>As the representative and executive of the presbytery, an interim moderator must:</w:t>
      </w:r>
    </w:p>
    <w:p w14:paraId="4643B6BD" w14:textId="2F17036A" w:rsidR="00055050" w:rsidRDefault="000E2962" w:rsidP="00C0059F">
      <w:pPr>
        <w:numPr>
          <w:ilvl w:val="0"/>
          <w:numId w:val="44"/>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ensure that public worship, sacraments and all other appropriate religious services are duly administered and that discipline is maintained. However, in a prolonged vacancy the presbytery may, with the approval of any relevant General Assembly committee, arrange through the interim moderator for continuous supply, which it may terminate if it judges that this is reducing the activity of the congregation in proceeding to a call;</w:t>
      </w:r>
    </w:p>
    <w:p w14:paraId="2EC65058" w14:textId="77777777" w:rsidR="000E2962" w:rsidRPr="000E2962" w:rsidRDefault="000E2962" w:rsidP="00C0059F">
      <w:pPr>
        <w:numPr>
          <w:ilvl w:val="0"/>
          <w:numId w:val="44"/>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execute, so far as he can do so consistently with his other duties, all the spiritual functions of an inducted minister;</w:t>
      </w:r>
    </w:p>
    <w:p w14:paraId="09051817" w14:textId="77777777" w:rsidR="000E2962" w:rsidRPr="000E2962" w:rsidRDefault="000E2962" w:rsidP="00C0059F">
      <w:pPr>
        <w:numPr>
          <w:ilvl w:val="0"/>
          <w:numId w:val="44"/>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delegate as the law of the church allows the duties which he is personally unable to perform;</w:t>
      </w:r>
    </w:p>
    <w:p w14:paraId="2379CED9" w14:textId="77777777" w:rsidR="000E2962" w:rsidRPr="000E2962" w:rsidRDefault="000E2962" w:rsidP="00C0059F">
      <w:pPr>
        <w:numPr>
          <w:ilvl w:val="0"/>
          <w:numId w:val="56"/>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take the necessary steps for filling the vacancy in accordance with these rules.</w:t>
      </w:r>
    </w:p>
    <w:p w14:paraId="13011FE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4.109.2 </w:t>
      </w:r>
      <w:r w:rsidRPr="000E2962">
        <w:rPr>
          <w:rFonts w:asciiTheme="majorHAnsi" w:hAnsiTheme="majorHAnsi"/>
          <w:lang w:val="en-AU"/>
        </w:rPr>
        <w:tab/>
        <w:t>An interim moderator stands in the same position as the inducted minister in the use of the church and other ecclesiastical buildings.</w:t>
      </w:r>
    </w:p>
    <w:p w14:paraId="2D323FFB" w14:textId="77777777" w:rsidR="000E2962" w:rsidRPr="000E2962" w:rsidRDefault="000E2962" w:rsidP="000E2962">
      <w:pPr>
        <w:rPr>
          <w:rFonts w:asciiTheme="majorHAnsi" w:hAnsiTheme="majorHAnsi"/>
          <w:lang w:val="en-AU"/>
        </w:rPr>
      </w:pPr>
    </w:p>
    <w:p w14:paraId="7BCD5034"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4.110</w:t>
      </w:r>
      <w:r w:rsidRPr="000E2962">
        <w:rPr>
          <w:rFonts w:asciiTheme="majorHAnsi" w:hAnsiTheme="majorHAnsi"/>
          <w:b/>
          <w:sz w:val="22"/>
          <w:lang w:val="en-AU"/>
        </w:rPr>
        <w:tab/>
        <w:t>Interim moderator designate</w:t>
      </w:r>
    </w:p>
    <w:p w14:paraId="0E8ADAC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4.110.1</w:t>
      </w:r>
      <w:r w:rsidRPr="000E2962">
        <w:rPr>
          <w:rFonts w:asciiTheme="majorHAnsi" w:hAnsiTheme="majorHAnsi"/>
          <w:lang w:val="en-AU"/>
        </w:rPr>
        <w:tab/>
        <w:t>If a presbytery decides that the dissolution of the pastoral tie will take effect considerably after the decision to dissolve, it may appoint one of its ministerial members as interim moderator designate.</w:t>
      </w:r>
    </w:p>
    <w:p w14:paraId="7FF879F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4.110.2 </w:t>
      </w:r>
      <w:r w:rsidRPr="000E2962">
        <w:rPr>
          <w:rFonts w:asciiTheme="majorHAnsi" w:hAnsiTheme="majorHAnsi"/>
          <w:lang w:val="en-AU"/>
        </w:rPr>
        <w:tab/>
        <w:t>An interim moderator designate does not have the full responsibilities and powers of an interim moderator until the vacancy commences, but may:</w:t>
      </w:r>
    </w:p>
    <w:p w14:paraId="7A6C8306" w14:textId="77777777" w:rsidR="000E2962" w:rsidRPr="000E2962" w:rsidRDefault="000E2962" w:rsidP="00C0059F">
      <w:pPr>
        <w:numPr>
          <w:ilvl w:val="1"/>
          <w:numId w:val="179"/>
        </w:numPr>
        <w:ind w:hanging="540"/>
        <w:rPr>
          <w:rFonts w:asciiTheme="majorHAnsi" w:hAnsiTheme="majorHAnsi" w:cs="Arial"/>
          <w:szCs w:val="24"/>
          <w:lang w:val="en-AU"/>
        </w:rPr>
      </w:pPr>
      <w:r w:rsidRPr="000E2962">
        <w:rPr>
          <w:rFonts w:asciiTheme="majorHAnsi" w:hAnsiTheme="majorHAnsi" w:cs="Arial"/>
          <w:szCs w:val="24"/>
          <w:lang w:val="en-AU"/>
        </w:rPr>
        <w:t>take initial steps to fill the pending vacancy up to, but not including, the insertion of a name in a Form of Call;</w:t>
      </w:r>
    </w:p>
    <w:p w14:paraId="2FEB6C4D" w14:textId="20EAC8EF" w:rsidR="000E2962" w:rsidRPr="000E2962" w:rsidRDefault="000E2962" w:rsidP="00C0059F">
      <w:pPr>
        <w:numPr>
          <w:ilvl w:val="1"/>
          <w:numId w:val="179"/>
        </w:numPr>
        <w:ind w:hanging="540"/>
        <w:rPr>
          <w:rFonts w:asciiTheme="majorHAnsi" w:hAnsiTheme="majorHAnsi" w:cs="Arial"/>
          <w:szCs w:val="24"/>
          <w:lang w:val="en-AU"/>
        </w:rPr>
      </w:pPr>
      <w:r w:rsidRPr="000E2962">
        <w:rPr>
          <w:rFonts w:asciiTheme="majorHAnsi" w:hAnsiTheme="majorHAnsi" w:cs="Arial"/>
          <w:szCs w:val="24"/>
          <w:lang w:val="en-AU"/>
        </w:rPr>
        <w:lastRenderedPageBreak/>
        <w:t>after consultation with the moderator of the session, convene and preside over the meetings of the session, any board, the congregation and the selection committee which are in his opinion required for the discharge of his duties. Only business connected with filling the pending vacancy may be dealt with at such meetings.</w:t>
      </w:r>
    </w:p>
    <w:p w14:paraId="75A687D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4.110.3 </w:t>
      </w:r>
      <w:r w:rsidRPr="000E2962">
        <w:rPr>
          <w:rFonts w:asciiTheme="majorHAnsi" w:hAnsiTheme="majorHAnsi"/>
          <w:lang w:val="en-AU"/>
        </w:rPr>
        <w:tab/>
        <w:t>Except when the context otherwise requires, the term ‘interim moderator’ in the following rules also includes interim moderator designate.</w:t>
      </w:r>
    </w:p>
    <w:p w14:paraId="10B5E99F" w14:textId="77777777" w:rsidR="000E2962" w:rsidRPr="000E2962" w:rsidRDefault="000E2962" w:rsidP="000E2962">
      <w:pPr>
        <w:rPr>
          <w:rFonts w:asciiTheme="majorHAnsi" w:hAnsiTheme="majorHAnsi"/>
          <w:lang w:val="en-AU"/>
        </w:rPr>
      </w:pPr>
    </w:p>
    <w:p w14:paraId="2DD03A53" w14:textId="77777777" w:rsidR="000E2962" w:rsidRPr="000E2962" w:rsidRDefault="000E2962" w:rsidP="000E2962">
      <w:pPr>
        <w:keepNext/>
        <w:jc w:val="center"/>
        <w:outlineLvl w:val="2"/>
        <w:rPr>
          <w:rFonts w:asciiTheme="majorHAnsi" w:hAnsiTheme="majorHAnsi"/>
          <w:b/>
          <w:i/>
          <w:sz w:val="28"/>
          <w:lang w:val="en-AU"/>
        </w:rPr>
      </w:pPr>
      <w:bookmarkStart w:id="178" w:name="_Toc87963530"/>
      <w:bookmarkStart w:id="179" w:name="_Toc150161436"/>
      <w:bookmarkStart w:id="180" w:name="_Toc150177970"/>
      <w:r w:rsidRPr="000E2962">
        <w:rPr>
          <w:rFonts w:asciiTheme="majorHAnsi" w:hAnsiTheme="majorHAnsi"/>
          <w:b/>
          <w:i/>
          <w:sz w:val="28"/>
          <w:lang w:val="en-AU"/>
        </w:rPr>
        <w:t>Part Two – Procedure in Vacancies</w:t>
      </w:r>
      <w:bookmarkEnd w:id="178"/>
      <w:bookmarkEnd w:id="179"/>
      <w:bookmarkEnd w:id="180"/>
    </w:p>
    <w:p w14:paraId="285A5985" w14:textId="77777777" w:rsidR="000E2962" w:rsidRPr="000E2962" w:rsidRDefault="000E2962" w:rsidP="000E2962">
      <w:pPr>
        <w:rPr>
          <w:rFonts w:asciiTheme="majorHAnsi" w:hAnsiTheme="majorHAnsi"/>
          <w:lang w:val="en-AU"/>
        </w:rPr>
      </w:pPr>
    </w:p>
    <w:p w14:paraId="2D291537"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4.111</w:t>
      </w:r>
      <w:r w:rsidRPr="000E2962">
        <w:rPr>
          <w:rFonts w:asciiTheme="majorHAnsi" w:hAnsiTheme="majorHAnsi"/>
          <w:b/>
          <w:sz w:val="22"/>
          <w:lang w:val="en-AU"/>
        </w:rPr>
        <w:tab/>
        <w:t xml:space="preserve">Interim moderator’s immediate action </w:t>
      </w:r>
    </w:p>
    <w:p w14:paraId="1C1FA6EA" w14:textId="77777777" w:rsidR="000E2962" w:rsidRPr="000E2962" w:rsidRDefault="000E2962" w:rsidP="000E2962">
      <w:pPr>
        <w:rPr>
          <w:rFonts w:asciiTheme="majorHAnsi" w:hAnsiTheme="majorHAnsi"/>
          <w:lang w:val="en-AU"/>
        </w:rPr>
      </w:pPr>
      <w:r w:rsidRPr="000E2962">
        <w:rPr>
          <w:rFonts w:asciiTheme="majorHAnsi" w:hAnsiTheme="majorHAnsi"/>
          <w:lang w:val="en-AU"/>
        </w:rPr>
        <w:t>An interim moderator must:</w:t>
      </w:r>
    </w:p>
    <w:p w14:paraId="055320E0" w14:textId="77777777" w:rsidR="000E2962" w:rsidRPr="000E2962" w:rsidRDefault="000E2962" w:rsidP="00C0059F">
      <w:pPr>
        <w:numPr>
          <w:ilvl w:val="0"/>
          <w:numId w:val="30"/>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take all steps necessary to maintain the activities of the pastoral charge;</w:t>
      </w:r>
    </w:p>
    <w:p w14:paraId="6120D7E3" w14:textId="77777777" w:rsidR="000E2962" w:rsidRPr="000E2962" w:rsidRDefault="000E2962" w:rsidP="00C0059F">
      <w:pPr>
        <w:numPr>
          <w:ilvl w:val="0"/>
          <w:numId w:val="30"/>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promptly convene and preside over a session meeting to revise the rolls so that an electoral register can be compiled;</w:t>
      </w:r>
    </w:p>
    <w:p w14:paraId="4407073E" w14:textId="77777777" w:rsidR="000E2962" w:rsidRPr="000E2962" w:rsidRDefault="000E2962" w:rsidP="00C0059F">
      <w:pPr>
        <w:numPr>
          <w:ilvl w:val="0"/>
          <w:numId w:val="30"/>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promptly initiate the procedure for filling the vacancy.</w:t>
      </w:r>
    </w:p>
    <w:p w14:paraId="5CAD9EF4" w14:textId="77777777" w:rsidR="000E2962" w:rsidRPr="000E2962" w:rsidRDefault="000E2962" w:rsidP="000E2962">
      <w:pPr>
        <w:rPr>
          <w:rFonts w:asciiTheme="majorHAnsi" w:hAnsiTheme="majorHAnsi"/>
          <w:lang w:val="en-AU"/>
        </w:rPr>
      </w:pPr>
    </w:p>
    <w:p w14:paraId="0BB7D0C8"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4.112</w:t>
      </w:r>
      <w:r w:rsidRPr="000E2962">
        <w:rPr>
          <w:rFonts w:asciiTheme="majorHAnsi" w:hAnsiTheme="majorHAnsi"/>
          <w:b/>
          <w:sz w:val="22"/>
          <w:lang w:val="en-AU"/>
        </w:rPr>
        <w:tab/>
        <w:t>Prerequisites for induction into a pastoral charge</w:t>
      </w:r>
    </w:p>
    <w:p w14:paraId="25D14FD7" w14:textId="77777777" w:rsidR="000E2962" w:rsidRPr="000E2962" w:rsidRDefault="000E2962" w:rsidP="000E2962">
      <w:pPr>
        <w:rPr>
          <w:rFonts w:asciiTheme="majorHAnsi" w:hAnsiTheme="majorHAnsi"/>
          <w:lang w:val="en-AU"/>
        </w:rPr>
      </w:pPr>
      <w:r w:rsidRPr="000E2962">
        <w:rPr>
          <w:rFonts w:asciiTheme="majorHAnsi" w:hAnsiTheme="majorHAnsi"/>
          <w:lang w:val="en-AU"/>
        </w:rPr>
        <w:t>A minister cannot be inducted into a pastoral charge without the issue, sustaining and accepting of a call from the congregation and the issue of an edict of induction.</w:t>
      </w:r>
    </w:p>
    <w:p w14:paraId="69F0B402" w14:textId="77777777" w:rsidR="000E2962" w:rsidRPr="000E2962" w:rsidRDefault="000E2962" w:rsidP="000E2962">
      <w:pPr>
        <w:rPr>
          <w:rFonts w:asciiTheme="majorHAnsi" w:hAnsiTheme="majorHAnsi"/>
          <w:lang w:val="en-AU"/>
        </w:rPr>
      </w:pPr>
    </w:p>
    <w:p w14:paraId="5236A6D0"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4.113</w:t>
      </w:r>
      <w:r w:rsidRPr="000E2962">
        <w:rPr>
          <w:rFonts w:asciiTheme="majorHAnsi" w:hAnsiTheme="majorHAnsi"/>
          <w:b/>
          <w:sz w:val="22"/>
          <w:lang w:val="en-AU"/>
        </w:rPr>
        <w:tab/>
        <w:t>Electoral register</w:t>
      </w:r>
    </w:p>
    <w:p w14:paraId="15AA5D9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4.113.1</w:t>
      </w:r>
      <w:r w:rsidRPr="000E2962">
        <w:rPr>
          <w:rFonts w:asciiTheme="majorHAnsi" w:hAnsiTheme="majorHAnsi"/>
          <w:lang w:val="en-AU"/>
        </w:rPr>
        <w:tab/>
        <w:t>The session must give notice to the congregation of its intention to revise the rolls and then to compile an electoral register.</w:t>
      </w:r>
    </w:p>
    <w:p w14:paraId="43D5568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4.113.2 </w:t>
      </w:r>
      <w:r w:rsidRPr="000E2962">
        <w:rPr>
          <w:rFonts w:asciiTheme="majorHAnsi" w:hAnsiTheme="majorHAnsi"/>
          <w:lang w:val="en-AU"/>
        </w:rPr>
        <w:tab/>
        <w:t>Promptly after this revision the session must compile an electoral register consisting of two parts:</w:t>
      </w:r>
    </w:p>
    <w:p w14:paraId="6A6454DF" w14:textId="77777777" w:rsidR="000E2962" w:rsidRPr="000E2962" w:rsidRDefault="000E2962" w:rsidP="00C0059F">
      <w:pPr>
        <w:numPr>
          <w:ilvl w:val="0"/>
          <w:numId w:val="180"/>
        </w:numPr>
        <w:ind w:left="1440" w:hanging="540"/>
        <w:rPr>
          <w:rFonts w:asciiTheme="majorHAnsi" w:hAnsiTheme="majorHAnsi" w:cs="Arial"/>
          <w:szCs w:val="24"/>
          <w:lang w:val="en-AU"/>
        </w:rPr>
      </w:pPr>
      <w:r w:rsidRPr="000E2962">
        <w:rPr>
          <w:rFonts w:asciiTheme="majorHAnsi" w:hAnsiTheme="majorHAnsi" w:cs="Arial"/>
          <w:szCs w:val="24"/>
          <w:lang w:val="en-AU"/>
        </w:rPr>
        <w:t>the first part must comprise names of all persons on the roll of communicants, aged 16 years or above, listed in alphabetical order, and numbered consecutively;</w:t>
      </w:r>
    </w:p>
    <w:p w14:paraId="2618F031" w14:textId="77777777" w:rsidR="000E2962" w:rsidRPr="000E2962" w:rsidRDefault="000E2962" w:rsidP="00C0059F">
      <w:pPr>
        <w:numPr>
          <w:ilvl w:val="0"/>
          <w:numId w:val="180"/>
        </w:numPr>
        <w:ind w:left="1440" w:hanging="540"/>
        <w:rPr>
          <w:rFonts w:asciiTheme="majorHAnsi" w:hAnsiTheme="majorHAnsi" w:cs="Arial"/>
          <w:szCs w:val="24"/>
          <w:lang w:val="en-AU"/>
        </w:rPr>
      </w:pPr>
      <w:r w:rsidRPr="000E2962">
        <w:rPr>
          <w:rFonts w:asciiTheme="majorHAnsi" w:hAnsiTheme="majorHAnsi" w:cs="Arial"/>
          <w:szCs w:val="24"/>
          <w:lang w:val="en-AU"/>
        </w:rPr>
        <w:t>the second part must comprise names of all persons on the roll of adherents, aged 16 years or above, listed in alphabetical order, and numbered consecutively.</w:t>
      </w:r>
    </w:p>
    <w:p w14:paraId="25C340F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4.113.3 </w:t>
      </w:r>
      <w:r w:rsidRPr="000E2962">
        <w:rPr>
          <w:rFonts w:asciiTheme="majorHAnsi" w:hAnsiTheme="majorHAnsi"/>
          <w:lang w:val="en-AU"/>
        </w:rPr>
        <w:tab/>
        <w:t>Opportunity must be given to interested parties to inspect the electoral register before it is finally adjusted and session resolves that it is the electoral register.</w:t>
      </w:r>
    </w:p>
    <w:p w14:paraId="4EA05AA3" w14:textId="6A2B40FA"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4.113.4 </w:t>
      </w:r>
      <w:r w:rsidRPr="000E2962">
        <w:rPr>
          <w:rFonts w:asciiTheme="majorHAnsi" w:hAnsiTheme="majorHAnsi"/>
          <w:lang w:val="en-AU"/>
        </w:rPr>
        <w:tab/>
        <w:t>The interim moderator and the session clerk must then certify a document containing each part as being the electoral register. A copy of the register must then be sent to the presbytery clerk, who must immediately sign it and retain it in presbytery records.</w:t>
      </w:r>
    </w:p>
    <w:p w14:paraId="78C1F24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4.113.5 </w:t>
      </w:r>
      <w:r w:rsidRPr="000E2962">
        <w:rPr>
          <w:rFonts w:asciiTheme="majorHAnsi" w:hAnsiTheme="majorHAnsi"/>
          <w:lang w:val="en-AU"/>
        </w:rPr>
        <w:tab/>
        <w:t xml:space="preserve">No name shall subsequently be added to the register except by the authority of the presbytery after application by the session. </w:t>
      </w:r>
    </w:p>
    <w:p w14:paraId="4379AB66" w14:textId="1868B3F4"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4.113.6 </w:t>
      </w:r>
      <w:r w:rsidRPr="000E2962">
        <w:rPr>
          <w:rFonts w:asciiTheme="majorHAnsi" w:hAnsiTheme="majorHAnsi"/>
          <w:lang w:val="en-AU"/>
        </w:rPr>
        <w:tab/>
        <w:t>The foregoing process shall not affect the ability of a session to grant, on written application, a certificate of transfer to any communicant or a removal of a person from the roll of adherents. If this occurs, the session clerk must notify the interim moderator, who must then delete that name from the electoral register and initial the deletion.</w:t>
      </w:r>
    </w:p>
    <w:p w14:paraId="2DB134B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4.113.7 </w:t>
      </w:r>
      <w:r w:rsidRPr="000E2962">
        <w:rPr>
          <w:rFonts w:asciiTheme="majorHAnsi" w:hAnsiTheme="majorHAnsi"/>
          <w:lang w:val="en-AU"/>
        </w:rPr>
        <w:tab/>
        <w:t>Only persons on the electoral register may take part in or vote at any congregational meeting connected with a vacancy, or subscribe to or concur in a call.</w:t>
      </w:r>
    </w:p>
    <w:p w14:paraId="023FD6A1" w14:textId="77777777" w:rsidR="000E2962" w:rsidRPr="000E2962" w:rsidRDefault="000E2962" w:rsidP="000E2962">
      <w:pPr>
        <w:rPr>
          <w:rFonts w:asciiTheme="majorHAnsi" w:hAnsiTheme="majorHAnsi"/>
          <w:lang w:val="en-AU"/>
        </w:rPr>
      </w:pPr>
    </w:p>
    <w:p w14:paraId="66198DEA"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181" w:name="Rule_4_114"/>
      <w:r w:rsidRPr="000E2962">
        <w:rPr>
          <w:rFonts w:asciiTheme="majorHAnsi" w:hAnsiTheme="majorHAnsi"/>
          <w:b/>
          <w:sz w:val="22"/>
          <w:lang w:val="en-AU"/>
        </w:rPr>
        <w:t>4.114</w:t>
      </w:r>
      <w:r w:rsidRPr="000E2962">
        <w:rPr>
          <w:rFonts w:asciiTheme="majorHAnsi" w:hAnsiTheme="majorHAnsi"/>
          <w:b/>
          <w:sz w:val="22"/>
          <w:lang w:val="en-AU"/>
        </w:rPr>
        <w:tab/>
        <w:t>Payment of arrears and proposed terms of settlement</w:t>
      </w:r>
    </w:p>
    <w:bookmarkEnd w:id="181"/>
    <w:p w14:paraId="7D66496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4.114.1 </w:t>
      </w:r>
      <w:r w:rsidRPr="000E2962">
        <w:rPr>
          <w:rFonts w:asciiTheme="majorHAnsi" w:hAnsiTheme="majorHAnsi"/>
          <w:lang w:val="en-AU"/>
        </w:rPr>
        <w:tab/>
        <w:t>The congregation, at its first meeting in connection with filling the vacancy, must arrange to pay any arrears in:</w:t>
      </w:r>
    </w:p>
    <w:p w14:paraId="581A43B7" w14:textId="77777777" w:rsidR="000E2962" w:rsidRPr="000E2962" w:rsidRDefault="000E2962" w:rsidP="00C0059F">
      <w:pPr>
        <w:numPr>
          <w:ilvl w:val="0"/>
          <w:numId w:val="31"/>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remuneration to the former minister or his personal representative; and</w:t>
      </w:r>
    </w:p>
    <w:p w14:paraId="02A49AED" w14:textId="77777777" w:rsidR="000E2962" w:rsidRPr="000E2962" w:rsidRDefault="000E2962" w:rsidP="00C0059F">
      <w:pPr>
        <w:numPr>
          <w:ilvl w:val="0"/>
          <w:numId w:val="31"/>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rates due to the General Assembly, the presbytery, and the superannuation fund.</w:t>
      </w:r>
    </w:p>
    <w:p w14:paraId="6AB0882C" w14:textId="77777777" w:rsidR="0029670C" w:rsidRDefault="000E2962" w:rsidP="000E2962">
      <w:pPr>
        <w:ind w:hanging="900"/>
        <w:rPr>
          <w:rFonts w:asciiTheme="majorHAnsi" w:hAnsiTheme="majorHAnsi"/>
          <w:lang w:val="en-AU"/>
        </w:rPr>
      </w:pPr>
      <w:r w:rsidRPr="000E2962">
        <w:rPr>
          <w:rFonts w:asciiTheme="majorHAnsi" w:hAnsiTheme="majorHAnsi"/>
          <w:lang w:val="en-AU"/>
        </w:rPr>
        <w:t xml:space="preserve">4.114.2 </w:t>
      </w:r>
      <w:r w:rsidRPr="000E2962">
        <w:rPr>
          <w:rFonts w:asciiTheme="majorHAnsi" w:hAnsiTheme="majorHAnsi"/>
          <w:lang w:val="en-AU"/>
        </w:rPr>
        <w:tab/>
        <w:t xml:space="preserve">Either at this meeting, or shortly afterwards, </w:t>
      </w:r>
      <w:r w:rsidR="0029670C" w:rsidRPr="0029670C">
        <w:rPr>
          <w:rFonts w:asciiTheme="majorHAnsi" w:hAnsiTheme="majorHAnsi"/>
          <w:lang w:val="en-AU"/>
        </w:rPr>
        <w:t>and thereafter each financial year during the vacancy, the congregation must decide on proposed terms of settlement which, without delay, must be submitted by the interim moderator to the presbytery or its appropriate committee.</w:t>
      </w:r>
    </w:p>
    <w:p w14:paraId="229A5FC3" w14:textId="12C6CB7B" w:rsidR="000E2962" w:rsidRPr="000E2962" w:rsidRDefault="000E2962" w:rsidP="000E2962">
      <w:pPr>
        <w:ind w:hanging="900"/>
        <w:rPr>
          <w:rFonts w:asciiTheme="majorHAnsi" w:hAnsiTheme="majorHAnsi"/>
          <w:lang w:val="en-AU"/>
        </w:rPr>
      </w:pPr>
      <w:r w:rsidRPr="000E2962">
        <w:rPr>
          <w:rFonts w:asciiTheme="majorHAnsi" w:hAnsiTheme="majorHAnsi"/>
          <w:lang w:val="en-AU"/>
        </w:rPr>
        <w:t>4.114.3</w:t>
      </w:r>
      <w:r w:rsidRPr="000E2962">
        <w:rPr>
          <w:rFonts w:asciiTheme="majorHAnsi" w:hAnsiTheme="majorHAnsi"/>
          <w:lang w:val="en-AU"/>
        </w:rPr>
        <w:tab/>
      </w:r>
      <w:r w:rsidR="0029670C" w:rsidRPr="0029670C">
        <w:rPr>
          <w:rFonts w:asciiTheme="majorHAnsi" w:hAnsiTheme="majorHAnsi"/>
          <w:lang w:val="en-AU"/>
        </w:rPr>
        <w:t>The presbytery must consider the proposed terms of settlement in the light of all available information and either approve them and forward them to the Maintenance of the Ministry Committee for its consideration and action or return them to the congregation for reconsideration.</w:t>
      </w:r>
    </w:p>
    <w:p w14:paraId="17586EB8" w14:textId="77777777" w:rsidR="000E2962" w:rsidRPr="000E2962" w:rsidRDefault="000E2962" w:rsidP="000E2962">
      <w:pPr>
        <w:rPr>
          <w:rFonts w:asciiTheme="majorHAnsi" w:hAnsiTheme="majorHAnsi"/>
          <w:lang w:val="en-AU"/>
        </w:rPr>
      </w:pPr>
    </w:p>
    <w:p w14:paraId="369C4922"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182" w:name="Rule_4_115"/>
      <w:r w:rsidRPr="000E2962">
        <w:rPr>
          <w:rFonts w:asciiTheme="majorHAnsi" w:hAnsiTheme="majorHAnsi"/>
          <w:b/>
          <w:sz w:val="22"/>
          <w:lang w:val="en-AU"/>
        </w:rPr>
        <w:t>4.115</w:t>
      </w:r>
      <w:r w:rsidRPr="000E2962">
        <w:rPr>
          <w:rFonts w:asciiTheme="majorHAnsi" w:hAnsiTheme="majorHAnsi"/>
          <w:b/>
          <w:sz w:val="22"/>
          <w:lang w:val="en-AU"/>
        </w:rPr>
        <w:tab/>
        <w:t>Terms of Settlement – Maintenance of the Ministry Committee approval</w:t>
      </w:r>
    </w:p>
    <w:bookmarkEnd w:id="182"/>
    <w:p w14:paraId="24AE715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4.115.1 </w:t>
      </w:r>
      <w:r w:rsidRPr="000E2962">
        <w:rPr>
          <w:rFonts w:asciiTheme="majorHAnsi" w:hAnsiTheme="majorHAnsi"/>
          <w:lang w:val="en-AU"/>
        </w:rPr>
        <w:tab/>
        <w:t xml:space="preserve">A presbytery must not sustain a call on terms of settlement which have not been approved by the Maintenance of the Ministry Committee within the current financial year. </w:t>
      </w:r>
    </w:p>
    <w:p w14:paraId="533F2E8F" w14:textId="0A4BD8F7" w:rsidR="000E2962" w:rsidRPr="000E2962" w:rsidRDefault="000E2962" w:rsidP="00E33E4C">
      <w:pPr>
        <w:ind w:left="902" w:hanging="902"/>
        <w:rPr>
          <w:rFonts w:asciiTheme="majorHAnsi" w:hAnsiTheme="majorHAnsi"/>
          <w:lang w:val="en-AU"/>
        </w:rPr>
      </w:pPr>
      <w:r w:rsidRPr="000E2962">
        <w:rPr>
          <w:rFonts w:asciiTheme="majorHAnsi" w:hAnsiTheme="majorHAnsi"/>
          <w:lang w:val="en-AU"/>
        </w:rPr>
        <w:lastRenderedPageBreak/>
        <w:t xml:space="preserve">4.115.2 </w:t>
      </w:r>
      <w:r w:rsidRPr="000E2962">
        <w:rPr>
          <w:rFonts w:asciiTheme="majorHAnsi" w:hAnsiTheme="majorHAnsi"/>
          <w:lang w:val="en-AU"/>
        </w:rPr>
        <w:tab/>
        <w:t>If the proposed terms of settlement, even though above the minimum, are disapproved by the committee, the presbytery must not sustain a call and may, after further consulting the congregation, reduce the status of the pastoral charge to that of an appointment charge or that of a home mission charge.</w:t>
      </w:r>
    </w:p>
    <w:p w14:paraId="39EA0BE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4.115.3</w:t>
      </w:r>
      <w:r w:rsidRPr="000E2962">
        <w:rPr>
          <w:rFonts w:asciiTheme="majorHAnsi" w:hAnsiTheme="majorHAnsi"/>
          <w:lang w:val="en-AU"/>
        </w:rPr>
        <w:tab/>
        <w:t>Notwithstanding approval of the proposed terms of settlement by the committee, the presbytery is not required to sustain the call.</w:t>
      </w:r>
    </w:p>
    <w:p w14:paraId="62D667BD" w14:textId="77777777" w:rsidR="000E2962" w:rsidRPr="000E2962" w:rsidRDefault="000E2962" w:rsidP="000E2962">
      <w:pPr>
        <w:rPr>
          <w:rFonts w:asciiTheme="majorHAnsi" w:hAnsiTheme="majorHAnsi"/>
          <w:lang w:val="en-AU"/>
        </w:rPr>
      </w:pPr>
    </w:p>
    <w:p w14:paraId="5656B5EB"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4.116</w:t>
      </w:r>
      <w:r w:rsidRPr="000E2962">
        <w:rPr>
          <w:rFonts w:asciiTheme="majorHAnsi" w:hAnsiTheme="majorHAnsi"/>
          <w:b/>
          <w:sz w:val="22"/>
          <w:lang w:val="en-AU"/>
        </w:rPr>
        <w:tab/>
        <w:t>Proposed terms under minimum</w:t>
      </w:r>
    </w:p>
    <w:p w14:paraId="467852E1" w14:textId="77777777" w:rsidR="00E33E4C" w:rsidRPr="00E33E4C" w:rsidRDefault="00E33E4C" w:rsidP="00E33E4C">
      <w:pPr>
        <w:ind w:hanging="900"/>
        <w:rPr>
          <w:rFonts w:asciiTheme="majorHAnsi" w:hAnsiTheme="majorHAnsi"/>
          <w:lang w:val="en-AU"/>
        </w:rPr>
      </w:pPr>
      <w:r w:rsidRPr="00E33E4C">
        <w:rPr>
          <w:lang w:val="en-AU"/>
        </w:rPr>
        <w:t>4.116</w:t>
      </w:r>
      <w:r w:rsidRPr="00E33E4C">
        <w:rPr>
          <w:rFonts w:asciiTheme="majorHAnsi" w:hAnsiTheme="majorHAnsi"/>
          <w:lang w:val="en-AU"/>
        </w:rPr>
        <w:t xml:space="preserve">.1 </w:t>
      </w:r>
      <w:r w:rsidRPr="00E33E4C">
        <w:rPr>
          <w:rFonts w:asciiTheme="majorHAnsi" w:hAnsiTheme="majorHAnsi"/>
          <w:lang w:val="en-AU"/>
        </w:rPr>
        <w:tab/>
        <w:t>If it is evident that the finances of a pastoral charge are insufficient to meet the minimum terms of settlement required by the General Assembly for maintaining the status of a pastoral charge, the interim moderator must discuss the possibility of a grant with the Ministry Development Committee.</w:t>
      </w:r>
    </w:p>
    <w:p w14:paraId="11106060" w14:textId="77777777" w:rsidR="00E33E4C" w:rsidRPr="00E33E4C" w:rsidRDefault="00E33E4C" w:rsidP="00E33E4C">
      <w:pPr>
        <w:ind w:hanging="900"/>
        <w:rPr>
          <w:rFonts w:asciiTheme="majorHAnsi" w:hAnsiTheme="majorHAnsi"/>
          <w:lang w:val="en-AU"/>
        </w:rPr>
      </w:pPr>
      <w:r w:rsidRPr="00E33E4C">
        <w:rPr>
          <w:rFonts w:asciiTheme="majorHAnsi" w:hAnsiTheme="majorHAnsi"/>
          <w:lang w:val="en-AU"/>
        </w:rPr>
        <w:t xml:space="preserve">4.116.2 </w:t>
      </w:r>
      <w:r w:rsidRPr="00E33E4C">
        <w:rPr>
          <w:rFonts w:asciiTheme="majorHAnsi" w:hAnsiTheme="majorHAnsi"/>
          <w:lang w:val="en-AU"/>
        </w:rPr>
        <w:tab/>
        <w:t>Before proceeding further, the interim moderator must report fully to the presbytery on the condition of the pastoral charge and the view of this committee.</w:t>
      </w:r>
    </w:p>
    <w:p w14:paraId="3C4E0629" w14:textId="77777777" w:rsidR="00E33E4C" w:rsidRPr="00E33E4C" w:rsidRDefault="00E33E4C" w:rsidP="00E33E4C">
      <w:pPr>
        <w:ind w:hanging="900"/>
        <w:rPr>
          <w:rFonts w:asciiTheme="majorHAnsi" w:hAnsiTheme="majorHAnsi"/>
          <w:lang w:val="en-AU"/>
        </w:rPr>
      </w:pPr>
      <w:bookmarkStart w:id="183" w:name="Rule_4_116_3"/>
      <w:r w:rsidRPr="00E33E4C">
        <w:rPr>
          <w:rFonts w:asciiTheme="majorHAnsi" w:hAnsiTheme="majorHAnsi"/>
          <w:lang w:val="en-AU"/>
        </w:rPr>
        <w:t xml:space="preserve">4.116.3 </w:t>
      </w:r>
      <w:r w:rsidRPr="00E33E4C">
        <w:rPr>
          <w:rFonts w:asciiTheme="majorHAnsi" w:hAnsiTheme="majorHAnsi"/>
          <w:lang w:val="en-AU"/>
        </w:rPr>
        <w:tab/>
        <w:t>If after this report, the presbytery is satisfied that the criteria for an appointment charge may be met, presbytery will formally apply for a grant to enable the congregation to provide the minimum terms of settlement required by the General Assembly.</w:t>
      </w:r>
    </w:p>
    <w:bookmarkEnd w:id="183"/>
    <w:p w14:paraId="27100E29" w14:textId="77777777" w:rsidR="000E2962" w:rsidRPr="000E2962" w:rsidRDefault="000E2962" w:rsidP="00E33E4C">
      <w:pPr>
        <w:ind w:left="993" w:hanging="902"/>
        <w:rPr>
          <w:rFonts w:asciiTheme="majorHAnsi" w:hAnsiTheme="majorHAnsi"/>
          <w:lang w:val="en-AU"/>
        </w:rPr>
      </w:pPr>
    </w:p>
    <w:p w14:paraId="2DFC1243"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4.117</w:t>
      </w:r>
      <w:r w:rsidRPr="000E2962">
        <w:rPr>
          <w:rFonts w:asciiTheme="majorHAnsi" w:hAnsiTheme="majorHAnsi"/>
          <w:b/>
          <w:sz w:val="22"/>
          <w:lang w:val="en-AU"/>
        </w:rPr>
        <w:tab/>
        <w:t>Reduction in status and special selection committee recommendation</w:t>
      </w:r>
    </w:p>
    <w:p w14:paraId="3A55663D" w14:textId="1E31B78E"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4.117.1 </w:t>
      </w:r>
      <w:r w:rsidRPr="000E2962">
        <w:rPr>
          <w:rFonts w:asciiTheme="majorHAnsi" w:hAnsiTheme="majorHAnsi"/>
          <w:lang w:val="en-AU"/>
        </w:rPr>
        <w:tab/>
        <w:t xml:space="preserve">On formal notice that the application by presbytery referred to in </w:t>
      </w:r>
      <w:hyperlink w:anchor="Rule_4_116_3" w:history="1">
        <w:r w:rsidRPr="0088410C">
          <w:rPr>
            <w:rStyle w:val="Hyperlink"/>
            <w:rFonts w:asciiTheme="majorHAnsi" w:hAnsiTheme="majorHAnsi"/>
            <w:lang w:val="en-AU"/>
          </w:rPr>
          <w:t>rule 4.116.3</w:t>
        </w:r>
      </w:hyperlink>
      <w:r w:rsidRPr="000E2962">
        <w:rPr>
          <w:rFonts w:asciiTheme="majorHAnsi" w:hAnsiTheme="majorHAnsi"/>
          <w:lang w:val="en-AU"/>
        </w:rPr>
        <w:t xml:space="preserve"> has been approved, the presbytery must declare the pastoral charge to be reduced to an appointment charge. </w:t>
      </w:r>
    </w:p>
    <w:p w14:paraId="793FFA1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4.117.2 </w:t>
      </w:r>
      <w:r w:rsidRPr="000E2962">
        <w:rPr>
          <w:rFonts w:asciiTheme="majorHAnsi" w:hAnsiTheme="majorHAnsi"/>
          <w:lang w:val="en-AU"/>
        </w:rPr>
        <w:tab/>
        <w:t xml:space="preserve">The interim moderator must then take the steps necessary to form a special selection committee consisting of himself as convener, not more than seven members appointed by the congregation from its communicants, two representatives appointed by the Ministry Development Committee, and two members of the presbytery appointed by it. </w:t>
      </w:r>
    </w:p>
    <w:p w14:paraId="266A2C9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4.117.3 </w:t>
      </w:r>
      <w:r w:rsidRPr="000E2962">
        <w:rPr>
          <w:rFonts w:asciiTheme="majorHAnsi" w:hAnsiTheme="majorHAnsi"/>
          <w:lang w:val="en-AU"/>
        </w:rPr>
        <w:tab/>
        <w:t>The special selection committee must recommend a person to the presbytery for appointment to the charge.</w:t>
      </w:r>
    </w:p>
    <w:p w14:paraId="523D1D14" w14:textId="77777777" w:rsidR="000E2962" w:rsidRPr="000E2962" w:rsidRDefault="000E2962" w:rsidP="000E2962">
      <w:pPr>
        <w:rPr>
          <w:rFonts w:asciiTheme="majorHAnsi" w:hAnsiTheme="majorHAnsi"/>
          <w:lang w:val="en-AU"/>
        </w:rPr>
      </w:pPr>
    </w:p>
    <w:p w14:paraId="0D917703"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4.118</w:t>
      </w:r>
      <w:r w:rsidRPr="000E2962">
        <w:rPr>
          <w:rFonts w:asciiTheme="majorHAnsi" w:hAnsiTheme="majorHAnsi"/>
          <w:b/>
          <w:sz w:val="22"/>
          <w:lang w:val="en-AU"/>
        </w:rPr>
        <w:tab/>
        <w:t>Congregation’s choice of procedure</w:t>
      </w:r>
    </w:p>
    <w:p w14:paraId="208F7367" w14:textId="54E8B471" w:rsidR="000E2962" w:rsidRPr="000E2962" w:rsidRDefault="000E2962" w:rsidP="000E2962">
      <w:pPr>
        <w:ind w:hanging="900"/>
        <w:rPr>
          <w:rFonts w:asciiTheme="majorHAnsi" w:hAnsiTheme="majorHAnsi"/>
          <w:lang w:val="en-AU"/>
        </w:rPr>
      </w:pPr>
      <w:bookmarkStart w:id="184" w:name="Rule_4_118_1"/>
      <w:r w:rsidRPr="000E2962">
        <w:rPr>
          <w:rFonts w:asciiTheme="majorHAnsi" w:hAnsiTheme="majorHAnsi"/>
          <w:lang w:val="en-AU"/>
        </w:rPr>
        <w:t>4.118.1</w:t>
      </w:r>
      <w:r w:rsidRPr="000E2962">
        <w:rPr>
          <w:rFonts w:asciiTheme="majorHAnsi" w:hAnsiTheme="majorHAnsi"/>
          <w:lang w:val="en-AU"/>
        </w:rPr>
        <w:tab/>
        <w:t xml:space="preserve">On compliance with rules </w:t>
      </w:r>
      <w:hyperlink w:anchor="Rule_4_114" w:history="1">
        <w:r w:rsidRPr="00B57A23">
          <w:rPr>
            <w:rStyle w:val="Hyperlink"/>
            <w:rFonts w:asciiTheme="majorHAnsi" w:hAnsiTheme="majorHAnsi"/>
            <w:lang w:val="en-AU"/>
          </w:rPr>
          <w:t>4.114</w:t>
        </w:r>
      </w:hyperlink>
      <w:r w:rsidRPr="000E2962">
        <w:rPr>
          <w:rFonts w:asciiTheme="majorHAnsi" w:hAnsiTheme="majorHAnsi"/>
          <w:lang w:val="en-AU"/>
        </w:rPr>
        <w:t xml:space="preserve"> and </w:t>
      </w:r>
      <w:hyperlink w:anchor="Rule_4_115" w:history="1">
        <w:r w:rsidRPr="00B57A23">
          <w:rPr>
            <w:rStyle w:val="Hyperlink"/>
            <w:rFonts w:asciiTheme="majorHAnsi" w:hAnsiTheme="majorHAnsi"/>
            <w:lang w:val="en-AU"/>
          </w:rPr>
          <w:t>4.115</w:t>
        </w:r>
      </w:hyperlink>
      <w:r w:rsidRPr="000E2962">
        <w:rPr>
          <w:rFonts w:asciiTheme="majorHAnsi" w:hAnsiTheme="majorHAnsi"/>
          <w:lang w:val="en-AU"/>
        </w:rPr>
        <w:t xml:space="preserve"> and approval of the terms of settlement, the interim moderator must call upon the congregation, duly convened, to decide whether it desires:</w:t>
      </w:r>
    </w:p>
    <w:p w14:paraId="3A4AEA92" w14:textId="77777777" w:rsidR="000E2962" w:rsidRPr="000E2962" w:rsidRDefault="000E2962" w:rsidP="00C0059F">
      <w:pPr>
        <w:numPr>
          <w:ilvl w:val="0"/>
          <w:numId w:val="32"/>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to proceed to an immediate call; or</w:t>
      </w:r>
    </w:p>
    <w:p w14:paraId="6715A6B2" w14:textId="77777777" w:rsidR="000E2962" w:rsidRPr="000E2962" w:rsidRDefault="000E2962" w:rsidP="00C0059F">
      <w:pPr>
        <w:numPr>
          <w:ilvl w:val="0"/>
          <w:numId w:val="32"/>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before taking any further step towards a call, to invite a particular person to lead the congregation in public worship and preach; or</w:t>
      </w:r>
    </w:p>
    <w:p w14:paraId="44A8FBB1" w14:textId="77777777" w:rsidR="000E2962" w:rsidRPr="000E2962" w:rsidRDefault="000E2962" w:rsidP="00C0059F">
      <w:pPr>
        <w:numPr>
          <w:ilvl w:val="0"/>
          <w:numId w:val="32"/>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to proceed to the immediate appointment of a selection committee</w:t>
      </w:r>
      <w:bookmarkEnd w:id="184"/>
      <w:r w:rsidRPr="000E2962">
        <w:rPr>
          <w:rFonts w:asciiTheme="majorHAnsi" w:hAnsiTheme="majorHAnsi" w:cs="Arial"/>
          <w:szCs w:val="24"/>
          <w:lang w:val="en-AU"/>
        </w:rPr>
        <w:t>.</w:t>
      </w:r>
    </w:p>
    <w:p w14:paraId="21CC86E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4.118.2 </w:t>
      </w:r>
      <w:r w:rsidRPr="000E2962">
        <w:rPr>
          <w:rFonts w:asciiTheme="majorHAnsi" w:hAnsiTheme="majorHAnsi"/>
          <w:lang w:val="en-AU"/>
        </w:rPr>
        <w:tab/>
        <w:t>If an ordinary selection committee is appointed, any names for a call can only be submitted to the congregation through that committee.</w:t>
      </w:r>
    </w:p>
    <w:p w14:paraId="3E5FF7FA" w14:textId="77777777" w:rsidR="000E2962" w:rsidRPr="000E2962" w:rsidRDefault="000E2962" w:rsidP="000E2962">
      <w:pPr>
        <w:ind w:hanging="900"/>
        <w:rPr>
          <w:rFonts w:asciiTheme="majorHAnsi" w:hAnsiTheme="majorHAnsi"/>
          <w:lang w:val="en-AU"/>
        </w:rPr>
      </w:pPr>
      <w:bookmarkStart w:id="185" w:name="Rule_4_118_3"/>
      <w:r w:rsidRPr="000E2962">
        <w:rPr>
          <w:rFonts w:asciiTheme="majorHAnsi" w:hAnsiTheme="majorHAnsi"/>
          <w:lang w:val="en-AU"/>
        </w:rPr>
        <w:t xml:space="preserve">4.118.3 </w:t>
      </w:r>
      <w:r w:rsidRPr="000E2962">
        <w:rPr>
          <w:rFonts w:asciiTheme="majorHAnsi" w:hAnsiTheme="majorHAnsi"/>
          <w:lang w:val="en-AU"/>
        </w:rPr>
        <w:tab/>
        <w:t>If requested by at least one-third of the communicants present, the vote of a congregational meeting on any motion proposing the insertion of a name in a Form of Call must be taken by a ballot in which communicants present vote on papers signed and handed in for counting by the interim moderator, the session clerk and one person appointed by the meeting.</w:t>
      </w:r>
      <w:bookmarkEnd w:id="185"/>
    </w:p>
    <w:p w14:paraId="02B9042C" w14:textId="77777777" w:rsidR="000E2962" w:rsidRPr="000E2962" w:rsidRDefault="000E2962" w:rsidP="000E2962">
      <w:pPr>
        <w:rPr>
          <w:rFonts w:asciiTheme="majorHAnsi" w:hAnsiTheme="majorHAnsi"/>
          <w:lang w:val="en-AU"/>
        </w:rPr>
      </w:pPr>
    </w:p>
    <w:p w14:paraId="0EE1B101"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4.119</w:t>
      </w:r>
      <w:r w:rsidRPr="000E2962">
        <w:rPr>
          <w:rFonts w:asciiTheme="majorHAnsi" w:hAnsiTheme="majorHAnsi"/>
          <w:b/>
          <w:sz w:val="22"/>
          <w:lang w:val="en-AU"/>
        </w:rPr>
        <w:tab/>
        <w:t>Immediate call</w:t>
      </w:r>
    </w:p>
    <w:p w14:paraId="03501C81" w14:textId="7DA3D66E"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4.119.1 </w:t>
      </w:r>
      <w:r w:rsidRPr="000E2962">
        <w:rPr>
          <w:rFonts w:asciiTheme="majorHAnsi" w:hAnsiTheme="majorHAnsi"/>
          <w:lang w:val="en-AU"/>
        </w:rPr>
        <w:tab/>
        <w:t>If the congregation decides to proceed to an immediate call, the interim moderator must call for nominations of the person to be called. If more than one person is nominated</w:t>
      </w:r>
      <w:r w:rsidR="003349B6">
        <w:rPr>
          <w:rFonts w:asciiTheme="majorHAnsi" w:hAnsiTheme="majorHAnsi"/>
          <w:lang w:val="en-AU"/>
        </w:rPr>
        <w:t>,</w:t>
      </w:r>
      <w:r w:rsidRPr="000E2962">
        <w:rPr>
          <w:rFonts w:asciiTheme="majorHAnsi" w:hAnsiTheme="majorHAnsi"/>
          <w:lang w:val="en-AU"/>
        </w:rPr>
        <w:t xml:space="preserve"> then the meeting shall vote and the person with the most votes is the nominee of the meeting.   </w:t>
      </w:r>
    </w:p>
    <w:p w14:paraId="336240A1" w14:textId="77777777" w:rsidR="000E2962" w:rsidRPr="000E2962" w:rsidRDefault="000E2962" w:rsidP="000E2962">
      <w:pPr>
        <w:ind w:hanging="900"/>
        <w:rPr>
          <w:rFonts w:asciiTheme="majorHAnsi" w:eastAsia="MS Mincho" w:hAnsiTheme="majorHAnsi"/>
          <w:lang w:val="en-AU"/>
        </w:rPr>
      </w:pPr>
      <w:r w:rsidRPr="000E2962">
        <w:rPr>
          <w:rFonts w:asciiTheme="majorHAnsi" w:hAnsiTheme="majorHAnsi"/>
          <w:lang w:val="en-AU"/>
        </w:rPr>
        <w:t xml:space="preserve">4.119.2 </w:t>
      </w:r>
      <w:r w:rsidRPr="000E2962">
        <w:rPr>
          <w:rFonts w:asciiTheme="majorHAnsi" w:hAnsiTheme="majorHAnsi"/>
          <w:lang w:val="en-AU"/>
        </w:rPr>
        <w:tab/>
      </w:r>
      <w:r w:rsidRPr="000E2962">
        <w:rPr>
          <w:rFonts w:asciiTheme="majorHAnsi" w:eastAsia="MS Mincho" w:hAnsiTheme="majorHAnsi"/>
          <w:lang w:val="en-AU"/>
        </w:rPr>
        <w:t xml:space="preserve">The congregation must then vote again and if the person nominated receives more than half the votes of those present that person’s name shall be inserted in a Form of Call, which the interim moderator then shall read to the meeting.  </w:t>
      </w:r>
    </w:p>
    <w:p w14:paraId="5B562A12" w14:textId="526E751D" w:rsidR="000E2962" w:rsidRPr="000E2962" w:rsidRDefault="000E2962" w:rsidP="000E2962">
      <w:pPr>
        <w:ind w:hanging="900"/>
        <w:rPr>
          <w:rFonts w:asciiTheme="majorHAnsi" w:eastAsia="MS Mincho" w:hAnsiTheme="majorHAnsi"/>
          <w:lang w:val="en-AU"/>
        </w:rPr>
      </w:pPr>
      <w:r w:rsidRPr="000E2962">
        <w:rPr>
          <w:rFonts w:asciiTheme="majorHAnsi" w:hAnsiTheme="majorHAnsi"/>
          <w:lang w:val="en-AU"/>
        </w:rPr>
        <w:t xml:space="preserve">4.119.3 </w:t>
      </w:r>
      <w:r w:rsidRPr="000E2962">
        <w:rPr>
          <w:rFonts w:asciiTheme="majorHAnsi" w:hAnsiTheme="majorHAnsi"/>
          <w:lang w:val="en-AU"/>
        </w:rPr>
        <w:tab/>
      </w:r>
      <w:r w:rsidRPr="000E2962">
        <w:rPr>
          <w:rFonts w:asciiTheme="majorHAnsi" w:eastAsia="MS Mincho" w:hAnsiTheme="majorHAnsi"/>
          <w:lang w:val="en-AU"/>
        </w:rPr>
        <w:t xml:space="preserve">If the person nominated does not receive more than half of such votes then the moderator shall </w:t>
      </w:r>
      <w:r w:rsidRPr="000E2962">
        <w:rPr>
          <w:rFonts w:asciiTheme="majorHAnsi" w:hAnsiTheme="majorHAnsi"/>
          <w:lang w:val="en-AU"/>
        </w:rPr>
        <w:t xml:space="preserve">call upon the meeting to decide which of the other procedures in </w:t>
      </w:r>
      <w:hyperlink w:anchor="Rule_4_118_1" w:history="1">
        <w:r w:rsidRPr="00435E33">
          <w:rPr>
            <w:rStyle w:val="Hyperlink"/>
            <w:rFonts w:asciiTheme="majorHAnsi" w:hAnsiTheme="majorHAnsi"/>
            <w:lang w:val="en-AU"/>
          </w:rPr>
          <w:t>rule 4.118.1</w:t>
        </w:r>
      </w:hyperlink>
      <w:r w:rsidRPr="000E2962">
        <w:rPr>
          <w:rFonts w:asciiTheme="majorHAnsi" w:hAnsiTheme="majorHAnsi"/>
          <w:lang w:val="en-AU"/>
        </w:rPr>
        <w:t xml:space="preserve"> it desires to take.</w:t>
      </w:r>
    </w:p>
    <w:p w14:paraId="1398CD42" w14:textId="77777777" w:rsidR="000E2962" w:rsidRPr="000E2962" w:rsidRDefault="000E2962" w:rsidP="000E2962">
      <w:pPr>
        <w:rPr>
          <w:rFonts w:asciiTheme="majorHAnsi" w:hAnsiTheme="majorHAnsi"/>
          <w:lang w:val="en-AU"/>
        </w:rPr>
      </w:pPr>
    </w:p>
    <w:p w14:paraId="680712D9"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4.120</w:t>
      </w:r>
      <w:r w:rsidRPr="000E2962">
        <w:rPr>
          <w:rFonts w:asciiTheme="majorHAnsi" w:hAnsiTheme="majorHAnsi"/>
          <w:b/>
          <w:sz w:val="22"/>
          <w:lang w:val="en-AU"/>
        </w:rPr>
        <w:tab/>
        <w:t>Particular person invited</w:t>
      </w:r>
    </w:p>
    <w:p w14:paraId="726AFFA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4.120.1 </w:t>
      </w:r>
      <w:r w:rsidRPr="000E2962">
        <w:rPr>
          <w:rFonts w:asciiTheme="majorHAnsi" w:hAnsiTheme="majorHAnsi"/>
          <w:lang w:val="en-AU"/>
        </w:rPr>
        <w:tab/>
        <w:t>If the congregation decides to invite a particular person to lead the congregation in public worship and preach, the interim moderator must, if the proposed invitee is eligible and agreeable, arrange for this to occur within the pastoral charge.</w:t>
      </w:r>
    </w:p>
    <w:p w14:paraId="0DDF5875" w14:textId="77777777" w:rsidR="000E2962" w:rsidRPr="000E2962" w:rsidRDefault="000E2962" w:rsidP="000E2962">
      <w:pPr>
        <w:ind w:hanging="900"/>
        <w:rPr>
          <w:rFonts w:asciiTheme="majorHAnsi" w:eastAsia="MS Mincho" w:hAnsiTheme="majorHAnsi"/>
          <w:lang w:val="en-AU"/>
        </w:rPr>
      </w:pPr>
      <w:r w:rsidRPr="000E2962">
        <w:rPr>
          <w:rFonts w:asciiTheme="majorHAnsi" w:hAnsiTheme="majorHAnsi"/>
          <w:lang w:val="en-AU"/>
        </w:rPr>
        <w:lastRenderedPageBreak/>
        <w:t xml:space="preserve">4.120.2  </w:t>
      </w:r>
      <w:r w:rsidRPr="000E2962">
        <w:rPr>
          <w:rFonts w:asciiTheme="majorHAnsi" w:hAnsiTheme="majorHAnsi"/>
          <w:lang w:val="en-AU"/>
        </w:rPr>
        <w:tab/>
        <w:t xml:space="preserve">Promptly thereafter, the moderator must call upon the congregation duly convened to </w:t>
      </w:r>
      <w:r w:rsidRPr="000E2962">
        <w:rPr>
          <w:rFonts w:asciiTheme="majorHAnsi" w:eastAsia="MS Mincho" w:hAnsiTheme="majorHAnsi"/>
          <w:lang w:val="en-AU"/>
        </w:rPr>
        <w:t xml:space="preserve">vote, and, if the person invited receives more than half the votes of those present, his name shall be inserted in a Form of Call, which the interim moderator then shall read to the meeting.  </w:t>
      </w:r>
    </w:p>
    <w:p w14:paraId="4C51346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4.120.3 </w:t>
      </w:r>
      <w:r w:rsidRPr="000E2962">
        <w:rPr>
          <w:rFonts w:asciiTheme="majorHAnsi" w:hAnsiTheme="majorHAnsi"/>
          <w:lang w:val="en-AU"/>
        </w:rPr>
        <w:tab/>
      </w:r>
      <w:r w:rsidRPr="000E2962">
        <w:rPr>
          <w:rFonts w:asciiTheme="majorHAnsi" w:eastAsia="MS Mincho" w:hAnsiTheme="majorHAnsi"/>
          <w:lang w:val="en-AU"/>
        </w:rPr>
        <w:t xml:space="preserve">If this procedure does not yield the insertion of a name in a Form of Call, </w:t>
      </w:r>
      <w:r w:rsidRPr="000E2962">
        <w:rPr>
          <w:rFonts w:asciiTheme="majorHAnsi" w:hAnsiTheme="majorHAnsi"/>
          <w:lang w:val="en-AU"/>
        </w:rPr>
        <w:t>an ordinary selection committee must be appointed.</w:t>
      </w:r>
    </w:p>
    <w:p w14:paraId="6255351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4.120.4 </w:t>
      </w:r>
      <w:r w:rsidRPr="000E2962">
        <w:rPr>
          <w:rFonts w:asciiTheme="majorHAnsi" w:hAnsiTheme="majorHAnsi"/>
          <w:lang w:val="en-AU"/>
        </w:rPr>
        <w:tab/>
        <w:t xml:space="preserve">Notwithstanding the failure of the person invited to be called under this procedure, the selection committee may still recommend his name to the congregation.  </w:t>
      </w:r>
    </w:p>
    <w:p w14:paraId="79E2274A" w14:textId="77777777" w:rsidR="000E2962" w:rsidRPr="000E2962" w:rsidRDefault="000E2962" w:rsidP="000E2962">
      <w:pPr>
        <w:rPr>
          <w:rFonts w:asciiTheme="majorHAnsi" w:hAnsiTheme="majorHAnsi"/>
          <w:lang w:val="en-AU"/>
        </w:rPr>
      </w:pPr>
    </w:p>
    <w:p w14:paraId="740A38B7"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4.121</w:t>
      </w:r>
      <w:r w:rsidRPr="000E2962">
        <w:rPr>
          <w:rFonts w:asciiTheme="majorHAnsi" w:hAnsiTheme="majorHAnsi"/>
          <w:b/>
          <w:sz w:val="22"/>
          <w:lang w:val="en-AU"/>
        </w:rPr>
        <w:tab/>
        <w:t>Selection committee appointed</w:t>
      </w:r>
    </w:p>
    <w:p w14:paraId="472EC7F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4.121.1 </w:t>
      </w:r>
      <w:r w:rsidRPr="000E2962">
        <w:rPr>
          <w:rFonts w:asciiTheme="majorHAnsi" w:hAnsiTheme="majorHAnsi"/>
          <w:lang w:val="en-AU"/>
        </w:rPr>
        <w:tab/>
        <w:t>A selection committee comprises at least seven communicants of a congregation, at least one being an elder, appointed by the congregation.</w:t>
      </w:r>
    </w:p>
    <w:p w14:paraId="68BAB9A1" w14:textId="396EAEDC"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4.121.2 </w:t>
      </w:r>
      <w:r w:rsidRPr="000E2962">
        <w:rPr>
          <w:rFonts w:asciiTheme="majorHAnsi" w:hAnsiTheme="majorHAnsi"/>
          <w:lang w:val="en-AU"/>
        </w:rPr>
        <w:tab/>
        <w:t>The committee must be convened and presided over by the interim moderator, who has a casting vote only, which however</w:t>
      </w:r>
      <w:r w:rsidR="007B6E27">
        <w:rPr>
          <w:rFonts w:asciiTheme="majorHAnsi" w:hAnsiTheme="majorHAnsi"/>
          <w:lang w:val="en-AU"/>
        </w:rPr>
        <w:t>,</w:t>
      </w:r>
      <w:r w:rsidRPr="000E2962">
        <w:rPr>
          <w:rFonts w:asciiTheme="majorHAnsi" w:hAnsiTheme="majorHAnsi"/>
          <w:lang w:val="en-AU"/>
        </w:rPr>
        <w:t xml:space="preserve"> he must not exercise to determine a name to be recommended to the congregation.</w:t>
      </w:r>
    </w:p>
    <w:p w14:paraId="5E70405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4.121.3 </w:t>
      </w:r>
      <w:r w:rsidRPr="000E2962">
        <w:rPr>
          <w:rFonts w:asciiTheme="majorHAnsi" w:hAnsiTheme="majorHAnsi"/>
          <w:lang w:val="en-AU"/>
        </w:rPr>
        <w:tab/>
        <w:t>The persons appointed by the presbytery with whom the interim moderator may take counsel in matters concerning the vacancy may attend and participate in all meetings of the committee, but cannot vote.</w:t>
      </w:r>
    </w:p>
    <w:p w14:paraId="1360FDD5" w14:textId="77777777" w:rsidR="000E2962" w:rsidRPr="000E2962" w:rsidRDefault="000E2962" w:rsidP="000E2962">
      <w:pPr>
        <w:rPr>
          <w:rFonts w:asciiTheme="majorHAnsi" w:hAnsiTheme="majorHAnsi"/>
          <w:lang w:val="en-AU"/>
        </w:rPr>
      </w:pPr>
    </w:p>
    <w:p w14:paraId="0AF69F03"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4.122</w:t>
      </w:r>
      <w:r w:rsidRPr="000E2962">
        <w:rPr>
          <w:rFonts w:asciiTheme="majorHAnsi" w:hAnsiTheme="majorHAnsi"/>
          <w:b/>
          <w:sz w:val="22"/>
          <w:lang w:val="en-AU"/>
        </w:rPr>
        <w:tab/>
        <w:t>Duties of selection committee</w:t>
      </w:r>
    </w:p>
    <w:p w14:paraId="323EE64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4.122.1 </w:t>
      </w:r>
      <w:r w:rsidRPr="000E2962">
        <w:rPr>
          <w:rFonts w:asciiTheme="majorHAnsi" w:hAnsiTheme="majorHAnsi"/>
          <w:lang w:val="en-AU"/>
        </w:rPr>
        <w:tab/>
        <w:t>A selection committee must consider the eligibility and qualifications of persons whose names are proposed by committee members or who have made formal written application through the interim moderator for consideration.</w:t>
      </w:r>
    </w:p>
    <w:p w14:paraId="3214B70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4.122.2</w:t>
      </w:r>
      <w:r w:rsidRPr="000E2962">
        <w:rPr>
          <w:rFonts w:asciiTheme="majorHAnsi" w:hAnsiTheme="majorHAnsi"/>
          <w:lang w:val="en-AU"/>
        </w:rPr>
        <w:tab/>
        <w:t>A special selection committee must consider such persons and those whose names have been supplied by the Ministry Development Committee.</w:t>
      </w:r>
    </w:p>
    <w:p w14:paraId="5FBEC98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4.122.3</w:t>
      </w:r>
      <w:r w:rsidRPr="000E2962">
        <w:rPr>
          <w:rFonts w:asciiTheme="majorHAnsi" w:hAnsiTheme="majorHAnsi"/>
          <w:lang w:val="en-AU"/>
        </w:rPr>
        <w:tab/>
        <w:t>A selection committee must:</w:t>
      </w:r>
    </w:p>
    <w:p w14:paraId="35464A83" w14:textId="77777777" w:rsidR="000E2962" w:rsidRPr="000E2962" w:rsidRDefault="000E2962" w:rsidP="00C0059F">
      <w:pPr>
        <w:numPr>
          <w:ilvl w:val="0"/>
          <w:numId w:val="48"/>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interview, should it consider it advisable, any of the persons being considered; and</w:t>
      </w:r>
    </w:p>
    <w:p w14:paraId="64A550D7" w14:textId="77777777" w:rsidR="000E2962" w:rsidRPr="000E2962" w:rsidRDefault="000E2962" w:rsidP="00C0059F">
      <w:pPr>
        <w:numPr>
          <w:ilvl w:val="0"/>
          <w:numId w:val="48"/>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decide on one name at a time to recommend to the congregation for call, normally inviting that person to conduct public worship and preach in the charge and meet the congregation; and</w:t>
      </w:r>
    </w:p>
    <w:p w14:paraId="351B2C5C" w14:textId="77777777" w:rsidR="000E2962" w:rsidRPr="000E2962" w:rsidRDefault="000E2962" w:rsidP="00C0059F">
      <w:pPr>
        <w:numPr>
          <w:ilvl w:val="0"/>
          <w:numId w:val="48"/>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keep minutes of its proceedings; and</w:t>
      </w:r>
    </w:p>
    <w:p w14:paraId="6E81A09B" w14:textId="77777777" w:rsidR="000E2962" w:rsidRPr="000E2962" w:rsidRDefault="000E2962" w:rsidP="00C0059F">
      <w:pPr>
        <w:numPr>
          <w:ilvl w:val="0"/>
          <w:numId w:val="48"/>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report regularly to the session.</w:t>
      </w:r>
    </w:p>
    <w:p w14:paraId="7DFB5CAE" w14:textId="77777777" w:rsidR="000E2962" w:rsidRPr="000E2962" w:rsidRDefault="000E2962" w:rsidP="000E2962">
      <w:pPr>
        <w:rPr>
          <w:rFonts w:asciiTheme="majorHAnsi" w:hAnsiTheme="majorHAnsi"/>
          <w:lang w:val="en-AU"/>
        </w:rPr>
      </w:pPr>
    </w:p>
    <w:p w14:paraId="2F1F8183"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4.123</w:t>
      </w:r>
      <w:r w:rsidRPr="000E2962">
        <w:rPr>
          <w:rFonts w:asciiTheme="majorHAnsi" w:hAnsiTheme="majorHAnsi"/>
          <w:b/>
          <w:sz w:val="22"/>
          <w:lang w:val="en-AU"/>
        </w:rPr>
        <w:tab/>
        <w:t>Recommendation made to congregation</w:t>
      </w:r>
    </w:p>
    <w:p w14:paraId="66B853A2" w14:textId="03CC5828" w:rsidR="000E2962" w:rsidRPr="000E2962" w:rsidRDefault="000E2962" w:rsidP="000E2962">
      <w:pPr>
        <w:rPr>
          <w:rFonts w:asciiTheme="majorHAnsi" w:hAnsiTheme="majorHAnsi"/>
          <w:lang w:val="en-AU"/>
        </w:rPr>
      </w:pPr>
      <w:r w:rsidRPr="000E2962">
        <w:rPr>
          <w:rFonts w:asciiTheme="majorHAnsi" w:hAnsiTheme="majorHAnsi"/>
          <w:lang w:val="en-AU"/>
        </w:rPr>
        <w:t>When the selection committee decides to make a recommendation, whether a first or subsequent recommendation, the interim moderator must call a meeting of the congregation to which it must be submitted. The meeting must:</w:t>
      </w:r>
    </w:p>
    <w:p w14:paraId="486D4DE9" w14:textId="77777777" w:rsidR="000E2962" w:rsidRPr="000E2962" w:rsidRDefault="000E2962" w:rsidP="00C0059F">
      <w:pPr>
        <w:numPr>
          <w:ilvl w:val="0"/>
          <w:numId w:val="33"/>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decide to call the person recommended, in which case the interim moderator must at once read to the congregation a Form of Call in which the name of that person has been inserted; or</w:t>
      </w:r>
    </w:p>
    <w:p w14:paraId="2452B83E" w14:textId="77777777" w:rsidR="000E2962" w:rsidRPr="000E2962" w:rsidRDefault="000E2962" w:rsidP="00C0059F">
      <w:pPr>
        <w:numPr>
          <w:ilvl w:val="0"/>
          <w:numId w:val="33"/>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decide not to call him; or</w:t>
      </w:r>
    </w:p>
    <w:p w14:paraId="1472D8C6" w14:textId="77777777" w:rsidR="000E2962" w:rsidRPr="000E2962" w:rsidRDefault="000E2962" w:rsidP="00C0059F">
      <w:pPr>
        <w:numPr>
          <w:ilvl w:val="0"/>
          <w:numId w:val="33"/>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request him to conduct public worship and preach in the pastoral charge whether or not he has already done so.</w:t>
      </w:r>
    </w:p>
    <w:p w14:paraId="14F2EAE4" w14:textId="77777777" w:rsidR="000E2962" w:rsidRPr="000E2962" w:rsidRDefault="000E2962" w:rsidP="000E2962">
      <w:pPr>
        <w:rPr>
          <w:rFonts w:asciiTheme="majorHAnsi" w:hAnsiTheme="majorHAnsi"/>
          <w:lang w:val="en-AU"/>
        </w:rPr>
      </w:pPr>
    </w:p>
    <w:p w14:paraId="4629E0D4"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4.124</w:t>
      </w:r>
      <w:r w:rsidRPr="000E2962">
        <w:rPr>
          <w:rFonts w:asciiTheme="majorHAnsi" w:hAnsiTheme="majorHAnsi"/>
          <w:b/>
          <w:sz w:val="22"/>
          <w:lang w:val="en-AU"/>
        </w:rPr>
        <w:tab/>
        <w:t>Recommendation not accepted</w:t>
      </w:r>
    </w:p>
    <w:p w14:paraId="4FA3011A" w14:textId="77777777" w:rsidR="000E2962" w:rsidRPr="000E2962" w:rsidRDefault="000E2962" w:rsidP="000E2962">
      <w:pPr>
        <w:rPr>
          <w:rFonts w:asciiTheme="majorHAnsi" w:hAnsiTheme="majorHAnsi"/>
          <w:lang w:val="en-AU"/>
        </w:rPr>
      </w:pPr>
      <w:r w:rsidRPr="000E2962">
        <w:rPr>
          <w:rFonts w:asciiTheme="majorHAnsi" w:hAnsiTheme="majorHAnsi"/>
          <w:lang w:val="en-AU"/>
        </w:rPr>
        <w:t>If a congregational meeting decides not to call the person recommended, the selection committee must make a second, and if necessary a third, and if necessary a fourth, recommendation to subsequent meetings of the congregation.</w:t>
      </w:r>
    </w:p>
    <w:p w14:paraId="3B6E255A" w14:textId="77777777" w:rsidR="000E2962" w:rsidRPr="000E2962" w:rsidRDefault="000E2962" w:rsidP="000E2962">
      <w:pPr>
        <w:rPr>
          <w:rFonts w:asciiTheme="majorHAnsi" w:hAnsiTheme="majorHAnsi"/>
          <w:lang w:val="en-AU"/>
        </w:rPr>
      </w:pPr>
    </w:p>
    <w:p w14:paraId="0B9BBE8C"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4.125</w:t>
      </w:r>
      <w:r w:rsidRPr="000E2962">
        <w:rPr>
          <w:rFonts w:asciiTheme="majorHAnsi" w:hAnsiTheme="majorHAnsi"/>
          <w:b/>
          <w:sz w:val="22"/>
          <w:lang w:val="en-AU"/>
        </w:rPr>
        <w:tab/>
        <w:t>Decision withheld pending visit</w:t>
      </w:r>
    </w:p>
    <w:p w14:paraId="70E9B3F5" w14:textId="515EB911" w:rsidR="000E2962" w:rsidRPr="000E2962" w:rsidRDefault="000E2962" w:rsidP="000E2962">
      <w:pPr>
        <w:rPr>
          <w:rFonts w:asciiTheme="majorHAnsi" w:hAnsiTheme="majorHAnsi"/>
          <w:lang w:val="en-AU"/>
        </w:rPr>
      </w:pPr>
      <w:r w:rsidRPr="000E2962">
        <w:rPr>
          <w:rFonts w:asciiTheme="majorHAnsi" w:hAnsiTheme="majorHAnsi"/>
          <w:lang w:val="en-AU"/>
        </w:rPr>
        <w:t>If the congregation decides to ask the recommended person to conduct public worship and preach, then promptly after either this visit or the invitation to make the visit has been declined, the interim moderator must call a meeting of the congregation which must decide whether to call the person concerned. If the congregation decides to call the person recommended the interim moderator must at once read to the congregation a Form of Call in which the name of that person has been inserted.</w:t>
      </w:r>
    </w:p>
    <w:p w14:paraId="50A9B98F" w14:textId="77777777" w:rsidR="000E2962" w:rsidRPr="000E2962" w:rsidRDefault="000E2962" w:rsidP="000E2962">
      <w:pPr>
        <w:rPr>
          <w:rFonts w:asciiTheme="majorHAnsi" w:hAnsiTheme="majorHAnsi"/>
          <w:lang w:val="en-AU"/>
        </w:rPr>
      </w:pPr>
    </w:p>
    <w:p w14:paraId="1A409106"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186" w:name="Rule_4_126"/>
      <w:r w:rsidRPr="000E2962">
        <w:rPr>
          <w:rFonts w:asciiTheme="majorHAnsi" w:hAnsiTheme="majorHAnsi"/>
          <w:b/>
          <w:sz w:val="22"/>
          <w:lang w:val="en-AU"/>
        </w:rPr>
        <w:t>4.126</w:t>
      </w:r>
      <w:r w:rsidRPr="000E2962">
        <w:rPr>
          <w:rFonts w:asciiTheme="majorHAnsi" w:hAnsiTheme="majorHAnsi"/>
          <w:b/>
          <w:sz w:val="22"/>
          <w:lang w:val="en-AU"/>
        </w:rPr>
        <w:tab/>
        <w:t>Congregational commissioners appointed and signing of call</w:t>
      </w:r>
    </w:p>
    <w:bookmarkEnd w:id="186"/>
    <w:p w14:paraId="3A08402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4.126.1  </w:t>
      </w:r>
      <w:r w:rsidRPr="000E2962">
        <w:rPr>
          <w:rFonts w:asciiTheme="majorHAnsi" w:hAnsiTheme="majorHAnsi"/>
          <w:lang w:val="en-AU"/>
        </w:rPr>
        <w:tab/>
        <w:t xml:space="preserve">On a name being inserted in a Form of Call, the congregation must appoint commissioners, not exceeding two or the number of linked congregations in the pastoral charge, whichever is the greater, at least one of whom must be a member of the session. </w:t>
      </w:r>
    </w:p>
    <w:p w14:paraId="699157F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lastRenderedPageBreak/>
        <w:t xml:space="preserve">4.126.2 </w:t>
      </w:r>
      <w:r w:rsidRPr="000E2962">
        <w:rPr>
          <w:rFonts w:asciiTheme="majorHAnsi" w:hAnsiTheme="majorHAnsi"/>
          <w:lang w:val="en-AU"/>
        </w:rPr>
        <w:tab/>
        <w:t xml:space="preserve">The commissioners must take charge of the call and invite: </w:t>
      </w:r>
    </w:p>
    <w:p w14:paraId="07E8124C" w14:textId="77777777" w:rsidR="000E2962" w:rsidRPr="000E2962" w:rsidRDefault="000E2962" w:rsidP="00C0059F">
      <w:pPr>
        <w:numPr>
          <w:ilvl w:val="1"/>
          <w:numId w:val="181"/>
        </w:numPr>
        <w:ind w:left="1440" w:hanging="540"/>
        <w:rPr>
          <w:rFonts w:asciiTheme="majorHAnsi" w:hAnsiTheme="majorHAnsi" w:cs="Arial"/>
          <w:szCs w:val="24"/>
          <w:lang w:val="en-AU"/>
        </w:rPr>
      </w:pPr>
      <w:r w:rsidRPr="000E2962">
        <w:rPr>
          <w:rFonts w:asciiTheme="majorHAnsi" w:hAnsiTheme="majorHAnsi" w:cs="Arial"/>
          <w:szCs w:val="24"/>
          <w:lang w:val="en-AU"/>
        </w:rPr>
        <w:t>communicants on the electoral register to subscribe on one or more sheets of the call;</w:t>
      </w:r>
    </w:p>
    <w:p w14:paraId="6D129B3D" w14:textId="77777777" w:rsidR="000E2962" w:rsidRPr="000E2962" w:rsidRDefault="000E2962" w:rsidP="00C0059F">
      <w:pPr>
        <w:numPr>
          <w:ilvl w:val="1"/>
          <w:numId w:val="181"/>
        </w:numPr>
        <w:ind w:left="1440" w:hanging="540"/>
        <w:rPr>
          <w:rFonts w:asciiTheme="majorHAnsi" w:hAnsiTheme="majorHAnsi" w:cs="Arial"/>
          <w:szCs w:val="24"/>
          <w:lang w:val="en-AU"/>
        </w:rPr>
      </w:pPr>
      <w:r w:rsidRPr="000E2962">
        <w:rPr>
          <w:rFonts w:asciiTheme="majorHAnsi" w:hAnsiTheme="majorHAnsi" w:cs="Arial"/>
          <w:szCs w:val="24"/>
          <w:lang w:val="en-AU"/>
        </w:rPr>
        <w:t>adherents on the electoral register to sign their concurrence on one or more sheets of the call, being separate sheets to those subscribed by communicants.</w:t>
      </w:r>
    </w:p>
    <w:p w14:paraId="7DDA64B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4.126.3 </w:t>
      </w:r>
      <w:r w:rsidRPr="000E2962">
        <w:rPr>
          <w:rFonts w:asciiTheme="majorHAnsi" w:hAnsiTheme="majorHAnsi"/>
          <w:lang w:val="en-AU"/>
        </w:rPr>
        <w:tab/>
        <w:t>When at least three-fifths (60%) of the number of communicants on the register have subscribed the call the commissioners, after a reasonable opportunity for further subscriptions, shall hand the call to the interim moderator.</w:t>
      </w:r>
    </w:p>
    <w:p w14:paraId="3E5801AD" w14:textId="77777777" w:rsidR="000E2962" w:rsidRPr="000E2962" w:rsidRDefault="000E2962" w:rsidP="000E2962">
      <w:pPr>
        <w:rPr>
          <w:rFonts w:asciiTheme="majorHAnsi" w:hAnsiTheme="majorHAnsi"/>
          <w:lang w:val="en-AU"/>
        </w:rPr>
      </w:pPr>
    </w:p>
    <w:p w14:paraId="5145214A"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4.127</w:t>
      </w:r>
      <w:r w:rsidRPr="000E2962">
        <w:rPr>
          <w:rFonts w:asciiTheme="majorHAnsi" w:hAnsiTheme="majorHAnsi"/>
          <w:b/>
          <w:sz w:val="22"/>
          <w:lang w:val="en-AU"/>
        </w:rPr>
        <w:tab/>
        <w:t>Dissatisfaction with proceedings</w:t>
      </w:r>
    </w:p>
    <w:p w14:paraId="641AECBF" w14:textId="39EEA668" w:rsidR="000E2962" w:rsidRPr="000E2962" w:rsidRDefault="000E2962" w:rsidP="000E2962">
      <w:pPr>
        <w:rPr>
          <w:rFonts w:asciiTheme="majorHAnsi" w:hAnsiTheme="majorHAnsi"/>
          <w:lang w:val="en-AU"/>
        </w:rPr>
      </w:pPr>
      <w:r w:rsidRPr="000E2962">
        <w:rPr>
          <w:rFonts w:asciiTheme="majorHAnsi" w:hAnsiTheme="majorHAnsi"/>
          <w:lang w:val="en-AU"/>
        </w:rPr>
        <w:t>Any communicant or adherent of the congregation present at any meeting called in connection with a vacancy, who is dissatisfied with any part of its proceedings, may dissent and petition the presbytery to review the matter. The presbytery must deal with any such petition before proceeding with the call.</w:t>
      </w:r>
    </w:p>
    <w:p w14:paraId="77F9458F" w14:textId="77777777" w:rsidR="000E2962" w:rsidRPr="000E2962" w:rsidRDefault="000E2962" w:rsidP="000E2962">
      <w:pPr>
        <w:rPr>
          <w:rFonts w:asciiTheme="majorHAnsi" w:hAnsiTheme="majorHAnsi"/>
          <w:lang w:val="en-AU"/>
        </w:rPr>
      </w:pPr>
    </w:p>
    <w:p w14:paraId="30EE678D"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4.128</w:t>
      </w:r>
      <w:r w:rsidRPr="000E2962">
        <w:rPr>
          <w:rFonts w:asciiTheme="majorHAnsi" w:hAnsiTheme="majorHAnsi"/>
          <w:b/>
          <w:sz w:val="22"/>
          <w:lang w:val="en-AU"/>
        </w:rPr>
        <w:tab/>
        <w:t>Disqualifications from eligibility for a call</w:t>
      </w:r>
    </w:p>
    <w:p w14:paraId="45075594" w14:textId="1372A678" w:rsidR="000E2962" w:rsidRPr="000E2962" w:rsidRDefault="000E2962" w:rsidP="000E2962">
      <w:pPr>
        <w:ind w:hanging="900"/>
        <w:rPr>
          <w:rFonts w:asciiTheme="majorHAnsi" w:hAnsiTheme="majorHAnsi"/>
          <w:lang w:val="en-AU"/>
        </w:rPr>
      </w:pPr>
      <w:r w:rsidRPr="000E2962">
        <w:rPr>
          <w:rFonts w:asciiTheme="majorHAnsi" w:hAnsiTheme="majorHAnsi"/>
          <w:lang w:val="en-AU"/>
        </w:rPr>
        <w:t>4.128.1</w:t>
      </w:r>
      <w:r w:rsidRPr="000E2962">
        <w:rPr>
          <w:rFonts w:asciiTheme="majorHAnsi" w:hAnsiTheme="majorHAnsi"/>
          <w:lang w:val="en-AU"/>
        </w:rPr>
        <w:tab/>
        <w:t>No minister or licentiate may himself, or through others, canvass for election or negotiate with any communicant of the vacant pastoral charge in order to procure a call. A presbytery must declare null and void a call in favour of a minister or licentiate who has done or encouraged this.</w:t>
      </w:r>
    </w:p>
    <w:p w14:paraId="456AE1F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4.128.2</w:t>
      </w:r>
      <w:r w:rsidRPr="000E2962">
        <w:rPr>
          <w:rFonts w:asciiTheme="majorHAnsi" w:hAnsiTheme="majorHAnsi"/>
          <w:lang w:val="en-AU"/>
        </w:rPr>
        <w:tab/>
        <w:t>Without permission of the presbytery with jurisdiction over him, a minister inducted into a pastoral charge for less than three years must not preach for or accept a call.</w:t>
      </w:r>
    </w:p>
    <w:p w14:paraId="306A7F7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4.128.3 </w:t>
      </w:r>
      <w:r w:rsidRPr="000E2962">
        <w:rPr>
          <w:rFonts w:asciiTheme="majorHAnsi" w:hAnsiTheme="majorHAnsi"/>
          <w:lang w:val="en-AU"/>
        </w:rPr>
        <w:tab/>
        <w:t>If a presbytery approves the translation of a minister from a pastoral charge held by him for under three years, it must report the special circumstances justifying the translation to the next General Assembly.</w:t>
      </w:r>
    </w:p>
    <w:p w14:paraId="00A9CD4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4.128.4 </w:t>
      </w:r>
      <w:r w:rsidRPr="000E2962">
        <w:rPr>
          <w:rFonts w:asciiTheme="majorHAnsi" w:hAnsiTheme="majorHAnsi"/>
          <w:lang w:val="en-AU"/>
        </w:rPr>
        <w:tab/>
        <w:t>A minister who as a licentiate has been ordained upon taking up an appointment as an assistant may accept a call after completion of at least a year’s service.</w:t>
      </w:r>
    </w:p>
    <w:p w14:paraId="0D35FC96" w14:textId="77777777" w:rsidR="000E2962" w:rsidRPr="000E2962" w:rsidRDefault="000E2962" w:rsidP="000E2962">
      <w:pPr>
        <w:rPr>
          <w:rFonts w:asciiTheme="majorHAnsi" w:hAnsiTheme="majorHAnsi"/>
          <w:lang w:val="en-AU"/>
        </w:rPr>
      </w:pPr>
    </w:p>
    <w:p w14:paraId="6B27B266"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4.129</w:t>
      </w:r>
      <w:r w:rsidRPr="000E2962">
        <w:rPr>
          <w:rFonts w:asciiTheme="majorHAnsi" w:hAnsiTheme="majorHAnsi"/>
          <w:b/>
          <w:sz w:val="22"/>
          <w:lang w:val="en-AU"/>
        </w:rPr>
        <w:tab/>
        <w:t>Selection committee dissolved</w:t>
      </w:r>
    </w:p>
    <w:p w14:paraId="6CF3E95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4.129.1 </w:t>
      </w:r>
      <w:r w:rsidRPr="000E2962">
        <w:rPr>
          <w:rFonts w:asciiTheme="majorHAnsi" w:hAnsiTheme="majorHAnsi"/>
          <w:lang w:val="en-AU"/>
        </w:rPr>
        <w:tab/>
        <w:t xml:space="preserve">A selection committee is dissolved automatically on the failure of its fourth recommendation. </w:t>
      </w:r>
    </w:p>
    <w:p w14:paraId="644B1DE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4.129.2 </w:t>
      </w:r>
      <w:r w:rsidRPr="000E2962">
        <w:rPr>
          <w:rFonts w:asciiTheme="majorHAnsi" w:hAnsiTheme="majorHAnsi"/>
          <w:lang w:val="en-AU"/>
        </w:rPr>
        <w:tab/>
        <w:t>The interim moderator shall either:</w:t>
      </w:r>
    </w:p>
    <w:p w14:paraId="30C6C710" w14:textId="77777777" w:rsidR="000E2962" w:rsidRPr="000E2962" w:rsidRDefault="000E2962" w:rsidP="00C0059F">
      <w:pPr>
        <w:numPr>
          <w:ilvl w:val="0"/>
          <w:numId w:val="34"/>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take steps for the appointment of a new selection committee; or</w:t>
      </w:r>
    </w:p>
    <w:p w14:paraId="54CF87BA" w14:textId="02632987" w:rsidR="000E2962" w:rsidRPr="000E2962" w:rsidRDefault="000E2962" w:rsidP="00C0059F">
      <w:pPr>
        <w:numPr>
          <w:ilvl w:val="0"/>
          <w:numId w:val="34"/>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 xml:space="preserve">report the dissolution of the committee to the presbytery, which may suspend further steps for the call and appoint, for a limited period in accordance with </w:t>
      </w:r>
      <w:hyperlink w:anchor="Rule_4_131" w:history="1">
        <w:r w:rsidRPr="00D04061">
          <w:rPr>
            <w:rStyle w:val="Hyperlink"/>
            <w:rFonts w:asciiTheme="majorHAnsi" w:hAnsiTheme="majorHAnsi" w:cs="Arial"/>
            <w:szCs w:val="24"/>
            <w:lang w:val="en-AU"/>
          </w:rPr>
          <w:t>rule 4.131</w:t>
        </w:r>
      </w:hyperlink>
      <w:r w:rsidRPr="000E2962">
        <w:rPr>
          <w:rFonts w:asciiTheme="majorHAnsi" w:hAnsiTheme="majorHAnsi" w:cs="Arial"/>
          <w:szCs w:val="24"/>
          <w:lang w:val="en-AU"/>
        </w:rPr>
        <w:t>, a suitable minister, other than those ministers whose names have been recommended to the congregation.</w:t>
      </w:r>
    </w:p>
    <w:p w14:paraId="3896DF62" w14:textId="77777777" w:rsidR="000E2962" w:rsidRPr="000E2962" w:rsidRDefault="000E2962" w:rsidP="000E2962">
      <w:pPr>
        <w:rPr>
          <w:rFonts w:asciiTheme="majorHAnsi" w:hAnsiTheme="majorHAnsi"/>
          <w:lang w:val="en-AU"/>
        </w:rPr>
      </w:pPr>
    </w:p>
    <w:p w14:paraId="0F049343"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4.130</w:t>
      </w:r>
      <w:r w:rsidRPr="000E2962">
        <w:rPr>
          <w:rFonts w:asciiTheme="majorHAnsi" w:hAnsiTheme="majorHAnsi"/>
          <w:b/>
          <w:sz w:val="22"/>
          <w:lang w:val="en-AU"/>
        </w:rPr>
        <w:tab/>
        <w:t>Halting of procedure towards call</w:t>
      </w:r>
    </w:p>
    <w:p w14:paraId="3D9230F4" w14:textId="77777777" w:rsidR="000E2962" w:rsidRPr="000E2962" w:rsidRDefault="000E2962" w:rsidP="000E2962">
      <w:pPr>
        <w:rPr>
          <w:rFonts w:asciiTheme="majorHAnsi" w:hAnsiTheme="majorHAnsi"/>
          <w:lang w:val="en-AU"/>
        </w:rPr>
      </w:pPr>
      <w:r w:rsidRPr="000E2962">
        <w:rPr>
          <w:rFonts w:asciiTheme="majorHAnsi" w:hAnsiTheme="majorHAnsi"/>
          <w:lang w:val="en-AU"/>
        </w:rPr>
        <w:t>The presbytery may at any time halt procedure for filling a vacancy and do what it judges to be in the best interests of the congregation or of the church in general.</w:t>
      </w:r>
    </w:p>
    <w:p w14:paraId="2C6CE2A6" w14:textId="77777777" w:rsidR="000E2962" w:rsidRPr="000E2962" w:rsidRDefault="000E2962" w:rsidP="000E2962">
      <w:pPr>
        <w:rPr>
          <w:rFonts w:asciiTheme="majorHAnsi" w:hAnsiTheme="majorHAnsi"/>
          <w:lang w:val="en-AU"/>
        </w:rPr>
      </w:pPr>
    </w:p>
    <w:p w14:paraId="683FC442"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187" w:name="Rule_4_131"/>
      <w:r w:rsidRPr="000E2962">
        <w:rPr>
          <w:rFonts w:asciiTheme="majorHAnsi" w:hAnsiTheme="majorHAnsi"/>
          <w:b/>
          <w:sz w:val="22"/>
          <w:lang w:val="en-AU"/>
        </w:rPr>
        <w:t>4.131</w:t>
      </w:r>
      <w:r w:rsidRPr="000E2962">
        <w:rPr>
          <w:rFonts w:asciiTheme="majorHAnsi" w:hAnsiTheme="majorHAnsi"/>
          <w:b/>
          <w:sz w:val="22"/>
          <w:lang w:val="en-AU"/>
        </w:rPr>
        <w:tab/>
        <w:t>Appointment in prolonged vacancy</w:t>
      </w:r>
      <w:bookmarkEnd w:id="187"/>
    </w:p>
    <w:p w14:paraId="7158FC8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4.131.1 </w:t>
      </w:r>
      <w:r w:rsidRPr="000E2962">
        <w:rPr>
          <w:rFonts w:asciiTheme="majorHAnsi" w:hAnsiTheme="majorHAnsi"/>
          <w:lang w:val="en-AU"/>
        </w:rPr>
        <w:tab/>
        <w:t>If a vacancy has lasted for two years with no immediate prospect of a settlement, the presbytery may declare a pastoral charge to be an appointment charge for up to a year and appoint a minister or licentiate to it.</w:t>
      </w:r>
    </w:p>
    <w:p w14:paraId="7DDCBE1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4.131.2 </w:t>
      </w:r>
      <w:r w:rsidRPr="000E2962">
        <w:rPr>
          <w:rFonts w:asciiTheme="majorHAnsi" w:hAnsiTheme="majorHAnsi"/>
          <w:lang w:val="en-AU"/>
        </w:rPr>
        <w:tab/>
        <w:t>This appointment is subject to the condition that the presbytery may, whenever it sees fit, restore to the congregation the right of call and allow further steps to fill the vacancy.</w:t>
      </w:r>
    </w:p>
    <w:p w14:paraId="1875DD6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4.131.3 </w:t>
      </w:r>
      <w:r w:rsidRPr="000E2962">
        <w:rPr>
          <w:rFonts w:asciiTheme="majorHAnsi" w:hAnsiTheme="majorHAnsi"/>
          <w:lang w:val="en-AU"/>
        </w:rPr>
        <w:tab/>
        <w:t>At the end of this appointment the presbytery may reduce the appointment charge to a home mission charge.</w:t>
      </w:r>
    </w:p>
    <w:p w14:paraId="7CBBE99F" w14:textId="77777777" w:rsidR="000E2962" w:rsidRPr="000E2962" w:rsidRDefault="000E2962" w:rsidP="000E2962">
      <w:pPr>
        <w:rPr>
          <w:rFonts w:asciiTheme="majorHAnsi" w:hAnsiTheme="majorHAnsi"/>
          <w:lang w:val="en-AU"/>
        </w:rPr>
      </w:pPr>
    </w:p>
    <w:p w14:paraId="4FFE68DB" w14:textId="77777777" w:rsidR="000E2962" w:rsidRPr="000E2962" w:rsidRDefault="000E2962" w:rsidP="000E2962">
      <w:pPr>
        <w:keepNext/>
        <w:jc w:val="center"/>
        <w:outlineLvl w:val="2"/>
        <w:rPr>
          <w:rFonts w:asciiTheme="majorHAnsi" w:hAnsiTheme="majorHAnsi"/>
          <w:b/>
          <w:i/>
          <w:sz w:val="28"/>
          <w:lang w:val="en-AU"/>
        </w:rPr>
      </w:pPr>
      <w:bookmarkStart w:id="188" w:name="_Toc87963531"/>
      <w:bookmarkStart w:id="189" w:name="_Toc150161437"/>
      <w:bookmarkStart w:id="190" w:name="_Toc150177971"/>
      <w:r w:rsidRPr="000E2962">
        <w:rPr>
          <w:rFonts w:asciiTheme="majorHAnsi" w:hAnsiTheme="majorHAnsi"/>
          <w:b/>
          <w:i/>
          <w:sz w:val="28"/>
          <w:lang w:val="en-AU"/>
        </w:rPr>
        <w:t>Part Three – Procedure in Calls</w:t>
      </w:r>
      <w:bookmarkEnd w:id="188"/>
      <w:bookmarkEnd w:id="189"/>
      <w:bookmarkEnd w:id="190"/>
    </w:p>
    <w:p w14:paraId="6E096934" w14:textId="77777777" w:rsidR="000E2962" w:rsidRPr="000E2962" w:rsidRDefault="000E2962" w:rsidP="000E2962">
      <w:pPr>
        <w:rPr>
          <w:rFonts w:asciiTheme="majorHAnsi" w:hAnsiTheme="majorHAnsi"/>
          <w:lang w:val="en-AU"/>
        </w:rPr>
      </w:pPr>
    </w:p>
    <w:p w14:paraId="7A15F350"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4.132</w:t>
      </w:r>
      <w:r w:rsidRPr="000E2962">
        <w:rPr>
          <w:rFonts w:asciiTheme="majorHAnsi" w:hAnsiTheme="majorHAnsi"/>
          <w:b/>
          <w:sz w:val="22"/>
          <w:lang w:val="en-AU"/>
        </w:rPr>
        <w:tab/>
        <w:t>Sustaining a call</w:t>
      </w:r>
    </w:p>
    <w:p w14:paraId="133F9A47" w14:textId="77777777" w:rsidR="00B7439E" w:rsidRDefault="006463D0" w:rsidP="006463D0">
      <w:pPr>
        <w:ind w:hanging="900"/>
        <w:rPr>
          <w:rFonts w:eastAsia="Calibri" w:cs="Calibri"/>
          <w:lang w:val="en-AU"/>
        </w:rPr>
      </w:pPr>
      <w:r w:rsidRPr="00284D54">
        <w:rPr>
          <w:rFonts w:eastAsia="Calibri" w:cs="Calibri"/>
          <w:lang w:val="en-AU"/>
        </w:rPr>
        <w:t>4.132.1</w:t>
      </w:r>
      <w:r w:rsidRPr="00284D54">
        <w:rPr>
          <w:rFonts w:eastAsia="Calibri" w:cs="Calibri"/>
          <w:lang w:val="en-GB"/>
        </w:rPr>
        <w:tab/>
      </w:r>
      <w:r w:rsidR="00B7439E" w:rsidRPr="00B7439E">
        <w:rPr>
          <w:rFonts w:eastAsia="Calibri" w:cs="Calibri"/>
          <w:lang w:val="en-AU"/>
        </w:rPr>
        <w:t>At the earliest opportunity, the interim moderator must present the call and a report on proceedings connected with it to the presbytery, following which the presbytery hears the congregational commissioners.</w:t>
      </w:r>
    </w:p>
    <w:p w14:paraId="284886BA" w14:textId="45B6DCC0" w:rsidR="006463D0" w:rsidRPr="00284D54" w:rsidRDefault="006463D0" w:rsidP="006463D0">
      <w:pPr>
        <w:ind w:hanging="900"/>
        <w:rPr>
          <w:rFonts w:eastAsia="Calibri" w:cs="Calibri"/>
          <w:lang w:val="en-GB"/>
        </w:rPr>
      </w:pPr>
      <w:r w:rsidRPr="00284D54">
        <w:rPr>
          <w:rFonts w:eastAsia="Calibri" w:cs="Calibri"/>
          <w:lang w:val="en-AU"/>
        </w:rPr>
        <w:t>4.132.2</w:t>
      </w:r>
      <w:r w:rsidRPr="00284D54">
        <w:rPr>
          <w:rFonts w:eastAsia="Calibri" w:cs="Calibri"/>
          <w:lang w:val="en-AU"/>
        </w:rPr>
        <w:tab/>
        <w:t>The presbytery may then sustain the call if satisfied that:</w:t>
      </w:r>
      <w:r w:rsidRPr="00284D54">
        <w:rPr>
          <w:rFonts w:eastAsia="Calibri" w:cs="Calibri"/>
          <w:lang w:val="en-GB"/>
        </w:rPr>
        <w:t> </w:t>
      </w:r>
    </w:p>
    <w:p w14:paraId="016543AC" w14:textId="6C78562D" w:rsidR="006463D0" w:rsidRPr="00284D54" w:rsidRDefault="006463D0" w:rsidP="006463D0">
      <w:pPr>
        <w:ind w:left="1440" w:hanging="540"/>
        <w:rPr>
          <w:rFonts w:eastAsia="Calibri" w:cs="Calibri"/>
          <w:lang w:val="en-AU"/>
        </w:rPr>
      </w:pPr>
      <w:r w:rsidRPr="00284D54">
        <w:rPr>
          <w:rFonts w:eastAsia="Calibri" w:cs="Calibri"/>
          <w:lang w:val="en-AU"/>
        </w:rPr>
        <w:t>a)</w:t>
      </w:r>
      <w:r w:rsidRPr="00284D54">
        <w:rPr>
          <w:rFonts w:eastAsia="Calibri" w:cs="Calibri"/>
          <w:lang w:val="en-AU"/>
        </w:rPr>
        <w:tab/>
      </w:r>
      <w:r w:rsidR="00B7439E" w:rsidRPr="00B7439E">
        <w:rPr>
          <w:rFonts w:eastAsia="Calibri" w:cs="Calibri"/>
          <w:lang w:val="en-AU"/>
        </w:rPr>
        <w:t>the terms of the proposed settlement have been approved by any relevant General Assembly committee;</w:t>
      </w:r>
    </w:p>
    <w:p w14:paraId="24E1D682" w14:textId="6985EB40" w:rsidR="006463D0" w:rsidRPr="00284D54" w:rsidRDefault="006463D0" w:rsidP="006463D0">
      <w:pPr>
        <w:ind w:left="1440" w:hanging="540"/>
        <w:rPr>
          <w:rFonts w:eastAsia="Calibri" w:cs="Calibri"/>
          <w:lang w:val="en-AU"/>
        </w:rPr>
      </w:pPr>
      <w:r w:rsidRPr="00284D54">
        <w:rPr>
          <w:rFonts w:eastAsia="Calibri" w:cs="Calibri"/>
          <w:lang w:val="en-AU"/>
        </w:rPr>
        <w:t>b)</w:t>
      </w:r>
      <w:r w:rsidRPr="00284D54">
        <w:rPr>
          <w:rFonts w:eastAsia="Calibri" w:cs="Calibri"/>
          <w:lang w:val="en-AU"/>
        </w:rPr>
        <w:tab/>
      </w:r>
      <w:r w:rsidR="00B7439E" w:rsidRPr="00B7439E">
        <w:rPr>
          <w:rFonts w:eastAsia="Calibri" w:cs="Calibri"/>
          <w:lang w:val="en-AU"/>
        </w:rPr>
        <w:t>the rules preliminary to the signing of the call have been complied with;</w:t>
      </w:r>
    </w:p>
    <w:p w14:paraId="06EEF579" w14:textId="3C3F7342" w:rsidR="006463D0" w:rsidRPr="00284D54" w:rsidRDefault="006463D0" w:rsidP="006463D0">
      <w:pPr>
        <w:ind w:left="1440" w:hanging="540"/>
        <w:rPr>
          <w:rFonts w:eastAsia="Calibri" w:cs="Calibri"/>
          <w:lang w:val="en-AU"/>
        </w:rPr>
      </w:pPr>
      <w:r w:rsidRPr="00284D54">
        <w:rPr>
          <w:rFonts w:eastAsia="Calibri" w:cs="Calibri"/>
          <w:lang w:val="en-AU"/>
        </w:rPr>
        <w:lastRenderedPageBreak/>
        <w:t>c)</w:t>
      </w:r>
      <w:r w:rsidRPr="00284D54">
        <w:rPr>
          <w:rFonts w:eastAsia="Calibri" w:cs="Calibri"/>
          <w:lang w:val="en-AU"/>
        </w:rPr>
        <w:tab/>
      </w:r>
      <w:r w:rsidR="00B7439E" w:rsidRPr="00B7439E">
        <w:rPr>
          <w:rFonts w:eastAsia="Calibri" w:cs="Calibri"/>
          <w:lang w:val="en-AU"/>
        </w:rPr>
        <w:t>no improper canvassing for the person to whom the call is addressed has occurred;</w:t>
      </w:r>
    </w:p>
    <w:p w14:paraId="184BE370" w14:textId="5DE68A4C" w:rsidR="006463D0" w:rsidRPr="00284D54" w:rsidRDefault="006463D0" w:rsidP="006463D0">
      <w:pPr>
        <w:ind w:left="1440" w:hanging="540"/>
        <w:rPr>
          <w:rFonts w:eastAsia="Calibri" w:cs="Calibri"/>
          <w:lang w:val="en-AU"/>
        </w:rPr>
      </w:pPr>
      <w:r w:rsidRPr="00284D54">
        <w:rPr>
          <w:rFonts w:eastAsia="Calibri" w:cs="Calibri"/>
          <w:lang w:val="en-AU"/>
        </w:rPr>
        <w:t>d)</w:t>
      </w:r>
      <w:r w:rsidRPr="00284D54">
        <w:rPr>
          <w:rFonts w:eastAsia="Calibri" w:cs="Calibri"/>
          <w:lang w:val="en-AU"/>
        </w:rPr>
        <w:tab/>
      </w:r>
      <w:r w:rsidR="00B7439E" w:rsidRPr="00B7439E">
        <w:rPr>
          <w:rFonts w:eastAsia="Calibri" w:cs="Calibri"/>
          <w:lang w:val="en-AU"/>
        </w:rPr>
        <w:t>the person to whom the call is addressed is eligible, or entitled to become eligible, under either the rules of the General Assembly governing status or of the General Assembly of Australia governing reception of ministers from other churches, and he:</w:t>
      </w:r>
    </w:p>
    <w:p w14:paraId="3260EB8F" w14:textId="77777777" w:rsidR="006463D0" w:rsidRPr="00284D54" w:rsidRDefault="006463D0" w:rsidP="006463D0">
      <w:pPr>
        <w:ind w:left="1980" w:hanging="540"/>
        <w:rPr>
          <w:rFonts w:eastAsia="Calibri" w:cs="Calibri"/>
          <w:lang w:val="en-AU"/>
        </w:rPr>
      </w:pPr>
      <w:r w:rsidRPr="00284D54">
        <w:rPr>
          <w:rFonts w:eastAsia="Calibri" w:cs="Calibri"/>
          <w:lang w:val="en-AU"/>
        </w:rPr>
        <w:t xml:space="preserve">i) </w:t>
      </w:r>
      <w:r w:rsidRPr="00284D54">
        <w:rPr>
          <w:rFonts w:eastAsia="Calibri" w:cs="Calibri"/>
          <w:lang w:val="en-AU"/>
        </w:rPr>
        <w:tab/>
        <w:t>presents satisfactory certificates when such are required;</w:t>
      </w:r>
    </w:p>
    <w:p w14:paraId="4B39A10E" w14:textId="77777777" w:rsidR="006463D0" w:rsidRPr="00284D54" w:rsidRDefault="006463D0" w:rsidP="006463D0">
      <w:pPr>
        <w:ind w:left="1980" w:hanging="540"/>
        <w:rPr>
          <w:rFonts w:eastAsia="Calibri" w:cs="Calibri"/>
          <w:lang w:val="en-AU"/>
        </w:rPr>
      </w:pPr>
      <w:r w:rsidRPr="00284D54">
        <w:rPr>
          <w:rFonts w:eastAsia="Calibri" w:cs="Calibri"/>
          <w:lang w:val="en-AU"/>
        </w:rPr>
        <w:t xml:space="preserve">ii) </w:t>
      </w:r>
      <w:r w:rsidRPr="00284D54">
        <w:rPr>
          <w:rFonts w:eastAsia="Calibri" w:cs="Calibri"/>
          <w:lang w:val="en-AU"/>
        </w:rPr>
        <w:tab/>
        <w:t>has a current Working With Children Check; and</w:t>
      </w:r>
    </w:p>
    <w:p w14:paraId="7CE47EF2" w14:textId="77777777" w:rsidR="006463D0" w:rsidRPr="00284D54" w:rsidRDefault="006463D0" w:rsidP="006463D0">
      <w:pPr>
        <w:ind w:left="1980" w:hanging="540"/>
        <w:rPr>
          <w:rFonts w:eastAsia="Calibri" w:cs="Calibri"/>
          <w:lang w:val="en-AU"/>
        </w:rPr>
      </w:pPr>
      <w:r w:rsidRPr="00284D54">
        <w:rPr>
          <w:rFonts w:eastAsia="Calibri" w:cs="Calibri"/>
          <w:lang w:val="en-AU"/>
        </w:rPr>
        <w:t xml:space="preserve">iii) </w:t>
      </w:r>
      <w:r w:rsidRPr="00284D54">
        <w:rPr>
          <w:rFonts w:eastAsia="Calibri" w:cs="Calibri"/>
          <w:lang w:val="en-AU"/>
        </w:rPr>
        <w:tab/>
        <w:t>has completed all relevant PCV Safe Church requirements;</w:t>
      </w:r>
    </w:p>
    <w:p w14:paraId="64E6FECD" w14:textId="4A56BF15" w:rsidR="006463D0" w:rsidRPr="00284D54" w:rsidRDefault="006463D0" w:rsidP="006463D0">
      <w:pPr>
        <w:ind w:left="1440" w:hanging="540"/>
        <w:rPr>
          <w:rFonts w:eastAsia="Calibri" w:cs="Calibri"/>
          <w:lang w:val="en-AU"/>
        </w:rPr>
      </w:pPr>
      <w:r w:rsidRPr="00284D54">
        <w:rPr>
          <w:rFonts w:eastAsia="Calibri" w:cs="Calibri"/>
          <w:lang w:val="en-AU"/>
        </w:rPr>
        <w:t>e)</w:t>
      </w:r>
      <w:r w:rsidRPr="00284D54">
        <w:rPr>
          <w:rFonts w:eastAsia="Calibri" w:cs="Calibri"/>
          <w:lang w:val="en-AU"/>
        </w:rPr>
        <w:tab/>
      </w:r>
      <w:r w:rsidR="00B7439E" w:rsidRPr="00B7439E">
        <w:rPr>
          <w:rFonts w:eastAsia="Calibri" w:cs="Calibri"/>
          <w:lang w:val="en-AU"/>
        </w:rPr>
        <w:t>the number of signatures of communicants subscribed is not less than three-fifths (60%) of the number of communicants on the electoral register; and</w:t>
      </w:r>
    </w:p>
    <w:p w14:paraId="0CC9E61A" w14:textId="0D4AE81B" w:rsidR="006463D0" w:rsidRPr="00284D54" w:rsidRDefault="006463D0" w:rsidP="006463D0">
      <w:pPr>
        <w:ind w:left="1440" w:hanging="540"/>
        <w:rPr>
          <w:rFonts w:eastAsia="Calibri" w:cs="Calibri"/>
          <w:lang w:val="en-AU"/>
        </w:rPr>
      </w:pPr>
      <w:r w:rsidRPr="00284D54">
        <w:rPr>
          <w:rFonts w:eastAsia="Calibri" w:cs="Calibri"/>
          <w:lang w:val="en-AU"/>
        </w:rPr>
        <w:t>f)</w:t>
      </w:r>
      <w:r w:rsidRPr="00284D54">
        <w:rPr>
          <w:rFonts w:eastAsia="Calibri" w:cs="Calibri"/>
          <w:lang w:val="en-AU"/>
        </w:rPr>
        <w:tab/>
      </w:r>
      <w:r w:rsidR="00B7439E" w:rsidRPr="00B7439E">
        <w:rPr>
          <w:rFonts w:eastAsia="Calibri" w:cs="Calibri"/>
          <w:lang w:val="en-AU"/>
        </w:rPr>
        <w:t>there are no petitions from persons dissatisfied with the proceedings leading to the call, or that such petitions have been disposed of.</w:t>
      </w:r>
    </w:p>
    <w:p w14:paraId="1CC7ED8F" w14:textId="77777777" w:rsidR="000E2962" w:rsidRPr="000E2962" w:rsidRDefault="000E2962" w:rsidP="000E2962">
      <w:pPr>
        <w:rPr>
          <w:rFonts w:asciiTheme="majorHAnsi" w:hAnsiTheme="majorHAnsi"/>
          <w:lang w:val="en-AU"/>
        </w:rPr>
      </w:pPr>
    </w:p>
    <w:p w14:paraId="3CF155A0"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4.133</w:t>
      </w:r>
      <w:r w:rsidRPr="000E2962">
        <w:rPr>
          <w:rFonts w:asciiTheme="majorHAnsi" w:hAnsiTheme="majorHAnsi"/>
          <w:b/>
          <w:sz w:val="22"/>
          <w:lang w:val="en-AU"/>
        </w:rPr>
        <w:tab/>
        <w:t>Procedure if a call is not sustained</w:t>
      </w:r>
    </w:p>
    <w:p w14:paraId="116EAA54" w14:textId="77777777" w:rsidR="000E2962" w:rsidRPr="000E2962" w:rsidRDefault="000E2962" w:rsidP="000E2962">
      <w:pPr>
        <w:rPr>
          <w:rFonts w:asciiTheme="majorHAnsi" w:hAnsiTheme="majorHAnsi"/>
          <w:lang w:val="en-AU"/>
        </w:rPr>
      </w:pPr>
      <w:r w:rsidRPr="000E2962">
        <w:rPr>
          <w:rFonts w:asciiTheme="majorHAnsi" w:hAnsiTheme="majorHAnsi"/>
          <w:lang w:val="en-AU"/>
        </w:rPr>
        <w:t>If the presbytery declines to sustain the call, the congregation must then take the prescribed steps to the issuing of another call.</w:t>
      </w:r>
    </w:p>
    <w:p w14:paraId="5D890BC4" w14:textId="77777777" w:rsidR="000E2962" w:rsidRPr="000E2962" w:rsidRDefault="000E2962" w:rsidP="000E2962">
      <w:pPr>
        <w:rPr>
          <w:rFonts w:asciiTheme="majorHAnsi" w:hAnsiTheme="majorHAnsi"/>
          <w:lang w:val="en-AU"/>
        </w:rPr>
      </w:pPr>
    </w:p>
    <w:p w14:paraId="6D954155"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4.134</w:t>
      </w:r>
      <w:r w:rsidRPr="000E2962">
        <w:rPr>
          <w:rFonts w:asciiTheme="majorHAnsi" w:hAnsiTheme="majorHAnsi"/>
          <w:b/>
          <w:sz w:val="22"/>
          <w:lang w:val="en-AU"/>
        </w:rPr>
        <w:tab/>
        <w:t>Call to a licentiate or to a minister not inducted into a pastoral charge</w:t>
      </w:r>
    </w:p>
    <w:p w14:paraId="11F83FA2" w14:textId="30691666" w:rsidR="000E2962" w:rsidRPr="000E2962" w:rsidRDefault="000E2962" w:rsidP="000E2962">
      <w:pPr>
        <w:ind w:hanging="900"/>
        <w:rPr>
          <w:rFonts w:asciiTheme="majorHAnsi" w:hAnsiTheme="majorHAnsi"/>
          <w:lang w:val="en-AU"/>
        </w:rPr>
      </w:pPr>
      <w:r w:rsidRPr="000E2962">
        <w:rPr>
          <w:rFonts w:asciiTheme="majorHAnsi" w:hAnsiTheme="majorHAnsi"/>
          <w:lang w:val="en-AU"/>
        </w:rPr>
        <w:t>4.134.1</w:t>
      </w:r>
      <w:r w:rsidRPr="000E2962">
        <w:rPr>
          <w:rFonts w:asciiTheme="majorHAnsi" w:hAnsiTheme="majorHAnsi"/>
          <w:lang w:val="en-AU"/>
        </w:rPr>
        <w:tab/>
        <w:t>If the call sustained is to a licentiate, or to a minister not inducted into a pastoral charge under the jurisdiction of the Presbyterian Church of Australia, who is present when the call is sustained, both the call and the terms of settlement must be handed to him. If he is absent they must be sent to him with an extract of the relevant minute.</w:t>
      </w:r>
    </w:p>
    <w:p w14:paraId="7BADF71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4.134.2</w:t>
      </w:r>
      <w:r w:rsidRPr="000E2962">
        <w:rPr>
          <w:rFonts w:asciiTheme="majorHAnsi" w:hAnsiTheme="majorHAnsi"/>
          <w:lang w:val="en-AU"/>
        </w:rPr>
        <w:tab/>
        <w:t>The call falls if the minister or licentiate does not accept it within thirty days.</w:t>
      </w:r>
    </w:p>
    <w:p w14:paraId="5BED84B3" w14:textId="77777777" w:rsidR="000E2962" w:rsidRPr="000E2962" w:rsidRDefault="000E2962" w:rsidP="000E2962">
      <w:pPr>
        <w:ind w:hanging="900"/>
        <w:rPr>
          <w:rFonts w:asciiTheme="majorHAnsi" w:hAnsiTheme="majorHAnsi"/>
          <w:lang w:val="en-AU"/>
        </w:rPr>
      </w:pPr>
      <w:bookmarkStart w:id="191" w:name="Rule_4_134_3"/>
      <w:r w:rsidRPr="000E2962">
        <w:rPr>
          <w:rFonts w:asciiTheme="majorHAnsi" w:hAnsiTheme="majorHAnsi"/>
          <w:lang w:val="en-AU"/>
        </w:rPr>
        <w:t>4.134.3</w:t>
      </w:r>
      <w:r w:rsidRPr="000E2962">
        <w:rPr>
          <w:rFonts w:asciiTheme="majorHAnsi" w:hAnsiTheme="majorHAnsi"/>
          <w:lang w:val="en-AU"/>
        </w:rPr>
        <w:tab/>
        <w:t>A licentiate must submit a satisfactory extract of licence, or a minister must submit a certificate of status, following which presbytery must:</w:t>
      </w:r>
    </w:p>
    <w:p w14:paraId="4208A25D" w14:textId="77777777" w:rsidR="000E2962" w:rsidRPr="000E2962" w:rsidRDefault="000E2962" w:rsidP="00C0059F">
      <w:pPr>
        <w:numPr>
          <w:ilvl w:val="1"/>
          <w:numId w:val="182"/>
        </w:numPr>
        <w:ind w:hanging="540"/>
        <w:rPr>
          <w:rFonts w:asciiTheme="majorHAnsi" w:hAnsiTheme="majorHAnsi" w:cs="Arial"/>
          <w:szCs w:val="24"/>
          <w:lang w:val="en-AU"/>
        </w:rPr>
      </w:pPr>
      <w:r w:rsidRPr="000E2962">
        <w:rPr>
          <w:rFonts w:asciiTheme="majorHAnsi" w:hAnsiTheme="majorHAnsi" w:cs="Arial"/>
          <w:szCs w:val="24"/>
          <w:lang w:val="en-AU"/>
        </w:rPr>
        <w:t>fix the date for the ordination and induction or induction only;</w:t>
      </w:r>
    </w:p>
    <w:p w14:paraId="6049B3BB" w14:textId="4A8D0180" w:rsidR="000E2962" w:rsidRPr="000E2962" w:rsidRDefault="000E2962" w:rsidP="00C0059F">
      <w:pPr>
        <w:numPr>
          <w:ilvl w:val="1"/>
          <w:numId w:val="182"/>
        </w:numPr>
        <w:ind w:hanging="540"/>
        <w:rPr>
          <w:rFonts w:asciiTheme="majorHAnsi" w:hAnsiTheme="majorHAnsi" w:cs="Arial"/>
          <w:szCs w:val="24"/>
          <w:lang w:val="en-AU"/>
        </w:rPr>
      </w:pPr>
      <w:r w:rsidRPr="000E2962">
        <w:rPr>
          <w:rFonts w:asciiTheme="majorHAnsi" w:hAnsiTheme="majorHAnsi" w:cs="Arial"/>
          <w:szCs w:val="24"/>
          <w:lang w:val="en-AU"/>
        </w:rPr>
        <w:t xml:space="preserve">order the edict of ordination and induction or induction only to be issued and read to the congregation (see </w:t>
      </w:r>
      <w:hyperlink w:anchor="Appendix_1_13" w:history="1">
        <w:r w:rsidRPr="00E92BE2">
          <w:rPr>
            <w:rStyle w:val="Hyperlink"/>
            <w:rFonts w:asciiTheme="majorHAnsi" w:hAnsiTheme="majorHAnsi" w:cs="Arial"/>
            <w:szCs w:val="24"/>
            <w:lang w:val="en-AU"/>
          </w:rPr>
          <w:t>Appendix 1, Forms and Certificates, 13</w:t>
        </w:r>
      </w:hyperlink>
      <w:r w:rsidRPr="000E2962">
        <w:rPr>
          <w:rFonts w:asciiTheme="majorHAnsi" w:hAnsiTheme="majorHAnsi" w:cs="Arial"/>
          <w:szCs w:val="24"/>
          <w:lang w:val="en-AU"/>
        </w:rPr>
        <w:t>); and</w:t>
      </w:r>
    </w:p>
    <w:p w14:paraId="068106FF" w14:textId="77777777" w:rsidR="000E2962" w:rsidRPr="000E2962" w:rsidRDefault="000E2962" w:rsidP="00C0059F">
      <w:pPr>
        <w:numPr>
          <w:ilvl w:val="0"/>
          <w:numId w:val="58"/>
        </w:numPr>
        <w:ind w:left="1440" w:hanging="540"/>
        <w:rPr>
          <w:rFonts w:asciiTheme="majorHAnsi" w:hAnsiTheme="majorHAnsi" w:cs="Arial"/>
          <w:szCs w:val="24"/>
          <w:lang w:val="en-AU"/>
        </w:rPr>
      </w:pPr>
      <w:r w:rsidRPr="000E2962">
        <w:rPr>
          <w:rFonts w:asciiTheme="majorHAnsi" w:hAnsiTheme="majorHAnsi" w:cs="Arial"/>
          <w:szCs w:val="24"/>
          <w:lang w:val="en-AU"/>
        </w:rPr>
        <w:t>arrange the service.</w:t>
      </w:r>
    </w:p>
    <w:bookmarkEnd w:id="191"/>
    <w:p w14:paraId="1EF613FE" w14:textId="77777777" w:rsidR="000E2962" w:rsidRPr="000E2962" w:rsidRDefault="000E2962" w:rsidP="000E2962">
      <w:pPr>
        <w:rPr>
          <w:rFonts w:asciiTheme="majorHAnsi" w:hAnsiTheme="majorHAnsi"/>
          <w:lang w:val="en-AU"/>
        </w:rPr>
      </w:pPr>
    </w:p>
    <w:p w14:paraId="6169C951"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4.135</w:t>
      </w:r>
      <w:r w:rsidRPr="000E2962">
        <w:rPr>
          <w:rFonts w:asciiTheme="majorHAnsi" w:hAnsiTheme="majorHAnsi"/>
          <w:b/>
          <w:sz w:val="22"/>
          <w:lang w:val="en-AU"/>
        </w:rPr>
        <w:tab/>
        <w:t>Call to a minister inducted into a pastoral charge in the same presbytery</w:t>
      </w:r>
    </w:p>
    <w:p w14:paraId="325D24A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4.135.1 </w:t>
      </w:r>
      <w:r w:rsidRPr="000E2962">
        <w:rPr>
          <w:rFonts w:asciiTheme="majorHAnsi" w:hAnsiTheme="majorHAnsi"/>
          <w:lang w:val="en-AU"/>
        </w:rPr>
        <w:tab/>
        <w:t>If the call sustained is to a minister inducted into a pastoral charge in the same presbytery, the presbytery must:</w:t>
      </w:r>
    </w:p>
    <w:p w14:paraId="3A542104" w14:textId="77777777" w:rsidR="000E2962" w:rsidRPr="000E2962" w:rsidRDefault="000E2962" w:rsidP="00C0059F">
      <w:pPr>
        <w:numPr>
          <w:ilvl w:val="0"/>
          <w:numId w:val="49"/>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fix the date of a meeting of the presbytery at which the call will be further considered and instruct the minister to attend;</w:t>
      </w:r>
    </w:p>
    <w:p w14:paraId="48836414" w14:textId="77777777" w:rsidR="000E2962" w:rsidRPr="000E2962" w:rsidRDefault="000E2962" w:rsidP="00C0059F">
      <w:pPr>
        <w:numPr>
          <w:ilvl w:val="0"/>
          <w:numId w:val="49"/>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provide the minister with the terms of settlement and the relevant extract minute and notify the clerk of his session of the call;</w:t>
      </w:r>
    </w:p>
    <w:p w14:paraId="73A333FF" w14:textId="77777777" w:rsidR="000E2962" w:rsidRPr="000E2962" w:rsidRDefault="000E2962" w:rsidP="00C0059F">
      <w:pPr>
        <w:numPr>
          <w:ilvl w:val="0"/>
          <w:numId w:val="49"/>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appoint one of its ministers to preach in the pastoral charge of the minister under call, who must:</w:t>
      </w:r>
    </w:p>
    <w:p w14:paraId="570EAA95" w14:textId="77777777" w:rsidR="000E2962" w:rsidRPr="000E2962" w:rsidRDefault="000E2962" w:rsidP="00C0059F">
      <w:pPr>
        <w:numPr>
          <w:ilvl w:val="0"/>
          <w:numId w:val="59"/>
        </w:numPr>
        <w:ind w:left="1980" w:hanging="540"/>
        <w:rPr>
          <w:rFonts w:asciiTheme="majorHAnsi" w:hAnsiTheme="majorHAnsi" w:cs="Arial"/>
          <w:szCs w:val="24"/>
          <w:lang w:val="en-AU"/>
        </w:rPr>
      </w:pPr>
      <w:r w:rsidRPr="000E2962">
        <w:rPr>
          <w:rFonts w:asciiTheme="majorHAnsi" w:hAnsiTheme="majorHAnsi" w:cs="Arial"/>
          <w:szCs w:val="24"/>
          <w:lang w:val="en-AU"/>
        </w:rPr>
        <w:t>arrange for a duly convened meeting of the congregation at which its mind is to be taken and, if desired, to appoint two commissioners (hereinafter referred to as ‘responding commissioners’) to attend the presbytery meeting at which the call will be further considered;</w:t>
      </w:r>
    </w:p>
    <w:p w14:paraId="68B2F429" w14:textId="77777777" w:rsidR="000E2962" w:rsidRPr="000E2962" w:rsidRDefault="000E2962" w:rsidP="00C0059F">
      <w:pPr>
        <w:numPr>
          <w:ilvl w:val="0"/>
          <w:numId w:val="59"/>
        </w:numPr>
        <w:ind w:left="1980" w:hanging="540"/>
        <w:rPr>
          <w:rFonts w:asciiTheme="majorHAnsi" w:hAnsiTheme="majorHAnsi" w:cs="Arial"/>
          <w:szCs w:val="24"/>
          <w:lang w:val="en-AU"/>
        </w:rPr>
      </w:pPr>
      <w:r w:rsidRPr="000E2962">
        <w:rPr>
          <w:rFonts w:asciiTheme="majorHAnsi" w:hAnsiTheme="majorHAnsi" w:cs="Arial"/>
          <w:szCs w:val="24"/>
          <w:lang w:val="en-AU"/>
        </w:rPr>
        <w:t>invite the congregation to attend this presbytery meeting to protect their interests, clearly stating that if they do not attend the congregation will be considered as consenting to the minister’s translation.</w:t>
      </w:r>
    </w:p>
    <w:p w14:paraId="344DC78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4.135.2 </w:t>
      </w:r>
      <w:r w:rsidRPr="000E2962">
        <w:rPr>
          <w:rFonts w:asciiTheme="majorHAnsi" w:hAnsiTheme="majorHAnsi"/>
          <w:lang w:val="en-AU"/>
        </w:rPr>
        <w:tab/>
        <w:t>At the presbytery meeting:</w:t>
      </w:r>
    </w:p>
    <w:p w14:paraId="26EC3879" w14:textId="77777777" w:rsidR="000E2962" w:rsidRPr="000E2962" w:rsidRDefault="000E2962" w:rsidP="00C0059F">
      <w:pPr>
        <w:numPr>
          <w:ilvl w:val="0"/>
          <w:numId w:val="35"/>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two commissioners (hereinafter referred to as ‘prosecuting commissioners’) of the congregation of the vacant charge must, if present, be heard;</w:t>
      </w:r>
    </w:p>
    <w:p w14:paraId="4F3F36CC" w14:textId="77777777" w:rsidR="000E2962" w:rsidRPr="000E2962" w:rsidRDefault="000E2962" w:rsidP="00C0059F">
      <w:pPr>
        <w:numPr>
          <w:ilvl w:val="0"/>
          <w:numId w:val="35"/>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responding commissioners must, if present, be heard;</w:t>
      </w:r>
    </w:p>
    <w:p w14:paraId="47261CD5" w14:textId="77777777" w:rsidR="000E2962" w:rsidRPr="000E2962" w:rsidRDefault="000E2962" w:rsidP="00C0059F">
      <w:pPr>
        <w:numPr>
          <w:ilvl w:val="0"/>
          <w:numId w:val="35"/>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a prosecuting commissioner may be heard in reply;</w:t>
      </w:r>
    </w:p>
    <w:p w14:paraId="1C2CE05D" w14:textId="77777777" w:rsidR="000E2962" w:rsidRPr="000E2962" w:rsidRDefault="000E2962" w:rsidP="00C0059F">
      <w:pPr>
        <w:numPr>
          <w:ilvl w:val="0"/>
          <w:numId w:val="35"/>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minister must then state his mind on the subject;</w:t>
      </w:r>
    </w:p>
    <w:p w14:paraId="00A8001E" w14:textId="77777777" w:rsidR="000E2962" w:rsidRPr="000E2962" w:rsidRDefault="000E2962" w:rsidP="00C0059F">
      <w:pPr>
        <w:numPr>
          <w:ilvl w:val="0"/>
          <w:numId w:val="35"/>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presbytery must satisfy itself that the minister is not disqualified from accepting the call;</w:t>
      </w:r>
    </w:p>
    <w:p w14:paraId="48193871" w14:textId="77777777" w:rsidR="000E2962" w:rsidRPr="000E2962" w:rsidRDefault="000E2962" w:rsidP="00C0059F">
      <w:pPr>
        <w:numPr>
          <w:ilvl w:val="0"/>
          <w:numId w:val="35"/>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presbytery must decide whether or not to put the call into the hand of the minister;</w:t>
      </w:r>
    </w:p>
    <w:p w14:paraId="0A973414" w14:textId="77777777" w:rsidR="000E2962" w:rsidRPr="000E2962" w:rsidRDefault="000E2962" w:rsidP="00C0059F">
      <w:pPr>
        <w:numPr>
          <w:ilvl w:val="0"/>
          <w:numId w:val="35"/>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if the presbytery decides not to put the call into the hand of the minister, he and the congregation prosecuting the call may appeal to the General Assembly;</w:t>
      </w:r>
    </w:p>
    <w:p w14:paraId="65B586DB" w14:textId="77777777" w:rsidR="000E2962" w:rsidRPr="000E2962" w:rsidRDefault="000E2962" w:rsidP="00C0059F">
      <w:pPr>
        <w:numPr>
          <w:ilvl w:val="0"/>
          <w:numId w:val="35"/>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if the presbytery puts the call into the hand of the minister he must either:</w:t>
      </w:r>
    </w:p>
    <w:p w14:paraId="0003641E" w14:textId="77777777" w:rsidR="000E2962" w:rsidRPr="000E2962" w:rsidRDefault="000E2962" w:rsidP="00C0059F">
      <w:pPr>
        <w:numPr>
          <w:ilvl w:val="0"/>
          <w:numId w:val="36"/>
        </w:numPr>
        <w:tabs>
          <w:tab w:val="clear" w:pos="1800"/>
        </w:tabs>
        <w:ind w:left="1980" w:hanging="540"/>
        <w:rPr>
          <w:rFonts w:asciiTheme="majorHAnsi" w:hAnsiTheme="majorHAnsi" w:cs="Arial"/>
          <w:szCs w:val="24"/>
          <w:lang w:val="en-AU"/>
        </w:rPr>
      </w:pPr>
      <w:r w:rsidRPr="000E2962">
        <w:rPr>
          <w:rFonts w:asciiTheme="majorHAnsi" w:hAnsiTheme="majorHAnsi" w:cs="Arial"/>
          <w:szCs w:val="24"/>
          <w:lang w:val="en-AU"/>
        </w:rPr>
        <w:lastRenderedPageBreak/>
        <w:t>accept the call, in which case the presbytery must record in its minutes that it agrees to the translation and provide an extract of the relevant minute for both congregations; or</w:t>
      </w:r>
    </w:p>
    <w:p w14:paraId="1D247D3C" w14:textId="77777777" w:rsidR="000E2962" w:rsidRPr="000E2962" w:rsidRDefault="000E2962" w:rsidP="00C0059F">
      <w:pPr>
        <w:numPr>
          <w:ilvl w:val="0"/>
          <w:numId w:val="36"/>
        </w:numPr>
        <w:tabs>
          <w:tab w:val="clear" w:pos="1800"/>
        </w:tabs>
        <w:ind w:left="1980" w:hanging="540"/>
        <w:rPr>
          <w:rFonts w:asciiTheme="majorHAnsi" w:hAnsiTheme="majorHAnsi" w:cs="Arial"/>
          <w:szCs w:val="24"/>
          <w:lang w:val="en-AU"/>
        </w:rPr>
      </w:pPr>
      <w:r w:rsidRPr="000E2962">
        <w:rPr>
          <w:rFonts w:asciiTheme="majorHAnsi" w:hAnsiTheme="majorHAnsi" w:cs="Arial"/>
          <w:szCs w:val="24"/>
          <w:lang w:val="en-AU"/>
        </w:rPr>
        <w:t>decline the call; or</w:t>
      </w:r>
    </w:p>
    <w:p w14:paraId="1BE53254" w14:textId="77777777" w:rsidR="000E2962" w:rsidRPr="000E2962" w:rsidRDefault="000E2962" w:rsidP="00C0059F">
      <w:pPr>
        <w:numPr>
          <w:ilvl w:val="0"/>
          <w:numId w:val="36"/>
        </w:numPr>
        <w:tabs>
          <w:tab w:val="clear" w:pos="1800"/>
        </w:tabs>
        <w:ind w:left="1980" w:hanging="540"/>
        <w:rPr>
          <w:rFonts w:asciiTheme="majorHAnsi" w:hAnsiTheme="majorHAnsi" w:cs="Arial"/>
          <w:szCs w:val="24"/>
          <w:lang w:val="en-AU"/>
        </w:rPr>
      </w:pPr>
      <w:r w:rsidRPr="000E2962">
        <w:rPr>
          <w:rFonts w:asciiTheme="majorHAnsi" w:hAnsiTheme="majorHAnsi" w:cs="Arial"/>
          <w:szCs w:val="24"/>
          <w:lang w:val="en-AU"/>
        </w:rPr>
        <w:t>leave the decision to the presbytery; or</w:t>
      </w:r>
    </w:p>
    <w:p w14:paraId="42C8856A" w14:textId="77777777" w:rsidR="000E2962" w:rsidRPr="000E2962" w:rsidRDefault="000E2962" w:rsidP="00C0059F">
      <w:pPr>
        <w:numPr>
          <w:ilvl w:val="0"/>
          <w:numId w:val="36"/>
        </w:numPr>
        <w:tabs>
          <w:tab w:val="clear" w:pos="1800"/>
        </w:tabs>
        <w:ind w:left="1980" w:hanging="540"/>
        <w:rPr>
          <w:rFonts w:asciiTheme="majorHAnsi" w:hAnsiTheme="majorHAnsi" w:cs="Arial"/>
          <w:szCs w:val="24"/>
          <w:lang w:val="en-AU"/>
        </w:rPr>
      </w:pPr>
      <w:r w:rsidRPr="000E2962">
        <w:rPr>
          <w:rFonts w:asciiTheme="majorHAnsi" w:hAnsiTheme="majorHAnsi" w:cs="Arial"/>
          <w:szCs w:val="24"/>
          <w:lang w:val="en-AU"/>
        </w:rPr>
        <w:t>ask for time to consider, in which case he is allowed up to thirty days, at the conclusion of which, if he has not notified the presbytery of his decision, the presbytery makes the decision without further reference to anyone.</w:t>
      </w:r>
    </w:p>
    <w:p w14:paraId="21B2FAE1" w14:textId="77777777" w:rsidR="000E2962" w:rsidRPr="000E2962" w:rsidRDefault="000E2962" w:rsidP="000E2962">
      <w:pPr>
        <w:rPr>
          <w:rFonts w:asciiTheme="majorHAnsi" w:hAnsiTheme="majorHAnsi"/>
          <w:lang w:val="en-AU"/>
        </w:rPr>
      </w:pPr>
      <w:r w:rsidRPr="000E2962">
        <w:rPr>
          <w:rFonts w:asciiTheme="majorHAnsi" w:hAnsiTheme="majorHAnsi"/>
          <w:lang w:val="en-AU"/>
        </w:rPr>
        <w:t>Any decision of the presbytery under (iii) or (iv) is final, and extract minutes must be promptly provided for the minister and both congregations.</w:t>
      </w:r>
    </w:p>
    <w:p w14:paraId="6A4F50EB" w14:textId="77777777" w:rsidR="000E2962" w:rsidRPr="000E2962" w:rsidRDefault="000E2962" w:rsidP="00C0059F">
      <w:pPr>
        <w:numPr>
          <w:ilvl w:val="0"/>
          <w:numId w:val="35"/>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if the call is accepted, or if the presbytery has decided in favour of the translation, it must:</w:t>
      </w:r>
    </w:p>
    <w:p w14:paraId="7FE036A3" w14:textId="77777777" w:rsidR="000E2962" w:rsidRPr="000E2962" w:rsidRDefault="000E2962" w:rsidP="00C0059F">
      <w:pPr>
        <w:numPr>
          <w:ilvl w:val="0"/>
          <w:numId w:val="37"/>
        </w:numPr>
        <w:tabs>
          <w:tab w:val="clear" w:pos="1710"/>
        </w:tabs>
        <w:ind w:left="1980" w:hanging="540"/>
        <w:rPr>
          <w:rFonts w:asciiTheme="majorHAnsi" w:hAnsiTheme="majorHAnsi" w:cs="Arial"/>
          <w:szCs w:val="24"/>
          <w:lang w:val="en-AU"/>
        </w:rPr>
      </w:pPr>
      <w:r w:rsidRPr="000E2962">
        <w:rPr>
          <w:rFonts w:asciiTheme="majorHAnsi" w:hAnsiTheme="majorHAnsi" w:cs="Arial"/>
          <w:szCs w:val="24"/>
          <w:lang w:val="en-AU"/>
        </w:rPr>
        <w:t>fix the date for the induction;</w:t>
      </w:r>
    </w:p>
    <w:p w14:paraId="579D014D" w14:textId="77777777" w:rsidR="000E2962" w:rsidRPr="000E2962" w:rsidRDefault="000E2962" w:rsidP="00C0059F">
      <w:pPr>
        <w:numPr>
          <w:ilvl w:val="0"/>
          <w:numId w:val="37"/>
        </w:numPr>
        <w:tabs>
          <w:tab w:val="clear" w:pos="1710"/>
        </w:tabs>
        <w:ind w:left="1980" w:hanging="540"/>
        <w:rPr>
          <w:rFonts w:asciiTheme="majorHAnsi" w:hAnsiTheme="majorHAnsi" w:cs="Arial"/>
          <w:szCs w:val="24"/>
          <w:lang w:val="en-AU"/>
        </w:rPr>
      </w:pPr>
      <w:r w:rsidRPr="000E2962">
        <w:rPr>
          <w:rFonts w:asciiTheme="majorHAnsi" w:hAnsiTheme="majorHAnsi" w:cs="Arial"/>
          <w:szCs w:val="24"/>
          <w:lang w:val="en-AU"/>
        </w:rPr>
        <w:t>declare that the pastoral tie with the minister’s present congregation will be dissolved from the date of induction;</w:t>
      </w:r>
    </w:p>
    <w:p w14:paraId="3D47CB01" w14:textId="77777777" w:rsidR="000E2962" w:rsidRPr="000E2962" w:rsidRDefault="000E2962" w:rsidP="00C0059F">
      <w:pPr>
        <w:numPr>
          <w:ilvl w:val="0"/>
          <w:numId w:val="37"/>
        </w:numPr>
        <w:tabs>
          <w:tab w:val="clear" w:pos="1710"/>
        </w:tabs>
        <w:ind w:left="1980" w:hanging="540"/>
        <w:rPr>
          <w:rFonts w:asciiTheme="majorHAnsi" w:hAnsiTheme="majorHAnsi" w:cs="Arial"/>
          <w:szCs w:val="24"/>
          <w:lang w:val="en-AU"/>
        </w:rPr>
      </w:pPr>
      <w:r w:rsidRPr="000E2962">
        <w:rPr>
          <w:rFonts w:asciiTheme="majorHAnsi" w:hAnsiTheme="majorHAnsi" w:cs="Arial"/>
          <w:szCs w:val="24"/>
          <w:lang w:val="en-AU"/>
        </w:rPr>
        <w:t>pray for the minister and his present congregation;</w:t>
      </w:r>
    </w:p>
    <w:p w14:paraId="0643ABA6" w14:textId="77777777" w:rsidR="000E2962" w:rsidRPr="000E2962" w:rsidRDefault="000E2962" w:rsidP="00C0059F">
      <w:pPr>
        <w:numPr>
          <w:ilvl w:val="0"/>
          <w:numId w:val="37"/>
        </w:numPr>
        <w:tabs>
          <w:tab w:val="clear" w:pos="1710"/>
        </w:tabs>
        <w:ind w:left="1980" w:hanging="540"/>
        <w:rPr>
          <w:rFonts w:asciiTheme="majorHAnsi" w:hAnsiTheme="majorHAnsi" w:cs="Arial"/>
          <w:szCs w:val="24"/>
          <w:lang w:val="en-AU"/>
        </w:rPr>
      </w:pPr>
      <w:r w:rsidRPr="000E2962">
        <w:rPr>
          <w:rFonts w:asciiTheme="majorHAnsi" w:hAnsiTheme="majorHAnsi" w:cs="Arial"/>
          <w:szCs w:val="24"/>
          <w:lang w:val="en-AU"/>
        </w:rPr>
        <w:t>declare that a vacancy will exist in the minister’s present pastoral charge from the date of dissolution, issue an edict of vacancy and appoint an interim moderator;</w:t>
      </w:r>
    </w:p>
    <w:p w14:paraId="6D1CC150" w14:textId="77777777" w:rsidR="000E2962" w:rsidRPr="000E2962" w:rsidRDefault="000E2962" w:rsidP="00C0059F">
      <w:pPr>
        <w:numPr>
          <w:ilvl w:val="0"/>
          <w:numId w:val="37"/>
        </w:numPr>
        <w:tabs>
          <w:tab w:val="clear" w:pos="1710"/>
        </w:tabs>
        <w:ind w:left="1980" w:hanging="540"/>
        <w:rPr>
          <w:rFonts w:asciiTheme="majorHAnsi" w:hAnsiTheme="majorHAnsi" w:cs="Arial"/>
          <w:szCs w:val="24"/>
          <w:lang w:val="en-AU"/>
        </w:rPr>
      </w:pPr>
      <w:r w:rsidRPr="000E2962">
        <w:rPr>
          <w:rFonts w:asciiTheme="majorHAnsi" w:hAnsiTheme="majorHAnsi" w:cs="Arial"/>
          <w:szCs w:val="24"/>
          <w:lang w:val="en-AU"/>
        </w:rPr>
        <w:t>order the edict of induction to be issued and read to the congregation; and</w:t>
      </w:r>
    </w:p>
    <w:p w14:paraId="03311B3E" w14:textId="77777777" w:rsidR="000E2962" w:rsidRPr="000E2962" w:rsidRDefault="000E2962" w:rsidP="00C0059F">
      <w:pPr>
        <w:numPr>
          <w:ilvl w:val="0"/>
          <w:numId w:val="37"/>
        </w:numPr>
        <w:tabs>
          <w:tab w:val="clear" w:pos="1710"/>
        </w:tabs>
        <w:ind w:left="1980" w:hanging="540"/>
        <w:rPr>
          <w:rFonts w:asciiTheme="majorHAnsi" w:hAnsiTheme="majorHAnsi" w:cs="Arial"/>
          <w:szCs w:val="24"/>
          <w:lang w:val="en-AU"/>
        </w:rPr>
      </w:pPr>
      <w:r w:rsidRPr="000E2962">
        <w:rPr>
          <w:rFonts w:asciiTheme="majorHAnsi" w:hAnsiTheme="majorHAnsi" w:cs="Arial"/>
          <w:szCs w:val="24"/>
          <w:lang w:val="en-AU"/>
        </w:rPr>
        <w:t>arrange the service.</w:t>
      </w:r>
    </w:p>
    <w:p w14:paraId="0DEED2B2" w14:textId="77777777" w:rsidR="000E2962" w:rsidRPr="000E2962" w:rsidRDefault="000E2962" w:rsidP="000E2962">
      <w:pPr>
        <w:rPr>
          <w:rFonts w:asciiTheme="majorHAnsi" w:hAnsiTheme="majorHAnsi"/>
          <w:lang w:val="en-AU"/>
        </w:rPr>
      </w:pPr>
    </w:p>
    <w:p w14:paraId="1E15C0D9"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4.136</w:t>
      </w:r>
      <w:r w:rsidRPr="000E2962">
        <w:rPr>
          <w:rFonts w:asciiTheme="majorHAnsi" w:hAnsiTheme="majorHAnsi"/>
          <w:b/>
          <w:sz w:val="22"/>
          <w:lang w:val="en-AU"/>
        </w:rPr>
        <w:tab/>
        <w:t>Call to a minister inducted into a pastoral charge in another presbytery</w:t>
      </w:r>
    </w:p>
    <w:p w14:paraId="43940891" w14:textId="77777777" w:rsidR="000E2962" w:rsidRPr="000E2962" w:rsidRDefault="000E2962" w:rsidP="000E2962">
      <w:pPr>
        <w:ind w:hanging="900"/>
        <w:rPr>
          <w:rFonts w:asciiTheme="majorHAnsi" w:hAnsiTheme="majorHAnsi"/>
          <w:b/>
          <w:lang w:val="en-AU"/>
        </w:rPr>
      </w:pPr>
      <w:r w:rsidRPr="000E2962">
        <w:rPr>
          <w:rFonts w:asciiTheme="majorHAnsi" w:hAnsiTheme="majorHAnsi"/>
          <w:lang w:val="en-AU"/>
        </w:rPr>
        <w:t>4.136.1</w:t>
      </w:r>
      <w:r w:rsidRPr="000E2962">
        <w:rPr>
          <w:rFonts w:asciiTheme="majorHAnsi" w:hAnsiTheme="majorHAnsi"/>
          <w:b/>
          <w:lang w:val="en-AU"/>
        </w:rPr>
        <w:tab/>
      </w:r>
      <w:r w:rsidRPr="000E2962">
        <w:rPr>
          <w:rFonts w:asciiTheme="majorHAnsi" w:hAnsiTheme="majorHAnsi"/>
          <w:lang w:val="en-AU"/>
        </w:rPr>
        <w:t>If the call sustained is to a minister inducted into a pastoral charge in another presbytery of the Presbyterian Church of Australia, the presbytery sustaining it must:</w:t>
      </w:r>
    </w:p>
    <w:p w14:paraId="2119844F" w14:textId="77777777" w:rsidR="000E2962" w:rsidRPr="000E2962" w:rsidRDefault="000E2962" w:rsidP="00C0059F">
      <w:pPr>
        <w:numPr>
          <w:ilvl w:val="0"/>
          <w:numId w:val="38"/>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appoint one or more of its members (or, if distance is prohibitive, any other minister in good standing or inducted elder of the Presbyterian Church of Australia) to act with the prosecuting commissioners to prosecute the call;</w:t>
      </w:r>
    </w:p>
    <w:p w14:paraId="6AF5982C" w14:textId="77777777" w:rsidR="000E2962" w:rsidRPr="000E2962" w:rsidRDefault="000E2962" w:rsidP="00C0059F">
      <w:pPr>
        <w:numPr>
          <w:ilvl w:val="0"/>
          <w:numId w:val="38"/>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send the call and the terms of settlement, with an extract of the relevant minute, to the clerk of the other presbytery.</w:t>
      </w:r>
    </w:p>
    <w:p w14:paraId="6ADBC924" w14:textId="77777777" w:rsidR="000E2962" w:rsidRPr="000E2962" w:rsidRDefault="000E2962" w:rsidP="000E2962">
      <w:pPr>
        <w:ind w:hanging="900"/>
        <w:rPr>
          <w:rFonts w:asciiTheme="majorHAnsi" w:hAnsiTheme="majorHAnsi"/>
          <w:lang w:val="en-AU"/>
        </w:rPr>
      </w:pPr>
      <w:bookmarkStart w:id="192" w:name="Rule_4_136_2"/>
      <w:r w:rsidRPr="000E2962">
        <w:rPr>
          <w:rFonts w:asciiTheme="majorHAnsi" w:hAnsiTheme="majorHAnsi"/>
          <w:lang w:val="en-AU"/>
        </w:rPr>
        <w:t>4.136.2</w:t>
      </w:r>
      <w:r w:rsidRPr="000E2962">
        <w:rPr>
          <w:rFonts w:asciiTheme="majorHAnsi" w:hAnsiTheme="majorHAnsi"/>
          <w:lang w:val="en-AU"/>
        </w:rPr>
        <w:tab/>
        <w:t>If the other presbytery is in Victoria, its clerk, after receiving the call and terms of settlement, must immediately (and without waiting for his presbytery to meet):</w:t>
      </w:r>
    </w:p>
    <w:p w14:paraId="0CC05F58" w14:textId="77777777" w:rsidR="000E2962" w:rsidRPr="000E2962" w:rsidRDefault="000E2962" w:rsidP="00C0059F">
      <w:pPr>
        <w:numPr>
          <w:ilvl w:val="0"/>
          <w:numId w:val="39"/>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inform the minister under call and the clerk of his session of the fact of the call;</w:t>
      </w:r>
    </w:p>
    <w:p w14:paraId="4B1670C9" w14:textId="77777777" w:rsidR="000E2962" w:rsidRPr="000E2962" w:rsidRDefault="000E2962" w:rsidP="00C0059F">
      <w:pPr>
        <w:numPr>
          <w:ilvl w:val="0"/>
          <w:numId w:val="39"/>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inform the minister of the terms of settlement and instruct him to appear at the next meeting of the presbytery (whether ordinary or urgent, as determined by the moderator);</w:t>
      </w:r>
    </w:p>
    <w:p w14:paraId="36F1A33D" w14:textId="77777777" w:rsidR="000E2962" w:rsidRPr="000E2962" w:rsidRDefault="000E2962" w:rsidP="00C0059F">
      <w:pPr>
        <w:numPr>
          <w:ilvl w:val="0"/>
          <w:numId w:val="39"/>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appoint one of its ministers to preach in the pastoral charge of the minister under call, who must:</w:t>
      </w:r>
    </w:p>
    <w:p w14:paraId="6F103B4A" w14:textId="77777777" w:rsidR="000E2962" w:rsidRPr="000E2962" w:rsidRDefault="000E2962" w:rsidP="000E2962">
      <w:pPr>
        <w:ind w:left="1980" w:hanging="540"/>
        <w:rPr>
          <w:rFonts w:asciiTheme="majorHAnsi" w:hAnsiTheme="majorHAnsi"/>
          <w:lang w:val="en-AU"/>
        </w:rPr>
      </w:pPr>
      <w:r w:rsidRPr="000E2962">
        <w:rPr>
          <w:rFonts w:asciiTheme="majorHAnsi" w:hAnsiTheme="majorHAnsi"/>
          <w:lang w:val="en-AU"/>
        </w:rPr>
        <w:t>i)</w:t>
      </w:r>
      <w:r w:rsidRPr="000E2962">
        <w:rPr>
          <w:rFonts w:asciiTheme="majorHAnsi" w:hAnsiTheme="majorHAnsi"/>
          <w:lang w:val="en-AU"/>
        </w:rPr>
        <w:tab/>
        <w:t>arrange for a duly convened meeting of the congregation to take its mind and, if desired, to appoint two responding commissioners to attend the presbytery meeting at which the call will be further considered;</w:t>
      </w:r>
    </w:p>
    <w:p w14:paraId="5CBF87CF" w14:textId="559873A0" w:rsidR="00055050" w:rsidRDefault="000E2962" w:rsidP="000E2962">
      <w:pPr>
        <w:ind w:left="1980" w:hanging="540"/>
        <w:rPr>
          <w:rFonts w:asciiTheme="majorHAnsi" w:hAnsiTheme="majorHAnsi"/>
          <w:lang w:val="en-AU"/>
        </w:rPr>
      </w:pPr>
      <w:r w:rsidRPr="000E2962">
        <w:rPr>
          <w:rFonts w:asciiTheme="majorHAnsi" w:hAnsiTheme="majorHAnsi"/>
          <w:lang w:val="en-AU"/>
        </w:rPr>
        <w:t>ii)</w:t>
      </w:r>
      <w:r w:rsidRPr="000E2962">
        <w:rPr>
          <w:rFonts w:asciiTheme="majorHAnsi" w:hAnsiTheme="majorHAnsi"/>
          <w:lang w:val="en-AU"/>
        </w:rPr>
        <w:tab/>
        <w:t>invite the congregation to attend this presbytery meeting to protect their interests, clearly stating that if they do not attend the congregation will be considered as consenting to the minister’s translation.</w:t>
      </w:r>
    </w:p>
    <w:p w14:paraId="3AC9E8D7" w14:textId="77777777" w:rsidR="000E2962" w:rsidRPr="000E2962" w:rsidRDefault="000E2962" w:rsidP="000E2962">
      <w:pPr>
        <w:ind w:hanging="900"/>
        <w:rPr>
          <w:rFonts w:asciiTheme="majorHAnsi" w:hAnsiTheme="majorHAnsi"/>
          <w:lang w:val="en-AU"/>
        </w:rPr>
      </w:pPr>
      <w:bookmarkStart w:id="193" w:name="Rule_4_136_3"/>
      <w:bookmarkEnd w:id="192"/>
      <w:r w:rsidRPr="000E2962">
        <w:rPr>
          <w:rFonts w:asciiTheme="majorHAnsi" w:hAnsiTheme="majorHAnsi"/>
          <w:lang w:val="en-AU"/>
        </w:rPr>
        <w:t>4.136.3</w:t>
      </w:r>
      <w:r w:rsidRPr="000E2962">
        <w:rPr>
          <w:rFonts w:asciiTheme="majorHAnsi" w:hAnsiTheme="majorHAnsi"/>
          <w:b/>
          <w:lang w:val="en-AU"/>
        </w:rPr>
        <w:tab/>
      </w:r>
      <w:r w:rsidRPr="000E2962">
        <w:rPr>
          <w:rFonts w:asciiTheme="majorHAnsi" w:hAnsiTheme="majorHAnsi"/>
          <w:lang w:val="en-AU"/>
        </w:rPr>
        <w:t>If the other presbytery is in Victoria, when it meets as appointed to consider whether to translate the minister, the matter is handled as follows:</w:t>
      </w:r>
    </w:p>
    <w:p w14:paraId="6EF6555F" w14:textId="77777777" w:rsidR="000E2962" w:rsidRPr="000E2962" w:rsidRDefault="000E2962" w:rsidP="00C0059F">
      <w:pPr>
        <w:numPr>
          <w:ilvl w:val="1"/>
          <w:numId w:val="230"/>
        </w:numPr>
        <w:ind w:left="1440" w:hanging="540"/>
        <w:rPr>
          <w:rFonts w:asciiTheme="majorHAnsi" w:hAnsiTheme="majorHAnsi" w:cs="Arial"/>
          <w:szCs w:val="24"/>
          <w:lang w:val="en-AU"/>
        </w:rPr>
      </w:pPr>
      <w:r w:rsidRPr="000E2962">
        <w:rPr>
          <w:rFonts w:asciiTheme="majorHAnsi" w:hAnsiTheme="majorHAnsi" w:cs="Arial"/>
          <w:szCs w:val="24"/>
          <w:lang w:val="en-AU"/>
        </w:rPr>
        <w:t>one of the representatives of the first presbytery and one prosecuting commissioner must, if present, be heard;</w:t>
      </w:r>
    </w:p>
    <w:p w14:paraId="7B361279" w14:textId="77777777" w:rsidR="000E2962" w:rsidRPr="000E2962" w:rsidRDefault="000E2962" w:rsidP="00C0059F">
      <w:pPr>
        <w:numPr>
          <w:ilvl w:val="1"/>
          <w:numId w:val="230"/>
        </w:numPr>
        <w:ind w:left="1440" w:hanging="540"/>
        <w:rPr>
          <w:rFonts w:asciiTheme="majorHAnsi" w:hAnsiTheme="majorHAnsi" w:cs="Arial"/>
          <w:szCs w:val="24"/>
          <w:lang w:val="en-AU"/>
        </w:rPr>
      </w:pPr>
      <w:r w:rsidRPr="000E2962">
        <w:rPr>
          <w:rFonts w:asciiTheme="majorHAnsi" w:hAnsiTheme="majorHAnsi" w:cs="Arial"/>
          <w:szCs w:val="24"/>
          <w:lang w:val="en-AU"/>
        </w:rPr>
        <w:t>the responding commissioners must, if present, be heard;</w:t>
      </w:r>
    </w:p>
    <w:p w14:paraId="646F9AA0" w14:textId="77777777" w:rsidR="000E2962" w:rsidRPr="000E2962" w:rsidRDefault="000E2962" w:rsidP="00C0059F">
      <w:pPr>
        <w:numPr>
          <w:ilvl w:val="1"/>
          <w:numId w:val="230"/>
        </w:numPr>
        <w:ind w:left="1440" w:hanging="540"/>
        <w:rPr>
          <w:rFonts w:asciiTheme="majorHAnsi" w:hAnsiTheme="majorHAnsi" w:cs="Arial"/>
          <w:szCs w:val="24"/>
          <w:lang w:val="en-AU"/>
        </w:rPr>
      </w:pPr>
      <w:r w:rsidRPr="000E2962">
        <w:rPr>
          <w:rFonts w:asciiTheme="majorHAnsi" w:hAnsiTheme="majorHAnsi" w:cs="Arial"/>
          <w:szCs w:val="24"/>
          <w:lang w:val="en-AU"/>
        </w:rPr>
        <w:t>one of the prosecuting commissioners or one of the presbytery’s representatives may be heard in reply;</w:t>
      </w:r>
    </w:p>
    <w:p w14:paraId="288BD0E8" w14:textId="77777777" w:rsidR="000E2962" w:rsidRPr="000E2962" w:rsidRDefault="000E2962" w:rsidP="00C0059F">
      <w:pPr>
        <w:numPr>
          <w:ilvl w:val="1"/>
          <w:numId w:val="230"/>
        </w:numPr>
        <w:ind w:left="1440" w:hanging="540"/>
        <w:rPr>
          <w:rFonts w:asciiTheme="majorHAnsi" w:hAnsiTheme="majorHAnsi" w:cs="Arial"/>
          <w:szCs w:val="24"/>
          <w:lang w:val="en-AU"/>
        </w:rPr>
      </w:pPr>
      <w:r w:rsidRPr="000E2962">
        <w:rPr>
          <w:rFonts w:asciiTheme="majorHAnsi" w:hAnsiTheme="majorHAnsi" w:cs="Arial"/>
          <w:szCs w:val="24"/>
          <w:lang w:val="en-AU"/>
        </w:rPr>
        <w:t>the minister must then state his mind on the subject;</w:t>
      </w:r>
    </w:p>
    <w:p w14:paraId="16DA1386" w14:textId="77777777" w:rsidR="000E2962" w:rsidRPr="000E2962" w:rsidRDefault="000E2962" w:rsidP="00C0059F">
      <w:pPr>
        <w:numPr>
          <w:ilvl w:val="1"/>
          <w:numId w:val="230"/>
        </w:numPr>
        <w:ind w:left="1440" w:hanging="540"/>
        <w:rPr>
          <w:rFonts w:asciiTheme="majorHAnsi" w:hAnsiTheme="majorHAnsi" w:cs="Arial"/>
          <w:szCs w:val="24"/>
          <w:lang w:val="en-AU"/>
        </w:rPr>
      </w:pPr>
      <w:r w:rsidRPr="000E2962">
        <w:rPr>
          <w:rFonts w:asciiTheme="majorHAnsi" w:hAnsiTheme="majorHAnsi" w:cs="Arial"/>
          <w:szCs w:val="24"/>
          <w:lang w:val="en-AU"/>
        </w:rPr>
        <w:t>the presbytery must satisfy itself that the minister is not disqualified from accepting the call;</w:t>
      </w:r>
    </w:p>
    <w:p w14:paraId="472BBAD8" w14:textId="77777777" w:rsidR="000E2962" w:rsidRPr="000E2962" w:rsidRDefault="000E2962" w:rsidP="00C0059F">
      <w:pPr>
        <w:numPr>
          <w:ilvl w:val="1"/>
          <w:numId w:val="230"/>
        </w:numPr>
        <w:ind w:left="1440" w:hanging="540"/>
        <w:rPr>
          <w:rFonts w:asciiTheme="majorHAnsi" w:hAnsiTheme="majorHAnsi" w:cs="Arial"/>
          <w:szCs w:val="24"/>
          <w:lang w:val="en-AU"/>
        </w:rPr>
      </w:pPr>
      <w:r w:rsidRPr="000E2962">
        <w:rPr>
          <w:rFonts w:asciiTheme="majorHAnsi" w:hAnsiTheme="majorHAnsi" w:cs="Arial"/>
          <w:szCs w:val="24"/>
          <w:lang w:val="en-AU"/>
        </w:rPr>
        <w:t>the presbytery must decide whether or not to put the call into the hand of the minister;</w:t>
      </w:r>
    </w:p>
    <w:p w14:paraId="73ABCF07" w14:textId="77777777" w:rsidR="000E2962" w:rsidRPr="000E2962" w:rsidRDefault="000E2962" w:rsidP="00C0059F">
      <w:pPr>
        <w:numPr>
          <w:ilvl w:val="1"/>
          <w:numId w:val="230"/>
        </w:numPr>
        <w:ind w:left="1440" w:hanging="540"/>
        <w:rPr>
          <w:rFonts w:asciiTheme="majorHAnsi" w:hAnsiTheme="majorHAnsi" w:cs="Arial"/>
          <w:szCs w:val="24"/>
          <w:lang w:val="en-AU"/>
        </w:rPr>
      </w:pPr>
      <w:r w:rsidRPr="000E2962">
        <w:rPr>
          <w:rFonts w:asciiTheme="majorHAnsi" w:hAnsiTheme="majorHAnsi" w:cs="Arial"/>
          <w:szCs w:val="24"/>
          <w:lang w:val="en-AU"/>
        </w:rPr>
        <w:t>if the presbytery decides not to put the call into the hand of the minister, he may appeal to, and the first presbytery may petition, the General Assembly;</w:t>
      </w:r>
    </w:p>
    <w:p w14:paraId="2132223A" w14:textId="77777777" w:rsidR="000E2962" w:rsidRPr="000E2962" w:rsidRDefault="000E2962" w:rsidP="00C0059F">
      <w:pPr>
        <w:numPr>
          <w:ilvl w:val="1"/>
          <w:numId w:val="230"/>
        </w:numPr>
        <w:ind w:left="1440" w:hanging="540"/>
        <w:rPr>
          <w:rFonts w:asciiTheme="majorHAnsi" w:hAnsiTheme="majorHAnsi" w:cs="Arial"/>
          <w:szCs w:val="24"/>
          <w:lang w:val="en-AU"/>
        </w:rPr>
      </w:pPr>
      <w:r w:rsidRPr="000E2962">
        <w:rPr>
          <w:rFonts w:asciiTheme="majorHAnsi" w:hAnsiTheme="majorHAnsi" w:cs="Arial"/>
          <w:szCs w:val="24"/>
          <w:lang w:val="en-AU"/>
        </w:rPr>
        <w:t>if the presbytery puts the call into the hand of the minister he must either:</w:t>
      </w:r>
    </w:p>
    <w:p w14:paraId="1B57C717" w14:textId="77777777" w:rsidR="000E2962" w:rsidRPr="000E2962" w:rsidRDefault="000E2962" w:rsidP="00C0059F">
      <w:pPr>
        <w:numPr>
          <w:ilvl w:val="0"/>
          <w:numId w:val="231"/>
        </w:numPr>
        <w:ind w:left="1980" w:hanging="540"/>
        <w:rPr>
          <w:rFonts w:asciiTheme="majorHAnsi" w:hAnsiTheme="majorHAnsi" w:cs="Arial"/>
          <w:szCs w:val="24"/>
          <w:lang w:val="en-AU"/>
        </w:rPr>
      </w:pPr>
      <w:r w:rsidRPr="000E2962">
        <w:rPr>
          <w:rFonts w:asciiTheme="majorHAnsi" w:hAnsiTheme="majorHAnsi" w:cs="Arial"/>
          <w:szCs w:val="24"/>
          <w:lang w:val="en-AU"/>
        </w:rPr>
        <w:t>accept the call, in which case the presbytery must record in its minutes that it agrees to the translation and provide an extract of the relevant minute for both congregations; or</w:t>
      </w:r>
    </w:p>
    <w:p w14:paraId="117D83CB" w14:textId="77777777" w:rsidR="000E2962" w:rsidRPr="000E2962" w:rsidRDefault="000E2962" w:rsidP="00C0059F">
      <w:pPr>
        <w:numPr>
          <w:ilvl w:val="0"/>
          <w:numId w:val="231"/>
        </w:numPr>
        <w:ind w:left="1980" w:hanging="540"/>
        <w:rPr>
          <w:rFonts w:asciiTheme="majorHAnsi" w:hAnsiTheme="majorHAnsi" w:cs="Arial"/>
          <w:szCs w:val="24"/>
          <w:lang w:val="en-AU"/>
        </w:rPr>
      </w:pPr>
      <w:r w:rsidRPr="000E2962">
        <w:rPr>
          <w:rFonts w:asciiTheme="majorHAnsi" w:hAnsiTheme="majorHAnsi" w:cs="Arial"/>
          <w:szCs w:val="24"/>
          <w:lang w:val="en-AU"/>
        </w:rPr>
        <w:t>decline the call; or</w:t>
      </w:r>
    </w:p>
    <w:p w14:paraId="1735AC56" w14:textId="77777777" w:rsidR="000E2962" w:rsidRPr="000E2962" w:rsidRDefault="000E2962" w:rsidP="00C0059F">
      <w:pPr>
        <w:numPr>
          <w:ilvl w:val="0"/>
          <w:numId w:val="231"/>
        </w:numPr>
        <w:ind w:left="1980" w:hanging="540"/>
        <w:rPr>
          <w:rFonts w:asciiTheme="majorHAnsi" w:hAnsiTheme="majorHAnsi" w:cs="Arial"/>
          <w:szCs w:val="24"/>
          <w:lang w:val="en-AU"/>
        </w:rPr>
      </w:pPr>
      <w:r w:rsidRPr="000E2962">
        <w:rPr>
          <w:rFonts w:asciiTheme="majorHAnsi" w:hAnsiTheme="majorHAnsi" w:cs="Arial"/>
          <w:szCs w:val="24"/>
          <w:lang w:val="en-AU"/>
        </w:rPr>
        <w:t>leave the decision to the presbytery; or</w:t>
      </w:r>
    </w:p>
    <w:p w14:paraId="01210B74" w14:textId="77777777" w:rsidR="000E2962" w:rsidRPr="000E2962" w:rsidRDefault="000E2962" w:rsidP="00C0059F">
      <w:pPr>
        <w:numPr>
          <w:ilvl w:val="0"/>
          <w:numId w:val="231"/>
        </w:numPr>
        <w:ind w:left="1980" w:hanging="540"/>
        <w:rPr>
          <w:rFonts w:asciiTheme="majorHAnsi" w:hAnsiTheme="majorHAnsi" w:cs="Arial"/>
          <w:szCs w:val="24"/>
          <w:lang w:val="en-AU"/>
        </w:rPr>
      </w:pPr>
      <w:r w:rsidRPr="000E2962">
        <w:rPr>
          <w:rFonts w:asciiTheme="majorHAnsi" w:hAnsiTheme="majorHAnsi" w:cs="Arial"/>
          <w:szCs w:val="24"/>
          <w:lang w:val="en-AU"/>
        </w:rPr>
        <w:lastRenderedPageBreak/>
        <w:t>ask for time to consider, in which case he is allowed up to thirty days, at the conclusion of which, if he has not notified the presbytery of his decision, the presbytery makes the decision without further reference to anyone.</w:t>
      </w:r>
    </w:p>
    <w:p w14:paraId="6BC11B0F" w14:textId="77777777" w:rsidR="000E2962" w:rsidRPr="000E2962" w:rsidRDefault="000E2962" w:rsidP="000E2962">
      <w:pPr>
        <w:rPr>
          <w:rFonts w:asciiTheme="majorHAnsi" w:hAnsiTheme="majorHAnsi"/>
          <w:lang w:val="en-AU"/>
        </w:rPr>
      </w:pPr>
      <w:r w:rsidRPr="000E2962">
        <w:rPr>
          <w:rFonts w:asciiTheme="majorHAnsi" w:hAnsiTheme="majorHAnsi"/>
          <w:lang w:val="en-AU"/>
        </w:rPr>
        <w:t>Any decision of the presbytery under (iii) or (iv) is final, and extract minutes must be promptly provided for the minister and both congregations.</w:t>
      </w:r>
    </w:p>
    <w:p w14:paraId="6A37F7F2" w14:textId="77777777" w:rsidR="000E2962" w:rsidRPr="000E2962" w:rsidRDefault="000E2962" w:rsidP="00C0059F">
      <w:pPr>
        <w:numPr>
          <w:ilvl w:val="0"/>
          <w:numId w:val="232"/>
        </w:numPr>
        <w:ind w:left="1440" w:hanging="540"/>
        <w:rPr>
          <w:rFonts w:asciiTheme="majorHAnsi" w:hAnsiTheme="majorHAnsi" w:cs="Arial"/>
          <w:szCs w:val="24"/>
          <w:lang w:val="en-AU"/>
        </w:rPr>
      </w:pPr>
      <w:r w:rsidRPr="000E2962">
        <w:rPr>
          <w:rFonts w:asciiTheme="majorHAnsi" w:hAnsiTheme="majorHAnsi" w:cs="Arial"/>
          <w:szCs w:val="24"/>
          <w:lang w:val="en-AU"/>
        </w:rPr>
        <w:t>if the call is accepted, or if the presbytery has decided in favour of the translation, the presbytery must:</w:t>
      </w:r>
    </w:p>
    <w:p w14:paraId="00300112" w14:textId="77777777" w:rsidR="000E2962" w:rsidRPr="000E2962" w:rsidRDefault="000E2962" w:rsidP="00C0059F">
      <w:pPr>
        <w:numPr>
          <w:ilvl w:val="0"/>
          <w:numId w:val="233"/>
        </w:numPr>
        <w:ind w:left="1980" w:hanging="540"/>
        <w:rPr>
          <w:rFonts w:asciiTheme="majorHAnsi" w:hAnsiTheme="majorHAnsi" w:cs="Arial"/>
          <w:szCs w:val="24"/>
          <w:lang w:val="en-AU"/>
        </w:rPr>
      </w:pPr>
      <w:r w:rsidRPr="000E2962">
        <w:rPr>
          <w:rFonts w:asciiTheme="majorHAnsi" w:hAnsiTheme="majorHAnsi" w:cs="Arial"/>
          <w:szCs w:val="24"/>
          <w:lang w:val="en-AU"/>
        </w:rPr>
        <w:t>instruct the minister to wait on the orders of the first presbytery in respect of arrangements for his induction;</w:t>
      </w:r>
    </w:p>
    <w:p w14:paraId="4CA5B035" w14:textId="77777777" w:rsidR="000E2962" w:rsidRPr="000E2962" w:rsidRDefault="000E2962" w:rsidP="00C0059F">
      <w:pPr>
        <w:numPr>
          <w:ilvl w:val="0"/>
          <w:numId w:val="233"/>
        </w:numPr>
        <w:ind w:left="1980" w:hanging="540"/>
        <w:rPr>
          <w:rFonts w:asciiTheme="majorHAnsi" w:hAnsiTheme="majorHAnsi" w:cs="Arial"/>
          <w:szCs w:val="24"/>
          <w:lang w:val="en-AU"/>
        </w:rPr>
      </w:pPr>
      <w:r w:rsidRPr="000E2962">
        <w:rPr>
          <w:rFonts w:asciiTheme="majorHAnsi" w:hAnsiTheme="majorHAnsi" w:cs="Arial"/>
          <w:szCs w:val="24"/>
          <w:lang w:val="en-AU"/>
        </w:rPr>
        <w:t>declare that the pastoral tie with the minister’s present congregation will be dissolved from the date of induction;</w:t>
      </w:r>
    </w:p>
    <w:p w14:paraId="0B65C297" w14:textId="77777777" w:rsidR="000E2962" w:rsidRPr="000E2962" w:rsidRDefault="000E2962" w:rsidP="00C0059F">
      <w:pPr>
        <w:numPr>
          <w:ilvl w:val="0"/>
          <w:numId w:val="233"/>
        </w:numPr>
        <w:ind w:left="1980" w:hanging="540"/>
        <w:rPr>
          <w:rFonts w:asciiTheme="majorHAnsi" w:hAnsiTheme="majorHAnsi" w:cs="Arial"/>
          <w:szCs w:val="24"/>
          <w:lang w:val="en-AU"/>
        </w:rPr>
      </w:pPr>
      <w:r w:rsidRPr="000E2962">
        <w:rPr>
          <w:rFonts w:asciiTheme="majorHAnsi" w:hAnsiTheme="majorHAnsi" w:cs="Arial"/>
          <w:szCs w:val="24"/>
          <w:lang w:val="en-AU"/>
        </w:rPr>
        <w:t xml:space="preserve">pray for the minister and his present congregation; </w:t>
      </w:r>
    </w:p>
    <w:p w14:paraId="59E6DAD8" w14:textId="77777777" w:rsidR="000E2962" w:rsidRPr="000E2962" w:rsidRDefault="000E2962" w:rsidP="00C0059F">
      <w:pPr>
        <w:numPr>
          <w:ilvl w:val="0"/>
          <w:numId w:val="233"/>
        </w:numPr>
        <w:ind w:left="1980" w:hanging="540"/>
        <w:rPr>
          <w:rFonts w:asciiTheme="majorHAnsi" w:hAnsiTheme="majorHAnsi" w:cs="Arial"/>
          <w:szCs w:val="24"/>
          <w:lang w:val="en-AU"/>
        </w:rPr>
      </w:pPr>
      <w:r w:rsidRPr="000E2962">
        <w:rPr>
          <w:rFonts w:asciiTheme="majorHAnsi" w:hAnsiTheme="majorHAnsi" w:cs="Arial"/>
          <w:szCs w:val="24"/>
          <w:lang w:val="en-AU"/>
        </w:rPr>
        <w:t>declare that a vacancy will exist in the minister’s present charge from the date of dissolution, issue an edict of vacancy and appoint an interim moderator;</w:t>
      </w:r>
    </w:p>
    <w:p w14:paraId="08666EF5" w14:textId="77777777" w:rsidR="000E2962" w:rsidRPr="000E2962" w:rsidRDefault="000E2962" w:rsidP="00C0059F">
      <w:pPr>
        <w:numPr>
          <w:ilvl w:val="0"/>
          <w:numId w:val="233"/>
        </w:numPr>
        <w:ind w:left="1980" w:hanging="540"/>
        <w:rPr>
          <w:rFonts w:asciiTheme="majorHAnsi" w:hAnsiTheme="majorHAnsi" w:cs="Arial"/>
          <w:szCs w:val="24"/>
          <w:lang w:val="en-AU"/>
        </w:rPr>
      </w:pPr>
      <w:r w:rsidRPr="000E2962">
        <w:rPr>
          <w:rFonts w:asciiTheme="majorHAnsi" w:hAnsiTheme="majorHAnsi" w:cs="Arial"/>
          <w:szCs w:val="24"/>
          <w:lang w:val="en-AU"/>
        </w:rPr>
        <w:t>resolve to send an extract minute of the proceedings to the presbytery prosecuting the call.</w:t>
      </w:r>
    </w:p>
    <w:bookmarkEnd w:id="193"/>
    <w:p w14:paraId="5CBB625A" w14:textId="300F99B9" w:rsidR="000E2962" w:rsidRPr="000E2962" w:rsidRDefault="000E2962" w:rsidP="000E2962">
      <w:pPr>
        <w:ind w:hanging="900"/>
        <w:rPr>
          <w:rFonts w:asciiTheme="majorHAnsi" w:hAnsiTheme="majorHAnsi"/>
          <w:lang w:val="en-AU"/>
        </w:rPr>
      </w:pPr>
      <w:r w:rsidRPr="000E2962">
        <w:rPr>
          <w:rFonts w:asciiTheme="majorHAnsi" w:hAnsiTheme="majorHAnsi"/>
          <w:lang w:val="en-AU"/>
        </w:rPr>
        <w:t>4.136.4</w:t>
      </w:r>
      <w:r w:rsidRPr="000E2962">
        <w:rPr>
          <w:rFonts w:asciiTheme="majorHAnsi" w:hAnsiTheme="majorHAnsi"/>
          <w:lang w:val="en-AU"/>
        </w:rPr>
        <w:tab/>
        <w:t xml:space="preserve">If the other presbytery is interstate, the presbytery prosecuting the call must be satisfied that the interstate presbytery has complied with the rules of that other State which are roughly equivalent to rules </w:t>
      </w:r>
      <w:hyperlink w:anchor="Rule_4_136_2" w:history="1">
        <w:r w:rsidRPr="006638E1">
          <w:rPr>
            <w:rStyle w:val="Hyperlink"/>
            <w:rFonts w:asciiTheme="majorHAnsi" w:hAnsiTheme="majorHAnsi"/>
            <w:lang w:val="en-AU"/>
          </w:rPr>
          <w:t>4.136.2</w:t>
        </w:r>
      </w:hyperlink>
      <w:r w:rsidRPr="000E2962">
        <w:rPr>
          <w:rFonts w:asciiTheme="majorHAnsi" w:hAnsiTheme="majorHAnsi"/>
          <w:lang w:val="en-AU"/>
        </w:rPr>
        <w:t xml:space="preserve"> and </w:t>
      </w:r>
      <w:hyperlink w:anchor="Rule_4_136_3" w:history="1">
        <w:r w:rsidRPr="006638E1">
          <w:rPr>
            <w:rStyle w:val="Hyperlink"/>
            <w:rFonts w:asciiTheme="majorHAnsi" w:hAnsiTheme="majorHAnsi"/>
            <w:lang w:val="en-AU"/>
          </w:rPr>
          <w:t>4.136.3</w:t>
        </w:r>
      </w:hyperlink>
      <w:r w:rsidRPr="000E2962">
        <w:rPr>
          <w:rFonts w:asciiTheme="majorHAnsi" w:hAnsiTheme="majorHAnsi"/>
          <w:lang w:val="en-AU"/>
        </w:rPr>
        <w:t>.</w:t>
      </w:r>
    </w:p>
    <w:p w14:paraId="1BB8FD2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4.136.5</w:t>
      </w:r>
      <w:r w:rsidRPr="000E2962">
        <w:rPr>
          <w:rFonts w:asciiTheme="majorHAnsi" w:hAnsiTheme="majorHAnsi"/>
          <w:lang w:val="en-AU"/>
        </w:rPr>
        <w:tab/>
        <w:t>If the presbytery which sustained the call is notified by the other presbytery that the call has been accepted it must:</w:t>
      </w:r>
    </w:p>
    <w:p w14:paraId="22D373B7" w14:textId="77777777" w:rsidR="000E2962" w:rsidRPr="000E2962" w:rsidRDefault="000E2962" w:rsidP="00C0059F">
      <w:pPr>
        <w:numPr>
          <w:ilvl w:val="0"/>
          <w:numId w:val="40"/>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fix the date for induction;</w:t>
      </w:r>
    </w:p>
    <w:p w14:paraId="250B0B13" w14:textId="77777777" w:rsidR="000E2962" w:rsidRPr="000E2962" w:rsidRDefault="000E2962" w:rsidP="00C0059F">
      <w:pPr>
        <w:numPr>
          <w:ilvl w:val="0"/>
          <w:numId w:val="40"/>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order the edict of induction to be issued and read to the congregation;</w:t>
      </w:r>
    </w:p>
    <w:p w14:paraId="33B49857" w14:textId="77777777" w:rsidR="000E2962" w:rsidRPr="000E2962" w:rsidRDefault="000E2962" w:rsidP="00C0059F">
      <w:pPr>
        <w:numPr>
          <w:ilvl w:val="0"/>
          <w:numId w:val="40"/>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arrange the service of induction; and</w:t>
      </w:r>
    </w:p>
    <w:p w14:paraId="3245238A" w14:textId="77777777" w:rsidR="000E2962" w:rsidRPr="000E2962" w:rsidRDefault="000E2962" w:rsidP="00C0059F">
      <w:pPr>
        <w:numPr>
          <w:ilvl w:val="0"/>
          <w:numId w:val="40"/>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immediately advise the other presbytery of the arrangements.</w:t>
      </w:r>
    </w:p>
    <w:p w14:paraId="2171281F" w14:textId="77777777" w:rsidR="000E2962" w:rsidRPr="000E2962" w:rsidRDefault="000E2962" w:rsidP="000E2962">
      <w:pPr>
        <w:rPr>
          <w:rFonts w:asciiTheme="majorHAnsi" w:hAnsiTheme="majorHAnsi"/>
          <w:lang w:val="en-AU"/>
        </w:rPr>
      </w:pPr>
    </w:p>
    <w:p w14:paraId="0D1CEF94" w14:textId="77777777" w:rsidR="000E2962" w:rsidRPr="000E2962" w:rsidRDefault="000E2962" w:rsidP="000E2962">
      <w:pPr>
        <w:rPr>
          <w:rFonts w:asciiTheme="majorHAnsi" w:hAnsiTheme="majorHAnsi"/>
          <w:lang w:val="en-AU"/>
        </w:rPr>
      </w:pPr>
      <w:r w:rsidRPr="000E2962">
        <w:rPr>
          <w:rFonts w:asciiTheme="majorHAnsi" w:hAnsiTheme="majorHAnsi"/>
          <w:lang w:val="en-AU"/>
        </w:rPr>
        <w:t>Note: other state codes within the Presbyterian Church of Australia may have some minor differences in their procedures in dealing with a call and so commissioners from the Presbyterian Church of Victoria should acquaint themselves with any such differences before prosecuting a call interstate.</w:t>
      </w:r>
    </w:p>
    <w:p w14:paraId="2A1FAABA" w14:textId="77777777" w:rsidR="000E2962" w:rsidRPr="000E2962" w:rsidRDefault="000E2962" w:rsidP="000E2962">
      <w:pPr>
        <w:rPr>
          <w:rFonts w:asciiTheme="majorHAnsi" w:hAnsiTheme="majorHAnsi"/>
          <w:lang w:val="en-AU"/>
        </w:rPr>
      </w:pPr>
    </w:p>
    <w:p w14:paraId="1BE5709F"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4.137</w:t>
      </w:r>
      <w:r w:rsidRPr="000E2962">
        <w:rPr>
          <w:rFonts w:asciiTheme="majorHAnsi" w:hAnsiTheme="majorHAnsi"/>
          <w:b/>
          <w:sz w:val="22"/>
          <w:lang w:val="en-AU"/>
        </w:rPr>
        <w:tab/>
        <w:t>Call to a licentiate or a minister of another Presbyterian denomination</w:t>
      </w:r>
    </w:p>
    <w:p w14:paraId="4C1E4F70" w14:textId="77777777" w:rsidR="000E2962" w:rsidRPr="000E2962" w:rsidRDefault="000E2962" w:rsidP="000E2962">
      <w:pPr>
        <w:ind w:hanging="900"/>
        <w:rPr>
          <w:rFonts w:asciiTheme="majorHAnsi" w:eastAsia="Calibri" w:hAnsiTheme="majorHAnsi"/>
          <w:lang w:val="en-AU"/>
        </w:rPr>
      </w:pPr>
      <w:r w:rsidRPr="000E2962">
        <w:rPr>
          <w:rFonts w:asciiTheme="majorHAnsi" w:hAnsiTheme="majorHAnsi"/>
          <w:lang w:val="en-AU"/>
        </w:rPr>
        <w:t xml:space="preserve">4.137.1 </w:t>
      </w:r>
      <w:r w:rsidRPr="000E2962">
        <w:rPr>
          <w:rFonts w:asciiTheme="majorHAnsi" w:hAnsiTheme="majorHAnsi"/>
          <w:lang w:val="en-AU"/>
        </w:rPr>
        <w:tab/>
        <w:t>If the call sustained is to:</w:t>
      </w:r>
    </w:p>
    <w:p w14:paraId="41DA670F" w14:textId="77777777" w:rsidR="000E2962" w:rsidRPr="000E2962" w:rsidRDefault="000E2962" w:rsidP="00C0059F">
      <w:pPr>
        <w:numPr>
          <w:ilvl w:val="0"/>
          <w:numId w:val="60"/>
        </w:numPr>
        <w:ind w:left="1440" w:hanging="540"/>
        <w:rPr>
          <w:rFonts w:asciiTheme="majorHAnsi" w:hAnsiTheme="majorHAnsi" w:cs="Arial"/>
          <w:szCs w:val="24"/>
          <w:lang w:val="en-AU"/>
        </w:rPr>
      </w:pPr>
      <w:r w:rsidRPr="000E2962">
        <w:rPr>
          <w:rFonts w:asciiTheme="majorHAnsi" w:hAnsiTheme="majorHAnsi" w:cs="Arial"/>
          <w:szCs w:val="24"/>
          <w:lang w:val="en-AU"/>
        </w:rPr>
        <w:t>a licentiate of another denomination, or to a minister of another Presbyterian denomination not inducted into a pastoral charge, then the call, together with all necessary documents, must be sent directly to him; or</w:t>
      </w:r>
    </w:p>
    <w:p w14:paraId="72B08F73" w14:textId="77777777" w:rsidR="000E2962" w:rsidRPr="000E2962" w:rsidRDefault="000E2962" w:rsidP="00C0059F">
      <w:pPr>
        <w:numPr>
          <w:ilvl w:val="0"/>
          <w:numId w:val="60"/>
        </w:numPr>
        <w:ind w:left="1440" w:hanging="540"/>
        <w:rPr>
          <w:rFonts w:asciiTheme="majorHAnsi" w:hAnsiTheme="majorHAnsi" w:cs="Arial"/>
          <w:szCs w:val="24"/>
          <w:lang w:val="en-AU"/>
        </w:rPr>
      </w:pPr>
      <w:r w:rsidRPr="000E2962">
        <w:rPr>
          <w:rFonts w:asciiTheme="majorHAnsi" w:hAnsiTheme="majorHAnsi" w:cs="Arial"/>
          <w:szCs w:val="24"/>
          <w:lang w:val="en-AU"/>
        </w:rPr>
        <w:t>a minister of another Presbyterian denomination inducted into a pastoral charge, then:</w:t>
      </w:r>
    </w:p>
    <w:p w14:paraId="7A7C2948" w14:textId="54FEFDAD" w:rsidR="00055050" w:rsidRDefault="000E2962" w:rsidP="00C0059F">
      <w:pPr>
        <w:numPr>
          <w:ilvl w:val="0"/>
          <w:numId w:val="61"/>
        </w:numPr>
        <w:ind w:left="1980" w:hanging="540"/>
        <w:rPr>
          <w:rFonts w:asciiTheme="majorHAnsi" w:hAnsiTheme="majorHAnsi" w:cs="Arial"/>
          <w:szCs w:val="24"/>
          <w:lang w:val="en-AU"/>
        </w:rPr>
      </w:pPr>
      <w:r w:rsidRPr="000E2962">
        <w:rPr>
          <w:rFonts w:asciiTheme="majorHAnsi" w:hAnsiTheme="majorHAnsi" w:cs="Arial"/>
          <w:szCs w:val="24"/>
          <w:lang w:val="en-AU"/>
        </w:rPr>
        <w:t>the call, together with all necessary documents, must be sent to the clerk of the presbytery of which he is a member; and</w:t>
      </w:r>
    </w:p>
    <w:p w14:paraId="0848AEC3" w14:textId="77777777" w:rsidR="000E2962" w:rsidRPr="000E2962" w:rsidRDefault="000E2962" w:rsidP="00C0059F">
      <w:pPr>
        <w:numPr>
          <w:ilvl w:val="0"/>
          <w:numId w:val="61"/>
        </w:numPr>
        <w:ind w:left="1980" w:hanging="540"/>
        <w:rPr>
          <w:rFonts w:asciiTheme="majorHAnsi" w:hAnsiTheme="majorHAnsi" w:cs="Arial"/>
          <w:szCs w:val="24"/>
          <w:lang w:val="en-AU"/>
        </w:rPr>
      </w:pPr>
      <w:r w:rsidRPr="000E2962">
        <w:rPr>
          <w:rFonts w:asciiTheme="majorHAnsi" w:hAnsiTheme="majorHAnsi" w:cs="Arial"/>
          <w:szCs w:val="24"/>
          <w:lang w:val="en-AU"/>
        </w:rPr>
        <w:t>any minister or elder of the Presbyterian Church of Australia who is able to attend the meeting of the presbytery at which the call is to be disposed of may be appointed by the presbytery to act as a representative of the presbytery and of the congregation from which the call proceeds.</w:t>
      </w:r>
    </w:p>
    <w:p w14:paraId="67652F3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4.137.2 </w:t>
      </w:r>
      <w:r w:rsidRPr="000E2962">
        <w:rPr>
          <w:rFonts w:asciiTheme="majorHAnsi" w:hAnsiTheme="majorHAnsi"/>
          <w:lang w:val="en-AU"/>
        </w:rPr>
        <w:tab/>
      </w:r>
      <w:bookmarkStart w:id="194" w:name="Rule_4_137_2"/>
      <w:r w:rsidRPr="000E2962">
        <w:rPr>
          <w:rFonts w:asciiTheme="majorHAnsi" w:hAnsiTheme="majorHAnsi"/>
          <w:lang w:val="en-AU"/>
        </w:rPr>
        <w:t>If the call is accepted within the time allowed, and the requirements of the rules of the General Assembly of Australia for the reception of ministers from other churches have been satisfied, the presbytery must:</w:t>
      </w:r>
    </w:p>
    <w:p w14:paraId="2FD0B8DB" w14:textId="77777777" w:rsidR="000E2962" w:rsidRPr="000E2962" w:rsidRDefault="000E2962" w:rsidP="00C0059F">
      <w:pPr>
        <w:numPr>
          <w:ilvl w:val="1"/>
          <w:numId w:val="183"/>
        </w:numPr>
        <w:ind w:left="1440" w:hanging="540"/>
        <w:rPr>
          <w:rFonts w:asciiTheme="majorHAnsi" w:hAnsiTheme="majorHAnsi" w:cs="Arial"/>
          <w:szCs w:val="24"/>
          <w:lang w:val="en-AU"/>
        </w:rPr>
      </w:pPr>
      <w:r w:rsidRPr="000E2962">
        <w:rPr>
          <w:rFonts w:asciiTheme="majorHAnsi" w:hAnsiTheme="majorHAnsi" w:cs="Arial"/>
          <w:szCs w:val="24"/>
          <w:lang w:val="en-AU"/>
        </w:rPr>
        <w:t xml:space="preserve">fix the date for ordination and induction or induction only; </w:t>
      </w:r>
    </w:p>
    <w:p w14:paraId="755070AA" w14:textId="1C77187D" w:rsidR="000E2962" w:rsidRPr="000E2962" w:rsidRDefault="000E2962" w:rsidP="00C0059F">
      <w:pPr>
        <w:numPr>
          <w:ilvl w:val="1"/>
          <w:numId w:val="183"/>
        </w:numPr>
        <w:ind w:left="1440" w:hanging="540"/>
        <w:rPr>
          <w:rFonts w:asciiTheme="majorHAnsi" w:hAnsiTheme="majorHAnsi" w:cs="Arial"/>
          <w:szCs w:val="24"/>
          <w:lang w:val="en-AU"/>
        </w:rPr>
      </w:pPr>
      <w:r w:rsidRPr="000E2962">
        <w:rPr>
          <w:rFonts w:asciiTheme="majorHAnsi" w:hAnsiTheme="majorHAnsi" w:cs="Arial"/>
          <w:szCs w:val="24"/>
          <w:lang w:val="en-AU"/>
        </w:rPr>
        <w:t xml:space="preserve">order the edict of ordination and induction or induction only to be issued and read to the congregation (see </w:t>
      </w:r>
      <w:hyperlink w:anchor="Appendix_1_13" w:history="1">
        <w:r w:rsidRPr="00481D9A">
          <w:rPr>
            <w:rStyle w:val="Hyperlink"/>
            <w:rFonts w:asciiTheme="majorHAnsi" w:hAnsiTheme="majorHAnsi" w:cs="Arial"/>
            <w:szCs w:val="24"/>
            <w:lang w:val="en-AU"/>
          </w:rPr>
          <w:t>Appendix 1, Forms and Certificates, 13</w:t>
        </w:r>
      </w:hyperlink>
      <w:r w:rsidRPr="000E2962">
        <w:rPr>
          <w:rFonts w:asciiTheme="majorHAnsi" w:hAnsiTheme="majorHAnsi" w:cs="Arial"/>
          <w:szCs w:val="24"/>
          <w:lang w:val="en-AU"/>
        </w:rPr>
        <w:t>); and</w:t>
      </w:r>
    </w:p>
    <w:p w14:paraId="29FF120F" w14:textId="77777777" w:rsidR="000E2962" w:rsidRPr="000E2962" w:rsidRDefault="000E2962" w:rsidP="00C0059F">
      <w:pPr>
        <w:numPr>
          <w:ilvl w:val="0"/>
          <w:numId w:val="57"/>
        </w:numPr>
        <w:ind w:left="1440" w:hanging="540"/>
        <w:rPr>
          <w:rFonts w:asciiTheme="majorHAnsi" w:hAnsiTheme="majorHAnsi" w:cs="Arial"/>
          <w:szCs w:val="24"/>
          <w:lang w:val="en-AU"/>
        </w:rPr>
      </w:pPr>
      <w:r w:rsidRPr="000E2962">
        <w:rPr>
          <w:rFonts w:asciiTheme="majorHAnsi" w:hAnsiTheme="majorHAnsi" w:cs="Arial"/>
          <w:szCs w:val="24"/>
          <w:lang w:val="en-AU"/>
        </w:rPr>
        <w:t>arrange the service.</w:t>
      </w:r>
    </w:p>
    <w:bookmarkEnd w:id="194"/>
    <w:p w14:paraId="39649D4B" w14:textId="77777777" w:rsidR="000E2962" w:rsidRPr="000E2962" w:rsidRDefault="000E2962" w:rsidP="000E2962">
      <w:pPr>
        <w:rPr>
          <w:lang w:val="en-AU"/>
        </w:rPr>
      </w:pPr>
    </w:p>
    <w:p w14:paraId="63F329E6" w14:textId="77777777" w:rsidR="000E2962" w:rsidRPr="000E2962" w:rsidRDefault="000E2962" w:rsidP="000E2962">
      <w:pPr>
        <w:keepNext/>
        <w:jc w:val="center"/>
        <w:outlineLvl w:val="2"/>
        <w:rPr>
          <w:rFonts w:asciiTheme="majorHAnsi" w:hAnsiTheme="majorHAnsi"/>
          <w:b/>
          <w:i/>
          <w:sz w:val="28"/>
          <w:lang w:val="en-AU"/>
        </w:rPr>
      </w:pPr>
      <w:bookmarkStart w:id="195" w:name="_Toc87963532"/>
      <w:bookmarkStart w:id="196" w:name="_Toc150161438"/>
      <w:bookmarkStart w:id="197" w:name="_Toc150177972"/>
      <w:r w:rsidRPr="000E2962">
        <w:rPr>
          <w:rFonts w:asciiTheme="majorHAnsi" w:hAnsiTheme="majorHAnsi"/>
          <w:b/>
          <w:i/>
          <w:sz w:val="28"/>
          <w:lang w:val="en-AU"/>
        </w:rPr>
        <w:t>Part Four – Ordination and Induction of Ministers</w:t>
      </w:r>
      <w:bookmarkEnd w:id="195"/>
      <w:bookmarkEnd w:id="196"/>
      <w:bookmarkEnd w:id="197"/>
    </w:p>
    <w:p w14:paraId="029B4CBA"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198" w:name="Rule_4_138"/>
      <w:r w:rsidRPr="000E2962">
        <w:rPr>
          <w:rFonts w:asciiTheme="majorHAnsi" w:hAnsiTheme="majorHAnsi"/>
          <w:b/>
          <w:sz w:val="22"/>
          <w:lang w:val="en-AU"/>
        </w:rPr>
        <w:t>4.138</w:t>
      </w:r>
      <w:r w:rsidRPr="000E2962">
        <w:rPr>
          <w:rFonts w:asciiTheme="majorHAnsi" w:hAnsiTheme="majorHAnsi"/>
          <w:b/>
          <w:sz w:val="22"/>
          <w:lang w:val="en-AU"/>
        </w:rPr>
        <w:tab/>
        <w:t>Edict</w:t>
      </w:r>
    </w:p>
    <w:p w14:paraId="1ADB2BD4" w14:textId="79507F3A" w:rsidR="000E2962" w:rsidRPr="000E2962" w:rsidRDefault="000E2962" w:rsidP="000E2962">
      <w:pPr>
        <w:rPr>
          <w:rFonts w:asciiTheme="majorHAnsi" w:hAnsiTheme="majorHAnsi"/>
          <w:lang w:val="en-AU"/>
        </w:rPr>
      </w:pPr>
      <w:r w:rsidRPr="000E2962">
        <w:rPr>
          <w:rFonts w:asciiTheme="majorHAnsi" w:hAnsiTheme="majorHAnsi"/>
          <w:lang w:val="en-AU"/>
        </w:rPr>
        <w:t xml:space="preserve">A presbytery, on the acceptance of a call by a minister, must issue an edict of ordination and induction or of induction only in the prescribed form (see </w:t>
      </w:r>
      <w:hyperlink w:anchor="Appendix_1_13" w:history="1">
        <w:r w:rsidRPr="00BC347D">
          <w:rPr>
            <w:rStyle w:val="Hyperlink"/>
            <w:rFonts w:asciiTheme="majorHAnsi" w:hAnsiTheme="majorHAnsi"/>
            <w:lang w:val="en-AU"/>
          </w:rPr>
          <w:t>Appendix 1, Forms and Certificates, 13</w:t>
        </w:r>
      </w:hyperlink>
      <w:r w:rsidRPr="000E2962">
        <w:rPr>
          <w:rFonts w:asciiTheme="majorHAnsi" w:hAnsiTheme="majorHAnsi"/>
          <w:lang w:val="en-AU"/>
        </w:rPr>
        <w:t>) and direct that it be read to any congregation concerned at least eight days before the closing date set by the presbytery.</w:t>
      </w:r>
    </w:p>
    <w:bookmarkEnd w:id="198"/>
    <w:p w14:paraId="652D1698" w14:textId="77777777" w:rsidR="000E2962" w:rsidRPr="000E2962" w:rsidRDefault="000E2962" w:rsidP="000E2962">
      <w:pPr>
        <w:rPr>
          <w:rFonts w:asciiTheme="majorHAnsi" w:hAnsiTheme="majorHAnsi"/>
          <w:lang w:val="en-AU"/>
        </w:rPr>
      </w:pPr>
    </w:p>
    <w:p w14:paraId="0DC8A701"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199" w:name="Rule_4_139"/>
      <w:r w:rsidRPr="000E2962">
        <w:rPr>
          <w:rFonts w:asciiTheme="majorHAnsi" w:hAnsiTheme="majorHAnsi"/>
          <w:b/>
          <w:sz w:val="22"/>
          <w:lang w:val="en-AU"/>
        </w:rPr>
        <w:lastRenderedPageBreak/>
        <w:t>4.139</w:t>
      </w:r>
      <w:r w:rsidRPr="000E2962">
        <w:rPr>
          <w:rFonts w:asciiTheme="majorHAnsi" w:hAnsiTheme="majorHAnsi"/>
          <w:b/>
          <w:sz w:val="22"/>
          <w:lang w:val="en-AU"/>
        </w:rPr>
        <w:tab/>
        <w:t>Objections</w:t>
      </w:r>
    </w:p>
    <w:bookmarkEnd w:id="199"/>
    <w:p w14:paraId="65BB866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4.139.1 </w:t>
      </w:r>
      <w:r w:rsidRPr="000E2962">
        <w:rPr>
          <w:rFonts w:asciiTheme="majorHAnsi" w:hAnsiTheme="majorHAnsi"/>
          <w:lang w:val="en-AU"/>
        </w:rPr>
        <w:tab/>
        <w:t>If relevant objections in the terms of the edict are received, the moderator must call an urgent meeting of the presbytery to decide its response.</w:t>
      </w:r>
    </w:p>
    <w:p w14:paraId="66205B0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4.139.2 </w:t>
      </w:r>
      <w:r w:rsidRPr="000E2962">
        <w:rPr>
          <w:rFonts w:asciiTheme="majorHAnsi" w:hAnsiTheme="majorHAnsi"/>
          <w:lang w:val="en-AU"/>
        </w:rPr>
        <w:tab/>
        <w:t xml:space="preserve">At this meeting or at an adjournment of it: </w:t>
      </w:r>
    </w:p>
    <w:p w14:paraId="02524464" w14:textId="77777777" w:rsidR="000E2962" w:rsidRPr="000E2962" w:rsidRDefault="000E2962" w:rsidP="00C0059F">
      <w:pPr>
        <w:numPr>
          <w:ilvl w:val="1"/>
          <w:numId w:val="184"/>
        </w:numPr>
        <w:ind w:hanging="540"/>
        <w:rPr>
          <w:rFonts w:asciiTheme="majorHAnsi" w:hAnsiTheme="majorHAnsi" w:cs="Arial"/>
          <w:szCs w:val="24"/>
          <w:lang w:val="en-AU"/>
        </w:rPr>
      </w:pPr>
      <w:r w:rsidRPr="000E2962">
        <w:rPr>
          <w:rFonts w:asciiTheme="majorHAnsi" w:hAnsiTheme="majorHAnsi" w:cs="Arial"/>
          <w:szCs w:val="24"/>
          <w:lang w:val="en-AU"/>
        </w:rPr>
        <w:t>any person offering objections must justify them;</w:t>
      </w:r>
    </w:p>
    <w:p w14:paraId="2916600F" w14:textId="77777777" w:rsidR="000E2962" w:rsidRPr="000E2962" w:rsidRDefault="000E2962" w:rsidP="00C0059F">
      <w:pPr>
        <w:numPr>
          <w:ilvl w:val="1"/>
          <w:numId w:val="184"/>
        </w:numPr>
        <w:ind w:hanging="540"/>
        <w:rPr>
          <w:rFonts w:asciiTheme="majorHAnsi" w:hAnsiTheme="majorHAnsi" w:cs="Arial"/>
          <w:szCs w:val="24"/>
          <w:lang w:val="en-AU"/>
        </w:rPr>
      </w:pPr>
      <w:r w:rsidRPr="000E2962">
        <w:rPr>
          <w:rFonts w:asciiTheme="majorHAnsi" w:hAnsiTheme="majorHAnsi" w:cs="Arial"/>
          <w:szCs w:val="24"/>
          <w:lang w:val="en-AU"/>
        </w:rPr>
        <w:t>the presbytery must then hear from the minister, and from any other persons who may be able to assist it in its deliberations;</w:t>
      </w:r>
    </w:p>
    <w:p w14:paraId="5A6FEDFA" w14:textId="77777777" w:rsidR="000E2962" w:rsidRPr="000E2962" w:rsidRDefault="000E2962" w:rsidP="00C0059F">
      <w:pPr>
        <w:numPr>
          <w:ilvl w:val="1"/>
          <w:numId w:val="184"/>
        </w:numPr>
        <w:ind w:hanging="540"/>
        <w:rPr>
          <w:rFonts w:asciiTheme="majorHAnsi" w:hAnsiTheme="majorHAnsi" w:cs="Arial"/>
          <w:szCs w:val="24"/>
          <w:lang w:val="en-AU"/>
        </w:rPr>
      </w:pPr>
      <w:r w:rsidRPr="000E2962">
        <w:rPr>
          <w:rFonts w:asciiTheme="majorHAnsi" w:hAnsiTheme="majorHAnsi" w:cs="Arial"/>
          <w:szCs w:val="24"/>
          <w:lang w:val="en-AU"/>
        </w:rPr>
        <w:t>the presbytery may then:</w:t>
      </w:r>
    </w:p>
    <w:p w14:paraId="13096817" w14:textId="77777777" w:rsidR="000E2962" w:rsidRPr="000E2962" w:rsidRDefault="000E2962" w:rsidP="00C0059F">
      <w:pPr>
        <w:numPr>
          <w:ilvl w:val="1"/>
          <w:numId w:val="185"/>
        </w:numPr>
        <w:ind w:left="1980" w:hanging="540"/>
        <w:rPr>
          <w:rFonts w:asciiTheme="majorHAnsi" w:hAnsiTheme="majorHAnsi" w:cs="Arial"/>
          <w:szCs w:val="24"/>
          <w:lang w:val="en-AU"/>
        </w:rPr>
      </w:pPr>
      <w:r w:rsidRPr="000E2962">
        <w:rPr>
          <w:rFonts w:asciiTheme="majorHAnsi" w:hAnsiTheme="majorHAnsi" w:cs="Arial"/>
          <w:szCs w:val="24"/>
          <w:lang w:val="en-AU"/>
        </w:rPr>
        <w:t>resolve to proceed with the service on the grounds that the objections are not substantiated or are judged to be frivolous; or</w:t>
      </w:r>
    </w:p>
    <w:p w14:paraId="6AEAECC8" w14:textId="77777777" w:rsidR="000E2962" w:rsidRPr="000E2962" w:rsidRDefault="000E2962" w:rsidP="00C0059F">
      <w:pPr>
        <w:numPr>
          <w:ilvl w:val="1"/>
          <w:numId w:val="185"/>
        </w:numPr>
        <w:ind w:left="1980" w:hanging="540"/>
        <w:rPr>
          <w:rFonts w:asciiTheme="majorHAnsi" w:hAnsiTheme="majorHAnsi" w:cs="Arial"/>
          <w:szCs w:val="24"/>
          <w:lang w:val="en-AU"/>
        </w:rPr>
      </w:pPr>
      <w:r w:rsidRPr="000E2962">
        <w:rPr>
          <w:rFonts w:asciiTheme="majorHAnsi" w:hAnsiTheme="majorHAnsi" w:cs="Arial"/>
          <w:szCs w:val="24"/>
          <w:lang w:val="en-AU"/>
        </w:rPr>
        <w:t>resolve to postpone the service in order to allow it to investigate further the objections; or</w:t>
      </w:r>
    </w:p>
    <w:p w14:paraId="518A97DC" w14:textId="77777777" w:rsidR="000E2962" w:rsidRPr="000E2962" w:rsidRDefault="000E2962" w:rsidP="00C0059F">
      <w:pPr>
        <w:numPr>
          <w:ilvl w:val="1"/>
          <w:numId w:val="185"/>
        </w:numPr>
        <w:ind w:left="1980" w:hanging="540"/>
        <w:rPr>
          <w:rFonts w:asciiTheme="majorHAnsi" w:hAnsiTheme="majorHAnsi" w:cs="Arial"/>
          <w:szCs w:val="24"/>
          <w:lang w:val="en-AU"/>
        </w:rPr>
      </w:pPr>
      <w:r w:rsidRPr="000E2962">
        <w:rPr>
          <w:rFonts w:asciiTheme="majorHAnsi" w:hAnsiTheme="majorHAnsi" w:cs="Arial"/>
          <w:szCs w:val="24"/>
          <w:lang w:val="en-AU"/>
        </w:rPr>
        <w:t>sustain any relevant and serious objection, resolve to withdraw the call and cancel the service.</w:t>
      </w:r>
    </w:p>
    <w:p w14:paraId="4CF0BFA4" w14:textId="77777777" w:rsidR="000E2962" w:rsidRPr="000E2962" w:rsidRDefault="000E2962" w:rsidP="000E2962">
      <w:pPr>
        <w:rPr>
          <w:rFonts w:asciiTheme="majorHAnsi" w:hAnsiTheme="majorHAnsi"/>
          <w:lang w:val="en-AU"/>
        </w:rPr>
      </w:pPr>
    </w:p>
    <w:p w14:paraId="4AF4E5EC"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4.140</w:t>
      </w:r>
      <w:r w:rsidRPr="000E2962">
        <w:rPr>
          <w:rFonts w:asciiTheme="majorHAnsi" w:hAnsiTheme="majorHAnsi"/>
          <w:b/>
          <w:sz w:val="22"/>
          <w:lang w:val="en-AU"/>
        </w:rPr>
        <w:tab/>
        <w:t>Service</w:t>
      </w:r>
    </w:p>
    <w:p w14:paraId="3025656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4.140.1 </w:t>
      </w:r>
      <w:r w:rsidRPr="000E2962">
        <w:rPr>
          <w:rFonts w:asciiTheme="majorHAnsi" w:hAnsiTheme="majorHAnsi"/>
          <w:lang w:val="en-AU"/>
        </w:rPr>
        <w:tab/>
        <w:t xml:space="preserve">The presbytery must convene at the fixed time and place and: </w:t>
      </w:r>
    </w:p>
    <w:p w14:paraId="25B0E682" w14:textId="77777777" w:rsidR="000E2962" w:rsidRPr="000E2962" w:rsidRDefault="000E2962" w:rsidP="00C0059F">
      <w:pPr>
        <w:numPr>
          <w:ilvl w:val="0"/>
          <w:numId w:val="206"/>
        </w:numPr>
        <w:ind w:left="1440" w:hanging="540"/>
        <w:rPr>
          <w:rFonts w:asciiTheme="majorHAnsi" w:hAnsiTheme="majorHAnsi" w:cs="Arial"/>
          <w:szCs w:val="24"/>
          <w:lang w:val="en-AU"/>
        </w:rPr>
      </w:pPr>
      <w:r w:rsidRPr="000E2962">
        <w:rPr>
          <w:rFonts w:asciiTheme="majorHAnsi" w:hAnsiTheme="majorHAnsi" w:cs="Arial"/>
          <w:szCs w:val="24"/>
          <w:lang w:val="en-AU"/>
        </w:rPr>
        <w:t>call for the return of the edict with confirmation that it has been duly read to the congregation or congregations;</w:t>
      </w:r>
    </w:p>
    <w:p w14:paraId="0E87CFE3" w14:textId="77777777" w:rsidR="000E2962" w:rsidRPr="000E2962" w:rsidRDefault="000E2962" w:rsidP="00C0059F">
      <w:pPr>
        <w:numPr>
          <w:ilvl w:val="0"/>
          <w:numId w:val="206"/>
        </w:numPr>
        <w:ind w:left="1440" w:hanging="540"/>
        <w:rPr>
          <w:rFonts w:asciiTheme="majorHAnsi" w:hAnsiTheme="majorHAnsi" w:cs="Arial"/>
          <w:szCs w:val="24"/>
          <w:lang w:val="en-AU"/>
        </w:rPr>
      </w:pPr>
      <w:r w:rsidRPr="000E2962">
        <w:rPr>
          <w:rFonts w:asciiTheme="majorHAnsi" w:hAnsiTheme="majorHAnsi" w:cs="Arial"/>
          <w:szCs w:val="24"/>
          <w:lang w:val="en-AU"/>
        </w:rPr>
        <w:t xml:space="preserve">call for a report from its clerk. </w:t>
      </w:r>
    </w:p>
    <w:p w14:paraId="0B3EF5F5" w14:textId="77777777" w:rsidR="000E2962" w:rsidRPr="000E2962" w:rsidRDefault="000E2962" w:rsidP="000E2962">
      <w:pPr>
        <w:rPr>
          <w:rFonts w:asciiTheme="majorHAnsi" w:hAnsiTheme="majorHAnsi"/>
          <w:lang w:val="en-AU"/>
        </w:rPr>
      </w:pPr>
      <w:r w:rsidRPr="000E2962">
        <w:rPr>
          <w:rFonts w:asciiTheme="majorHAnsi" w:hAnsiTheme="majorHAnsi"/>
          <w:lang w:val="en-AU"/>
        </w:rPr>
        <w:t>The presbytery shall then resolve to proceed with the service of ordination and induction or of induction only if the clerk reports either that no objections in terms of the edict have been received, or that any such objections have been dealt with by the presbytery to its satisfaction.</w:t>
      </w:r>
    </w:p>
    <w:p w14:paraId="096E7E3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4.140.2 </w:t>
      </w:r>
      <w:r w:rsidRPr="000E2962">
        <w:rPr>
          <w:rFonts w:asciiTheme="majorHAnsi" w:hAnsiTheme="majorHAnsi"/>
          <w:lang w:val="en-AU"/>
        </w:rPr>
        <w:tab/>
        <w:t>The presbytery instructs the clerk, following the induction and at the conclusion of the service to:</w:t>
      </w:r>
    </w:p>
    <w:p w14:paraId="6EECBF05" w14:textId="77777777" w:rsidR="000E2962" w:rsidRPr="000E2962" w:rsidRDefault="000E2962" w:rsidP="00C0059F">
      <w:pPr>
        <w:numPr>
          <w:ilvl w:val="0"/>
          <w:numId w:val="41"/>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add the name of the newly inducted minister to its roll;</w:t>
      </w:r>
    </w:p>
    <w:p w14:paraId="0B69281E" w14:textId="77777777" w:rsidR="000E2962" w:rsidRPr="000E2962" w:rsidRDefault="000E2962" w:rsidP="00C0059F">
      <w:pPr>
        <w:numPr>
          <w:ilvl w:val="0"/>
          <w:numId w:val="41"/>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provide extract minutes of the ordination and induction or induction only, to:</w:t>
      </w:r>
    </w:p>
    <w:p w14:paraId="5C34BFC5" w14:textId="77777777" w:rsidR="000E2962" w:rsidRPr="000E2962" w:rsidRDefault="000E2962" w:rsidP="00C0059F">
      <w:pPr>
        <w:numPr>
          <w:ilvl w:val="0"/>
          <w:numId w:val="42"/>
        </w:numPr>
        <w:tabs>
          <w:tab w:val="clear" w:pos="1800"/>
        </w:tabs>
        <w:ind w:left="1980" w:hanging="540"/>
        <w:rPr>
          <w:rFonts w:asciiTheme="majorHAnsi" w:hAnsiTheme="majorHAnsi" w:cs="Arial"/>
          <w:szCs w:val="24"/>
          <w:lang w:val="en-AU"/>
        </w:rPr>
      </w:pPr>
      <w:r w:rsidRPr="000E2962">
        <w:rPr>
          <w:rFonts w:asciiTheme="majorHAnsi" w:hAnsiTheme="majorHAnsi" w:cs="Arial"/>
          <w:szCs w:val="24"/>
          <w:lang w:val="en-AU"/>
        </w:rPr>
        <w:t>the session clerk, to be included in the minutes of the next meeting of session;</w:t>
      </w:r>
    </w:p>
    <w:p w14:paraId="6EADBD3C" w14:textId="77777777" w:rsidR="000E2962" w:rsidRPr="000E2962" w:rsidRDefault="000E2962" w:rsidP="00C0059F">
      <w:pPr>
        <w:numPr>
          <w:ilvl w:val="0"/>
          <w:numId w:val="42"/>
        </w:numPr>
        <w:tabs>
          <w:tab w:val="clear" w:pos="1800"/>
        </w:tabs>
        <w:ind w:left="1980" w:hanging="540"/>
        <w:rPr>
          <w:rFonts w:asciiTheme="majorHAnsi" w:hAnsiTheme="majorHAnsi" w:cs="Arial"/>
          <w:szCs w:val="24"/>
          <w:lang w:val="en-AU"/>
        </w:rPr>
      </w:pPr>
      <w:r w:rsidRPr="000E2962">
        <w:rPr>
          <w:rFonts w:asciiTheme="majorHAnsi" w:hAnsiTheme="majorHAnsi" w:cs="Arial"/>
          <w:szCs w:val="24"/>
          <w:lang w:val="en-AU"/>
        </w:rPr>
        <w:t>the Assembly Clerk;</w:t>
      </w:r>
    </w:p>
    <w:p w14:paraId="1A418A61" w14:textId="77777777" w:rsidR="000E2962" w:rsidRPr="000E2962" w:rsidRDefault="000E2962" w:rsidP="00C0059F">
      <w:pPr>
        <w:numPr>
          <w:ilvl w:val="0"/>
          <w:numId w:val="42"/>
        </w:numPr>
        <w:tabs>
          <w:tab w:val="clear" w:pos="1800"/>
        </w:tabs>
        <w:ind w:left="1980" w:hanging="540"/>
        <w:rPr>
          <w:rFonts w:asciiTheme="majorHAnsi" w:hAnsiTheme="majorHAnsi" w:cs="Arial"/>
          <w:szCs w:val="24"/>
          <w:lang w:val="en-AU"/>
        </w:rPr>
      </w:pPr>
      <w:r w:rsidRPr="000E2962">
        <w:rPr>
          <w:rFonts w:asciiTheme="majorHAnsi" w:hAnsiTheme="majorHAnsi" w:cs="Arial"/>
          <w:szCs w:val="24"/>
          <w:lang w:val="en-AU"/>
        </w:rPr>
        <w:t>the clerk of the minister’s former presbytery, where appropriate.</w:t>
      </w:r>
    </w:p>
    <w:p w14:paraId="5F666E26" w14:textId="77777777" w:rsidR="000E2962" w:rsidRPr="000E2962" w:rsidRDefault="000E2962" w:rsidP="000E2962">
      <w:pPr>
        <w:rPr>
          <w:rFonts w:asciiTheme="majorHAnsi" w:hAnsiTheme="majorHAnsi"/>
          <w:lang w:val="en-AU"/>
        </w:rPr>
      </w:pPr>
    </w:p>
    <w:p w14:paraId="779C8982"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4.141</w:t>
      </w:r>
      <w:r w:rsidRPr="000E2962">
        <w:rPr>
          <w:rFonts w:asciiTheme="majorHAnsi" w:hAnsiTheme="majorHAnsi"/>
          <w:b/>
          <w:sz w:val="22"/>
          <w:lang w:val="en-AU"/>
        </w:rPr>
        <w:tab/>
        <w:t>Usual order of service</w:t>
      </w:r>
    </w:p>
    <w:p w14:paraId="4B543B09" w14:textId="77777777" w:rsidR="000E2962" w:rsidRPr="000E2962" w:rsidRDefault="000E2962" w:rsidP="000E2962">
      <w:pPr>
        <w:rPr>
          <w:rFonts w:asciiTheme="majorHAnsi" w:hAnsiTheme="majorHAnsi"/>
          <w:lang w:val="en-AU"/>
        </w:rPr>
      </w:pPr>
      <w:r w:rsidRPr="000E2962">
        <w:rPr>
          <w:rFonts w:asciiTheme="majorHAnsi" w:hAnsiTheme="majorHAnsi"/>
          <w:lang w:val="en-AU"/>
        </w:rPr>
        <w:t>A service of ordination and induction or induction only proceeds in the following way, normally in this order [items in square brackets being omitted in the case of induction only]:</w:t>
      </w:r>
    </w:p>
    <w:p w14:paraId="79699704" w14:textId="77777777" w:rsidR="000E2962" w:rsidRPr="000E2962" w:rsidRDefault="000E2962" w:rsidP="00C0059F">
      <w:pPr>
        <w:numPr>
          <w:ilvl w:val="0"/>
          <w:numId w:val="50"/>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service opens in worship;</w:t>
      </w:r>
    </w:p>
    <w:p w14:paraId="62D370FB" w14:textId="77777777" w:rsidR="000E2962" w:rsidRPr="000E2962" w:rsidRDefault="000E2962" w:rsidP="00C0059F">
      <w:pPr>
        <w:numPr>
          <w:ilvl w:val="0"/>
          <w:numId w:val="50"/>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clerk gives a brief narration of the steps leading to the call;</w:t>
      </w:r>
    </w:p>
    <w:p w14:paraId="64A24930" w14:textId="553723C3" w:rsidR="000E2962" w:rsidRPr="000E2962" w:rsidRDefault="000E2962" w:rsidP="00C0059F">
      <w:pPr>
        <w:numPr>
          <w:ilvl w:val="0"/>
          <w:numId w:val="50"/>
        </w:numPr>
        <w:tabs>
          <w:tab w:val="clear" w:pos="1080"/>
        </w:tabs>
        <w:ind w:left="1440" w:hanging="540"/>
        <w:rPr>
          <w:rFonts w:asciiTheme="majorHAnsi" w:hAnsiTheme="majorHAnsi" w:cs="Arial"/>
          <w:szCs w:val="24"/>
          <w:lang w:val="en-AU"/>
        </w:rPr>
      </w:pPr>
      <w:bookmarkStart w:id="200" w:name="Rule_4_141_c"/>
      <w:r w:rsidRPr="000E2962">
        <w:rPr>
          <w:rFonts w:asciiTheme="majorHAnsi" w:hAnsiTheme="majorHAnsi" w:cs="Arial"/>
          <w:szCs w:val="24"/>
          <w:lang w:val="en-AU"/>
        </w:rPr>
        <w:t xml:space="preserve">the moderator puts to the congregation and to the minister or licentiate the questions appointed by the General Assembly of Australia, which are satisfactorily answered (see </w:t>
      </w:r>
      <w:hyperlink w:anchor="Appendix_1_14" w:history="1">
        <w:r w:rsidRPr="00FD3265">
          <w:rPr>
            <w:rStyle w:val="Hyperlink"/>
            <w:rFonts w:asciiTheme="majorHAnsi" w:hAnsiTheme="majorHAnsi" w:cs="Arial"/>
            <w:szCs w:val="24"/>
            <w:lang w:val="en-AU"/>
          </w:rPr>
          <w:t>Appendix 1, Forms and Certificates, 14</w:t>
        </w:r>
      </w:hyperlink>
      <w:r w:rsidRPr="000E2962">
        <w:rPr>
          <w:rFonts w:asciiTheme="majorHAnsi" w:hAnsiTheme="majorHAnsi" w:cs="Arial"/>
          <w:szCs w:val="24"/>
          <w:lang w:val="en-AU"/>
        </w:rPr>
        <w:t>);</w:t>
      </w:r>
    </w:p>
    <w:p w14:paraId="40DEA7E1" w14:textId="2B0AB362" w:rsidR="000E2962" w:rsidRPr="000E2962" w:rsidRDefault="000E2962" w:rsidP="00C0059F">
      <w:pPr>
        <w:numPr>
          <w:ilvl w:val="0"/>
          <w:numId w:val="50"/>
        </w:numPr>
        <w:tabs>
          <w:tab w:val="clear" w:pos="1080"/>
        </w:tabs>
        <w:ind w:left="1440" w:hanging="540"/>
        <w:rPr>
          <w:rFonts w:asciiTheme="majorHAnsi" w:hAnsiTheme="majorHAnsi" w:cs="Arial"/>
          <w:szCs w:val="24"/>
          <w:lang w:val="en-AU"/>
        </w:rPr>
      </w:pPr>
      <w:bookmarkStart w:id="201" w:name="Rule_4_141_d"/>
      <w:bookmarkEnd w:id="200"/>
      <w:r w:rsidRPr="000E2962">
        <w:rPr>
          <w:rFonts w:asciiTheme="majorHAnsi" w:hAnsiTheme="majorHAnsi" w:cs="Arial"/>
          <w:szCs w:val="24"/>
          <w:lang w:val="en-AU"/>
        </w:rPr>
        <w:t xml:space="preserve">the minister or licentiate signs the Formula (see </w:t>
      </w:r>
      <w:hyperlink w:anchor="Appendix_1_16" w:history="1">
        <w:r w:rsidRPr="00FD3265">
          <w:rPr>
            <w:rStyle w:val="Hyperlink"/>
            <w:rFonts w:asciiTheme="majorHAnsi" w:hAnsiTheme="majorHAnsi" w:cs="Arial"/>
            <w:szCs w:val="24"/>
            <w:lang w:val="en-AU"/>
          </w:rPr>
          <w:t>Appendix 1, Forms and Certificates, 16</w:t>
        </w:r>
      </w:hyperlink>
      <w:r w:rsidRPr="000E2962">
        <w:rPr>
          <w:rFonts w:asciiTheme="majorHAnsi" w:hAnsiTheme="majorHAnsi" w:cs="Arial"/>
          <w:szCs w:val="24"/>
          <w:lang w:val="en-AU"/>
        </w:rPr>
        <w:t>);</w:t>
      </w:r>
    </w:p>
    <w:bookmarkEnd w:id="201"/>
    <w:p w14:paraId="38DB3CBA" w14:textId="77777777" w:rsidR="000E2962" w:rsidRPr="000E2962" w:rsidRDefault="000E2962" w:rsidP="00C0059F">
      <w:pPr>
        <w:numPr>
          <w:ilvl w:val="0"/>
          <w:numId w:val="50"/>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moderator by prayer [ordains him to the office of the ministry with the laying on of hands by all members of presbytery and] inducts him into the pastoral charge;</w:t>
      </w:r>
    </w:p>
    <w:p w14:paraId="4DB58B2E" w14:textId="77777777" w:rsidR="000E2962" w:rsidRPr="000E2962" w:rsidRDefault="000E2962" w:rsidP="00C0059F">
      <w:pPr>
        <w:numPr>
          <w:ilvl w:val="0"/>
          <w:numId w:val="50"/>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moderator addresses the minister as follows:</w:t>
      </w:r>
    </w:p>
    <w:p w14:paraId="48A934DC" w14:textId="77777777" w:rsidR="000E2962" w:rsidRPr="000E2962" w:rsidRDefault="000E2962" w:rsidP="000E2962">
      <w:pPr>
        <w:ind w:left="1440"/>
        <w:rPr>
          <w:rFonts w:asciiTheme="majorHAnsi" w:hAnsiTheme="majorHAnsi"/>
          <w:lang w:val="en-AU"/>
        </w:rPr>
      </w:pPr>
      <w:r w:rsidRPr="000E2962">
        <w:rPr>
          <w:rFonts w:asciiTheme="majorHAnsi" w:hAnsiTheme="majorHAnsi"/>
          <w:lang w:val="en-AU"/>
        </w:rPr>
        <w:t>‘In the name of the Lord Jesus Christ, the only King and Head of the Church, and by authority of this presbytery, I hereby declare you duly [ordained and] inducted into the pastoral charge of this congregation and entitled to all the associated rights and privileges’;</w:t>
      </w:r>
    </w:p>
    <w:p w14:paraId="1E5DAAE6" w14:textId="77777777" w:rsidR="000E2962" w:rsidRPr="000E2962" w:rsidRDefault="000E2962" w:rsidP="00C0059F">
      <w:pPr>
        <w:numPr>
          <w:ilvl w:val="0"/>
          <w:numId w:val="50"/>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moderator and the other members of the presbytery give him the right hand of fellowship;</w:t>
      </w:r>
    </w:p>
    <w:p w14:paraId="0A71FE44" w14:textId="77777777" w:rsidR="000E2962" w:rsidRPr="000E2962" w:rsidRDefault="000E2962" w:rsidP="00C0059F">
      <w:pPr>
        <w:numPr>
          <w:ilvl w:val="0"/>
          <w:numId w:val="50"/>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minister and congregation are suitably charged on their respective duties;</w:t>
      </w:r>
    </w:p>
    <w:p w14:paraId="52343FD5" w14:textId="77777777" w:rsidR="000E2962" w:rsidRPr="000E2962" w:rsidRDefault="000E2962" w:rsidP="00C0059F">
      <w:pPr>
        <w:numPr>
          <w:ilvl w:val="0"/>
          <w:numId w:val="50"/>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after the service, the communicants and adherents of the congregation are given opportunity to welcome their minister.</w:t>
      </w:r>
    </w:p>
    <w:p w14:paraId="3981B302" w14:textId="77777777" w:rsidR="000E2962" w:rsidRPr="000E2962" w:rsidRDefault="000E2962" w:rsidP="000E2962">
      <w:pPr>
        <w:rPr>
          <w:rFonts w:asciiTheme="majorHAnsi" w:hAnsiTheme="majorHAnsi"/>
          <w:lang w:val="en-AU"/>
        </w:rPr>
      </w:pPr>
    </w:p>
    <w:p w14:paraId="3FBD2B65"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4.142</w:t>
      </w:r>
      <w:r w:rsidRPr="000E2962">
        <w:rPr>
          <w:rFonts w:asciiTheme="majorHAnsi" w:hAnsiTheme="majorHAnsi"/>
          <w:b/>
          <w:sz w:val="22"/>
          <w:lang w:val="en-AU"/>
        </w:rPr>
        <w:tab/>
        <w:t>Ministerial tenure</w:t>
      </w:r>
    </w:p>
    <w:p w14:paraId="57368919" w14:textId="77777777" w:rsidR="000E2962" w:rsidRPr="000E2962" w:rsidRDefault="000E2962" w:rsidP="000E2962">
      <w:pPr>
        <w:rPr>
          <w:rFonts w:asciiTheme="majorHAnsi" w:hAnsiTheme="majorHAnsi"/>
          <w:lang w:val="en-AU"/>
        </w:rPr>
      </w:pPr>
      <w:r w:rsidRPr="000E2962">
        <w:rPr>
          <w:rFonts w:asciiTheme="majorHAnsi" w:hAnsiTheme="majorHAnsi"/>
          <w:lang w:val="en-AU"/>
        </w:rPr>
        <w:t>A minister duly inducted into a pastoral charge by a presbytery has life tenure subject to the operation of the Code of Discipline and of these rules.</w:t>
      </w:r>
    </w:p>
    <w:p w14:paraId="623661E4"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202" w:name="_Toc87963533"/>
      <w:bookmarkStart w:id="203" w:name="_Toc150161439"/>
      <w:bookmarkStart w:id="204" w:name="_Toc150177973"/>
      <w:r w:rsidRPr="000E2962">
        <w:rPr>
          <w:rFonts w:asciiTheme="majorHAnsi" w:hAnsiTheme="majorHAnsi"/>
          <w:b/>
          <w:sz w:val="28"/>
          <w:lang w:val="en-AU"/>
        </w:rPr>
        <w:lastRenderedPageBreak/>
        <w:t>Section Fourteen   …   Special Ordinations</w:t>
      </w:r>
      <w:bookmarkEnd w:id="202"/>
      <w:bookmarkEnd w:id="203"/>
      <w:bookmarkEnd w:id="204"/>
    </w:p>
    <w:p w14:paraId="5B56518D"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4.143</w:t>
      </w:r>
      <w:r w:rsidRPr="000E2962">
        <w:rPr>
          <w:rFonts w:asciiTheme="majorHAnsi" w:hAnsiTheme="majorHAnsi"/>
          <w:b/>
          <w:sz w:val="22"/>
          <w:lang w:val="en-AU"/>
        </w:rPr>
        <w:tab/>
        <w:t>Ordination and induction apart from pastoral settlement</w:t>
      </w:r>
    </w:p>
    <w:p w14:paraId="19837361" w14:textId="77777777" w:rsidR="000E2962" w:rsidRPr="000E2962" w:rsidRDefault="000E2962" w:rsidP="000E2962">
      <w:pPr>
        <w:rPr>
          <w:rFonts w:asciiTheme="majorHAnsi" w:hAnsiTheme="majorHAnsi"/>
          <w:lang w:val="en-AU"/>
        </w:rPr>
      </w:pPr>
      <w:r w:rsidRPr="000E2962">
        <w:rPr>
          <w:rFonts w:asciiTheme="majorHAnsi" w:hAnsiTheme="majorHAnsi"/>
          <w:lang w:val="en-AU"/>
        </w:rPr>
        <w:t>The presbytery carries out ordinations and inductions not arising out of a call to a pastoral office or pastoral charge as the General Assembly may authorise.</w:t>
      </w:r>
    </w:p>
    <w:p w14:paraId="62EE0BF4" w14:textId="77777777" w:rsidR="000E2962" w:rsidRPr="000E2962" w:rsidRDefault="000E2962" w:rsidP="000E2962">
      <w:pPr>
        <w:rPr>
          <w:rFonts w:asciiTheme="majorHAnsi" w:hAnsiTheme="majorHAnsi"/>
          <w:lang w:val="en-AU"/>
        </w:rPr>
      </w:pPr>
    </w:p>
    <w:p w14:paraId="614D86ED"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4.144</w:t>
      </w:r>
      <w:r w:rsidRPr="000E2962">
        <w:rPr>
          <w:rFonts w:asciiTheme="majorHAnsi" w:hAnsiTheme="majorHAnsi"/>
          <w:b/>
          <w:sz w:val="22"/>
          <w:lang w:val="en-AU"/>
        </w:rPr>
        <w:tab/>
        <w:t>Questions at induction or ordination to special office etc.</w:t>
      </w:r>
    </w:p>
    <w:p w14:paraId="763E1287" w14:textId="77777777" w:rsidR="000E2962" w:rsidRPr="000E2962" w:rsidRDefault="000E2962" w:rsidP="000E2962">
      <w:pPr>
        <w:rPr>
          <w:rFonts w:asciiTheme="majorHAnsi" w:hAnsiTheme="majorHAnsi"/>
          <w:lang w:val="en-AU"/>
        </w:rPr>
      </w:pPr>
      <w:r w:rsidRPr="000E2962">
        <w:rPr>
          <w:rFonts w:asciiTheme="majorHAnsi" w:hAnsiTheme="majorHAnsi"/>
          <w:lang w:val="en-AU"/>
        </w:rPr>
        <w:t>At the induction of a minister to a special office, the ordination of a missionary serving under Australian Presbyterian World Mission, the ordination of a chaplain, or the ordination and induction or the induction only of a theological professor or lecturer, the form of questions to be used is that prescribed by the General Assembly of Australia (see PCA ‘Code’, chapter 6.3).</w:t>
      </w:r>
    </w:p>
    <w:p w14:paraId="4659BC7B" w14:textId="77777777" w:rsidR="000E2962" w:rsidRPr="000E2962" w:rsidRDefault="000E2962" w:rsidP="000E2962">
      <w:pPr>
        <w:rPr>
          <w:rFonts w:asciiTheme="majorHAnsi" w:hAnsiTheme="majorHAnsi"/>
          <w:lang w:val="en-AU"/>
        </w:rPr>
      </w:pPr>
    </w:p>
    <w:p w14:paraId="7BA082D6"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4.145</w:t>
      </w:r>
      <w:r w:rsidRPr="000E2962">
        <w:rPr>
          <w:rFonts w:asciiTheme="majorHAnsi" w:hAnsiTheme="majorHAnsi"/>
          <w:b/>
          <w:sz w:val="22"/>
          <w:lang w:val="en-AU"/>
        </w:rPr>
        <w:tab/>
        <w:t>Ordination of missionaries</w:t>
      </w:r>
    </w:p>
    <w:p w14:paraId="57C848D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4.145.1 </w:t>
      </w:r>
      <w:r w:rsidRPr="000E2962">
        <w:rPr>
          <w:rFonts w:asciiTheme="majorHAnsi" w:hAnsiTheme="majorHAnsi"/>
          <w:lang w:val="en-AU"/>
        </w:rPr>
        <w:tab/>
        <w:t xml:space="preserve">Missionaries recognised under Australian Presbyterian World Mission who are eligible for ordination as ministers may be ordained before they proceed to their spheres of labour whether ministerial, medical or educational. </w:t>
      </w:r>
    </w:p>
    <w:p w14:paraId="39A07A0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4.145.2 </w:t>
      </w:r>
      <w:r w:rsidRPr="000E2962">
        <w:rPr>
          <w:rFonts w:asciiTheme="majorHAnsi" w:hAnsiTheme="majorHAnsi"/>
          <w:lang w:val="en-AU"/>
        </w:rPr>
        <w:tab/>
        <w:t>Ordination is usually by request and authority of the General Assembly, or of the General Assembly of Australia, or at the request of the appropriate committee.</w:t>
      </w:r>
    </w:p>
    <w:p w14:paraId="5C76A21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4.145.3 </w:t>
      </w:r>
      <w:r w:rsidRPr="000E2962">
        <w:rPr>
          <w:rFonts w:asciiTheme="majorHAnsi" w:hAnsiTheme="majorHAnsi"/>
          <w:lang w:val="en-AU"/>
        </w:rPr>
        <w:tab/>
        <w:t>Before proceeding, the presbytery may satisfy itself about the nature of the appointment, the proposed sphere of action, and the provision planned for the missionary’s support.</w:t>
      </w:r>
    </w:p>
    <w:p w14:paraId="4E35C2C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4.145.4 </w:t>
      </w:r>
      <w:r w:rsidRPr="000E2962">
        <w:rPr>
          <w:rFonts w:asciiTheme="majorHAnsi" w:hAnsiTheme="majorHAnsi"/>
          <w:lang w:val="en-AU"/>
        </w:rPr>
        <w:tab/>
        <w:t>An edict is not issued but presbytery must give public notice of its intention to ordain, to enable any objection to the life or doctrine of the proposed ordinand to be brought forward and substantiated.</w:t>
      </w:r>
    </w:p>
    <w:p w14:paraId="7F7ECF8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4.145.5 </w:t>
      </w:r>
      <w:r w:rsidRPr="000E2962">
        <w:rPr>
          <w:rFonts w:asciiTheme="majorHAnsi" w:hAnsiTheme="majorHAnsi"/>
          <w:lang w:val="en-AU"/>
        </w:rPr>
        <w:tab/>
        <w:t>The form of questions to be used in such ordinations is that prescribed by the General Assembly of Australia (see PCA ‘Code’, chapter 6.3).</w:t>
      </w:r>
    </w:p>
    <w:p w14:paraId="3EECF39E" w14:textId="77777777" w:rsidR="000E2962" w:rsidRPr="000E2962" w:rsidRDefault="000E2962" w:rsidP="000E2962">
      <w:pPr>
        <w:rPr>
          <w:rFonts w:asciiTheme="majorHAnsi" w:hAnsiTheme="majorHAnsi"/>
          <w:lang w:val="en-AU"/>
        </w:rPr>
      </w:pPr>
    </w:p>
    <w:p w14:paraId="234AD26F"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4.146</w:t>
      </w:r>
      <w:r w:rsidRPr="000E2962">
        <w:rPr>
          <w:rFonts w:asciiTheme="majorHAnsi" w:hAnsiTheme="majorHAnsi"/>
          <w:b/>
          <w:sz w:val="22"/>
          <w:lang w:val="en-AU"/>
        </w:rPr>
        <w:tab/>
        <w:t>Ordination of appointed licentiates</w:t>
      </w:r>
    </w:p>
    <w:p w14:paraId="0877C498" w14:textId="2FE49091" w:rsidR="000E2962" w:rsidRPr="000E2962" w:rsidRDefault="000E2962" w:rsidP="000E2962">
      <w:pPr>
        <w:rPr>
          <w:rFonts w:asciiTheme="majorHAnsi" w:hAnsiTheme="majorHAnsi"/>
          <w:lang w:val="en-AU"/>
        </w:rPr>
      </w:pPr>
      <w:r w:rsidRPr="000E2962">
        <w:rPr>
          <w:rFonts w:asciiTheme="majorHAnsi" w:hAnsiTheme="majorHAnsi"/>
          <w:lang w:val="en-AU"/>
        </w:rPr>
        <w:t xml:space="preserve">A presbytery may ordain, but not induct, a licentiate who is appointed as assistant to the minister of a pastoral </w:t>
      </w:r>
      <w:r w:rsidR="00064421">
        <w:rPr>
          <w:rFonts w:asciiTheme="majorHAnsi" w:hAnsiTheme="majorHAnsi"/>
          <w:lang w:val="en-AU"/>
        </w:rPr>
        <w:t xml:space="preserve">charge, </w:t>
      </w:r>
      <w:r w:rsidRPr="000E2962">
        <w:rPr>
          <w:rFonts w:asciiTheme="majorHAnsi" w:hAnsiTheme="majorHAnsi"/>
          <w:lang w:val="en-AU"/>
        </w:rPr>
        <w:t xml:space="preserve">or </w:t>
      </w:r>
      <w:r w:rsidR="00064421">
        <w:rPr>
          <w:rFonts w:asciiTheme="majorHAnsi" w:hAnsiTheme="majorHAnsi"/>
          <w:lang w:val="en-AU"/>
        </w:rPr>
        <w:t xml:space="preserve">to </w:t>
      </w:r>
      <w:r w:rsidRPr="000E2962">
        <w:rPr>
          <w:rFonts w:asciiTheme="majorHAnsi" w:hAnsiTheme="majorHAnsi"/>
          <w:lang w:val="en-AU"/>
        </w:rPr>
        <w:t>an appointment charge, or to a home mission charge</w:t>
      </w:r>
      <w:r w:rsidR="00064421">
        <w:rPr>
          <w:rFonts w:asciiTheme="majorHAnsi" w:hAnsiTheme="majorHAnsi"/>
          <w:lang w:val="en-AU"/>
        </w:rPr>
        <w:t>, or to a church plant charge</w:t>
      </w:r>
      <w:r w:rsidRPr="000E2962">
        <w:rPr>
          <w:rFonts w:asciiTheme="majorHAnsi" w:hAnsiTheme="majorHAnsi"/>
          <w:lang w:val="en-AU"/>
        </w:rPr>
        <w:t>, or to a ministerial office within its bounds if:</w:t>
      </w:r>
    </w:p>
    <w:p w14:paraId="75BDADA4" w14:textId="77777777" w:rsidR="000E2962" w:rsidRPr="000E2962" w:rsidRDefault="000E2962" w:rsidP="00C0059F">
      <w:pPr>
        <w:numPr>
          <w:ilvl w:val="0"/>
          <w:numId w:val="54"/>
        </w:numPr>
        <w:ind w:left="1440" w:hanging="540"/>
        <w:rPr>
          <w:rFonts w:asciiTheme="majorHAnsi" w:hAnsiTheme="majorHAnsi" w:cs="Arial"/>
          <w:szCs w:val="24"/>
          <w:lang w:val="en-AU"/>
        </w:rPr>
      </w:pPr>
      <w:r w:rsidRPr="000E2962">
        <w:rPr>
          <w:rFonts w:asciiTheme="majorHAnsi" w:hAnsiTheme="majorHAnsi" w:cs="Arial"/>
          <w:szCs w:val="24"/>
          <w:lang w:val="en-AU"/>
        </w:rPr>
        <w:t>he produces a satisfactory extract of licence;</w:t>
      </w:r>
    </w:p>
    <w:p w14:paraId="08BB7626" w14:textId="77777777" w:rsidR="000E2962" w:rsidRPr="000E2962" w:rsidRDefault="000E2962" w:rsidP="00C0059F">
      <w:pPr>
        <w:numPr>
          <w:ilvl w:val="0"/>
          <w:numId w:val="54"/>
        </w:numPr>
        <w:ind w:left="1440" w:hanging="540"/>
        <w:rPr>
          <w:rFonts w:asciiTheme="majorHAnsi" w:hAnsiTheme="majorHAnsi" w:cs="Arial"/>
          <w:szCs w:val="24"/>
          <w:lang w:val="en-AU"/>
        </w:rPr>
      </w:pPr>
      <w:r w:rsidRPr="000E2962">
        <w:rPr>
          <w:rFonts w:asciiTheme="majorHAnsi" w:hAnsiTheme="majorHAnsi" w:cs="Arial"/>
          <w:szCs w:val="24"/>
          <w:lang w:val="en-AU"/>
        </w:rPr>
        <w:t>upon the request and recommendation of the session, the presbytery considers this to be necessary in the interests of the charge or of the church generally;</w:t>
      </w:r>
    </w:p>
    <w:p w14:paraId="1AB0562A" w14:textId="77777777" w:rsidR="000E2962" w:rsidRPr="000E2962" w:rsidRDefault="000E2962" w:rsidP="00C0059F">
      <w:pPr>
        <w:numPr>
          <w:ilvl w:val="0"/>
          <w:numId w:val="54"/>
        </w:numPr>
        <w:ind w:left="1440" w:hanging="540"/>
        <w:rPr>
          <w:rFonts w:asciiTheme="majorHAnsi" w:hAnsiTheme="majorHAnsi" w:cs="Arial"/>
          <w:szCs w:val="24"/>
          <w:lang w:val="en-AU"/>
        </w:rPr>
      </w:pPr>
      <w:r w:rsidRPr="000E2962">
        <w:rPr>
          <w:rFonts w:asciiTheme="majorHAnsi" w:hAnsiTheme="majorHAnsi" w:cs="Arial"/>
          <w:szCs w:val="24"/>
          <w:lang w:val="en-AU"/>
        </w:rPr>
        <w:t>his appointment is for at least a year; and</w:t>
      </w:r>
    </w:p>
    <w:p w14:paraId="79E6523C" w14:textId="77777777" w:rsidR="000E2962" w:rsidRPr="000E2962" w:rsidRDefault="000E2962" w:rsidP="00C0059F">
      <w:pPr>
        <w:numPr>
          <w:ilvl w:val="0"/>
          <w:numId w:val="54"/>
        </w:numPr>
        <w:ind w:left="1440" w:hanging="540"/>
        <w:rPr>
          <w:rFonts w:asciiTheme="majorHAnsi" w:hAnsiTheme="majorHAnsi" w:cs="Arial"/>
          <w:szCs w:val="24"/>
          <w:lang w:val="en-AU"/>
        </w:rPr>
      </w:pPr>
      <w:r w:rsidRPr="000E2962">
        <w:rPr>
          <w:rFonts w:asciiTheme="majorHAnsi" w:hAnsiTheme="majorHAnsi" w:cs="Arial"/>
          <w:szCs w:val="24"/>
          <w:lang w:val="en-AU"/>
        </w:rPr>
        <w:t>the Ministry Development Committee, where its permission is required, concurs.</w:t>
      </w:r>
    </w:p>
    <w:p w14:paraId="13EDC4DB" w14:textId="43363227" w:rsidR="00055050" w:rsidRDefault="00055050">
      <w:pPr>
        <w:ind w:left="0"/>
        <w:jc w:val="left"/>
        <w:rPr>
          <w:rFonts w:asciiTheme="majorHAnsi" w:hAnsiTheme="majorHAnsi"/>
          <w:lang w:val="en-AU"/>
        </w:rPr>
      </w:pPr>
    </w:p>
    <w:p w14:paraId="23A5BF2E"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4.147</w:t>
      </w:r>
      <w:r w:rsidRPr="000E2962">
        <w:rPr>
          <w:rFonts w:asciiTheme="majorHAnsi" w:hAnsiTheme="majorHAnsi"/>
          <w:b/>
          <w:sz w:val="22"/>
          <w:lang w:val="en-AU"/>
        </w:rPr>
        <w:tab/>
        <w:t>Ordination of licentiates about to be appointed as chaplains</w:t>
      </w:r>
    </w:p>
    <w:p w14:paraId="28A4155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4.147.1 </w:t>
      </w:r>
      <w:r w:rsidRPr="000E2962">
        <w:rPr>
          <w:rFonts w:asciiTheme="majorHAnsi" w:hAnsiTheme="majorHAnsi"/>
          <w:lang w:val="en-AU"/>
        </w:rPr>
        <w:tab/>
        <w:t>The presbytery may ordain, but not induct, a licentiate who is about to be appointed as chaplain to a position recognised by the Health and Community Chaplaincy Committee, or other appropriate committee</w:t>
      </w:r>
      <w:r w:rsidRPr="000E2962">
        <w:rPr>
          <w:rFonts w:asciiTheme="majorHAnsi" w:hAnsiTheme="majorHAnsi"/>
          <w:b/>
          <w:lang w:val="en-AU"/>
        </w:rPr>
        <w:t>,</w:t>
      </w:r>
      <w:r w:rsidRPr="000E2962">
        <w:rPr>
          <w:rFonts w:asciiTheme="majorHAnsi" w:hAnsiTheme="majorHAnsi"/>
          <w:lang w:val="en-AU"/>
        </w:rPr>
        <w:t xml:space="preserve"> for at least a year and for at least half of </w:t>
      </w:r>
      <w:r w:rsidR="004A7583">
        <w:rPr>
          <w:rFonts w:asciiTheme="majorHAnsi" w:hAnsiTheme="majorHAnsi"/>
          <w:lang w:val="en-AU"/>
        </w:rPr>
        <w:t>full-time</w:t>
      </w:r>
      <w:r w:rsidRPr="000E2962">
        <w:rPr>
          <w:rFonts w:asciiTheme="majorHAnsi" w:hAnsiTheme="majorHAnsi"/>
          <w:lang w:val="en-AU"/>
        </w:rPr>
        <w:t xml:space="preserve">. </w:t>
      </w:r>
    </w:p>
    <w:p w14:paraId="39D364F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4.147.2 </w:t>
      </w:r>
      <w:r w:rsidRPr="000E2962">
        <w:rPr>
          <w:rFonts w:asciiTheme="majorHAnsi" w:hAnsiTheme="majorHAnsi"/>
          <w:lang w:val="en-AU"/>
        </w:rPr>
        <w:tab/>
        <w:t>Before proceeding, the presbytery within whose bounds the work is conducted must:</w:t>
      </w:r>
    </w:p>
    <w:p w14:paraId="7DD59166" w14:textId="77777777" w:rsidR="000E2962" w:rsidRPr="000E2962" w:rsidRDefault="000E2962" w:rsidP="00C0059F">
      <w:pPr>
        <w:numPr>
          <w:ilvl w:val="1"/>
          <w:numId w:val="186"/>
        </w:numPr>
        <w:ind w:hanging="540"/>
        <w:rPr>
          <w:rFonts w:asciiTheme="majorHAnsi" w:hAnsiTheme="majorHAnsi" w:cs="Arial"/>
          <w:szCs w:val="24"/>
          <w:lang w:val="en-AU"/>
        </w:rPr>
      </w:pPr>
      <w:r w:rsidRPr="000E2962">
        <w:rPr>
          <w:rFonts w:asciiTheme="majorHAnsi" w:hAnsiTheme="majorHAnsi" w:cs="Arial"/>
          <w:szCs w:val="24"/>
          <w:lang w:val="en-AU"/>
        </w:rPr>
        <w:t>receive from the licentiate a satisfactory extract of licence;</w:t>
      </w:r>
    </w:p>
    <w:p w14:paraId="0537FA4F" w14:textId="77777777" w:rsidR="000E2962" w:rsidRPr="000E2962" w:rsidRDefault="000E2962" w:rsidP="00C0059F">
      <w:pPr>
        <w:numPr>
          <w:ilvl w:val="1"/>
          <w:numId w:val="186"/>
        </w:numPr>
        <w:ind w:hanging="540"/>
        <w:rPr>
          <w:rFonts w:asciiTheme="majorHAnsi" w:hAnsiTheme="majorHAnsi" w:cs="Arial"/>
          <w:szCs w:val="24"/>
          <w:lang w:val="en-AU"/>
        </w:rPr>
      </w:pPr>
      <w:r w:rsidRPr="000E2962">
        <w:rPr>
          <w:rFonts w:asciiTheme="majorHAnsi" w:hAnsiTheme="majorHAnsi" w:cs="Arial"/>
          <w:szCs w:val="24"/>
          <w:lang w:val="en-AU"/>
        </w:rPr>
        <w:t>satisfy itself about the nature of the appointment and the provision planned for the chaplain’s support;</w:t>
      </w:r>
    </w:p>
    <w:p w14:paraId="4F8A4CBD" w14:textId="77777777" w:rsidR="000E2962" w:rsidRPr="000E2962" w:rsidRDefault="000E2962" w:rsidP="00C0059F">
      <w:pPr>
        <w:numPr>
          <w:ilvl w:val="1"/>
          <w:numId w:val="186"/>
        </w:numPr>
        <w:ind w:hanging="540"/>
        <w:rPr>
          <w:rFonts w:asciiTheme="majorHAnsi" w:hAnsiTheme="majorHAnsi" w:cs="Arial"/>
          <w:szCs w:val="24"/>
          <w:lang w:val="en-AU"/>
        </w:rPr>
      </w:pPr>
      <w:r w:rsidRPr="000E2962">
        <w:rPr>
          <w:rFonts w:asciiTheme="majorHAnsi" w:hAnsiTheme="majorHAnsi" w:cs="Arial"/>
          <w:szCs w:val="24"/>
          <w:lang w:val="en-AU"/>
        </w:rPr>
        <w:t>receive evidence that, subject to his ordination, he has been invited to accept the appointment.</w:t>
      </w:r>
    </w:p>
    <w:p w14:paraId="07AED6AA"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205" w:name="_Toc87963534"/>
      <w:bookmarkStart w:id="206" w:name="_Toc150161440"/>
      <w:bookmarkStart w:id="207" w:name="_Toc150177974"/>
      <w:r w:rsidRPr="000E2962">
        <w:rPr>
          <w:rFonts w:asciiTheme="majorHAnsi" w:hAnsiTheme="majorHAnsi"/>
          <w:b/>
          <w:sz w:val="28"/>
          <w:lang w:val="en-AU"/>
        </w:rPr>
        <w:t>Section Fifteen   …   Oversight of Church Institutions</w:t>
      </w:r>
      <w:bookmarkEnd w:id="205"/>
      <w:bookmarkEnd w:id="206"/>
      <w:bookmarkEnd w:id="207"/>
    </w:p>
    <w:p w14:paraId="596DEFBA"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4.148</w:t>
      </w:r>
      <w:r w:rsidRPr="000E2962">
        <w:rPr>
          <w:rFonts w:asciiTheme="majorHAnsi" w:hAnsiTheme="majorHAnsi"/>
          <w:b/>
          <w:sz w:val="22"/>
          <w:lang w:val="en-AU"/>
        </w:rPr>
        <w:tab/>
        <w:t>Presbytery oversight</w:t>
      </w:r>
    </w:p>
    <w:p w14:paraId="6992A6B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4.148.1 </w:t>
      </w:r>
      <w:r w:rsidRPr="000E2962">
        <w:rPr>
          <w:rFonts w:asciiTheme="majorHAnsi" w:hAnsiTheme="majorHAnsi"/>
          <w:lang w:val="en-AU"/>
        </w:rPr>
        <w:tab/>
        <w:t>The presbytery has oversight of any church institution within its bounds, which for the purposes of the rules in this section excludes the Presbyterian Theological College, schools and colleges subject to a separate act of incorporation and any other institution specifically exempted by the General Assembly.</w:t>
      </w:r>
    </w:p>
    <w:p w14:paraId="3A125C6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4.148.2 </w:t>
      </w:r>
      <w:r w:rsidRPr="000E2962">
        <w:rPr>
          <w:rFonts w:asciiTheme="majorHAnsi" w:hAnsiTheme="majorHAnsi"/>
          <w:lang w:val="en-AU"/>
        </w:rPr>
        <w:tab/>
        <w:t>This oversight is over:</w:t>
      </w:r>
    </w:p>
    <w:p w14:paraId="6D707FF0" w14:textId="77777777" w:rsidR="000E2962" w:rsidRPr="000E2962" w:rsidRDefault="000E2962" w:rsidP="00C0059F">
      <w:pPr>
        <w:numPr>
          <w:ilvl w:val="0"/>
          <w:numId w:val="52"/>
        </w:numPr>
        <w:ind w:left="1440" w:hanging="540"/>
        <w:rPr>
          <w:rFonts w:asciiTheme="majorHAnsi" w:hAnsiTheme="majorHAnsi" w:cs="Arial"/>
          <w:szCs w:val="24"/>
          <w:lang w:val="en-AU"/>
        </w:rPr>
      </w:pPr>
      <w:r w:rsidRPr="000E2962">
        <w:rPr>
          <w:rFonts w:asciiTheme="majorHAnsi" w:hAnsiTheme="majorHAnsi" w:cs="Arial"/>
          <w:szCs w:val="24"/>
          <w:lang w:val="en-AU"/>
        </w:rPr>
        <w:t>arrangement and conduct of worship;</w:t>
      </w:r>
    </w:p>
    <w:p w14:paraId="0FE8F8D3" w14:textId="77777777" w:rsidR="000E2962" w:rsidRPr="000E2962" w:rsidRDefault="000E2962" w:rsidP="00C0059F">
      <w:pPr>
        <w:numPr>
          <w:ilvl w:val="0"/>
          <w:numId w:val="52"/>
        </w:numPr>
        <w:ind w:left="1440" w:hanging="540"/>
        <w:rPr>
          <w:rFonts w:asciiTheme="majorHAnsi" w:hAnsiTheme="majorHAnsi" w:cs="Arial"/>
          <w:szCs w:val="24"/>
          <w:lang w:val="en-AU"/>
        </w:rPr>
      </w:pPr>
      <w:r w:rsidRPr="000E2962">
        <w:rPr>
          <w:rFonts w:asciiTheme="majorHAnsi" w:hAnsiTheme="majorHAnsi" w:cs="Arial"/>
          <w:szCs w:val="24"/>
          <w:lang w:val="en-AU"/>
        </w:rPr>
        <w:lastRenderedPageBreak/>
        <w:t>religious and moral teaching;</w:t>
      </w:r>
    </w:p>
    <w:p w14:paraId="779E7A03" w14:textId="77777777" w:rsidR="000E2962" w:rsidRPr="000E2962" w:rsidRDefault="000E2962" w:rsidP="00C0059F">
      <w:pPr>
        <w:numPr>
          <w:ilvl w:val="0"/>
          <w:numId w:val="52"/>
        </w:numPr>
        <w:ind w:left="1440" w:hanging="540"/>
        <w:rPr>
          <w:rFonts w:asciiTheme="majorHAnsi" w:hAnsiTheme="majorHAnsi" w:cs="Arial"/>
          <w:szCs w:val="24"/>
          <w:lang w:val="en-AU"/>
        </w:rPr>
      </w:pPr>
      <w:r w:rsidRPr="000E2962">
        <w:rPr>
          <w:rFonts w:asciiTheme="majorHAnsi" w:hAnsiTheme="majorHAnsi" w:cs="Arial"/>
          <w:szCs w:val="24"/>
          <w:lang w:val="en-AU"/>
        </w:rPr>
        <w:t>all other matters of a religious or moral character, pertaining to the policy and administration of the institution, which affect the life and work of the church.</w:t>
      </w:r>
    </w:p>
    <w:p w14:paraId="15BBAA3F" w14:textId="77777777" w:rsidR="000E2962" w:rsidRPr="000E2962" w:rsidRDefault="000E2962" w:rsidP="000E2962">
      <w:pPr>
        <w:rPr>
          <w:rFonts w:asciiTheme="majorHAnsi" w:hAnsiTheme="majorHAnsi"/>
          <w:lang w:val="en-AU"/>
        </w:rPr>
      </w:pPr>
    </w:p>
    <w:p w14:paraId="5B7EEEC1"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4.149</w:t>
      </w:r>
      <w:r w:rsidRPr="000E2962">
        <w:rPr>
          <w:rFonts w:asciiTheme="majorHAnsi" w:hAnsiTheme="majorHAnsi"/>
          <w:b/>
          <w:sz w:val="22"/>
          <w:lang w:val="en-AU"/>
        </w:rPr>
        <w:tab/>
        <w:t>Information to be supplied to presbytery</w:t>
      </w:r>
    </w:p>
    <w:p w14:paraId="2F9A40F9" w14:textId="77777777" w:rsidR="000E2962" w:rsidRPr="000E2962" w:rsidRDefault="000E2962" w:rsidP="000E2962">
      <w:pPr>
        <w:rPr>
          <w:rFonts w:asciiTheme="majorHAnsi" w:hAnsiTheme="majorHAnsi"/>
          <w:lang w:val="en-AU"/>
        </w:rPr>
      </w:pPr>
      <w:r w:rsidRPr="000E2962">
        <w:rPr>
          <w:rFonts w:asciiTheme="majorHAnsi" w:hAnsiTheme="majorHAnsi"/>
          <w:lang w:val="en-AU"/>
        </w:rPr>
        <w:t>The governing authority or committee of management of any church institution must fully inform the presbytery of the arrangements within it for:</w:t>
      </w:r>
    </w:p>
    <w:p w14:paraId="4BBB68A6" w14:textId="77777777" w:rsidR="000E2962" w:rsidRPr="000E2962" w:rsidRDefault="000E2962" w:rsidP="00C0059F">
      <w:pPr>
        <w:numPr>
          <w:ilvl w:val="0"/>
          <w:numId w:val="26"/>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religious services or the attendance at public worship of their residents;</w:t>
      </w:r>
    </w:p>
    <w:p w14:paraId="6FAA7A20" w14:textId="77777777" w:rsidR="000E2962" w:rsidRPr="000E2962" w:rsidRDefault="000E2962" w:rsidP="00C0059F">
      <w:pPr>
        <w:numPr>
          <w:ilvl w:val="0"/>
          <w:numId w:val="26"/>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religious instruction;</w:t>
      </w:r>
    </w:p>
    <w:p w14:paraId="7A1C04F3" w14:textId="77777777" w:rsidR="000E2962" w:rsidRPr="000E2962" w:rsidRDefault="000E2962" w:rsidP="00C0059F">
      <w:pPr>
        <w:numPr>
          <w:ilvl w:val="0"/>
          <w:numId w:val="26"/>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preparation of persons for church membership;</w:t>
      </w:r>
    </w:p>
    <w:p w14:paraId="1FF6CAB3" w14:textId="77777777" w:rsidR="000E2962" w:rsidRPr="000E2962" w:rsidRDefault="000E2962" w:rsidP="00C0059F">
      <w:pPr>
        <w:numPr>
          <w:ilvl w:val="0"/>
          <w:numId w:val="26"/>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operation of the church’s youth or other appropriate organisations;</w:t>
      </w:r>
    </w:p>
    <w:p w14:paraId="59CB0892" w14:textId="77777777" w:rsidR="000E2962" w:rsidRPr="000E2962" w:rsidRDefault="000E2962" w:rsidP="000E2962">
      <w:pPr>
        <w:ind w:left="1440" w:hanging="540"/>
        <w:rPr>
          <w:rFonts w:asciiTheme="majorHAnsi" w:hAnsiTheme="majorHAnsi"/>
          <w:lang w:val="en-AU"/>
        </w:rPr>
      </w:pPr>
      <w:r w:rsidRPr="000E2962">
        <w:rPr>
          <w:rFonts w:asciiTheme="majorHAnsi" w:hAnsiTheme="majorHAnsi"/>
          <w:lang w:val="en-AU"/>
        </w:rPr>
        <w:t>and annually report to the presbytery on these matters.</w:t>
      </w:r>
    </w:p>
    <w:p w14:paraId="5D14B72F" w14:textId="77777777" w:rsidR="000E2962" w:rsidRPr="000E2962" w:rsidRDefault="000E2962" w:rsidP="000E2962">
      <w:pPr>
        <w:rPr>
          <w:rFonts w:asciiTheme="majorHAnsi" w:hAnsiTheme="majorHAnsi"/>
          <w:lang w:val="en-AU"/>
        </w:rPr>
      </w:pPr>
    </w:p>
    <w:p w14:paraId="7EC4605C"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4.150</w:t>
      </w:r>
      <w:r w:rsidRPr="000E2962">
        <w:rPr>
          <w:rFonts w:asciiTheme="majorHAnsi" w:hAnsiTheme="majorHAnsi"/>
          <w:b/>
          <w:sz w:val="22"/>
          <w:lang w:val="en-AU"/>
        </w:rPr>
        <w:tab/>
        <w:t>Presbytery visitation and reference to General Assembly</w:t>
      </w:r>
    </w:p>
    <w:p w14:paraId="4EB1A4E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4.150.1 </w:t>
      </w:r>
      <w:r w:rsidRPr="000E2962">
        <w:rPr>
          <w:rFonts w:asciiTheme="majorHAnsi" w:hAnsiTheme="majorHAnsi"/>
          <w:lang w:val="en-AU"/>
        </w:rPr>
        <w:tab/>
        <w:t>The presbytery may make regular or special visitation to any church institution within its bounds after giving reasonable notice to its governing body or committee of management or head.</w:t>
      </w:r>
    </w:p>
    <w:p w14:paraId="101018F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4.150.2 </w:t>
      </w:r>
      <w:r w:rsidRPr="000E2962">
        <w:rPr>
          <w:rFonts w:asciiTheme="majorHAnsi" w:hAnsiTheme="majorHAnsi"/>
          <w:lang w:val="en-AU"/>
        </w:rPr>
        <w:tab/>
        <w:t>If the presbytery is not satisfied with the response of the institution to its lawful directions or recommendations, it may bring the matter to the notice of the General Assembly by petition.</w:t>
      </w:r>
    </w:p>
    <w:p w14:paraId="5499CC63" w14:textId="77777777" w:rsidR="000E2962" w:rsidRPr="000E2962" w:rsidRDefault="000E2962" w:rsidP="000E2962">
      <w:pPr>
        <w:rPr>
          <w:rFonts w:asciiTheme="majorHAnsi" w:hAnsiTheme="majorHAnsi"/>
          <w:lang w:val="en-AU"/>
        </w:rPr>
      </w:pPr>
    </w:p>
    <w:p w14:paraId="2B42CEF4"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4.151</w:t>
      </w:r>
      <w:r w:rsidRPr="000E2962">
        <w:rPr>
          <w:rFonts w:asciiTheme="majorHAnsi" w:hAnsiTheme="majorHAnsi"/>
          <w:b/>
          <w:sz w:val="22"/>
          <w:lang w:val="en-AU"/>
        </w:rPr>
        <w:tab/>
        <w:t>Only ministers to be appointed as chaplains</w:t>
      </w:r>
    </w:p>
    <w:p w14:paraId="3D0A2A1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4.151.1 </w:t>
      </w:r>
      <w:r w:rsidRPr="000E2962">
        <w:rPr>
          <w:rFonts w:asciiTheme="majorHAnsi" w:hAnsiTheme="majorHAnsi"/>
          <w:lang w:val="en-AU"/>
        </w:rPr>
        <w:tab/>
        <w:t>A chaplain of a church institution must be a minister with full standing in the Presbyterian Church of Australia and the intention to appoint him must be officially intimated to the presbytery.</w:t>
      </w:r>
    </w:p>
    <w:p w14:paraId="49FD070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4.151.2 </w:t>
      </w:r>
      <w:r w:rsidRPr="000E2962">
        <w:rPr>
          <w:rFonts w:asciiTheme="majorHAnsi" w:hAnsiTheme="majorHAnsi"/>
          <w:lang w:val="en-AU"/>
        </w:rPr>
        <w:tab/>
        <w:t xml:space="preserve">A minister of a charge can only be appointed as a </w:t>
      </w:r>
      <w:r w:rsidR="004A7583">
        <w:rPr>
          <w:rFonts w:asciiTheme="majorHAnsi" w:hAnsiTheme="majorHAnsi"/>
          <w:lang w:val="en-AU"/>
        </w:rPr>
        <w:t>part-time</w:t>
      </w:r>
      <w:r w:rsidRPr="000E2962">
        <w:rPr>
          <w:rFonts w:asciiTheme="majorHAnsi" w:hAnsiTheme="majorHAnsi"/>
          <w:lang w:val="en-AU"/>
        </w:rPr>
        <w:t xml:space="preserve"> chaplain with the consent of his presbytery.</w:t>
      </w:r>
    </w:p>
    <w:p w14:paraId="0B034F25" w14:textId="77777777" w:rsidR="000E2962" w:rsidRPr="000E2962" w:rsidRDefault="000E2962" w:rsidP="000E2962">
      <w:pPr>
        <w:rPr>
          <w:rFonts w:asciiTheme="majorHAnsi" w:hAnsiTheme="majorHAnsi"/>
          <w:lang w:val="en-AU"/>
        </w:rPr>
      </w:pPr>
    </w:p>
    <w:p w14:paraId="18FFE961"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4.152</w:t>
      </w:r>
      <w:r w:rsidRPr="000E2962">
        <w:rPr>
          <w:rFonts w:asciiTheme="majorHAnsi" w:hAnsiTheme="majorHAnsi"/>
          <w:b/>
          <w:sz w:val="22"/>
          <w:lang w:val="en-AU"/>
        </w:rPr>
        <w:tab/>
        <w:t>Installation of chaplains, officials, special services</w:t>
      </w:r>
    </w:p>
    <w:p w14:paraId="2CA8E4CA" w14:textId="670A4B26" w:rsidR="00055050" w:rsidRDefault="000E2962" w:rsidP="000E2962">
      <w:pPr>
        <w:rPr>
          <w:rFonts w:asciiTheme="majorHAnsi" w:hAnsiTheme="majorHAnsi"/>
          <w:lang w:val="en-AU"/>
        </w:rPr>
      </w:pPr>
      <w:r w:rsidRPr="000E2962">
        <w:rPr>
          <w:rFonts w:asciiTheme="majorHAnsi" w:hAnsiTheme="majorHAnsi"/>
          <w:lang w:val="en-AU"/>
        </w:rPr>
        <w:t>A presbytery may within its bounds appoint and conduct any service for the admission to office of a chaplain, headmaster/principal, superintendent or other official, or marking a jubilee, centenary, or other special occasion of interest to the church generally.</w:t>
      </w:r>
    </w:p>
    <w:p w14:paraId="665DD5D9"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208" w:name="_Toc87963535"/>
      <w:bookmarkStart w:id="209" w:name="_Toc150161441"/>
      <w:bookmarkStart w:id="210" w:name="_Toc150177975"/>
      <w:r w:rsidRPr="000E2962">
        <w:rPr>
          <w:rFonts w:asciiTheme="majorHAnsi" w:hAnsiTheme="majorHAnsi"/>
          <w:b/>
          <w:sz w:val="28"/>
          <w:lang w:val="en-AU"/>
        </w:rPr>
        <w:t>Section Sixteen   …   Powers and Duties Relative to Higher Courts</w:t>
      </w:r>
      <w:bookmarkEnd w:id="208"/>
      <w:bookmarkEnd w:id="209"/>
      <w:bookmarkEnd w:id="210"/>
    </w:p>
    <w:p w14:paraId="38E1D613"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4.153</w:t>
      </w:r>
      <w:r w:rsidRPr="000E2962">
        <w:rPr>
          <w:rFonts w:asciiTheme="majorHAnsi" w:hAnsiTheme="majorHAnsi"/>
          <w:b/>
          <w:sz w:val="22"/>
          <w:lang w:val="en-AU"/>
        </w:rPr>
        <w:tab/>
        <w:t xml:space="preserve">Petitions to General Assembly </w:t>
      </w:r>
    </w:p>
    <w:p w14:paraId="4ADE747D" w14:textId="77777777" w:rsidR="000E2962" w:rsidRPr="000E2962" w:rsidRDefault="000E2962" w:rsidP="000E2962">
      <w:pPr>
        <w:rPr>
          <w:rFonts w:asciiTheme="majorHAnsi" w:hAnsiTheme="majorHAnsi"/>
          <w:lang w:val="en-AU"/>
        </w:rPr>
      </w:pPr>
      <w:r w:rsidRPr="000E2962">
        <w:rPr>
          <w:rFonts w:asciiTheme="majorHAnsi" w:hAnsiTheme="majorHAnsi"/>
          <w:lang w:val="en-AU"/>
        </w:rPr>
        <w:t>A presbytery must proceed by way of petition to the General Assembly if it desires:</w:t>
      </w:r>
    </w:p>
    <w:p w14:paraId="5327B43A" w14:textId="77777777" w:rsidR="000E2962" w:rsidRPr="000E2962" w:rsidRDefault="000E2962" w:rsidP="00C0059F">
      <w:pPr>
        <w:numPr>
          <w:ilvl w:val="0"/>
          <w:numId w:val="187"/>
        </w:numPr>
        <w:ind w:left="1440" w:hanging="540"/>
        <w:rPr>
          <w:rFonts w:asciiTheme="majorHAnsi" w:hAnsiTheme="majorHAnsi" w:cs="Arial"/>
          <w:szCs w:val="24"/>
          <w:lang w:val="en-AU"/>
        </w:rPr>
      </w:pPr>
      <w:r w:rsidRPr="000E2962">
        <w:rPr>
          <w:rFonts w:asciiTheme="majorHAnsi" w:hAnsiTheme="majorHAnsi" w:cs="Arial"/>
          <w:szCs w:val="24"/>
          <w:lang w:val="en-AU"/>
        </w:rPr>
        <w:t xml:space="preserve">to change its name or its bounds; or </w:t>
      </w:r>
    </w:p>
    <w:p w14:paraId="353A0696" w14:textId="77777777" w:rsidR="000E2962" w:rsidRPr="000E2962" w:rsidRDefault="000E2962" w:rsidP="00C0059F">
      <w:pPr>
        <w:numPr>
          <w:ilvl w:val="0"/>
          <w:numId w:val="187"/>
        </w:numPr>
        <w:ind w:left="1440" w:hanging="540"/>
        <w:rPr>
          <w:rFonts w:asciiTheme="majorHAnsi" w:hAnsiTheme="majorHAnsi" w:cs="Arial"/>
          <w:szCs w:val="24"/>
          <w:lang w:val="en-AU"/>
        </w:rPr>
      </w:pPr>
      <w:r w:rsidRPr="000E2962">
        <w:rPr>
          <w:rFonts w:asciiTheme="majorHAnsi" w:hAnsiTheme="majorHAnsi" w:cs="Arial"/>
          <w:szCs w:val="24"/>
          <w:lang w:val="en-AU"/>
        </w:rPr>
        <w:t xml:space="preserve">that a congregation in its presbytery be transferred into another presbytery or the reverse; </w:t>
      </w:r>
    </w:p>
    <w:p w14:paraId="0E1B8974" w14:textId="77777777" w:rsidR="000E2962" w:rsidRPr="000E2962" w:rsidRDefault="000E2962" w:rsidP="000E2962">
      <w:pPr>
        <w:rPr>
          <w:rFonts w:asciiTheme="majorHAnsi" w:hAnsiTheme="majorHAnsi"/>
          <w:lang w:val="en-AU"/>
        </w:rPr>
      </w:pPr>
      <w:r w:rsidRPr="000E2962">
        <w:rPr>
          <w:rFonts w:asciiTheme="majorHAnsi" w:hAnsiTheme="majorHAnsi"/>
          <w:lang w:val="en-AU"/>
        </w:rPr>
        <w:t>and provide a copy of the petition to any other presbytery affected at least thirty days before the General Assembly meets.</w:t>
      </w:r>
    </w:p>
    <w:p w14:paraId="5174DC44" w14:textId="77777777" w:rsidR="000E2962" w:rsidRPr="000E2962" w:rsidRDefault="000E2962" w:rsidP="000E2962">
      <w:pPr>
        <w:rPr>
          <w:rFonts w:asciiTheme="majorHAnsi" w:hAnsiTheme="majorHAnsi"/>
          <w:lang w:val="en-AU"/>
        </w:rPr>
      </w:pPr>
    </w:p>
    <w:p w14:paraId="0B32EE3B"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4.154</w:t>
      </w:r>
      <w:r w:rsidRPr="000E2962">
        <w:rPr>
          <w:rFonts w:asciiTheme="majorHAnsi" w:hAnsiTheme="majorHAnsi"/>
          <w:b/>
          <w:sz w:val="22"/>
          <w:lang w:val="en-AU"/>
        </w:rPr>
        <w:tab/>
        <w:t>No interference with another presbytery</w:t>
      </w:r>
    </w:p>
    <w:p w14:paraId="3BE9F286" w14:textId="1E7F590E" w:rsidR="000E2962" w:rsidRPr="000E2962" w:rsidRDefault="000E2962" w:rsidP="000E2962">
      <w:pPr>
        <w:rPr>
          <w:rFonts w:asciiTheme="majorHAnsi" w:hAnsiTheme="majorHAnsi"/>
          <w:lang w:val="en-AU"/>
        </w:rPr>
      </w:pPr>
      <w:r w:rsidRPr="000E2962">
        <w:rPr>
          <w:rFonts w:asciiTheme="majorHAnsi" w:hAnsiTheme="majorHAnsi"/>
          <w:lang w:val="en-AU"/>
        </w:rPr>
        <w:t>A presbytery cannot interfere with or review the procedure of another presbytery. An aggrieved presbytery may make representations to the other presbytery, and if this proves ineffectual may seek a remedy by petition to the General Assembly.</w:t>
      </w:r>
    </w:p>
    <w:p w14:paraId="1909D526" w14:textId="77777777" w:rsidR="000E2962" w:rsidRPr="000E2962" w:rsidRDefault="000E2962" w:rsidP="000E2962">
      <w:pPr>
        <w:rPr>
          <w:rFonts w:asciiTheme="majorHAnsi" w:hAnsiTheme="majorHAnsi"/>
          <w:lang w:val="en-AU"/>
        </w:rPr>
      </w:pPr>
    </w:p>
    <w:p w14:paraId="2942DDCF"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4.155</w:t>
      </w:r>
      <w:r w:rsidRPr="000E2962">
        <w:rPr>
          <w:rFonts w:asciiTheme="majorHAnsi" w:hAnsiTheme="majorHAnsi"/>
          <w:b/>
          <w:sz w:val="22"/>
          <w:lang w:val="en-AU"/>
        </w:rPr>
        <w:tab/>
        <w:t>Returns to remits</w:t>
      </w:r>
    </w:p>
    <w:p w14:paraId="0544213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4.155.1 </w:t>
      </w:r>
      <w:r w:rsidRPr="000E2962">
        <w:rPr>
          <w:rFonts w:asciiTheme="majorHAnsi" w:hAnsiTheme="majorHAnsi"/>
          <w:lang w:val="en-AU"/>
        </w:rPr>
        <w:tab/>
        <w:t xml:space="preserve">A presbytery has a right and duty to participate in the legislation of the church by approving or disapproving remits from higher courts. </w:t>
      </w:r>
    </w:p>
    <w:p w14:paraId="21BB451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4.155.2 </w:t>
      </w:r>
      <w:r w:rsidRPr="000E2962">
        <w:rPr>
          <w:rFonts w:asciiTheme="majorHAnsi" w:hAnsiTheme="majorHAnsi"/>
          <w:lang w:val="en-AU"/>
        </w:rPr>
        <w:tab/>
        <w:t>If a higher court orders a remit to be sent to sessions the presbytery must ensure that this occurs and that the sessions diligently make their returns to the presbytery.</w:t>
      </w:r>
    </w:p>
    <w:p w14:paraId="2855BAAD" w14:textId="77777777" w:rsidR="000E2962" w:rsidRPr="000E2962" w:rsidRDefault="000E2962" w:rsidP="000E2962">
      <w:pPr>
        <w:rPr>
          <w:rFonts w:asciiTheme="majorHAnsi" w:hAnsiTheme="majorHAnsi"/>
          <w:lang w:val="en-AU"/>
        </w:rPr>
      </w:pPr>
    </w:p>
    <w:p w14:paraId="7BE75157"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4.156</w:t>
      </w:r>
      <w:r w:rsidRPr="000E2962">
        <w:rPr>
          <w:rFonts w:asciiTheme="majorHAnsi" w:hAnsiTheme="majorHAnsi"/>
          <w:b/>
          <w:sz w:val="22"/>
          <w:lang w:val="en-AU"/>
        </w:rPr>
        <w:tab/>
        <w:t>Records examination by General Assembly</w:t>
      </w:r>
    </w:p>
    <w:p w14:paraId="74287648" w14:textId="77777777" w:rsidR="000E2962" w:rsidRPr="000E2962" w:rsidRDefault="000E2962" w:rsidP="000E2962">
      <w:pPr>
        <w:rPr>
          <w:rFonts w:asciiTheme="majorHAnsi" w:hAnsiTheme="majorHAnsi"/>
          <w:lang w:val="en-AU"/>
        </w:rPr>
      </w:pPr>
      <w:r w:rsidRPr="000E2962">
        <w:rPr>
          <w:rFonts w:asciiTheme="majorHAnsi" w:hAnsiTheme="majorHAnsi"/>
          <w:lang w:val="en-AU"/>
        </w:rPr>
        <w:t>A presbytery is responsible to the General Assembly for the correctness and accuracy of the permanent record of its proceedings and must submit its minute book to each General Assembly for examination and approval.</w:t>
      </w:r>
    </w:p>
    <w:p w14:paraId="4F4E95C7" w14:textId="77777777" w:rsidR="000E2962" w:rsidRPr="000E2962" w:rsidRDefault="000E2962" w:rsidP="000E2962">
      <w:pPr>
        <w:rPr>
          <w:rFonts w:asciiTheme="majorHAnsi" w:hAnsiTheme="majorHAnsi"/>
          <w:lang w:val="en-AU"/>
        </w:rPr>
      </w:pPr>
    </w:p>
    <w:p w14:paraId="14D4C33F"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lastRenderedPageBreak/>
        <w:t>4.157</w:t>
      </w:r>
      <w:r w:rsidRPr="000E2962">
        <w:rPr>
          <w:rFonts w:asciiTheme="majorHAnsi" w:hAnsiTheme="majorHAnsi"/>
          <w:b/>
          <w:sz w:val="22"/>
          <w:lang w:val="en-AU"/>
        </w:rPr>
        <w:tab/>
        <w:t>Commissioners to the General Assembly of Australia</w:t>
      </w:r>
    </w:p>
    <w:p w14:paraId="4152F418" w14:textId="77777777" w:rsidR="000E2962" w:rsidRPr="000E2962" w:rsidRDefault="000E2962" w:rsidP="000E2962">
      <w:pPr>
        <w:rPr>
          <w:rFonts w:asciiTheme="majorHAnsi" w:hAnsiTheme="majorHAnsi"/>
          <w:lang w:val="en-AU"/>
        </w:rPr>
      </w:pPr>
      <w:r w:rsidRPr="000E2962">
        <w:rPr>
          <w:rFonts w:asciiTheme="majorHAnsi" w:hAnsiTheme="majorHAnsi"/>
          <w:lang w:val="en-AU"/>
        </w:rPr>
        <w:t>In terms of Article 1.5 of the Articles of Agreement dated 24 July 1901, before each meeting of the General Assembly of Australia, presbytery must elect as its commissioners one minister and one elder for every five sanctioned charges</w:t>
      </w:r>
      <w:r w:rsidRPr="000E2962">
        <w:rPr>
          <w:lang w:val="en-AU"/>
        </w:rPr>
        <w:t xml:space="preserve"> </w:t>
      </w:r>
      <w:r w:rsidRPr="000E2962">
        <w:rPr>
          <w:rFonts w:asciiTheme="majorHAnsi" w:hAnsiTheme="majorHAnsi"/>
          <w:lang w:val="en-AU"/>
        </w:rPr>
        <w:t xml:space="preserve">or portion thereof within its bounds. ‘Sanctioned charge’ is an expression from the General Assembly of Australia ‘Code’ which means </w:t>
      </w:r>
      <w:r w:rsidRPr="000E2962">
        <w:rPr>
          <w:rFonts w:asciiTheme="majorHAnsi" w:hAnsiTheme="majorHAnsi"/>
          <w:i/>
          <w:lang w:val="en-AU"/>
        </w:rPr>
        <w:t>‘</w:t>
      </w:r>
      <w:r w:rsidRPr="000E2962">
        <w:rPr>
          <w:rFonts w:asciiTheme="majorHAnsi" w:hAnsiTheme="majorHAnsi"/>
          <w:lang w:val="en-AU"/>
        </w:rPr>
        <w:t xml:space="preserve">a charge to which a minister has been inducted or appointed on a </w:t>
      </w:r>
      <w:r w:rsidR="004A7583">
        <w:rPr>
          <w:rFonts w:asciiTheme="majorHAnsi" w:hAnsiTheme="majorHAnsi"/>
          <w:lang w:val="en-AU"/>
        </w:rPr>
        <w:t>full-time</w:t>
      </w:r>
      <w:r w:rsidRPr="000E2962">
        <w:rPr>
          <w:rFonts w:asciiTheme="majorHAnsi" w:hAnsiTheme="majorHAnsi"/>
          <w:lang w:val="en-AU"/>
        </w:rPr>
        <w:t xml:space="preserve"> basis</w:t>
      </w:r>
      <w:r w:rsidRPr="000E2962">
        <w:rPr>
          <w:rFonts w:asciiTheme="majorHAnsi" w:hAnsiTheme="majorHAnsi"/>
          <w:i/>
          <w:lang w:val="en-AU"/>
        </w:rPr>
        <w:t>’</w:t>
      </w:r>
      <w:r w:rsidRPr="000E2962">
        <w:rPr>
          <w:rFonts w:asciiTheme="majorHAnsi" w:hAnsiTheme="majorHAnsi"/>
          <w:lang w:val="en-AU"/>
        </w:rPr>
        <w:t>.</w:t>
      </w:r>
    </w:p>
    <w:p w14:paraId="266B1D01" w14:textId="77777777" w:rsidR="000E2962" w:rsidRPr="000E2962" w:rsidRDefault="000E2962" w:rsidP="000E2962">
      <w:pPr>
        <w:rPr>
          <w:rFonts w:asciiTheme="majorHAnsi" w:hAnsiTheme="majorHAnsi"/>
          <w:lang w:val="en-AU"/>
        </w:rPr>
      </w:pPr>
    </w:p>
    <w:p w14:paraId="7644727F"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4.158</w:t>
      </w:r>
      <w:r w:rsidRPr="000E2962">
        <w:rPr>
          <w:rFonts w:asciiTheme="majorHAnsi" w:hAnsiTheme="majorHAnsi"/>
          <w:b/>
          <w:sz w:val="22"/>
          <w:lang w:val="en-AU"/>
        </w:rPr>
        <w:tab/>
        <w:t>Responsibility for execution of law</w:t>
      </w:r>
    </w:p>
    <w:p w14:paraId="3AE968C0" w14:textId="77777777" w:rsidR="000E2962" w:rsidRPr="000E2962" w:rsidRDefault="000E2962" w:rsidP="000E2962">
      <w:pPr>
        <w:rPr>
          <w:rFonts w:asciiTheme="majorHAnsi" w:hAnsiTheme="majorHAnsi"/>
          <w:lang w:val="en-AU"/>
        </w:rPr>
      </w:pPr>
      <w:r w:rsidRPr="000E2962">
        <w:rPr>
          <w:rFonts w:asciiTheme="majorHAnsi" w:hAnsiTheme="majorHAnsi"/>
          <w:lang w:val="en-AU"/>
        </w:rPr>
        <w:t>A presbytery has a general responsibility to its higher courts for seeing that the law of the church and all lawful directions received from time to time from higher courts are obeyed within its bounds.</w:t>
      </w:r>
    </w:p>
    <w:p w14:paraId="276455E8" w14:textId="77777777" w:rsidR="000E2962" w:rsidRPr="000E2962" w:rsidRDefault="000E2962" w:rsidP="000E2962">
      <w:pPr>
        <w:rPr>
          <w:rFonts w:asciiTheme="majorHAnsi" w:hAnsiTheme="majorHAnsi"/>
          <w:lang w:val="en-AU"/>
        </w:rPr>
      </w:pPr>
    </w:p>
    <w:p w14:paraId="4F407C0C" w14:textId="77777777" w:rsidR="000E2962" w:rsidRPr="000E2962" w:rsidRDefault="000E2962" w:rsidP="000E2962">
      <w:pPr>
        <w:rPr>
          <w:rFonts w:asciiTheme="majorHAnsi" w:hAnsiTheme="majorHAnsi"/>
          <w:lang w:val="en-AU"/>
        </w:rPr>
      </w:pPr>
    </w:p>
    <w:p w14:paraId="77E3BF3C" w14:textId="77777777" w:rsidR="000E2962" w:rsidRPr="000E2962" w:rsidRDefault="000E2962" w:rsidP="000E2962">
      <w:pPr>
        <w:rPr>
          <w:rFonts w:asciiTheme="majorHAnsi" w:hAnsiTheme="majorHAnsi"/>
          <w:lang w:val="en-AU"/>
        </w:rPr>
      </w:pPr>
    </w:p>
    <w:p w14:paraId="772C49B2" w14:textId="77777777" w:rsidR="000E2962" w:rsidRPr="000E2962" w:rsidRDefault="000E2962" w:rsidP="000E2962">
      <w:pPr>
        <w:rPr>
          <w:rFonts w:asciiTheme="majorHAnsi" w:hAnsiTheme="majorHAnsi"/>
          <w:lang w:val="en-AU"/>
        </w:rPr>
      </w:pPr>
    </w:p>
    <w:p w14:paraId="791416E4" w14:textId="77777777" w:rsidR="000E2962" w:rsidRPr="000E2962" w:rsidRDefault="000E2962" w:rsidP="000E2962">
      <w:pPr>
        <w:rPr>
          <w:rFonts w:asciiTheme="majorHAnsi" w:hAnsiTheme="majorHAnsi"/>
          <w:lang w:val="en-AU"/>
        </w:rPr>
      </w:pPr>
    </w:p>
    <w:p w14:paraId="12BF11F5" w14:textId="77777777" w:rsidR="000E2962" w:rsidRPr="000E2962" w:rsidRDefault="000E2962" w:rsidP="000E2962">
      <w:pPr>
        <w:rPr>
          <w:rFonts w:asciiTheme="majorHAnsi" w:hAnsiTheme="majorHAnsi"/>
          <w:lang w:val="en-AU"/>
        </w:rPr>
        <w:sectPr w:rsidR="000E2962" w:rsidRPr="000E2962">
          <w:headerReference w:type="default" r:id="rId21"/>
          <w:pgSz w:w="11907" w:h="16840" w:code="9"/>
          <w:pgMar w:top="1440" w:right="1418" w:bottom="851" w:left="1418" w:header="720" w:footer="720" w:gutter="0"/>
          <w:paperSrc w:first="7" w:other="7"/>
          <w:cols w:space="720"/>
        </w:sectPr>
      </w:pPr>
    </w:p>
    <w:p w14:paraId="4720917C" w14:textId="77777777" w:rsidR="000E2962" w:rsidRPr="000E2962" w:rsidRDefault="000E2962" w:rsidP="000E2962">
      <w:pPr>
        <w:keepNext/>
        <w:spacing w:after="480"/>
        <w:ind w:left="0"/>
        <w:jc w:val="center"/>
        <w:outlineLvl w:val="0"/>
        <w:rPr>
          <w:rFonts w:asciiTheme="majorHAnsi" w:hAnsiTheme="majorHAnsi"/>
          <w:b/>
          <w:sz w:val="32"/>
          <w:lang w:val="en-AU"/>
        </w:rPr>
      </w:pPr>
      <w:bookmarkStart w:id="211" w:name="_Toc87963536"/>
      <w:bookmarkStart w:id="212" w:name="_Toc150161442"/>
      <w:bookmarkStart w:id="213" w:name="_Toc150177976"/>
      <w:r w:rsidRPr="000E2962">
        <w:rPr>
          <w:rFonts w:asciiTheme="majorHAnsi" w:hAnsiTheme="majorHAnsi"/>
          <w:b/>
          <w:sz w:val="32"/>
          <w:lang w:val="en-AU"/>
        </w:rPr>
        <w:lastRenderedPageBreak/>
        <w:t>Chapter 5   …   The General Assembly</w:t>
      </w:r>
      <w:bookmarkEnd w:id="211"/>
      <w:bookmarkEnd w:id="212"/>
      <w:bookmarkEnd w:id="213"/>
    </w:p>
    <w:p w14:paraId="477A25B4"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Table of Contents</w:t>
      </w:r>
    </w:p>
    <w:p w14:paraId="34053432"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One   …   Powers and Functions</w:t>
      </w:r>
    </w:p>
    <w:p w14:paraId="46B038C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5.1</w:t>
      </w:r>
      <w:r w:rsidRPr="000E2962">
        <w:rPr>
          <w:rFonts w:asciiTheme="majorHAnsi" w:hAnsiTheme="majorHAnsi"/>
          <w:lang w:val="en-AU"/>
        </w:rPr>
        <w:tab/>
        <w:t>Powers</w:t>
      </w:r>
    </w:p>
    <w:p w14:paraId="717F299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5.2</w:t>
      </w:r>
      <w:r w:rsidRPr="000E2962">
        <w:rPr>
          <w:rFonts w:asciiTheme="majorHAnsi" w:hAnsiTheme="majorHAnsi"/>
          <w:lang w:val="en-AU"/>
        </w:rPr>
        <w:tab/>
        <w:t>Functions</w:t>
      </w:r>
    </w:p>
    <w:p w14:paraId="366B9D5D" w14:textId="77777777" w:rsidR="000E2962" w:rsidRPr="000E2962" w:rsidRDefault="000E2962" w:rsidP="000E2962">
      <w:pPr>
        <w:ind w:hanging="900"/>
        <w:rPr>
          <w:rFonts w:asciiTheme="majorHAnsi" w:hAnsiTheme="majorHAnsi"/>
          <w:lang w:val="en-AU"/>
        </w:rPr>
      </w:pPr>
    </w:p>
    <w:p w14:paraId="5980B70D"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Two   …   Constitution and Officials</w:t>
      </w:r>
    </w:p>
    <w:p w14:paraId="39FB456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5.3</w:t>
      </w:r>
      <w:r w:rsidRPr="000E2962">
        <w:rPr>
          <w:rFonts w:asciiTheme="majorHAnsi" w:hAnsiTheme="majorHAnsi"/>
          <w:lang w:val="en-AU"/>
        </w:rPr>
        <w:tab/>
        <w:t>No permanent existence</w:t>
      </w:r>
    </w:p>
    <w:p w14:paraId="77A1D4B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5.4</w:t>
      </w:r>
      <w:r w:rsidRPr="000E2962">
        <w:rPr>
          <w:rFonts w:asciiTheme="majorHAnsi" w:hAnsiTheme="majorHAnsi"/>
          <w:lang w:val="en-AU"/>
        </w:rPr>
        <w:tab/>
        <w:t>Membership</w:t>
      </w:r>
    </w:p>
    <w:p w14:paraId="166B0E1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5.5</w:t>
      </w:r>
      <w:r w:rsidRPr="000E2962">
        <w:rPr>
          <w:rFonts w:asciiTheme="majorHAnsi" w:hAnsiTheme="majorHAnsi"/>
          <w:lang w:val="en-AU"/>
        </w:rPr>
        <w:tab/>
        <w:t>Associate members</w:t>
      </w:r>
    </w:p>
    <w:p w14:paraId="24090B8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5.6</w:t>
      </w:r>
      <w:r w:rsidRPr="000E2962">
        <w:rPr>
          <w:rFonts w:asciiTheme="majorHAnsi" w:hAnsiTheme="majorHAnsi"/>
          <w:lang w:val="en-AU"/>
        </w:rPr>
        <w:tab/>
        <w:t>Moderator</w:t>
      </w:r>
    </w:p>
    <w:p w14:paraId="0A0C459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5.7</w:t>
      </w:r>
      <w:r w:rsidRPr="000E2962">
        <w:rPr>
          <w:rFonts w:asciiTheme="majorHAnsi" w:hAnsiTheme="majorHAnsi"/>
          <w:lang w:val="en-AU"/>
        </w:rPr>
        <w:tab/>
        <w:t>Moderator’s continued function</w:t>
      </w:r>
    </w:p>
    <w:p w14:paraId="13D5610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5.8</w:t>
      </w:r>
      <w:r w:rsidRPr="000E2962">
        <w:rPr>
          <w:rFonts w:asciiTheme="majorHAnsi" w:hAnsiTheme="majorHAnsi"/>
          <w:lang w:val="en-AU"/>
        </w:rPr>
        <w:tab/>
        <w:t>Absence of moderator during Assembly</w:t>
      </w:r>
    </w:p>
    <w:p w14:paraId="7BF840D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5.9</w:t>
      </w:r>
      <w:r w:rsidRPr="000E2962">
        <w:rPr>
          <w:rFonts w:asciiTheme="majorHAnsi" w:hAnsiTheme="majorHAnsi"/>
          <w:lang w:val="en-AU"/>
        </w:rPr>
        <w:tab/>
        <w:t>Vacancy in the office of moderator</w:t>
      </w:r>
    </w:p>
    <w:p w14:paraId="7DDBE572"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5.10</w:t>
      </w:r>
      <w:r w:rsidRPr="000E2962">
        <w:rPr>
          <w:rFonts w:asciiTheme="majorHAnsi" w:hAnsiTheme="majorHAnsi"/>
          <w:lang w:val="en-AU"/>
        </w:rPr>
        <w:tab/>
        <w:t>Illness of moderator or absence from bounds</w:t>
      </w:r>
    </w:p>
    <w:p w14:paraId="77FE3DE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5.11</w:t>
      </w:r>
      <w:r w:rsidRPr="000E2962">
        <w:rPr>
          <w:rFonts w:asciiTheme="majorHAnsi" w:hAnsiTheme="majorHAnsi"/>
          <w:lang w:val="en-AU"/>
        </w:rPr>
        <w:tab/>
        <w:t>Clerks</w:t>
      </w:r>
    </w:p>
    <w:p w14:paraId="6F9A7C2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5.12</w:t>
      </w:r>
      <w:r w:rsidRPr="000E2962">
        <w:rPr>
          <w:rFonts w:asciiTheme="majorHAnsi" w:hAnsiTheme="majorHAnsi"/>
          <w:lang w:val="en-AU"/>
        </w:rPr>
        <w:tab/>
        <w:t>Clerks give advice regarding rules, procedure and practice</w:t>
      </w:r>
    </w:p>
    <w:p w14:paraId="1499898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5.13</w:t>
      </w:r>
      <w:r w:rsidRPr="000E2962">
        <w:rPr>
          <w:rFonts w:asciiTheme="majorHAnsi" w:hAnsiTheme="majorHAnsi"/>
          <w:lang w:val="en-AU"/>
        </w:rPr>
        <w:tab/>
        <w:t>Appointment of trustees</w:t>
      </w:r>
    </w:p>
    <w:p w14:paraId="613EFF0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5.14</w:t>
      </w:r>
      <w:r w:rsidRPr="000E2962">
        <w:rPr>
          <w:rFonts w:asciiTheme="majorHAnsi" w:hAnsiTheme="majorHAnsi"/>
          <w:lang w:val="en-AU"/>
        </w:rPr>
        <w:tab/>
        <w:t>Appointment of Law Agent (church solicitor)</w:t>
      </w:r>
    </w:p>
    <w:p w14:paraId="48C98AD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5.15</w:t>
      </w:r>
      <w:r w:rsidRPr="000E2962">
        <w:rPr>
          <w:rFonts w:asciiTheme="majorHAnsi" w:hAnsiTheme="majorHAnsi"/>
          <w:lang w:val="en-AU"/>
        </w:rPr>
        <w:tab/>
        <w:t>Law Agent revises all property transactions</w:t>
      </w:r>
    </w:p>
    <w:p w14:paraId="76E09D9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5.16</w:t>
      </w:r>
      <w:r w:rsidRPr="000E2962">
        <w:rPr>
          <w:rFonts w:asciiTheme="majorHAnsi" w:hAnsiTheme="majorHAnsi"/>
          <w:lang w:val="en-AU"/>
        </w:rPr>
        <w:tab/>
        <w:t>Law Agent remuneration</w:t>
      </w:r>
    </w:p>
    <w:p w14:paraId="220AA63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5.17</w:t>
      </w:r>
      <w:r w:rsidRPr="000E2962">
        <w:rPr>
          <w:rFonts w:asciiTheme="majorHAnsi" w:hAnsiTheme="majorHAnsi"/>
          <w:lang w:val="en-AU"/>
        </w:rPr>
        <w:tab/>
        <w:t>Appointment of Law Agent for the time being</w:t>
      </w:r>
    </w:p>
    <w:p w14:paraId="0D9839B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5.18</w:t>
      </w:r>
      <w:r w:rsidRPr="000E2962">
        <w:rPr>
          <w:rFonts w:asciiTheme="majorHAnsi" w:hAnsiTheme="majorHAnsi"/>
          <w:lang w:val="en-AU"/>
        </w:rPr>
        <w:tab/>
        <w:t>Appointment of Procurator (church barrister)</w:t>
      </w:r>
    </w:p>
    <w:p w14:paraId="23EB0D3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5.19</w:t>
      </w:r>
      <w:r w:rsidRPr="000E2962">
        <w:rPr>
          <w:rFonts w:asciiTheme="majorHAnsi" w:hAnsiTheme="majorHAnsi"/>
          <w:lang w:val="en-AU"/>
        </w:rPr>
        <w:tab/>
        <w:t>Officials and offices</w:t>
      </w:r>
    </w:p>
    <w:p w14:paraId="0B674B8E" w14:textId="77777777" w:rsidR="000E2962" w:rsidRPr="000E2962" w:rsidRDefault="000E2962" w:rsidP="000E2962">
      <w:pPr>
        <w:ind w:hanging="900"/>
        <w:rPr>
          <w:rFonts w:asciiTheme="majorHAnsi" w:hAnsiTheme="majorHAnsi"/>
          <w:lang w:val="en-AU"/>
        </w:rPr>
      </w:pPr>
    </w:p>
    <w:p w14:paraId="14CA4621"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Three   …   Committees</w:t>
      </w:r>
    </w:p>
    <w:p w14:paraId="2EF114A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5.20</w:t>
      </w:r>
      <w:r w:rsidRPr="000E2962">
        <w:rPr>
          <w:rFonts w:asciiTheme="majorHAnsi" w:hAnsiTheme="majorHAnsi"/>
          <w:lang w:val="en-AU"/>
        </w:rPr>
        <w:tab/>
        <w:t>Appointment of committees</w:t>
      </w:r>
    </w:p>
    <w:p w14:paraId="71B28BD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5.21</w:t>
      </w:r>
      <w:r w:rsidRPr="000E2962">
        <w:rPr>
          <w:rFonts w:asciiTheme="majorHAnsi" w:hAnsiTheme="majorHAnsi"/>
          <w:lang w:val="en-AU"/>
        </w:rPr>
        <w:tab/>
        <w:t>Nomination of members and conveners</w:t>
      </w:r>
    </w:p>
    <w:p w14:paraId="69AB4E8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5.22</w:t>
      </w:r>
      <w:r w:rsidRPr="000E2962">
        <w:rPr>
          <w:rFonts w:asciiTheme="majorHAnsi" w:hAnsiTheme="majorHAnsi"/>
          <w:lang w:val="en-AU"/>
        </w:rPr>
        <w:tab/>
        <w:t>Committees to suggest nominations</w:t>
      </w:r>
    </w:p>
    <w:p w14:paraId="6BF1983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5.23</w:t>
      </w:r>
      <w:r w:rsidRPr="000E2962">
        <w:rPr>
          <w:rFonts w:asciiTheme="majorHAnsi" w:hAnsiTheme="majorHAnsi"/>
          <w:lang w:val="en-AU"/>
        </w:rPr>
        <w:tab/>
        <w:t>Members of General Assembly may nominate</w:t>
      </w:r>
    </w:p>
    <w:p w14:paraId="2E6A69A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5.24</w:t>
      </w:r>
      <w:r w:rsidRPr="000E2962">
        <w:rPr>
          <w:rFonts w:asciiTheme="majorHAnsi" w:hAnsiTheme="majorHAnsi"/>
          <w:lang w:val="en-AU"/>
        </w:rPr>
        <w:tab/>
        <w:t>Conveners’ period of office</w:t>
      </w:r>
    </w:p>
    <w:p w14:paraId="4362F69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5.25</w:t>
      </w:r>
      <w:r w:rsidRPr="000E2962">
        <w:rPr>
          <w:rFonts w:asciiTheme="majorHAnsi" w:hAnsiTheme="majorHAnsi"/>
          <w:lang w:val="en-AU"/>
        </w:rPr>
        <w:tab/>
        <w:t xml:space="preserve">Length of membership </w:t>
      </w:r>
    </w:p>
    <w:p w14:paraId="4699F18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5.26</w:t>
      </w:r>
      <w:r w:rsidRPr="000E2962">
        <w:rPr>
          <w:rFonts w:asciiTheme="majorHAnsi" w:hAnsiTheme="majorHAnsi"/>
          <w:lang w:val="en-AU"/>
        </w:rPr>
        <w:tab/>
        <w:t xml:space="preserve">Co-opted members </w:t>
      </w:r>
    </w:p>
    <w:p w14:paraId="1AD4254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5.27</w:t>
      </w:r>
      <w:r w:rsidRPr="000E2962">
        <w:rPr>
          <w:rFonts w:asciiTheme="majorHAnsi" w:hAnsiTheme="majorHAnsi"/>
          <w:lang w:val="en-AU"/>
        </w:rPr>
        <w:tab/>
        <w:t>Members to be diligent in attendance</w:t>
      </w:r>
    </w:p>
    <w:p w14:paraId="57A809E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5.28</w:t>
      </w:r>
      <w:r w:rsidRPr="000E2962">
        <w:rPr>
          <w:rFonts w:asciiTheme="majorHAnsi" w:hAnsiTheme="majorHAnsi"/>
          <w:lang w:val="en-AU"/>
        </w:rPr>
        <w:tab/>
        <w:t>Resignation and filling casual vacancy</w:t>
      </w:r>
    </w:p>
    <w:p w14:paraId="6492058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5.29</w:t>
      </w:r>
      <w:r w:rsidRPr="000E2962">
        <w:rPr>
          <w:rFonts w:asciiTheme="majorHAnsi" w:hAnsiTheme="majorHAnsi"/>
          <w:lang w:val="en-AU"/>
        </w:rPr>
        <w:tab/>
        <w:t>Authorisation for payments from funds under committee management</w:t>
      </w:r>
    </w:p>
    <w:p w14:paraId="50EB78A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5.30</w:t>
      </w:r>
      <w:r w:rsidRPr="000E2962">
        <w:rPr>
          <w:rFonts w:asciiTheme="majorHAnsi" w:hAnsiTheme="majorHAnsi"/>
          <w:lang w:val="en-AU"/>
        </w:rPr>
        <w:tab/>
        <w:t>Members of committees disqualified by personal financial interest</w:t>
      </w:r>
    </w:p>
    <w:p w14:paraId="7481036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5.31</w:t>
      </w:r>
      <w:r w:rsidRPr="000E2962">
        <w:rPr>
          <w:rFonts w:asciiTheme="majorHAnsi" w:hAnsiTheme="majorHAnsi"/>
          <w:lang w:val="en-AU"/>
        </w:rPr>
        <w:tab/>
        <w:t>Committee reimbursement of travelling and out-of-pocket expenses</w:t>
      </w:r>
    </w:p>
    <w:p w14:paraId="146D3522"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5.32</w:t>
      </w:r>
      <w:r w:rsidRPr="000E2962">
        <w:rPr>
          <w:rFonts w:asciiTheme="majorHAnsi" w:hAnsiTheme="majorHAnsi"/>
          <w:lang w:val="en-AU"/>
        </w:rPr>
        <w:tab/>
        <w:t>Appointment of committee staff</w:t>
      </w:r>
    </w:p>
    <w:p w14:paraId="3C9C063C" w14:textId="49531DA2" w:rsidR="000E2962" w:rsidRPr="000E2962" w:rsidRDefault="007D22E8" w:rsidP="000E2962">
      <w:pPr>
        <w:ind w:hanging="900"/>
        <w:rPr>
          <w:rFonts w:asciiTheme="majorHAnsi" w:hAnsiTheme="majorHAnsi"/>
          <w:lang w:val="en-AU"/>
        </w:rPr>
      </w:pPr>
      <w:r>
        <w:rPr>
          <w:rFonts w:asciiTheme="majorHAnsi" w:hAnsiTheme="majorHAnsi"/>
          <w:lang w:val="en-AU"/>
        </w:rPr>
        <w:t>5.33</w:t>
      </w:r>
      <w:r>
        <w:rPr>
          <w:rFonts w:asciiTheme="majorHAnsi" w:hAnsiTheme="majorHAnsi"/>
          <w:lang w:val="en-AU"/>
        </w:rPr>
        <w:tab/>
        <w:t>M</w:t>
      </w:r>
      <w:r w:rsidR="000E2962" w:rsidRPr="000E2962">
        <w:rPr>
          <w:rFonts w:asciiTheme="majorHAnsi" w:hAnsiTheme="majorHAnsi"/>
          <w:lang w:val="en-AU"/>
        </w:rPr>
        <w:t>oderator may attend meetings</w:t>
      </w:r>
    </w:p>
    <w:p w14:paraId="48A7FE11" w14:textId="77777777" w:rsidR="000E2962" w:rsidRPr="000E2962" w:rsidRDefault="000E2962" w:rsidP="000E2962">
      <w:pPr>
        <w:ind w:hanging="900"/>
        <w:rPr>
          <w:rFonts w:asciiTheme="majorHAnsi" w:hAnsiTheme="majorHAnsi"/>
          <w:lang w:val="en-AU"/>
        </w:rPr>
      </w:pPr>
    </w:p>
    <w:p w14:paraId="6FCABCF2"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Four   …   Commissions</w:t>
      </w:r>
    </w:p>
    <w:p w14:paraId="4FBF89E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5.34</w:t>
      </w:r>
      <w:r w:rsidRPr="000E2962">
        <w:rPr>
          <w:rFonts w:asciiTheme="majorHAnsi" w:hAnsiTheme="majorHAnsi"/>
          <w:lang w:val="en-AU"/>
        </w:rPr>
        <w:tab/>
        <w:t>Ordinary commission</w:t>
      </w:r>
    </w:p>
    <w:p w14:paraId="021A0B4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5.35</w:t>
      </w:r>
      <w:r w:rsidRPr="000E2962">
        <w:rPr>
          <w:rFonts w:asciiTheme="majorHAnsi" w:hAnsiTheme="majorHAnsi"/>
          <w:lang w:val="en-AU"/>
        </w:rPr>
        <w:tab/>
        <w:t>Special commissions</w:t>
      </w:r>
    </w:p>
    <w:p w14:paraId="3C30858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5.36</w:t>
      </w:r>
      <w:r w:rsidRPr="000E2962">
        <w:rPr>
          <w:rFonts w:asciiTheme="majorHAnsi" w:hAnsiTheme="majorHAnsi"/>
          <w:lang w:val="en-AU"/>
        </w:rPr>
        <w:tab/>
        <w:t>Representation of parties before commissions or committees of inquiry</w:t>
      </w:r>
    </w:p>
    <w:p w14:paraId="2C7E7B5C" w14:textId="77777777" w:rsidR="000E2962" w:rsidRPr="000E2962" w:rsidRDefault="000E2962" w:rsidP="000E2962">
      <w:pPr>
        <w:ind w:hanging="900"/>
        <w:rPr>
          <w:rFonts w:asciiTheme="majorHAnsi" w:hAnsiTheme="majorHAnsi"/>
          <w:lang w:val="en-AU"/>
        </w:rPr>
      </w:pPr>
    </w:p>
    <w:p w14:paraId="0B4F4C92"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Five   …   Meetings and Procedure</w:t>
      </w:r>
    </w:p>
    <w:p w14:paraId="7C392FD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5.37</w:t>
      </w:r>
      <w:r w:rsidRPr="000E2962">
        <w:rPr>
          <w:rFonts w:asciiTheme="majorHAnsi" w:hAnsiTheme="majorHAnsi"/>
          <w:lang w:val="en-AU"/>
        </w:rPr>
        <w:tab/>
        <w:t>Ordinary meetings</w:t>
      </w:r>
    </w:p>
    <w:p w14:paraId="38ED2AC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5.38</w:t>
      </w:r>
      <w:r w:rsidRPr="000E2962">
        <w:rPr>
          <w:rFonts w:asciiTheme="majorHAnsi" w:hAnsiTheme="majorHAnsi"/>
          <w:lang w:val="en-AU"/>
        </w:rPr>
        <w:tab/>
        <w:t>Urgent meetings</w:t>
      </w:r>
    </w:p>
    <w:p w14:paraId="7D8F5F92"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5.39</w:t>
      </w:r>
      <w:r w:rsidRPr="000E2962">
        <w:rPr>
          <w:rFonts w:asciiTheme="majorHAnsi" w:hAnsiTheme="majorHAnsi"/>
          <w:lang w:val="en-AU"/>
        </w:rPr>
        <w:tab/>
        <w:t>Quorum</w:t>
      </w:r>
    </w:p>
    <w:p w14:paraId="00525C3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5.40</w:t>
      </w:r>
      <w:r w:rsidRPr="000E2962">
        <w:rPr>
          <w:rFonts w:asciiTheme="majorHAnsi" w:hAnsiTheme="majorHAnsi"/>
          <w:lang w:val="en-AU"/>
        </w:rPr>
        <w:tab/>
        <w:t>Appointment of Business Committee</w:t>
      </w:r>
    </w:p>
    <w:p w14:paraId="72A8DE0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5.41</w:t>
      </w:r>
      <w:r w:rsidRPr="000E2962">
        <w:rPr>
          <w:rFonts w:asciiTheme="majorHAnsi" w:hAnsiTheme="majorHAnsi"/>
          <w:lang w:val="en-AU"/>
        </w:rPr>
        <w:tab/>
        <w:t>Procedure and rules of debate</w:t>
      </w:r>
    </w:p>
    <w:p w14:paraId="535AC54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5.42</w:t>
      </w:r>
      <w:r w:rsidRPr="000E2962">
        <w:rPr>
          <w:rFonts w:asciiTheme="majorHAnsi" w:hAnsiTheme="majorHAnsi"/>
          <w:lang w:val="en-AU"/>
        </w:rPr>
        <w:tab/>
        <w:t>Special Judicial Committee</w:t>
      </w:r>
    </w:p>
    <w:p w14:paraId="5C4E298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5.43</w:t>
      </w:r>
      <w:r w:rsidRPr="000E2962">
        <w:rPr>
          <w:rFonts w:asciiTheme="majorHAnsi" w:hAnsiTheme="majorHAnsi"/>
          <w:lang w:val="en-AU"/>
        </w:rPr>
        <w:tab/>
        <w:t>Dissolution</w:t>
      </w:r>
    </w:p>
    <w:p w14:paraId="3D9AFA01" w14:textId="77777777" w:rsidR="000E2962" w:rsidRPr="000E2962" w:rsidRDefault="000E2962" w:rsidP="000E2962">
      <w:pPr>
        <w:ind w:hanging="900"/>
        <w:rPr>
          <w:rFonts w:asciiTheme="majorHAnsi" w:hAnsiTheme="majorHAnsi"/>
          <w:lang w:val="en-AU"/>
        </w:rPr>
      </w:pPr>
    </w:p>
    <w:p w14:paraId="7D75BE6B"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lastRenderedPageBreak/>
        <w:t>Section Six   …   Legislative Action</w:t>
      </w:r>
    </w:p>
    <w:p w14:paraId="291708B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5.44</w:t>
      </w:r>
      <w:r w:rsidRPr="000E2962">
        <w:rPr>
          <w:rFonts w:asciiTheme="majorHAnsi" w:hAnsiTheme="majorHAnsi"/>
          <w:lang w:val="en-AU"/>
        </w:rPr>
        <w:tab/>
        <w:t>Exercise of legislative function</w:t>
      </w:r>
    </w:p>
    <w:p w14:paraId="73B5C8B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5.45</w:t>
      </w:r>
      <w:r w:rsidRPr="000E2962">
        <w:rPr>
          <w:rFonts w:asciiTheme="majorHAnsi" w:hAnsiTheme="majorHAnsi"/>
          <w:lang w:val="en-AU"/>
        </w:rPr>
        <w:tab/>
        <w:t>Enactment of regulations</w:t>
      </w:r>
    </w:p>
    <w:p w14:paraId="1FE200D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5.46</w:t>
      </w:r>
      <w:r w:rsidRPr="000E2962">
        <w:rPr>
          <w:rFonts w:asciiTheme="majorHAnsi" w:hAnsiTheme="majorHAnsi"/>
          <w:lang w:val="en-AU"/>
        </w:rPr>
        <w:tab/>
        <w:t xml:space="preserve">Use of Declaratory Act to declare the law of the church </w:t>
      </w:r>
    </w:p>
    <w:p w14:paraId="3C4691A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5.47</w:t>
      </w:r>
      <w:r w:rsidRPr="000E2962">
        <w:rPr>
          <w:rFonts w:asciiTheme="majorHAnsi" w:hAnsiTheme="majorHAnsi"/>
          <w:lang w:val="en-AU"/>
        </w:rPr>
        <w:tab/>
        <w:t>Granting of interim authority</w:t>
      </w:r>
    </w:p>
    <w:p w14:paraId="7A4F1FFD" w14:textId="77777777" w:rsidR="000E2962" w:rsidRPr="000E2962" w:rsidRDefault="000E2962" w:rsidP="000E2962">
      <w:pPr>
        <w:ind w:hanging="900"/>
        <w:rPr>
          <w:rFonts w:asciiTheme="majorHAnsi" w:hAnsiTheme="majorHAnsi"/>
          <w:lang w:val="en-AU"/>
        </w:rPr>
      </w:pPr>
    </w:p>
    <w:p w14:paraId="488B2911"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Seven   …   Administrative Action</w:t>
      </w:r>
    </w:p>
    <w:p w14:paraId="1DB34A4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5.48</w:t>
      </w:r>
      <w:r w:rsidRPr="000E2962">
        <w:rPr>
          <w:rFonts w:asciiTheme="majorHAnsi" w:hAnsiTheme="majorHAnsi"/>
          <w:lang w:val="en-AU"/>
        </w:rPr>
        <w:tab/>
        <w:t>Oversight of presbyteries, commissions, committees and officials</w:t>
      </w:r>
    </w:p>
    <w:p w14:paraId="0234EB6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5.49</w:t>
      </w:r>
      <w:r w:rsidRPr="000E2962">
        <w:rPr>
          <w:rFonts w:asciiTheme="majorHAnsi" w:hAnsiTheme="majorHAnsi"/>
          <w:lang w:val="en-AU"/>
        </w:rPr>
        <w:tab/>
        <w:t>Examination and archiving of records</w:t>
      </w:r>
    </w:p>
    <w:p w14:paraId="4338441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5.50</w:t>
      </w:r>
      <w:r w:rsidRPr="000E2962">
        <w:rPr>
          <w:rFonts w:asciiTheme="majorHAnsi" w:hAnsiTheme="majorHAnsi"/>
          <w:lang w:val="en-AU"/>
        </w:rPr>
        <w:tab/>
        <w:t xml:space="preserve">Appointment of professors and lecturers </w:t>
      </w:r>
    </w:p>
    <w:p w14:paraId="6099B0A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5.51</w:t>
      </w:r>
      <w:r w:rsidRPr="000E2962">
        <w:rPr>
          <w:rFonts w:asciiTheme="majorHAnsi" w:hAnsiTheme="majorHAnsi"/>
          <w:lang w:val="en-AU"/>
        </w:rPr>
        <w:tab/>
        <w:t>Alteration of bounds of presbyteries</w:t>
      </w:r>
    </w:p>
    <w:p w14:paraId="031AD64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5.52</w:t>
      </w:r>
      <w:r w:rsidRPr="000E2962">
        <w:rPr>
          <w:rFonts w:asciiTheme="majorHAnsi" w:hAnsiTheme="majorHAnsi"/>
          <w:lang w:val="en-AU"/>
        </w:rPr>
        <w:tab/>
        <w:t>Congregational levies and special collections</w:t>
      </w:r>
    </w:p>
    <w:p w14:paraId="379B32F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5.53</w:t>
      </w:r>
      <w:r w:rsidRPr="000E2962">
        <w:rPr>
          <w:rFonts w:asciiTheme="majorHAnsi" w:hAnsiTheme="majorHAnsi"/>
          <w:lang w:val="en-AU"/>
        </w:rPr>
        <w:tab/>
        <w:t>Final administrative authority over funds and other property</w:t>
      </w:r>
    </w:p>
    <w:p w14:paraId="57FE1687" w14:textId="77777777" w:rsidR="000E2962" w:rsidRPr="000E2962" w:rsidRDefault="000E2962" w:rsidP="000E2962">
      <w:pPr>
        <w:ind w:hanging="900"/>
        <w:rPr>
          <w:rFonts w:asciiTheme="majorHAnsi" w:hAnsiTheme="majorHAnsi"/>
          <w:lang w:val="en-AU"/>
        </w:rPr>
      </w:pPr>
    </w:p>
    <w:p w14:paraId="49B314C1"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Eight   …   Judicial Action</w:t>
      </w:r>
    </w:p>
    <w:p w14:paraId="7630168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5.54</w:t>
      </w:r>
      <w:r w:rsidRPr="000E2962">
        <w:rPr>
          <w:rFonts w:asciiTheme="majorHAnsi" w:hAnsiTheme="majorHAnsi"/>
          <w:lang w:val="en-AU"/>
        </w:rPr>
        <w:tab/>
        <w:t xml:space="preserve">Judgment of references, appeals and petitions </w:t>
      </w:r>
    </w:p>
    <w:p w14:paraId="2DDD919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5.55</w:t>
      </w:r>
      <w:r w:rsidRPr="000E2962">
        <w:rPr>
          <w:rFonts w:asciiTheme="majorHAnsi" w:hAnsiTheme="majorHAnsi"/>
          <w:lang w:val="en-AU"/>
        </w:rPr>
        <w:tab/>
        <w:t>Special Judicial Committee duties</w:t>
      </w:r>
    </w:p>
    <w:p w14:paraId="2826FF3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5.56</w:t>
      </w:r>
      <w:r w:rsidRPr="000E2962">
        <w:rPr>
          <w:rFonts w:asciiTheme="majorHAnsi" w:hAnsiTheme="majorHAnsi"/>
          <w:lang w:val="en-AU"/>
        </w:rPr>
        <w:tab/>
        <w:t>Discipline</w:t>
      </w:r>
    </w:p>
    <w:p w14:paraId="7B1A6F2B" w14:textId="77777777" w:rsidR="000E2962" w:rsidRPr="000E2962" w:rsidRDefault="000E2962" w:rsidP="000E2962">
      <w:pPr>
        <w:ind w:hanging="900"/>
        <w:rPr>
          <w:rFonts w:asciiTheme="majorHAnsi" w:hAnsiTheme="majorHAnsi"/>
          <w:lang w:val="en-AU"/>
        </w:rPr>
      </w:pPr>
    </w:p>
    <w:p w14:paraId="4027C4AD"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Nine   …   Relationship to General Assembly of Australia (‘GAA’)</w:t>
      </w:r>
    </w:p>
    <w:p w14:paraId="50B0E4A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5.57</w:t>
      </w:r>
      <w:r w:rsidRPr="000E2962">
        <w:rPr>
          <w:rFonts w:asciiTheme="majorHAnsi" w:hAnsiTheme="majorHAnsi"/>
          <w:lang w:val="en-AU"/>
        </w:rPr>
        <w:tab/>
        <w:t>Specific duties and functions re GAA</w:t>
      </w:r>
    </w:p>
    <w:p w14:paraId="2D40E9A2"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5.58</w:t>
      </w:r>
      <w:r w:rsidRPr="000E2962">
        <w:rPr>
          <w:rFonts w:asciiTheme="majorHAnsi" w:hAnsiTheme="majorHAnsi"/>
          <w:lang w:val="en-AU"/>
        </w:rPr>
        <w:tab/>
        <w:t>Transmission of references and appeals to the GAA</w:t>
      </w:r>
    </w:p>
    <w:p w14:paraId="2E4FB53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5.59</w:t>
      </w:r>
      <w:r w:rsidRPr="000E2962">
        <w:rPr>
          <w:rFonts w:asciiTheme="majorHAnsi" w:hAnsiTheme="majorHAnsi"/>
          <w:lang w:val="en-AU"/>
        </w:rPr>
        <w:tab/>
        <w:t>May petition the GAA</w:t>
      </w:r>
    </w:p>
    <w:p w14:paraId="42E7856D"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214" w:name="_Toc87963537"/>
      <w:bookmarkStart w:id="215" w:name="_Toc150161443"/>
      <w:bookmarkStart w:id="216" w:name="_Toc150177977"/>
      <w:r w:rsidRPr="000E2962">
        <w:rPr>
          <w:rFonts w:asciiTheme="majorHAnsi" w:hAnsiTheme="majorHAnsi"/>
          <w:b/>
          <w:sz w:val="28"/>
          <w:lang w:val="en-AU"/>
        </w:rPr>
        <w:t>Section One   …   Powers and Functions</w:t>
      </w:r>
      <w:bookmarkEnd w:id="214"/>
      <w:bookmarkEnd w:id="215"/>
      <w:bookmarkEnd w:id="216"/>
    </w:p>
    <w:p w14:paraId="46F671E7"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5.1</w:t>
      </w:r>
      <w:r w:rsidRPr="000E2962">
        <w:rPr>
          <w:rFonts w:asciiTheme="majorHAnsi" w:hAnsiTheme="majorHAnsi"/>
          <w:b/>
          <w:sz w:val="22"/>
          <w:lang w:val="en-AU"/>
        </w:rPr>
        <w:tab/>
        <w:t>Powers</w:t>
      </w:r>
    </w:p>
    <w:p w14:paraId="777C7372" w14:textId="1688217D" w:rsidR="000E2962" w:rsidRPr="000E2962" w:rsidRDefault="000E2962" w:rsidP="000E2962">
      <w:pPr>
        <w:rPr>
          <w:rFonts w:asciiTheme="majorHAnsi" w:hAnsiTheme="majorHAnsi"/>
          <w:lang w:val="en-AU"/>
        </w:rPr>
      </w:pPr>
      <w:r w:rsidRPr="000E2962">
        <w:rPr>
          <w:rFonts w:asciiTheme="majorHAnsi" w:hAnsiTheme="majorHAnsi"/>
          <w:lang w:val="en-AU"/>
        </w:rPr>
        <w:t>The General Assembly is the supreme court of the church. It has and exercises the power to consider and deal with all matters of doctrine, worship, discipline and government, and generally with all matters affecting the well-being of the church, the moral and religious condition of society, and the extension of the kingdom of Christ in the world.</w:t>
      </w:r>
    </w:p>
    <w:p w14:paraId="7C65D605" w14:textId="77777777" w:rsidR="000E2962" w:rsidRPr="000E2962" w:rsidRDefault="000E2962" w:rsidP="000E2962">
      <w:pPr>
        <w:rPr>
          <w:rFonts w:asciiTheme="majorHAnsi" w:hAnsiTheme="majorHAnsi"/>
          <w:lang w:val="en-AU"/>
        </w:rPr>
      </w:pPr>
      <w:r w:rsidRPr="000E2962">
        <w:rPr>
          <w:rFonts w:asciiTheme="majorHAnsi" w:hAnsiTheme="majorHAnsi"/>
          <w:lang w:val="en-AU"/>
        </w:rPr>
        <w:t>Its power is subject to:</w:t>
      </w:r>
    </w:p>
    <w:p w14:paraId="69D07686" w14:textId="77777777" w:rsidR="000E2962" w:rsidRPr="000E2962" w:rsidRDefault="000E2962" w:rsidP="00C0059F">
      <w:pPr>
        <w:numPr>
          <w:ilvl w:val="0"/>
          <w:numId w:val="73"/>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all relevant civil laws; and</w:t>
      </w:r>
    </w:p>
    <w:p w14:paraId="7D5FE47E" w14:textId="77777777" w:rsidR="000E2962" w:rsidRPr="000E2962" w:rsidRDefault="000E2962" w:rsidP="00C0059F">
      <w:pPr>
        <w:numPr>
          <w:ilvl w:val="0"/>
          <w:numId w:val="73"/>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surrender or qualification of supreme power in specified matters as provided for in the Basis of Union and Articles of Agreement of the Deed of Union of 24 July 1901 and in subsequent amendments.</w:t>
      </w:r>
    </w:p>
    <w:p w14:paraId="62CDB29A" w14:textId="77777777" w:rsidR="000E2962" w:rsidRPr="000E2962" w:rsidRDefault="000E2962" w:rsidP="000E2962">
      <w:pPr>
        <w:rPr>
          <w:rFonts w:asciiTheme="majorHAnsi" w:hAnsiTheme="majorHAnsi"/>
          <w:lang w:val="en-AU"/>
        </w:rPr>
      </w:pPr>
      <w:r w:rsidRPr="000E2962">
        <w:rPr>
          <w:rFonts w:asciiTheme="majorHAnsi" w:hAnsiTheme="majorHAnsi"/>
          <w:lang w:val="en-AU"/>
        </w:rPr>
        <w:t>The General Assembly may deal with and dispose of any matter before it for which there is no precise and sufficient legal provision, but only in respect of those matters in which it is the supreme court.</w:t>
      </w:r>
    </w:p>
    <w:p w14:paraId="0849AF77" w14:textId="77777777" w:rsidR="000E2962" w:rsidRPr="000E2962" w:rsidRDefault="000E2962" w:rsidP="000E2962">
      <w:pPr>
        <w:rPr>
          <w:rFonts w:asciiTheme="majorHAnsi" w:hAnsiTheme="majorHAnsi"/>
          <w:lang w:val="en-AU"/>
        </w:rPr>
      </w:pPr>
    </w:p>
    <w:p w14:paraId="0DDD22D4"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5.2</w:t>
      </w:r>
      <w:r w:rsidRPr="000E2962">
        <w:rPr>
          <w:rFonts w:asciiTheme="majorHAnsi" w:hAnsiTheme="majorHAnsi"/>
          <w:b/>
          <w:sz w:val="22"/>
          <w:lang w:val="en-AU"/>
        </w:rPr>
        <w:tab/>
        <w:t>Functions</w:t>
      </w:r>
    </w:p>
    <w:p w14:paraId="778DD423" w14:textId="7F79831C" w:rsidR="000E2962" w:rsidRPr="000E2962" w:rsidRDefault="000E2962" w:rsidP="000E2962">
      <w:pPr>
        <w:rPr>
          <w:rFonts w:asciiTheme="majorHAnsi" w:hAnsiTheme="majorHAnsi"/>
          <w:lang w:val="en-AU"/>
        </w:rPr>
      </w:pPr>
      <w:r w:rsidRPr="000E2962">
        <w:rPr>
          <w:rFonts w:asciiTheme="majorHAnsi" w:hAnsiTheme="majorHAnsi"/>
          <w:lang w:val="en-AU"/>
        </w:rPr>
        <w:t>The functions of the General Assembly are legislative, executive and judicial. It exercises them by considering and dealing appropriately with:</w:t>
      </w:r>
    </w:p>
    <w:p w14:paraId="17103A9A" w14:textId="77777777" w:rsidR="000E2962" w:rsidRPr="000E2962" w:rsidRDefault="000E2962" w:rsidP="00C0059F">
      <w:pPr>
        <w:numPr>
          <w:ilvl w:val="0"/>
          <w:numId w:val="74"/>
        </w:numPr>
        <w:tabs>
          <w:tab w:val="clear" w:pos="1260"/>
        </w:tabs>
        <w:ind w:left="1440" w:hanging="540"/>
        <w:rPr>
          <w:rFonts w:asciiTheme="majorHAnsi" w:hAnsiTheme="majorHAnsi" w:cs="Arial"/>
          <w:szCs w:val="24"/>
          <w:lang w:val="en-AU"/>
        </w:rPr>
      </w:pPr>
      <w:r w:rsidRPr="000E2962">
        <w:rPr>
          <w:rFonts w:asciiTheme="majorHAnsi" w:hAnsiTheme="majorHAnsi" w:cs="Arial"/>
          <w:szCs w:val="24"/>
          <w:lang w:val="en-AU"/>
        </w:rPr>
        <w:t>reports from its standing and other committees;</w:t>
      </w:r>
    </w:p>
    <w:p w14:paraId="64A4F165" w14:textId="77777777" w:rsidR="000E2962" w:rsidRPr="000E2962" w:rsidRDefault="000E2962" w:rsidP="00C0059F">
      <w:pPr>
        <w:numPr>
          <w:ilvl w:val="0"/>
          <w:numId w:val="74"/>
        </w:numPr>
        <w:tabs>
          <w:tab w:val="clear" w:pos="1260"/>
        </w:tabs>
        <w:ind w:left="1440" w:hanging="540"/>
        <w:rPr>
          <w:rFonts w:asciiTheme="majorHAnsi" w:hAnsiTheme="majorHAnsi" w:cs="Arial"/>
          <w:szCs w:val="24"/>
          <w:lang w:val="en-AU"/>
        </w:rPr>
      </w:pPr>
      <w:r w:rsidRPr="000E2962">
        <w:rPr>
          <w:rFonts w:asciiTheme="majorHAnsi" w:hAnsiTheme="majorHAnsi" w:cs="Arial"/>
          <w:szCs w:val="24"/>
          <w:lang w:val="en-AU"/>
        </w:rPr>
        <w:t>matters brought before it by:</w:t>
      </w:r>
    </w:p>
    <w:p w14:paraId="26CDAC86" w14:textId="77777777" w:rsidR="000E2962" w:rsidRPr="000E2962" w:rsidRDefault="000E2962" w:rsidP="00C0059F">
      <w:pPr>
        <w:numPr>
          <w:ilvl w:val="0"/>
          <w:numId w:val="75"/>
        </w:numPr>
        <w:tabs>
          <w:tab w:val="clear" w:pos="1800"/>
        </w:tabs>
        <w:ind w:left="1980" w:hanging="540"/>
        <w:rPr>
          <w:rFonts w:asciiTheme="majorHAnsi" w:hAnsiTheme="majorHAnsi" w:cs="Arial"/>
          <w:szCs w:val="24"/>
          <w:lang w:val="en-AU"/>
        </w:rPr>
      </w:pPr>
      <w:r w:rsidRPr="000E2962">
        <w:rPr>
          <w:rFonts w:asciiTheme="majorHAnsi" w:hAnsiTheme="majorHAnsi" w:cs="Arial"/>
          <w:szCs w:val="24"/>
          <w:lang w:val="en-AU"/>
        </w:rPr>
        <w:t>overture;</w:t>
      </w:r>
    </w:p>
    <w:p w14:paraId="3B605BAF" w14:textId="77777777" w:rsidR="000E2962" w:rsidRPr="000E2962" w:rsidRDefault="000E2962" w:rsidP="00C0059F">
      <w:pPr>
        <w:numPr>
          <w:ilvl w:val="0"/>
          <w:numId w:val="75"/>
        </w:numPr>
        <w:tabs>
          <w:tab w:val="clear" w:pos="1800"/>
        </w:tabs>
        <w:ind w:left="1980" w:hanging="540"/>
        <w:rPr>
          <w:rFonts w:asciiTheme="majorHAnsi" w:hAnsiTheme="majorHAnsi" w:cs="Arial"/>
          <w:szCs w:val="24"/>
          <w:lang w:val="en-AU"/>
        </w:rPr>
      </w:pPr>
      <w:r w:rsidRPr="000E2962">
        <w:rPr>
          <w:rFonts w:asciiTheme="majorHAnsi" w:hAnsiTheme="majorHAnsi" w:cs="Arial"/>
          <w:szCs w:val="24"/>
          <w:lang w:val="en-AU"/>
        </w:rPr>
        <w:t>reference;</w:t>
      </w:r>
    </w:p>
    <w:p w14:paraId="7AAA1B97" w14:textId="77777777" w:rsidR="000E2962" w:rsidRPr="000E2962" w:rsidRDefault="000E2962" w:rsidP="00C0059F">
      <w:pPr>
        <w:numPr>
          <w:ilvl w:val="0"/>
          <w:numId w:val="75"/>
        </w:numPr>
        <w:tabs>
          <w:tab w:val="clear" w:pos="1800"/>
        </w:tabs>
        <w:ind w:left="1980" w:hanging="540"/>
        <w:rPr>
          <w:rFonts w:asciiTheme="majorHAnsi" w:hAnsiTheme="majorHAnsi" w:cs="Arial"/>
          <w:szCs w:val="24"/>
          <w:lang w:val="en-AU"/>
        </w:rPr>
      </w:pPr>
      <w:r w:rsidRPr="000E2962">
        <w:rPr>
          <w:rFonts w:asciiTheme="majorHAnsi" w:hAnsiTheme="majorHAnsi" w:cs="Arial"/>
          <w:szCs w:val="24"/>
          <w:lang w:val="en-AU"/>
        </w:rPr>
        <w:t>appeal;</w:t>
      </w:r>
    </w:p>
    <w:p w14:paraId="6AF179F2" w14:textId="77777777" w:rsidR="000E2962" w:rsidRPr="000E2962" w:rsidRDefault="000E2962" w:rsidP="00C0059F">
      <w:pPr>
        <w:numPr>
          <w:ilvl w:val="0"/>
          <w:numId w:val="75"/>
        </w:numPr>
        <w:tabs>
          <w:tab w:val="clear" w:pos="1800"/>
        </w:tabs>
        <w:ind w:left="1980" w:hanging="540"/>
        <w:rPr>
          <w:rFonts w:asciiTheme="majorHAnsi" w:hAnsiTheme="majorHAnsi" w:cs="Arial"/>
          <w:szCs w:val="24"/>
          <w:lang w:val="en-AU"/>
        </w:rPr>
      </w:pPr>
      <w:r w:rsidRPr="000E2962">
        <w:rPr>
          <w:rFonts w:asciiTheme="majorHAnsi" w:hAnsiTheme="majorHAnsi" w:cs="Arial"/>
          <w:szCs w:val="24"/>
          <w:lang w:val="en-AU"/>
        </w:rPr>
        <w:t>petition;</w:t>
      </w:r>
    </w:p>
    <w:p w14:paraId="4CE03020" w14:textId="77777777" w:rsidR="000E2962" w:rsidRPr="000E2962" w:rsidRDefault="000E2962" w:rsidP="00C0059F">
      <w:pPr>
        <w:numPr>
          <w:ilvl w:val="0"/>
          <w:numId w:val="75"/>
        </w:numPr>
        <w:tabs>
          <w:tab w:val="clear" w:pos="1800"/>
        </w:tabs>
        <w:ind w:left="1980" w:hanging="540"/>
        <w:rPr>
          <w:rFonts w:asciiTheme="majorHAnsi" w:hAnsiTheme="majorHAnsi" w:cs="Arial"/>
          <w:szCs w:val="24"/>
          <w:lang w:val="en-AU"/>
        </w:rPr>
      </w:pPr>
      <w:r w:rsidRPr="000E2962">
        <w:rPr>
          <w:rFonts w:asciiTheme="majorHAnsi" w:hAnsiTheme="majorHAnsi" w:cs="Arial"/>
          <w:szCs w:val="24"/>
          <w:lang w:val="en-AU"/>
        </w:rPr>
        <w:t>communication (when no other course is open);</w:t>
      </w:r>
    </w:p>
    <w:p w14:paraId="4FA3152A" w14:textId="785DCC18" w:rsidR="000E2962" w:rsidRPr="000E2962" w:rsidRDefault="000E2962" w:rsidP="00C0059F">
      <w:pPr>
        <w:numPr>
          <w:ilvl w:val="0"/>
          <w:numId w:val="75"/>
        </w:numPr>
        <w:tabs>
          <w:tab w:val="clear" w:pos="1800"/>
        </w:tabs>
        <w:ind w:left="1980" w:hanging="540"/>
        <w:rPr>
          <w:rFonts w:asciiTheme="majorHAnsi" w:hAnsiTheme="majorHAnsi" w:cs="Arial"/>
          <w:szCs w:val="24"/>
          <w:lang w:val="en-AU"/>
        </w:rPr>
      </w:pPr>
      <w:r w:rsidRPr="000E2962">
        <w:rPr>
          <w:rFonts w:asciiTheme="majorHAnsi" w:hAnsiTheme="majorHAnsi" w:cs="Arial"/>
          <w:szCs w:val="24"/>
          <w:lang w:val="en-AU"/>
        </w:rPr>
        <w:t xml:space="preserve">matters raised by members of the General Assembly through other avenues such as substantive motion (see </w:t>
      </w:r>
      <w:hyperlink w:anchor="Rule_7_12" w:history="1">
        <w:r w:rsidRPr="00FD3265">
          <w:rPr>
            <w:rStyle w:val="Hyperlink"/>
            <w:rFonts w:asciiTheme="majorHAnsi" w:hAnsiTheme="majorHAnsi" w:cs="Arial"/>
            <w:szCs w:val="24"/>
            <w:lang w:val="en-AU"/>
          </w:rPr>
          <w:t>rule 7.12</w:t>
        </w:r>
      </w:hyperlink>
      <w:r w:rsidRPr="000E2962">
        <w:rPr>
          <w:rFonts w:asciiTheme="majorHAnsi" w:hAnsiTheme="majorHAnsi" w:cs="Arial"/>
          <w:szCs w:val="24"/>
          <w:lang w:val="en-AU"/>
        </w:rPr>
        <w:t>).</w:t>
      </w:r>
    </w:p>
    <w:p w14:paraId="3E6FC86C"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217" w:name="_Toc87963538"/>
      <w:bookmarkStart w:id="218" w:name="_Toc150161444"/>
      <w:bookmarkStart w:id="219" w:name="_Toc150177978"/>
      <w:r w:rsidRPr="000E2962">
        <w:rPr>
          <w:rFonts w:asciiTheme="majorHAnsi" w:hAnsiTheme="majorHAnsi"/>
          <w:b/>
          <w:sz w:val="28"/>
          <w:lang w:val="en-AU"/>
        </w:rPr>
        <w:lastRenderedPageBreak/>
        <w:t>Section Two   …   Constitution and Officials</w:t>
      </w:r>
      <w:bookmarkEnd w:id="217"/>
      <w:bookmarkEnd w:id="218"/>
      <w:bookmarkEnd w:id="219"/>
    </w:p>
    <w:p w14:paraId="61689ABE"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5.3</w:t>
      </w:r>
      <w:r w:rsidRPr="000E2962">
        <w:rPr>
          <w:rFonts w:asciiTheme="majorHAnsi" w:hAnsiTheme="majorHAnsi"/>
          <w:b/>
          <w:sz w:val="22"/>
          <w:lang w:val="en-AU"/>
        </w:rPr>
        <w:tab/>
        <w:t>No permanent existence</w:t>
      </w:r>
    </w:p>
    <w:p w14:paraId="05055E1E" w14:textId="7F4D518E" w:rsidR="000E2962" w:rsidRPr="000E2962" w:rsidRDefault="000E2962" w:rsidP="000E2962">
      <w:pPr>
        <w:rPr>
          <w:rFonts w:asciiTheme="majorHAnsi" w:hAnsiTheme="majorHAnsi"/>
          <w:lang w:val="en-AU"/>
        </w:rPr>
      </w:pPr>
      <w:r w:rsidRPr="000E2962">
        <w:rPr>
          <w:rFonts w:asciiTheme="majorHAnsi" w:hAnsiTheme="majorHAnsi"/>
          <w:lang w:val="en-AU"/>
        </w:rPr>
        <w:t>Unlike lower courts, the General Assembly has, as a body, no permanent existence. It meets to perform specific duties assigned to it by the constitution and law of the church. When those duties have been performed the members of the Assembly as such have no further powers. After fixing the time and place for the calling of another General Assembly, the General Assembly dissolves itself.</w:t>
      </w:r>
    </w:p>
    <w:p w14:paraId="39F85860" w14:textId="77777777" w:rsidR="000E2962" w:rsidRPr="000E2962" w:rsidRDefault="000E2962" w:rsidP="000E2962">
      <w:pPr>
        <w:rPr>
          <w:rFonts w:asciiTheme="majorHAnsi" w:hAnsiTheme="majorHAnsi"/>
          <w:lang w:val="en-AU"/>
        </w:rPr>
      </w:pPr>
    </w:p>
    <w:p w14:paraId="07632C8D"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5.4</w:t>
      </w:r>
      <w:r w:rsidRPr="000E2962">
        <w:rPr>
          <w:rFonts w:asciiTheme="majorHAnsi" w:hAnsiTheme="majorHAnsi"/>
          <w:b/>
          <w:sz w:val="22"/>
          <w:lang w:val="en-AU"/>
        </w:rPr>
        <w:tab/>
        <w:t>Membership</w:t>
      </w:r>
    </w:p>
    <w:p w14:paraId="02B0D041" w14:textId="77777777" w:rsidR="000E2962" w:rsidRPr="000E2962" w:rsidRDefault="000E2962" w:rsidP="000E2962">
      <w:pPr>
        <w:rPr>
          <w:rFonts w:asciiTheme="majorHAnsi" w:hAnsiTheme="majorHAnsi"/>
          <w:lang w:val="en-AU"/>
        </w:rPr>
      </w:pPr>
      <w:r w:rsidRPr="000E2962">
        <w:rPr>
          <w:rFonts w:asciiTheme="majorHAnsi" w:hAnsiTheme="majorHAnsi"/>
          <w:lang w:val="en-AU"/>
        </w:rPr>
        <w:t>The General Assembly consists of:</w:t>
      </w:r>
    </w:p>
    <w:p w14:paraId="5431F579" w14:textId="77777777" w:rsidR="000E2962" w:rsidRPr="000E2962" w:rsidRDefault="000E2962" w:rsidP="00C0059F">
      <w:pPr>
        <w:numPr>
          <w:ilvl w:val="0"/>
          <w:numId w:val="68"/>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all ministers whose names are on the membership rolls of the presbyteries within its jurisdiction and which have been submitted to, and approved by, it;</w:t>
      </w:r>
    </w:p>
    <w:p w14:paraId="1BA31514" w14:textId="77777777" w:rsidR="000E2962" w:rsidRPr="000E2962" w:rsidRDefault="000E2962" w:rsidP="00C0059F">
      <w:pPr>
        <w:numPr>
          <w:ilvl w:val="0"/>
          <w:numId w:val="68"/>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one representative elder for each charge within the presbyteries referred to in (a) above whose commission has been sustained by the appropriate presbytery;</w:t>
      </w:r>
    </w:p>
    <w:p w14:paraId="5A6C5CE2" w14:textId="6DB4E6C9" w:rsidR="000E2962" w:rsidRPr="000E2962" w:rsidRDefault="000E2962" w:rsidP="00C0059F">
      <w:pPr>
        <w:numPr>
          <w:ilvl w:val="0"/>
          <w:numId w:val="68"/>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 xml:space="preserve">elders who have a seat on a presbytery under the provisions of </w:t>
      </w:r>
      <w:hyperlink w:anchor="Rule_4_2_n" w:history="1">
        <w:r w:rsidRPr="00517083">
          <w:rPr>
            <w:rStyle w:val="Hyperlink"/>
            <w:rFonts w:asciiTheme="majorHAnsi" w:hAnsiTheme="majorHAnsi" w:cs="Arial"/>
            <w:szCs w:val="24"/>
            <w:lang w:val="en-AU"/>
          </w:rPr>
          <w:t>rule 4.2(n)</w:t>
        </w:r>
      </w:hyperlink>
      <w:r w:rsidRPr="000E2962">
        <w:rPr>
          <w:rFonts w:asciiTheme="majorHAnsi" w:hAnsiTheme="majorHAnsi" w:cs="Arial"/>
          <w:szCs w:val="24"/>
          <w:lang w:val="en-AU"/>
        </w:rPr>
        <w:t>;</w:t>
      </w:r>
    </w:p>
    <w:p w14:paraId="0A3421EC" w14:textId="543EAE6B" w:rsidR="000E2962" w:rsidRPr="000E2962" w:rsidRDefault="000E2962" w:rsidP="00C0059F">
      <w:pPr>
        <w:numPr>
          <w:ilvl w:val="0"/>
          <w:numId w:val="68"/>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 xml:space="preserve">other elders who may be appointed for parity on the nomination of the presbytery on which the minister for whom the parity elder is to be appointed has a seat. This is subject to the limit that no more than two elders from any session are members of the Assembly, except those who are covered by </w:t>
      </w:r>
      <w:hyperlink w:anchor="Rule_4_2_n" w:history="1">
        <w:r w:rsidRPr="00517083">
          <w:rPr>
            <w:rStyle w:val="Hyperlink"/>
            <w:rFonts w:asciiTheme="majorHAnsi" w:hAnsiTheme="majorHAnsi" w:cs="Arial"/>
            <w:szCs w:val="24"/>
            <w:lang w:val="en-AU"/>
          </w:rPr>
          <w:t>rule 4.2(n)</w:t>
        </w:r>
      </w:hyperlink>
      <w:r w:rsidRPr="000E2962">
        <w:rPr>
          <w:rFonts w:asciiTheme="majorHAnsi" w:hAnsiTheme="majorHAnsi" w:cs="Arial"/>
          <w:szCs w:val="24"/>
          <w:lang w:val="en-AU"/>
        </w:rPr>
        <w:t>.</w:t>
      </w:r>
    </w:p>
    <w:p w14:paraId="0D0609B8" w14:textId="77777777" w:rsidR="000E2962" w:rsidRPr="000E2962" w:rsidRDefault="000E2962" w:rsidP="000E2962">
      <w:pPr>
        <w:rPr>
          <w:rFonts w:asciiTheme="majorHAnsi" w:hAnsiTheme="majorHAnsi"/>
          <w:lang w:val="en-AU"/>
        </w:rPr>
      </w:pPr>
    </w:p>
    <w:p w14:paraId="3BAF870D"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5.5</w:t>
      </w:r>
      <w:r w:rsidRPr="000E2962">
        <w:rPr>
          <w:rFonts w:asciiTheme="majorHAnsi" w:hAnsiTheme="majorHAnsi"/>
          <w:b/>
          <w:sz w:val="22"/>
          <w:lang w:val="en-AU"/>
        </w:rPr>
        <w:tab/>
        <w:t>Associate members</w:t>
      </w:r>
    </w:p>
    <w:p w14:paraId="57DCC1D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5.5.1</w:t>
      </w:r>
      <w:r w:rsidRPr="000E2962">
        <w:rPr>
          <w:rFonts w:asciiTheme="majorHAnsi" w:hAnsiTheme="majorHAnsi"/>
          <w:lang w:val="en-AU"/>
        </w:rPr>
        <w:tab/>
        <w:t>The General Assembly may as a courtesy associate with itself for any specific sitting or for all the sittings of that Assembly:</w:t>
      </w:r>
    </w:p>
    <w:p w14:paraId="4B04E67D" w14:textId="77777777" w:rsidR="000E2962" w:rsidRPr="000E2962" w:rsidRDefault="000E2962" w:rsidP="00C0059F">
      <w:pPr>
        <w:numPr>
          <w:ilvl w:val="0"/>
          <w:numId w:val="69"/>
        </w:numPr>
        <w:tabs>
          <w:tab w:val="clear" w:pos="1170"/>
        </w:tabs>
        <w:ind w:left="1440" w:hanging="540"/>
        <w:rPr>
          <w:rFonts w:asciiTheme="majorHAnsi" w:hAnsiTheme="majorHAnsi" w:cs="Arial"/>
          <w:szCs w:val="24"/>
          <w:lang w:val="en-AU"/>
        </w:rPr>
      </w:pPr>
      <w:r w:rsidRPr="000E2962">
        <w:rPr>
          <w:rFonts w:asciiTheme="majorHAnsi" w:hAnsiTheme="majorHAnsi" w:cs="Arial"/>
          <w:szCs w:val="24"/>
          <w:lang w:val="en-AU"/>
        </w:rPr>
        <w:t>a minister or a member of a session of another Presbyterian or reformed church who is present;</w:t>
      </w:r>
    </w:p>
    <w:p w14:paraId="160B28A6" w14:textId="77777777" w:rsidR="000E2962" w:rsidRPr="000E2962" w:rsidRDefault="000E2962" w:rsidP="00C0059F">
      <w:pPr>
        <w:numPr>
          <w:ilvl w:val="0"/>
          <w:numId w:val="69"/>
        </w:numPr>
        <w:tabs>
          <w:tab w:val="clear" w:pos="1170"/>
        </w:tabs>
        <w:ind w:left="1440" w:hanging="540"/>
        <w:rPr>
          <w:rFonts w:asciiTheme="majorHAnsi" w:hAnsiTheme="majorHAnsi" w:cs="Arial"/>
          <w:szCs w:val="24"/>
          <w:lang w:val="en-AU"/>
        </w:rPr>
      </w:pPr>
      <w:r w:rsidRPr="000E2962">
        <w:rPr>
          <w:rFonts w:asciiTheme="majorHAnsi" w:hAnsiTheme="majorHAnsi" w:cs="Arial"/>
          <w:szCs w:val="24"/>
          <w:lang w:val="en-AU"/>
        </w:rPr>
        <w:t>any minister of the Presbyterian Church of Australia who is, or is entitled to be, a member of a State General Assembly and who, being present, indicates to the clerk his desire to be associated with the court.</w:t>
      </w:r>
    </w:p>
    <w:p w14:paraId="4523169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5.5.2</w:t>
      </w:r>
      <w:r w:rsidRPr="000E2962">
        <w:rPr>
          <w:rFonts w:asciiTheme="majorHAnsi" w:hAnsiTheme="majorHAnsi"/>
          <w:lang w:val="en-AU"/>
        </w:rPr>
        <w:tab/>
        <w:t>Associate membership is a courtesy extended by the General Assembly, conferring an entitlement to speak, but not to preside, vote, move or second a motion, nor to remain in the General Assembly when it meets in private.</w:t>
      </w:r>
    </w:p>
    <w:p w14:paraId="6E274240" w14:textId="77777777" w:rsidR="000E2962" w:rsidRPr="000E2962" w:rsidRDefault="000E2962" w:rsidP="000E2962">
      <w:pPr>
        <w:rPr>
          <w:rFonts w:asciiTheme="majorHAnsi" w:hAnsiTheme="majorHAnsi"/>
          <w:lang w:val="en-AU"/>
        </w:rPr>
      </w:pPr>
    </w:p>
    <w:p w14:paraId="73257A72"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5.6</w:t>
      </w:r>
      <w:r w:rsidRPr="000E2962">
        <w:rPr>
          <w:rFonts w:asciiTheme="majorHAnsi" w:hAnsiTheme="majorHAnsi"/>
          <w:b/>
          <w:sz w:val="22"/>
          <w:lang w:val="en-AU"/>
        </w:rPr>
        <w:tab/>
        <w:t>Moderator</w:t>
      </w:r>
    </w:p>
    <w:p w14:paraId="7FD76883" w14:textId="7DE43882" w:rsidR="000E2962" w:rsidRPr="000E2962" w:rsidRDefault="000E2962" w:rsidP="000E2962">
      <w:pPr>
        <w:rPr>
          <w:rFonts w:asciiTheme="majorHAnsi" w:hAnsiTheme="majorHAnsi"/>
          <w:lang w:val="en-AU"/>
        </w:rPr>
      </w:pPr>
      <w:r w:rsidRPr="000E2962">
        <w:rPr>
          <w:rFonts w:asciiTheme="majorHAnsi" w:hAnsiTheme="majorHAnsi"/>
          <w:lang w:val="en-AU"/>
        </w:rPr>
        <w:t xml:space="preserve">Each General Assembly elects from its members (ordinarily at the preceding Commission of Assembly) a ‘moderator designate’, who is appointed as moderator at the first sitting of the Assembly to preside for the duration of the Assembly, and for any Commission of it. He is immediately inducted into his office by the outgoing moderator. His official designation is: ‘Moderator of the General Assembly of the Presbyterian Church of Victoria’. </w:t>
      </w:r>
    </w:p>
    <w:p w14:paraId="05D16899" w14:textId="77777777" w:rsidR="000E2962" w:rsidRPr="000E2962" w:rsidRDefault="000E2962" w:rsidP="000E2962">
      <w:pPr>
        <w:rPr>
          <w:rFonts w:asciiTheme="majorHAnsi" w:hAnsiTheme="majorHAnsi"/>
          <w:lang w:val="en-AU"/>
        </w:rPr>
      </w:pPr>
    </w:p>
    <w:p w14:paraId="4DA66490"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5.7</w:t>
      </w:r>
      <w:r w:rsidRPr="000E2962">
        <w:rPr>
          <w:rFonts w:asciiTheme="majorHAnsi" w:hAnsiTheme="majorHAnsi"/>
          <w:b/>
          <w:sz w:val="22"/>
          <w:lang w:val="en-AU"/>
        </w:rPr>
        <w:tab/>
        <w:t>Moderator’s continued function</w:t>
      </w:r>
    </w:p>
    <w:p w14:paraId="036CBDE2" w14:textId="77777777" w:rsidR="000E2962" w:rsidRPr="000E2962" w:rsidRDefault="000E2962" w:rsidP="000E2962">
      <w:pPr>
        <w:rPr>
          <w:rFonts w:asciiTheme="majorHAnsi" w:hAnsiTheme="majorHAnsi"/>
          <w:lang w:val="en-AU"/>
        </w:rPr>
      </w:pPr>
      <w:r w:rsidRPr="000E2962">
        <w:rPr>
          <w:rFonts w:asciiTheme="majorHAnsi" w:hAnsiTheme="majorHAnsi"/>
          <w:lang w:val="en-AU"/>
        </w:rPr>
        <w:t>The moderator:</w:t>
      </w:r>
    </w:p>
    <w:p w14:paraId="7DBD4B35" w14:textId="77777777" w:rsidR="000E2962" w:rsidRPr="000E2962" w:rsidRDefault="000E2962" w:rsidP="00C0059F">
      <w:pPr>
        <w:numPr>
          <w:ilvl w:val="0"/>
          <w:numId w:val="70"/>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for convenience in the performance of certain ecclesiastical actions which are or may be necessary or desirable before the next General Assembly is convened; and</w:t>
      </w:r>
    </w:p>
    <w:p w14:paraId="61FB34BA" w14:textId="77777777" w:rsidR="000E2962" w:rsidRPr="000E2962" w:rsidRDefault="000E2962" w:rsidP="00C0059F">
      <w:pPr>
        <w:numPr>
          <w:ilvl w:val="0"/>
          <w:numId w:val="70"/>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for the discharge of certain functions assigned to the moderator in civil legislation;</w:t>
      </w:r>
    </w:p>
    <w:p w14:paraId="7D22A2CD" w14:textId="77777777" w:rsidR="000E2962" w:rsidRPr="000E2962" w:rsidRDefault="000E2962" w:rsidP="000E2962">
      <w:pPr>
        <w:rPr>
          <w:rFonts w:asciiTheme="majorHAnsi" w:hAnsiTheme="majorHAnsi"/>
          <w:lang w:val="en-AU"/>
        </w:rPr>
      </w:pPr>
      <w:r w:rsidRPr="000E2962">
        <w:rPr>
          <w:rFonts w:asciiTheme="majorHAnsi" w:hAnsiTheme="majorHAnsi"/>
          <w:lang w:val="en-AU"/>
        </w:rPr>
        <w:t>is considered to continue to hold his office and retains the title ‘moderator’ (despite the dissolution of the General Assembly) until he has constituted the next General Assembly and presided at the election and induction of his successor.</w:t>
      </w:r>
    </w:p>
    <w:p w14:paraId="34CC8D82" w14:textId="77777777" w:rsidR="000E2962" w:rsidRPr="000E2962" w:rsidRDefault="000E2962" w:rsidP="000E2962">
      <w:pPr>
        <w:rPr>
          <w:rFonts w:asciiTheme="majorHAnsi" w:hAnsiTheme="majorHAnsi"/>
          <w:lang w:val="en-AU"/>
        </w:rPr>
      </w:pPr>
    </w:p>
    <w:p w14:paraId="265D7198"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220" w:name="Rule_5_8"/>
      <w:r w:rsidRPr="000E2962">
        <w:rPr>
          <w:rFonts w:asciiTheme="majorHAnsi" w:hAnsiTheme="majorHAnsi"/>
          <w:b/>
          <w:sz w:val="22"/>
          <w:lang w:val="en-AU"/>
        </w:rPr>
        <w:t>5.8</w:t>
      </w:r>
      <w:r w:rsidRPr="000E2962">
        <w:rPr>
          <w:rFonts w:asciiTheme="majorHAnsi" w:hAnsiTheme="majorHAnsi"/>
          <w:b/>
          <w:sz w:val="22"/>
          <w:lang w:val="en-AU"/>
        </w:rPr>
        <w:tab/>
        <w:t>Absence of moderator during Assembly</w:t>
      </w:r>
    </w:p>
    <w:bookmarkEnd w:id="220"/>
    <w:p w14:paraId="69DBA4FD" w14:textId="3758C618" w:rsidR="000E2962" w:rsidRPr="000E2962" w:rsidRDefault="000E2962" w:rsidP="000E2962">
      <w:pPr>
        <w:rPr>
          <w:rFonts w:asciiTheme="majorHAnsi" w:hAnsiTheme="majorHAnsi"/>
          <w:lang w:val="en-AU"/>
        </w:rPr>
      </w:pPr>
      <w:r w:rsidRPr="000E2962">
        <w:rPr>
          <w:rFonts w:asciiTheme="majorHAnsi" w:hAnsiTheme="majorHAnsi"/>
          <w:lang w:val="en-AU"/>
        </w:rPr>
        <w:t>When the moderator is absent from the chair during the meeting of the General Assembly, or of any Commission of it, the member among those present who was most recently moderator, or another ex-moderator, or else a member appointed by the court, presides. While he so acts he must add to his signature the words ‘acting moderator’ when he signs any document.</w:t>
      </w:r>
    </w:p>
    <w:p w14:paraId="2A5576C5" w14:textId="77777777" w:rsidR="000E2962" w:rsidRPr="000E2962" w:rsidRDefault="000E2962" w:rsidP="000E2962">
      <w:pPr>
        <w:rPr>
          <w:rFonts w:asciiTheme="majorHAnsi" w:hAnsiTheme="majorHAnsi"/>
          <w:lang w:val="en-AU"/>
        </w:rPr>
      </w:pPr>
    </w:p>
    <w:p w14:paraId="2BBA3CE2"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lastRenderedPageBreak/>
        <w:t>5.9</w:t>
      </w:r>
      <w:r w:rsidRPr="000E2962">
        <w:rPr>
          <w:rFonts w:asciiTheme="majorHAnsi" w:hAnsiTheme="majorHAnsi"/>
          <w:b/>
          <w:sz w:val="22"/>
          <w:lang w:val="en-AU"/>
        </w:rPr>
        <w:tab/>
        <w:t>Vacancy in the office of moderator</w:t>
      </w:r>
    </w:p>
    <w:p w14:paraId="22BE715C" w14:textId="77777777" w:rsidR="000E2962" w:rsidRPr="000E2962" w:rsidRDefault="000E2962" w:rsidP="000E2962">
      <w:pPr>
        <w:rPr>
          <w:rFonts w:asciiTheme="majorHAnsi" w:hAnsiTheme="majorHAnsi"/>
          <w:lang w:val="en-AU"/>
        </w:rPr>
      </w:pPr>
      <w:r w:rsidRPr="000E2962">
        <w:rPr>
          <w:rFonts w:asciiTheme="majorHAnsi" w:hAnsiTheme="majorHAnsi"/>
          <w:lang w:val="en-AU"/>
        </w:rPr>
        <w:t>If the office of moderator becomes vacant by death or resignation, the most recent ex-moderator who is available becomes the occupant of the vacant office, discharges its duties, and in signing official documents adds the word ‘moderator’ to his signature.</w:t>
      </w:r>
    </w:p>
    <w:p w14:paraId="7F0FA64B" w14:textId="77777777" w:rsidR="000E2962" w:rsidRPr="000E2962" w:rsidRDefault="000E2962" w:rsidP="000E2962">
      <w:pPr>
        <w:rPr>
          <w:rFonts w:asciiTheme="majorHAnsi" w:hAnsiTheme="majorHAnsi"/>
          <w:lang w:val="en-AU"/>
        </w:rPr>
      </w:pPr>
    </w:p>
    <w:p w14:paraId="166B7D37"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5.10</w:t>
      </w:r>
      <w:r w:rsidRPr="000E2962">
        <w:rPr>
          <w:rFonts w:asciiTheme="majorHAnsi" w:hAnsiTheme="majorHAnsi"/>
          <w:b/>
          <w:sz w:val="22"/>
          <w:lang w:val="en-AU"/>
        </w:rPr>
        <w:tab/>
        <w:t>Illness of moderator or absence from bounds</w:t>
      </w:r>
    </w:p>
    <w:p w14:paraId="34AF6519" w14:textId="63B44BBA" w:rsidR="000E2962" w:rsidRPr="000E2962" w:rsidRDefault="000E2962" w:rsidP="000E2962">
      <w:pPr>
        <w:rPr>
          <w:rFonts w:asciiTheme="majorHAnsi" w:hAnsiTheme="majorHAnsi"/>
          <w:lang w:val="en-AU"/>
        </w:rPr>
      </w:pPr>
      <w:r w:rsidRPr="000E2962">
        <w:rPr>
          <w:rFonts w:asciiTheme="majorHAnsi" w:hAnsiTheme="majorHAnsi"/>
          <w:lang w:val="en-AU"/>
        </w:rPr>
        <w:t xml:space="preserve">In circumstances where </w:t>
      </w:r>
      <w:hyperlink w:anchor="Rule_5_8" w:history="1">
        <w:r w:rsidRPr="00A81104">
          <w:rPr>
            <w:rStyle w:val="Hyperlink"/>
            <w:rFonts w:asciiTheme="majorHAnsi" w:hAnsiTheme="majorHAnsi"/>
            <w:lang w:val="en-AU"/>
          </w:rPr>
          <w:t>rule 5.8</w:t>
        </w:r>
      </w:hyperlink>
      <w:r w:rsidRPr="000E2962">
        <w:rPr>
          <w:rFonts w:asciiTheme="majorHAnsi" w:hAnsiTheme="majorHAnsi"/>
          <w:lang w:val="en-AU"/>
        </w:rPr>
        <w:t xml:space="preserve"> does not apply, when the moderator is unable to discharge his duties through illness or absence from the bounds of the General Assembly, his duties must, at the request of the moderator, or, if that is not possible, the clerk, be carried out by his most recent predecessor in office who is both available and willing to act. He is known as the ‘acting moderator’ and is considered to be the moderator for all purposes and may so describe himself in legal documents (see, for example, </w:t>
      </w:r>
      <w:hyperlink w:anchor="Rule_5_15" w:history="1">
        <w:r w:rsidRPr="00A81104">
          <w:rPr>
            <w:rStyle w:val="Hyperlink"/>
            <w:rFonts w:asciiTheme="majorHAnsi" w:hAnsiTheme="majorHAnsi"/>
            <w:lang w:val="en-AU"/>
          </w:rPr>
          <w:t>rule 5.15</w:t>
        </w:r>
      </w:hyperlink>
      <w:r w:rsidRPr="000E2962">
        <w:rPr>
          <w:rFonts w:asciiTheme="majorHAnsi" w:hAnsiTheme="majorHAnsi"/>
          <w:lang w:val="en-AU"/>
        </w:rPr>
        <w:t>).</w:t>
      </w:r>
    </w:p>
    <w:p w14:paraId="47C639D0" w14:textId="77777777" w:rsidR="000E2962" w:rsidRPr="000E2962" w:rsidRDefault="000E2962" w:rsidP="000E2962">
      <w:pPr>
        <w:rPr>
          <w:rFonts w:asciiTheme="majorHAnsi" w:hAnsiTheme="majorHAnsi"/>
          <w:lang w:val="en-AU"/>
        </w:rPr>
      </w:pPr>
    </w:p>
    <w:p w14:paraId="1AA4B037"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5.11</w:t>
      </w:r>
      <w:r w:rsidRPr="000E2962">
        <w:rPr>
          <w:rFonts w:asciiTheme="majorHAnsi" w:hAnsiTheme="majorHAnsi"/>
          <w:b/>
          <w:sz w:val="22"/>
          <w:lang w:val="en-AU"/>
        </w:rPr>
        <w:tab/>
        <w:t>Clerks</w:t>
      </w:r>
    </w:p>
    <w:p w14:paraId="3B08E4AE" w14:textId="16CA0394" w:rsidR="000E2962" w:rsidRPr="000E2962" w:rsidRDefault="000E2962" w:rsidP="000E2962">
      <w:pPr>
        <w:rPr>
          <w:rFonts w:asciiTheme="majorHAnsi" w:hAnsiTheme="majorHAnsi"/>
          <w:lang w:val="en-AU"/>
        </w:rPr>
      </w:pPr>
      <w:r w:rsidRPr="000E2962">
        <w:rPr>
          <w:rFonts w:asciiTheme="majorHAnsi" w:hAnsiTheme="majorHAnsi"/>
          <w:lang w:val="en-AU"/>
        </w:rPr>
        <w:t xml:space="preserve">The General Assembly must appoint and determine the remuneration of one or more clerks who are usually but not necessarily members of the court. Their general duties are described in </w:t>
      </w:r>
      <w:hyperlink w:anchor="Rule_6_5" w:history="1">
        <w:r w:rsidRPr="003A310C">
          <w:rPr>
            <w:rStyle w:val="Hyperlink"/>
            <w:rFonts w:asciiTheme="majorHAnsi" w:hAnsiTheme="majorHAnsi"/>
            <w:lang w:val="en-AU"/>
          </w:rPr>
          <w:t>rule 6.5</w:t>
        </w:r>
      </w:hyperlink>
      <w:r w:rsidRPr="000E2962">
        <w:rPr>
          <w:rFonts w:asciiTheme="majorHAnsi" w:hAnsiTheme="majorHAnsi"/>
          <w:lang w:val="en-AU"/>
        </w:rPr>
        <w:t xml:space="preserve"> (see also </w:t>
      </w:r>
      <w:hyperlink w:anchor="Rule_6_16" w:history="1">
        <w:r w:rsidRPr="003A310C">
          <w:rPr>
            <w:rStyle w:val="Hyperlink"/>
            <w:rFonts w:asciiTheme="majorHAnsi" w:hAnsiTheme="majorHAnsi"/>
            <w:lang w:val="en-AU"/>
          </w:rPr>
          <w:t>rules 6.16-19</w:t>
        </w:r>
      </w:hyperlink>
      <w:r w:rsidRPr="000E2962">
        <w:rPr>
          <w:rFonts w:asciiTheme="majorHAnsi" w:hAnsiTheme="majorHAnsi"/>
          <w:lang w:val="en-AU"/>
        </w:rPr>
        <w:t xml:space="preserve"> for their duties in relation to record keeping) and the General Assembly must determine their specific duties.</w:t>
      </w:r>
    </w:p>
    <w:p w14:paraId="5F39B19D" w14:textId="77777777" w:rsidR="000E2962" w:rsidRPr="000E2962" w:rsidRDefault="000E2962" w:rsidP="000E2962">
      <w:pPr>
        <w:rPr>
          <w:rFonts w:asciiTheme="majorHAnsi" w:hAnsiTheme="majorHAnsi"/>
          <w:lang w:val="en-AU"/>
        </w:rPr>
      </w:pPr>
    </w:p>
    <w:p w14:paraId="435FBC09"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221" w:name="Rule_5_12"/>
      <w:r w:rsidRPr="000E2962">
        <w:rPr>
          <w:rFonts w:asciiTheme="majorHAnsi" w:hAnsiTheme="majorHAnsi"/>
          <w:b/>
          <w:sz w:val="22"/>
          <w:lang w:val="en-AU"/>
        </w:rPr>
        <w:t>5.12</w:t>
      </w:r>
      <w:r w:rsidRPr="000E2962">
        <w:rPr>
          <w:rFonts w:asciiTheme="majorHAnsi" w:hAnsiTheme="majorHAnsi"/>
          <w:b/>
          <w:sz w:val="22"/>
          <w:lang w:val="en-AU"/>
        </w:rPr>
        <w:tab/>
        <w:t>Clerks give advice regarding rules, procedure and practice</w:t>
      </w:r>
    </w:p>
    <w:bookmarkEnd w:id="221"/>
    <w:p w14:paraId="4ABD839B" w14:textId="77777777" w:rsidR="000E2962" w:rsidRPr="000E2962" w:rsidRDefault="000E2962" w:rsidP="000E2962">
      <w:pPr>
        <w:rPr>
          <w:rFonts w:asciiTheme="majorHAnsi" w:hAnsiTheme="majorHAnsi"/>
          <w:lang w:val="en-AU"/>
        </w:rPr>
      </w:pPr>
      <w:r w:rsidRPr="000E2962">
        <w:rPr>
          <w:rFonts w:asciiTheme="majorHAnsi" w:hAnsiTheme="majorHAnsi"/>
          <w:lang w:val="en-AU"/>
        </w:rPr>
        <w:t>The clerks, in the first instance, assist and guide communicants, adherents, the church’s courts and its committees in the rules, practice and procedure of the church.</w:t>
      </w:r>
    </w:p>
    <w:p w14:paraId="636E9F15" w14:textId="77777777" w:rsidR="000E2962" w:rsidRPr="000E2962" w:rsidRDefault="000E2962" w:rsidP="000E2962">
      <w:pPr>
        <w:rPr>
          <w:rFonts w:asciiTheme="majorHAnsi" w:hAnsiTheme="majorHAnsi"/>
          <w:lang w:val="en-AU"/>
        </w:rPr>
      </w:pPr>
    </w:p>
    <w:p w14:paraId="25D9D74D"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5.13</w:t>
      </w:r>
      <w:r w:rsidRPr="000E2962">
        <w:rPr>
          <w:rFonts w:asciiTheme="majorHAnsi" w:hAnsiTheme="majorHAnsi"/>
          <w:b/>
          <w:sz w:val="22"/>
          <w:lang w:val="en-AU"/>
        </w:rPr>
        <w:tab/>
        <w:t>Appointment of trustees</w:t>
      </w:r>
    </w:p>
    <w:p w14:paraId="3125635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5.13.1</w:t>
      </w:r>
      <w:r w:rsidRPr="000E2962">
        <w:rPr>
          <w:rFonts w:asciiTheme="majorHAnsi" w:hAnsiTheme="majorHAnsi"/>
          <w:lang w:val="en-AU"/>
        </w:rPr>
        <w:tab/>
        <w:t xml:space="preserve">Pursuant to the Presbyterian Trusts Act 1890 the General Assembly from time to time appoints or terminates the appointment of persons as members of the corporate body of trustees known as ‘the Presbyterian Church of Victoria Trusts Corporation’, for which this Act makes provision. </w:t>
      </w:r>
    </w:p>
    <w:p w14:paraId="025FD2B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5.13.2</w:t>
      </w:r>
      <w:r w:rsidRPr="000E2962">
        <w:rPr>
          <w:rFonts w:asciiTheme="majorHAnsi" w:hAnsiTheme="majorHAnsi"/>
          <w:lang w:val="en-AU"/>
        </w:rPr>
        <w:tab/>
        <w:t>The General Assembly also authorises, ordinarily by rule or regulation, the appointment of other trustees necessary for the holding of specified funds or other property of the church for which no express provision is made in any Act or in any deed of trust.</w:t>
      </w:r>
    </w:p>
    <w:p w14:paraId="3122E050" w14:textId="77777777" w:rsidR="000E2962" w:rsidRPr="000E2962" w:rsidRDefault="000E2962" w:rsidP="000E2962">
      <w:pPr>
        <w:rPr>
          <w:rFonts w:asciiTheme="majorHAnsi" w:hAnsiTheme="majorHAnsi"/>
          <w:lang w:val="en-AU"/>
        </w:rPr>
      </w:pPr>
    </w:p>
    <w:p w14:paraId="22043B40"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5.14</w:t>
      </w:r>
      <w:r w:rsidRPr="000E2962">
        <w:rPr>
          <w:rFonts w:asciiTheme="majorHAnsi" w:hAnsiTheme="majorHAnsi"/>
          <w:b/>
          <w:sz w:val="22"/>
          <w:lang w:val="en-AU"/>
        </w:rPr>
        <w:tab/>
        <w:t>Appointment of Law Agent (church solicitor)</w:t>
      </w:r>
    </w:p>
    <w:p w14:paraId="1761DD18" w14:textId="77777777" w:rsidR="000E2962" w:rsidRPr="000E2962" w:rsidRDefault="000E2962" w:rsidP="000E2962">
      <w:pPr>
        <w:rPr>
          <w:rFonts w:asciiTheme="majorHAnsi" w:hAnsiTheme="majorHAnsi"/>
          <w:lang w:val="en-AU"/>
        </w:rPr>
      </w:pPr>
      <w:r w:rsidRPr="000E2962">
        <w:rPr>
          <w:rFonts w:asciiTheme="majorHAnsi" w:hAnsiTheme="majorHAnsi"/>
          <w:lang w:val="en-AU"/>
        </w:rPr>
        <w:t>The General Assembly must appoint a Law Agent (solicitor) whose duties are:</w:t>
      </w:r>
    </w:p>
    <w:p w14:paraId="206BA934" w14:textId="77777777" w:rsidR="000E2962" w:rsidRPr="000E2962" w:rsidRDefault="000E2962" w:rsidP="00C0059F">
      <w:pPr>
        <w:numPr>
          <w:ilvl w:val="0"/>
          <w:numId w:val="71"/>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to transact legal business committed to him or her affecting the interests of the church;</w:t>
      </w:r>
    </w:p>
    <w:p w14:paraId="5D46EE4E" w14:textId="77777777" w:rsidR="000E2962" w:rsidRPr="000E2962" w:rsidRDefault="000E2962" w:rsidP="00C0059F">
      <w:pPr>
        <w:numPr>
          <w:ilvl w:val="0"/>
          <w:numId w:val="71"/>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to advise courts, General Assembly committees, ministers, trustees and officials of the church in matters of civil law as these affect the church and its interests.</w:t>
      </w:r>
    </w:p>
    <w:p w14:paraId="05310BF1" w14:textId="72D1070E" w:rsidR="000E2962" w:rsidRPr="000E2962" w:rsidRDefault="000E2962" w:rsidP="000E2962">
      <w:pPr>
        <w:rPr>
          <w:rFonts w:asciiTheme="majorHAnsi" w:hAnsiTheme="majorHAnsi"/>
          <w:lang w:val="en-AU"/>
        </w:rPr>
      </w:pPr>
      <w:r w:rsidRPr="000E2962">
        <w:rPr>
          <w:rFonts w:asciiTheme="majorHAnsi" w:hAnsiTheme="majorHAnsi"/>
          <w:lang w:val="en-AU"/>
        </w:rPr>
        <w:t xml:space="preserve">He or she must discharge his or her duties in accordance with the relevant rules and regulations of the church and of the directions of the General Assembly (see also rules </w:t>
      </w:r>
      <w:hyperlink w:anchor="Rule_5_42" w:history="1">
        <w:r w:rsidRPr="00C71540">
          <w:rPr>
            <w:rStyle w:val="Hyperlink"/>
            <w:rFonts w:asciiTheme="majorHAnsi" w:hAnsiTheme="majorHAnsi"/>
            <w:lang w:val="en-AU"/>
          </w:rPr>
          <w:t>5.42</w:t>
        </w:r>
      </w:hyperlink>
      <w:r w:rsidRPr="000E2962">
        <w:rPr>
          <w:rFonts w:asciiTheme="majorHAnsi" w:hAnsiTheme="majorHAnsi"/>
          <w:lang w:val="en-AU"/>
        </w:rPr>
        <w:t xml:space="preserve">, </w:t>
      </w:r>
      <w:hyperlink w:anchor="Rule_5_55" w:history="1">
        <w:r w:rsidRPr="00C71540">
          <w:rPr>
            <w:rStyle w:val="Hyperlink"/>
            <w:rFonts w:asciiTheme="majorHAnsi" w:hAnsiTheme="majorHAnsi"/>
            <w:lang w:val="en-AU"/>
          </w:rPr>
          <w:t>5.55</w:t>
        </w:r>
      </w:hyperlink>
      <w:r w:rsidRPr="000E2962">
        <w:rPr>
          <w:rFonts w:asciiTheme="majorHAnsi" w:hAnsiTheme="majorHAnsi"/>
          <w:lang w:val="en-AU"/>
        </w:rPr>
        <w:t>).</w:t>
      </w:r>
    </w:p>
    <w:p w14:paraId="45A3DBB7" w14:textId="77777777" w:rsidR="000E2962" w:rsidRPr="000E2962" w:rsidRDefault="000E2962" w:rsidP="000E2962">
      <w:pPr>
        <w:rPr>
          <w:rFonts w:asciiTheme="majorHAnsi" w:hAnsiTheme="majorHAnsi"/>
          <w:lang w:val="en-AU"/>
        </w:rPr>
      </w:pPr>
    </w:p>
    <w:p w14:paraId="3A30DA0A"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222" w:name="Rule_5_15"/>
      <w:r w:rsidRPr="000E2962">
        <w:rPr>
          <w:rFonts w:asciiTheme="majorHAnsi" w:hAnsiTheme="majorHAnsi"/>
          <w:b/>
          <w:sz w:val="22"/>
          <w:lang w:val="en-AU"/>
        </w:rPr>
        <w:t>5.15</w:t>
      </w:r>
      <w:r w:rsidRPr="000E2962">
        <w:rPr>
          <w:rFonts w:asciiTheme="majorHAnsi" w:hAnsiTheme="majorHAnsi"/>
          <w:b/>
          <w:sz w:val="22"/>
          <w:lang w:val="en-AU"/>
        </w:rPr>
        <w:tab/>
        <w:t>Law Agent revises all property transactions</w:t>
      </w:r>
    </w:p>
    <w:bookmarkEnd w:id="222"/>
    <w:p w14:paraId="7F29944F" w14:textId="77777777" w:rsidR="000E2962" w:rsidRPr="000E2962" w:rsidRDefault="000E2962" w:rsidP="000E2962">
      <w:pPr>
        <w:rPr>
          <w:rFonts w:asciiTheme="majorHAnsi" w:hAnsiTheme="majorHAnsi"/>
          <w:lang w:val="en-AU"/>
        </w:rPr>
      </w:pPr>
      <w:r w:rsidRPr="000E2962">
        <w:rPr>
          <w:rFonts w:asciiTheme="majorHAnsi" w:hAnsiTheme="majorHAnsi"/>
          <w:lang w:val="en-AU"/>
        </w:rPr>
        <w:t>All title deeds conveying property to the church or any of its congregations, institutions or agencies, not prepared by the Law Agent, must be submitted to him or her for revision, as must all transfers, conveyances, mortgages, exchanges or leases authorised by the General Assembly, to which the moderator’s signature is necessary by Section 20(1) of the Presbyterian Trusts Act 1890.</w:t>
      </w:r>
    </w:p>
    <w:p w14:paraId="792BA35E" w14:textId="77777777" w:rsidR="000E2962" w:rsidRPr="000E2962" w:rsidRDefault="000E2962" w:rsidP="000E2962">
      <w:pPr>
        <w:rPr>
          <w:rFonts w:asciiTheme="majorHAnsi" w:hAnsiTheme="majorHAnsi"/>
          <w:lang w:val="en-AU"/>
        </w:rPr>
      </w:pPr>
    </w:p>
    <w:p w14:paraId="1A2732FB"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5.16</w:t>
      </w:r>
      <w:r w:rsidRPr="000E2962">
        <w:rPr>
          <w:rFonts w:asciiTheme="majorHAnsi" w:hAnsiTheme="majorHAnsi"/>
          <w:b/>
          <w:sz w:val="22"/>
          <w:lang w:val="en-AU"/>
        </w:rPr>
        <w:tab/>
        <w:t>Law Agent remuneration</w:t>
      </w:r>
    </w:p>
    <w:p w14:paraId="6CDB74F6" w14:textId="77777777" w:rsidR="000E2962" w:rsidRPr="000E2962" w:rsidRDefault="000E2962" w:rsidP="000E2962">
      <w:pPr>
        <w:rPr>
          <w:rFonts w:asciiTheme="majorHAnsi" w:hAnsiTheme="majorHAnsi"/>
          <w:lang w:val="en-AU"/>
        </w:rPr>
      </w:pPr>
      <w:r w:rsidRPr="000E2962">
        <w:rPr>
          <w:rFonts w:asciiTheme="majorHAnsi" w:hAnsiTheme="majorHAnsi"/>
          <w:lang w:val="en-AU"/>
        </w:rPr>
        <w:t>The Law Agent is entitled to remuneration for legal business committed to him or her as follows:</w:t>
      </w:r>
    </w:p>
    <w:p w14:paraId="3A2300E5" w14:textId="77777777" w:rsidR="000E2962" w:rsidRPr="000E2962" w:rsidRDefault="000E2962" w:rsidP="00C0059F">
      <w:pPr>
        <w:numPr>
          <w:ilvl w:val="0"/>
          <w:numId w:val="72"/>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for conveyancing business and other business falling within the scope of the Practitioner Remuneration Order: according to the provisions of that Order;</w:t>
      </w:r>
    </w:p>
    <w:p w14:paraId="6BE63106" w14:textId="77777777" w:rsidR="000E2962" w:rsidRPr="000E2962" w:rsidRDefault="000E2962" w:rsidP="00C0059F">
      <w:pPr>
        <w:numPr>
          <w:ilvl w:val="0"/>
          <w:numId w:val="72"/>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for contentious matters not covered by that Order and not included in clause (c) below: according to the usual scale of legal costs applicable to such business;</w:t>
      </w:r>
    </w:p>
    <w:p w14:paraId="78F3993B" w14:textId="77777777" w:rsidR="000E2962" w:rsidRPr="000E2962" w:rsidRDefault="000E2962" w:rsidP="00C0059F">
      <w:pPr>
        <w:numPr>
          <w:ilvl w:val="0"/>
          <w:numId w:val="72"/>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for advising the moderator, courts of the church, trustees, ministers, congregations and General Assembly committees on matters affecting the civil rights and properties of the church and on any other matters that the General Assembly may by rule, regulation or resolution refer to him or her for his or her opinion: a general retainer fee to be fixed from time to time by the Trusts Corporation and Board of Investment and Finance.</w:t>
      </w:r>
    </w:p>
    <w:p w14:paraId="344A558F" w14:textId="77777777" w:rsidR="000E2962" w:rsidRPr="000E2962" w:rsidRDefault="000E2962" w:rsidP="000E2962">
      <w:pPr>
        <w:rPr>
          <w:rFonts w:asciiTheme="majorHAnsi" w:hAnsiTheme="majorHAnsi"/>
          <w:lang w:val="en-AU"/>
        </w:rPr>
      </w:pPr>
    </w:p>
    <w:p w14:paraId="22C122CC"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lastRenderedPageBreak/>
        <w:t>5.17</w:t>
      </w:r>
      <w:r w:rsidRPr="000E2962">
        <w:rPr>
          <w:rFonts w:asciiTheme="majorHAnsi" w:hAnsiTheme="majorHAnsi"/>
          <w:b/>
          <w:sz w:val="22"/>
          <w:lang w:val="en-AU"/>
        </w:rPr>
        <w:tab/>
        <w:t>Appointment of Law Agent for the time being</w:t>
      </w:r>
    </w:p>
    <w:p w14:paraId="6660A966" w14:textId="5EF7F28C" w:rsidR="000E2962" w:rsidRPr="000E2962" w:rsidRDefault="000E2962" w:rsidP="00C0059F">
      <w:pPr>
        <w:numPr>
          <w:ilvl w:val="0"/>
          <w:numId w:val="115"/>
        </w:numPr>
        <w:ind w:left="1440" w:hanging="540"/>
        <w:rPr>
          <w:rFonts w:asciiTheme="majorHAnsi" w:hAnsiTheme="majorHAnsi" w:cs="Arial"/>
          <w:szCs w:val="24"/>
          <w:lang w:val="en-AU" w:eastAsia="ar-SA"/>
        </w:rPr>
      </w:pPr>
      <w:r w:rsidRPr="000E2962">
        <w:rPr>
          <w:rFonts w:asciiTheme="majorHAnsi" w:hAnsiTheme="majorHAnsi" w:cs="Arial"/>
          <w:szCs w:val="24"/>
          <w:lang w:val="en-AU" w:eastAsia="ar-SA"/>
        </w:rPr>
        <w:t>any vacancy in the office of Law Agent occurring when the General Assembly is not sitting must be filled by the appointment of a Law Agent to hold office until the next meeting of the General Assembly. This appointment is made by resolution of the Board of Investment and Finance;</w:t>
      </w:r>
    </w:p>
    <w:p w14:paraId="254F9E39" w14:textId="77777777" w:rsidR="000E2962" w:rsidRPr="000E2962" w:rsidRDefault="000E2962" w:rsidP="000E2962">
      <w:pPr>
        <w:ind w:left="1440" w:hanging="540"/>
        <w:rPr>
          <w:rFonts w:asciiTheme="majorHAnsi" w:hAnsiTheme="majorHAnsi"/>
          <w:lang w:val="en-AU" w:eastAsia="ar-SA"/>
        </w:rPr>
      </w:pPr>
      <w:r w:rsidRPr="000E2962">
        <w:rPr>
          <w:rFonts w:asciiTheme="majorHAnsi" w:hAnsiTheme="majorHAnsi"/>
          <w:lang w:val="en-AU" w:eastAsia="ar-SA"/>
        </w:rPr>
        <w:t xml:space="preserve">b) </w:t>
      </w:r>
      <w:r w:rsidRPr="000E2962">
        <w:rPr>
          <w:rFonts w:asciiTheme="majorHAnsi" w:hAnsiTheme="majorHAnsi"/>
          <w:lang w:val="en-AU" w:eastAsia="ar-SA"/>
        </w:rPr>
        <w:tab/>
        <w:t>if the Law Agent is on leave, ill, or otherwise unavailable to perform the duties of Law Agent, the Board of Investment and Finance must engage a qualified legal practitioner to act as Law Agent for the time that the Law Agent is on leave, ill, or otherwise unavailable;</w:t>
      </w:r>
    </w:p>
    <w:p w14:paraId="7A75C752" w14:textId="77777777" w:rsidR="000E2962" w:rsidRPr="000E2962" w:rsidRDefault="000E2962" w:rsidP="000E2962">
      <w:pPr>
        <w:ind w:left="1440" w:hanging="540"/>
        <w:rPr>
          <w:rFonts w:asciiTheme="majorHAnsi" w:hAnsiTheme="majorHAnsi"/>
          <w:lang w:val="en-AU" w:eastAsia="ar-SA"/>
        </w:rPr>
      </w:pPr>
      <w:r w:rsidRPr="000E2962">
        <w:rPr>
          <w:rFonts w:asciiTheme="majorHAnsi" w:hAnsiTheme="majorHAnsi"/>
          <w:lang w:val="en-AU" w:eastAsia="ar-SA"/>
        </w:rPr>
        <w:t xml:space="preserve">c) </w:t>
      </w:r>
      <w:r w:rsidRPr="000E2962">
        <w:rPr>
          <w:rFonts w:asciiTheme="majorHAnsi" w:hAnsiTheme="majorHAnsi"/>
          <w:lang w:val="en-AU" w:eastAsia="ar-SA"/>
        </w:rPr>
        <w:tab/>
        <w:t>if possible, the Board of Investment and Finance must consult with the Law Agent prior to engaging a legal practitioner under rule 5.17(b);</w:t>
      </w:r>
    </w:p>
    <w:p w14:paraId="136C9418" w14:textId="77777777" w:rsidR="000E2962" w:rsidRPr="000E2962" w:rsidRDefault="000E2962" w:rsidP="000E2962">
      <w:pPr>
        <w:ind w:left="1440" w:hanging="540"/>
        <w:rPr>
          <w:rFonts w:asciiTheme="majorHAnsi" w:hAnsiTheme="majorHAnsi"/>
          <w:lang w:val="en-AU" w:eastAsia="ar-SA"/>
        </w:rPr>
      </w:pPr>
      <w:r w:rsidRPr="000E2962">
        <w:rPr>
          <w:rFonts w:asciiTheme="majorHAnsi" w:hAnsiTheme="majorHAnsi"/>
          <w:lang w:val="en-AU" w:eastAsia="ar-SA"/>
        </w:rPr>
        <w:t xml:space="preserve">d) </w:t>
      </w:r>
      <w:r w:rsidRPr="000E2962">
        <w:rPr>
          <w:rFonts w:asciiTheme="majorHAnsi" w:hAnsiTheme="majorHAnsi"/>
          <w:lang w:val="en-AU" w:eastAsia="ar-SA"/>
        </w:rPr>
        <w:tab/>
        <w:t>the Law Agent, or someone acting on his or her behalf, must notify the clerk and/or the General Manager of the period of time the Law Agent will be on leave, ill, or otherwise unavailable to perform the duties of Law Agent.</w:t>
      </w:r>
    </w:p>
    <w:p w14:paraId="477A2792" w14:textId="77777777" w:rsidR="000E2962" w:rsidRPr="000E2962" w:rsidRDefault="000E2962" w:rsidP="000E2962">
      <w:pPr>
        <w:rPr>
          <w:rFonts w:asciiTheme="majorHAnsi" w:hAnsiTheme="majorHAnsi"/>
          <w:lang w:val="en-AU"/>
        </w:rPr>
      </w:pPr>
    </w:p>
    <w:p w14:paraId="344CF77D"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5.18</w:t>
      </w:r>
      <w:r w:rsidRPr="000E2962">
        <w:rPr>
          <w:rFonts w:asciiTheme="majorHAnsi" w:hAnsiTheme="majorHAnsi"/>
          <w:b/>
          <w:sz w:val="22"/>
          <w:lang w:val="en-AU"/>
        </w:rPr>
        <w:tab/>
        <w:t>Appointment of Procurator (church barrister)</w:t>
      </w:r>
    </w:p>
    <w:p w14:paraId="07BF3C06" w14:textId="6920BE06" w:rsidR="000E2962" w:rsidRPr="000E2962" w:rsidRDefault="000E2962" w:rsidP="000E2962">
      <w:pPr>
        <w:rPr>
          <w:rFonts w:asciiTheme="majorHAnsi" w:hAnsiTheme="majorHAnsi"/>
          <w:lang w:val="en-AU"/>
        </w:rPr>
      </w:pPr>
      <w:r w:rsidRPr="000E2962">
        <w:rPr>
          <w:rFonts w:asciiTheme="majorHAnsi" w:hAnsiTheme="majorHAnsi"/>
          <w:lang w:val="en-AU"/>
        </w:rPr>
        <w:t>The General Assembly may also appoint a Procurator (barrister) who awaits advice from, and is instructed by, the Law Agent. The Procurator may then give advice to the church on civil matters or ecclesiastical matters as appropriate.</w:t>
      </w:r>
    </w:p>
    <w:p w14:paraId="4E6E5BD7" w14:textId="77777777" w:rsidR="000E2962" w:rsidRPr="000E2962" w:rsidRDefault="000E2962" w:rsidP="000E2962">
      <w:pPr>
        <w:rPr>
          <w:rFonts w:asciiTheme="majorHAnsi" w:hAnsiTheme="majorHAnsi"/>
          <w:lang w:val="en-AU"/>
        </w:rPr>
      </w:pPr>
    </w:p>
    <w:p w14:paraId="7AC620A4"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223" w:name="Rule_5_19"/>
      <w:r w:rsidRPr="000E2962">
        <w:rPr>
          <w:rFonts w:asciiTheme="majorHAnsi" w:hAnsiTheme="majorHAnsi"/>
          <w:b/>
          <w:sz w:val="22"/>
          <w:lang w:val="en-AU"/>
        </w:rPr>
        <w:t>5.19</w:t>
      </w:r>
      <w:r w:rsidRPr="000E2962">
        <w:rPr>
          <w:rFonts w:asciiTheme="majorHAnsi" w:hAnsiTheme="majorHAnsi"/>
          <w:b/>
          <w:sz w:val="22"/>
          <w:lang w:val="en-AU"/>
        </w:rPr>
        <w:tab/>
        <w:t>Officials and offices</w:t>
      </w:r>
    </w:p>
    <w:bookmarkEnd w:id="223"/>
    <w:p w14:paraId="1DDF361B" w14:textId="54F971B7" w:rsidR="000E2962" w:rsidRPr="000E2962" w:rsidRDefault="000E2962" w:rsidP="000E2962">
      <w:pPr>
        <w:ind w:hanging="900"/>
        <w:rPr>
          <w:rFonts w:asciiTheme="majorHAnsi" w:hAnsiTheme="majorHAnsi"/>
          <w:lang w:val="en-AU"/>
        </w:rPr>
      </w:pPr>
      <w:r w:rsidRPr="000E2962">
        <w:rPr>
          <w:rFonts w:asciiTheme="majorHAnsi" w:hAnsiTheme="majorHAnsi"/>
          <w:lang w:val="en-AU"/>
        </w:rPr>
        <w:t>5.19.1</w:t>
      </w:r>
      <w:r w:rsidRPr="000E2962">
        <w:rPr>
          <w:rFonts w:asciiTheme="majorHAnsi" w:hAnsiTheme="majorHAnsi"/>
          <w:lang w:val="en-AU"/>
        </w:rPr>
        <w:tab/>
        <w:t>The Assembly may create or terminate positions called ‘Offices’ (such as ‘Chur</w:t>
      </w:r>
      <w:r w:rsidR="00B25BE2">
        <w:rPr>
          <w:rFonts w:asciiTheme="majorHAnsi" w:hAnsiTheme="majorHAnsi"/>
          <w:lang w:val="en-AU"/>
        </w:rPr>
        <w:t xml:space="preserve">ch Planter </w:t>
      </w:r>
      <w:r w:rsidR="00015423">
        <w:rPr>
          <w:rFonts w:asciiTheme="majorHAnsi" w:hAnsiTheme="majorHAnsi"/>
          <w:lang w:val="en-AU"/>
        </w:rPr>
        <w:t>Officer</w:t>
      </w:r>
      <w:r w:rsidR="00B25BE2">
        <w:rPr>
          <w:rFonts w:asciiTheme="majorHAnsi" w:hAnsiTheme="majorHAnsi"/>
          <w:lang w:val="en-AU"/>
        </w:rPr>
        <w:t>’, ‘Office</w:t>
      </w:r>
      <w:r w:rsidRPr="000E2962">
        <w:rPr>
          <w:rFonts w:asciiTheme="majorHAnsi" w:hAnsiTheme="majorHAnsi"/>
          <w:lang w:val="en-AU"/>
        </w:rPr>
        <w:t xml:space="preserve">r, Ministry Development Committee’) and appoint officials to them.  </w:t>
      </w:r>
    </w:p>
    <w:p w14:paraId="172B6D7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5.19.2</w:t>
      </w:r>
      <w:r w:rsidRPr="000E2962">
        <w:rPr>
          <w:rFonts w:asciiTheme="majorHAnsi" w:hAnsiTheme="majorHAnsi"/>
          <w:lang w:val="en-AU"/>
        </w:rPr>
        <w:tab/>
        <w:t xml:space="preserve">The General Assembly may: </w:t>
      </w:r>
    </w:p>
    <w:p w14:paraId="78136F41" w14:textId="77777777" w:rsidR="000E2962" w:rsidRPr="000E2962" w:rsidRDefault="000E2962" w:rsidP="00C0059F">
      <w:pPr>
        <w:numPr>
          <w:ilvl w:val="0"/>
          <w:numId w:val="188"/>
        </w:numPr>
        <w:ind w:left="1440" w:hanging="540"/>
        <w:rPr>
          <w:rFonts w:asciiTheme="majorHAnsi" w:hAnsiTheme="majorHAnsi" w:cs="Arial"/>
          <w:szCs w:val="24"/>
          <w:lang w:val="en-AU"/>
        </w:rPr>
      </w:pPr>
      <w:r w:rsidRPr="000E2962">
        <w:rPr>
          <w:rFonts w:asciiTheme="majorHAnsi" w:hAnsiTheme="majorHAnsi" w:cs="Arial"/>
          <w:szCs w:val="24"/>
          <w:lang w:val="en-AU"/>
        </w:rPr>
        <w:t xml:space="preserve">appoint any official necessary and fix the official’s term of office, duties and remuneration; </w:t>
      </w:r>
    </w:p>
    <w:p w14:paraId="1CA00893" w14:textId="77777777" w:rsidR="000E2962" w:rsidRPr="000E2962" w:rsidRDefault="000E2962" w:rsidP="00C0059F">
      <w:pPr>
        <w:numPr>
          <w:ilvl w:val="0"/>
          <w:numId w:val="188"/>
        </w:numPr>
        <w:ind w:left="1440" w:hanging="540"/>
        <w:rPr>
          <w:rFonts w:asciiTheme="majorHAnsi" w:hAnsiTheme="majorHAnsi" w:cs="Arial"/>
          <w:szCs w:val="24"/>
          <w:lang w:val="en-AU"/>
        </w:rPr>
      </w:pPr>
      <w:r w:rsidRPr="000E2962">
        <w:rPr>
          <w:rFonts w:asciiTheme="majorHAnsi" w:hAnsiTheme="majorHAnsi" w:cs="Arial"/>
          <w:szCs w:val="24"/>
          <w:lang w:val="en-AU"/>
        </w:rPr>
        <w:t xml:space="preserve">enter into any contract with the official related thereto, and; </w:t>
      </w:r>
    </w:p>
    <w:p w14:paraId="4275C1E6" w14:textId="77777777" w:rsidR="000E2962" w:rsidRPr="000E2962" w:rsidRDefault="000E2962" w:rsidP="00C0059F">
      <w:pPr>
        <w:numPr>
          <w:ilvl w:val="0"/>
          <w:numId w:val="188"/>
        </w:numPr>
        <w:ind w:left="1440" w:hanging="540"/>
        <w:rPr>
          <w:rFonts w:asciiTheme="majorHAnsi" w:hAnsiTheme="majorHAnsi" w:cs="Arial"/>
          <w:szCs w:val="24"/>
          <w:lang w:val="en-AU"/>
        </w:rPr>
      </w:pPr>
      <w:r w:rsidRPr="000E2962">
        <w:rPr>
          <w:rFonts w:asciiTheme="majorHAnsi" w:hAnsiTheme="majorHAnsi" w:cs="Arial"/>
          <w:szCs w:val="24"/>
          <w:lang w:val="en-AU"/>
        </w:rPr>
        <w:t>subject to compliance with any contract and with the civil law, vary the terms of appointment of or dismiss any official.</w:t>
      </w:r>
    </w:p>
    <w:p w14:paraId="3A9C6DD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5.19.3</w:t>
      </w:r>
      <w:r w:rsidRPr="000E2962">
        <w:rPr>
          <w:rFonts w:asciiTheme="majorHAnsi" w:hAnsiTheme="majorHAnsi"/>
          <w:lang w:val="en-AU"/>
        </w:rPr>
        <w:tab/>
        <w:t>The procedure for making an appointment to an office is at the discretion of the Assembly but the normal procedure is:</w:t>
      </w:r>
    </w:p>
    <w:p w14:paraId="1E2FCB45" w14:textId="77777777" w:rsidR="000E2962" w:rsidRPr="000E2962" w:rsidRDefault="000E2962" w:rsidP="00C0059F">
      <w:pPr>
        <w:numPr>
          <w:ilvl w:val="1"/>
          <w:numId w:val="234"/>
        </w:numPr>
        <w:ind w:left="1440" w:hanging="540"/>
        <w:rPr>
          <w:rFonts w:asciiTheme="majorHAnsi" w:hAnsiTheme="majorHAnsi" w:cs="Arial"/>
          <w:szCs w:val="24"/>
          <w:lang w:val="en-AU"/>
        </w:rPr>
      </w:pPr>
      <w:r w:rsidRPr="000E2962">
        <w:rPr>
          <w:rFonts w:asciiTheme="majorHAnsi" w:hAnsiTheme="majorHAnsi" w:cs="Arial"/>
          <w:szCs w:val="24"/>
          <w:lang w:val="en-AU"/>
        </w:rPr>
        <w:t>if an office is expected to fall vacant, the committee concerned must inform all presbyteries of the vacancy and announce it in any official publication of the church at least three months before the meeting of the General Assembly or Commission of Assembly at which the appointment is to be made;</w:t>
      </w:r>
    </w:p>
    <w:p w14:paraId="2A95E5F1" w14:textId="2826CBDD" w:rsidR="000E2962" w:rsidRPr="000E2962" w:rsidRDefault="000E2962" w:rsidP="00C0059F">
      <w:pPr>
        <w:numPr>
          <w:ilvl w:val="1"/>
          <w:numId w:val="234"/>
        </w:numPr>
        <w:ind w:left="1440" w:hanging="540"/>
        <w:rPr>
          <w:rFonts w:asciiTheme="majorHAnsi" w:hAnsiTheme="majorHAnsi" w:cs="Arial"/>
          <w:szCs w:val="24"/>
          <w:lang w:val="en-AU"/>
        </w:rPr>
      </w:pPr>
      <w:r w:rsidRPr="000E2962">
        <w:rPr>
          <w:rFonts w:asciiTheme="majorHAnsi" w:hAnsiTheme="majorHAnsi" w:cs="Arial"/>
          <w:szCs w:val="24"/>
          <w:lang w:val="en-AU"/>
        </w:rPr>
        <w:t>any presbytery may nominate any person to fill the vacancy, or applications to fill the vacancy may be made directly to the committee concerned, or the committee concerned may nominate someone to fill the vacancy. Only these persons are eligible for appointment;</w:t>
      </w:r>
    </w:p>
    <w:p w14:paraId="53A31A27" w14:textId="77777777" w:rsidR="000E2962" w:rsidRPr="000E2962" w:rsidRDefault="000E2962" w:rsidP="00C0059F">
      <w:pPr>
        <w:numPr>
          <w:ilvl w:val="1"/>
          <w:numId w:val="234"/>
        </w:numPr>
        <w:ind w:left="1440" w:hanging="540"/>
        <w:rPr>
          <w:rFonts w:asciiTheme="majorHAnsi" w:hAnsiTheme="majorHAnsi" w:cs="Arial"/>
          <w:szCs w:val="24"/>
          <w:lang w:val="en-AU"/>
        </w:rPr>
      </w:pPr>
      <w:r w:rsidRPr="000E2962">
        <w:rPr>
          <w:rFonts w:asciiTheme="majorHAnsi" w:hAnsiTheme="majorHAnsi" w:cs="Arial"/>
          <w:szCs w:val="24"/>
          <w:lang w:val="en-AU"/>
        </w:rPr>
        <w:t xml:space="preserve">in, or with, the White Book, the committee concerned must report to the Assembly the names and qualifications of the persons referred to in (b) and the proposed terms of appointment.  </w:t>
      </w:r>
    </w:p>
    <w:p w14:paraId="332F2E93" w14:textId="77777777" w:rsidR="000E2962" w:rsidRPr="000E2962" w:rsidRDefault="000E2962" w:rsidP="000E2962">
      <w:pPr>
        <w:ind w:left="1440"/>
        <w:rPr>
          <w:rFonts w:asciiTheme="majorHAnsi" w:hAnsiTheme="majorHAnsi" w:cs="Arial"/>
          <w:szCs w:val="24"/>
          <w:lang w:val="en-AU"/>
        </w:rPr>
      </w:pPr>
    </w:p>
    <w:p w14:paraId="341A802A" w14:textId="194C7E37" w:rsidR="000E2962" w:rsidRPr="000E2962" w:rsidRDefault="000E2962" w:rsidP="000E2962">
      <w:pPr>
        <w:rPr>
          <w:rFonts w:asciiTheme="majorHAnsi" w:hAnsiTheme="majorHAnsi"/>
          <w:lang w:val="en-AU"/>
        </w:rPr>
      </w:pPr>
      <w:r w:rsidRPr="000E2962">
        <w:rPr>
          <w:rFonts w:asciiTheme="majorHAnsi" w:hAnsiTheme="majorHAnsi"/>
          <w:lang w:val="en-AU"/>
        </w:rPr>
        <w:t xml:space="preserve"> Note: for ‘staff’ and their appointment by committees see </w:t>
      </w:r>
      <w:hyperlink w:anchor="Rule_5_32" w:history="1">
        <w:r w:rsidRPr="005020CD">
          <w:rPr>
            <w:rStyle w:val="Hyperlink"/>
            <w:rFonts w:asciiTheme="majorHAnsi" w:hAnsiTheme="majorHAnsi"/>
            <w:lang w:val="en-AU"/>
          </w:rPr>
          <w:t>rule 5.32</w:t>
        </w:r>
      </w:hyperlink>
      <w:r w:rsidRPr="000E2962">
        <w:rPr>
          <w:rFonts w:asciiTheme="majorHAnsi" w:hAnsiTheme="majorHAnsi"/>
          <w:lang w:val="en-AU"/>
        </w:rPr>
        <w:t>.</w:t>
      </w:r>
    </w:p>
    <w:p w14:paraId="77B39F06"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224" w:name="_Toc87963539"/>
      <w:bookmarkStart w:id="225" w:name="_Toc150161445"/>
      <w:bookmarkStart w:id="226" w:name="_Toc150177979"/>
      <w:r w:rsidRPr="000E2962">
        <w:rPr>
          <w:rFonts w:asciiTheme="majorHAnsi" w:hAnsiTheme="majorHAnsi"/>
          <w:b/>
          <w:sz w:val="28"/>
          <w:lang w:val="en-AU"/>
        </w:rPr>
        <w:t>Section Three   …   Committees</w:t>
      </w:r>
      <w:bookmarkEnd w:id="224"/>
      <w:bookmarkEnd w:id="225"/>
      <w:bookmarkEnd w:id="226"/>
    </w:p>
    <w:p w14:paraId="40E8AC3B"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5.20</w:t>
      </w:r>
      <w:r w:rsidRPr="000E2962">
        <w:rPr>
          <w:rFonts w:asciiTheme="majorHAnsi" w:hAnsiTheme="majorHAnsi"/>
          <w:b/>
          <w:sz w:val="22"/>
          <w:lang w:val="en-AU"/>
        </w:rPr>
        <w:tab/>
        <w:t>Appointment of committees</w:t>
      </w:r>
    </w:p>
    <w:p w14:paraId="3924216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5.20.1</w:t>
      </w:r>
      <w:r w:rsidRPr="000E2962">
        <w:rPr>
          <w:rFonts w:asciiTheme="majorHAnsi" w:hAnsiTheme="majorHAnsi"/>
          <w:lang w:val="en-AU"/>
        </w:rPr>
        <w:tab/>
        <w:t xml:space="preserve">On establishing a committee, the General Assembly must name it, state its membership, purpose and duties, appoint its convener, and provide other necessary directions usually in the form of regulations.  It may vary any of the same from time to time.  </w:t>
      </w:r>
    </w:p>
    <w:p w14:paraId="3A237C8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5.20.2</w:t>
      </w:r>
      <w:r w:rsidRPr="000E2962">
        <w:rPr>
          <w:rFonts w:asciiTheme="majorHAnsi" w:hAnsiTheme="majorHAnsi"/>
          <w:lang w:val="en-AU"/>
        </w:rPr>
        <w:tab/>
        <w:t xml:space="preserve"> A committee must conduct its business in accordance with:</w:t>
      </w:r>
    </w:p>
    <w:p w14:paraId="7E6D6C1B" w14:textId="77777777" w:rsidR="000E2962" w:rsidRPr="000E2962" w:rsidRDefault="000E2962" w:rsidP="00C0059F">
      <w:pPr>
        <w:numPr>
          <w:ilvl w:val="0"/>
          <w:numId w:val="76"/>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directions and regulations specific to it;</w:t>
      </w:r>
    </w:p>
    <w:p w14:paraId="46D94DEE" w14:textId="77777777" w:rsidR="000E2962" w:rsidRPr="000E2962" w:rsidRDefault="000E2962" w:rsidP="00C0059F">
      <w:pPr>
        <w:numPr>
          <w:ilvl w:val="0"/>
          <w:numId w:val="76"/>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rules of the church; and</w:t>
      </w:r>
    </w:p>
    <w:p w14:paraId="198F82B3" w14:textId="77777777" w:rsidR="000E2962" w:rsidRPr="000E2962" w:rsidRDefault="000E2962" w:rsidP="00C0059F">
      <w:pPr>
        <w:numPr>
          <w:ilvl w:val="0"/>
          <w:numId w:val="76"/>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general regulations relating to committees enacted by the General Assembly.</w:t>
      </w:r>
    </w:p>
    <w:p w14:paraId="3195BB5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5.20.3</w:t>
      </w:r>
      <w:r w:rsidRPr="000E2962">
        <w:rPr>
          <w:rFonts w:asciiTheme="majorHAnsi" w:hAnsiTheme="majorHAnsi"/>
          <w:lang w:val="en-AU"/>
        </w:rPr>
        <w:tab/>
        <w:t>If a committee meets:</w:t>
      </w:r>
    </w:p>
    <w:p w14:paraId="58408F75" w14:textId="77777777" w:rsidR="000E2962" w:rsidRPr="000E2962" w:rsidRDefault="000E2962" w:rsidP="00C0059F">
      <w:pPr>
        <w:numPr>
          <w:ilvl w:val="0"/>
          <w:numId w:val="110"/>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three of its members constitute a quorum;</w:t>
      </w:r>
    </w:p>
    <w:p w14:paraId="3FCC64B4" w14:textId="61A6B611" w:rsidR="00953EB7" w:rsidRDefault="000E2962" w:rsidP="00C0059F">
      <w:pPr>
        <w:numPr>
          <w:ilvl w:val="0"/>
          <w:numId w:val="110"/>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motions need not be seconded;</w:t>
      </w:r>
    </w:p>
    <w:p w14:paraId="1F402822" w14:textId="77777777" w:rsidR="000E2962" w:rsidRPr="000E2962" w:rsidRDefault="000E2962" w:rsidP="00C0059F">
      <w:pPr>
        <w:numPr>
          <w:ilvl w:val="0"/>
          <w:numId w:val="110"/>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a member may speak more than once to the same question;</w:t>
      </w:r>
    </w:p>
    <w:p w14:paraId="7B50528D" w14:textId="77777777" w:rsidR="000E2962" w:rsidRPr="000E2962" w:rsidRDefault="000E2962" w:rsidP="00C0059F">
      <w:pPr>
        <w:numPr>
          <w:ilvl w:val="0"/>
          <w:numId w:val="110"/>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lastRenderedPageBreak/>
        <w:t>the convener, without leaving the chair, may speak to a question and may move motions or amendments, and has both a deliberative and a casting vote;</w:t>
      </w:r>
    </w:p>
    <w:p w14:paraId="537BDFE3" w14:textId="77777777" w:rsidR="000E2962" w:rsidRPr="000E2962" w:rsidRDefault="000E2962" w:rsidP="00C0059F">
      <w:pPr>
        <w:numPr>
          <w:ilvl w:val="0"/>
          <w:numId w:val="110"/>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it may, however, at any time resolve to be guide</w:t>
      </w:r>
      <w:r w:rsidR="009F742E">
        <w:rPr>
          <w:rFonts w:asciiTheme="majorHAnsi" w:hAnsiTheme="majorHAnsi" w:cs="Arial"/>
          <w:szCs w:val="24"/>
          <w:lang w:val="en-AU"/>
        </w:rPr>
        <w:t>d strictly by Chapter 7 (Standing O</w:t>
      </w:r>
      <w:r w:rsidRPr="000E2962">
        <w:rPr>
          <w:rFonts w:asciiTheme="majorHAnsi" w:hAnsiTheme="majorHAnsi" w:cs="Arial"/>
          <w:szCs w:val="24"/>
          <w:lang w:val="en-AU"/>
        </w:rPr>
        <w:t>rders</w:t>
      </w:r>
      <w:r w:rsidR="009F742E">
        <w:rPr>
          <w:rFonts w:asciiTheme="majorHAnsi" w:hAnsiTheme="majorHAnsi" w:cs="Arial"/>
          <w:szCs w:val="24"/>
          <w:lang w:val="en-AU"/>
        </w:rPr>
        <w:t>)</w:t>
      </w:r>
      <w:r w:rsidRPr="000E2962">
        <w:rPr>
          <w:rFonts w:asciiTheme="majorHAnsi" w:hAnsiTheme="majorHAnsi" w:cs="Arial"/>
          <w:szCs w:val="24"/>
          <w:lang w:val="en-AU"/>
        </w:rPr>
        <w:t>;</w:t>
      </w:r>
    </w:p>
    <w:p w14:paraId="45661774" w14:textId="77777777" w:rsidR="001E3F82" w:rsidRPr="001E3F82" w:rsidRDefault="000E2962" w:rsidP="00C0059F">
      <w:pPr>
        <w:numPr>
          <w:ilvl w:val="0"/>
          <w:numId w:val="110"/>
        </w:numPr>
        <w:tabs>
          <w:tab w:val="clear" w:pos="1080"/>
        </w:tabs>
        <w:ind w:left="1441" w:hanging="539"/>
        <w:rPr>
          <w:rFonts w:asciiTheme="majorHAnsi" w:hAnsiTheme="majorHAnsi"/>
          <w:lang w:val="en-AU"/>
        </w:rPr>
      </w:pPr>
      <w:r w:rsidRPr="001E3F82">
        <w:rPr>
          <w:rFonts w:asciiTheme="majorHAnsi" w:hAnsiTheme="majorHAnsi" w:cs="Arial"/>
          <w:szCs w:val="24"/>
          <w:lang w:val="en-AU"/>
        </w:rPr>
        <w:t>any member of the Assembly has a right to be present and may be associated with the committee;</w:t>
      </w:r>
    </w:p>
    <w:p w14:paraId="0E78F97E" w14:textId="16B8EB4C" w:rsidR="001E3F82" w:rsidRPr="001E3F82" w:rsidRDefault="001E3F82" w:rsidP="00C0059F">
      <w:pPr>
        <w:numPr>
          <w:ilvl w:val="0"/>
          <w:numId w:val="110"/>
        </w:numPr>
        <w:tabs>
          <w:tab w:val="clear" w:pos="1080"/>
        </w:tabs>
        <w:ind w:left="1441" w:hanging="539"/>
        <w:rPr>
          <w:rFonts w:asciiTheme="majorHAnsi" w:hAnsiTheme="majorHAnsi"/>
          <w:lang w:val="en-AU"/>
        </w:rPr>
      </w:pPr>
      <w:r w:rsidRPr="001E3F82">
        <w:rPr>
          <w:rFonts w:asciiTheme="majorHAnsi" w:hAnsiTheme="majorHAnsi"/>
          <w:lang w:val="en-AU"/>
        </w:rPr>
        <w:t>it must keep accurate minutes of its proceedings conforming to the requirements of rule 6.16</w:t>
      </w:r>
      <w:r>
        <w:rPr>
          <w:rFonts w:asciiTheme="majorHAnsi" w:hAnsiTheme="majorHAnsi"/>
          <w:lang w:val="en-AU"/>
        </w:rPr>
        <w:t>;</w:t>
      </w:r>
    </w:p>
    <w:p w14:paraId="4FEA0B2A" w14:textId="1E548D29" w:rsidR="000E2962" w:rsidRDefault="000E2962" w:rsidP="00C0059F">
      <w:pPr>
        <w:numPr>
          <w:ilvl w:val="0"/>
          <w:numId w:val="110"/>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reports of its proceedings may not be published without its consent.</w:t>
      </w:r>
    </w:p>
    <w:p w14:paraId="60BB2764" w14:textId="6CA6FB45" w:rsidR="000E2962" w:rsidRPr="000E2962" w:rsidRDefault="000E2962" w:rsidP="000E2962">
      <w:pPr>
        <w:ind w:hanging="900"/>
        <w:rPr>
          <w:rFonts w:asciiTheme="majorHAnsi" w:hAnsiTheme="majorHAnsi"/>
          <w:lang w:val="en-AU"/>
        </w:rPr>
      </w:pPr>
      <w:r w:rsidRPr="000E2962">
        <w:rPr>
          <w:rFonts w:asciiTheme="majorHAnsi" w:hAnsiTheme="majorHAnsi"/>
          <w:lang w:val="en-AU"/>
        </w:rPr>
        <w:t>5.20.4</w:t>
      </w:r>
      <w:r w:rsidRPr="000E2962">
        <w:rPr>
          <w:rFonts w:asciiTheme="majorHAnsi" w:hAnsiTheme="majorHAnsi"/>
          <w:lang w:val="en-AU"/>
        </w:rPr>
        <w:tab/>
        <w:t>A committee may without meeting approve a motion by email provided that the motion is notified by email to each committee member in time for each member to make a considered decision and email response to the motion. The convener must table all responses at the next meeting of the committee. Any member of the committee can in a particular case veto use of this procedure and require that it be considered at the next usual meeting of the committee.</w:t>
      </w:r>
    </w:p>
    <w:p w14:paraId="06E31F1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5.20.5</w:t>
      </w:r>
      <w:r w:rsidRPr="000E2962">
        <w:rPr>
          <w:rFonts w:asciiTheme="majorHAnsi" w:hAnsiTheme="majorHAnsi"/>
          <w:lang w:val="en-AU"/>
        </w:rPr>
        <w:tab/>
        <w:t>Further:</w:t>
      </w:r>
    </w:p>
    <w:p w14:paraId="522B8CB1" w14:textId="77777777" w:rsidR="000E2962" w:rsidRPr="000E2962" w:rsidRDefault="000E2962" w:rsidP="00C0059F">
      <w:pPr>
        <w:numPr>
          <w:ilvl w:val="0"/>
          <w:numId w:val="189"/>
        </w:numPr>
        <w:ind w:left="1440" w:hanging="540"/>
        <w:rPr>
          <w:rFonts w:asciiTheme="majorHAnsi" w:hAnsiTheme="majorHAnsi" w:cs="Arial"/>
          <w:szCs w:val="24"/>
          <w:lang w:val="en-AU"/>
        </w:rPr>
      </w:pPr>
      <w:r w:rsidRPr="000E2962">
        <w:rPr>
          <w:rFonts w:asciiTheme="majorHAnsi" w:hAnsiTheme="majorHAnsi" w:cs="Arial"/>
          <w:szCs w:val="24"/>
          <w:lang w:val="en-AU"/>
        </w:rPr>
        <w:t>if it considers it necessary, a committee may, by a motion duly approved and minuted, appoint an executive of at least three persons, normally including the convener and secretary, to deal with matters that the committee may refer to it;</w:t>
      </w:r>
    </w:p>
    <w:p w14:paraId="6BC14102" w14:textId="77777777" w:rsidR="000E2962" w:rsidRPr="000E2962" w:rsidRDefault="000E2962" w:rsidP="00C0059F">
      <w:pPr>
        <w:numPr>
          <w:ilvl w:val="0"/>
          <w:numId w:val="189"/>
        </w:numPr>
        <w:ind w:left="1440" w:hanging="540"/>
        <w:rPr>
          <w:rFonts w:asciiTheme="majorHAnsi" w:hAnsiTheme="majorHAnsi" w:cs="Arial"/>
          <w:szCs w:val="24"/>
          <w:lang w:val="en-AU"/>
        </w:rPr>
      </w:pPr>
      <w:r w:rsidRPr="000E2962">
        <w:rPr>
          <w:rFonts w:asciiTheme="majorHAnsi" w:hAnsiTheme="majorHAnsi" w:cs="Arial"/>
          <w:szCs w:val="24"/>
          <w:lang w:val="en-AU"/>
        </w:rPr>
        <w:t>this executive is not normally empowered to authorise payments from committee funds; however, where this is considered necessary, the committee may empower its executive to authorise specific payments, provided that the committee minute of this decision accompanies all requests for expenditure;</w:t>
      </w:r>
    </w:p>
    <w:p w14:paraId="6FE7DA57" w14:textId="4D8E6AC8" w:rsidR="000E2962" w:rsidRPr="000E2962" w:rsidRDefault="000E2962" w:rsidP="00C0059F">
      <w:pPr>
        <w:numPr>
          <w:ilvl w:val="0"/>
          <w:numId w:val="189"/>
        </w:numPr>
        <w:ind w:left="1440" w:hanging="540"/>
        <w:rPr>
          <w:rFonts w:asciiTheme="majorHAnsi" w:hAnsiTheme="majorHAnsi" w:cs="Arial"/>
          <w:szCs w:val="24"/>
          <w:lang w:val="en-AU"/>
        </w:rPr>
      </w:pPr>
      <w:r w:rsidRPr="000E2962">
        <w:rPr>
          <w:rFonts w:asciiTheme="majorHAnsi" w:hAnsiTheme="majorHAnsi" w:cs="Arial"/>
          <w:szCs w:val="24"/>
          <w:lang w:val="en-AU"/>
        </w:rPr>
        <w:t>all activities of this executive shall be recorded and formally reported to the committee at its next meeting. Decisions of the executive shall be recorded in the committee’s minutes and are to be regarded as any other decision of the committee. However</w:t>
      </w:r>
      <w:r w:rsidR="007B6E27">
        <w:rPr>
          <w:rFonts w:asciiTheme="majorHAnsi" w:hAnsiTheme="majorHAnsi" w:cs="Arial"/>
          <w:szCs w:val="24"/>
          <w:lang w:val="en-AU"/>
        </w:rPr>
        <w:t>,</w:t>
      </w:r>
      <w:r w:rsidRPr="000E2962">
        <w:rPr>
          <w:rFonts w:asciiTheme="majorHAnsi" w:hAnsiTheme="majorHAnsi" w:cs="Arial"/>
          <w:szCs w:val="24"/>
          <w:lang w:val="en-AU"/>
        </w:rPr>
        <w:t xml:space="preserve"> such decisions may be overturned by the committee if in the event that a committee member gives reasonable notice that he or she will move this at a future meeting of the committee.  </w:t>
      </w:r>
    </w:p>
    <w:p w14:paraId="2CB03C1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5.20.6</w:t>
      </w:r>
      <w:r w:rsidRPr="000E2962">
        <w:rPr>
          <w:rFonts w:asciiTheme="majorHAnsi" w:hAnsiTheme="majorHAnsi"/>
          <w:lang w:val="en-AU"/>
        </w:rPr>
        <w:tab/>
        <w:t>All committees must report on their proceedings to each Assembly.</w:t>
      </w:r>
    </w:p>
    <w:p w14:paraId="7FFEC56D" w14:textId="77777777" w:rsidR="000E2962" w:rsidRPr="000E2962" w:rsidRDefault="000E2962" w:rsidP="000E2962">
      <w:pPr>
        <w:rPr>
          <w:rFonts w:asciiTheme="majorHAnsi" w:hAnsiTheme="majorHAnsi"/>
          <w:lang w:val="en-AU"/>
        </w:rPr>
      </w:pPr>
    </w:p>
    <w:p w14:paraId="6BE8DCD5"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5.21</w:t>
      </w:r>
      <w:r w:rsidRPr="000E2962">
        <w:rPr>
          <w:rFonts w:asciiTheme="majorHAnsi" w:hAnsiTheme="majorHAnsi"/>
          <w:b/>
          <w:sz w:val="22"/>
          <w:lang w:val="en-AU"/>
        </w:rPr>
        <w:tab/>
        <w:t xml:space="preserve">Nomination of members and conveners </w:t>
      </w:r>
    </w:p>
    <w:p w14:paraId="5F6CC97E" w14:textId="5D027196" w:rsidR="000E2962" w:rsidRPr="000E2962" w:rsidRDefault="000E2962" w:rsidP="000E2962">
      <w:pPr>
        <w:rPr>
          <w:rFonts w:asciiTheme="majorHAnsi" w:hAnsiTheme="majorHAnsi"/>
          <w:lang w:val="en-AU"/>
        </w:rPr>
      </w:pPr>
      <w:r w:rsidRPr="000E2962">
        <w:rPr>
          <w:rFonts w:asciiTheme="majorHAnsi" w:hAnsiTheme="majorHAnsi"/>
          <w:lang w:val="en-AU"/>
        </w:rPr>
        <w:t xml:space="preserve">Subject to any contrary provision in these rules or in any regulation, nominations of the members and conveners of all General Assembly committees are made by the Selection Committee. All these nominations must be published in the White Book (see </w:t>
      </w:r>
      <w:hyperlink w:anchor="Rule_7_8_3" w:history="1">
        <w:r w:rsidRPr="003B7DA1">
          <w:rPr>
            <w:rStyle w:val="Hyperlink"/>
            <w:rFonts w:asciiTheme="majorHAnsi" w:hAnsiTheme="majorHAnsi"/>
            <w:lang w:val="en-AU"/>
          </w:rPr>
          <w:t>rule 7.8.3</w:t>
        </w:r>
      </w:hyperlink>
      <w:r w:rsidRPr="000E2962">
        <w:rPr>
          <w:rFonts w:asciiTheme="majorHAnsi" w:hAnsiTheme="majorHAnsi"/>
          <w:lang w:val="en-AU"/>
        </w:rPr>
        <w:t>).</w:t>
      </w:r>
    </w:p>
    <w:p w14:paraId="6B7AD930" w14:textId="77777777" w:rsidR="000E2962" w:rsidRPr="000E2962" w:rsidRDefault="000E2962" w:rsidP="000E2962">
      <w:pPr>
        <w:rPr>
          <w:rFonts w:asciiTheme="majorHAnsi" w:hAnsiTheme="majorHAnsi"/>
          <w:lang w:val="en-AU"/>
        </w:rPr>
      </w:pPr>
    </w:p>
    <w:p w14:paraId="62EAEE49"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5.22</w:t>
      </w:r>
      <w:r w:rsidRPr="000E2962">
        <w:rPr>
          <w:rFonts w:asciiTheme="majorHAnsi" w:hAnsiTheme="majorHAnsi"/>
          <w:b/>
          <w:sz w:val="22"/>
          <w:lang w:val="en-AU"/>
        </w:rPr>
        <w:tab/>
        <w:t>Committees to suggest nominations</w:t>
      </w:r>
    </w:p>
    <w:p w14:paraId="69C45D6E" w14:textId="41CC7A82" w:rsidR="000E2962" w:rsidRPr="000E2962" w:rsidRDefault="000E2962" w:rsidP="000E2962">
      <w:pPr>
        <w:rPr>
          <w:rFonts w:asciiTheme="majorHAnsi" w:hAnsiTheme="majorHAnsi"/>
          <w:lang w:val="en-AU"/>
        </w:rPr>
      </w:pPr>
      <w:r w:rsidRPr="000E2962">
        <w:rPr>
          <w:rFonts w:asciiTheme="majorHAnsi" w:hAnsiTheme="majorHAnsi"/>
          <w:lang w:val="en-AU"/>
        </w:rPr>
        <w:t>Every committee, unless expressly excepted, must send a list of the suggested nominations for its membership and convenership to the Selection Committee not less than ten weeks before the meeting of the General Assembly. Committees must provide the Selection Committee sufficient information regarding:</w:t>
      </w:r>
    </w:p>
    <w:p w14:paraId="2D4128EB" w14:textId="77777777" w:rsidR="000E2962" w:rsidRPr="000E2962" w:rsidRDefault="000E2962" w:rsidP="00C0059F">
      <w:pPr>
        <w:numPr>
          <w:ilvl w:val="0"/>
          <w:numId w:val="77"/>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attendance;</w:t>
      </w:r>
    </w:p>
    <w:p w14:paraId="37CB7EB0" w14:textId="77777777" w:rsidR="000E2962" w:rsidRPr="000E2962" w:rsidRDefault="000E2962" w:rsidP="00C0059F">
      <w:pPr>
        <w:numPr>
          <w:ilvl w:val="0"/>
          <w:numId w:val="77"/>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effective service; and</w:t>
      </w:r>
    </w:p>
    <w:p w14:paraId="14C7EC13" w14:textId="77777777" w:rsidR="000E2962" w:rsidRPr="000E2962" w:rsidRDefault="000E2962" w:rsidP="00C0059F">
      <w:pPr>
        <w:numPr>
          <w:ilvl w:val="0"/>
          <w:numId w:val="77"/>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length of service on the committee;</w:t>
      </w:r>
    </w:p>
    <w:p w14:paraId="54B848FA" w14:textId="77777777" w:rsidR="000E2962" w:rsidRPr="000E2962" w:rsidRDefault="000E2962" w:rsidP="000E2962">
      <w:pPr>
        <w:rPr>
          <w:rFonts w:asciiTheme="majorHAnsi" w:hAnsiTheme="majorHAnsi"/>
          <w:lang w:val="en-AU"/>
        </w:rPr>
      </w:pPr>
      <w:r w:rsidRPr="000E2962">
        <w:rPr>
          <w:rFonts w:asciiTheme="majorHAnsi" w:hAnsiTheme="majorHAnsi"/>
          <w:lang w:val="en-AU"/>
        </w:rPr>
        <w:t>of members eligible for re-election or due for retirement, to enable it to be satisfied that all nominees can take a reasonably efficient and active part in the committee’s work.</w:t>
      </w:r>
    </w:p>
    <w:p w14:paraId="3CD481E0" w14:textId="77777777" w:rsidR="000E2962" w:rsidRPr="000E2962" w:rsidRDefault="000E2962" w:rsidP="000E2962">
      <w:pPr>
        <w:rPr>
          <w:rFonts w:asciiTheme="majorHAnsi" w:hAnsiTheme="majorHAnsi"/>
          <w:lang w:val="en-AU"/>
        </w:rPr>
      </w:pPr>
    </w:p>
    <w:p w14:paraId="3F874D29"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5.23</w:t>
      </w:r>
      <w:r w:rsidRPr="000E2962">
        <w:rPr>
          <w:rFonts w:asciiTheme="majorHAnsi" w:hAnsiTheme="majorHAnsi"/>
          <w:b/>
          <w:sz w:val="22"/>
          <w:lang w:val="en-AU"/>
        </w:rPr>
        <w:tab/>
        <w:t>Members of General Assembly may nominate</w:t>
      </w:r>
    </w:p>
    <w:p w14:paraId="44A7EF1E" w14:textId="5C84A019" w:rsidR="000E2962" w:rsidRPr="000E2962" w:rsidRDefault="000E2962" w:rsidP="000E2962">
      <w:pPr>
        <w:rPr>
          <w:rFonts w:asciiTheme="majorHAnsi" w:hAnsiTheme="majorHAnsi"/>
          <w:lang w:val="en-AU"/>
        </w:rPr>
      </w:pPr>
      <w:r w:rsidRPr="000E2962">
        <w:rPr>
          <w:rFonts w:asciiTheme="majorHAnsi" w:hAnsiTheme="majorHAnsi"/>
          <w:lang w:val="en-AU"/>
        </w:rPr>
        <w:t>Members of the General Assembly can also make nominations for Assembly committees by submitting them in writing to the convener of the Selection Committee by noon of Tuesday of the General Assembly. In such cases appointment must be determined by ballot as provided for in the regulations of the Selection Committee.</w:t>
      </w:r>
    </w:p>
    <w:p w14:paraId="798D27D7" w14:textId="77777777" w:rsidR="000E2962" w:rsidRPr="000E2962" w:rsidRDefault="000E2962" w:rsidP="000E2962">
      <w:pPr>
        <w:rPr>
          <w:rFonts w:asciiTheme="majorHAnsi" w:hAnsiTheme="majorHAnsi"/>
          <w:lang w:val="en-AU"/>
        </w:rPr>
      </w:pPr>
    </w:p>
    <w:p w14:paraId="373E4A0F"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5.24</w:t>
      </w:r>
      <w:r w:rsidRPr="000E2962">
        <w:rPr>
          <w:rFonts w:asciiTheme="majorHAnsi" w:hAnsiTheme="majorHAnsi"/>
          <w:b/>
          <w:sz w:val="22"/>
          <w:lang w:val="en-AU"/>
        </w:rPr>
        <w:tab/>
        <w:t>Conveners’ period of office</w:t>
      </w:r>
    </w:p>
    <w:p w14:paraId="6BABEB1A" w14:textId="77777777" w:rsidR="000E2962" w:rsidRPr="000E2962" w:rsidRDefault="000E2962" w:rsidP="000E2962">
      <w:pPr>
        <w:ind w:hanging="900"/>
        <w:rPr>
          <w:rFonts w:asciiTheme="majorHAnsi" w:hAnsiTheme="majorHAnsi"/>
          <w:lang w:val="en-AU"/>
        </w:rPr>
      </w:pPr>
      <w:bookmarkStart w:id="227" w:name="Rule_5_24_1"/>
      <w:r w:rsidRPr="000E2962">
        <w:rPr>
          <w:rFonts w:asciiTheme="majorHAnsi" w:hAnsiTheme="majorHAnsi"/>
          <w:lang w:val="en-AU"/>
        </w:rPr>
        <w:t>5.24.1</w:t>
      </w:r>
      <w:r w:rsidRPr="000E2962">
        <w:rPr>
          <w:rFonts w:asciiTheme="majorHAnsi" w:hAnsiTheme="majorHAnsi"/>
          <w:lang w:val="en-AU"/>
        </w:rPr>
        <w:tab/>
        <w:t xml:space="preserve">Subject to any provision in the rules or any regulation to the contrary, no convener of a General Assembly committee can hold office for above seven consecutive years. </w:t>
      </w:r>
    </w:p>
    <w:bookmarkEnd w:id="227"/>
    <w:p w14:paraId="3D67337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5.24.2</w:t>
      </w:r>
      <w:r w:rsidRPr="000E2962">
        <w:rPr>
          <w:rFonts w:asciiTheme="majorHAnsi" w:hAnsiTheme="majorHAnsi"/>
          <w:lang w:val="en-AU"/>
        </w:rPr>
        <w:tab/>
        <w:t xml:space="preserve">Notwithstanding the foregoing, the General Assembly, on the recommendation of the Selection Committee, may from time to time extend this period for a specified period. </w:t>
      </w:r>
    </w:p>
    <w:p w14:paraId="3B2F23BE" w14:textId="1B7B4B17" w:rsidR="000E2962" w:rsidRPr="000E2962" w:rsidRDefault="000E2962" w:rsidP="000E2962">
      <w:pPr>
        <w:ind w:hanging="900"/>
        <w:rPr>
          <w:rFonts w:asciiTheme="majorHAnsi" w:hAnsiTheme="majorHAnsi"/>
          <w:lang w:val="en-AU"/>
        </w:rPr>
      </w:pPr>
      <w:r w:rsidRPr="000E2962">
        <w:rPr>
          <w:rFonts w:asciiTheme="majorHAnsi" w:hAnsiTheme="majorHAnsi"/>
          <w:lang w:val="en-AU"/>
        </w:rPr>
        <w:t>5.24.3</w:t>
      </w:r>
      <w:r w:rsidRPr="000E2962">
        <w:rPr>
          <w:rFonts w:asciiTheme="majorHAnsi" w:hAnsiTheme="majorHAnsi"/>
          <w:lang w:val="en-AU"/>
        </w:rPr>
        <w:tab/>
        <w:t xml:space="preserve">A person ceasing to be convener under </w:t>
      </w:r>
      <w:hyperlink w:anchor="Rule_5_24_1" w:history="1">
        <w:r w:rsidRPr="0064297C">
          <w:rPr>
            <w:rStyle w:val="Hyperlink"/>
            <w:rFonts w:asciiTheme="majorHAnsi" w:hAnsiTheme="majorHAnsi"/>
            <w:lang w:val="en-AU"/>
          </w:rPr>
          <w:t>rule 5.24.1</w:t>
        </w:r>
      </w:hyperlink>
      <w:r w:rsidRPr="000E2962">
        <w:rPr>
          <w:rFonts w:asciiTheme="majorHAnsi" w:hAnsiTheme="majorHAnsi"/>
          <w:lang w:val="en-AU"/>
        </w:rPr>
        <w:t xml:space="preserve"> is eligible for re-appointment after an interval of two years.</w:t>
      </w:r>
    </w:p>
    <w:p w14:paraId="1A7B07FE" w14:textId="77777777" w:rsidR="000E2962" w:rsidRPr="000E2962" w:rsidRDefault="000E2962" w:rsidP="000E2962">
      <w:pPr>
        <w:rPr>
          <w:rFonts w:asciiTheme="majorHAnsi" w:hAnsiTheme="majorHAnsi"/>
          <w:lang w:val="en-AU"/>
        </w:rPr>
      </w:pPr>
    </w:p>
    <w:p w14:paraId="7CEE5830"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lastRenderedPageBreak/>
        <w:t>5.25</w:t>
      </w:r>
      <w:r w:rsidRPr="000E2962">
        <w:rPr>
          <w:rFonts w:asciiTheme="majorHAnsi" w:hAnsiTheme="majorHAnsi"/>
          <w:b/>
          <w:sz w:val="22"/>
          <w:lang w:val="en-AU"/>
        </w:rPr>
        <w:tab/>
        <w:t>Length of membership</w:t>
      </w:r>
    </w:p>
    <w:p w14:paraId="5EBA1D2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5.25.1</w:t>
      </w:r>
      <w:r w:rsidRPr="000E2962">
        <w:rPr>
          <w:rFonts w:asciiTheme="majorHAnsi" w:hAnsiTheme="majorHAnsi"/>
          <w:lang w:val="en-AU"/>
        </w:rPr>
        <w:tab/>
        <w:t>Subject to any provision in these rules or any regulation to the contrary, no member of a General Assembly committee can serve for above nine consecutive years.</w:t>
      </w:r>
    </w:p>
    <w:p w14:paraId="24FC3FD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5.25.2</w:t>
      </w:r>
      <w:r w:rsidRPr="000E2962">
        <w:rPr>
          <w:rFonts w:asciiTheme="majorHAnsi" w:hAnsiTheme="majorHAnsi"/>
          <w:lang w:val="en-AU"/>
        </w:rPr>
        <w:tab/>
        <w:t>Notwithstanding the foregoing, the General Assembly, on the recommendation of the committee concerned, with the concurrence of the Selection Committee, may extend this service for a specified period.</w:t>
      </w:r>
    </w:p>
    <w:p w14:paraId="7C2A3EE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5.25.3</w:t>
      </w:r>
      <w:r w:rsidRPr="000E2962">
        <w:rPr>
          <w:rFonts w:asciiTheme="majorHAnsi" w:hAnsiTheme="majorHAnsi"/>
          <w:lang w:val="en-AU"/>
        </w:rPr>
        <w:tab/>
        <w:t>Normally, one-third of the membership of committees must retire each year but are eligible for re-election.</w:t>
      </w:r>
    </w:p>
    <w:p w14:paraId="7BBBD9F0" w14:textId="77777777" w:rsidR="000E2962" w:rsidRPr="000E2962" w:rsidRDefault="000E2962" w:rsidP="000E2962">
      <w:pPr>
        <w:rPr>
          <w:rFonts w:asciiTheme="majorHAnsi" w:hAnsiTheme="majorHAnsi"/>
          <w:lang w:val="en-AU"/>
        </w:rPr>
      </w:pPr>
    </w:p>
    <w:p w14:paraId="70A4CB0A"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228" w:name="Rule_5_26"/>
      <w:r w:rsidRPr="000E2962">
        <w:rPr>
          <w:rFonts w:asciiTheme="majorHAnsi" w:hAnsiTheme="majorHAnsi"/>
          <w:b/>
          <w:sz w:val="22"/>
          <w:lang w:val="en-AU"/>
        </w:rPr>
        <w:t>5.26</w:t>
      </w:r>
      <w:r w:rsidRPr="000E2962">
        <w:rPr>
          <w:rFonts w:asciiTheme="majorHAnsi" w:hAnsiTheme="majorHAnsi"/>
          <w:b/>
          <w:sz w:val="22"/>
          <w:lang w:val="en-AU"/>
        </w:rPr>
        <w:tab/>
        <w:t>Co-opted members</w:t>
      </w:r>
    </w:p>
    <w:bookmarkEnd w:id="228"/>
    <w:p w14:paraId="7D0E2C6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5.26.1</w:t>
      </w:r>
      <w:r w:rsidRPr="000E2962">
        <w:rPr>
          <w:rFonts w:asciiTheme="majorHAnsi" w:hAnsiTheme="majorHAnsi"/>
          <w:b/>
          <w:lang w:val="en-AU"/>
        </w:rPr>
        <w:tab/>
      </w:r>
      <w:r w:rsidRPr="000E2962">
        <w:rPr>
          <w:rFonts w:asciiTheme="majorHAnsi" w:hAnsiTheme="majorHAnsi"/>
          <w:lang w:val="en-AU"/>
        </w:rPr>
        <w:t>Subject to any provision in these rules or any regulation to the contrary, persons whose advice may be particularly useful to any committee may be co-opted as members provided co-opted members do not exceed one-quarter of the committee.</w:t>
      </w:r>
    </w:p>
    <w:p w14:paraId="23CA494E" w14:textId="77777777" w:rsidR="000E2962" w:rsidRPr="000E2962" w:rsidRDefault="000E2962" w:rsidP="000E2962">
      <w:pPr>
        <w:ind w:hanging="900"/>
        <w:rPr>
          <w:rFonts w:asciiTheme="majorHAnsi" w:hAnsiTheme="majorHAnsi"/>
          <w:b/>
          <w:lang w:val="en-AU"/>
        </w:rPr>
      </w:pPr>
      <w:r w:rsidRPr="000E2962">
        <w:rPr>
          <w:rFonts w:asciiTheme="majorHAnsi" w:hAnsiTheme="majorHAnsi"/>
          <w:lang w:val="en-AU"/>
        </w:rPr>
        <w:t>5.26.2</w:t>
      </w:r>
      <w:r w:rsidRPr="000E2962">
        <w:rPr>
          <w:rFonts w:asciiTheme="majorHAnsi" w:hAnsiTheme="majorHAnsi"/>
          <w:lang w:val="en-AU"/>
        </w:rPr>
        <w:tab/>
        <w:t>No co-opted member may vote at any meeting of the committee.</w:t>
      </w:r>
    </w:p>
    <w:p w14:paraId="226AFFBE" w14:textId="77777777" w:rsidR="000E2962" w:rsidRPr="000E2962" w:rsidRDefault="000E2962" w:rsidP="000E2962">
      <w:pPr>
        <w:rPr>
          <w:rFonts w:asciiTheme="majorHAnsi" w:hAnsiTheme="majorHAnsi"/>
          <w:lang w:val="en-AU"/>
        </w:rPr>
      </w:pPr>
    </w:p>
    <w:p w14:paraId="7DE1DDA8"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5.27</w:t>
      </w:r>
      <w:r w:rsidRPr="000E2962">
        <w:rPr>
          <w:rFonts w:asciiTheme="majorHAnsi" w:hAnsiTheme="majorHAnsi"/>
          <w:b/>
          <w:sz w:val="22"/>
          <w:lang w:val="en-AU"/>
        </w:rPr>
        <w:tab/>
        <w:t>Members to be diligent in attendance</w:t>
      </w:r>
    </w:p>
    <w:p w14:paraId="5D017AB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5.27.1</w:t>
      </w:r>
      <w:r w:rsidRPr="000E2962">
        <w:rPr>
          <w:rFonts w:asciiTheme="majorHAnsi" w:hAnsiTheme="majorHAnsi"/>
          <w:lang w:val="en-AU"/>
        </w:rPr>
        <w:tab/>
        <w:t>Members of General Assembly committees must be diligent in their attendance at meetings.</w:t>
      </w:r>
    </w:p>
    <w:p w14:paraId="1CCE25C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5.27.2</w:t>
      </w:r>
      <w:r w:rsidRPr="000E2962">
        <w:rPr>
          <w:rFonts w:asciiTheme="majorHAnsi" w:hAnsiTheme="majorHAnsi"/>
          <w:lang w:val="en-AU"/>
        </w:rPr>
        <w:tab/>
        <w:t>Members who absent themselves for over three months or three consecutive meetings without sufficient reason will be considered to have resigned their position and the Selection Committee will be asked to fill the vacancy.</w:t>
      </w:r>
    </w:p>
    <w:p w14:paraId="2B8C5F4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5.27.3</w:t>
      </w:r>
      <w:r w:rsidRPr="000E2962">
        <w:rPr>
          <w:rFonts w:asciiTheme="majorHAnsi" w:hAnsiTheme="majorHAnsi"/>
          <w:lang w:val="en-AU"/>
        </w:rPr>
        <w:tab/>
        <w:t>In exceptional circumstances, such as extended illness, post-injury recuperation or study leave in the case of college faculty, committees may grant leave of absence for up to 12 months.</w:t>
      </w:r>
    </w:p>
    <w:p w14:paraId="4330A0D4" w14:textId="77777777" w:rsidR="000E2962" w:rsidRPr="000E2962" w:rsidRDefault="000E2962" w:rsidP="000E2962">
      <w:pPr>
        <w:rPr>
          <w:rFonts w:asciiTheme="majorHAnsi" w:hAnsiTheme="majorHAnsi"/>
          <w:lang w:val="en-AU"/>
        </w:rPr>
      </w:pPr>
    </w:p>
    <w:p w14:paraId="3B96C406" w14:textId="77777777" w:rsidR="000E2962" w:rsidRPr="000E2962" w:rsidRDefault="000E2962" w:rsidP="000E2962">
      <w:pPr>
        <w:keepNext/>
        <w:ind w:hanging="900"/>
        <w:jc w:val="left"/>
        <w:outlineLvl w:val="3"/>
        <w:rPr>
          <w:rFonts w:asciiTheme="majorHAnsi" w:hAnsiTheme="majorHAnsi"/>
          <w:b/>
          <w:sz w:val="22"/>
          <w:lang w:val="en-AU"/>
        </w:rPr>
      </w:pPr>
      <w:r w:rsidRPr="000E2962">
        <w:rPr>
          <w:rFonts w:asciiTheme="majorHAnsi" w:hAnsiTheme="majorHAnsi"/>
          <w:b/>
          <w:sz w:val="22"/>
          <w:lang w:val="en-AU"/>
        </w:rPr>
        <w:t>5.28</w:t>
      </w:r>
      <w:r w:rsidRPr="000E2962">
        <w:rPr>
          <w:rFonts w:asciiTheme="majorHAnsi" w:hAnsiTheme="majorHAnsi"/>
          <w:b/>
          <w:sz w:val="22"/>
          <w:lang w:val="en-AU"/>
        </w:rPr>
        <w:tab/>
        <w:t>Resignation and filling casual vacancy</w:t>
      </w:r>
    </w:p>
    <w:p w14:paraId="21EB004F" w14:textId="66FEB4DF" w:rsidR="000E2962" w:rsidRPr="000E2962" w:rsidRDefault="000E2962" w:rsidP="000E2962">
      <w:pPr>
        <w:rPr>
          <w:rFonts w:asciiTheme="majorHAnsi" w:hAnsiTheme="majorHAnsi"/>
          <w:lang w:val="en-AU"/>
        </w:rPr>
      </w:pPr>
      <w:r w:rsidRPr="000E2962">
        <w:rPr>
          <w:rFonts w:asciiTheme="majorHAnsi" w:hAnsiTheme="majorHAnsi"/>
          <w:lang w:val="en-AU"/>
        </w:rPr>
        <w:t>A member may resign from a committee by doing so to the committee. The committee must inform the Selection Committee of, and submit to it a nomination to fill, the vacancy, which that committee must then do.</w:t>
      </w:r>
    </w:p>
    <w:p w14:paraId="4F77A047" w14:textId="77777777" w:rsidR="000E2962" w:rsidRPr="000E2962" w:rsidRDefault="000E2962" w:rsidP="000E2962">
      <w:pPr>
        <w:rPr>
          <w:rFonts w:asciiTheme="majorHAnsi" w:hAnsiTheme="majorHAnsi"/>
          <w:lang w:val="en-AU"/>
        </w:rPr>
      </w:pPr>
    </w:p>
    <w:p w14:paraId="3B4CABDE"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5.29</w:t>
      </w:r>
      <w:r w:rsidRPr="000E2962">
        <w:rPr>
          <w:b/>
          <w:sz w:val="22"/>
          <w:lang w:val="en-AU"/>
        </w:rPr>
        <w:tab/>
        <w:t>Authorisation for payments from funds under committee management</w:t>
      </w:r>
    </w:p>
    <w:p w14:paraId="076A48F5" w14:textId="77777777" w:rsidR="000E2962" w:rsidRPr="000E2962" w:rsidRDefault="000E2962" w:rsidP="000E2962">
      <w:pPr>
        <w:rPr>
          <w:rFonts w:asciiTheme="majorHAnsi" w:hAnsiTheme="majorHAnsi"/>
          <w:lang w:val="en-AU"/>
        </w:rPr>
      </w:pPr>
      <w:r w:rsidRPr="000E2962">
        <w:rPr>
          <w:rFonts w:asciiTheme="majorHAnsi" w:hAnsiTheme="majorHAnsi"/>
          <w:lang w:val="en-AU"/>
        </w:rPr>
        <w:t>No payment can be made out of the annual revenue of the funds placed under the management of any General Assembly committee unless:</w:t>
      </w:r>
    </w:p>
    <w:p w14:paraId="137D824C" w14:textId="77777777" w:rsidR="000E2962" w:rsidRPr="000E2962" w:rsidRDefault="000E2962" w:rsidP="00C0059F">
      <w:pPr>
        <w:numPr>
          <w:ilvl w:val="0"/>
          <w:numId w:val="78"/>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ordered by the General Assembly; or</w:t>
      </w:r>
    </w:p>
    <w:p w14:paraId="50FC664A" w14:textId="77777777" w:rsidR="000E2962" w:rsidRPr="000E2962" w:rsidRDefault="000E2962" w:rsidP="00C0059F">
      <w:pPr>
        <w:numPr>
          <w:ilvl w:val="0"/>
          <w:numId w:val="78"/>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approved at an ordinary meeting of the committee; or</w:t>
      </w:r>
    </w:p>
    <w:p w14:paraId="7DED0610" w14:textId="77777777" w:rsidR="000E2962" w:rsidRPr="000E2962" w:rsidRDefault="000E2962" w:rsidP="00C0059F">
      <w:pPr>
        <w:numPr>
          <w:ilvl w:val="0"/>
          <w:numId w:val="78"/>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ordered by its executive, but only when the committee has given authorisation for the executive to act in this way and this authorisation is duly recorded in the minutes of the committee.</w:t>
      </w:r>
    </w:p>
    <w:p w14:paraId="090E8435" w14:textId="77777777" w:rsidR="000E2962" w:rsidRPr="000E2962" w:rsidRDefault="000E2962" w:rsidP="000E2962">
      <w:pPr>
        <w:rPr>
          <w:rFonts w:asciiTheme="majorHAnsi" w:hAnsiTheme="majorHAnsi"/>
          <w:lang w:val="en-AU"/>
        </w:rPr>
      </w:pPr>
    </w:p>
    <w:p w14:paraId="0CF2AA6B"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5.30</w:t>
      </w:r>
      <w:r w:rsidRPr="000E2962">
        <w:rPr>
          <w:rFonts w:asciiTheme="majorHAnsi" w:hAnsiTheme="majorHAnsi"/>
          <w:b/>
          <w:sz w:val="22"/>
          <w:lang w:val="en-AU"/>
        </w:rPr>
        <w:tab/>
        <w:t>Members of committees disqualified by personal financial interest</w:t>
      </w:r>
    </w:p>
    <w:p w14:paraId="54807115" w14:textId="77777777" w:rsidR="000E2962" w:rsidRPr="000E2962" w:rsidRDefault="000E2962" w:rsidP="000E2962">
      <w:pPr>
        <w:rPr>
          <w:rFonts w:asciiTheme="majorHAnsi" w:hAnsiTheme="majorHAnsi"/>
          <w:lang w:val="en-AU"/>
        </w:rPr>
      </w:pPr>
      <w:r w:rsidRPr="000E2962">
        <w:rPr>
          <w:rFonts w:asciiTheme="majorHAnsi" w:hAnsiTheme="majorHAnsi"/>
          <w:lang w:val="en-AU"/>
        </w:rPr>
        <w:t>No member of a committee can:</w:t>
      </w:r>
    </w:p>
    <w:p w14:paraId="5E7F24E5" w14:textId="77777777" w:rsidR="000E2962" w:rsidRPr="000E2962" w:rsidRDefault="000E2962" w:rsidP="00C0059F">
      <w:pPr>
        <w:numPr>
          <w:ilvl w:val="0"/>
          <w:numId w:val="111"/>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vote on financial matters in which he or she is personally interested, or which directly affect the congregation of which he is minister or to which he or she belongs; or</w:t>
      </w:r>
    </w:p>
    <w:p w14:paraId="4EB73F1B" w14:textId="77777777" w:rsidR="000E2962" w:rsidRPr="000E2962" w:rsidRDefault="000E2962" w:rsidP="00C0059F">
      <w:pPr>
        <w:numPr>
          <w:ilvl w:val="0"/>
          <w:numId w:val="111"/>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except by resolution of the General Assembly be paid a wage or a salary by the committee or receive an honorarium from the committee (for the purpose of this rule an honorarium is reckoned as an amount not greater than 10% of minimum remuneration, i.e. basic stipend plus non cash benefits as set by the General Assembly from time to time).</w:t>
      </w:r>
    </w:p>
    <w:p w14:paraId="66FCC772" w14:textId="77777777" w:rsidR="000E2962" w:rsidRPr="000E2962" w:rsidRDefault="000E2962" w:rsidP="000E2962">
      <w:pPr>
        <w:rPr>
          <w:lang w:val="en-AU"/>
        </w:rPr>
      </w:pPr>
    </w:p>
    <w:p w14:paraId="0A7C5C0D"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5.31</w:t>
      </w:r>
      <w:r w:rsidRPr="000E2962">
        <w:rPr>
          <w:rFonts w:asciiTheme="majorHAnsi" w:hAnsiTheme="majorHAnsi"/>
          <w:b/>
          <w:sz w:val="22"/>
          <w:lang w:val="en-AU"/>
        </w:rPr>
        <w:tab/>
        <w:t>Committee reimbursement of travelling and out-of-pocket expenses</w:t>
      </w:r>
    </w:p>
    <w:p w14:paraId="5FE406F5" w14:textId="1393A414" w:rsidR="000E2962" w:rsidRPr="000E2962" w:rsidRDefault="000E2962" w:rsidP="000E2962">
      <w:pPr>
        <w:rPr>
          <w:rFonts w:asciiTheme="majorHAnsi" w:hAnsiTheme="majorHAnsi"/>
          <w:lang w:val="en-AU"/>
        </w:rPr>
      </w:pPr>
      <w:r w:rsidRPr="000E2962">
        <w:rPr>
          <w:rFonts w:asciiTheme="majorHAnsi" w:hAnsiTheme="majorHAnsi"/>
          <w:lang w:val="en-AU"/>
        </w:rPr>
        <w:t>A committee may reimburse its convener or other members for travelling expenses for attendance at meetings or for any other approved out-of-pocket expenses incurred in the work of the committee. A committee without funds for this purpose may apply to the Board of Investment and Finance for funding and where practicable it may make such funds available from the funds of the General Assembly.</w:t>
      </w:r>
    </w:p>
    <w:p w14:paraId="49EBD399" w14:textId="77777777" w:rsidR="000E2962" w:rsidRPr="000E2962" w:rsidRDefault="000E2962" w:rsidP="000E2962">
      <w:pPr>
        <w:rPr>
          <w:rFonts w:asciiTheme="majorHAnsi" w:hAnsiTheme="majorHAnsi"/>
          <w:lang w:val="en-AU"/>
        </w:rPr>
      </w:pPr>
    </w:p>
    <w:p w14:paraId="77217250"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229" w:name="Rule_5_32"/>
      <w:r w:rsidRPr="000E2962">
        <w:rPr>
          <w:rFonts w:asciiTheme="majorHAnsi" w:hAnsiTheme="majorHAnsi"/>
          <w:b/>
          <w:sz w:val="22"/>
          <w:lang w:val="en-AU"/>
        </w:rPr>
        <w:t>5.32</w:t>
      </w:r>
      <w:r w:rsidRPr="000E2962">
        <w:rPr>
          <w:rFonts w:asciiTheme="majorHAnsi" w:hAnsiTheme="majorHAnsi"/>
          <w:b/>
          <w:sz w:val="22"/>
          <w:lang w:val="en-AU"/>
        </w:rPr>
        <w:tab/>
        <w:t>Appointment of committee staff</w:t>
      </w:r>
      <w:bookmarkEnd w:id="229"/>
    </w:p>
    <w:p w14:paraId="592B702E" w14:textId="77777777" w:rsidR="000E2962" w:rsidRPr="000E2962" w:rsidRDefault="000E2962" w:rsidP="000E2962">
      <w:pPr>
        <w:rPr>
          <w:rFonts w:asciiTheme="majorHAnsi" w:hAnsiTheme="majorHAnsi"/>
          <w:lang w:val="en-AU"/>
        </w:rPr>
      </w:pPr>
      <w:r w:rsidRPr="000E2962">
        <w:rPr>
          <w:rFonts w:asciiTheme="majorHAnsi" w:hAnsiTheme="majorHAnsi"/>
          <w:lang w:val="en-AU"/>
        </w:rPr>
        <w:t>‘Staff’ are persons appointed by committees to positions that are provided for in committee regulations, or approved by the General Assembly at the request of the appointing committee, but not named by the General Assembly in its rules.</w:t>
      </w:r>
    </w:p>
    <w:p w14:paraId="727B7E22" w14:textId="77777777" w:rsidR="000E2962" w:rsidRPr="000E2962" w:rsidRDefault="000E2962" w:rsidP="000E2962">
      <w:pPr>
        <w:rPr>
          <w:rFonts w:asciiTheme="majorHAnsi" w:hAnsiTheme="majorHAnsi"/>
          <w:lang w:val="en-AU"/>
        </w:rPr>
      </w:pPr>
      <w:r w:rsidRPr="000E2962">
        <w:rPr>
          <w:rFonts w:asciiTheme="majorHAnsi" w:hAnsiTheme="majorHAnsi"/>
          <w:lang w:val="en-AU"/>
        </w:rPr>
        <w:lastRenderedPageBreak/>
        <w:t>Committees may only appoint staff:</w:t>
      </w:r>
    </w:p>
    <w:p w14:paraId="06A2CE00" w14:textId="77777777" w:rsidR="000E2962" w:rsidRPr="000E2962" w:rsidRDefault="000E2962" w:rsidP="00C0059F">
      <w:pPr>
        <w:numPr>
          <w:ilvl w:val="1"/>
          <w:numId w:val="114"/>
        </w:numPr>
        <w:ind w:left="1440" w:hanging="540"/>
        <w:rPr>
          <w:rFonts w:asciiTheme="majorHAnsi" w:hAnsiTheme="majorHAnsi" w:cs="Arial"/>
          <w:szCs w:val="24"/>
          <w:lang w:val="en-AU"/>
        </w:rPr>
      </w:pPr>
      <w:r w:rsidRPr="000E2962">
        <w:rPr>
          <w:rFonts w:asciiTheme="majorHAnsi" w:hAnsiTheme="majorHAnsi" w:cs="Arial"/>
          <w:szCs w:val="24"/>
          <w:lang w:val="en-AU"/>
        </w:rPr>
        <w:t>as provided for in their regulations; or</w:t>
      </w:r>
    </w:p>
    <w:p w14:paraId="2EC57BFD" w14:textId="77777777" w:rsidR="000E2962" w:rsidRPr="000E2962" w:rsidRDefault="000E2962" w:rsidP="00C0059F">
      <w:pPr>
        <w:numPr>
          <w:ilvl w:val="0"/>
          <w:numId w:val="114"/>
        </w:numPr>
        <w:ind w:hanging="540"/>
        <w:rPr>
          <w:rFonts w:asciiTheme="majorHAnsi" w:hAnsiTheme="majorHAnsi" w:cs="Arial"/>
          <w:szCs w:val="24"/>
          <w:lang w:val="en-AU"/>
        </w:rPr>
      </w:pPr>
      <w:r w:rsidRPr="000E2962">
        <w:rPr>
          <w:rFonts w:asciiTheme="majorHAnsi" w:hAnsiTheme="majorHAnsi" w:cs="Arial"/>
          <w:szCs w:val="24"/>
          <w:lang w:val="en-AU"/>
        </w:rPr>
        <w:t>after obtaining the approval of the General Assembly.</w:t>
      </w:r>
    </w:p>
    <w:p w14:paraId="69327645" w14:textId="545C9E83" w:rsidR="000E2962" w:rsidRPr="000E2962" w:rsidRDefault="000E2962" w:rsidP="000E2962">
      <w:pPr>
        <w:rPr>
          <w:rFonts w:asciiTheme="majorHAnsi" w:hAnsiTheme="majorHAnsi"/>
          <w:lang w:val="en-AU"/>
        </w:rPr>
      </w:pPr>
      <w:r w:rsidRPr="000E2962">
        <w:rPr>
          <w:rFonts w:asciiTheme="majorHAnsi" w:hAnsiTheme="majorHAnsi"/>
          <w:lang w:val="en-AU"/>
        </w:rPr>
        <w:t xml:space="preserve">All proposed staff appointments must be placed before the Board of Investment and Finance in accordance with its regulation </w:t>
      </w:r>
      <w:r w:rsidR="00F17A9C">
        <w:rPr>
          <w:rFonts w:asciiTheme="majorHAnsi" w:hAnsiTheme="majorHAnsi"/>
          <w:lang w:val="en-AU"/>
        </w:rPr>
        <w:t>8</w:t>
      </w:r>
      <w:r w:rsidRPr="000E2962">
        <w:rPr>
          <w:rFonts w:asciiTheme="majorHAnsi" w:hAnsiTheme="majorHAnsi"/>
          <w:lang w:val="en-AU"/>
        </w:rPr>
        <w:t xml:space="preserve"> for the board’s determination (after consultation with the appointing committee) of the salary and conditions of employment of such staff.</w:t>
      </w:r>
    </w:p>
    <w:p w14:paraId="4FF01B58" w14:textId="77777777" w:rsidR="000E2962" w:rsidRPr="000E2962" w:rsidRDefault="000E2962" w:rsidP="000E2962">
      <w:pPr>
        <w:rPr>
          <w:rFonts w:asciiTheme="majorHAnsi" w:hAnsiTheme="majorHAnsi"/>
          <w:lang w:val="en-AU"/>
        </w:rPr>
      </w:pPr>
    </w:p>
    <w:p w14:paraId="4955D67C"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5.33</w:t>
      </w:r>
      <w:r w:rsidRPr="000E2962">
        <w:rPr>
          <w:rFonts w:asciiTheme="majorHAnsi" w:hAnsiTheme="majorHAnsi"/>
          <w:b/>
          <w:sz w:val="22"/>
          <w:lang w:val="en-AU"/>
        </w:rPr>
        <w:tab/>
        <w:t>Moderator may attend meetings</w:t>
      </w:r>
    </w:p>
    <w:p w14:paraId="7D1232E0" w14:textId="546DCE64" w:rsidR="000E2962" w:rsidRPr="000E2962" w:rsidRDefault="000E2962" w:rsidP="000E2962">
      <w:pPr>
        <w:rPr>
          <w:rFonts w:asciiTheme="majorHAnsi" w:hAnsiTheme="majorHAnsi"/>
          <w:lang w:val="en-AU"/>
        </w:rPr>
      </w:pPr>
      <w:r w:rsidRPr="000E2962">
        <w:rPr>
          <w:rFonts w:asciiTheme="majorHAnsi" w:hAnsiTheme="majorHAnsi"/>
          <w:lang w:val="en-AU"/>
        </w:rPr>
        <w:t xml:space="preserve">During his term of </w:t>
      </w:r>
      <w:r w:rsidR="00ED7EB6" w:rsidRPr="000E2962">
        <w:rPr>
          <w:rFonts w:asciiTheme="majorHAnsi" w:hAnsiTheme="majorHAnsi"/>
          <w:lang w:val="en-AU"/>
        </w:rPr>
        <w:t>office,</w:t>
      </w:r>
      <w:r w:rsidRPr="000E2962">
        <w:rPr>
          <w:rFonts w:asciiTheme="majorHAnsi" w:hAnsiTheme="majorHAnsi"/>
          <w:lang w:val="en-AU"/>
        </w:rPr>
        <w:t xml:space="preserve"> the Moderator of the General Assembly may attend and participate in the meetings of any General Assembly committee. The moderator shall not vote in any committee to which he has not been appointed in the regular way.</w:t>
      </w:r>
    </w:p>
    <w:p w14:paraId="3E36C7CB"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230" w:name="_Toc87963540"/>
      <w:bookmarkStart w:id="231" w:name="_Toc150161446"/>
      <w:bookmarkStart w:id="232" w:name="_Toc150177980"/>
      <w:bookmarkStart w:id="233" w:name="Chapter_5_Section_Four"/>
      <w:r w:rsidRPr="000E2962">
        <w:rPr>
          <w:rFonts w:asciiTheme="majorHAnsi" w:hAnsiTheme="majorHAnsi"/>
          <w:b/>
          <w:sz w:val="28"/>
          <w:lang w:val="en-AU"/>
        </w:rPr>
        <w:t>Section Four   …   Commissions</w:t>
      </w:r>
      <w:bookmarkEnd w:id="230"/>
      <w:bookmarkEnd w:id="231"/>
      <w:bookmarkEnd w:id="232"/>
    </w:p>
    <w:bookmarkEnd w:id="233"/>
    <w:p w14:paraId="569B7982"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5.34</w:t>
      </w:r>
      <w:r w:rsidRPr="000E2962">
        <w:rPr>
          <w:rFonts w:asciiTheme="majorHAnsi" w:hAnsiTheme="majorHAnsi"/>
          <w:b/>
          <w:sz w:val="22"/>
          <w:lang w:val="en-AU"/>
        </w:rPr>
        <w:tab/>
        <w:t>Ordinary commission</w:t>
      </w:r>
    </w:p>
    <w:p w14:paraId="2591440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5.34.1</w:t>
      </w:r>
      <w:r w:rsidRPr="000E2962">
        <w:rPr>
          <w:rFonts w:asciiTheme="majorHAnsi" w:hAnsiTheme="majorHAnsi"/>
          <w:lang w:val="en-AU"/>
        </w:rPr>
        <w:tab/>
        <w:t>Each General Assembly, at its final sitting, must appoint the ordinary Commission of the General Assembly (which may also be referred to as the ‘Commission of Assembly’) by passing the following resolution:</w:t>
      </w:r>
    </w:p>
    <w:p w14:paraId="50EA6A53" w14:textId="77777777" w:rsidR="000E2962" w:rsidRPr="000E2962" w:rsidRDefault="000E2962" w:rsidP="000E2962">
      <w:pPr>
        <w:rPr>
          <w:rFonts w:asciiTheme="majorHAnsi" w:hAnsiTheme="majorHAnsi"/>
          <w:lang w:val="en-AU"/>
        </w:rPr>
      </w:pPr>
      <w:r w:rsidRPr="000E2962">
        <w:rPr>
          <w:rFonts w:asciiTheme="majorHAnsi" w:hAnsiTheme="majorHAnsi"/>
          <w:lang w:val="en-AU"/>
        </w:rPr>
        <w:t>‘That the Assembly:</w:t>
      </w:r>
    </w:p>
    <w:p w14:paraId="4BFDC014" w14:textId="77777777" w:rsidR="000E2962" w:rsidRPr="000E2962" w:rsidRDefault="000E2962" w:rsidP="00C0059F">
      <w:pPr>
        <w:numPr>
          <w:ilvl w:val="0"/>
          <w:numId w:val="79"/>
        </w:numPr>
        <w:tabs>
          <w:tab w:val="clear" w:pos="360"/>
        </w:tabs>
        <w:ind w:left="1440" w:hanging="540"/>
        <w:rPr>
          <w:rFonts w:asciiTheme="majorHAnsi" w:hAnsiTheme="majorHAnsi" w:cs="Arial"/>
          <w:szCs w:val="24"/>
          <w:lang w:val="en-AU"/>
        </w:rPr>
      </w:pPr>
      <w:r w:rsidRPr="000E2962">
        <w:rPr>
          <w:rFonts w:asciiTheme="majorHAnsi" w:hAnsiTheme="majorHAnsi" w:cs="Arial"/>
          <w:szCs w:val="24"/>
          <w:lang w:val="en-AU"/>
        </w:rPr>
        <w:t>appoint a Commission of the General Assembly consisting of the members of this General Assembly, with a quorum of 16 (eight of whom must be ministers), representing at least four presbyteries;</w:t>
      </w:r>
    </w:p>
    <w:p w14:paraId="60BE9582" w14:textId="77777777" w:rsidR="000E2962" w:rsidRPr="000E2962" w:rsidRDefault="000E2962" w:rsidP="00C0059F">
      <w:pPr>
        <w:numPr>
          <w:ilvl w:val="0"/>
          <w:numId w:val="79"/>
        </w:numPr>
        <w:tabs>
          <w:tab w:val="clear" w:pos="360"/>
        </w:tabs>
        <w:ind w:left="1440" w:hanging="540"/>
        <w:rPr>
          <w:rFonts w:asciiTheme="majorHAnsi" w:hAnsiTheme="majorHAnsi" w:cs="Arial"/>
          <w:szCs w:val="24"/>
          <w:lang w:val="en-AU"/>
        </w:rPr>
      </w:pPr>
      <w:r w:rsidRPr="000E2962">
        <w:rPr>
          <w:rFonts w:asciiTheme="majorHAnsi" w:hAnsiTheme="majorHAnsi" w:cs="Arial"/>
          <w:szCs w:val="24"/>
          <w:lang w:val="en-AU"/>
        </w:rPr>
        <w:t>empower this Commission of Assembly to consider and determine every matter referred to it by any decision or order of the General Assembly, and instruct the Commission to be careful to follow all instructions given to it by the General Assembly. With the exception of urgent matters, as permitted in clause c) below, the Commission must not take up any matter that has not been referred to it;</w:t>
      </w:r>
    </w:p>
    <w:p w14:paraId="0A7A78B1" w14:textId="77777777" w:rsidR="000E2962" w:rsidRPr="000E2962" w:rsidRDefault="000E2962" w:rsidP="00C0059F">
      <w:pPr>
        <w:numPr>
          <w:ilvl w:val="0"/>
          <w:numId w:val="79"/>
        </w:numPr>
        <w:tabs>
          <w:tab w:val="clear" w:pos="360"/>
        </w:tabs>
        <w:ind w:left="1440" w:hanging="540"/>
        <w:rPr>
          <w:rFonts w:asciiTheme="majorHAnsi" w:hAnsiTheme="majorHAnsi" w:cs="Arial"/>
          <w:szCs w:val="24"/>
          <w:lang w:val="en-AU"/>
        </w:rPr>
      </w:pPr>
      <w:r w:rsidRPr="000E2962">
        <w:rPr>
          <w:rFonts w:asciiTheme="majorHAnsi" w:hAnsiTheme="majorHAnsi" w:cs="Arial"/>
          <w:szCs w:val="24"/>
          <w:lang w:val="en-AU"/>
        </w:rPr>
        <w:t>empower this Commission of Assembly to consider and determine all matters that have emerged since the last meeting of the General Assembly that are considered urgent and in need of executive or judicial action. In taking up these emergent matters the Commission must consider the best interests of the church on every occasion;</w:t>
      </w:r>
    </w:p>
    <w:p w14:paraId="1774D753" w14:textId="77777777" w:rsidR="000E2962" w:rsidRPr="000E2962" w:rsidRDefault="000E2962" w:rsidP="00C0059F">
      <w:pPr>
        <w:numPr>
          <w:ilvl w:val="0"/>
          <w:numId w:val="79"/>
        </w:numPr>
        <w:tabs>
          <w:tab w:val="clear" w:pos="360"/>
        </w:tabs>
        <w:ind w:left="1440" w:hanging="540"/>
        <w:rPr>
          <w:rFonts w:asciiTheme="majorHAnsi" w:hAnsiTheme="majorHAnsi" w:cs="Arial"/>
          <w:szCs w:val="24"/>
          <w:lang w:val="en-AU"/>
        </w:rPr>
      </w:pPr>
      <w:r w:rsidRPr="000E2962">
        <w:rPr>
          <w:rFonts w:asciiTheme="majorHAnsi" w:hAnsiTheme="majorHAnsi" w:cs="Arial"/>
          <w:szCs w:val="24"/>
          <w:lang w:val="en-AU"/>
        </w:rPr>
        <w:t>charge this Commission of Assembly in all its actions and decisions to proceed according to the rules and constitution of this church. For all its actions and decisions, this Commission is accountable to and censurable by the next General Assembly;</w:t>
      </w:r>
    </w:p>
    <w:p w14:paraId="78754764" w14:textId="77777777" w:rsidR="000E2962" w:rsidRPr="000E2962" w:rsidRDefault="000E2962" w:rsidP="00C0059F">
      <w:pPr>
        <w:numPr>
          <w:ilvl w:val="0"/>
          <w:numId w:val="79"/>
        </w:numPr>
        <w:tabs>
          <w:tab w:val="clear" w:pos="360"/>
        </w:tabs>
        <w:ind w:left="1440" w:hanging="540"/>
        <w:rPr>
          <w:rFonts w:asciiTheme="majorHAnsi" w:hAnsiTheme="majorHAnsi" w:cs="Arial"/>
          <w:szCs w:val="24"/>
          <w:lang w:val="en-AU"/>
        </w:rPr>
      </w:pPr>
      <w:r w:rsidRPr="000E2962">
        <w:rPr>
          <w:rFonts w:asciiTheme="majorHAnsi" w:hAnsiTheme="majorHAnsi" w:cs="Arial"/>
          <w:szCs w:val="24"/>
          <w:lang w:val="en-AU"/>
        </w:rPr>
        <w:t>charge this Commission of Assembly that it must not enact, amend or repeal any rules or regulations of the General Assembly nor enter into the consideration of any overture or motion proposing legislation;</w:t>
      </w:r>
    </w:p>
    <w:p w14:paraId="4640C907" w14:textId="77777777" w:rsidR="000E2962" w:rsidRPr="000E2962" w:rsidRDefault="000E2962" w:rsidP="00C0059F">
      <w:pPr>
        <w:numPr>
          <w:ilvl w:val="0"/>
          <w:numId w:val="79"/>
        </w:numPr>
        <w:tabs>
          <w:tab w:val="clear" w:pos="360"/>
        </w:tabs>
        <w:ind w:left="1440" w:hanging="540"/>
        <w:rPr>
          <w:rFonts w:asciiTheme="majorHAnsi" w:hAnsiTheme="majorHAnsi" w:cs="Arial"/>
          <w:szCs w:val="24"/>
          <w:lang w:val="en-AU"/>
        </w:rPr>
      </w:pPr>
      <w:r w:rsidRPr="000E2962">
        <w:rPr>
          <w:rFonts w:asciiTheme="majorHAnsi" w:hAnsiTheme="majorHAnsi" w:cs="Arial"/>
          <w:szCs w:val="24"/>
          <w:lang w:val="en-AU"/>
        </w:rPr>
        <w:t>direct the Commission of Assembly to submit its minutes duly confirmed, and relevant papers, to the next General Assembly through the clerk;</w:t>
      </w:r>
    </w:p>
    <w:p w14:paraId="3E6CFB91" w14:textId="77777777" w:rsidR="000E2962" w:rsidRPr="000E2962" w:rsidRDefault="000E2962" w:rsidP="00C0059F">
      <w:pPr>
        <w:numPr>
          <w:ilvl w:val="0"/>
          <w:numId w:val="79"/>
        </w:numPr>
        <w:tabs>
          <w:tab w:val="clear" w:pos="360"/>
        </w:tabs>
        <w:ind w:left="1440" w:hanging="540"/>
        <w:rPr>
          <w:rFonts w:asciiTheme="majorHAnsi" w:hAnsiTheme="majorHAnsi" w:cs="Arial"/>
          <w:szCs w:val="24"/>
          <w:lang w:val="en-AU"/>
        </w:rPr>
      </w:pPr>
      <w:r w:rsidRPr="000E2962">
        <w:rPr>
          <w:rFonts w:asciiTheme="majorHAnsi" w:hAnsiTheme="majorHAnsi" w:cs="Arial"/>
          <w:szCs w:val="24"/>
          <w:lang w:val="en-AU"/>
        </w:rPr>
        <w:t>instruct the Commission of Assembly to meet and convene at the Assembly Hall, Melbourne, on ...... (date), or at such other times and places as the moderator of the General Assembly shall determine’.</w:t>
      </w:r>
    </w:p>
    <w:p w14:paraId="75FBC456" w14:textId="7CB3541F" w:rsidR="000E2962" w:rsidRPr="000E2962" w:rsidRDefault="000E2962" w:rsidP="000E2962">
      <w:pPr>
        <w:ind w:hanging="900"/>
        <w:rPr>
          <w:rFonts w:asciiTheme="majorHAnsi" w:hAnsiTheme="majorHAnsi"/>
          <w:lang w:val="en-AU"/>
        </w:rPr>
      </w:pPr>
      <w:r w:rsidRPr="000E2962">
        <w:rPr>
          <w:rFonts w:asciiTheme="majorHAnsi" w:hAnsiTheme="majorHAnsi"/>
          <w:lang w:val="en-AU"/>
        </w:rPr>
        <w:t>5.34.2</w:t>
      </w:r>
      <w:r w:rsidRPr="000E2962">
        <w:rPr>
          <w:rFonts w:asciiTheme="majorHAnsi" w:hAnsiTheme="majorHAnsi"/>
          <w:lang w:val="en-AU"/>
        </w:rPr>
        <w:tab/>
        <w:t xml:space="preserve">The powers and duties of the Commission of Assembly can only be altered after overture and under Barrier Act procedure (see </w:t>
      </w:r>
      <w:hyperlink w:anchor="Appendix_1_6" w:history="1">
        <w:r w:rsidRPr="00345A96">
          <w:rPr>
            <w:rStyle w:val="Hyperlink"/>
            <w:rFonts w:asciiTheme="majorHAnsi" w:hAnsiTheme="majorHAnsi"/>
            <w:lang w:val="en-AU"/>
          </w:rPr>
          <w:t>Appendix 1, Forms and Certificates, 6</w:t>
        </w:r>
      </w:hyperlink>
      <w:r w:rsidRPr="000E2962">
        <w:rPr>
          <w:rFonts w:asciiTheme="majorHAnsi" w:hAnsiTheme="majorHAnsi"/>
          <w:lang w:val="en-AU"/>
        </w:rPr>
        <w:t>).</w:t>
      </w:r>
    </w:p>
    <w:p w14:paraId="56A80F3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5.34.3</w:t>
      </w:r>
      <w:r w:rsidRPr="000E2962">
        <w:rPr>
          <w:rFonts w:asciiTheme="majorHAnsi" w:hAnsiTheme="majorHAnsi"/>
          <w:lang w:val="en-AU"/>
        </w:rPr>
        <w:tab/>
        <w:t>A judgment or decision of a Commission of Assembly within power and after regular procedure is treated by the next General Assembly as final.</w:t>
      </w:r>
    </w:p>
    <w:p w14:paraId="085C1064" w14:textId="77777777" w:rsidR="000E2962" w:rsidRPr="000E2962" w:rsidRDefault="000E2962" w:rsidP="000E2962">
      <w:pPr>
        <w:ind w:hanging="900"/>
        <w:rPr>
          <w:rFonts w:asciiTheme="majorHAnsi" w:hAnsiTheme="majorHAnsi"/>
          <w:lang w:val="en-AU"/>
        </w:rPr>
      </w:pPr>
    </w:p>
    <w:p w14:paraId="4EED7F47"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5.35</w:t>
      </w:r>
      <w:r w:rsidRPr="000E2962">
        <w:rPr>
          <w:rFonts w:asciiTheme="majorHAnsi" w:hAnsiTheme="majorHAnsi"/>
          <w:b/>
          <w:sz w:val="22"/>
          <w:lang w:val="en-AU"/>
        </w:rPr>
        <w:tab/>
        <w:t>Special commissions</w:t>
      </w:r>
    </w:p>
    <w:p w14:paraId="0838B46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5.35.1</w:t>
      </w:r>
      <w:r w:rsidRPr="000E2962">
        <w:rPr>
          <w:rFonts w:asciiTheme="majorHAnsi" w:hAnsiTheme="majorHAnsi"/>
          <w:lang w:val="en-AU"/>
        </w:rPr>
        <w:tab/>
        <w:t>The General Assembly may appoint from its members the special commissions necessary for particular judicial or administrative matters, and any other urgent matters, and fix their membership, powers, duties and quorum.</w:t>
      </w:r>
    </w:p>
    <w:p w14:paraId="026E166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5.35.2</w:t>
      </w:r>
      <w:r w:rsidRPr="000E2962">
        <w:rPr>
          <w:rFonts w:asciiTheme="majorHAnsi" w:hAnsiTheme="majorHAnsi"/>
          <w:lang w:val="en-AU"/>
        </w:rPr>
        <w:tab/>
        <w:t>When a special commission consists of two or more members the Assembly appoints the chairman.</w:t>
      </w:r>
    </w:p>
    <w:p w14:paraId="545D793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5.35.3</w:t>
      </w:r>
      <w:r w:rsidRPr="000E2962">
        <w:rPr>
          <w:rFonts w:asciiTheme="majorHAnsi" w:hAnsiTheme="majorHAnsi"/>
          <w:lang w:val="en-AU"/>
        </w:rPr>
        <w:tab/>
        <w:t xml:space="preserve">A special commission usually reports to the next General Assembly which, however, may instruct it to report to an ordinary Commission of Assembly and authorise that Commission to deal with matters arising from the report. </w:t>
      </w:r>
    </w:p>
    <w:p w14:paraId="20FFA44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lastRenderedPageBreak/>
        <w:t>5.35.4</w:t>
      </w:r>
      <w:r w:rsidRPr="000E2962">
        <w:rPr>
          <w:rFonts w:asciiTheme="majorHAnsi" w:hAnsiTheme="majorHAnsi"/>
          <w:lang w:val="en-AU"/>
        </w:rPr>
        <w:tab/>
        <w:t>An Assembly may set aside any action or decision of a special commission if it contravenes or is outside the powers of the commission.</w:t>
      </w:r>
    </w:p>
    <w:p w14:paraId="0A4ED161" w14:textId="77777777" w:rsidR="000E2962" w:rsidRPr="000E2962" w:rsidRDefault="000E2962" w:rsidP="000E2962">
      <w:pPr>
        <w:rPr>
          <w:rFonts w:asciiTheme="majorHAnsi" w:hAnsiTheme="majorHAnsi"/>
          <w:lang w:val="en-AU"/>
        </w:rPr>
      </w:pPr>
    </w:p>
    <w:p w14:paraId="0CC31A95"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5.36</w:t>
      </w:r>
      <w:r w:rsidRPr="000E2962">
        <w:rPr>
          <w:rFonts w:asciiTheme="majorHAnsi" w:hAnsiTheme="majorHAnsi"/>
          <w:b/>
          <w:sz w:val="22"/>
          <w:lang w:val="en-AU"/>
        </w:rPr>
        <w:tab/>
        <w:t>Representation of parties before commissions or committees of inquiry</w:t>
      </w:r>
    </w:p>
    <w:p w14:paraId="33DF7D47" w14:textId="77777777" w:rsidR="000E2962" w:rsidRPr="000E2962" w:rsidRDefault="000E2962" w:rsidP="000E2962">
      <w:pPr>
        <w:rPr>
          <w:rFonts w:asciiTheme="majorHAnsi" w:hAnsiTheme="majorHAnsi"/>
          <w:lang w:val="en-AU"/>
        </w:rPr>
      </w:pPr>
      <w:r w:rsidRPr="000E2962">
        <w:rPr>
          <w:rFonts w:asciiTheme="majorHAnsi" w:hAnsiTheme="majorHAnsi"/>
          <w:lang w:val="en-AU"/>
        </w:rPr>
        <w:t>On any inquiry by a commission or committee into any complaint concerning the actions of any committee, office bearer or employee of the church, any complainant or committee or person against whom the complaint is made is entitled to representation by a member of the church at the inquiry.</w:t>
      </w:r>
    </w:p>
    <w:p w14:paraId="1FD5DAA5"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234" w:name="_Toc87963541"/>
      <w:bookmarkStart w:id="235" w:name="_Toc150161447"/>
      <w:bookmarkStart w:id="236" w:name="_Toc150177981"/>
      <w:r w:rsidRPr="000E2962">
        <w:rPr>
          <w:rFonts w:asciiTheme="majorHAnsi" w:hAnsiTheme="majorHAnsi"/>
          <w:b/>
          <w:sz w:val="28"/>
          <w:lang w:val="en-AU"/>
        </w:rPr>
        <w:t>Section Five   …   Meetings and Procedure</w:t>
      </w:r>
      <w:bookmarkEnd w:id="234"/>
      <w:bookmarkEnd w:id="235"/>
      <w:bookmarkEnd w:id="236"/>
    </w:p>
    <w:p w14:paraId="6A31BB37"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5.37</w:t>
      </w:r>
      <w:r w:rsidRPr="000E2962">
        <w:rPr>
          <w:rFonts w:asciiTheme="majorHAnsi" w:hAnsiTheme="majorHAnsi"/>
          <w:b/>
          <w:sz w:val="22"/>
          <w:lang w:val="en-AU"/>
        </w:rPr>
        <w:tab/>
        <w:t>Ordinary meetings</w:t>
      </w:r>
    </w:p>
    <w:p w14:paraId="10E80D91" w14:textId="220A4D43" w:rsidR="000E2962" w:rsidRPr="000E2962" w:rsidRDefault="000E2962" w:rsidP="000E2962">
      <w:pPr>
        <w:rPr>
          <w:rFonts w:asciiTheme="majorHAnsi" w:hAnsiTheme="majorHAnsi"/>
          <w:lang w:val="en-AU"/>
        </w:rPr>
      </w:pPr>
      <w:r w:rsidRPr="000E2962">
        <w:rPr>
          <w:rFonts w:asciiTheme="majorHAnsi" w:hAnsiTheme="majorHAnsi"/>
          <w:lang w:val="en-AU"/>
        </w:rPr>
        <w:t>The General Assembly ordinarily meets once a year. Each General Assembly, before it dissolves, must fix the date and place of the next General Assembly.</w:t>
      </w:r>
    </w:p>
    <w:p w14:paraId="315D2C53" w14:textId="77777777" w:rsidR="000E2962" w:rsidRPr="000E2962" w:rsidRDefault="000E2962" w:rsidP="000E2962">
      <w:pPr>
        <w:rPr>
          <w:rFonts w:asciiTheme="majorHAnsi" w:hAnsiTheme="majorHAnsi"/>
          <w:lang w:val="en-AU"/>
        </w:rPr>
      </w:pPr>
    </w:p>
    <w:p w14:paraId="5E7A2BEA"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5.38</w:t>
      </w:r>
      <w:r w:rsidRPr="000E2962">
        <w:rPr>
          <w:rFonts w:asciiTheme="majorHAnsi" w:hAnsiTheme="majorHAnsi"/>
          <w:b/>
          <w:sz w:val="22"/>
          <w:lang w:val="en-AU"/>
        </w:rPr>
        <w:tab/>
        <w:t>Urgent meetings</w:t>
      </w:r>
    </w:p>
    <w:p w14:paraId="0FF39FF4" w14:textId="0042CD73" w:rsidR="000E2962" w:rsidRPr="000E2962" w:rsidRDefault="000E2962" w:rsidP="000E2962">
      <w:pPr>
        <w:rPr>
          <w:rFonts w:asciiTheme="majorHAnsi" w:hAnsiTheme="majorHAnsi"/>
          <w:lang w:val="en-AU"/>
        </w:rPr>
      </w:pPr>
      <w:r w:rsidRPr="000E2962">
        <w:rPr>
          <w:rFonts w:asciiTheme="majorHAnsi" w:hAnsiTheme="majorHAnsi"/>
          <w:lang w:val="en-AU"/>
        </w:rPr>
        <w:t>An urgent meeting of the General Assembly may be convened by the moderator, at his discretion, following request from at least ten persons entitled to be members of the General Assembly and representing at least three presbyteries. The moderator’s notice convening the General Assembly must be sent at least seven days before the meeting.</w:t>
      </w:r>
    </w:p>
    <w:p w14:paraId="104C155B" w14:textId="77777777" w:rsidR="000E2962" w:rsidRPr="000E2962" w:rsidRDefault="000E2962" w:rsidP="000E2962">
      <w:pPr>
        <w:rPr>
          <w:rFonts w:asciiTheme="majorHAnsi" w:hAnsiTheme="majorHAnsi"/>
          <w:lang w:val="en-AU"/>
        </w:rPr>
      </w:pPr>
      <w:r w:rsidRPr="000E2962">
        <w:rPr>
          <w:rFonts w:asciiTheme="majorHAnsi" w:hAnsiTheme="majorHAnsi"/>
          <w:lang w:val="en-AU"/>
        </w:rPr>
        <w:t>Action can only be taken at such a meeting:</w:t>
      </w:r>
    </w:p>
    <w:p w14:paraId="51DC02FF" w14:textId="77777777" w:rsidR="000E2962" w:rsidRPr="000E2962" w:rsidRDefault="000E2962" w:rsidP="00C0059F">
      <w:pPr>
        <w:numPr>
          <w:ilvl w:val="0"/>
          <w:numId w:val="80"/>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in relation to matters specified in the moderator’s notice;</w:t>
      </w:r>
    </w:p>
    <w:p w14:paraId="006BE0A9" w14:textId="77777777" w:rsidR="000E2962" w:rsidRPr="000E2962" w:rsidRDefault="000E2962" w:rsidP="00C0059F">
      <w:pPr>
        <w:numPr>
          <w:ilvl w:val="0"/>
          <w:numId w:val="80"/>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if there is a quorum; and</w:t>
      </w:r>
    </w:p>
    <w:p w14:paraId="459655B6" w14:textId="77777777" w:rsidR="000E2962" w:rsidRPr="000E2962" w:rsidRDefault="000E2962" w:rsidP="00C0059F">
      <w:pPr>
        <w:numPr>
          <w:ilvl w:val="0"/>
          <w:numId w:val="80"/>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after the action of the moderator in convening the meeting has been approved by a majority of the members present.</w:t>
      </w:r>
    </w:p>
    <w:p w14:paraId="3363084D" w14:textId="77777777" w:rsidR="000E2962" w:rsidRPr="000E2962" w:rsidRDefault="000E2962" w:rsidP="000E2962">
      <w:pPr>
        <w:rPr>
          <w:rFonts w:asciiTheme="majorHAnsi" w:hAnsiTheme="majorHAnsi"/>
          <w:lang w:val="en-AU"/>
        </w:rPr>
      </w:pPr>
    </w:p>
    <w:p w14:paraId="79424776"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5.39</w:t>
      </w:r>
      <w:r w:rsidRPr="000E2962">
        <w:rPr>
          <w:rFonts w:asciiTheme="majorHAnsi" w:hAnsiTheme="majorHAnsi"/>
          <w:b/>
          <w:sz w:val="22"/>
          <w:lang w:val="en-AU"/>
        </w:rPr>
        <w:tab/>
        <w:t>Quorum</w:t>
      </w:r>
    </w:p>
    <w:p w14:paraId="7EBC83BB" w14:textId="77777777" w:rsidR="000E2962" w:rsidRPr="000E2962" w:rsidRDefault="000E2962" w:rsidP="000E2962">
      <w:pPr>
        <w:rPr>
          <w:rFonts w:asciiTheme="majorHAnsi" w:hAnsiTheme="majorHAnsi"/>
          <w:lang w:val="en-AU"/>
        </w:rPr>
      </w:pPr>
      <w:r w:rsidRPr="000E2962">
        <w:rPr>
          <w:rFonts w:asciiTheme="majorHAnsi" w:hAnsiTheme="majorHAnsi"/>
          <w:lang w:val="en-AU"/>
        </w:rPr>
        <w:t>Sixteen members of the General Assembly constitute a quorum for any meeting of the General Assembly, provided that at least four presbyteries are represented and that at least eight of those present are ministers.</w:t>
      </w:r>
    </w:p>
    <w:p w14:paraId="2116A588" w14:textId="77777777" w:rsidR="000E2962" w:rsidRPr="000E2962" w:rsidRDefault="000E2962" w:rsidP="000E2962">
      <w:pPr>
        <w:rPr>
          <w:rFonts w:asciiTheme="majorHAnsi" w:hAnsiTheme="majorHAnsi"/>
          <w:lang w:val="en-AU"/>
        </w:rPr>
      </w:pPr>
    </w:p>
    <w:p w14:paraId="7CD90AF9"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5.40</w:t>
      </w:r>
      <w:r w:rsidRPr="000E2962">
        <w:rPr>
          <w:rFonts w:asciiTheme="majorHAnsi" w:hAnsiTheme="majorHAnsi"/>
          <w:b/>
          <w:sz w:val="22"/>
          <w:lang w:val="en-AU"/>
        </w:rPr>
        <w:tab/>
        <w:t>Appointment of Business Committee</w:t>
      </w:r>
    </w:p>
    <w:p w14:paraId="2D86F7FB" w14:textId="5CDF9EEE" w:rsidR="000E2962" w:rsidRPr="000E2962" w:rsidRDefault="000E2962" w:rsidP="000E2962">
      <w:pPr>
        <w:rPr>
          <w:rFonts w:asciiTheme="majorHAnsi" w:hAnsiTheme="majorHAnsi"/>
          <w:lang w:val="en-AU"/>
        </w:rPr>
      </w:pPr>
      <w:r w:rsidRPr="000E2962">
        <w:rPr>
          <w:rFonts w:asciiTheme="majorHAnsi" w:hAnsiTheme="majorHAnsi"/>
          <w:lang w:val="en-AU"/>
        </w:rPr>
        <w:t>The General Assembly must appoint a Business Committee to arrange the order of its business, guide the General Assembly on matters of procedure and perform other functions as set out in its regulations. This committee also acts in connection with the ordinary Commission of Assembly.</w:t>
      </w:r>
    </w:p>
    <w:p w14:paraId="2DE42609" w14:textId="77777777" w:rsidR="000E2962" w:rsidRPr="000E2962" w:rsidRDefault="000E2962" w:rsidP="000E2962">
      <w:pPr>
        <w:rPr>
          <w:rFonts w:asciiTheme="majorHAnsi" w:hAnsiTheme="majorHAnsi"/>
          <w:lang w:val="en-AU"/>
        </w:rPr>
      </w:pPr>
    </w:p>
    <w:p w14:paraId="2493F68C"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5.41</w:t>
      </w:r>
      <w:r w:rsidRPr="000E2962">
        <w:rPr>
          <w:rFonts w:asciiTheme="majorHAnsi" w:hAnsiTheme="majorHAnsi"/>
          <w:b/>
          <w:sz w:val="22"/>
          <w:lang w:val="en-AU"/>
        </w:rPr>
        <w:tab/>
        <w:t>Procedure and rules of debate</w:t>
      </w:r>
    </w:p>
    <w:p w14:paraId="5B661314" w14:textId="77777777" w:rsidR="000E2962" w:rsidRPr="000E2962" w:rsidRDefault="000E2962" w:rsidP="000E2962">
      <w:pPr>
        <w:rPr>
          <w:rFonts w:asciiTheme="majorHAnsi" w:hAnsiTheme="majorHAnsi"/>
          <w:lang w:val="en-AU"/>
        </w:rPr>
      </w:pPr>
      <w:r w:rsidRPr="000E2962">
        <w:rPr>
          <w:rFonts w:asciiTheme="majorHAnsi" w:hAnsiTheme="majorHAnsi"/>
          <w:lang w:val="en-AU"/>
        </w:rPr>
        <w:t>The procedure of the General Assembly is governed by those parts of the following which are applicable to the General Assembly:</w:t>
      </w:r>
    </w:p>
    <w:p w14:paraId="75F6C546" w14:textId="7CA99805" w:rsidR="000E2962" w:rsidRPr="000E2962" w:rsidRDefault="000E2962" w:rsidP="00C0059F">
      <w:pPr>
        <w:numPr>
          <w:ilvl w:val="0"/>
          <w:numId w:val="81"/>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 xml:space="preserve">the General Rules for church courts (see </w:t>
      </w:r>
      <w:hyperlink w:anchor="Chapter_6_Section_One" w:history="1">
        <w:r w:rsidRPr="00F66770">
          <w:rPr>
            <w:rStyle w:val="Hyperlink"/>
            <w:rFonts w:asciiTheme="majorHAnsi" w:hAnsiTheme="majorHAnsi" w:cs="Arial"/>
            <w:szCs w:val="24"/>
            <w:lang w:val="en-AU"/>
          </w:rPr>
          <w:t>chapter 6</w:t>
        </w:r>
      </w:hyperlink>
      <w:r w:rsidRPr="000E2962">
        <w:rPr>
          <w:rFonts w:asciiTheme="majorHAnsi" w:hAnsiTheme="majorHAnsi" w:cs="Arial"/>
          <w:szCs w:val="24"/>
          <w:lang w:val="en-AU"/>
        </w:rPr>
        <w:t>);</w:t>
      </w:r>
    </w:p>
    <w:p w14:paraId="16FAF48F" w14:textId="7A4B49B4" w:rsidR="000E2962" w:rsidRPr="000E2962" w:rsidRDefault="000E2962" w:rsidP="00C0059F">
      <w:pPr>
        <w:numPr>
          <w:ilvl w:val="0"/>
          <w:numId w:val="81"/>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 xml:space="preserve">the procedure and rules of debate contained in the standing orders of the General Assembly (see </w:t>
      </w:r>
      <w:hyperlink w:anchor="Chapter_7_Section_One" w:history="1">
        <w:r w:rsidRPr="00F66770">
          <w:rPr>
            <w:rStyle w:val="Hyperlink"/>
            <w:rFonts w:asciiTheme="majorHAnsi" w:hAnsiTheme="majorHAnsi" w:cs="Arial"/>
            <w:szCs w:val="24"/>
            <w:lang w:val="en-AU"/>
          </w:rPr>
          <w:t>chapter 7</w:t>
        </w:r>
      </w:hyperlink>
      <w:r w:rsidRPr="000E2962">
        <w:rPr>
          <w:rFonts w:asciiTheme="majorHAnsi" w:hAnsiTheme="majorHAnsi" w:cs="Arial"/>
          <w:szCs w:val="24"/>
          <w:lang w:val="en-AU"/>
        </w:rPr>
        <w:t>);</w:t>
      </w:r>
    </w:p>
    <w:p w14:paraId="3484DB9B" w14:textId="77777777" w:rsidR="000E2962" w:rsidRPr="000E2962" w:rsidRDefault="000E2962" w:rsidP="00C0059F">
      <w:pPr>
        <w:numPr>
          <w:ilvl w:val="0"/>
          <w:numId w:val="81"/>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other relevant sections of this chapter.</w:t>
      </w:r>
    </w:p>
    <w:p w14:paraId="67E991FD" w14:textId="1DD05A8B" w:rsidR="000E2962" w:rsidRPr="000E2962" w:rsidRDefault="000E2962" w:rsidP="000E2962">
      <w:pPr>
        <w:rPr>
          <w:rFonts w:asciiTheme="majorHAnsi" w:hAnsiTheme="majorHAnsi"/>
          <w:lang w:val="en-AU"/>
        </w:rPr>
      </w:pPr>
      <w:r w:rsidRPr="000E2962">
        <w:rPr>
          <w:rFonts w:asciiTheme="majorHAnsi" w:hAnsiTheme="majorHAnsi"/>
          <w:lang w:val="en-AU"/>
        </w:rPr>
        <w:t>The General Assembly exercises a discretionary power of procedure in respect of any matter falling within its jurisdiction for which no specific procedure is provided for above. Care must be taken that substantial justice is done to all persons concerned.</w:t>
      </w:r>
    </w:p>
    <w:p w14:paraId="06927819" w14:textId="77777777" w:rsidR="000E2962" w:rsidRPr="000E2962" w:rsidRDefault="000E2962" w:rsidP="000E2962">
      <w:pPr>
        <w:rPr>
          <w:rFonts w:asciiTheme="majorHAnsi" w:hAnsiTheme="majorHAnsi"/>
          <w:lang w:val="en-AU"/>
        </w:rPr>
      </w:pPr>
    </w:p>
    <w:p w14:paraId="3C15FAC0"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237" w:name="Rule_5_42"/>
      <w:r w:rsidRPr="000E2962">
        <w:rPr>
          <w:rFonts w:asciiTheme="majorHAnsi" w:hAnsiTheme="majorHAnsi"/>
          <w:b/>
          <w:sz w:val="22"/>
          <w:lang w:val="en-AU"/>
        </w:rPr>
        <w:t>5.42</w:t>
      </w:r>
      <w:r w:rsidRPr="000E2962">
        <w:rPr>
          <w:rFonts w:asciiTheme="majorHAnsi" w:hAnsiTheme="majorHAnsi"/>
          <w:b/>
          <w:sz w:val="22"/>
          <w:lang w:val="en-AU"/>
        </w:rPr>
        <w:tab/>
        <w:t>Special Judicial Committee</w:t>
      </w:r>
    </w:p>
    <w:bookmarkEnd w:id="237"/>
    <w:p w14:paraId="32415CE9" w14:textId="323C610D" w:rsidR="000E2962" w:rsidRPr="000E2962" w:rsidRDefault="000E2962" w:rsidP="000E2962">
      <w:pPr>
        <w:rPr>
          <w:rFonts w:asciiTheme="majorHAnsi" w:hAnsiTheme="majorHAnsi"/>
          <w:lang w:val="en-AU"/>
        </w:rPr>
      </w:pPr>
      <w:r w:rsidRPr="000E2962">
        <w:rPr>
          <w:rFonts w:asciiTheme="majorHAnsi" w:hAnsiTheme="majorHAnsi"/>
          <w:lang w:val="en-AU"/>
        </w:rPr>
        <w:t xml:space="preserve">As provided for in </w:t>
      </w:r>
      <w:hyperlink w:anchor="Rule_5_55" w:history="1">
        <w:r w:rsidRPr="00F66770">
          <w:rPr>
            <w:rStyle w:val="Hyperlink"/>
            <w:rFonts w:asciiTheme="majorHAnsi" w:hAnsiTheme="majorHAnsi"/>
            <w:lang w:val="en-AU"/>
          </w:rPr>
          <w:t>rule 5.55</w:t>
        </w:r>
      </w:hyperlink>
      <w:r w:rsidRPr="000E2962">
        <w:rPr>
          <w:rFonts w:asciiTheme="majorHAnsi" w:hAnsiTheme="majorHAnsi"/>
          <w:lang w:val="en-AU"/>
        </w:rPr>
        <w:t>, a Special Judicial Committee consisting of the clerks and the Law Agent must advise the General Assembly on procedure in matters of a judicial character and place before it a suggested course of action for each case.</w:t>
      </w:r>
    </w:p>
    <w:p w14:paraId="10962339" w14:textId="77777777" w:rsidR="000E2962" w:rsidRPr="000E2962" w:rsidRDefault="000E2962" w:rsidP="000E2962">
      <w:pPr>
        <w:rPr>
          <w:rFonts w:asciiTheme="majorHAnsi" w:hAnsiTheme="majorHAnsi"/>
          <w:lang w:val="en-AU"/>
        </w:rPr>
      </w:pPr>
    </w:p>
    <w:p w14:paraId="6AD20D9B"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238" w:name="Rule_5_43"/>
      <w:r w:rsidRPr="000E2962">
        <w:rPr>
          <w:rFonts w:asciiTheme="majorHAnsi" w:hAnsiTheme="majorHAnsi"/>
          <w:b/>
          <w:sz w:val="22"/>
          <w:lang w:val="en-AU"/>
        </w:rPr>
        <w:t>5.43</w:t>
      </w:r>
      <w:r w:rsidRPr="000E2962">
        <w:rPr>
          <w:rFonts w:asciiTheme="majorHAnsi" w:hAnsiTheme="majorHAnsi"/>
          <w:b/>
          <w:sz w:val="22"/>
          <w:lang w:val="en-AU"/>
        </w:rPr>
        <w:tab/>
        <w:t>Dissolution</w:t>
      </w:r>
    </w:p>
    <w:bookmarkEnd w:id="238"/>
    <w:p w14:paraId="1760F397" w14:textId="77777777" w:rsidR="000E2962" w:rsidRPr="000E2962" w:rsidRDefault="000E2962" w:rsidP="000E2962">
      <w:pPr>
        <w:rPr>
          <w:rFonts w:asciiTheme="majorHAnsi" w:hAnsiTheme="majorHAnsi"/>
          <w:lang w:val="en-AU"/>
        </w:rPr>
      </w:pPr>
      <w:r w:rsidRPr="000E2962">
        <w:rPr>
          <w:rFonts w:asciiTheme="majorHAnsi" w:hAnsiTheme="majorHAnsi"/>
          <w:lang w:val="en-AU"/>
        </w:rPr>
        <w:t>When the business of the General Assembly is concluded</w:t>
      </w:r>
      <w:r w:rsidRPr="000E2962">
        <w:rPr>
          <w:rFonts w:asciiTheme="majorHAnsi" w:hAnsiTheme="majorHAnsi"/>
          <w:b/>
          <w:lang w:val="en-AU"/>
        </w:rPr>
        <w:t>,</w:t>
      </w:r>
      <w:r w:rsidRPr="000E2962">
        <w:rPr>
          <w:rFonts w:asciiTheme="majorHAnsi" w:hAnsiTheme="majorHAnsi"/>
          <w:lang w:val="en-AU"/>
        </w:rPr>
        <w:t xml:space="preserve"> the minutes of the last sitting must be read and confirmed, or remitted to a special commission with power to correct and confirm them. The moderator then must announce the date and place of the next General Assembly, briefly address the </w:t>
      </w:r>
      <w:r w:rsidRPr="000E2962">
        <w:rPr>
          <w:rFonts w:asciiTheme="majorHAnsi" w:hAnsiTheme="majorHAnsi"/>
          <w:lang w:val="en-AU"/>
        </w:rPr>
        <w:lastRenderedPageBreak/>
        <w:t>court, and declare in the name of the Lord Jesus Christ, the King and Head of his church, that the General Assembly is dissolved. After praise and prayer he must close the meeting with the benediction.</w:t>
      </w:r>
    </w:p>
    <w:p w14:paraId="7D6D9A21"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239" w:name="_Toc87963542"/>
      <w:bookmarkStart w:id="240" w:name="_Toc150161448"/>
      <w:bookmarkStart w:id="241" w:name="_Toc150177982"/>
      <w:r w:rsidRPr="000E2962">
        <w:rPr>
          <w:rFonts w:asciiTheme="majorHAnsi" w:hAnsiTheme="majorHAnsi"/>
          <w:b/>
          <w:sz w:val="28"/>
          <w:lang w:val="en-AU"/>
        </w:rPr>
        <w:t>Section Six   …   Legislative Action</w:t>
      </w:r>
      <w:bookmarkEnd w:id="239"/>
      <w:bookmarkEnd w:id="240"/>
      <w:bookmarkEnd w:id="241"/>
    </w:p>
    <w:p w14:paraId="70BEDF9E"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5.44</w:t>
      </w:r>
      <w:r w:rsidRPr="000E2962">
        <w:rPr>
          <w:rFonts w:asciiTheme="majorHAnsi" w:hAnsiTheme="majorHAnsi"/>
          <w:b/>
          <w:sz w:val="22"/>
          <w:lang w:val="en-AU"/>
        </w:rPr>
        <w:tab/>
        <w:t>Exercise of legislative function</w:t>
      </w:r>
    </w:p>
    <w:p w14:paraId="6595A582" w14:textId="77777777" w:rsidR="000E2962" w:rsidRPr="000E2962" w:rsidRDefault="000E2962" w:rsidP="000E2962">
      <w:pPr>
        <w:rPr>
          <w:rFonts w:asciiTheme="majorHAnsi" w:hAnsiTheme="majorHAnsi"/>
          <w:lang w:val="en-AU"/>
        </w:rPr>
      </w:pPr>
      <w:r w:rsidRPr="000E2962">
        <w:rPr>
          <w:rFonts w:asciiTheme="majorHAnsi" w:hAnsiTheme="majorHAnsi"/>
          <w:lang w:val="en-AU"/>
        </w:rPr>
        <w:t>In the exercise of its legislative function, the General Assembly may enact, amend or repeal:</w:t>
      </w:r>
    </w:p>
    <w:p w14:paraId="38FB68D5" w14:textId="77777777" w:rsidR="000E2962" w:rsidRPr="000E2962" w:rsidRDefault="000E2962" w:rsidP="00C0059F">
      <w:pPr>
        <w:numPr>
          <w:ilvl w:val="0"/>
          <w:numId w:val="190"/>
        </w:numPr>
        <w:ind w:left="1440" w:hanging="540"/>
        <w:rPr>
          <w:rFonts w:asciiTheme="majorHAnsi" w:hAnsiTheme="majorHAnsi" w:cs="Arial"/>
          <w:szCs w:val="24"/>
          <w:lang w:val="en-AU"/>
        </w:rPr>
      </w:pPr>
      <w:r w:rsidRPr="000E2962">
        <w:rPr>
          <w:rFonts w:asciiTheme="majorHAnsi" w:hAnsiTheme="majorHAnsi" w:cs="Arial"/>
          <w:szCs w:val="24"/>
          <w:lang w:val="en-AU"/>
        </w:rPr>
        <w:t>rules</w:t>
      </w:r>
      <w:r w:rsidRPr="000E2962">
        <w:rPr>
          <w:rFonts w:asciiTheme="majorHAnsi" w:hAnsiTheme="majorHAnsi" w:cs="Arial"/>
          <w:b/>
          <w:szCs w:val="24"/>
          <w:lang w:val="en-AU"/>
        </w:rPr>
        <w:t>,</w:t>
      </w:r>
      <w:r w:rsidRPr="000E2962">
        <w:rPr>
          <w:rFonts w:asciiTheme="majorHAnsi" w:hAnsiTheme="majorHAnsi" w:cs="Arial"/>
          <w:szCs w:val="24"/>
          <w:lang w:val="en-AU"/>
        </w:rPr>
        <w:t xml:space="preserve"> only on a proposal by overture and in accordance with Barrier Act procedure;</w:t>
      </w:r>
    </w:p>
    <w:p w14:paraId="1FF18FD8" w14:textId="77777777" w:rsidR="000E2962" w:rsidRPr="000E2962" w:rsidRDefault="000E2962" w:rsidP="00C0059F">
      <w:pPr>
        <w:numPr>
          <w:ilvl w:val="0"/>
          <w:numId w:val="190"/>
        </w:numPr>
        <w:ind w:left="1440" w:hanging="540"/>
        <w:rPr>
          <w:rFonts w:asciiTheme="majorHAnsi" w:hAnsiTheme="majorHAnsi" w:cs="Arial"/>
          <w:szCs w:val="24"/>
          <w:lang w:val="en-AU"/>
        </w:rPr>
      </w:pPr>
      <w:r w:rsidRPr="000E2962">
        <w:rPr>
          <w:rFonts w:asciiTheme="majorHAnsi" w:hAnsiTheme="majorHAnsi" w:cs="Arial"/>
          <w:szCs w:val="24"/>
          <w:lang w:val="en-AU"/>
        </w:rPr>
        <w:t>regulations</w:t>
      </w:r>
      <w:r w:rsidRPr="000E2962">
        <w:rPr>
          <w:rFonts w:asciiTheme="majorHAnsi" w:hAnsiTheme="majorHAnsi" w:cs="Arial"/>
          <w:b/>
          <w:szCs w:val="24"/>
          <w:lang w:val="en-AU"/>
        </w:rPr>
        <w:t>,</w:t>
      </w:r>
      <w:r w:rsidRPr="000E2962">
        <w:rPr>
          <w:rFonts w:asciiTheme="majorHAnsi" w:hAnsiTheme="majorHAnsi" w:cs="Arial"/>
          <w:szCs w:val="24"/>
          <w:lang w:val="en-AU"/>
        </w:rPr>
        <w:t xml:space="preserve"> in accordance with the procedure set out in the following rule.</w:t>
      </w:r>
    </w:p>
    <w:p w14:paraId="11280A7E" w14:textId="77777777" w:rsidR="000E2962" w:rsidRPr="000E2962" w:rsidRDefault="000E2962" w:rsidP="000E2962">
      <w:pPr>
        <w:rPr>
          <w:lang w:val="en-AU"/>
        </w:rPr>
      </w:pPr>
    </w:p>
    <w:p w14:paraId="48274004"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5.45</w:t>
      </w:r>
      <w:r w:rsidRPr="000E2962">
        <w:rPr>
          <w:rFonts w:asciiTheme="majorHAnsi" w:hAnsiTheme="majorHAnsi"/>
          <w:b/>
          <w:sz w:val="22"/>
          <w:lang w:val="en-AU"/>
        </w:rPr>
        <w:tab/>
        <w:t>Enactment of regulations</w:t>
      </w:r>
    </w:p>
    <w:p w14:paraId="105BFEB2" w14:textId="77777777" w:rsidR="00552C32" w:rsidRPr="00552C32" w:rsidRDefault="000E2962" w:rsidP="00552C32">
      <w:pPr>
        <w:ind w:hanging="900"/>
        <w:rPr>
          <w:rFonts w:asciiTheme="majorHAnsi" w:hAnsiTheme="majorHAnsi"/>
          <w:lang w:val="en-AU"/>
        </w:rPr>
      </w:pPr>
      <w:r w:rsidRPr="000E2962">
        <w:rPr>
          <w:rFonts w:asciiTheme="majorHAnsi" w:hAnsiTheme="majorHAnsi"/>
          <w:lang w:val="en-AU"/>
        </w:rPr>
        <w:t>5.45.1</w:t>
      </w:r>
      <w:r w:rsidRPr="000E2962">
        <w:rPr>
          <w:rFonts w:asciiTheme="majorHAnsi" w:hAnsiTheme="majorHAnsi"/>
          <w:lang w:val="en-AU"/>
        </w:rPr>
        <w:tab/>
      </w:r>
      <w:r w:rsidR="00552C32" w:rsidRPr="00552C32">
        <w:rPr>
          <w:rFonts w:asciiTheme="majorHAnsi" w:hAnsiTheme="majorHAnsi"/>
          <w:lang w:val="en-AU"/>
        </w:rPr>
        <w:t xml:space="preserve">Regulations may only be enacted, amended or repealed pursuant to a proposal made in an overture or in the proposed deliverance of the Code Committee’s report, provided that an urgent amendment to a regulation may be enacted pursuant to a proposal made by notice of motion. </w:t>
      </w:r>
    </w:p>
    <w:p w14:paraId="6DBBF792" w14:textId="3446B799" w:rsidR="000E2962" w:rsidRDefault="00552C32" w:rsidP="00552C32">
      <w:pPr>
        <w:ind w:hanging="900"/>
        <w:rPr>
          <w:rFonts w:asciiTheme="majorHAnsi" w:hAnsiTheme="majorHAnsi"/>
          <w:lang w:val="en-AU"/>
        </w:rPr>
      </w:pPr>
      <w:r w:rsidRPr="00552C32">
        <w:rPr>
          <w:rFonts w:asciiTheme="majorHAnsi" w:hAnsiTheme="majorHAnsi"/>
          <w:lang w:val="en-AU"/>
        </w:rPr>
        <w:t xml:space="preserve">5.45.2 </w:t>
      </w:r>
      <w:r w:rsidRPr="00552C32">
        <w:rPr>
          <w:rFonts w:asciiTheme="majorHAnsi" w:hAnsiTheme="majorHAnsi"/>
          <w:lang w:val="en-AU"/>
        </w:rPr>
        <w:tab/>
        <w:t>A proposal may first be remitted by the General Assembly to presbyteries for consideration and report.</w:t>
      </w:r>
    </w:p>
    <w:p w14:paraId="10E7F3AB" w14:textId="77777777" w:rsidR="00552C32" w:rsidRPr="000E2962" w:rsidRDefault="00552C32" w:rsidP="00552C32">
      <w:pPr>
        <w:ind w:hanging="900"/>
        <w:rPr>
          <w:rFonts w:asciiTheme="majorHAnsi" w:hAnsiTheme="majorHAnsi"/>
          <w:lang w:val="en-AU"/>
        </w:rPr>
      </w:pPr>
    </w:p>
    <w:p w14:paraId="5F15981E"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5.46</w:t>
      </w:r>
      <w:r w:rsidRPr="000E2962">
        <w:rPr>
          <w:rFonts w:asciiTheme="majorHAnsi" w:hAnsiTheme="majorHAnsi"/>
          <w:b/>
          <w:sz w:val="22"/>
          <w:lang w:val="en-AU"/>
        </w:rPr>
        <w:tab/>
        <w:t xml:space="preserve">Use of Declaratory Act to declare the law of the church </w:t>
      </w:r>
    </w:p>
    <w:p w14:paraId="5A79AF4F" w14:textId="5D2E4EF4" w:rsidR="000E2962" w:rsidRPr="000E2962" w:rsidRDefault="000E2962" w:rsidP="000E2962">
      <w:pPr>
        <w:rPr>
          <w:rFonts w:asciiTheme="majorHAnsi" w:hAnsiTheme="majorHAnsi"/>
          <w:lang w:val="en-AU"/>
        </w:rPr>
      </w:pPr>
      <w:r w:rsidRPr="000E2962">
        <w:rPr>
          <w:rFonts w:asciiTheme="majorHAnsi" w:hAnsiTheme="majorHAnsi"/>
          <w:lang w:val="en-AU"/>
        </w:rPr>
        <w:t xml:space="preserve">Subject only to the authority of the General Assembly of Australia, the General Assembly, being the interpreter of its own law, may pass a Declaratory Act declaring what it holds the law of the church to be regarding any particular matter. This Declaratory Act may be passed without reference to the presbyteries, but it must be remitted to them under Barrier Act procedure if it amends a rule.  </w:t>
      </w:r>
    </w:p>
    <w:p w14:paraId="09473F92" w14:textId="77777777" w:rsidR="000E2962" w:rsidRPr="000E2962" w:rsidRDefault="000E2962" w:rsidP="000E2962">
      <w:pPr>
        <w:rPr>
          <w:rFonts w:asciiTheme="majorHAnsi" w:hAnsiTheme="majorHAnsi"/>
          <w:lang w:val="en-AU"/>
        </w:rPr>
      </w:pPr>
    </w:p>
    <w:p w14:paraId="0D5E7DAA"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5.47</w:t>
      </w:r>
      <w:r w:rsidRPr="000E2962">
        <w:rPr>
          <w:rFonts w:asciiTheme="majorHAnsi" w:hAnsiTheme="majorHAnsi"/>
          <w:b/>
          <w:sz w:val="22"/>
          <w:lang w:val="en-AU"/>
        </w:rPr>
        <w:tab/>
        <w:t>Granting of interim authority</w:t>
      </w:r>
    </w:p>
    <w:p w14:paraId="7D078A0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5.47.1</w:t>
      </w:r>
      <w:r w:rsidRPr="000E2962">
        <w:rPr>
          <w:rFonts w:asciiTheme="majorHAnsi" w:hAnsiTheme="majorHAnsi"/>
          <w:lang w:val="en-AU"/>
        </w:rPr>
        <w:tab/>
        <w:t>The General Assembly may give interim authority until the next General Assembly to:</w:t>
      </w:r>
    </w:p>
    <w:p w14:paraId="2546C28D" w14:textId="77777777" w:rsidR="000E2962" w:rsidRPr="000E2962" w:rsidRDefault="000E2962" w:rsidP="00C0059F">
      <w:pPr>
        <w:numPr>
          <w:ilvl w:val="0"/>
          <w:numId w:val="82"/>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a Declaratory Act which is being remitted to the</w:t>
      </w:r>
      <w:r w:rsidRPr="000E2962">
        <w:rPr>
          <w:rFonts w:asciiTheme="majorHAnsi" w:hAnsiTheme="majorHAnsi" w:cs="Arial"/>
          <w:i/>
          <w:szCs w:val="24"/>
          <w:lang w:val="en-AU"/>
        </w:rPr>
        <w:t xml:space="preserve"> </w:t>
      </w:r>
      <w:r w:rsidRPr="000E2962">
        <w:rPr>
          <w:rFonts w:asciiTheme="majorHAnsi" w:hAnsiTheme="majorHAnsi" w:cs="Arial"/>
          <w:szCs w:val="24"/>
          <w:lang w:val="en-AU"/>
        </w:rPr>
        <w:t>presbyteries under Barrier Act procedure; or</w:t>
      </w:r>
    </w:p>
    <w:p w14:paraId="26A261E2" w14:textId="77777777" w:rsidR="000E2962" w:rsidRPr="000E2962" w:rsidRDefault="000E2962" w:rsidP="00C0059F">
      <w:pPr>
        <w:numPr>
          <w:ilvl w:val="0"/>
          <w:numId w:val="82"/>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enactment, amendment or repeal of a rule or regulation pending the consideration and approval of the presbyteries or the report of any committee.</w:t>
      </w:r>
    </w:p>
    <w:p w14:paraId="3E91D998" w14:textId="77777777" w:rsidR="000E2962" w:rsidRPr="000E2962" w:rsidRDefault="000E2962" w:rsidP="000E2962">
      <w:pPr>
        <w:rPr>
          <w:rFonts w:asciiTheme="majorHAnsi" w:hAnsiTheme="majorHAnsi"/>
          <w:lang w:val="en-AU"/>
        </w:rPr>
      </w:pPr>
      <w:r w:rsidRPr="000E2962">
        <w:rPr>
          <w:rFonts w:asciiTheme="majorHAnsi" w:hAnsiTheme="majorHAnsi"/>
          <w:lang w:val="en-AU"/>
        </w:rPr>
        <w:t>This authority may be renewed by that General Assembly if the remit in the same or amended form is again sent down to the presbyteries, failing which this interim authority lapses.</w:t>
      </w:r>
    </w:p>
    <w:p w14:paraId="7C55626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5.47.2</w:t>
      </w:r>
      <w:r w:rsidRPr="000E2962">
        <w:rPr>
          <w:rFonts w:asciiTheme="majorHAnsi" w:hAnsiTheme="majorHAnsi"/>
          <w:lang w:val="en-AU"/>
        </w:rPr>
        <w:tab/>
        <w:t>Interim authority cannot be given to any alteration of the powers and duties of the Commission of Assembly.</w:t>
      </w:r>
    </w:p>
    <w:p w14:paraId="72ADD100"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242" w:name="_Toc87963543"/>
      <w:bookmarkStart w:id="243" w:name="_Toc150161449"/>
      <w:bookmarkStart w:id="244" w:name="_Toc150177983"/>
      <w:r w:rsidRPr="000E2962">
        <w:rPr>
          <w:rFonts w:asciiTheme="majorHAnsi" w:hAnsiTheme="majorHAnsi"/>
          <w:b/>
          <w:sz w:val="28"/>
          <w:lang w:val="en-AU"/>
        </w:rPr>
        <w:t>Section Seven   …   Administrative Action</w:t>
      </w:r>
      <w:bookmarkEnd w:id="242"/>
      <w:bookmarkEnd w:id="243"/>
      <w:bookmarkEnd w:id="244"/>
    </w:p>
    <w:p w14:paraId="1137F24D"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5.48</w:t>
      </w:r>
      <w:r w:rsidRPr="000E2962">
        <w:rPr>
          <w:rFonts w:asciiTheme="majorHAnsi" w:hAnsiTheme="majorHAnsi"/>
          <w:b/>
          <w:sz w:val="22"/>
          <w:lang w:val="en-AU"/>
        </w:rPr>
        <w:tab/>
        <w:t>Oversight of presbyteries, commissions, committees and officials</w:t>
      </w:r>
    </w:p>
    <w:p w14:paraId="2A572CD8" w14:textId="5497C14E" w:rsidR="000E2962" w:rsidRPr="000E2962" w:rsidRDefault="000E2962" w:rsidP="000E2962">
      <w:pPr>
        <w:ind w:hanging="900"/>
        <w:rPr>
          <w:rFonts w:asciiTheme="majorHAnsi" w:hAnsiTheme="majorHAnsi"/>
          <w:lang w:val="en-AU"/>
        </w:rPr>
      </w:pPr>
      <w:r w:rsidRPr="000E2962">
        <w:rPr>
          <w:rFonts w:asciiTheme="majorHAnsi" w:hAnsiTheme="majorHAnsi"/>
          <w:lang w:val="en-AU"/>
        </w:rPr>
        <w:t>5.48.1</w:t>
      </w:r>
      <w:r w:rsidRPr="000E2962">
        <w:rPr>
          <w:rFonts w:asciiTheme="majorHAnsi" w:hAnsiTheme="majorHAnsi"/>
          <w:lang w:val="en-AU"/>
        </w:rPr>
        <w:tab/>
        <w:t>In the exercise of its administrative (or executive) function, the General Assembly exercises oversight of all its lower courts. In doing this the Assembly must:</w:t>
      </w:r>
    </w:p>
    <w:p w14:paraId="6D602F23" w14:textId="77777777" w:rsidR="000E2962" w:rsidRPr="000E2962" w:rsidRDefault="000E2962" w:rsidP="00C0059F">
      <w:pPr>
        <w:numPr>
          <w:ilvl w:val="0"/>
          <w:numId w:val="83"/>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ensure that the functions and duties assigned by the law of the church to the lower courts are not interfered with;</w:t>
      </w:r>
    </w:p>
    <w:p w14:paraId="1DFD354C" w14:textId="77777777" w:rsidR="000E2962" w:rsidRPr="000E2962" w:rsidRDefault="000E2962" w:rsidP="00C0059F">
      <w:pPr>
        <w:numPr>
          <w:ilvl w:val="0"/>
          <w:numId w:val="83"/>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deal with any irregularity or default of duty revealed by the review of the records of presbyteries;</w:t>
      </w:r>
    </w:p>
    <w:p w14:paraId="15F26786" w14:textId="77777777" w:rsidR="000E2962" w:rsidRPr="000E2962" w:rsidRDefault="000E2962" w:rsidP="00C0059F">
      <w:pPr>
        <w:numPr>
          <w:ilvl w:val="0"/>
          <w:numId w:val="83"/>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instigate any necessary amendment of the rules.</w:t>
      </w:r>
    </w:p>
    <w:p w14:paraId="0F7A3B0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5.48.2</w:t>
      </w:r>
      <w:r w:rsidRPr="000E2962">
        <w:rPr>
          <w:rFonts w:asciiTheme="majorHAnsi" w:hAnsiTheme="majorHAnsi"/>
          <w:lang w:val="en-AU"/>
        </w:rPr>
        <w:tab/>
        <w:t>The General Assembly exercises oversight of its commissions, committees and officials.</w:t>
      </w:r>
    </w:p>
    <w:p w14:paraId="5F37299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5.48.3    </w:t>
      </w:r>
      <w:r w:rsidRPr="000E2962">
        <w:rPr>
          <w:rFonts w:asciiTheme="majorHAnsi" w:hAnsiTheme="majorHAnsi"/>
          <w:lang w:val="en-AU"/>
        </w:rPr>
        <w:tab/>
        <w:t>The General Assembly directs, counsels, advises and corrects lower courts, commissions, committees and officials as appropriate.</w:t>
      </w:r>
    </w:p>
    <w:p w14:paraId="6244ADCC" w14:textId="77777777" w:rsidR="000E2962" w:rsidRPr="000E2962" w:rsidRDefault="000E2962" w:rsidP="000E2962">
      <w:pPr>
        <w:rPr>
          <w:rFonts w:asciiTheme="majorHAnsi" w:hAnsiTheme="majorHAnsi"/>
          <w:lang w:val="en-AU"/>
        </w:rPr>
      </w:pPr>
    </w:p>
    <w:p w14:paraId="7FCC60AB"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245" w:name="Rule_5_49"/>
      <w:r w:rsidRPr="000E2962">
        <w:rPr>
          <w:rFonts w:asciiTheme="majorHAnsi" w:hAnsiTheme="majorHAnsi"/>
          <w:b/>
          <w:sz w:val="22"/>
          <w:lang w:val="en-AU"/>
        </w:rPr>
        <w:t>5.49</w:t>
      </w:r>
      <w:r w:rsidRPr="000E2962">
        <w:rPr>
          <w:rFonts w:asciiTheme="majorHAnsi" w:hAnsiTheme="majorHAnsi"/>
          <w:b/>
          <w:sz w:val="22"/>
          <w:lang w:val="en-AU"/>
        </w:rPr>
        <w:tab/>
        <w:t>Examination and archiving of records</w:t>
      </w:r>
    </w:p>
    <w:p w14:paraId="5EA58019" w14:textId="77777777" w:rsidR="000E2962" w:rsidRPr="000E2962" w:rsidRDefault="000E2962" w:rsidP="000E2962">
      <w:pPr>
        <w:ind w:hanging="900"/>
        <w:rPr>
          <w:rFonts w:asciiTheme="majorHAnsi" w:hAnsiTheme="majorHAnsi"/>
          <w:lang w:val="en-AU"/>
        </w:rPr>
      </w:pPr>
      <w:bookmarkStart w:id="246" w:name="Rule_5_49_1"/>
      <w:bookmarkEnd w:id="245"/>
      <w:r w:rsidRPr="000E2962">
        <w:rPr>
          <w:rFonts w:asciiTheme="majorHAnsi" w:hAnsiTheme="majorHAnsi"/>
          <w:lang w:val="en-AU"/>
        </w:rPr>
        <w:t>5.49.1</w:t>
      </w:r>
      <w:r w:rsidRPr="000E2962">
        <w:rPr>
          <w:rFonts w:asciiTheme="majorHAnsi" w:hAnsiTheme="majorHAnsi"/>
          <w:lang w:val="en-AU"/>
        </w:rPr>
        <w:tab/>
        <w:t>A committee appointed by the General Assembly must annually call for, examine and approve the records of all</w:t>
      </w:r>
      <w:r w:rsidRPr="000E2962">
        <w:rPr>
          <w:rFonts w:asciiTheme="majorHAnsi" w:hAnsiTheme="majorHAnsi"/>
          <w:i/>
          <w:lang w:val="en-AU"/>
        </w:rPr>
        <w:t xml:space="preserve"> </w:t>
      </w:r>
      <w:r w:rsidRPr="000E2962">
        <w:rPr>
          <w:rFonts w:asciiTheme="majorHAnsi" w:hAnsiTheme="majorHAnsi"/>
          <w:lang w:val="en-AU"/>
        </w:rPr>
        <w:t>presbyteries and of the Assembly’s committees and boards.</w:t>
      </w:r>
    </w:p>
    <w:bookmarkEnd w:id="246"/>
    <w:p w14:paraId="0E302237" w14:textId="27C662CF" w:rsidR="00953EB7" w:rsidRDefault="000E2962" w:rsidP="000E2962">
      <w:pPr>
        <w:ind w:hanging="900"/>
        <w:rPr>
          <w:rFonts w:asciiTheme="majorHAnsi" w:hAnsiTheme="majorHAnsi"/>
          <w:lang w:val="en-AU"/>
        </w:rPr>
      </w:pPr>
      <w:r w:rsidRPr="000E2962">
        <w:rPr>
          <w:rFonts w:asciiTheme="majorHAnsi" w:hAnsiTheme="majorHAnsi"/>
          <w:lang w:val="en-AU"/>
        </w:rPr>
        <w:t>5.49.2</w:t>
      </w:r>
      <w:r w:rsidRPr="000E2962">
        <w:rPr>
          <w:rFonts w:asciiTheme="majorHAnsi" w:hAnsiTheme="majorHAnsi"/>
          <w:lang w:val="en-AU"/>
        </w:rPr>
        <w:tab/>
        <w:t>All records not in active use, in which the last entry is more than seven years old, must be deposited in the church archives.</w:t>
      </w:r>
      <w:r w:rsidR="001316ED">
        <w:rPr>
          <w:rFonts w:asciiTheme="majorHAnsi" w:hAnsiTheme="majorHAnsi"/>
          <w:lang w:val="en-AU"/>
        </w:rPr>
        <w:t xml:space="preserve"> (see also 4.96.6)</w:t>
      </w:r>
    </w:p>
    <w:p w14:paraId="679D575E" w14:textId="2902F228" w:rsidR="000E2962" w:rsidRDefault="000E2962" w:rsidP="000E2962">
      <w:pPr>
        <w:ind w:hanging="900"/>
        <w:rPr>
          <w:rFonts w:asciiTheme="majorHAnsi" w:hAnsiTheme="majorHAnsi"/>
          <w:lang w:val="en-AU"/>
        </w:rPr>
      </w:pPr>
      <w:r w:rsidRPr="000E2962">
        <w:rPr>
          <w:rFonts w:asciiTheme="majorHAnsi" w:hAnsiTheme="majorHAnsi"/>
          <w:lang w:val="en-AU"/>
        </w:rPr>
        <w:lastRenderedPageBreak/>
        <w:t>5.49.3</w:t>
      </w:r>
      <w:r w:rsidRPr="000E2962">
        <w:rPr>
          <w:rFonts w:asciiTheme="majorHAnsi" w:hAnsiTheme="majorHAnsi"/>
          <w:lang w:val="en-AU"/>
        </w:rPr>
        <w:tab/>
        <w:t xml:space="preserve">The General Assembly may also call for specified information from sessions and boards. </w:t>
      </w:r>
    </w:p>
    <w:p w14:paraId="2A2E917F" w14:textId="77777777" w:rsidR="00581E54" w:rsidRPr="000E2962" w:rsidRDefault="00581E54" w:rsidP="000E2962">
      <w:pPr>
        <w:ind w:hanging="900"/>
        <w:rPr>
          <w:rFonts w:asciiTheme="majorHAnsi" w:hAnsiTheme="majorHAnsi"/>
          <w:lang w:val="en-AU"/>
        </w:rPr>
      </w:pPr>
    </w:p>
    <w:p w14:paraId="6410F15A"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5.50</w:t>
      </w:r>
      <w:r w:rsidRPr="000E2962">
        <w:rPr>
          <w:rFonts w:asciiTheme="majorHAnsi" w:hAnsiTheme="majorHAnsi"/>
          <w:b/>
          <w:sz w:val="22"/>
          <w:lang w:val="en-AU"/>
        </w:rPr>
        <w:tab/>
        <w:t>Appointment of professors and lecturers</w:t>
      </w:r>
    </w:p>
    <w:p w14:paraId="7907ED1F" w14:textId="77777777" w:rsidR="000E2962" w:rsidRPr="000E2962" w:rsidRDefault="000E2962" w:rsidP="000E2962">
      <w:pPr>
        <w:rPr>
          <w:rFonts w:asciiTheme="majorHAnsi" w:hAnsiTheme="majorHAnsi"/>
          <w:lang w:val="en-AU"/>
        </w:rPr>
      </w:pPr>
      <w:r w:rsidRPr="000E2962">
        <w:rPr>
          <w:rFonts w:asciiTheme="majorHAnsi" w:hAnsiTheme="majorHAnsi"/>
          <w:lang w:val="en-AU"/>
        </w:rPr>
        <w:t>On the nomination of the Theological Education Committee, the General Assembly may appoint the professors and lecturers in the Theological College as provided for in the relevant regulations.</w:t>
      </w:r>
    </w:p>
    <w:p w14:paraId="4020BFE3" w14:textId="77777777" w:rsidR="000E2962" w:rsidRPr="000E2962" w:rsidRDefault="000E2962" w:rsidP="000E2962">
      <w:pPr>
        <w:rPr>
          <w:rFonts w:asciiTheme="majorHAnsi" w:hAnsiTheme="majorHAnsi"/>
          <w:lang w:val="en-AU"/>
        </w:rPr>
      </w:pPr>
    </w:p>
    <w:p w14:paraId="436E4A98"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5.51</w:t>
      </w:r>
      <w:r w:rsidRPr="000E2962">
        <w:rPr>
          <w:rFonts w:asciiTheme="majorHAnsi" w:hAnsiTheme="majorHAnsi"/>
          <w:b/>
          <w:sz w:val="22"/>
          <w:lang w:val="en-AU"/>
        </w:rPr>
        <w:tab/>
        <w:t>Alteration of bounds of presbyteries</w:t>
      </w:r>
    </w:p>
    <w:p w14:paraId="79308EF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5.51.1</w:t>
      </w:r>
      <w:r w:rsidRPr="000E2962">
        <w:rPr>
          <w:rFonts w:asciiTheme="majorHAnsi" w:hAnsiTheme="majorHAnsi"/>
          <w:lang w:val="en-AU"/>
        </w:rPr>
        <w:tab/>
        <w:t>The General Assembly may alter the bounds of a presbytery or amalgamate presbyteries.</w:t>
      </w:r>
    </w:p>
    <w:p w14:paraId="56E9B38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5.51.2</w:t>
      </w:r>
      <w:r w:rsidRPr="000E2962">
        <w:rPr>
          <w:rFonts w:asciiTheme="majorHAnsi" w:hAnsiTheme="majorHAnsi"/>
          <w:lang w:val="en-AU"/>
        </w:rPr>
        <w:tab/>
        <w:t>Notwithstanding its general power to effect such alteration or amalgamation, the Assembly normally does so at the request of one or more presbyteries concerned or after consulting the presbyteries concerned, on the recommendation of a commission or committee appointed or instructed to consider the matter.</w:t>
      </w:r>
    </w:p>
    <w:p w14:paraId="5E9A4B57" w14:textId="77777777" w:rsidR="000E2962" w:rsidRPr="000E2962" w:rsidRDefault="000E2962" w:rsidP="000E2962">
      <w:pPr>
        <w:rPr>
          <w:rFonts w:asciiTheme="majorHAnsi" w:hAnsiTheme="majorHAnsi"/>
          <w:lang w:val="en-AU"/>
        </w:rPr>
      </w:pPr>
    </w:p>
    <w:p w14:paraId="60493301"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5.52</w:t>
      </w:r>
      <w:r w:rsidRPr="000E2962">
        <w:rPr>
          <w:rFonts w:asciiTheme="majorHAnsi" w:hAnsiTheme="majorHAnsi"/>
          <w:b/>
          <w:sz w:val="22"/>
          <w:lang w:val="en-AU"/>
        </w:rPr>
        <w:tab/>
        <w:t>Congregational levies and special collections</w:t>
      </w:r>
    </w:p>
    <w:p w14:paraId="73368481" w14:textId="77777777" w:rsidR="000E2962" w:rsidRPr="000E2962" w:rsidRDefault="000E2962" w:rsidP="000E2962">
      <w:pPr>
        <w:rPr>
          <w:rFonts w:asciiTheme="majorHAnsi" w:hAnsiTheme="majorHAnsi"/>
          <w:lang w:val="en-AU"/>
        </w:rPr>
      </w:pPr>
      <w:r w:rsidRPr="000E2962">
        <w:rPr>
          <w:rFonts w:asciiTheme="majorHAnsi" w:hAnsiTheme="majorHAnsi"/>
          <w:lang w:val="en-AU"/>
        </w:rPr>
        <w:t>The General Assembly may request a levy from each congregation for funds for its own needs, and may appoint special collections throughout the church for purposes which it approves or determines.</w:t>
      </w:r>
    </w:p>
    <w:p w14:paraId="0D862C39" w14:textId="77777777" w:rsidR="000E2962" w:rsidRPr="000E2962" w:rsidRDefault="000E2962" w:rsidP="000E2962">
      <w:pPr>
        <w:rPr>
          <w:rFonts w:asciiTheme="majorHAnsi" w:hAnsiTheme="majorHAnsi"/>
          <w:lang w:val="en-AU"/>
        </w:rPr>
      </w:pPr>
    </w:p>
    <w:p w14:paraId="6F5B34C9"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5.53</w:t>
      </w:r>
      <w:r w:rsidRPr="000E2962">
        <w:rPr>
          <w:rFonts w:asciiTheme="majorHAnsi" w:hAnsiTheme="majorHAnsi"/>
          <w:b/>
          <w:sz w:val="22"/>
          <w:lang w:val="en-AU"/>
        </w:rPr>
        <w:tab/>
        <w:t>Final administrative authority over funds and other property</w:t>
      </w:r>
    </w:p>
    <w:p w14:paraId="1904F80F" w14:textId="77777777" w:rsidR="000E2962" w:rsidRPr="000E2962" w:rsidRDefault="000E2962" w:rsidP="000E2962">
      <w:pPr>
        <w:rPr>
          <w:rFonts w:asciiTheme="majorHAnsi" w:hAnsiTheme="majorHAnsi"/>
          <w:lang w:val="en-AU"/>
        </w:rPr>
      </w:pPr>
      <w:r w:rsidRPr="000E2962">
        <w:rPr>
          <w:rFonts w:asciiTheme="majorHAnsi" w:hAnsiTheme="majorHAnsi"/>
          <w:lang w:val="en-AU"/>
        </w:rPr>
        <w:t>Subject to the provisions of any relevant trust deeds and of the Presbyterian Trusts Act 1890</w:t>
      </w:r>
      <w:r w:rsidRPr="000E2962">
        <w:rPr>
          <w:rFonts w:asciiTheme="majorHAnsi" w:hAnsiTheme="majorHAnsi"/>
          <w:i/>
          <w:lang w:val="en-AU"/>
        </w:rPr>
        <w:t>,</w:t>
      </w:r>
      <w:r w:rsidRPr="000E2962">
        <w:rPr>
          <w:rFonts w:asciiTheme="majorHAnsi" w:hAnsiTheme="majorHAnsi"/>
          <w:lang w:val="en-AU"/>
        </w:rPr>
        <w:t xml:space="preserve"> the General Assembly retains final administrative authority over all funds gathered or held by its committees in its name and over all other property of such committees.  It may issue directions and authorisations concerning such funds and property as it considers appropriate.</w:t>
      </w:r>
    </w:p>
    <w:p w14:paraId="6EAD26CC"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247" w:name="_Toc87963544"/>
      <w:bookmarkStart w:id="248" w:name="_Toc150161450"/>
      <w:bookmarkStart w:id="249" w:name="_Toc150177984"/>
      <w:r w:rsidRPr="000E2962">
        <w:rPr>
          <w:rFonts w:asciiTheme="majorHAnsi" w:hAnsiTheme="majorHAnsi"/>
          <w:b/>
          <w:sz w:val="28"/>
          <w:lang w:val="en-AU"/>
        </w:rPr>
        <w:t>Section Eight   …   Judicial Action</w:t>
      </w:r>
      <w:bookmarkEnd w:id="247"/>
      <w:bookmarkEnd w:id="248"/>
      <w:bookmarkEnd w:id="249"/>
    </w:p>
    <w:p w14:paraId="03B647AA"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5.54</w:t>
      </w:r>
      <w:r w:rsidRPr="000E2962">
        <w:rPr>
          <w:rFonts w:asciiTheme="majorHAnsi" w:hAnsiTheme="majorHAnsi"/>
          <w:b/>
          <w:sz w:val="22"/>
          <w:lang w:val="en-AU"/>
        </w:rPr>
        <w:tab/>
        <w:t xml:space="preserve">Judgment of references, appeals and petitions </w:t>
      </w:r>
    </w:p>
    <w:p w14:paraId="02E7F97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5.54.1</w:t>
      </w:r>
      <w:r w:rsidRPr="000E2962">
        <w:rPr>
          <w:rFonts w:asciiTheme="majorHAnsi" w:hAnsiTheme="majorHAnsi"/>
          <w:lang w:val="en-AU"/>
        </w:rPr>
        <w:tab/>
        <w:t>As provided for in the general rules for church courts (Chapter 6) and in the exercise of its judicial function, the General Assembly deals with all references, appeals and petitions presented to it.</w:t>
      </w:r>
    </w:p>
    <w:p w14:paraId="1858E567" w14:textId="77777777" w:rsidR="000E2962" w:rsidRPr="000E2962" w:rsidRDefault="000E2962" w:rsidP="000E2962">
      <w:pPr>
        <w:ind w:hanging="900"/>
        <w:rPr>
          <w:rFonts w:asciiTheme="majorHAnsi" w:hAnsiTheme="majorHAnsi"/>
          <w:lang w:val="en-AU"/>
        </w:rPr>
      </w:pPr>
      <w:bookmarkStart w:id="250" w:name="Rule_5_54_2"/>
      <w:r w:rsidRPr="000E2962">
        <w:rPr>
          <w:rFonts w:asciiTheme="majorHAnsi" w:hAnsiTheme="majorHAnsi"/>
          <w:lang w:val="en-AU"/>
        </w:rPr>
        <w:t>5.54.2</w:t>
      </w:r>
      <w:r w:rsidRPr="000E2962">
        <w:rPr>
          <w:rFonts w:asciiTheme="majorHAnsi" w:hAnsiTheme="majorHAnsi"/>
          <w:lang w:val="en-AU"/>
        </w:rPr>
        <w:tab/>
        <w:t>All references, appeals and petitions should</w:t>
      </w:r>
      <w:r w:rsidRPr="000E2962">
        <w:rPr>
          <w:rFonts w:asciiTheme="majorHAnsi" w:hAnsiTheme="majorHAnsi"/>
          <w:i/>
          <w:lang w:val="en-AU"/>
        </w:rPr>
        <w:t xml:space="preserve"> </w:t>
      </w:r>
      <w:r w:rsidRPr="000E2962">
        <w:rPr>
          <w:rFonts w:asciiTheme="majorHAnsi" w:hAnsiTheme="majorHAnsi"/>
          <w:lang w:val="en-AU"/>
        </w:rPr>
        <w:t>be lodged with the Assembly Clerk at least thirty days before the meeting of the General Assembly or the Commission of Assembly but in any particular case the Assembly or the Commission of Assembly may waive this requirement.</w:t>
      </w:r>
    </w:p>
    <w:bookmarkEnd w:id="250"/>
    <w:p w14:paraId="25655E3D" w14:textId="77777777" w:rsidR="000E2962" w:rsidRPr="000E2962" w:rsidRDefault="000E2962" w:rsidP="000E2962">
      <w:pPr>
        <w:rPr>
          <w:rFonts w:asciiTheme="majorHAnsi" w:hAnsiTheme="majorHAnsi"/>
          <w:lang w:val="en-AU"/>
        </w:rPr>
      </w:pPr>
    </w:p>
    <w:p w14:paraId="3CDD0F05" w14:textId="77777777" w:rsidR="000E2962" w:rsidRPr="000E2962" w:rsidRDefault="000E2962" w:rsidP="000E2962">
      <w:pPr>
        <w:keepNext/>
        <w:tabs>
          <w:tab w:val="left" w:pos="900"/>
        </w:tabs>
        <w:ind w:left="0"/>
        <w:jc w:val="left"/>
        <w:outlineLvl w:val="3"/>
        <w:rPr>
          <w:rFonts w:asciiTheme="majorHAnsi" w:hAnsiTheme="majorHAnsi"/>
          <w:b/>
          <w:sz w:val="22"/>
          <w:lang w:val="en-AU"/>
        </w:rPr>
      </w:pPr>
      <w:bookmarkStart w:id="251" w:name="Rule_5_55"/>
      <w:r w:rsidRPr="000E2962">
        <w:rPr>
          <w:rFonts w:asciiTheme="majorHAnsi" w:hAnsiTheme="majorHAnsi"/>
          <w:b/>
          <w:sz w:val="22"/>
          <w:lang w:val="en-AU"/>
        </w:rPr>
        <w:t>5.55</w:t>
      </w:r>
      <w:r w:rsidRPr="000E2962">
        <w:rPr>
          <w:rFonts w:asciiTheme="majorHAnsi" w:hAnsiTheme="majorHAnsi"/>
          <w:b/>
          <w:sz w:val="22"/>
          <w:lang w:val="en-AU"/>
        </w:rPr>
        <w:tab/>
        <w:t xml:space="preserve">Special Judicial Committee duties </w:t>
      </w:r>
    </w:p>
    <w:bookmarkEnd w:id="251"/>
    <w:p w14:paraId="079609E3" w14:textId="75AFB72B" w:rsidR="000E2962" w:rsidRPr="000E2962" w:rsidRDefault="000E2962" w:rsidP="000E2962">
      <w:pPr>
        <w:rPr>
          <w:rFonts w:asciiTheme="majorHAnsi" w:hAnsiTheme="majorHAnsi"/>
          <w:lang w:val="en-AU"/>
        </w:rPr>
      </w:pPr>
      <w:r w:rsidRPr="000E2962">
        <w:rPr>
          <w:rFonts w:asciiTheme="majorHAnsi" w:hAnsiTheme="majorHAnsi"/>
          <w:lang w:val="en-AU"/>
        </w:rPr>
        <w:t xml:space="preserve">The clerks and the Law Agent, acting as a Special Judicial Committee (see </w:t>
      </w:r>
      <w:hyperlink w:anchor="Rule_5_42" w:history="1">
        <w:r w:rsidRPr="00E96B39">
          <w:rPr>
            <w:rStyle w:val="Hyperlink"/>
            <w:rFonts w:asciiTheme="majorHAnsi" w:hAnsiTheme="majorHAnsi"/>
            <w:lang w:val="en-AU"/>
          </w:rPr>
          <w:t>rule 5.42</w:t>
        </w:r>
      </w:hyperlink>
      <w:r w:rsidRPr="000E2962">
        <w:rPr>
          <w:rFonts w:asciiTheme="majorHAnsi" w:hAnsiTheme="majorHAnsi"/>
          <w:lang w:val="en-AU"/>
        </w:rPr>
        <w:t>):</w:t>
      </w:r>
    </w:p>
    <w:p w14:paraId="2205FF7E" w14:textId="77777777" w:rsidR="000E2962" w:rsidRPr="000E2962" w:rsidRDefault="000E2962" w:rsidP="00C0059F">
      <w:pPr>
        <w:numPr>
          <w:ilvl w:val="0"/>
          <w:numId w:val="113"/>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put petitions, references and appeals lodged with the Assembly Clerk in order if necessary;</w:t>
      </w:r>
    </w:p>
    <w:p w14:paraId="5B2736D3" w14:textId="77777777" w:rsidR="000E2962" w:rsidRPr="000E2962" w:rsidRDefault="000E2962" w:rsidP="00C0059F">
      <w:pPr>
        <w:numPr>
          <w:ilvl w:val="0"/>
          <w:numId w:val="113"/>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may send a copy of them to the party or parties named;</w:t>
      </w:r>
    </w:p>
    <w:p w14:paraId="0A6F2362" w14:textId="77777777" w:rsidR="000E2962" w:rsidRPr="000E2962" w:rsidRDefault="000E2962" w:rsidP="00C0059F">
      <w:pPr>
        <w:numPr>
          <w:ilvl w:val="0"/>
          <w:numId w:val="113"/>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report their nature, but not necessarily their contents, to the General Assembly or Commission of Assembly;</w:t>
      </w:r>
    </w:p>
    <w:p w14:paraId="64AD1B33" w14:textId="77777777" w:rsidR="000E2962" w:rsidRPr="000E2962" w:rsidRDefault="000E2962" w:rsidP="00C0059F">
      <w:pPr>
        <w:numPr>
          <w:ilvl w:val="0"/>
          <w:numId w:val="113"/>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recommend how they may be dealt with;</w:t>
      </w:r>
    </w:p>
    <w:p w14:paraId="5FF960FF" w14:textId="77777777" w:rsidR="000E2962" w:rsidRPr="000E2962" w:rsidRDefault="000E2962" w:rsidP="00C0059F">
      <w:pPr>
        <w:numPr>
          <w:ilvl w:val="0"/>
          <w:numId w:val="113"/>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place before the General Assembly or the Commission of Assembly a suggested course of action in each case;</w:t>
      </w:r>
    </w:p>
    <w:p w14:paraId="7D0AFEEF" w14:textId="3F5FFE8B" w:rsidR="000E2962" w:rsidRPr="000E2962" w:rsidRDefault="000E2962" w:rsidP="00C0059F">
      <w:pPr>
        <w:numPr>
          <w:ilvl w:val="0"/>
          <w:numId w:val="113"/>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 xml:space="preserve">in the case of appeals, draw the attention of appellants and respondents to the provisions of </w:t>
      </w:r>
      <w:hyperlink w:anchor="Rule_6_46_1_b_ii_iii" w:history="1">
        <w:r w:rsidRPr="00E96B39">
          <w:rPr>
            <w:rStyle w:val="Hyperlink"/>
            <w:rFonts w:asciiTheme="majorHAnsi" w:hAnsiTheme="majorHAnsi" w:cs="Arial"/>
            <w:szCs w:val="24"/>
            <w:lang w:val="en-AU"/>
          </w:rPr>
          <w:t>rules 6.46.1(b)(ii) and (iii)</w:t>
        </w:r>
      </w:hyperlink>
      <w:r w:rsidRPr="000E2962">
        <w:rPr>
          <w:rFonts w:asciiTheme="majorHAnsi" w:hAnsiTheme="majorHAnsi" w:cs="Arial"/>
          <w:szCs w:val="24"/>
          <w:lang w:val="en-AU"/>
        </w:rPr>
        <w:t xml:space="preserve"> regarding their speeches.</w:t>
      </w:r>
    </w:p>
    <w:p w14:paraId="29E31109" w14:textId="77777777" w:rsidR="000E2962" w:rsidRPr="000E2962" w:rsidRDefault="000E2962" w:rsidP="000E2962">
      <w:pPr>
        <w:ind w:left="1440"/>
        <w:rPr>
          <w:rFonts w:asciiTheme="majorHAnsi" w:hAnsiTheme="majorHAnsi" w:cs="Arial"/>
          <w:szCs w:val="24"/>
          <w:lang w:val="en-AU"/>
        </w:rPr>
      </w:pPr>
    </w:p>
    <w:p w14:paraId="071143A4"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5.56</w:t>
      </w:r>
      <w:r w:rsidRPr="000E2962">
        <w:rPr>
          <w:rFonts w:asciiTheme="majorHAnsi" w:hAnsiTheme="majorHAnsi"/>
          <w:b/>
          <w:sz w:val="22"/>
          <w:lang w:val="en-AU"/>
        </w:rPr>
        <w:tab/>
        <w:t>Discipline</w:t>
      </w:r>
    </w:p>
    <w:p w14:paraId="3C5C94F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5.56.1</w:t>
      </w:r>
      <w:r w:rsidRPr="000E2962">
        <w:rPr>
          <w:rFonts w:asciiTheme="majorHAnsi" w:hAnsiTheme="majorHAnsi"/>
          <w:lang w:val="en-AU"/>
        </w:rPr>
        <w:tab/>
        <w:t>If, in a non-judicial proceeding, the General Assembly finds facts which raise a case or matter of discipline, and decides to take up the case or matter, it shall conduct the business before it in accordance with the Code of Discipline and in harmony with the Articles of Agreement.</w:t>
      </w:r>
    </w:p>
    <w:p w14:paraId="46CC806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5.56.2</w:t>
      </w:r>
      <w:r w:rsidRPr="000E2962">
        <w:rPr>
          <w:rFonts w:asciiTheme="majorHAnsi" w:hAnsiTheme="majorHAnsi"/>
          <w:lang w:val="en-AU"/>
        </w:rPr>
        <w:tab/>
        <w:t xml:space="preserve">In cases or matters of discipline the Assembly shall conduct the business before it in accordance with the Code of Discipline and in harmony with the Articles of Agreement.  </w:t>
      </w:r>
    </w:p>
    <w:p w14:paraId="2E66EF1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5.56.3</w:t>
      </w:r>
      <w:r w:rsidRPr="000E2962">
        <w:rPr>
          <w:rFonts w:asciiTheme="majorHAnsi" w:hAnsiTheme="majorHAnsi"/>
          <w:lang w:val="en-AU"/>
        </w:rPr>
        <w:tab/>
        <w:t>Although the Assembly has original jurisdiction in every case of discipline, in ordinary practice (except when contumacy is involved) it exercises its power of discipline only in cases brought before it from presbyteries by reference or appeal.</w:t>
      </w:r>
    </w:p>
    <w:p w14:paraId="3DEF595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lastRenderedPageBreak/>
        <w:t>5.56.4</w:t>
      </w:r>
      <w:r w:rsidRPr="000E2962">
        <w:rPr>
          <w:rFonts w:asciiTheme="majorHAnsi" w:hAnsiTheme="majorHAnsi"/>
          <w:lang w:val="en-AU"/>
        </w:rPr>
        <w:tab/>
        <w:t>The Assembly may, but only in accordance with the Code of Discipline, deal summarily with any minister, communicant or adherent who has acted contumaciously against its directions, order or authority.</w:t>
      </w:r>
    </w:p>
    <w:p w14:paraId="22432E7B" w14:textId="77777777" w:rsidR="000E2962" w:rsidRPr="000E2962" w:rsidRDefault="000E2962" w:rsidP="000E2962">
      <w:pPr>
        <w:rPr>
          <w:rFonts w:asciiTheme="majorHAnsi" w:hAnsiTheme="majorHAnsi"/>
          <w:lang w:val="en-AU"/>
        </w:rPr>
      </w:pPr>
    </w:p>
    <w:p w14:paraId="065AF04A" w14:textId="09E10940" w:rsidR="000E2962" w:rsidRPr="000E2962" w:rsidRDefault="000E2962" w:rsidP="000E2962">
      <w:pPr>
        <w:rPr>
          <w:rFonts w:asciiTheme="majorHAnsi" w:hAnsiTheme="majorHAnsi"/>
          <w:lang w:val="en-AU"/>
        </w:rPr>
      </w:pPr>
      <w:r w:rsidRPr="000E2962">
        <w:rPr>
          <w:rFonts w:asciiTheme="majorHAnsi" w:hAnsiTheme="majorHAnsi"/>
          <w:lang w:val="en-AU"/>
        </w:rPr>
        <w:t xml:space="preserve">Note: the jurisdiction of the General Assembly in cases of discipline is given by rules 2.22 – 2.26 of the Code of Discipline. In cases of contumacy the General Assembly proceeds under part 8 of the Code of Discipline. </w:t>
      </w:r>
    </w:p>
    <w:p w14:paraId="69C104EC"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252" w:name="_Toc87963545"/>
      <w:bookmarkStart w:id="253" w:name="_Toc150161451"/>
      <w:bookmarkStart w:id="254" w:name="_Toc150177985"/>
      <w:r w:rsidRPr="000E2962">
        <w:rPr>
          <w:rFonts w:asciiTheme="majorHAnsi" w:hAnsiTheme="majorHAnsi"/>
          <w:b/>
          <w:sz w:val="28"/>
          <w:lang w:val="en-AU"/>
        </w:rPr>
        <w:t>Section Nine   …   Relationship to General Assembly of Australia (‘GAA’)</w:t>
      </w:r>
      <w:bookmarkEnd w:id="252"/>
      <w:bookmarkEnd w:id="253"/>
      <w:bookmarkEnd w:id="254"/>
    </w:p>
    <w:p w14:paraId="2CE6BADC"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5.57</w:t>
      </w:r>
      <w:r w:rsidRPr="000E2962">
        <w:rPr>
          <w:rFonts w:asciiTheme="majorHAnsi" w:hAnsiTheme="majorHAnsi"/>
          <w:b/>
          <w:sz w:val="22"/>
          <w:lang w:val="en-AU"/>
        </w:rPr>
        <w:tab/>
        <w:t>Specific duties and functions re GAA</w:t>
      </w:r>
    </w:p>
    <w:p w14:paraId="2A9B5DB1" w14:textId="77777777" w:rsidR="000E2962" w:rsidRPr="000E2962" w:rsidRDefault="000E2962" w:rsidP="000E2962">
      <w:pPr>
        <w:rPr>
          <w:rFonts w:asciiTheme="majorHAnsi" w:hAnsiTheme="majorHAnsi"/>
          <w:lang w:val="en-AU"/>
        </w:rPr>
      </w:pPr>
      <w:r w:rsidRPr="000E2962">
        <w:rPr>
          <w:rFonts w:asciiTheme="majorHAnsi" w:hAnsiTheme="majorHAnsi"/>
          <w:lang w:val="en-AU"/>
        </w:rPr>
        <w:t>The General Assembly is required to discharge specific duties and functions relating to the General Assembly of Australia, as set out in the Basis of Union and Articles of Agreement of the Deed of Union of 24 July 1901 as amended.</w:t>
      </w:r>
    </w:p>
    <w:p w14:paraId="25662BFD" w14:textId="77777777" w:rsidR="000E2962" w:rsidRPr="000E2962" w:rsidRDefault="000E2962" w:rsidP="000E2962">
      <w:pPr>
        <w:rPr>
          <w:rFonts w:asciiTheme="majorHAnsi" w:hAnsiTheme="majorHAnsi"/>
          <w:lang w:val="en-AU"/>
        </w:rPr>
      </w:pPr>
    </w:p>
    <w:p w14:paraId="5BB256D6"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5.58</w:t>
      </w:r>
      <w:r w:rsidRPr="000E2962">
        <w:rPr>
          <w:rFonts w:asciiTheme="majorHAnsi" w:hAnsiTheme="majorHAnsi"/>
          <w:b/>
          <w:sz w:val="22"/>
          <w:lang w:val="en-AU"/>
        </w:rPr>
        <w:tab/>
        <w:t>Transmission of references and appeals to the GAA</w:t>
      </w:r>
    </w:p>
    <w:p w14:paraId="63BA25FC" w14:textId="77777777" w:rsidR="000E2962" w:rsidRPr="000E2962" w:rsidRDefault="000E2962" w:rsidP="000E2962">
      <w:pPr>
        <w:rPr>
          <w:rFonts w:asciiTheme="majorHAnsi" w:hAnsiTheme="majorHAnsi"/>
          <w:lang w:val="en-AU"/>
        </w:rPr>
      </w:pPr>
      <w:r w:rsidRPr="000E2962">
        <w:rPr>
          <w:rFonts w:asciiTheme="majorHAnsi" w:hAnsiTheme="majorHAnsi"/>
          <w:lang w:val="en-AU"/>
        </w:rPr>
        <w:t>The General Assembly transmits to the General Assembly of Australia such references as it determines and all appeals against its decisions which lie to the General Assembly of Australia.</w:t>
      </w:r>
    </w:p>
    <w:p w14:paraId="77501101" w14:textId="77777777" w:rsidR="000E2962" w:rsidRPr="000E2962" w:rsidRDefault="000E2962" w:rsidP="000E2962">
      <w:pPr>
        <w:rPr>
          <w:rFonts w:asciiTheme="majorHAnsi" w:hAnsiTheme="majorHAnsi"/>
          <w:lang w:val="en-AU"/>
        </w:rPr>
      </w:pPr>
    </w:p>
    <w:p w14:paraId="55A9591C"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5.59</w:t>
      </w:r>
      <w:r w:rsidRPr="000E2962">
        <w:rPr>
          <w:rFonts w:asciiTheme="majorHAnsi" w:hAnsiTheme="majorHAnsi"/>
          <w:b/>
          <w:sz w:val="22"/>
          <w:lang w:val="en-AU"/>
        </w:rPr>
        <w:tab/>
        <w:t>May petition the GAA</w:t>
      </w:r>
    </w:p>
    <w:p w14:paraId="5CCC69DA" w14:textId="77777777" w:rsidR="000E2962" w:rsidRPr="000E2962" w:rsidRDefault="000E2962" w:rsidP="000E2962">
      <w:pPr>
        <w:rPr>
          <w:rFonts w:asciiTheme="majorHAnsi" w:hAnsiTheme="majorHAnsi"/>
          <w:lang w:val="en-AU"/>
        </w:rPr>
      </w:pPr>
      <w:r w:rsidRPr="000E2962">
        <w:rPr>
          <w:rFonts w:asciiTheme="majorHAnsi" w:hAnsiTheme="majorHAnsi"/>
          <w:lang w:val="en-AU"/>
        </w:rPr>
        <w:t>The General Assembly may petition the General Assembly of Australia in regard to any matter with which it may competently deal when:</w:t>
      </w:r>
    </w:p>
    <w:p w14:paraId="2905B281" w14:textId="77777777" w:rsidR="000E2962" w:rsidRPr="000E2962" w:rsidRDefault="000E2962" w:rsidP="00C0059F">
      <w:pPr>
        <w:numPr>
          <w:ilvl w:val="0"/>
          <w:numId w:val="84"/>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no other constitutional approach is open;</w:t>
      </w:r>
    </w:p>
    <w:p w14:paraId="5A9DBE54" w14:textId="77777777" w:rsidR="000E2962" w:rsidRPr="000E2962" w:rsidRDefault="000E2962" w:rsidP="00C0059F">
      <w:pPr>
        <w:numPr>
          <w:ilvl w:val="0"/>
          <w:numId w:val="84"/>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interests of the church, or of some part of its work, or of some persons connected with it, are involved.</w:t>
      </w:r>
    </w:p>
    <w:p w14:paraId="709B7095" w14:textId="77777777" w:rsidR="000E2962" w:rsidRPr="000E2962" w:rsidRDefault="000E2962" w:rsidP="000E2962">
      <w:pPr>
        <w:rPr>
          <w:rFonts w:asciiTheme="majorHAnsi" w:hAnsiTheme="majorHAnsi"/>
          <w:lang w:val="en-AU"/>
        </w:rPr>
      </w:pPr>
    </w:p>
    <w:p w14:paraId="163AFCB1" w14:textId="77777777" w:rsidR="000E2962" w:rsidRPr="000E2962" w:rsidRDefault="000E2962" w:rsidP="000E2962">
      <w:pPr>
        <w:rPr>
          <w:rFonts w:asciiTheme="majorHAnsi" w:hAnsiTheme="majorHAnsi"/>
          <w:lang w:val="en-AU"/>
        </w:rPr>
      </w:pPr>
    </w:p>
    <w:p w14:paraId="6FFCCFD0" w14:textId="77777777" w:rsidR="000E2962" w:rsidRPr="000E2962" w:rsidRDefault="000E2962" w:rsidP="000E2962">
      <w:pPr>
        <w:rPr>
          <w:rFonts w:asciiTheme="majorHAnsi" w:hAnsiTheme="majorHAnsi"/>
          <w:lang w:val="en-AU"/>
        </w:rPr>
      </w:pPr>
    </w:p>
    <w:p w14:paraId="1769536E" w14:textId="77777777" w:rsidR="000E2962" w:rsidRPr="000E2962" w:rsidRDefault="000E2962" w:rsidP="000E2962">
      <w:pPr>
        <w:rPr>
          <w:rFonts w:asciiTheme="majorHAnsi" w:hAnsiTheme="majorHAnsi"/>
          <w:lang w:val="en-AU"/>
        </w:rPr>
      </w:pPr>
    </w:p>
    <w:p w14:paraId="3EB2577C" w14:textId="77777777" w:rsidR="000E2962" w:rsidRPr="000E2962" w:rsidRDefault="000E2962" w:rsidP="000E2962">
      <w:pPr>
        <w:rPr>
          <w:rFonts w:asciiTheme="majorHAnsi" w:hAnsiTheme="majorHAnsi"/>
          <w:lang w:val="en-AU"/>
        </w:rPr>
      </w:pPr>
    </w:p>
    <w:p w14:paraId="5AD3168C" w14:textId="77777777" w:rsidR="000E2962" w:rsidRPr="000E2962" w:rsidRDefault="000E2962" w:rsidP="000E2962">
      <w:pPr>
        <w:rPr>
          <w:rFonts w:asciiTheme="majorHAnsi" w:hAnsiTheme="majorHAnsi"/>
          <w:lang w:val="en-AU"/>
        </w:rPr>
      </w:pPr>
    </w:p>
    <w:p w14:paraId="6F14E547" w14:textId="77777777" w:rsidR="000E2962" w:rsidRPr="000E2962" w:rsidRDefault="000E2962" w:rsidP="000E2962">
      <w:pPr>
        <w:rPr>
          <w:rFonts w:asciiTheme="majorHAnsi" w:hAnsiTheme="majorHAnsi"/>
          <w:lang w:val="en-AU"/>
        </w:rPr>
      </w:pPr>
    </w:p>
    <w:p w14:paraId="0FACCEA1" w14:textId="77777777" w:rsidR="000E2962" w:rsidRPr="000E2962" w:rsidRDefault="000E2962" w:rsidP="000E2962">
      <w:pPr>
        <w:rPr>
          <w:rFonts w:asciiTheme="majorHAnsi" w:hAnsiTheme="majorHAnsi"/>
          <w:lang w:val="en-AU"/>
        </w:rPr>
        <w:sectPr w:rsidR="000E2962" w:rsidRPr="000E2962">
          <w:headerReference w:type="default" r:id="rId22"/>
          <w:pgSz w:w="11907" w:h="16840" w:code="9"/>
          <w:pgMar w:top="1440" w:right="1418" w:bottom="851" w:left="1418" w:header="720" w:footer="720" w:gutter="0"/>
          <w:paperSrc w:first="7" w:other="7"/>
          <w:cols w:space="720"/>
        </w:sectPr>
      </w:pPr>
    </w:p>
    <w:p w14:paraId="737FB773" w14:textId="77777777" w:rsidR="000E2962" w:rsidRPr="000E2962" w:rsidRDefault="000E2962" w:rsidP="000E2962">
      <w:pPr>
        <w:keepNext/>
        <w:spacing w:after="480"/>
        <w:ind w:left="0"/>
        <w:jc w:val="center"/>
        <w:outlineLvl w:val="0"/>
        <w:rPr>
          <w:rFonts w:asciiTheme="majorHAnsi" w:hAnsiTheme="majorHAnsi"/>
          <w:b/>
          <w:sz w:val="32"/>
          <w:lang w:val="en-AU"/>
        </w:rPr>
      </w:pPr>
      <w:bookmarkStart w:id="255" w:name="_Toc87963546"/>
      <w:bookmarkStart w:id="256" w:name="_Toc150161452"/>
      <w:bookmarkStart w:id="257" w:name="_Toc150177986"/>
      <w:bookmarkStart w:id="258" w:name="Chapter_6"/>
      <w:r w:rsidRPr="000E2962">
        <w:rPr>
          <w:rFonts w:asciiTheme="majorHAnsi" w:hAnsiTheme="majorHAnsi"/>
          <w:b/>
          <w:sz w:val="32"/>
          <w:lang w:val="en-AU"/>
        </w:rPr>
        <w:lastRenderedPageBreak/>
        <w:t>Chapter 6   …   General Rules for Church Courts</w:t>
      </w:r>
      <w:bookmarkEnd w:id="255"/>
      <w:bookmarkEnd w:id="256"/>
      <w:bookmarkEnd w:id="257"/>
    </w:p>
    <w:bookmarkEnd w:id="258"/>
    <w:p w14:paraId="05ADA321"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 xml:space="preserve">Table of contents </w:t>
      </w:r>
    </w:p>
    <w:p w14:paraId="7157CF46" w14:textId="77777777" w:rsidR="000E2962" w:rsidRPr="000E2962" w:rsidRDefault="000E2962" w:rsidP="000E2962">
      <w:pPr>
        <w:rPr>
          <w:lang w:val="en-AU"/>
        </w:rPr>
      </w:pPr>
    </w:p>
    <w:p w14:paraId="50B7A9AA"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One   …   Introductory</w:t>
      </w:r>
    </w:p>
    <w:p w14:paraId="30F4B4B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6.1</w:t>
      </w:r>
      <w:r w:rsidRPr="000E2962">
        <w:rPr>
          <w:rFonts w:asciiTheme="majorHAnsi" w:hAnsiTheme="majorHAnsi"/>
          <w:lang w:val="en-AU"/>
        </w:rPr>
        <w:tab/>
        <w:t>Extent of application</w:t>
      </w:r>
    </w:p>
    <w:p w14:paraId="36C51DFB" w14:textId="77777777" w:rsidR="000E2962" w:rsidRPr="000E2962" w:rsidRDefault="000E2962" w:rsidP="000E2962">
      <w:pPr>
        <w:ind w:hanging="900"/>
        <w:rPr>
          <w:rFonts w:asciiTheme="majorHAnsi" w:hAnsiTheme="majorHAnsi"/>
          <w:lang w:val="en-AU"/>
        </w:rPr>
      </w:pPr>
    </w:p>
    <w:p w14:paraId="431BEFB0"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Two   …   Moderators and Clerks</w:t>
      </w:r>
    </w:p>
    <w:p w14:paraId="21C7140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6.2</w:t>
      </w:r>
      <w:r w:rsidRPr="000E2962">
        <w:rPr>
          <w:rFonts w:asciiTheme="majorHAnsi" w:hAnsiTheme="majorHAnsi"/>
          <w:lang w:val="en-AU"/>
        </w:rPr>
        <w:tab/>
        <w:t>Election of moderator</w:t>
      </w:r>
    </w:p>
    <w:p w14:paraId="6D58D36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6.3</w:t>
      </w:r>
      <w:r w:rsidRPr="000E2962">
        <w:rPr>
          <w:rFonts w:asciiTheme="majorHAnsi" w:hAnsiTheme="majorHAnsi"/>
          <w:lang w:val="en-AU"/>
        </w:rPr>
        <w:tab/>
        <w:t>Duties of moderator</w:t>
      </w:r>
    </w:p>
    <w:p w14:paraId="03B39F8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6.4</w:t>
      </w:r>
      <w:r w:rsidRPr="000E2962">
        <w:rPr>
          <w:rFonts w:asciiTheme="majorHAnsi" w:hAnsiTheme="majorHAnsi"/>
          <w:lang w:val="en-AU"/>
        </w:rPr>
        <w:tab/>
        <w:t>Rights of moderator</w:t>
      </w:r>
    </w:p>
    <w:p w14:paraId="1CFB574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6.5</w:t>
      </w:r>
      <w:r w:rsidRPr="000E2962">
        <w:rPr>
          <w:rFonts w:asciiTheme="majorHAnsi" w:hAnsiTheme="majorHAnsi"/>
          <w:lang w:val="en-AU"/>
        </w:rPr>
        <w:tab/>
        <w:t>Clerks and their duties</w:t>
      </w:r>
    </w:p>
    <w:p w14:paraId="715128B2"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6.6</w:t>
      </w:r>
      <w:r w:rsidRPr="000E2962">
        <w:rPr>
          <w:rFonts w:asciiTheme="majorHAnsi" w:hAnsiTheme="majorHAnsi"/>
          <w:lang w:val="en-AU"/>
        </w:rPr>
        <w:tab/>
        <w:t>Declaration of faithful duty</w:t>
      </w:r>
    </w:p>
    <w:p w14:paraId="51931AF1" w14:textId="77777777" w:rsidR="000E2962" w:rsidRPr="000E2962" w:rsidRDefault="000E2962" w:rsidP="000E2962">
      <w:pPr>
        <w:ind w:hanging="900"/>
        <w:rPr>
          <w:rFonts w:asciiTheme="majorHAnsi" w:hAnsiTheme="majorHAnsi"/>
          <w:lang w:val="en-AU"/>
        </w:rPr>
      </w:pPr>
    </w:p>
    <w:p w14:paraId="137D6725"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Three   …   Meetings</w:t>
      </w:r>
    </w:p>
    <w:p w14:paraId="4CEAB6E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6.7</w:t>
      </w:r>
      <w:r w:rsidRPr="000E2962">
        <w:rPr>
          <w:rFonts w:asciiTheme="majorHAnsi" w:hAnsiTheme="majorHAnsi"/>
          <w:lang w:val="en-AU"/>
        </w:rPr>
        <w:tab/>
        <w:t>Convening of courts</w:t>
      </w:r>
    </w:p>
    <w:p w14:paraId="6376B7A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6.8</w:t>
      </w:r>
      <w:r w:rsidRPr="000E2962">
        <w:rPr>
          <w:rFonts w:asciiTheme="majorHAnsi" w:hAnsiTheme="majorHAnsi"/>
          <w:lang w:val="en-AU"/>
        </w:rPr>
        <w:tab/>
        <w:t>Attendance obligatory</w:t>
      </w:r>
    </w:p>
    <w:p w14:paraId="5C71047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6.9</w:t>
      </w:r>
      <w:r w:rsidRPr="000E2962">
        <w:rPr>
          <w:rFonts w:asciiTheme="majorHAnsi" w:hAnsiTheme="majorHAnsi"/>
          <w:lang w:val="en-AU"/>
        </w:rPr>
        <w:tab/>
        <w:t>Opened and closed with prayer</w:t>
      </w:r>
    </w:p>
    <w:p w14:paraId="76C5584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6.10</w:t>
      </w:r>
      <w:r w:rsidRPr="000E2962">
        <w:rPr>
          <w:rFonts w:asciiTheme="majorHAnsi" w:hAnsiTheme="majorHAnsi"/>
          <w:lang w:val="en-AU"/>
        </w:rPr>
        <w:tab/>
        <w:t>Open court or in private</w:t>
      </w:r>
    </w:p>
    <w:p w14:paraId="0BD81F6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6.11</w:t>
      </w:r>
      <w:r w:rsidRPr="000E2962">
        <w:rPr>
          <w:rFonts w:asciiTheme="majorHAnsi" w:hAnsiTheme="majorHAnsi"/>
          <w:lang w:val="en-AU"/>
        </w:rPr>
        <w:tab/>
        <w:t>The Bar</w:t>
      </w:r>
    </w:p>
    <w:p w14:paraId="7D390E60" w14:textId="30446B8C" w:rsidR="000E2962" w:rsidRDefault="000E2962" w:rsidP="000E2962">
      <w:pPr>
        <w:ind w:hanging="900"/>
        <w:rPr>
          <w:rFonts w:asciiTheme="majorHAnsi" w:hAnsiTheme="majorHAnsi"/>
          <w:lang w:val="en-AU"/>
        </w:rPr>
      </w:pPr>
      <w:r w:rsidRPr="000E2962">
        <w:rPr>
          <w:rFonts w:asciiTheme="majorHAnsi" w:hAnsiTheme="majorHAnsi"/>
          <w:lang w:val="en-AU"/>
        </w:rPr>
        <w:t>6.12</w:t>
      </w:r>
      <w:r w:rsidRPr="000E2962">
        <w:rPr>
          <w:rFonts w:asciiTheme="majorHAnsi" w:hAnsiTheme="majorHAnsi"/>
          <w:lang w:val="en-AU"/>
        </w:rPr>
        <w:tab/>
        <w:t>No meeting beyond bounds</w:t>
      </w:r>
    </w:p>
    <w:p w14:paraId="4BDE94C1" w14:textId="1D6E0295" w:rsidR="002D5B6D" w:rsidRPr="00BE01C7" w:rsidRDefault="002D5B6D" w:rsidP="000E2962">
      <w:pPr>
        <w:ind w:hanging="900"/>
        <w:rPr>
          <w:rFonts w:asciiTheme="majorHAnsi" w:hAnsiTheme="majorHAnsi"/>
          <w:lang w:val="en-AU"/>
        </w:rPr>
      </w:pPr>
      <w:r w:rsidRPr="00BE01C7">
        <w:rPr>
          <w:rFonts w:asciiTheme="majorHAnsi" w:hAnsiTheme="majorHAnsi"/>
          <w:lang w:val="en-AU"/>
        </w:rPr>
        <w:t>6.12A</w:t>
      </w:r>
      <w:r w:rsidRPr="00BE01C7">
        <w:rPr>
          <w:rFonts w:asciiTheme="majorHAnsi" w:hAnsiTheme="majorHAnsi"/>
          <w:lang w:val="en-AU"/>
        </w:rPr>
        <w:tab/>
        <w:t>Meeting by technological means</w:t>
      </w:r>
    </w:p>
    <w:p w14:paraId="7F8C030B" w14:textId="1C9811BF" w:rsidR="0029295E" w:rsidRPr="00BE01C7" w:rsidRDefault="0029295E" w:rsidP="000E2962">
      <w:pPr>
        <w:ind w:hanging="900"/>
        <w:rPr>
          <w:rFonts w:asciiTheme="majorHAnsi" w:hAnsiTheme="majorHAnsi"/>
          <w:lang w:val="en-AU"/>
        </w:rPr>
      </w:pPr>
      <w:r w:rsidRPr="00BE01C7">
        <w:rPr>
          <w:rFonts w:asciiTheme="majorHAnsi" w:hAnsiTheme="majorHAnsi"/>
          <w:lang w:val="en-AU"/>
        </w:rPr>
        <w:t>6.12B</w:t>
      </w:r>
      <w:r w:rsidRPr="00BE01C7">
        <w:rPr>
          <w:rFonts w:asciiTheme="majorHAnsi" w:hAnsiTheme="majorHAnsi"/>
          <w:lang w:val="en-AU"/>
        </w:rPr>
        <w:tab/>
        <w:t>Resolution by email</w:t>
      </w:r>
    </w:p>
    <w:p w14:paraId="10E96AEB" w14:textId="632AE47A" w:rsidR="000E2962" w:rsidRPr="00BE01C7" w:rsidRDefault="000E2962" w:rsidP="000E2962">
      <w:pPr>
        <w:ind w:hanging="900"/>
        <w:rPr>
          <w:rFonts w:asciiTheme="majorHAnsi" w:hAnsiTheme="majorHAnsi"/>
          <w:lang w:val="en-AU"/>
        </w:rPr>
      </w:pPr>
      <w:r w:rsidRPr="00BE01C7">
        <w:rPr>
          <w:rFonts w:asciiTheme="majorHAnsi" w:hAnsiTheme="majorHAnsi"/>
          <w:lang w:val="en-AU"/>
        </w:rPr>
        <w:t>6.13</w:t>
      </w:r>
      <w:r w:rsidRPr="00BE01C7">
        <w:rPr>
          <w:rFonts w:asciiTheme="majorHAnsi" w:hAnsiTheme="majorHAnsi"/>
          <w:lang w:val="en-AU"/>
        </w:rPr>
        <w:tab/>
        <w:t>No meeting of a court while a higher court meets or of other body while a court meets</w:t>
      </w:r>
    </w:p>
    <w:p w14:paraId="65B77E87" w14:textId="77777777" w:rsidR="000E2962" w:rsidRPr="000E2962" w:rsidRDefault="000E2962" w:rsidP="000E2962">
      <w:pPr>
        <w:ind w:hanging="900"/>
        <w:rPr>
          <w:rFonts w:asciiTheme="majorHAnsi" w:hAnsiTheme="majorHAnsi"/>
          <w:lang w:val="en-AU"/>
        </w:rPr>
      </w:pPr>
    </w:p>
    <w:p w14:paraId="4B7DF3FC"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Four   …   Records</w:t>
      </w:r>
    </w:p>
    <w:p w14:paraId="3A05D67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6.14</w:t>
      </w:r>
      <w:r w:rsidRPr="000E2962">
        <w:rPr>
          <w:rFonts w:asciiTheme="majorHAnsi" w:hAnsiTheme="majorHAnsi"/>
          <w:lang w:val="en-AU"/>
        </w:rPr>
        <w:tab/>
        <w:t>Authoritative signature of moderator and clerk</w:t>
      </w:r>
    </w:p>
    <w:p w14:paraId="0D00D3B2"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6.15</w:t>
      </w:r>
      <w:r w:rsidRPr="000E2962">
        <w:rPr>
          <w:rFonts w:asciiTheme="majorHAnsi" w:hAnsiTheme="majorHAnsi"/>
          <w:lang w:val="en-AU"/>
        </w:rPr>
        <w:tab/>
        <w:t>Decisions when effective</w:t>
      </w:r>
    </w:p>
    <w:p w14:paraId="73C605F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6.16</w:t>
      </w:r>
      <w:r w:rsidRPr="000E2962">
        <w:rPr>
          <w:rFonts w:asciiTheme="majorHAnsi" w:hAnsiTheme="majorHAnsi"/>
          <w:lang w:val="en-AU"/>
        </w:rPr>
        <w:tab/>
        <w:t>Form of minutes</w:t>
      </w:r>
    </w:p>
    <w:p w14:paraId="0EDEC3D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6.17</w:t>
      </w:r>
      <w:r w:rsidRPr="000E2962">
        <w:rPr>
          <w:rFonts w:asciiTheme="majorHAnsi" w:hAnsiTheme="majorHAnsi"/>
          <w:lang w:val="en-AU"/>
        </w:rPr>
        <w:tab/>
        <w:t>Framing and approval of minutes</w:t>
      </w:r>
    </w:p>
    <w:p w14:paraId="130B1E0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6.18</w:t>
      </w:r>
      <w:r w:rsidRPr="000E2962">
        <w:rPr>
          <w:rFonts w:asciiTheme="majorHAnsi" w:hAnsiTheme="majorHAnsi"/>
          <w:lang w:val="en-AU"/>
        </w:rPr>
        <w:tab/>
        <w:t>Extracts and papers relative to a case</w:t>
      </w:r>
    </w:p>
    <w:p w14:paraId="2C8C3BC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6.19</w:t>
      </w:r>
      <w:r w:rsidRPr="000E2962">
        <w:rPr>
          <w:rFonts w:asciiTheme="majorHAnsi" w:hAnsiTheme="majorHAnsi"/>
          <w:lang w:val="en-AU"/>
        </w:rPr>
        <w:tab/>
        <w:t xml:space="preserve">Record Apart </w:t>
      </w:r>
    </w:p>
    <w:p w14:paraId="1ADEFCF8" w14:textId="77777777" w:rsidR="000E2962" w:rsidRPr="000E2962" w:rsidRDefault="000E2962" w:rsidP="000E2962">
      <w:pPr>
        <w:ind w:hanging="900"/>
        <w:rPr>
          <w:rFonts w:asciiTheme="majorHAnsi" w:hAnsiTheme="majorHAnsi"/>
          <w:lang w:val="en-AU"/>
        </w:rPr>
      </w:pPr>
    </w:p>
    <w:p w14:paraId="779B733B"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Five   …   Citation</w:t>
      </w:r>
    </w:p>
    <w:p w14:paraId="21A0A70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6.20</w:t>
      </w:r>
      <w:r w:rsidRPr="000E2962">
        <w:rPr>
          <w:rFonts w:asciiTheme="majorHAnsi" w:hAnsiTheme="majorHAnsi"/>
          <w:lang w:val="en-AU"/>
        </w:rPr>
        <w:tab/>
        <w:t>Citation</w:t>
      </w:r>
    </w:p>
    <w:p w14:paraId="2B34967B" w14:textId="77777777" w:rsidR="000E2962" w:rsidRPr="000E2962" w:rsidRDefault="000E2962" w:rsidP="000E2962">
      <w:pPr>
        <w:ind w:hanging="900"/>
        <w:rPr>
          <w:rFonts w:asciiTheme="majorHAnsi" w:hAnsiTheme="majorHAnsi"/>
          <w:lang w:val="en-AU"/>
        </w:rPr>
      </w:pPr>
    </w:p>
    <w:p w14:paraId="1B7DA57B"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Six   …   Overtures</w:t>
      </w:r>
    </w:p>
    <w:p w14:paraId="3E422D62"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6.21</w:t>
      </w:r>
      <w:r w:rsidRPr="000E2962">
        <w:rPr>
          <w:rFonts w:asciiTheme="majorHAnsi" w:hAnsiTheme="majorHAnsi"/>
          <w:lang w:val="en-AU"/>
        </w:rPr>
        <w:tab/>
        <w:t>Definition and use</w:t>
      </w:r>
    </w:p>
    <w:p w14:paraId="0BD3F04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6.22</w:t>
      </w:r>
      <w:r w:rsidRPr="000E2962">
        <w:rPr>
          <w:rFonts w:asciiTheme="majorHAnsi" w:hAnsiTheme="majorHAnsi"/>
          <w:lang w:val="en-AU"/>
        </w:rPr>
        <w:tab/>
        <w:t>Who may overture</w:t>
      </w:r>
    </w:p>
    <w:p w14:paraId="5CB6A2C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6.23</w:t>
      </w:r>
      <w:r w:rsidRPr="000E2962">
        <w:rPr>
          <w:rFonts w:asciiTheme="majorHAnsi" w:hAnsiTheme="majorHAnsi"/>
          <w:lang w:val="en-AU"/>
        </w:rPr>
        <w:tab/>
        <w:t>Proceedings non-judicial</w:t>
      </w:r>
    </w:p>
    <w:p w14:paraId="65904A5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6.24</w:t>
      </w:r>
      <w:r w:rsidRPr="000E2962">
        <w:rPr>
          <w:rFonts w:asciiTheme="majorHAnsi" w:hAnsiTheme="majorHAnsi"/>
          <w:lang w:val="en-AU"/>
        </w:rPr>
        <w:tab/>
        <w:t>Notice required</w:t>
      </w:r>
    </w:p>
    <w:p w14:paraId="6B81E55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6.25</w:t>
      </w:r>
      <w:r w:rsidRPr="000E2962">
        <w:rPr>
          <w:rFonts w:asciiTheme="majorHAnsi" w:hAnsiTheme="majorHAnsi"/>
          <w:lang w:val="en-AU"/>
        </w:rPr>
        <w:tab/>
        <w:t>Transmitted as extract minute</w:t>
      </w:r>
    </w:p>
    <w:p w14:paraId="7147473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6.26</w:t>
      </w:r>
      <w:r w:rsidRPr="000E2962">
        <w:rPr>
          <w:rFonts w:asciiTheme="majorHAnsi" w:hAnsiTheme="majorHAnsi"/>
          <w:lang w:val="en-AU"/>
        </w:rPr>
        <w:tab/>
        <w:t>Procedure in dealing with an overture</w:t>
      </w:r>
    </w:p>
    <w:p w14:paraId="5683ED4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6.27</w:t>
      </w:r>
      <w:r w:rsidRPr="000E2962">
        <w:rPr>
          <w:rFonts w:asciiTheme="majorHAnsi" w:hAnsiTheme="majorHAnsi"/>
          <w:lang w:val="en-AU"/>
        </w:rPr>
        <w:tab/>
        <w:t>Enactment, amendment or repeal of rules by overture</w:t>
      </w:r>
    </w:p>
    <w:p w14:paraId="1E33D1EF" w14:textId="77777777" w:rsidR="000E2962" w:rsidRPr="000E2962" w:rsidRDefault="000E2962" w:rsidP="000E2962">
      <w:pPr>
        <w:ind w:hanging="900"/>
        <w:rPr>
          <w:rFonts w:asciiTheme="majorHAnsi" w:hAnsiTheme="majorHAnsi"/>
          <w:lang w:val="en-AU"/>
        </w:rPr>
      </w:pPr>
    </w:p>
    <w:p w14:paraId="45097652"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Seven   …   Petitions</w:t>
      </w:r>
    </w:p>
    <w:p w14:paraId="170CFFF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6.28</w:t>
      </w:r>
      <w:r w:rsidRPr="000E2962">
        <w:rPr>
          <w:rFonts w:asciiTheme="majorHAnsi" w:hAnsiTheme="majorHAnsi"/>
          <w:lang w:val="en-AU"/>
        </w:rPr>
        <w:tab/>
        <w:t>Definition use and reception</w:t>
      </w:r>
    </w:p>
    <w:p w14:paraId="68C5120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6.29</w:t>
      </w:r>
      <w:r w:rsidRPr="000E2962">
        <w:rPr>
          <w:rFonts w:asciiTheme="majorHAnsi" w:hAnsiTheme="majorHAnsi"/>
          <w:lang w:val="en-AU"/>
        </w:rPr>
        <w:tab/>
        <w:t>Notice required</w:t>
      </w:r>
    </w:p>
    <w:p w14:paraId="6B5097B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6.30</w:t>
      </w:r>
      <w:r w:rsidRPr="000E2962">
        <w:rPr>
          <w:rFonts w:asciiTheme="majorHAnsi" w:hAnsiTheme="majorHAnsi"/>
          <w:lang w:val="en-AU"/>
        </w:rPr>
        <w:tab/>
        <w:t xml:space="preserve">Who at the Bar </w:t>
      </w:r>
    </w:p>
    <w:p w14:paraId="0DD8274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6.31</w:t>
      </w:r>
      <w:r w:rsidRPr="000E2962">
        <w:rPr>
          <w:rFonts w:asciiTheme="majorHAnsi" w:hAnsiTheme="majorHAnsi"/>
          <w:lang w:val="en-AU"/>
        </w:rPr>
        <w:tab/>
        <w:t>Procedure in dealing with a petition</w:t>
      </w:r>
    </w:p>
    <w:p w14:paraId="3867E82C" w14:textId="77777777" w:rsidR="000E2962" w:rsidRPr="000E2962" w:rsidRDefault="000E2962" w:rsidP="000E2962">
      <w:pPr>
        <w:ind w:hanging="900"/>
        <w:rPr>
          <w:rFonts w:asciiTheme="majorHAnsi" w:hAnsiTheme="majorHAnsi"/>
          <w:lang w:val="en-AU"/>
        </w:rPr>
      </w:pPr>
    </w:p>
    <w:p w14:paraId="0542B2DC"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Eight   …   Reference to a Higher Court</w:t>
      </w:r>
    </w:p>
    <w:p w14:paraId="6AD4515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6.32</w:t>
      </w:r>
      <w:r w:rsidRPr="000E2962">
        <w:rPr>
          <w:rFonts w:asciiTheme="majorHAnsi" w:hAnsiTheme="majorHAnsi"/>
          <w:lang w:val="en-AU"/>
        </w:rPr>
        <w:tab/>
        <w:t>References</w:t>
      </w:r>
    </w:p>
    <w:p w14:paraId="6E41C2B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6.33</w:t>
      </w:r>
      <w:r w:rsidRPr="000E2962">
        <w:rPr>
          <w:rFonts w:asciiTheme="majorHAnsi" w:hAnsiTheme="majorHAnsi"/>
          <w:lang w:val="en-AU"/>
        </w:rPr>
        <w:tab/>
        <w:t>Evasion of responsibility</w:t>
      </w:r>
    </w:p>
    <w:p w14:paraId="6BD791D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6.34</w:t>
      </w:r>
      <w:r w:rsidRPr="000E2962">
        <w:rPr>
          <w:rFonts w:asciiTheme="majorHAnsi" w:hAnsiTheme="majorHAnsi"/>
          <w:lang w:val="en-AU"/>
        </w:rPr>
        <w:tab/>
        <w:t>Effect of referring a case</w:t>
      </w:r>
    </w:p>
    <w:p w14:paraId="4803ABB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lastRenderedPageBreak/>
        <w:t>6.35</w:t>
      </w:r>
      <w:r w:rsidRPr="000E2962">
        <w:rPr>
          <w:rFonts w:asciiTheme="majorHAnsi" w:hAnsiTheme="majorHAnsi"/>
          <w:lang w:val="en-AU"/>
        </w:rPr>
        <w:tab/>
        <w:t xml:space="preserve">Who at the Bar </w:t>
      </w:r>
    </w:p>
    <w:p w14:paraId="4FDF82F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6.36</w:t>
      </w:r>
      <w:r w:rsidRPr="000E2962">
        <w:rPr>
          <w:rFonts w:asciiTheme="majorHAnsi" w:hAnsiTheme="majorHAnsi"/>
          <w:lang w:val="en-AU"/>
        </w:rPr>
        <w:tab/>
        <w:t>Procedure in dealing with a reference</w:t>
      </w:r>
    </w:p>
    <w:p w14:paraId="6607CEE4" w14:textId="77777777" w:rsidR="00467452" w:rsidRDefault="00467452" w:rsidP="000E2962">
      <w:pPr>
        <w:ind w:hanging="900"/>
        <w:rPr>
          <w:rFonts w:asciiTheme="majorHAnsi" w:hAnsiTheme="majorHAnsi"/>
          <w:b/>
          <w:lang w:val="en-AU"/>
        </w:rPr>
      </w:pPr>
    </w:p>
    <w:p w14:paraId="4CB1193F" w14:textId="2EB161F5"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Nine   …   Dissatisfaction with a Decision of a Court</w:t>
      </w:r>
    </w:p>
    <w:p w14:paraId="412270F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6.37</w:t>
      </w:r>
      <w:r w:rsidRPr="000E2962">
        <w:rPr>
          <w:rFonts w:asciiTheme="majorHAnsi" w:hAnsiTheme="majorHAnsi"/>
          <w:lang w:val="en-AU"/>
        </w:rPr>
        <w:tab/>
        <w:t>Dissent or appeal</w:t>
      </w:r>
    </w:p>
    <w:p w14:paraId="6154567F" w14:textId="77777777" w:rsidR="000E2962" w:rsidRPr="000E2962" w:rsidRDefault="000E2962" w:rsidP="000E2962">
      <w:pPr>
        <w:ind w:hanging="900"/>
        <w:rPr>
          <w:rFonts w:asciiTheme="majorHAnsi" w:hAnsiTheme="majorHAnsi"/>
          <w:lang w:val="en-AU"/>
        </w:rPr>
      </w:pPr>
    </w:p>
    <w:p w14:paraId="7B872AC3"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Ten   …   Dissent</w:t>
      </w:r>
    </w:p>
    <w:p w14:paraId="0B8078D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6.38</w:t>
      </w:r>
      <w:r w:rsidRPr="000E2962">
        <w:rPr>
          <w:rFonts w:asciiTheme="majorHAnsi" w:hAnsiTheme="majorHAnsi"/>
          <w:lang w:val="en-AU"/>
        </w:rPr>
        <w:tab/>
        <w:t>Right of dissent</w:t>
      </w:r>
    </w:p>
    <w:p w14:paraId="5AA9CA9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6.39</w:t>
      </w:r>
      <w:r w:rsidRPr="000E2962">
        <w:rPr>
          <w:rFonts w:asciiTheme="majorHAnsi" w:hAnsiTheme="majorHAnsi"/>
          <w:lang w:val="en-AU"/>
        </w:rPr>
        <w:tab/>
        <w:t>Effect of dissent</w:t>
      </w:r>
    </w:p>
    <w:p w14:paraId="3ECD086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6.40</w:t>
      </w:r>
      <w:r w:rsidRPr="000E2962">
        <w:rPr>
          <w:rFonts w:asciiTheme="majorHAnsi" w:hAnsiTheme="majorHAnsi"/>
          <w:lang w:val="en-AU"/>
        </w:rPr>
        <w:tab/>
        <w:t>Reasons for dissent</w:t>
      </w:r>
    </w:p>
    <w:p w14:paraId="5AC8F8B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6.41</w:t>
      </w:r>
      <w:r w:rsidRPr="000E2962">
        <w:rPr>
          <w:rFonts w:asciiTheme="majorHAnsi" w:hAnsiTheme="majorHAnsi"/>
          <w:lang w:val="en-AU"/>
        </w:rPr>
        <w:tab/>
        <w:t>Answers to reasons for dissent</w:t>
      </w:r>
    </w:p>
    <w:p w14:paraId="6AFA6A61" w14:textId="77777777" w:rsidR="000E2962" w:rsidRPr="000E2962" w:rsidRDefault="000E2962" w:rsidP="000E2962">
      <w:pPr>
        <w:ind w:hanging="900"/>
        <w:rPr>
          <w:rFonts w:asciiTheme="majorHAnsi" w:hAnsiTheme="majorHAnsi"/>
          <w:lang w:val="en-AU"/>
        </w:rPr>
      </w:pPr>
    </w:p>
    <w:p w14:paraId="23D00CA4"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Eleven   …   Appeals</w:t>
      </w:r>
    </w:p>
    <w:p w14:paraId="7F81BDB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6.42</w:t>
      </w:r>
      <w:r w:rsidRPr="000E2962">
        <w:rPr>
          <w:rFonts w:asciiTheme="majorHAnsi" w:hAnsiTheme="majorHAnsi"/>
          <w:lang w:val="en-AU"/>
        </w:rPr>
        <w:tab/>
        <w:t>Appeals</w:t>
      </w:r>
    </w:p>
    <w:p w14:paraId="2F5873B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6.43</w:t>
      </w:r>
      <w:r w:rsidRPr="000E2962">
        <w:rPr>
          <w:rFonts w:asciiTheme="majorHAnsi" w:hAnsiTheme="majorHAnsi"/>
          <w:lang w:val="en-AU"/>
        </w:rPr>
        <w:tab/>
        <w:t>Effects of appeal</w:t>
      </w:r>
    </w:p>
    <w:p w14:paraId="6F5C2A1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6.44</w:t>
      </w:r>
      <w:r w:rsidRPr="000E2962">
        <w:rPr>
          <w:rFonts w:asciiTheme="majorHAnsi" w:hAnsiTheme="majorHAnsi"/>
          <w:lang w:val="en-AU"/>
        </w:rPr>
        <w:tab/>
        <w:t>Papers transmitted</w:t>
      </w:r>
    </w:p>
    <w:p w14:paraId="3DC7A2C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6.45</w:t>
      </w:r>
      <w:r w:rsidRPr="000E2962">
        <w:rPr>
          <w:rFonts w:asciiTheme="majorHAnsi" w:hAnsiTheme="majorHAnsi"/>
          <w:lang w:val="en-AU"/>
        </w:rPr>
        <w:tab/>
        <w:t>Who at the Bar</w:t>
      </w:r>
      <w:r w:rsidRPr="000E2962">
        <w:rPr>
          <w:rFonts w:asciiTheme="majorHAnsi" w:hAnsiTheme="majorHAnsi"/>
          <w:lang w:val="en-AU"/>
        </w:rPr>
        <w:tab/>
      </w:r>
    </w:p>
    <w:p w14:paraId="2EBD626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6.46</w:t>
      </w:r>
      <w:r w:rsidRPr="000E2962">
        <w:rPr>
          <w:rFonts w:asciiTheme="majorHAnsi" w:hAnsiTheme="majorHAnsi"/>
          <w:lang w:val="en-AU"/>
        </w:rPr>
        <w:tab/>
        <w:t>Procedure in dealing with an appeal</w:t>
      </w:r>
    </w:p>
    <w:p w14:paraId="32759BCE" w14:textId="77777777" w:rsidR="000E2962" w:rsidRPr="000E2962" w:rsidRDefault="000E2962" w:rsidP="000E2962">
      <w:pPr>
        <w:ind w:hanging="900"/>
        <w:rPr>
          <w:rFonts w:asciiTheme="majorHAnsi" w:hAnsiTheme="majorHAnsi"/>
          <w:lang w:val="en-AU"/>
        </w:rPr>
      </w:pPr>
    </w:p>
    <w:p w14:paraId="64E70E1E"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Twelve   …   Miscellaneous</w:t>
      </w:r>
    </w:p>
    <w:p w14:paraId="0F157E6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6.47</w:t>
      </w:r>
      <w:r w:rsidRPr="000E2962">
        <w:rPr>
          <w:rFonts w:asciiTheme="majorHAnsi" w:hAnsiTheme="majorHAnsi"/>
          <w:lang w:val="en-AU"/>
        </w:rPr>
        <w:tab/>
        <w:t>Power to amend proceedings</w:t>
      </w:r>
    </w:p>
    <w:p w14:paraId="469EDF4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6.48</w:t>
      </w:r>
      <w:r w:rsidRPr="000E2962">
        <w:rPr>
          <w:rFonts w:asciiTheme="majorHAnsi" w:hAnsiTheme="majorHAnsi"/>
          <w:lang w:val="en-AU"/>
        </w:rPr>
        <w:tab/>
        <w:t>Assessors</w:t>
      </w:r>
    </w:p>
    <w:p w14:paraId="57E97B6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6.49</w:t>
      </w:r>
      <w:r w:rsidRPr="000E2962">
        <w:rPr>
          <w:rFonts w:asciiTheme="majorHAnsi" w:hAnsiTheme="majorHAnsi"/>
          <w:lang w:val="en-AU"/>
        </w:rPr>
        <w:tab/>
        <w:t>Counsel</w:t>
      </w:r>
    </w:p>
    <w:p w14:paraId="333087A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6.50</w:t>
      </w:r>
      <w:r w:rsidRPr="000E2962">
        <w:rPr>
          <w:rFonts w:asciiTheme="majorHAnsi" w:hAnsiTheme="majorHAnsi"/>
          <w:lang w:val="en-AU"/>
        </w:rPr>
        <w:tab/>
        <w:t>Commissions and committees</w:t>
      </w:r>
    </w:p>
    <w:p w14:paraId="67D1961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6.51</w:t>
      </w:r>
      <w:r w:rsidRPr="000E2962">
        <w:rPr>
          <w:rFonts w:asciiTheme="majorHAnsi" w:hAnsiTheme="majorHAnsi"/>
          <w:lang w:val="en-AU"/>
        </w:rPr>
        <w:tab/>
        <w:t>Inquiry by visitors</w:t>
      </w:r>
    </w:p>
    <w:p w14:paraId="6E78E56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6.52</w:t>
      </w:r>
      <w:r w:rsidRPr="000E2962">
        <w:rPr>
          <w:rFonts w:asciiTheme="majorHAnsi" w:hAnsiTheme="majorHAnsi"/>
          <w:lang w:val="en-AU"/>
        </w:rPr>
        <w:tab/>
        <w:t>Entitlements of associate members</w:t>
      </w:r>
    </w:p>
    <w:p w14:paraId="2F0648FC"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259" w:name="_Toc87963547"/>
      <w:bookmarkStart w:id="260" w:name="_Toc150161453"/>
      <w:bookmarkStart w:id="261" w:name="_Toc150177987"/>
      <w:bookmarkStart w:id="262" w:name="Chapter_6_Section_One"/>
      <w:r w:rsidRPr="000E2962">
        <w:rPr>
          <w:rFonts w:asciiTheme="majorHAnsi" w:hAnsiTheme="majorHAnsi"/>
          <w:b/>
          <w:sz w:val="28"/>
          <w:lang w:val="en-AU"/>
        </w:rPr>
        <w:t>Section One   …   Introductory</w:t>
      </w:r>
      <w:bookmarkEnd w:id="259"/>
      <w:bookmarkEnd w:id="260"/>
      <w:bookmarkEnd w:id="261"/>
    </w:p>
    <w:bookmarkEnd w:id="262"/>
    <w:p w14:paraId="1F2AC2FE"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6.1</w:t>
      </w:r>
      <w:r w:rsidRPr="000E2962">
        <w:rPr>
          <w:rFonts w:asciiTheme="majorHAnsi" w:hAnsiTheme="majorHAnsi"/>
          <w:b/>
          <w:sz w:val="22"/>
          <w:lang w:val="en-AU"/>
        </w:rPr>
        <w:tab/>
        <w:t>Extent of application</w:t>
      </w:r>
    </w:p>
    <w:p w14:paraId="46873CC6" w14:textId="77777777" w:rsidR="000E2962" w:rsidRPr="000E2962" w:rsidRDefault="000E2962" w:rsidP="000E2962">
      <w:pPr>
        <w:rPr>
          <w:rFonts w:asciiTheme="majorHAnsi" w:hAnsiTheme="majorHAnsi"/>
          <w:lang w:val="en-AU"/>
        </w:rPr>
      </w:pPr>
      <w:r w:rsidRPr="000E2962">
        <w:rPr>
          <w:rFonts w:asciiTheme="majorHAnsi" w:hAnsiTheme="majorHAnsi"/>
          <w:lang w:val="en-AU"/>
        </w:rPr>
        <w:t xml:space="preserve">The rules in this chapter apply to each court of the church insofar as appropriate to their proceedings or the subject matter before them.  </w:t>
      </w:r>
    </w:p>
    <w:p w14:paraId="4D33621A"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263" w:name="_Toc87963548"/>
      <w:bookmarkStart w:id="264" w:name="_Toc150161454"/>
      <w:bookmarkStart w:id="265" w:name="_Toc150177988"/>
      <w:r w:rsidRPr="000E2962">
        <w:rPr>
          <w:rFonts w:asciiTheme="majorHAnsi" w:hAnsiTheme="majorHAnsi"/>
          <w:b/>
          <w:sz w:val="28"/>
          <w:lang w:val="en-AU"/>
        </w:rPr>
        <w:t>Section Two   …   Moderators and Clerks</w:t>
      </w:r>
      <w:bookmarkEnd w:id="263"/>
      <w:bookmarkEnd w:id="264"/>
      <w:bookmarkEnd w:id="265"/>
    </w:p>
    <w:p w14:paraId="4747680C"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6.2</w:t>
      </w:r>
      <w:r w:rsidRPr="000E2962">
        <w:rPr>
          <w:b/>
          <w:sz w:val="22"/>
          <w:lang w:val="en-AU"/>
        </w:rPr>
        <w:tab/>
        <w:t>Election of moderator</w:t>
      </w:r>
    </w:p>
    <w:p w14:paraId="196F5DB8" w14:textId="77777777" w:rsidR="000E2962" w:rsidRPr="000E2962" w:rsidRDefault="000E2962" w:rsidP="000E2962">
      <w:pPr>
        <w:rPr>
          <w:rFonts w:asciiTheme="majorHAnsi" w:hAnsiTheme="majorHAnsi"/>
          <w:lang w:val="en-AU"/>
        </w:rPr>
      </w:pPr>
      <w:r w:rsidRPr="000E2962">
        <w:rPr>
          <w:rFonts w:asciiTheme="majorHAnsi" w:hAnsiTheme="majorHAnsi"/>
          <w:lang w:val="en-AU"/>
        </w:rPr>
        <w:t>Presbyteries and the General Assembly determine the procedure by which the moderator is elected, consistent with free election.</w:t>
      </w:r>
    </w:p>
    <w:p w14:paraId="606B08A6" w14:textId="77777777" w:rsidR="000E2962" w:rsidRPr="000E2962" w:rsidRDefault="000E2962" w:rsidP="000E2962">
      <w:pPr>
        <w:rPr>
          <w:rFonts w:asciiTheme="majorHAnsi" w:hAnsiTheme="majorHAnsi"/>
          <w:lang w:val="en-AU"/>
        </w:rPr>
      </w:pPr>
    </w:p>
    <w:p w14:paraId="0537B9FA" w14:textId="77777777" w:rsidR="000E2962" w:rsidRPr="000E2962" w:rsidRDefault="000E2962" w:rsidP="000E2962">
      <w:pPr>
        <w:keepNext/>
        <w:tabs>
          <w:tab w:val="left" w:pos="900"/>
        </w:tabs>
        <w:ind w:left="0"/>
        <w:jc w:val="left"/>
        <w:outlineLvl w:val="3"/>
        <w:rPr>
          <w:b/>
          <w:sz w:val="22"/>
          <w:lang w:val="en-AU"/>
        </w:rPr>
      </w:pPr>
      <w:bookmarkStart w:id="266" w:name="Rule_6_3"/>
      <w:r w:rsidRPr="000E2962">
        <w:rPr>
          <w:b/>
          <w:sz w:val="22"/>
          <w:lang w:val="en-AU"/>
        </w:rPr>
        <w:t>6.3</w:t>
      </w:r>
      <w:r w:rsidRPr="000E2962">
        <w:rPr>
          <w:b/>
          <w:sz w:val="22"/>
          <w:lang w:val="en-AU"/>
        </w:rPr>
        <w:tab/>
        <w:t>Duties of moderator</w:t>
      </w:r>
    </w:p>
    <w:bookmarkEnd w:id="266"/>
    <w:p w14:paraId="45E64DFD" w14:textId="77777777" w:rsidR="000E2962" w:rsidRPr="000E2962" w:rsidRDefault="000E2962" w:rsidP="000E2962">
      <w:pPr>
        <w:rPr>
          <w:rFonts w:asciiTheme="majorHAnsi" w:hAnsiTheme="majorHAnsi"/>
          <w:lang w:val="en-AU"/>
        </w:rPr>
      </w:pPr>
      <w:r w:rsidRPr="000E2962">
        <w:rPr>
          <w:rFonts w:asciiTheme="majorHAnsi" w:hAnsiTheme="majorHAnsi"/>
          <w:lang w:val="en-AU"/>
        </w:rPr>
        <w:t>Except where the rules state otherwise, the moderator is responsible for convening the meetings of a court that have not been fixed by its own action or by that of a higher court.</w:t>
      </w:r>
    </w:p>
    <w:p w14:paraId="2F4AB628" w14:textId="77777777" w:rsidR="000E2962" w:rsidRPr="000E2962" w:rsidRDefault="000E2962" w:rsidP="000E2962">
      <w:pPr>
        <w:rPr>
          <w:rFonts w:asciiTheme="majorHAnsi" w:hAnsiTheme="majorHAnsi"/>
          <w:lang w:val="en-AU"/>
        </w:rPr>
      </w:pPr>
      <w:r w:rsidRPr="000E2962">
        <w:rPr>
          <w:rFonts w:asciiTheme="majorHAnsi" w:hAnsiTheme="majorHAnsi"/>
          <w:lang w:val="en-AU"/>
        </w:rPr>
        <w:t>At all meetings of the court the moderator:</w:t>
      </w:r>
    </w:p>
    <w:p w14:paraId="603AEECD" w14:textId="77777777" w:rsidR="000E2962" w:rsidRPr="000E2962" w:rsidRDefault="000E2962" w:rsidP="00C0059F">
      <w:pPr>
        <w:numPr>
          <w:ilvl w:val="0"/>
          <w:numId w:val="85"/>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presides;</w:t>
      </w:r>
    </w:p>
    <w:p w14:paraId="4FE8193F" w14:textId="77777777" w:rsidR="000E2962" w:rsidRPr="000E2962" w:rsidRDefault="000E2962" w:rsidP="00C0059F">
      <w:pPr>
        <w:numPr>
          <w:ilvl w:val="0"/>
          <w:numId w:val="85"/>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ensures that the meeting is properly constituted;</w:t>
      </w:r>
    </w:p>
    <w:p w14:paraId="161D5982" w14:textId="77777777" w:rsidR="000E2962" w:rsidRPr="000E2962" w:rsidRDefault="000E2962" w:rsidP="00C0059F">
      <w:pPr>
        <w:numPr>
          <w:ilvl w:val="0"/>
          <w:numId w:val="85"/>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maintains good order in the conduct of its business;</w:t>
      </w:r>
    </w:p>
    <w:p w14:paraId="7EFF9EF9" w14:textId="77777777" w:rsidR="000E2962" w:rsidRPr="000E2962" w:rsidRDefault="000E2962" w:rsidP="00C0059F">
      <w:pPr>
        <w:numPr>
          <w:ilvl w:val="0"/>
          <w:numId w:val="85"/>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follows an agreed agenda;</w:t>
      </w:r>
    </w:p>
    <w:p w14:paraId="2F82B2FD" w14:textId="77777777" w:rsidR="000E2962" w:rsidRPr="000E2962" w:rsidRDefault="000E2962" w:rsidP="00C0059F">
      <w:pPr>
        <w:numPr>
          <w:ilvl w:val="0"/>
          <w:numId w:val="85"/>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disallows motions which he judges to be in conflict with the law of the church, irrelevant, offensive or otherwise incompetent;</w:t>
      </w:r>
    </w:p>
    <w:p w14:paraId="4419698E" w14:textId="77777777" w:rsidR="000E2962" w:rsidRPr="000E2962" w:rsidRDefault="000E2962" w:rsidP="00C0059F">
      <w:pPr>
        <w:numPr>
          <w:ilvl w:val="0"/>
          <w:numId w:val="85"/>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protects the rights of each member of the court;</w:t>
      </w:r>
    </w:p>
    <w:p w14:paraId="1DF337AB" w14:textId="77777777" w:rsidR="000E2962" w:rsidRPr="000E2962" w:rsidRDefault="000E2962" w:rsidP="00C0059F">
      <w:pPr>
        <w:numPr>
          <w:ilvl w:val="0"/>
          <w:numId w:val="85"/>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rules on points of order;</w:t>
      </w:r>
    </w:p>
    <w:p w14:paraId="16AB4EC0" w14:textId="77777777" w:rsidR="000E2962" w:rsidRPr="000E2962" w:rsidRDefault="000E2962" w:rsidP="00C0059F">
      <w:pPr>
        <w:numPr>
          <w:ilvl w:val="0"/>
          <w:numId w:val="85"/>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announces decisions, administers censures and admonitions, conveys greetings and instructs parties at the Bar;</w:t>
      </w:r>
    </w:p>
    <w:p w14:paraId="44F8D4FF" w14:textId="77777777" w:rsidR="000E2962" w:rsidRPr="000E2962" w:rsidRDefault="000E2962" w:rsidP="00C0059F">
      <w:pPr>
        <w:numPr>
          <w:ilvl w:val="0"/>
          <w:numId w:val="85"/>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lastRenderedPageBreak/>
        <w:t>calls upon members to speak, vote and discharge their duties;</w:t>
      </w:r>
    </w:p>
    <w:p w14:paraId="19100BC9" w14:textId="257B21F7" w:rsidR="000E2962" w:rsidRPr="000E2962" w:rsidRDefault="000E2962" w:rsidP="00C0059F">
      <w:pPr>
        <w:numPr>
          <w:ilvl w:val="0"/>
          <w:numId w:val="85"/>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vacates the chair while a lower court of which he is a member is at the Bar, or (except in the case of the moderator of a session) when he is or wishes to become a party to a case or wishes to speak to a matter before the court. He returns to the chair when the matter is disposed of.</w:t>
      </w:r>
    </w:p>
    <w:p w14:paraId="17A0ECFF" w14:textId="77777777" w:rsidR="000E2962" w:rsidRPr="000E2962" w:rsidRDefault="000E2962" w:rsidP="000E2962">
      <w:pPr>
        <w:rPr>
          <w:rFonts w:asciiTheme="majorHAnsi" w:hAnsiTheme="majorHAnsi"/>
          <w:lang w:val="en-AU"/>
        </w:rPr>
      </w:pPr>
    </w:p>
    <w:p w14:paraId="13B0B759" w14:textId="77777777" w:rsidR="000E2962" w:rsidRPr="000E2962" w:rsidRDefault="000E2962" w:rsidP="000E2962">
      <w:pPr>
        <w:keepNext/>
        <w:tabs>
          <w:tab w:val="left" w:pos="900"/>
        </w:tabs>
        <w:ind w:left="0"/>
        <w:jc w:val="left"/>
        <w:outlineLvl w:val="3"/>
        <w:rPr>
          <w:b/>
          <w:sz w:val="22"/>
          <w:lang w:val="en-AU"/>
        </w:rPr>
      </w:pPr>
      <w:bookmarkStart w:id="267" w:name="Rule_6_4"/>
      <w:r w:rsidRPr="000E2962">
        <w:rPr>
          <w:b/>
          <w:sz w:val="22"/>
          <w:lang w:val="en-AU"/>
        </w:rPr>
        <w:t>6.4</w:t>
      </w:r>
      <w:r w:rsidRPr="000E2962">
        <w:rPr>
          <w:b/>
          <w:sz w:val="22"/>
          <w:lang w:val="en-AU"/>
        </w:rPr>
        <w:tab/>
        <w:t>Rights of moderator</w:t>
      </w:r>
    </w:p>
    <w:bookmarkEnd w:id="267"/>
    <w:p w14:paraId="7D769A7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6.4.1</w:t>
      </w:r>
      <w:r w:rsidRPr="000E2962">
        <w:rPr>
          <w:rFonts w:asciiTheme="majorHAnsi" w:hAnsiTheme="majorHAnsi"/>
          <w:lang w:val="en-AU"/>
        </w:rPr>
        <w:tab/>
        <w:t>The moderator has the right to precedence over the members of the court.</w:t>
      </w:r>
    </w:p>
    <w:p w14:paraId="4A10857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6.4.2</w:t>
      </w:r>
      <w:r w:rsidRPr="000E2962">
        <w:rPr>
          <w:rFonts w:asciiTheme="majorHAnsi" w:hAnsiTheme="majorHAnsi"/>
          <w:lang w:val="en-AU"/>
        </w:rPr>
        <w:tab/>
        <w:t>A moderator in the chair exercises a casting, not a deliberative, vote.</w:t>
      </w:r>
    </w:p>
    <w:p w14:paraId="76DE30E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6.4.3</w:t>
      </w:r>
      <w:r w:rsidRPr="000E2962">
        <w:rPr>
          <w:rFonts w:asciiTheme="majorHAnsi" w:hAnsiTheme="majorHAnsi"/>
          <w:lang w:val="en-AU"/>
        </w:rPr>
        <w:tab/>
        <w:t>A moderator has the right to speak in a debate provided that, except in a session, he vacates the chair to do so.</w:t>
      </w:r>
    </w:p>
    <w:p w14:paraId="4505F61D" w14:textId="77777777" w:rsidR="000E2962" w:rsidRPr="000E2962" w:rsidRDefault="000E2962" w:rsidP="000E2962">
      <w:pPr>
        <w:rPr>
          <w:rFonts w:asciiTheme="majorHAnsi" w:hAnsiTheme="majorHAnsi"/>
          <w:lang w:val="en-AU"/>
        </w:rPr>
      </w:pPr>
    </w:p>
    <w:p w14:paraId="10BF9061" w14:textId="77777777" w:rsidR="000E2962" w:rsidRPr="000E2962" w:rsidRDefault="000E2962" w:rsidP="000E2962">
      <w:pPr>
        <w:keepNext/>
        <w:tabs>
          <w:tab w:val="left" w:pos="900"/>
        </w:tabs>
        <w:ind w:left="0"/>
        <w:jc w:val="left"/>
        <w:outlineLvl w:val="3"/>
        <w:rPr>
          <w:b/>
          <w:sz w:val="22"/>
          <w:lang w:val="en-AU"/>
        </w:rPr>
      </w:pPr>
      <w:bookmarkStart w:id="268" w:name="Rule_6_5"/>
      <w:r w:rsidRPr="000E2962">
        <w:rPr>
          <w:b/>
          <w:sz w:val="22"/>
          <w:lang w:val="en-AU"/>
        </w:rPr>
        <w:t>6.5</w:t>
      </w:r>
      <w:r w:rsidRPr="000E2962">
        <w:rPr>
          <w:b/>
          <w:sz w:val="22"/>
          <w:lang w:val="en-AU"/>
        </w:rPr>
        <w:tab/>
        <w:t>Clerks and their duties</w:t>
      </w:r>
    </w:p>
    <w:bookmarkEnd w:id="268"/>
    <w:p w14:paraId="2012848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6.5.1</w:t>
      </w:r>
      <w:r w:rsidRPr="000E2962">
        <w:rPr>
          <w:rFonts w:asciiTheme="majorHAnsi" w:hAnsiTheme="majorHAnsi"/>
          <w:lang w:val="en-AU"/>
        </w:rPr>
        <w:tab/>
        <w:t>The clerks of a court act as clerks of its commissions.</w:t>
      </w:r>
    </w:p>
    <w:p w14:paraId="0173C84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6.5.2</w:t>
      </w:r>
      <w:r w:rsidRPr="000E2962">
        <w:rPr>
          <w:rFonts w:asciiTheme="majorHAnsi" w:hAnsiTheme="majorHAnsi"/>
          <w:lang w:val="en-AU"/>
        </w:rPr>
        <w:tab/>
        <w:t>Every clerk must:</w:t>
      </w:r>
    </w:p>
    <w:p w14:paraId="51D60D79" w14:textId="77777777" w:rsidR="000E2962" w:rsidRPr="000E2962" w:rsidRDefault="000E2962" w:rsidP="00C0059F">
      <w:pPr>
        <w:numPr>
          <w:ilvl w:val="0"/>
          <w:numId w:val="86"/>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keep an accurate roll of the court;</w:t>
      </w:r>
    </w:p>
    <w:p w14:paraId="1BCFCD14" w14:textId="77777777" w:rsidR="000E2962" w:rsidRPr="000E2962" w:rsidRDefault="000E2962" w:rsidP="00C0059F">
      <w:pPr>
        <w:numPr>
          <w:ilvl w:val="0"/>
          <w:numId w:val="86"/>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receive, examine, record and report to the court all documents, papers or communications addressed to it;</w:t>
      </w:r>
    </w:p>
    <w:p w14:paraId="0DFB2959" w14:textId="77777777" w:rsidR="000E2962" w:rsidRPr="000E2962" w:rsidRDefault="000E2962" w:rsidP="00C0059F">
      <w:pPr>
        <w:numPr>
          <w:ilvl w:val="0"/>
          <w:numId w:val="86"/>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keep minutes of the proceedings of the court and, when appropriate and at his or her discretion, supply properly certified extracts to anyone entitled to them;</w:t>
      </w:r>
    </w:p>
    <w:p w14:paraId="776DEDD5" w14:textId="77777777" w:rsidR="000E2962" w:rsidRPr="000E2962" w:rsidRDefault="000E2962" w:rsidP="00C0059F">
      <w:pPr>
        <w:numPr>
          <w:ilvl w:val="0"/>
          <w:numId w:val="86"/>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care for the books, papers and records of the court as it directs and produce them when the court requires them;</w:t>
      </w:r>
    </w:p>
    <w:p w14:paraId="4F49EE8D" w14:textId="77777777" w:rsidR="000E2962" w:rsidRPr="000E2962" w:rsidRDefault="000E2962" w:rsidP="00C0059F">
      <w:pPr>
        <w:numPr>
          <w:ilvl w:val="0"/>
          <w:numId w:val="86"/>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carry out the correspondence of the court as it directs or as required by the rules, regulations or directions of a higher court;</w:t>
      </w:r>
    </w:p>
    <w:p w14:paraId="62517FE5" w14:textId="77777777" w:rsidR="000E2962" w:rsidRPr="000E2962" w:rsidRDefault="000E2962" w:rsidP="00C0059F">
      <w:pPr>
        <w:numPr>
          <w:ilvl w:val="0"/>
          <w:numId w:val="86"/>
        </w:numPr>
        <w:tabs>
          <w:tab w:val="clear" w:pos="1080"/>
        </w:tabs>
        <w:ind w:left="1440" w:hanging="540"/>
        <w:rPr>
          <w:rFonts w:asciiTheme="majorHAnsi" w:hAnsiTheme="majorHAnsi" w:cs="Arial"/>
          <w:szCs w:val="24"/>
          <w:lang w:val="en-AU"/>
        </w:rPr>
      </w:pPr>
      <w:bookmarkStart w:id="269" w:name="Rule_6_5_2_f"/>
      <w:r w:rsidRPr="000E2962">
        <w:rPr>
          <w:rFonts w:asciiTheme="majorHAnsi" w:hAnsiTheme="majorHAnsi" w:cs="Arial"/>
          <w:szCs w:val="24"/>
          <w:lang w:val="en-AU"/>
        </w:rPr>
        <w:t>advise parties who wish to bring business to the court</w:t>
      </w:r>
      <w:bookmarkEnd w:id="269"/>
      <w:r w:rsidRPr="000E2962">
        <w:rPr>
          <w:rFonts w:asciiTheme="majorHAnsi" w:hAnsiTheme="majorHAnsi" w:cs="Arial"/>
          <w:szCs w:val="24"/>
          <w:lang w:val="en-AU"/>
        </w:rPr>
        <w:t>;</w:t>
      </w:r>
    </w:p>
    <w:p w14:paraId="6BA46AE0" w14:textId="77777777" w:rsidR="000E2962" w:rsidRPr="000E2962" w:rsidRDefault="000E2962" w:rsidP="00C0059F">
      <w:pPr>
        <w:numPr>
          <w:ilvl w:val="0"/>
          <w:numId w:val="86"/>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perform other duties necessary for the court to do its business efficiently;</w:t>
      </w:r>
    </w:p>
    <w:p w14:paraId="1DA508CA" w14:textId="77777777" w:rsidR="000E2962" w:rsidRPr="000E2962" w:rsidRDefault="000E2962" w:rsidP="00C0059F">
      <w:pPr>
        <w:numPr>
          <w:ilvl w:val="0"/>
          <w:numId w:val="86"/>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carry out such duties as a higher court requires.</w:t>
      </w:r>
    </w:p>
    <w:p w14:paraId="5F4EF922"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6.5.3</w:t>
      </w:r>
      <w:r w:rsidRPr="000E2962">
        <w:rPr>
          <w:rFonts w:asciiTheme="majorHAnsi" w:hAnsiTheme="majorHAnsi"/>
          <w:lang w:val="en-AU"/>
        </w:rPr>
        <w:tab/>
        <w:t>The clerk of a higher court must vacate his table while a lower court of which he is a member is at the Bar.</w:t>
      </w:r>
    </w:p>
    <w:p w14:paraId="73B87FB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6.5.4</w:t>
      </w:r>
      <w:r w:rsidRPr="000E2962">
        <w:rPr>
          <w:rFonts w:asciiTheme="majorHAnsi" w:hAnsiTheme="majorHAnsi"/>
          <w:lang w:val="en-AU"/>
        </w:rPr>
        <w:tab/>
        <w:t>The order of a higher court for the submission of records for its inspection is given to the clerk of the lower court, who is answerable to the higher court for any neglect in this matter.</w:t>
      </w:r>
    </w:p>
    <w:p w14:paraId="08078A30" w14:textId="77777777" w:rsidR="000E2962" w:rsidRPr="000E2962" w:rsidRDefault="000E2962" w:rsidP="000E2962">
      <w:pPr>
        <w:rPr>
          <w:rFonts w:asciiTheme="majorHAnsi" w:hAnsiTheme="majorHAnsi"/>
          <w:lang w:val="en-AU"/>
        </w:rPr>
      </w:pPr>
    </w:p>
    <w:p w14:paraId="244D01AC" w14:textId="77777777" w:rsidR="000E2962" w:rsidRPr="000E2962" w:rsidRDefault="000E2962" w:rsidP="000E2962">
      <w:pPr>
        <w:keepNext/>
        <w:tabs>
          <w:tab w:val="left" w:pos="900"/>
        </w:tabs>
        <w:ind w:left="0"/>
        <w:jc w:val="left"/>
        <w:outlineLvl w:val="3"/>
        <w:rPr>
          <w:b/>
          <w:sz w:val="22"/>
          <w:lang w:val="en-AU"/>
        </w:rPr>
      </w:pPr>
      <w:bookmarkStart w:id="270" w:name="Rule_6_6"/>
      <w:r w:rsidRPr="000E2962">
        <w:rPr>
          <w:b/>
          <w:sz w:val="22"/>
          <w:lang w:val="en-AU"/>
        </w:rPr>
        <w:t>6.6</w:t>
      </w:r>
      <w:r w:rsidRPr="000E2962">
        <w:rPr>
          <w:b/>
          <w:sz w:val="22"/>
          <w:lang w:val="en-AU"/>
        </w:rPr>
        <w:tab/>
        <w:t>Declaration of faithful duty</w:t>
      </w:r>
    </w:p>
    <w:bookmarkEnd w:id="270"/>
    <w:p w14:paraId="3945D9BC" w14:textId="60C518F6" w:rsidR="000E2962" w:rsidRPr="000E2962" w:rsidRDefault="000E2962" w:rsidP="000E2962">
      <w:pPr>
        <w:rPr>
          <w:rFonts w:asciiTheme="majorHAnsi" w:hAnsiTheme="majorHAnsi"/>
          <w:lang w:val="en-AU"/>
        </w:rPr>
      </w:pPr>
      <w:r w:rsidRPr="000E2962">
        <w:rPr>
          <w:rFonts w:asciiTheme="majorHAnsi" w:hAnsiTheme="majorHAnsi"/>
          <w:lang w:val="en-AU"/>
        </w:rPr>
        <w:t>The clerk makes the declaration of faithful duty on assuming office. In his or her absence an acting clerk is appointed and also makes the same declaration, which is as follows: ‘</w:t>
      </w:r>
      <w:r w:rsidRPr="000E2962">
        <w:rPr>
          <w:rFonts w:asciiTheme="majorHAnsi" w:hAnsiTheme="majorHAnsi"/>
          <w:i/>
          <w:lang w:val="en-AU"/>
        </w:rPr>
        <w:t>I solemnly affirm and declare that I will faithfully discharge the duties now entrusted to me</w:t>
      </w:r>
      <w:r w:rsidRPr="000E2962">
        <w:rPr>
          <w:rFonts w:asciiTheme="majorHAnsi" w:hAnsiTheme="majorHAnsi"/>
          <w:lang w:val="en-AU"/>
        </w:rPr>
        <w:t>’.</w:t>
      </w:r>
    </w:p>
    <w:p w14:paraId="47BEC841"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271" w:name="_Toc87963549"/>
      <w:bookmarkStart w:id="272" w:name="_Toc150161455"/>
      <w:bookmarkStart w:id="273" w:name="_Toc150177989"/>
      <w:r w:rsidRPr="000E2962">
        <w:rPr>
          <w:rFonts w:asciiTheme="majorHAnsi" w:hAnsiTheme="majorHAnsi"/>
          <w:b/>
          <w:sz w:val="28"/>
          <w:lang w:val="en-AU"/>
        </w:rPr>
        <w:t>Section Three   …   Meetings</w:t>
      </w:r>
      <w:bookmarkEnd w:id="271"/>
      <w:bookmarkEnd w:id="272"/>
      <w:bookmarkEnd w:id="273"/>
    </w:p>
    <w:p w14:paraId="7D153FF9" w14:textId="77777777" w:rsidR="000E2962" w:rsidRPr="000E2962" w:rsidRDefault="000E2962" w:rsidP="000E2962">
      <w:pPr>
        <w:keepNext/>
        <w:tabs>
          <w:tab w:val="left" w:pos="900"/>
        </w:tabs>
        <w:ind w:left="0"/>
        <w:jc w:val="left"/>
        <w:outlineLvl w:val="3"/>
        <w:rPr>
          <w:b/>
          <w:sz w:val="22"/>
          <w:lang w:val="en-AU"/>
        </w:rPr>
      </w:pPr>
      <w:bookmarkStart w:id="274" w:name="Rule_6_7"/>
      <w:r w:rsidRPr="000E2962">
        <w:rPr>
          <w:b/>
          <w:sz w:val="22"/>
          <w:lang w:val="en-AU"/>
        </w:rPr>
        <w:t>6.7</w:t>
      </w:r>
      <w:r w:rsidRPr="000E2962">
        <w:rPr>
          <w:b/>
          <w:sz w:val="22"/>
          <w:lang w:val="en-AU"/>
        </w:rPr>
        <w:tab/>
        <w:t>Convening of courts</w:t>
      </w:r>
    </w:p>
    <w:bookmarkEnd w:id="274"/>
    <w:p w14:paraId="334435E9" w14:textId="7FD2D15A" w:rsidR="000E2962" w:rsidRPr="000E2962" w:rsidRDefault="000E2962" w:rsidP="000E2962">
      <w:pPr>
        <w:rPr>
          <w:rFonts w:asciiTheme="majorHAnsi" w:hAnsiTheme="majorHAnsi"/>
          <w:lang w:val="en-AU"/>
        </w:rPr>
      </w:pPr>
      <w:r w:rsidRPr="000E2962">
        <w:rPr>
          <w:rFonts w:asciiTheme="majorHAnsi" w:hAnsiTheme="majorHAnsi"/>
          <w:lang w:val="en-AU"/>
        </w:rPr>
        <w:t>Except where the rules state otherwise, a court can be convened only by its moderator or by order of a higher court. Any notice sent out by the clerk calling an urgent meeting of the court must bear the words ‘by order of the moderator’.</w:t>
      </w:r>
    </w:p>
    <w:p w14:paraId="5AD4E843" w14:textId="77777777" w:rsidR="000E2962" w:rsidRPr="000E2962" w:rsidRDefault="000E2962" w:rsidP="000E2962">
      <w:pPr>
        <w:rPr>
          <w:rFonts w:asciiTheme="majorHAnsi" w:hAnsiTheme="majorHAnsi"/>
          <w:lang w:val="en-AU"/>
        </w:rPr>
      </w:pPr>
    </w:p>
    <w:p w14:paraId="34DF2A28" w14:textId="77777777" w:rsidR="000E2962" w:rsidRPr="000E2962" w:rsidRDefault="000E2962" w:rsidP="000E2962">
      <w:pPr>
        <w:keepNext/>
        <w:tabs>
          <w:tab w:val="left" w:pos="900"/>
        </w:tabs>
        <w:ind w:left="0"/>
        <w:jc w:val="left"/>
        <w:outlineLvl w:val="3"/>
        <w:rPr>
          <w:b/>
          <w:i/>
          <w:sz w:val="22"/>
          <w:lang w:val="en-AU"/>
        </w:rPr>
      </w:pPr>
      <w:r w:rsidRPr="000E2962">
        <w:rPr>
          <w:b/>
          <w:sz w:val="22"/>
          <w:lang w:val="en-AU"/>
        </w:rPr>
        <w:t>6.8</w:t>
      </w:r>
      <w:r w:rsidRPr="000E2962">
        <w:rPr>
          <w:b/>
          <w:sz w:val="22"/>
          <w:lang w:val="en-AU"/>
        </w:rPr>
        <w:tab/>
        <w:t xml:space="preserve">Attendance obligatory </w:t>
      </w:r>
    </w:p>
    <w:p w14:paraId="706115DF" w14:textId="78BBE761" w:rsidR="000E2962" w:rsidRPr="000E2962" w:rsidRDefault="000E2962" w:rsidP="000E2962">
      <w:pPr>
        <w:ind w:hanging="900"/>
        <w:rPr>
          <w:rFonts w:asciiTheme="majorHAnsi" w:hAnsiTheme="majorHAnsi"/>
          <w:lang w:val="en-AU"/>
        </w:rPr>
      </w:pPr>
      <w:r w:rsidRPr="000E2962">
        <w:rPr>
          <w:rFonts w:asciiTheme="majorHAnsi" w:hAnsiTheme="majorHAnsi"/>
          <w:i/>
          <w:lang w:val="en-AU"/>
        </w:rPr>
        <w:tab/>
      </w:r>
      <w:r w:rsidRPr="000E2962">
        <w:rPr>
          <w:rFonts w:asciiTheme="majorHAnsi" w:hAnsiTheme="majorHAnsi"/>
          <w:lang w:val="en-AU"/>
        </w:rPr>
        <w:t>A member of a court must, except for good reason, attend its meetings. A member who does not comply with this rule may be ordered to attend. A member who fails to obey this order or to send a satisfactory explanation of absence may be instructed to explain why he is not in contempt of the court. If the court is not satisfied with his explanation, or if he has not responded after two citations, the court may charge him with contumacy under the Code of Discipline.</w:t>
      </w:r>
    </w:p>
    <w:p w14:paraId="579107F1" w14:textId="77777777" w:rsidR="000E2962" w:rsidRPr="000E2962" w:rsidRDefault="000E2962" w:rsidP="000E2962">
      <w:pPr>
        <w:rPr>
          <w:rFonts w:asciiTheme="majorHAnsi" w:hAnsiTheme="majorHAnsi"/>
          <w:lang w:val="en-AU"/>
        </w:rPr>
      </w:pPr>
    </w:p>
    <w:p w14:paraId="71EA932C" w14:textId="77777777" w:rsidR="000E2962" w:rsidRPr="000E2962" w:rsidRDefault="000E2962" w:rsidP="000E2962">
      <w:pPr>
        <w:keepNext/>
        <w:tabs>
          <w:tab w:val="left" w:pos="900"/>
        </w:tabs>
        <w:ind w:left="0"/>
        <w:jc w:val="left"/>
        <w:outlineLvl w:val="3"/>
        <w:rPr>
          <w:b/>
          <w:sz w:val="22"/>
          <w:lang w:val="en-AU"/>
        </w:rPr>
      </w:pPr>
      <w:bookmarkStart w:id="275" w:name="Rule_6_9"/>
      <w:r w:rsidRPr="000E2962">
        <w:rPr>
          <w:b/>
          <w:sz w:val="22"/>
          <w:lang w:val="en-AU"/>
        </w:rPr>
        <w:t>6.9</w:t>
      </w:r>
      <w:r w:rsidRPr="000E2962">
        <w:rPr>
          <w:b/>
          <w:sz w:val="22"/>
          <w:lang w:val="en-AU"/>
        </w:rPr>
        <w:tab/>
        <w:t>Opened and closed with prayer</w:t>
      </w:r>
    </w:p>
    <w:bookmarkEnd w:id="275"/>
    <w:p w14:paraId="4F1CEB08" w14:textId="77777777" w:rsidR="000E2962" w:rsidRPr="000E2962" w:rsidRDefault="000E2962" w:rsidP="000E2962">
      <w:pPr>
        <w:rPr>
          <w:rFonts w:asciiTheme="majorHAnsi" w:hAnsiTheme="majorHAnsi"/>
          <w:lang w:val="en-AU"/>
        </w:rPr>
      </w:pPr>
      <w:r w:rsidRPr="000E2962">
        <w:rPr>
          <w:rFonts w:asciiTheme="majorHAnsi" w:hAnsiTheme="majorHAnsi"/>
          <w:lang w:val="en-AU"/>
        </w:rPr>
        <w:t>All meetings of church courts and their commissions and committees shall be opened and closed with prayer, and this fact shall be recorded in the minutes.</w:t>
      </w:r>
    </w:p>
    <w:p w14:paraId="2371690D" w14:textId="77777777" w:rsidR="000E2962" w:rsidRPr="000E2962" w:rsidRDefault="000E2962" w:rsidP="000E2962">
      <w:pPr>
        <w:rPr>
          <w:rFonts w:asciiTheme="majorHAnsi" w:hAnsiTheme="majorHAnsi"/>
          <w:lang w:val="en-AU"/>
        </w:rPr>
      </w:pPr>
    </w:p>
    <w:p w14:paraId="50D7D4B7" w14:textId="77777777" w:rsidR="000E2962" w:rsidRPr="000E2962" w:rsidRDefault="000E2962" w:rsidP="000E2962">
      <w:pPr>
        <w:keepNext/>
        <w:tabs>
          <w:tab w:val="left" w:pos="900"/>
        </w:tabs>
        <w:ind w:left="0"/>
        <w:jc w:val="left"/>
        <w:outlineLvl w:val="3"/>
        <w:rPr>
          <w:b/>
          <w:sz w:val="22"/>
          <w:lang w:val="en-AU"/>
        </w:rPr>
      </w:pPr>
      <w:bookmarkStart w:id="276" w:name="Rule_6_10"/>
      <w:r w:rsidRPr="000E2962">
        <w:rPr>
          <w:b/>
          <w:sz w:val="22"/>
          <w:lang w:val="en-AU"/>
        </w:rPr>
        <w:lastRenderedPageBreak/>
        <w:t>6.10</w:t>
      </w:r>
      <w:r w:rsidRPr="000E2962">
        <w:rPr>
          <w:b/>
          <w:sz w:val="22"/>
          <w:lang w:val="en-AU"/>
        </w:rPr>
        <w:tab/>
        <w:t>Open court or in private</w:t>
      </w:r>
    </w:p>
    <w:bookmarkEnd w:id="276"/>
    <w:p w14:paraId="030844C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6.10.1</w:t>
      </w:r>
      <w:r w:rsidRPr="000E2962">
        <w:rPr>
          <w:rFonts w:asciiTheme="majorHAnsi" w:hAnsiTheme="majorHAnsi"/>
          <w:lang w:val="en-AU"/>
        </w:rPr>
        <w:tab/>
        <w:t xml:space="preserve">All courts, other than the session, are presumed to be open. </w:t>
      </w:r>
    </w:p>
    <w:p w14:paraId="6F434707" w14:textId="5BA86D65" w:rsidR="000E2962" w:rsidRPr="000E2962" w:rsidRDefault="000E2962" w:rsidP="000E2962">
      <w:pPr>
        <w:ind w:hanging="900"/>
        <w:rPr>
          <w:rFonts w:asciiTheme="majorHAnsi" w:hAnsiTheme="majorHAnsi"/>
          <w:lang w:val="en-AU"/>
        </w:rPr>
      </w:pPr>
      <w:r w:rsidRPr="000E2962">
        <w:rPr>
          <w:rFonts w:asciiTheme="majorHAnsi" w:hAnsiTheme="majorHAnsi"/>
          <w:lang w:val="en-AU"/>
        </w:rPr>
        <w:t>6.10.2</w:t>
      </w:r>
      <w:r w:rsidRPr="000E2962">
        <w:rPr>
          <w:rFonts w:asciiTheme="majorHAnsi" w:hAnsiTheme="majorHAnsi"/>
          <w:lang w:val="en-AU"/>
        </w:rPr>
        <w:tab/>
        <w:t>A court may, in any particular matter, resolve to sit in private when it judges it necessary or expedient, and must do so when required by the law of the church or by instruction of the General Assembly. If so, all persons other than full members or officers of the court and cited parties to a particular matter under discussion are excluded, except that a presbytery may allow a licentiate to remain (</w:t>
      </w:r>
      <w:hyperlink w:anchor="Rule_4_21" w:history="1">
        <w:r w:rsidRPr="008F023C">
          <w:rPr>
            <w:rStyle w:val="Hyperlink"/>
            <w:rFonts w:asciiTheme="majorHAnsi" w:hAnsiTheme="majorHAnsi"/>
            <w:lang w:val="en-AU"/>
          </w:rPr>
          <w:t>see rule 4.21</w:t>
        </w:r>
      </w:hyperlink>
      <w:r w:rsidRPr="000E2962">
        <w:rPr>
          <w:rFonts w:asciiTheme="majorHAnsi" w:hAnsiTheme="majorHAnsi"/>
          <w:lang w:val="en-AU"/>
        </w:rPr>
        <w:t>).</w:t>
      </w:r>
    </w:p>
    <w:p w14:paraId="0308D55B" w14:textId="6779B0F4" w:rsidR="000E2962" w:rsidRPr="000E2962" w:rsidRDefault="000E2962" w:rsidP="000E2962">
      <w:pPr>
        <w:ind w:hanging="900"/>
        <w:rPr>
          <w:rFonts w:asciiTheme="majorHAnsi" w:hAnsiTheme="majorHAnsi"/>
          <w:lang w:val="en-AU"/>
        </w:rPr>
      </w:pPr>
      <w:r w:rsidRPr="000E2962">
        <w:rPr>
          <w:rFonts w:asciiTheme="majorHAnsi" w:hAnsiTheme="majorHAnsi"/>
          <w:lang w:val="en-AU"/>
        </w:rPr>
        <w:t>6.10.3</w:t>
      </w:r>
      <w:r w:rsidRPr="000E2962">
        <w:rPr>
          <w:rFonts w:asciiTheme="majorHAnsi" w:hAnsiTheme="majorHAnsi"/>
          <w:lang w:val="en-AU"/>
        </w:rPr>
        <w:tab/>
        <w:t>In deciding whether or not to sit in private, a court must consider the interests of the church and the necessity to guard its ministers and members from charges which may prove to be ill-founded. In all circumstances a court seeks to uphold the reputation of the church.</w:t>
      </w:r>
    </w:p>
    <w:p w14:paraId="04EDA734" w14:textId="428664BF" w:rsidR="000E2962" w:rsidRPr="000E2962" w:rsidRDefault="000E2962" w:rsidP="000E2962">
      <w:pPr>
        <w:ind w:hanging="900"/>
        <w:rPr>
          <w:rFonts w:asciiTheme="majorHAnsi" w:hAnsiTheme="majorHAnsi"/>
          <w:lang w:val="en-AU"/>
        </w:rPr>
      </w:pPr>
      <w:r w:rsidRPr="000E2962">
        <w:rPr>
          <w:rFonts w:asciiTheme="majorHAnsi" w:hAnsiTheme="majorHAnsi"/>
          <w:lang w:val="en-AU"/>
        </w:rPr>
        <w:t>6.10.4</w:t>
      </w:r>
      <w:r w:rsidRPr="000E2962">
        <w:rPr>
          <w:rFonts w:asciiTheme="majorHAnsi" w:hAnsiTheme="majorHAnsi"/>
          <w:lang w:val="en-AU"/>
        </w:rPr>
        <w:tab/>
        <w:t>A court may at any time close its doors and sit in private in consequence of a ruling by the moderator, or of a motion put to the vote without debate and approved. Cases or questions which have been discussed in private in a lower court must be so discussed in higher courts unless a motion to the contrary, put to the vote without debate, is approved.</w:t>
      </w:r>
    </w:p>
    <w:p w14:paraId="2C3430A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6.10.5</w:t>
      </w:r>
      <w:r w:rsidRPr="000E2962">
        <w:rPr>
          <w:rFonts w:asciiTheme="majorHAnsi" w:hAnsiTheme="majorHAnsi"/>
          <w:lang w:val="en-AU"/>
        </w:rPr>
        <w:tab/>
        <w:t>If the moderator declares that a case or question affects character or involves a personal dispute or misunderstanding, the court must sit in private unless a motion to sit in public put to the vote without debate is approved.</w:t>
      </w:r>
    </w:p>
    <w:p w14:paraId="693AB74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6.10.6</w:t>
      </w:r>
      <w:r w:rsidRPr="000E2962">
        <w:rPr>
          <w:rFonts w:asciiTheme="majorHAnsi" w:hAnsiTheme="majorHAnsi"/>
          <w:lang w:val="en-AU"/>
        </w:rPr>
        <w:tab/>
        <w:t>A motion to sit in private may be repeated notwithstanding its previous failure in that debate or sitting of a court.</w:t>
      </w:r>
    </w:p>
    <w:p w14:paraId="0C95A966" w14:textId="77777777" w:rsidR="000E2962" w:rsidRPr="000E2962" w:rsidRDefault="000E2962" w:rsidP="000E2962">
      <w:pPr>
        <w:rPr>
          <w:rFonts w:asciiTheme="majorHAnsi" w:hAnsiTheme="majorHAnsi"/>
          <w:lang w:val="en-AU"/>
        </w:rPr>
      </w:pPr>
    </w:p>
    <w:p w14:paraId="6490693F"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6.11</w:t>
      </w:r>
      <w:r w:rsidRPr="000E2962">
        <w:rPr>
          <w:b/>
          <w:sz w:val="22"/>
          <w:lang w:val="en-AU"/>
        </w:rPr>
        <w:tab/>
        <w:t>The Bar</w:t>
      </w:r>
    </w:p>
    <w:p w14:paraId="132282C3" w14:textId="41885C8D" w:rsidR="000E2962" w:rsidRPr="000E2962" w:rsidRDefault="000E2962" w:rsidP="000E2962">
      <w:pPr>
        <w:ind w:hanging="900"/>
        <w:rPr>
          <w:rFonts w:asciiTheme="majorHAnsi" w:hAnsiTheme="majorHAnsi"/>
          <w:lang w:val="en-AU"/>
        </w:rPr>
      </w:pPr>
      <w:r w:rsidRPr="000E2962">
        <w:rPr>
          <w:rFonts w:asciiTheme="majorHAnsi" w:hAnsiTheme="majorHAnsi"/>
          <w:lang w:val="en-AU"/>
        </w:rPr>
        <w:t>6.11.1</w:t>
      </w:r>
      <w:r w:rsidRPr="000E2962">
        <w:rPr>
          <w:rFonts w:asciiTheme="majorHAnsi" w:hAnsiTheme="majorHAnsi"/>
          <w:lang w:val="en-AU"/>
        </w:rPr>
        <w:tab/>
        <w:t>As provided for in the rules or the Code of Discipline, when a court is exercising specified functions, certain parties to a case are brought to and appear at the Bar of the court. They take their places at the Bar when called by the moderator.</w:t>
      </w:r>
    </w:p>
    <w:p w14:paraId="2DFF236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6.11.2</w:t>
      </w:r>
      <w:r w:rsidRPr="000E2962">
        <w:rPr>
          <w:rFonts w:asciiTheme="majorHAnsi" w:hAnsiTheme="majorHAnsi"/>
          <w:lang w:val="en-AU"/>
        </w:rPr>
        <w:tab/>
        <w:t>A member of the court, while he is a party at its Bar, does not exercise his normal functions as a member of the court.</w:t>
      </w:r>
    </w:p>
    <w:p w14:paraId="2FFDA82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6.11.3</w:t>
      </w:r>
      <w:r w:rsidRPr="000E2962">
        <w:rPr>
          <w:rFonts w:asciiTheme="majorHAnsi" w:hAnsiTheme="majorHAnsi"/>
          <w:lang w:val="en-AU"/>
        </w:rPr>
        <w:tab/>
        <w:t>When a matter is finally disposed of, persons at the Bar are formally removed from it by the moderator.</w:t>
      </w:r>
    </w:p>
    <w:p w14:paraId="31284DBD" w14:textId="77777777" w:rsidR="000E2962" w:rsidRPr="000E2962" w:rsidRDefault="000E2962" w:rsidP="000E2962">
      <w:pPr>
        <w:rPr>
          <w:rFonts w:asciiTheme="majorHAnsi" w:hAnsiTheme="majorHAnsi"/>
          <w:lang w:val="en-AU"/>
        </w:rPr>
      </w:pPr>
    </w:p>
    <w:p w14:paraId="723B0B46"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6.12</w:t>
      </w:r>
      <w:r w:rsidRPr="000E2962">
        <w:rPr>
          <w:b/>
          <w:sz w:val="22"/>
          <w:lang w:val="en-AU"/>
        </w:rPr>
        <w:tab/>
        <w:t>No meeting beyond bounds</w:t>
      </w:r>
    </w:p>
    <w:p w14:paraId="5E2C5E6F" w14:textId="77777777" w:rsidR="000E2962" w:rsidRPr="000E2962" w:rsidRDefault="000E2962" w:rsidP="000E2962">
      <w:pPr>
        <w:rPr>
          <w:rFonts w:asciiTheme="majorHAnsi" w:hAnsiTheme="majorHAnsi"/>
          <w:lang w:val="en-AU"/>
        </w:rPr>
      </w:pPr>
      <w:r w:rsidRPr="000E2962">
        <w:rPr>
          <w:rFonts w:asciiTheme="majorHAnsi" w:hAnsiTheme="majorHAnsi"/>
          <w:lang w:val="en-AU"/>
        </w:rPr>
        <w:t>A court cannot meet beyond its own bounds without permission or direction of a higher court.</w:t>
      </w:r>
    </w:p>
    <w:p w14:paraId="672FB8A4" w14:textId="0A0F41A6" w:rsidR="000E2962" w:rsidRDefault="000E2962" w:rsidP="000E2962">
      <w:pPr>
        <w:rPr>
          <w:rFonts w:asciiTheme="majorHAnsi" w:hAnsiTheme="majorHAnsi"/>
          <w:lang w:val="en-AU"/>
        </w:rPr>
      </w:pPr>
    </w:p>
    <w:p w14:paraId="403828E7" w14:textId="77777777" w:rsidR="00B257CE" w:rsidRPr="00BE01C7" w:rsidRDefault="00B257CE" w:rsidP="00B257CE">
      <w:pPr>
        <w:keepNext/>
        <w:tabs>
          <w:tab w:val="left" w:pos="900"/>
        </w:tabs>
        <w:ind w:left="0"/>
        <w:jc w:val="left"/>
        <w:outlineLvl w:val="3"/>
        <w:rPr>
          <w:b/>
          <w:sz w:val="22"/>
          <w:lang w:val="en-AU"/>
        </w:rPr>
      </w:pPr>
      <w:r w:rsidRPr="00BE01C7">
        <w:rPr>
          <w:b/>
          <w:sz w:val="22"/>
          <w:lang w:val="en-AU"/>
        </w:rPr>
        <w:t>6.12A</w:t>
      </w:r>
      <w:r w:rsidRPr="00BE01C7">
        <w:rPr>
          <w:b/>
          <w:sz w:val="22"/>
          <w:lang w:val="en-AU"/>
        </w:rPr>
        <w:tab/>
        <w:t xml:space="preserve">Meeting by technological means </w:t>
      </w:r>
    </w:p>
    <w:p w14:paraId="3BECC07E" w14:textId="693BF19E" w:rsidR="000C6E2F" w:rsidRDefault="00B257CE" w:rsidP="000C6E2F">
      <w:pPr>
        <w:ind w:hanging="900"/>
        <w:rPr>
          <w:rFonts w:asciiTheme="majorHAnsi" w:hAnsiTheme="majorHAnsi"/>
          <w:lang w:val="en-AU"/>
        </w:rPr>
      </w:pPr>
      <w:r w:rsidRPr="00BE01C7">
        <w:rPr>
          <w:rFonts w:asciiTheme="majorHAnsi" w:hAnsiTheme="majorHAnsi"/>
          <w:lang w:val="en-AU"/>
        </w:rPr>
        <w:tab/>
      </w:r>
      <w:r w:rsidR="00473FF6" w:rsidRPr="00473FF6">
        <w:rPr>
          <w:rFonts w:asciiTheme="majorHAnsi" w:hAnsiTheme="majorHAnsi"/>
          <w:lang w:val="en-AU"/>
        </w:rPr>
        <w:t>A court, or a commission, may meet by the members communicating with each other by any technological means by which they are able simultaneously to hear each other, participate in discussion and vote. In these circumstances, the members need not be physically present in the same place.</w:t>
      </w:r>
    </w:p>
    <w:p w14:paraId="3BB13A27" w14:textId="77777777" w:rsidR="00473FF6" w:rsidRPr="00BE01C7" w:rsidRDefault="00473FF6" w:rsidP="000C6E2F">
      <w:pPr>
        <w:ind w:hanging="900"/>
        <w:rPr>
          <w:rFonts w:asciiTheme="majorHAnsi" w:hAnsiTheme="majorHAnsi"/>
          <w:lang w:val="en-AU"/>
        </w:rPr>
      </w:pPr>
    </w:p>
    <w:p w14:paraId="4E06BD28" w14:textId="4F2AE700" w:rsidR="000C6E2F" w:rsidRPr="00BE01C7" w:rsidRDefault="000C6E2F" w:rsidP="000C6E2F">
      <w:pPr>
        <w:keepNext/>
        <w:tabs>
          <w:tab w:val="left" w:pos="900"/>
        </w:tabs>
        <w:ind w:left="0"/>
        <w:jc w:val="left"/>
        <w:outlineLvl w:val="3"/>
        <w:rPr>
          <w:b/>
          <w:sz w:val="22"/>
          <w:lang w:val="en-AU"/>
        </w:rPr>
      </w:pPr>
      <w:r w:rsidRPr="00BE01C7">
        <w:rPr>
          <w:b/>
          <w:sz w:val="22"/>
          <w:lang w:val="en-AU"/>
        </w:rPr>
        <w:t>6.12B</w:t>
      </w:r>
      <w:r w:rsidRPr="00BE01C7">
        <w:rPr>
          <w:b/>
          <w:sz w:val="22"/>
          <w:lang w:val="en-AU"/>
        </w:rPr>
        <w:tab/>
        <w:t>Resolution by email</w:t>
      </w:r>
    </w:p>
    <w:p w14:paraId="5B7AAC01" w14:textId="77777777" w:rsidR="00473FF6" w:rsidRDefault="000C6E2F" w:rsidP="000C6E2F">
      <w:pPr>
        <w:ind w:hanging="900"/>
        <w:rPr>
          <w:rFonts w:asciiTheme="majorHAnsi" w:hAnsiTheme="majorHAnsi"/>
          <w:lang w:val="en-AU"/>
        </w:rPr>
      </w:pPr>
      <w:r w:rsidRPr="00BE01C7">
        <w:rPr>
          <w:rFonts w:asciiTheme="majorHAnsi" w:hAnsiTheme="majorHAnsi"/>
          <w:lang w:val="en-AU"/>
        </w:rPr>
        <w:t>6.12B.1</w:t>
      </w:r>
      <w:r w:rsidRPr="00BE01C7">
        <w:rPr>
          <w:rFonts w:asciiTheme="majorHAnsi" w:hAnsiTheme="majorHAnsi"/>
          <w:lang w:val="en-AU"/>
        </w:rPr>
        <w:tab/>
      </w:r>
      <w:r w:rsidR="00473FF6" w:rsidRPr="00473FF6">
        <w:rPr>
          <w:rFonts w:asciiTheme="majorHAnsi" w:hAnsiTheme="majorHAnsi"/>
          <w:lang w:val="en-AU"/>
        </w:rPr>
        <w:t>Provided that every member has access to email, a court or commission of a court may, without meeting, approve a proposed resolution by email if the proposed resolution is, with the approval of the moderator, emailed by the clerk in time for each member to make a considered decision and email response.</w:t>
      </w:r>
    </w:p>
    <w:p w14:paraId="7C5B50BE" w14:textId="57907238" w:rsidR="000C6E2F" w:rsidRPr="00BE01C7" w:rsidRDefault="000C6E2F" w:rsidP="000C6E2F">
      <w:pPr>
        <w:ind w:hanging="900"/>
        <w:rPr>
          <w:rFonts w:asciiTheme="majorHAnsi" w:hAnsiTheme="majorHAnsi"/>
          <w:lang w:val="en-AU"/>
        </w:rPr>
      </w:pPr>
      <w:r w:rsidRPr="00BE01C7">
        <w:rPr>
          <w:rFonts w:asciiTheme="majorHAnsi" w:hAnsiTheme="majorHAnsi"/>
          <w:lang w:val="en-AU"/>
        </w:rPr>
        <w:t>6.12B.2</w:t>
      </w:r>
      <w:r w:rsidRPr="00BE01C7">
        <w:rPr>
          <w:rFonts w:asciiTheme="majorHAnsi" w:hAnsiTheme="majorHAnsi"/>
          <w:lang w:val="en-AU"/>
        </w:rPr>
        <w:tab/>
        <w:t>Any notification provided for in rule 6.12B.1 must specify:</w:t>
      </w:r>
    </w:p>
    <w:p w14:paraId="70FB2605" w14:textId="339598E6" w:rsidR="00473FF6" w:rsidRPr="00473FF6" w:rsidRDefault="000C6E2F" w:rsidP="00473FF6">
      <w:pPr>
        <w:ind w:left="1441" w:hanging="539"/>
        <w:rPr>
          <w:rFonts w:asciiTheme="majorHAnsi" w:hAnsiTheme="majorHAnsi"/>
          <w:lang w:val="en-AU"/>
        </w:rPr>
      </w:pPr>
      <w:r w:rsidRPr="00BE01C7">
        <w:rPr>
          <w:rFonts w:asciiTheme="majorHAnsi" w:hAnsiTheme="majorHAnsi"/>
          <w:lang w:val="en-AU"/>
        </w:rPr>
        <w:t>a)</w:t>
      </w:r>
      <w:r w:rsidRPr="00BE01C7">
        <w:rPr>
          <w:rFonts w:asciiTheme="majorHAnsi" w:hAnsiTheme="majorHAnsi"/>
          <w:lang w:val="en-AU"/>
        </w:rPr>
        <w:tab/>
      </w:r>
      <w:r w:rsidR="00473FF6" w:rsidRPr="00473FF6">
        <w:rPr>
          <w:rFonts w:asciiTheme="majorHAnsi" w:hAnsiTheme="majorHAnsi"/>
          <w:lang w:val="en-AU"/>
        </w:rPr>
        <w:t>the proposed resolution</w:t>
      </w:r>
      <w:r w:rsidR="00346BFC">
        <w:rPr>
          <w:rFonts w:asciiTheme="majorHAnsi" w:hAnsiTheme="majorHAnsi"/>
          <w:lang w:val="en-AU"/>
        </w:rPr>
        <w:t>;</w:t>
      </w:r>
    </w:p>
    <w:p w14:paraId="6DEE7750" w14:textId="77777777" w:rsidR="00473FF6" w:rsidRPr="00473FF6" w:rsidRDefault="00473FF6" w:rsidP="00473FF6">
      <w:pPr>
        <w:ind w:left="1441" w:hanging="539"/>
        <w:rPr>
          <w:rFonts w:asciiTheme="majorHAnsi" w:hAnsiTheme="majorHAnsi"/>
          <w:lang w:val="en-AU"/>
        </w:rPr>
      </w:pPr>
      <w:r w:rsidRPr="00473FF6">
        <w:rPr>
          <w:rFonts w:asciiTheme="majorHAnsi" w:hAnsiTheme="majorHAnsi"/>
          <w:lang w:val="en-AU"/>
        </w:rPr>
        <w:t>b)</w:t>
      </w:r>
      <w:r w:rsidRPr="00473FF6">
        <w:rPr>
          <w:rFonts w:asciiTheme="majorHAnsi" w:hAnsiTheme="majorHAnsi"/>
          <w:lang w:val="en-AU"/>
        </w:rPr>
        <w:tab/>
        <w:t>a response time of not less than four days and that upon the expiration of that period the matter will be determined in accordance with the responses received;</w:t>
      </w:r>
    </w:p>
    <w:p w14:paraId="70643A36" w14:textId="77777777" w:rsidR="00473FF6" w:rsidRPr="00473FF6" w:rsidRDefault="00473FF6" w:rsidP="00473FF6">
      <w:pPr>
        <w:ind w:left="1441" w:hanging="539"/>
        <w:rPr>
          <w:rFonts w:asciiTheme="majorHAnsi" w:hAnsiTheme="majorHAnsi"/>
          <w:lang w:val="en-AU"/>
        </w:rPr>
      </w:pPr>
      <w:r w:rsidRPr="00473FF6">
        <w:rPr>
          <w:rFonts w:asciiTheme="majorHAnsi" w:hAnsiTheme="majorHAnsi"/>
          <w:lang w:val="en-AU"/>
        </w:rPr>
        <w:t>c)</w:t>
      </w:r>
      <w:r w:rsidRPr="00473FF6">
        <w:rPr>
          <w:rFonts w:asciiTheme="majorHAnsi" w:hAnsiTheme="majorHAnsi"/>
          <w:lang w:val="en-AU"/>
        </w:rPr>
        <w:tab/>
        <w:t>that no response shall be considered if it has not been sent to all members; and</w:t>
      </w:r>
    </w:p>
    <w:p w14:paraId="282CE3F7" w14:textId="77777777" w:rsidR="00473FF6" w:rsidRDefault="00473FF6" w:rsidP="00473FF6">
      <w:pPr>
        <w:ind w:left="1441" w:hanging="539"/>
        <w:rPr>
          <w:rFonts w:asciiTheme="majorHAnsi" w:hAnsiTheme="majorHAnsi"/>
          <w:lang w:val="en-AU"/>
        </w:rPr>
      </w:pPr>
      <w:r w:rsidRPr="00473FF6">
        <w:rPr>
          <w:rFonts w:asciiTheme="majorHAnsi" w:hAnsiTheme="majorHAnsi"/>
          <w:lang w:val="en-AU"/>
        </w:rPr>
        <w:t>d)</w:t>
      </w:r>
      <w:r w:rsidRPr="00473FF6">
        <w:rPr>
          <w:rFonts w:asciiTheme="majorHAnsi" w:hAnsiTheme="majorHAnsi"/>
          <w:lang w:val="en-AU"/>
        </w:rPr>
        <w:tab/>
        <w:t>that any member of the court or commission can, up to the voting deadline, veto the use of this procedure to determine this particular matter, thereby requiring that the matter be considered at the next meeting of the court or commission.</w:t>
      </w:r>
    </w:p>
    <w:p w14:paraId="1623BB75" w14:textId="13F48F5F" w:rsidR="000C6E2F" w:rsidRPr="00BE01C7" w:rsidRDefault="000C6E2F" w:rsidP="00473FF6">
      <w:pPr>
        <w:ind w:hanging="900"/>
        <w:rPr>
          <w:rFonts w:asciiTheme="majorHAnsi" w:hAnsiTheme="majorHAnsi"/>
          <w:lang w:val="en-AU"/>
        </w:rPr>
      </w:pPr>
      <w:r w:rsidRPr="00BE01C7">
        <w:rPr>
          <w:rFonts w:asciiTheme="majorHAnsi" w:hAnsiTheme="majorHAnsi"/>
          <w:lang w:val="en-AU"/>
        </w:rPr>
        <w:t xml:space="preserve">6.12B.3 </w:t>
      </w:r>
      <w:r w:rsidRPr="00BE01C7">
        <w:rPr>
          <w:rFonts w:asciiTheme="majorHAnsi" w:hAnsiTheme="majorHAnsi"/>
          <w:lang w:val="en-AU"/>
        </w:rPr>
        <w:tab/>
        <w:t>The clerk must ensure that:</w:t>
      </w:r>
    </w:p>
    <w:p w14:paraId="3894986C" w14:textId="77777777" w:rsidR="00473FF6" w:rsidRPr="00473FF6" w:rsidRDefault="000C6E2F" w:rsidP="00473FF6">
      <w:pPr>
        <w:ind w:left="1441" w:hanging="539"/>
        <w:rPr>
          <w:rFonts w:asciiTheme="majorHAnsi" w:hAnsiTheme="majorHAnsi"/>
          <w:lang w:val="en-AU"/>
        </w:rPr>
      </w:pPr>
      <w:r w:rsidRPr="00BE01C7">
        <w:rPr>
          <w:rFonts w:asciiTheme="majorHAnsi" w:hAnsiTheme="majorHAnsi"/>
          <w:lang w:val="en-AU"/>
        </w:rPr>
        <w:t>a)</w:t>
      </w:r>
      <w:r w:rsidRPr="00BE01C7">
        <w:rPr>
          <w:rFonts w:asciiTheme="majorHAnsi" w:hAnsiTheme="majorHAnsi"/>
          <w:lang w:val="en-AU"/>
        </w:rPr>
        <w:tab/>
      </w:r>
      <w:r w:rsidR="00473FF6" w:rsidRPr="00473FF6">
        <w:rPr>
          <w:rFonts w:asciiTheme="majorHAnsi" w:hAnsiTheme="majorHAnsi"/>
          <w:lang w:val="en-AU"/>
        </w:rPr>
        <w:t>all members of the court or commission are promptly advised of the result of the voting;</w:t>
      </w:r>
    </w:p>
    <w:p w14:paraId="37A84C50" w14:textId="77777777" w:rsidR="00473FF6" w:rsidRPr="00473FF6" w:rsidRDefault="00473FF6" w:rsidP="00473FF6">
      <w:pPr>
        <w:ind w:left="1441" w:hanging="539"/>
        <w:rPr>
          <w:rFonts w:asciiTheme="majorHAnsi" w:hAnsiTheme="majorHAnsi"/>
          <w:lang w:val="en-AU"/>
        </w:rPr>
      </w:pPr>
      <w:r w:rsidRPr="00473FF6">
        <w:rPr>
          <w:rFonts w:asciiTheme="majorHAnsi" w:hAnsiTheme="majorHAnsi"/>
          <w:lang w:val="en-AU"/>
        </w:rPr>
        <w:t>b)</w:t>
      </w:r>
      <w:r w:rsidRPr="00473FF6">
        <w:rPr>
          <w:rFonts w:asciiTheme="majorHAnsi" w:hAnsiTheme="majorHAnsi"/>
          <w:lang w:val="en-AU"/>
        </w:rPr>
        <w:tab/>
        <w:t>both the process followed and the result of the voting are correctly minuted; and</w:t>
      </w:r>
    </w:p>
    <w:p w14:paraId="4E84742D" w14:textId="77777777" w:rsidR="00473FF6" w:rsidRPr="00473FF6" w:rsidRDefault="00473FF6" w:rsidP="00473FF6">
      <w:pPr>
        <w:ind w:left="1441" w:hanging="539"/>
        <w:rPr>
          <w:rFonts w:asciiTheme="majorHAnsi" w:hAnsiTheme="majorHAnsi"/>
          <w:lang w:val="en-AU"/>
        </w:rPr>
      </w:pPr>
      <w:r w:rsidRPr="00473FF6">
        <w:rPr>
          <w:rFonts w:asciiTheme="majorHAnsi" w:hAnsiTheme="majorHAnsi"/>
          <w:lang w:val="en-AU"/>
        </w:rPr>
        <w:t>c)</w:t>
      </w:r>
      <w:r w:rsidRPr="00473FF6">
        <w:rPr>
          <w:rFonts w:asciiTheme="majorHAnsi" w:hAnsiTheme="majorHAnsi"/>
          <w:lang w:val="en-AU"/>
        </w:rPr>
        <w:tab/>
        <w:t>the minutes of the process are placed before the next meeting of the court or commission for confirmation.</w:t>
      </w:r>
    </w:p>
    <w:p w14:paraId="5B9CCED3" w14:textId="4A69B764" w:rsidR="000C6E2F" w:rsidRPr="000E2962" w:rsidRDefault="000C6E2F" w:rsidP="00473FF6">
      <w:pPr>
        <w:ind w:left="1441" w:hanging="539"/>
        <w:rPr>
          <w:rFonts w:asciiTheme="majorHAnsi" w:hAnsiTheme="majorHAnsi"/>
          <w:lang w:val="en-AU"/>
        </w:rPr>
      </w:pPr>
    </w:p>
    <w:p w14:paraId="2CCB5022" w14:textId="77777777" w:rsidR="000E2962" w:rsidRPr="000E2962" w:rsidRDefault="000E2962" w:rsidP="000E2962">
      <w:pPr>
        <w:keepNext/>
        <w:tabs>
          <w:tab w:val="left" w:pos="900"/>
        </w:tabs>
        <w:ind w:left="0"/>
        <w:jc w:val="left"/>
        <w:outlineLvl w:val="3"/>
        <w:rPr>
          <w:b/>
          <w:strike/>
          <w:sz w:val="22"/>
          <w:lang w:val="en-AU"/>
        </w:rPr>
      </w:pPr>
      <w:r w:rsidRPr="000E2962">
        <w:rPr>
          <w:b/>
          <w:sz w:val="22"/>
          <w:lang w:val="en-AU"/>
        </w:rPr>
        <w:t>6.13</w:t>
      </w:r>
      <w:r w:rsidRPr="000E2962">
        <w:rPr>
          <w:b/>
          <w:sz w:val="22"/>
          <w:lang w:val="en-AU"/>
        </w:rPr>
        <w:tab/>
        <w:t>No meeting of a court while a higher court meets or of other body while a court meets</w:t>
      </w:r>
    </w:p>
    <w:p w14:paraId="0ECDF90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6.13.1</w:t>
      </w:r>
      <w:r w:rsidRPr="000E2962">
        <w:rPr>
          <w:rFonts w:asciiTheme="majorHAnsi" w:hAnsiTheme="majorHAnsi"/>
          <w:lang w:val="en-AU"/>
        </w:rPr>
        <w:tab/>
        <w:t>A court shall not without permission meet during a sitting of a higher court or a commission of it.</w:t>
      </w:r>
    </w:p>
    <w:p w14:paraId="0ED8334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lastRenderedPageBreak/>
        <w:t>6.13.2</w:t>
      </w:r>
      <w:r w:rsidRPr="000E2962">
        <w:rPr>
          <w:rFonts w:asciiTheme="majorHAnsi" w:hAnsiTheme="majorHAnsi"/>
          <w:lang w:val="en-AU"/>
        </w:rPr>
        <w:tab/>
        <w:t>A board and a congregation shall not, without the permission of the court, meet during a sitting of the session or of a court above it or of a commission of such court.</w:t>
      </w:r>
    </w:p>
    <w:p w14:paraId="1732FBB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6.13.3</w:t>
      </w:r>
      <w:r w:rsidRPr="000E2962">
        <w:rPr>
          <w:rFonts w:asciiTheme="majorHAnsi" w:hAnsiTheme="majorHAnsi"/>
          <w:lang w:val="en-AU"/>
        </w:rPr>
        <w:tab/>
        <w:t>A committee of a court shall not meet without permission during a sitting of that court.</w:t>
      </w:r>
    </w:p>
    <w:p w14:paraId="19EE55D3"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277" w:name="_Toc87963550"/>
      <w:bookmarkStart w:id="278" w:name="_Toc150161456"/>
      <w:bookmarkStart w:id="279" w:name="_Toc150177990"/>
      <w:r w:rsidRPr="000E2962">
        <w:rPr>
          <w:rFonts w:asciiTheme="majorHAnsi" w:hAnsiTheme="majorHAnsi"/>
          <w:b/>
          <w:sz w:val="28"/>
          <w:lang w:val="en-AU"/>
        </w:rPr>
        <w:t>Section Four   …   Records</w:t>
      </w:r>
      <w:bookmarkEnd w:id="277"/>
      <w:bookmarkEnd w:id="278"/>
      <w:bookmarkEnd w:id="279"/>
    </w:p>
    <w:p w14:paraId="675F2CAF" w14:textId="77777777" w:rsidR="000E2962" w:rsidRPr="000E2962" w:rsidRDefault="000E2962" w:rsidP="000E2962">
      <w:pPr>
        <w:keepNext/>
        <w:tabs>
          <w:tab w:val="left" w:pos="900"/>
        </w:tabs>
        <w:ind w:left="0"/>
        <w:jc w:val="left"/>
        <w:outlineLvl w:val="3"/>
        <w:rPr>
          <w:b/>
          <w:sz w:val="22"/>
          <w:lang w:val="en-AU"/>
        </w:rPr>
      </w:pPr>
      <w:bookmarkStart w:id="280" w:name="Rule_6_14"/>
      <w:r w:rsidRPr="000E2962">
        <w:rPr>
          <w:b/>
          <w:sz w:val="22"/>
          <w:lang w:val="en-AU"/>
        </w:rPr>
        <w:t>6.14</w:t>
      </w:r>
      <w:r w:rsidRPr="000E2962">
        <w:rPr>
          <w:b/>
          <w:sz w:val="22"/>
          <w:lang w:val="en-AU"/>
        </w:rPr>
        <w:tab/>
        <w:t>Authoritative signature of moderator and clerk</w:t>
      </w:r>
      <w:bookmarkEnd w:id="280"/>
    </w:p>
    <w:p w14:paraId="494215C8" w14:textId="77777777" w:rsidR="000E2962" w:rsidRPr="000E2962" w:rsidRDefault="000E2962" w:rsidP="000E2962">
      <w:pPr>
        <w:rPr>
          <w:rFonts w:asciiTheme="majorHAnsi" w:hAnsiTheme="majorHAnsi"/>
          <w:lang w:val="en-AU"/>
        </w:rPr>
      </w:pPr>
      <w:r w:rsidRPr="000E2962">
        <w:rPr>
          <w:rFonts w:asciiTheme="majorHAnsi" w:hAnsiTheme="majorHAnsi"/>
          <w:lang w:val="en-AU"/>
        </w:rPr>
        <w:t>When the moderator or acting moderator or the clerk signs any document or communication on behalf of or with the authority of the court, he adds his official designation to his signature.</w:t>
      </w:r>
    </w:p>
    <w:p w14:paraId="074A7C31" w14:textId="77777777" w:rsidR="000E2962" w:rsidRPr="000E2962" w:rsidRDefault="000E2962" w:rsidP="000E2962">
      <w:pPr>
        <w:rPr>
          <w:lang w:val="en-AU"/>
        </w:rPr>
      </w:pPr>
    </w:p>
    <w:p w14:paraId="4F8B11CE"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6.15</w:t>
      </w:r>
      <w:r w:rsidRPr="000E2962">
        <w:rPr>
          <w:b/>
          <w:sz w:val="22"/>
          <w:lang w:val="en-AU"/>
        </w:rPr>
        <w:tab/>
        <w:t>Decisions when effective</w:t>
      </w:r>
    </w:p>
    <w:p w14:paraId="2536F9E8" w14:textId="38D3C0A3" w:rsidR="000E2962" w:rsidRPr="000E2962" w:rsidRDefault="000E2962" w:rsidP="000E2962">
      <w:pPr>
        <w:rPr>
          <w:rFonts w:asciiTheme="majorHAnsi" w:hAnsiTheme="majorHAnsi"/>
          <w:lang w:val="en-AU"/>
        </w:rPr>
      </w:pPr>
      <w:r w:rsidRPr="000E2962">
        <w:rPr>
          <w:rFonts w:asciiTheme="majorHAnsi" w:hAnsiTheme="majorHAnsi"/>
          <w:lang w:val="en-AU"/>
        </w:rPr>
        <w:t>The decisions of the General Assembly take effect immediately on the dissolution of the General Assembly unless otherwise ordered. The decision of a lower court takes effect from when it was made or ordered to take effect although the minute of that decision is as yet unconfirmed.</w:t>
      </w:r>
    </w:p>
    <w:p w14:paraId="491E0C9A" w14:textId="77777777" w:rsidR="000E2962" w:rsidRPr="000E2962" w:rsidRDefault="000E2962" w:rsidP="000E2962">
      <w:pPr>
        <w:rPr>
          <w:rFonts w:asciiTheme="majorHAnsi" w:hAnsiTheme="majorHAnsi"/>
          <w:lang w:val="en-AU"/>
        </w:rPr>
      </w:pPr>
    </w:p>
    <w:p w14:paraId="20D64930" w14:textId="77777777" w:rsidR="000E2962" w:rsidRPr="000E2962" w:rsidRDefault="000E2962" w:rsidP="000E2962">
      <w:pPr>
        <w:keepNext/>
        <w:tabs>
          <w:tab w:val="left" w:pos="900"/>
        </w:tabs>
        <w:ind w:left="0"/>
        <w:jc w:val="left"/>
        <w:outlineLvl w:val="3"/>
        <w:rPr>
          <w:b/>
          <w:sz w:val="22"/>
          <w:lang w:val="en-AU"/>
        </w:rPr>
      </w:pPr>
      <w:bookmarkStart w:id="281" w:name="Rule_6_16"/>
      <w:r w:rsidRPr="000E2962">
        <w:rPr>
          <w:b/>
          <w:sz w:val="22"/>
          <w:lang w:val="en-AU"/>
        </w:rPr>
        <w:t>6.16</w:t>
      </w:r>
      <w:r w:rsidRPr="000E2962">
        <w:rPr>
          <w:b/>
          <w:sz w:val="22"/>
          <w:lang w:val="en-AU"/>
        </w:rPr>
        <w:tab/>
        <w:t>Form of minutes</w:t>
      </w:r>
    </w:p>
    <w:bookmarkEnd w:id="281"/>
    <w:p w14:paraId="57C276BA" w14:textId="77777777" w:rsidR="000E2962" w:rsidRDefault="000E2962" w:rsidP="000E2962">
      <w:pPr>
        <w:ind w:hanging="900"/>
        <w:rPr>
          <w:rFonts w:asciiTheme="majorHAnsi" w:hAnsiTheme="majorHAnsi"/>
          <w:lang w:val="en-AU"/>
        </w:rPr>
      </w:pPr>
      <w:r w:rsidRPr="000E2962">
        <w:rPr>
          <w:rFonts w:asciiTheme="majorHAnsi" w:hAnsiTheme="majorHAnsi"/>
          <w:lang w:val="en-AU"/>
        </w:rPr>
        <w:t>6.16.1</w:t>
      </w:r>
      <w:r w:rsidRPr="000E2962">
        <w:rPr>
          <w:rFonts w:asciiTheme="majorHAnsi" w:hAnsiTheme="majorHAnsi"/>
          <w:lang w:val="en-AU"/>
        </w:rPr>
        <w:tab/>
        <w:t>A court must keep accurate minutes of its proceedings.</w:t>
      </w:r>
    </w:p>
    <w:p w14:paraId="6380AC52" w14:textId="36971A3A" w:rsidR="001E3F82" w:rsidRPr="000E2962" w:rsidRDefault="001E3F82" w:rsidP="000E2962">
      <w:pPr>
        <w:ind w:hanging="900"/>
        <w:rPr>
          <w:rFonts w:asciiTheme="majorHAnsi" w:hAnsiTheme="majorHAnsi"/>
          <w:lang w:val="en-AU"/>
        </w:rPr>
      </w:pPr>
      <w:r>
        <w:rPr>
          <w:rFonts w:asciiTheme="majorHAnsi" w:hAnsiTheme="majorHAnsi"/>
          <w:lang w:val="en-AU"/>
        </w:rPr>
        <w:t>6.16.2</w:t>
      </w:r>
      <w:r>
        <w:rPr>
          <w:rFonts w:asciiTheme="majorHAnsi" w:hAnsiTheme="majorHAnsi"/>
          <w:lang w:val="en-AU"/>
        </w:rPr>
        <w:tab/>
      </w:r>
      <w:r w:rsidRPr="001E3F82">
        <w:rPr>
          <w:rFonts w:asciiTheme="majorHAnsi" w:hAnsiTheme="majorHAnsi"/>
          <w:lang w:val="en-AU"/>
        </w:rPr>
        <w:t xml:space="preserve">The minutes of every meeting of a court are entered in the court’s minute book. When confirmed, the minutes are signed and each page numbered and initialled by the </w:t>
      </w:r>
      <w:r w:rsidR="00C658CB">
        <w:rPr>
          <w:rFonts w:asciiTheme="majorHAnsi" w:hAnsiTheme="majorHAnsi"/>
          <w:lang w:val="en-AU"/>
        </w:rPr>
        <w:t>moderator</w:t>
      </w:r>
      <w:r w:rsidRPr="001E3F82">
        <w:rPr>
          <w:rFonts w:asciiTheme="majorHAnsi" w:hAnsiTheme="majorHAnsi"/>
          <w:lang w:val="en-AU"/>
        </w:rPr>
        <w:t>.</w:t>
      </w:r>
    </w:p>
    <w:p w14:paraId="5A519190" w14:textId="765C6EE4" w:rsidR="000E2962" w:rsidRPr="000E2962" w:rsidRDefault="000E2962" w:rsidP="000E2962">
      <w:pPr>
        <w:ind w:hanging="900"/>
        <w:rPr>
          <w:rFonts w:asciiTheme="majorHAnsi" w:hAnsiTheme="majorHAnsi"/>
          <w:lang w:val="en-AU"/>
        </w:rPr>
      </w:pPr>
      <w:r w:rsidRPr="000E2962">
        <w:rPr>
          <w:rFonts w:asciiTheme="majorHAnsi" w:hAnsiTheme="majorHAnsi"/>
          <w:lang w:val="en-AU"/>
        </w:rPr>
        <w:t>6.16.</w:t>
      </w:r>
      <w:r w:rsidR="001E3F82">
        <w:rPr>
          <w:rFonts w:asciiTheme="majorHAnsi" w:hAnsiTheme="majorHAnsi"/>
          <w:lang w:val="en-AU"/>
        </w:rPr>
        <w:t>3</w:t>
      </w:r>
      <w:r w:rsidRPr="000E2962">
        <w:rPr>
          <w:rFonts w:asciiTheme="majorHAnsi" w:hAnsiTheme="majorHAnsi"/>
          <w:lang w:val="en-AU"/>
        </w:rPr>
        <w:tab/>
        <w:t>Minutes must be a statement of fact only and must include:</w:t>
      </w:r>
    </w:p>
    <w:p w14:paraId="064A32E8" w14:textId="77777777" w:rsidR="000E2962" w:rsidRPr="000E2962" w:rsidRDefault="000E2962" w:rsidP="00C0059F">
      <w:pPr>
        <w:numPr>
          <w:ilvl w:val="0"/>
          <w:numId w:val="87"/>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circumstances of the meeting, whether by appointment, following adjournment, urgent or special purpose, and the place, date, and time;</w:t>
      </w:r>
    </w:p>
    <w:p w14:paraId="678FAFD7" w14:textId="77777777" w:rsidR="000E2962" w:rsidRPr="000E2962" w:rsidRDefault="000E2962" w:rsidP="00C0059F">
      <w:pPr>
        <w:numPr>
          <w:ilvl w:val="0"/>
          <w:numId w:val="87"/>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except for the General Assembly, a list of those present;</w:t>
      </w:r>
    </w:p>
    <w:p w14:paraId="0E59C8D7" w14:textId="77777777" w:rsidR="000E2962" w:rsidRPr="000E2962" w:rsidRDefault="000E2962" w:rsidP="00C0059F">
      <w:pPr>
        <w:numPr>
          <w:ilvl w:val="0"/>
          <w:numId w:val="87"/>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names of members for whose absence apologies were received and sustained;</w:t>
      </w:r>
    </w:p>
    <w:p w14:paraId="257A8BA4" w14:textId="77777777" w:rsidR="000E2962" w:rsidRPr="000E2962" w:rsidRDefault="000E2962" w:rsidP="00C0059F">
      <w:pPr>
        <w:numPr>
          <w:ilvl w:val="0"/>
          <w:numId w:val="87"/>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all decisions of the court;</w:t>
      </w:r>
    </w:p>
    <w:p w14:paraId="694BDA82" w14:textId="77777777" w:rsidR="000E2962" w:rsidRPr="000E2962" w:rsidRDefault="000E2962" w:rsidP="00C0059F">
      <w:pPr>
        <w:numPr>
          <w:ilvl w:val="0"/>
          <w:numId w:val="87"/>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appointment of the next meeting if this needs to be made.</w:t>
      </w:r>
    </w:p>
    <w:p w14:paraId="1E0A9574" w14:textId="397D801A" w:rsidR="000E2962" w:rsidRPr="000E2962" w:rsidRDefault="000E2962" w:rsidP="000E2962">
      <w:pPr>
        <w:ind w:hanging="900"/>
        <w:rPr>
          <w:rFonts w:asciiTheme="majorHAnsi" w:hAnsiTheme="majorHAnsi"/>
          <w:b/>
          <w:lang w:val="en-AU"/>
        </w:rPr>
      </w:pPr>
      <w:r w:rsidRPr="000E2962">
        <w:rPr>
          <w:rFonts w:asciiTheme="majorHAnsi" w:hAnsiTheme="majorHAnsi"/>
          <w:lang w:val="en-AU"/>
        </w:rPr>
        <w:t>6.16.</w:t>
      </w:r>
      <w:r w:rsidR="001E3F82">
        <w:rPr>
          <w:rFonts w:asciiTheme="majorHAnsi" w:hAnsiTheme="majorHAnsi"/>
          <w:lang w:val="en-AU"/>
        </w:rPr>
        <w:t>4</w:t>
      </w:r>
      <w:r w:rsidRPr="000E2962">
        <w:rPr>
          <w:rFonts w:asciiTheme="majorHAnsi" w:hAnsiTheme="majorHAnsi"/>
          <w:lang w:val="en-AU"/>
        </w:rPr>
        <w:tab/>
        <w:t>Minutes should not contain unnecessary corrections or alterations. Further:</w:t>
      </w:r>
    </w:p>
    <w:p w14:paraId="17145005" w14:textId="77777777" w:rsidR="000E2962" w:rsidRPr="000E2962" w:rsidRDefault="000E2962" w:rsidP="00C0059F">
      <w:pPr>
        <w:numPr>
          <w:ilvl w:val="0"/>
          <w:numId w:val="191"/>
        </w:numPr>
        <w:ind w:hanging="540"/>
        <w:rPr>
          <w:rFonts w:asciiTheme="majorHAnsi" w:hAnsiTheme="majorHAnsi" w:cs="Arial"/>
          <w:szCs w:val="24"/>
          <w:lang w:val="en-AU"/>
        </w:rPr>
      </w:pPr>
      <w:r w:rsidRPr="000E2962">
        <w:rPr>
          <w:rFonts w:asciiTheme="majorHAnsi" w:hAnsiTheme="majorHAnsi" w:cs="Arial"/>
          <w:szCs w:val="24"/>
          <w:lang w:val="en-AU"/>
        </w:rPr>
        <w:t>typographical errors require only initialling by the clerk;</w:t>
      </w:r>
    </w:p>
    <w:p w14:paraId="014E913C" w14:textId="77777777" w:rsidR="000E2962" w:rsidRPr="000E2962" w:rsidRDefault="000E2962" w:rsidP="00C0059F">
      <w:pPr>
        <w:numPr>
          <w:ilvl w:val="0"/>
          <w:numId w:val="191"/>
        </w:numPr>
        <w:ind w:hanging="540"/>
        <w:rPr>
          <w:rFonts w:asciiTheme="majorHAnsi" w:hAnsiTheme="majorHAnsi" w:cs="Arial"/>
          <w:szCs w:val="24"/>
          <w:lang w:val="en-AU"/>
        </w:rPr>
      </w:pPr>
      <w:r w:rsidRPr="000E2962">
        <w:rPr>
          <w:rFonts w:asciiTheme="majorHAnsi" w:hAnsiTheme="majorHAnsi" w:cs="Arial"/>
          <w:szCs w:val="24"/>
          <w:lang w:val="en-AU"/>
        </w:rPr>
        <w:t>if words are struck out, the number of them (or of the lines) must be noted in the margin and signed by the clerk;</w:t>
      </w:r>
    </w:p>
    <w:p w14:paraId="3E264DDD" w14:textId="77777777" w:rsidR="000E2962" w:rsidRPr="000E2962" w:rsidRDefault="000E2962" w:rsidP="00C0059F">
      <w:pPr>
        <w:numPr>
          <w:ilvl w:val="0"/>
          <w:numId w:val="191"/>
        </w:numPr>
        <w:ind w:hanging="540"/>
        <w:rPr>
          <w:rFonts w:asciiTheme="majorHAnsi" w:hAnsiTheme="majorHAnsi" w:cs="Arial"/>
          <w:szCs w:val="24"/>
          <w:lang w:val="en-AU"/>
        </w:rPr>
      </w:pPr>
      <w:r w:rsidRPr="000E2962">
        <w:rPr>
          <w:rFonts w:asciiTheme="majorHAnsi" w:hAnsiTheme="majorHAnsi" w:cs="Arial"/>
          <w:szCs w:val="24"/>
          <w:lang w:val="en-AU"/>
        </w:rPr>
        <w:t>if words are inserted, they must be written in the margin and signed by the clerk;</w:t>
      </w:r>
    </w:p>
    <w:p w14:paraId="5E85F16C" w14:textId="77777777" w:rsidR="000E2962" w:rsidRPr="000E2962" w:rsidRDefault="000E2962" w:rsidP="00C0059F">
      <w:pPr>
        <w:numPr>
          <w:ilvl w:val="0"/>
          <w:numId w:val="191"/>
        </w:numPr>
        <w:ind w:hanging="540"/>
        <w:rPr>
          <w:rFonts w:asciiTheme="majorHAnsi" w:hAnsiTheme="majorHAnsi" w:cs="Arial"/>
          <w:szCs w:val="24"/>
          <w:lang w:val="en-AU"/>
        </w:rPr>
      </w:pPr>
      <w:r w:rsidRPr="000E2962">
        <w:rPr>
          <w:rFonts w:asciiTheme="majorHAnsi" w:hAnsiTheme="majorHAnsi" w:cs="Arial"/>
          <w:szCs w:val="24"/>
          <w:lang w:val="en-AU"/>
        </w:rPr>
        <w:t>no records may be deleted without the authority of the higher court;</w:t>
      </w:r>
    </w:p>
    <w:p w14:paraId="538BB53E" w14:textId="77777777" w:rsidR="000E2962" w:rsidRPr="000E2962" w:rsidRDefault="000E2962" w:rsidP="00C0059F">
      <w:pPr>
        <w:numPr>
          <w:ilvl w:val="0"/>
          <w:numId w:val="191"/>
        </w:numPr>
        <w:ind w:hanging="540"/>
        <w:rPr>
          <w:rFonts w:asciiTheme="majorHAnsi" w:hAnsiTheme="majorHAnsi" w:cs="Arial"/>
          <w:szCs w:val="24"/>
          <w:lang w:val="en-AU"/>
        </w:rPr>
      </w:pPr>
      <w:r w:rsidRPr="000E2962">
        <w:rPr>
          <w:rFonts w:asciiTheme="majorHAnsi" w:hAnsiTheme="majorHAnsi" w:cs="Arial"/>
          <w:szCs w:val="24"/>
          <w:lang w:val="en-AU"/>
        </w:rPr>
        <w:t>the minutes must not contain blank spaces giving opportunity for unauthorised insertions;</w:t>
      </w:r>
    </w:p>
    <w:p w14:paraId="31B4F2C7" w14:textId="77777777" w:rsidR="000E2962" w:rsidRPr="000E2962" w:rsidRDefault="000E2962" w:rsidP="00C0059F">
      <w:pPr>
        <w:numPr>
          <w:ilvl w:val="0"/>
          <w:numId w:val="191"/>
        </w:numPr>
        <w:ind w:hanging="540"/>
        <w:rPr>
          <w:rFonts w:asciiTheme="majorHAnsi" w:hAnsiTheme="majorHAnsi" w:cs="Arial"/>
          <w:szCs w:val="24"/>
          <w:lang w:val="en-AU"/>
        </w:rPr>
      </w:pPr>
      <w:r w:rsidRPr="000E2962">
        <w:rPr>
          <w:rFonts w:asciiTheme="majorHAnsi" w:hAnsiTheme="majorHAnsi" w:cs="Arial"/>
          <w:szCs w:val="24"/>
          <w:lang w:val="en-AU"/>
        </w:rPr>
        <w:t>headings of subjects must be made in the margin or in bold font above the minute;</w:t>
      </w:r>
    </w:p>
    <w:p w14:paraId="05D27B50" w14:textId="77777777" w:rsidR="000E2962" w:rsidRPr="000E2962" w:rsidRDefault="000E2962" w:rsidP="00C0059F">
      <w:pPr>
        <w:numPr>
          <w:ilvl w:val="0"/>
          <w:numId w:val="191"/>
        </w:numPr>
        <w:ind w:hanging="540"/>
        <w:rPr>
          <w:rFonts w:asciiTheme="majorHAnsi" w:hAnsiTheme="majorHAnsi" w:cs="Arial"/>
          <w:szCs w:val="24"/>
          <w:lang w:val="en-AU"/>
        </w:rPr>
      </w:pPr>
      <w:r w:rsidRPr="000E2962">
        <w:rPr>
          <w:rFonts w:asciiTheme="majorHAnsi" w:hAnsiTheme="majorHAnsi" w:cs="Arial"/>
          <w:szCs w:val="24"/>
          <w:lang w:val="en-AU"/>
        </w:rPr>
        <w:t>the keeping and recording of minutes must not be such as to permit a doubt as to the authenticity of the record.</w:t>
      </w:r>
    </w:p>
    <w:p w14:paraId="76D15652" w14:textId="77777777" w:rsidR="000E2962" w:rsidRPr="000E2962" w:rsidRDefault="000E2962" w:rsidP="000E2962">
      <w:pPr>
        <w:rPr>
          <w:rFonts w:asciiTheme="majorHAnsi" w:hAnsiTheme="majorHAnsi"/>
          <w:lang w:val="en-AU"/>
        </w:rPr>
      </w:pPr>
    </w:p>
    <w:p w14:paraId="57E972B6" w14:textId="135C50A3" w:rsidR="000E2962" w:rsidRPr="000E2962" w:rsidRDefault="000E2962" w:rsidP="000E2962">
      <w:pPr>
        <w:rPr>
          <w:rFonts w:asciiTheme="majorHAnsi" w:hAnsiTheme="majorHAnsi"/>
          <w:lang w:val="en-AU"/>
        </w:rPr>
      </w:pPr>
      <w:r w:rsidRPr="000E2962">
        <w:rPr>
          <w:rFonts w:asciiTheme="majorHAnsi" w:hAnsiTheme="majorHAnsi"/>
          <w:lang w:val="en-AU"/>
        </w:rPr>
        <w:t xml:space="preserve">Note: </w:t>
      </w:r>
      <w:hyperlink w:anchor="Rule_6_9" w:history="1">
        <w:r w:rsidRPr="00A417E4">
          <w:rPr>
            <w:rStyle w:val="Hyperlink"/>
            <w:rFonts w:asciiTheme="majorHAnsi" w:hAnsiTheme="majorHAnsi"/>
            <w:lang w:val="en-AU"/>
          </w:rPr>
          <w:t>rule 6.9</w:t>
        </w:r>
      </w:hyperlink>
      <w:r w:rsidRPr="000E2962">
        <w:rPr>
          <w:rFonts w:asciiTheme="majorHAnsi" w:hAnsiTheme="majorHAnsi"/>
          <w:lang w:val="en-AU"/>
        </w:rPr>
        <w:t xml:space="preserve"> provides that the fact of opening and closing with prayer is also to be recorded in the minutes.</w:t>
      </w:r>
    </w:p>
    <w:p w14:paraId="31E291C0" w14:textId="77777777" w:rsidR="000E2962" w:rsidRPr="000E2962" w:rsidRDefault="000E2962" w:rsidP="000E2962">
      <w:pPr>
        <w:rPr>
          <w:rFonts w:asciiTheme="majorHAnsi" w:hAnsiTheme="majorHAnsi"/>
          <w:lang w:val="en-AU"/>
        </w:rPr>
      </w:pPr>
    </w:p>
    <w:p w14:paraId="5BFE4039"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6.17</w:t>
      </w:r>
      <w:r w:rsidRPr="000E2962">
        <w:rPr>
          <w:b/>
          <w:sz w:val="22"/>
          <w:lang w:val="en-AU"/>
        </w:rPr>
        <w:tab/>
        <w:t>Framing and approval of minutes</w:t>
      </w:r>
    </w:p>
    <w:p w14:paraId="43F2C3D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6.17.1</w:t>
      </w:r>
      <w:r w:rsidRPr="000E2962">
        <w:rPr>
          <w:rFonts w:asciiTheme="majorHAnsi" w:hAnsiTheme="majorHAnsi"/>
          <w:lang w:val="en-AU"/>
        </w:rPr>
        <w:tab/>
        <w:t>Every court frames its minutes in a consistent format as far as possible.</w:t>
      </w:r>
    </w:p>
    <w:p w14:paraId="5350EA7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6.17.2</w:t>
      </w:r>
      <w:r w:rsidRPr="000E2962">
        <w:rPr>
          <w:rFonts w:asciiTheme="majorHAnsi" w:hAnsiTheme="majorHAnsi"/>
          <w:lang w:val="en-AU"/>
        </w:rPr>
        <w:tab/>
        <w:t>Subject to overruling by a higher court, a court is entitled to decide what shall have a place in its minutes.</w:t>
      </w:r>
    </w:p>
    <w:p w14:paraId="6240011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6.17.3</w:t>
      </w:r>
      <w:r w:rsidRPr="000E2962">
        <w:rPr>
          <w:rFonts w:asciiTheme="majorHAnsi" w:hAnsiTheme="majorHAnsi"/>
          <w:lang w:val="en-AU"/>
        </w:rPr>
        <w:tab/>
        <w:t>The clerk or person appointed to take the minutes must:</w:t>
      </w:r>
    </w:p>
    <w:p w14:paraId="4C76C717" w14:textId="77777777" w:rsidR="000E2962" w:rsidRPr="000E2962" w:rsidRDefault="000E2962" w:rsidP="00C0059F">
      <w:pPr>
        <w:numPr>
          <w:ilvl w:val="0"/>
          <w:numId w:val="88"/>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take down draft minutes, to be subsequently refined into permanent form, and either read to the court at its next meeting or circulated among its members before the question of the confirmation of the minutes is put; or</w:t>
      </w:r>
    </w:p>
    <w:p w14:paraId="03C0A13D" w14:textId="77777777" w:rsidR="000E2962" w:rsidRPr="000E2962" w:rsidRDefault="000E2962" w:rsidP="00C0059F">
      <w:pPr>
        <w:numPr>
          <w:ilvl w:val="0"/>
          <w:numId w:val="88"/>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in grave or urgent matters, or in formal process of discipline, or when extracts are likely to be required, immediately frame all or any of its minutes as the business proceeds so that the minutes may be confirmed at once; or</w:t>
      </w:r>
    </w:p>
    <w:p w14:paraId="0FF65982" w14:textId="09167766" w:rsidR="000E2962" w:rsidRPr="000E2962" w:rsidRDefault="000E2962" w:rsidP="00C0059F">
      <w:pPr>
        <w:numPr>
          <w:ilvl w:val="0"/>
          <w:numId w:val="88"/>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 xml:space="preserve">in the case of the final sitting of the General Assembly before its dissolution, follow the procedure indicated in (b) or submit the permanent minutes to a commission appointed to scrutinise, correct and confirm them (see </w:t>
      </w:r>
      <w:hyperlink w:anchor="Rule_5_43" w:history="1">
        <w:r w:rsidRPr="00B13ED8">
          <w:rPr>
            <w:rStyle w:val="Hyperlink"/>
            <w:rFonts w:asciiTheme="majorHAnsi" w:hAnsiTheme="majorHAnsi" w:cs="Arial"/>
            <w:szCs w:val="24"/>
            <w:lang w:val="en-AU"/>
          </w:rPr>
          <w:t>rule 5.43</w:t>
        </w:r>
      </w:hyperlink>
      <w:r w:rsidRPr="000E2962">
        <w:rPr>
          <w:rFonts w:asciiTheme="majorHAnsi" w:hAnsiTheme="majorHAnsi" w:cs="Arial"/>
          <w:szCs w:val="24"/>
          <w:lang w:val="en-AU"/>
        </w:rPr>
        <w:t>).</w:t>
      </w:r>
    </w:p>
    <w:p w14:paraId="78D49A7A" w14:textId="77777777" w:rsidR="000E2962" w:rsidRPr="000E2962" w:rsidRDefault="000E2962" w:rsidP="000E2962">
      <w:pPr>
        <w:rPr>
          <w:rFonts w:asciiTheme="majorHAnsi" w:hAnsiTheme="majorHAnsi"/>
          <w:lang w:val="en-AU"/>
        </w:rPr>
      </w:pPr>
    </w:p>
    <w:p w14:paraId="0F373AC0"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lastRenderedPageBreak/>
        <w:t>6.18</w:t>
      </w:r>
      <w:r w:rsidRPr="000E2962">
        <w:rPr>
          <w:b/>
          <w:sz w:val="22"/>
          <w:lang w:val="en-AU"/>
        </w:rPr>
        <w:tab/>
        <w:t>Extracts and papers relative to a case</w:t>
      </w:r>
    </w:p>
    <w:p w14:paraId="54D5981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6.18.1</w:t>
      </w:r>
      <w:r w:rsidRPr="000E2962">
        <w:rPr>
          <w:rFonts w:asciiTheme="majorHAnsi" w:hAnsiTheme="majorHAnsi"/>
          <w:lang w:val="en-AU"/>
        </w:rPr>
        <w:tab/>
        <w:t>Before and after a decision on a case, copies of any papers held or reserved and full extracts of minutes, relevant to the case, may be applied for by and provided by a court to a person entitled to them.</w:t>
      </w:r>
    </w:p>
    <w:p w14:paraId="21396B8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6.18.2</w:t>
      </w:r>
      <w:r w:rsidRPr="000E2962">
        <w:rPr>
          <w:rFonts w:asciiTheme="majorHAnsi" w:hAnsiTheme="majorHAnsi"/>
          <w:lang w:val="en-AU"/>
        </w:rPr>
        <w:tab/>
        <w:t>An extract must be attested by the clerk as extracted from the record of the court. Copies of papers must be certified as such by the clerk.</w:t>
      </w:r>
    </w:p>
    <w:p w14:paraId="32DDD49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6.18.3</w:t>
      </w:r>
      <w:r w:rsidRPr="000E2962">
        <w:rPr>
          <w:rFonts w:asciiTheme="majorHAnsi" w:hAnsiTheme="majorHAnsi"/>
          <w:lang w:val="en-AU"/>
        </w:rPr>
        <w:tab/>
        <w:t xml:space="preserve">A court must exercise caution in providing papers and extracts in matters affecting private interests only, in case they are sought merely for the purpose of a civil action. </w:t>
      </w:r>
    </w:p>
    <w:p w14:paraId="0332269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6.18.4</w:t>
      </w:r>
      <w:r w:rsidRPr="000E2962">
        <w:rPr>
          <w:rFonts w:asciiTheme="majorHAnsi" w:hAnsiTheme="majorHAnsi"/>
          <w:lang w:val="en-AU"/>
        </w:rPr>
        <w:tab/>
        <w:t>A court may fix a charge for providing such copies and extracts.</w:t>
      </w:r>
    </w:p>
    <w:p w14:paraId="36000284" w14:textId="77777777" w:rsidR="000E2962" w:rsidRPr="000E2962" w:rsidRDefault="000E2962" w:rsidP="000E2962">
      <w:pPr>
        <w:rPr>
          <w:rFonts w:asciiTheme="majorHAnsi" w:hAnsiTheme="majorHAnsi"/>
          <w:lang w:val="en-AU"/>
        </w:rPr>
      </w:pPr>
    </w:p>
    <w:p w14:paraId="396D659C"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6.19</w:t>
      </w:r>
      <w:r w:rsidRPr="000E2962">
        <w:rPr>
          <w:b/>
          <w:sz w:val="22"/>
          <w:lang w:val="en-AU"/>
        </w:rPr>
        <w:tab/>
        <w:t>Record apart</w:t>
      </w:r>
    </w:p>
    <w:p w14:paraId="2363DEC4" w14:textId="77777777" w:rsidR="00B76909" w:rsidRPr="00B76909" w:rsidRDefault="000E2962" w:rsidP="00B76909">
      <w:pPr>
        <w:ind w:left="902" w:hanging="902"/>
        <w:rPr>
          <w:rFonts w:asciiTheme="majorHAnsi" w:hAnsiTheme="majorHAnsi"/>
          <w:lang w:val="en-AU"/>
        </w:rPr>
      </w:pPr>
      <w:r w:rsidRPr="000E2962">
        <w:rPr>
          <w:rFonts w:asciiTheme="majorHAnsi" w:hAnsiTheme="majorHAnsi"/>
          <w:lang w:val="en-AU"/>
        </w:rPr>
        <w:t>6.19.1</w:t>
      </w:r>
      <w:r w:rsidRPr="000E2962">
        <w:rPr>
          <w:rFonts w:asciiTheme="majorHAnsi" w:hAnsiTheme="majorHAnsi"/>
          <w:lang w:val="en-AU"/>
        </w:rPr>
        <w:tab/>
      </w:r>
      <w:r w:rsidR="00B76909" w:rsidRPr="00B76909">
        <w:rPr>
          <w:rFonts w:asciiTheme="majorHAnsi" w:hAnsiTheme="majorHAnsi"/>
          <w:lang w:val="en-AU"/>
        </w:rPr>
        <w:t xml:space="preserve">A court: </w:t>
      </w:r>
    </w:p>
    <w:p w14:paraId="4965C2DE" w14:textId="77777777" w:rsidR="00B76909" w:rsidRPr="00B76909" w:rsidRDefault="00B76909" w:rsidP="00B76909">
      <w:pPr>
        <w:ind w:left="902"/>
        <w:rPr>
          <w:rFonts w:asciiTheme="majorHAnsi" w:hAnsiTheme="majorHAnsi"/>
          <w:lang w:val="en-AU"/>
        </w:rPr>
      </w:pPr>
      <w:r w:rsidRPr="00B76909">
        <w:rPr>
          <w:rFonts w:asciiTheme="majorHAnsi" w:hAnsiTheme="majorHAnsi"/>
          <w:lang w:val="en-AU"/>
        </w:rPr>
        <w:t xml:space="preserve">a) </w:t>
      </w:r>
      <w:r w:rsidRPr="00B76909">
        <w:rPr>
          <w:rFonts w:asciiTheme="majorHAnsi" w:hAnsiTheme="majorHAnsi"/>
          <w:lang w:val="en-AU"/>
        </w:rPr>
        <w:tab/>
        <w:t xml:space="preserve">must keep records in a separate record apart when: </w:t>
      </w:r>
    </w:p>
    <w:p w14:paraId="5FF1AB4B" w14:textId="77777777" w:rsidR="00B76909" w:rsidRPr="00B76909" w:rsidRDefault="00B76909" w:rsidP="00B76909">
      <w:pPr>
        <w:ind w:firstLine="540"/>
        <w:rPr>
          <w:rFonts w:asciiTheme="majorHAnsi" w:hAnsiTheme="majorHAnsi"/>
          <w:lang w:val="en-AU"/>
        </w:rPr>
      </w:pPr>
      <w:r w:rsidRPr="00B76909">
        <w:rPr>
          <w:rFonts w:asciiTheme="majorHAnsi" w:hAnsiTheme="majorHAnsi"/>
          <w:lang w:val="en-AU"/>
        </w:rPr>
        <w:t xml:space="preserve">i) </w:t>
      </w:r>
      <w:r w:rsidRPr="00B76909">
        <w:rPr>
          <w:rFonts w:asciiTheme="majorHAnsi" w:hAnsiTheme="majorHAnsi"/>
          <w:lang w:val="en-AU"/>
        </w:rPr>
        <w:tab/>
        <w:t xml:space="preserve">required to do so by the Code of Discipline; or </w:t>
      </w:r>
    </w:p>
    <w:p w14:paraId="5545449F" w14:textId="77777777" w:rsidR="00B76909" w:rsidRPr="00B76909" w:rsidRDefault="00B76909" w:rsidP="00B76909">
      <w:pPr>
        <w:ind w:firstLine="540"/>
        <w:rPr>
          <w:rFonts w:asciiTheme="majorHAnsi" w:hAnsiTheme="majorHAnsi"/>
          <w:lang w:val="en-AU"/>
        </w:rPr>
      </w:pPr>
      <w:r w:rsidRPr="00B76909">
        <w:rPr>
          <w:rFonts w:asciiTheme="majorHAnsi" w:hAnsiTheme="majorHAnsi"/>
          <w:lang w:val="en-AU"/>
        </w:rPr>
        <w:t xml:space="preserve">ii) </w:t>
      </w:r>
      <w:r w:rsidRPr="00B76909">
        <w:rPr>
          <w:rFonts w:asciiTheme="majorHAnsi" w:hAnsiTheme="majorHAnsi"/>
          <w:lang w:val="en-AU"/>
        </w:rPr>
        <w:tab/>
        <w:t xml:space="preserve">conduct in breach of the PCV Safe Church Code of Conduct is alleged; </w:t>
      </w:r>
    </w:p>
    <w:p w14:paraId="4533870A" w14:textId="61520614" w:rsidR="000E2962" w:rsidRPr="000E2962" w:rsidRDefault="00B76909" w:rsidP="00B76909">
      <w:pPr>
        <w:rPr>
          <w:rFonts w:asciiTheme="majorHAnsi" w:hAnsiTheme="majorHAnsi"/>
          <w:lang w:val="en-AU"/>
        </w:rPr>
      </w:pPr>
      <w:r w:rsidRPr="00B76909">
        <w:rPr>
          <w:rFonts w:asciiTheme="majorHAnsi" w:hAnsiTheme="majorHAnsi"/>
          <w:lang w:val="en-AU"/>
        </w:rPr>
        <w:t xml:space="preserve">b) </w:t>
      </w:r>
      <w:r w:rsidRPr="00B76909">
        <w:rPr>
          <w:rFonts w:asciiTheme="majorHAnsi" w:hAnsiTheme="majorHAnsi"/>
          <w:lang w:val="en-AU"/>
        </w:rPr>
        <w:tab/>
        <w:t xml:space="preserve">may keep records in relation to matters other than those specified in rule 6.19.1(a) in a record apart. </w:t>
      </w:r>
    </w:p>
    <w:p w14:paraId="28EAB04C" w14:textId="22C01DBC" w:rsidR="000E2962" w:rsidRDefault="00B76909" w:rsidP="000E2962">
      <w:pPr>
        <w:ind w:hanging="900"/>
        <w:rPr>
          <w:rFonts w:asciiTheme="majorHAnsi" w:hAnsiTheme="majorHAnsi"/>
          <w:lang w:val="en-AU"/>
        </w:rPr>
      </w:pPr>
      <w:r w:rsidRPr="00B76909">
        <w:rPr>
          <w:rFonts w:asciiTheme="majorHAnsi" w:hAnsiTheme="majorHAnsi"/>
          <w:lang w:val="en-AU"/>
        </w:rPr>
        <w:t xml:space="preserve">6.19.2 </w:t>
      </w:r>
      <w:r w:rsidRPr="00B76909">
        <w:rPr>
          <w:rFonts w:asciiTheme="majorHAnsi" w:hAnsiTheme="majorHAnsi"/>
          <w:lang w:val="en-AU"/>
        </w:rPr>
        <w:tab/>
        <w:t xml:space="preserve">When a court resolves to keep records in a record apart as provided for: </w:t>
      </w:r>
    </w:p>
    <w:p w14:paraId="0C940A2E" w14:textId="77777777" w:rsidR="00B76909" w:rsidRDefault="00B76909" w:rsidP="00B76909">
      <w:pPr>
        <w:ind w:left="1441" w:hanging="539"/>
        <w:rPr>
          <w:rFonts w:eastAsia="Calibri"/>
          <w:bCs/>
          <w:kern w:val="2"/>
          <w:lang w:val="en-GB"/>
          <w14:ligatures w14:val="standardContextual"/>
        </w:rPr>
      </w:pPr>
      <w:r w:rsidRPr="004A3039">
        <w:rPr>
          <w:rFonts w:eastAsia="Calibri"/>
          <w:bCs/>
          <w:kern w:val="2"/>
          <w:lang w:val="en-GB"/>
          <w14:ligatures w14:val="standardContextual"/>
        </w:rPr>
        <w:t xml:space="preserve">a) </w:t>
      </w:r>
      <w:r w:rsidRPr="004A3039">
        <w:rPr>
          <w:rFonts w:eastAsia="Calibri"/>
          <w:bCs/>
          <w:kern w:val="2"/>
          <w:lang w:val="en-GB"/>
          <w14:ligatures w14:val="standardContextual"/>
        </w:rPr>
        <w:tab/>
        <w:t xml:space="preserve">by rule 6.19.1(a): </w:t>
      </w:r>
    </w:p>
    <w:p w14:paraId="103C9230" w14:textId="0382238C" w:rsidR="00B76909" w:rsidRPr="004A3039" w:rsidRDefault="00B76909" w:rsidP="00B76909">
      <w:pPr>
        <w:ind w:left="1985" w:hanging="540"/>
        <w:rPr>
          <w:rFonts w:eastAsia="Calibri"/>
          <w:bCs/>
          <w:kern w:val="2"/>
          <w:lang w:val="en-GB"/>
          <w14:ligatures w14:val="standardContextual"/>
        </w:rPr>
      </w:pPr>
      <w:r w:rsidRPr="00B76909">
        <w:rPr>
          <w:rFonts w:asciiTheme="majorHAnsi" w:hAnsiTheme="majorHAnsi"/>
          <w:lang w:val="en-AU"/>
        </w:rPr>
        <w:t xml:space="preserve">i) </w:t>
      </w:r>
      <w:r>
        <w:rPr>
          <w:rFonts w:asciiTheme="majorHAnsi" w:hAnsiTheme="majorHAnsi"/>
          <w:lang w:val="en-AU"/>
        </w:rPr>
        <w:tab/>
      </w:r>
      <w:r w:rsidRPr="004A3039">
        <w:rPr>
          <w:rFonts w:eastAsia="Calibri"/>
          <w:bCs/>
          <w:kern w:val="2"/>
          <w:lang w:val="en-GB"/>
          <w14:ligatures w14:val="standardContextual"/>
        </w:rPr>
        <w:t xml:space="preserve">the resolution must be minuted in the record apart; and </w:t>
      </w:r>
    </w:p>
    <w:p w14:paraId="7EC0F787" w14:textId="77777777" w:rsidR="00B76909" w:rsidRPr="004A3039" w:rsidRDefault="00B76909" w:rsidP="00B76909">
      <w:pPr>
        <w:ind w:left="1985" w:hanging="540"/>
        <w:rPr>
          <w:rFonts w:eastAsia="Calibri"/>
          <w:bCs/>
          <w:kern w:val="2"/>
          <w:lang w:val="en-GB"/>
          <w14:ligatures w14:val="standardContextual"/>
        </w:rPr>
      </w:pPr>
      <w:r w:rsidRPr="004A3039">
        <w:rPr>
          <w:rFonts w:eastAsia="Calibri"/>
          <w:bCs/>
          <w:kern w:val="2"/>
          <w:lang w:val="en-GB"/>
          <w14:ligatures w14:val="standardContextual"/>
        </w:rPr>
        <w:t xml:space="preserve">ii) </w:t>
      </w:r>
      <w:r w:rsidRPr="004A3039">
        <w:rPr>
          <w:rFonts w:eastAsia="Calibri"/>
          <w:bCs/>
          <w:kern w:val="2"/>
          <w:lang w:val="en-GB"/>
          <w14:ligatures w14:val="standardContextual"/>
        </w:rPr>
        <w:tab/>
        <w:t xml:space="preserve">no entry is made of the matter in the ordinary minutes of the court until the case is finally disposed of as provided for in rules 6.19.4 and 6.19.5 below; </w:t>
      </w:r>
    </w:p>
    <w:p w14:paraId="26F3DAE8" w14:textId="77777777" w:rsidR="00B76909" w:rsidRPr="004A3039" w:rsidRDefault="00B76909" w:rsidP="00B76909">
      <w:pPr>
        <w:ind w:left="1441" w:hanging="539"/>
        <w:rPr>
          <w:rFonts w:eastAsia="Calibri"/>
          <w:bCs/>
          <w:kern w:val="2"/>
          <w:lang w:val="en-GB"/>
          <w14:ligatures w14:val="standardContextual"/>
        </w:rPr>
      </w:pPr>
      <w:r w:rsidRPr="004A3039">
        <w:rPr>
          <w:rFonts w:eastAsia="Calibri"/>
          <w:bCs/>
          <w:kern w:val="2"/>
          <w:lang w:val="en-GB"/>
          <w14:ligatures w14:val="standardContextual"/>
        </w:rPr>
        <w:t xml:space="preserve">b) </w:t>
      </w:r>
      <w:r w:rsidRPr="004A3039">
        <w:rPr>
          <w:rFonts w:eastAsia="Calibri"/>
          <w:bCs/>
          <w:kern w:val="2"/>
          <w:lang w:val="en-GB"/>
          <w14:ligatures w14:val="standardContextual"/>
        </w:rPr>
        <w:tab/>
        <w:t xml:space="preserve">by rule 6.19.1(b), the resolution must be minuted in the ordinary minutes of the court. </w:t>
      </w:r>
    </w:p>
    <w:p w14:paraId="4348D4CA" w14:textId="77777777" w:rsidR="00B76909" w:rsidRPr="00B76909" w:rsidRDefault="00B76909" w:rsidP="00B76909">
      <w:pPr>
        <w:ind w:left="902" w:hanging="902"/>
        <w:contextualSpacing/>
        <w:rPr>
          <w:rFonts w:eastAsia="Calibri" w:cs="Calibri"/>
          <w:bCs/>
          <w:kern w:val="2"/>
          <w:lang w:val="en-GB"/>
          <w14:ligatures w14:val="standardContextual"/>
        </w:rPr>
      </w:pPr>
      <w:bookmarkStart w:id="282" w:name="_Toc87963551"/>
      <w:r w:rsidRPr="00B76909">
        <w:rPr>
          <w:rFonts w:eastAsia="Calibri" w:cs="Calibri"/>
          <w:bCs/>
          <w:kern w:val="2"/>
          <w:lang w:val="en-GB"/>
          <w14:ligatures w14:val="standardContextual"/>
        </w:rPr>
        <w:t xml:space="preserve">6.19.3 </w:t>
      </w:r>
      <w:r w:rsidRPr="00B76909">
        <w:rPr>
          <w:rFonts w:eastAsia="Calibri" w:cs="Calibri"/>
          <w:bCs/>
          <w:kern w:val="2"/>
          <w:lang w:val="en-GB"/>
          <w14:ligatures w14:val="standardContextual"/>
        </w:rPr>
        <w:tab/>
        <w:t xml:space="preserve">Minutes kept in a record apart must be: </w:t>
      </w:r>
    </w:p>
    <w:p w14:paraId="5C182E9C" w14:textId="77777777" w:rsidR="00B76909" w:rsidRPr="00B76909" w:rsidRDefault="00B76909" w:rsidP="00B76909">
      <w:pPr>
        <w:ind w:left="1441" w:hanging="539"/>
        <w:contextualSpacing/>
        <w:rPr>
          <w:rFonts w:eastAsia="Calibri" w:cs="Calibri"/>
          <w:bCs/>
          <w:kern w:val="2"/>
          <w:lang w:val="en-GB"/>
          <w14:ligatures w14:val="standardContextual"/>
        </w:rPr>
      </w:pPr>
      <w:r w:rsidRPr="00B76909">
        <w:rPr>
          <w:rFonts w:eastAsia="Calibri" w:cs="Calibri"/>
          <w:bCs/>
          <w:kern w:val="2"/>
          <w:lang w:val="en-GB"/>
          <w14:ligatures w14:val="standardContextual"/>
        </w:rPr>
        <w:t xml:space="preserve">a) </w:t>
      </w:r>
      <w:r w:rsidRPr="00B76909">
        <w:rPr>
          <w:rFonts w:eastAsia="Calibri" w:cs="Calibri"/>
          <w:bCs/>
          <w:kern w:val="2"/>
          <w:lang w:val="en-GB"/>
          <w14:ligatures w14:val="standardContextual"/>
        </w:rPr>
        <w:tab/>
        <w:t xml:space="preserve">taken down on separate sheets consecutively numbered and secured within a separate folder; </w:t>
      </w:r>
    </w:p>
    <w:p w14:paraId="26C0FFB9" w14:textId="77777777" w:rsidR="00B76909" w:rsidRPr="00B76909" w:rsidRDefault="00B76909" w:rsidP="00B76909">
      <w:pPr>
        <w:ind w:left="1441" w:hanging="539"/>
        <w:contextualSpacing/>
        <w:rPr>
          <w:rFonts w:eastAsia="Calibri" w:cs="Calibri"/>
          <w:bCs/>
          <w:kern w:val="2"/>
          <w:lang w:val="en-GB"/>
          <w14:ligatures w14:val="standardContextual"/>
        </w:rPr>
      </w:pPr>
      <w:r w:rsidRPr="00B76909">
        <w:rPr>
          <w:rFonts w:eastAsia="Calibri" w:cs="Calibri"/>
          <w:bCs/>
          <w:kern w:val="2"/>
          <w:lang w:val="en-GB"/>
          <w14:ligatures w14:val="standardContextual"/>
        </w:rPr>
        <w:t xml:space="preserve">b) </w:t>
      </w:r>
      <w:r w:rsidRPr="00B76909">
        <w:rPr>
          <w:rFonts w:eastAsia="Calibri" w:cs="Calibri"/>
          <w:bCs/>
          <w:kern w:val="2"/>
          <w:lang w:val="en-GB"/>
          <w14:ligatures w14:val="standardContextual"/>
        </w:rPr>
        <w:tab/>
        <w:t xml:space="preserve">kept apart in a private and secure place separately from the regular minute book and other records; </w:t>
      </w:r>
    </w:p>
    <w:p w14:paraId="551F2902" w14:textId="77777777" w:rsidR="00B76909" w:rsidRPr="00B76909" w:rsidRDefault="00B76909" w:rsidP="00B76909">
      <w:pPr>
        <w:ind w:left="1441" w:hanging="539"/>
        <w:contextualSpacing/>
        <w:rPr>
          <w:rFonts w:eastAsia="Calibri" w:cs="Calibri"/>
          <w:bCs/>
          <w:kern w:val="2"/>
          <w:lang w:val="en-GB"/>
          <w14:ligatures w14:val="standardContextual"/>
        </w:rPr>
      </w:pPr>
      <w:r w:rsidRPr="00B76909">
        <w:rPr>
          <w:rFonts w:eastAsia="Calibri" w:cs="Calibri"/>
          <w:bCs/>
          <w:kern w:val="2"/>
          <w:lang w:val="en-GB"/>
          <w14:ligatures w14:val="standardContextual"/>
        </w:rPr>
        <w:t xml:space="preserve">c) </w:t>
      </w:r>
      <w:r w:rsidRPr="00B76909">
        <w:rPr>
          <w:rFonts w:eastAsia="Calibri" w:cs="Calibri"/>
          <w:bCs/>
          <w:kern w:val="2"/>
          <w:lang w:val="en-GB"/>
          <w14:ligatures w14:val="standardContextual"/>
        </w:rPr>
        <w:tab/>
        <w:t xml:space="preserve">when confirmed, signed by the moderator and the clerk page by page. </w:t>
      </w:r>
    </w:p>
    <w:p w14:paraId="27751289" w14:textId="77777777" w:rsidR="00B76909" w:rsidRPr="00B76909" w:rsidRDefault="00B76909" w:rsidP="00B76909">
      <w:pPr>
        <w:ind w:left="902" w:hanging="902"/>
        <w:contextualSpacing/>
        <w:rPr>
          <w:rFonts w:eastAsia="Calibri" w:cs="Calibri"/>
          <w:bCs/>
          <w:kern w:val="2"/>
          <w:lang w:val="en-GB"/>
          <w14:ligatures w14:val="standardContextual"/>
        </w:rPr>
      </w:pPr>
      <w:r w:rsidRPr="00B76909">
        <w:rPr>
          <w:rFonts w:eastAsia="Calibri" w:cs="Calibri"/>
          <w:bCs/>
          <w:kern w:val="2"/>
          <w:lang w:val="en-GB"/>
          <w14:ligatures w14:val="standardContextual"/>
        </w:rPr>
        <w:t xml:space="preserve">6.19.4 </w:t>
      </w:r>
      <w:r w:rsidRPr="00B76909">
        <w:rPr>
          <w:rFonts w:eastAsia="Calibri" w:cs="Calibri"/>
          <w:bCs/>
          <w:kern w:val="2"/>
          <w:lang w:val="en-GB"/>
          <w14:ligatures w14:val="standardContextual"/>
        </w:rPr>
        <w:tab/>
        <w:t xml:space="preserve">In the case of proceedings under the Code of Discipline: </w:t>
      </w:r>
    </w:p>
    <w:p w14:paraId="5154DF52" w14:textId="77777777" w:rsidR="00B76909" w:rsidRPr="00B76909" w:rsidRDefault="00B76909" w:rsidP="00B76909">
      <w:pPr>
        <w:ind w:left="1441" w:hanging="539"/>
        <w:contextualSpacing/>
        <w:rPr>
          <w:rFonts w:eastAsia="Calibri" w:cs="Calibri"/>
          <w:bCs/>
          <w:kern w:val="2"/>
          <w:lang w:val="en-GB"/>
          <w14:ligatures w14:val="standardContextual"/>
        </w:rPr>
      </w:pPr>
      <w:r w:rsidRPr="00B76909">
        <w:rPr>
          <w:rFonts w:eastAsia="Calibri" w:cs="Calibri"/>
          <w:bCs/>
          <w:kern w:val="2"/>
          <w:lang w:val="en-GB"/>
          <w14:ligatures w14:val="standardContextual"/>
        </w:rPr>
        <w:t xml:space="preserve">a) </w:t>
      </w:r>
      <w:r w:rsidRPr="00B76909">
        <w:rPr>
          <w:rFonts w:eastAsia="Calibri" w:cs="Calibri"/>
          <w:bCs/>
          <w:kern w:val="2"/>
          <w:lang w:val="en-GB"/>
          <w14:ligatures w14:val="standardContextual"/>
        </w:rPr>
        <w:tab/>
        <w:t xml:space="preserve">where a matter does not proceed to judicial process no statement regarding it is inserted in the ordinary record of the court, but all minutes and other records held in connection with the matter must be retained for fifty years from the conclusion of the matter; </w:t>
      </w:r>
    </w:p>
    <w:p w14:paraId="4008268E" w14:textId="77777777" w:rsidR="00B76909" w:rsidRPr="00B76909" w:rsidRDefault="00B76909" w:rsidP="00B76909">
      <w:pPr>
        <w:ind w:left="1441" w:hanging="539"/>
        <w:contextualSpacing/>
        <w:rPr>
          <w:rFonts w:eastAsia="Calibri" w:cs="Calibri"/>
          <w:bCs/>
          <w:kern w:val="2"/>
          <w:lang w:val="en-GB"/>
          <w14:ligatures w14:val="standardContextual"/>
        </w:rPr>
      </w:pPr>
      <w:r w:rsidRPr="00B76909">
        <w:rPr>
          <w:rFonts w:eastAsia="Calibri" w:cs="Calibri"/>
          <w:bCs/>
          <w:kern w:val="2"/>
          <w:lang w:val="en-GB"/>
          <w14:ligatures w14:val="standardContextual"/>
        </w:rPr>
        <w:t xml:space="preserve">b) </w:t>
      </w:r>
      <w:r w:rsidRPr="00B76909">
        <w:rPr>
          <w:rFonts w:eastAsia="Calibri" w:cs="Calibri"/>
          <w:bCs/>
          <w:kern w:val="2"/>
          <w:lang w:val="en-GB"/>
          <w14:ligatures w14:val="standardContextual"/>
        </w:rPr>
        <w:tab/>
        <w:t>where a matter proceeds to judicial process, at the conclusion of the process a general statement of the terms or nature of the accusation and of the judgment arrived at must be inserted in the ordinary minutes of the court and the evidence taken together with all minutes and other relevant documents kept must be retained permanently.</w:t>
      </w:r>
    </w:p>
    <w:p w14:paraId="13BBE04B" w14:textId="77777777" w:rsidR="00B76909" w:rsidRPr="00B76909" w:rsidRDefault="00B76909" w:rsidP="00B76909">
      <w:pPr>
        <w:ind w:left="902" w:hanging="902"/>
        <w:contextualSpacing/>
        <w:rPr>
          <w:rFonts w:eastAsia="Calibri" w:cs="Calibri"/>
          <w:bCs/>
          <w:kern w:val="2"/>
          <w:lang w:val="en-GB"/>
          <w14:ligatures w14:val="standardContextual"/>
        </w:rPr>
      </w:pPr>
      <w:r w:rsidRPr="00B76909">
        <w:rPr>
          <w:rFonts w:eastAsia="Calibri" w:cs="Calibri"/>
          <w:bCs/>
          <w:kern w:val="2"/>
          <w:lang w:val="en-GB"/>
          <w14:ligatures w14:val="standardContextual"/>
        </w:rPr>
        <w:t xml:space="preserve">6.19.5 </w:t>
      </w:r>
      <w:r w:rsidRPr="00B76909">
        <w:rPr>
          <w:rFonts w:eastAsia="Calibri" w:cs="Calibri"/>
          <w:bCs/>
          <w:kern w:val="2"/>
          <w:lang w:val="en-GB"/>
          <w14:ligatures w14:val="standardContextual"/>
        </w:rPr>
        <w:tab/>
        <w:t xml:space="preserve">In the case of an allegation of conduct in breach of the PCV Safe Church Code of Conduct, where the allegation is resolved without the matter proceeding under the Code of Discipline: </w:t>
      </w:r>
    </w:p>
    <w:p w14:paraId="29985465" w14:textId="77777777" w:rsidR="00B76909" w:rsidRPr="00B76909" w:rsidRDefault="00B76909" w:rsidP="00B76909">
      <w:pPr>
        <w:ind w:left="1446" w:hanging="544"/>
        <w:contextualSpacing/>
        <w:rPr>
          <w:rFonts w:eastAsia="Calibri" w:cs="Calibri"/>
          <w:bCs/>
          <w:kern w:val="2"/>
          <w:lang w:val="en-GB"/>
          <w14:ligatures w14:val="standardContextual"/>
        </w:rPr>
      </w:pPr>
      <w:r w:rsidRPr="00B76909">
        <w:rPr>
          <w:rFonts w:eastAsia="Calibri" w:cs="Calibri"/>
          <w:bCs/>
          <w:kern w:val="2"/>
          <w:lang w:val="en-GB"/>
          <w14:ligatures w14:val="standardContextual"/>
        </w:rPr>
        <w:t xml:space="preserve">a) </w:t>
      </w:r>
      <w:r w:rsidRPr="00B76909">
        <w:rPr>
          <w:rFonts w:eastAsia="Calibri" w:cs="Calibri"/>
          <w:bCs/>
          <w:kern w:val="2"/>
          <w:lang w:val="en-GB"/>
          <w14:ligatures w14:val="standardContextual"/>
        </w:rPr>
        <w:tab/>
        <w:t xml:space="preserve">a general statement of the matter and the decision of the court is included in the ordinary minutes of the court; and </w:t>
      </w:r>
    </w:p>
    <w:p w14:paraId="53EA748A" w14:textId="77777777" w:rsidR="00B76909" w:rsidRPr="00B76909" w:rsidRDefault="00B76909" w:rsidP="00B76909">
      <w:pPr>
        <w:ind w:left="1446" w:hanging="544"/>
        <w:contextualSpacing/>
        <w:rPr>
          <w:rFonts w:eastAsia="Calibri" w:cs="Calibri"/>
          <w:bCs/>
          <w:kern w:val="2"/>
          <w:lang w:val="en-GB"/>
          <w14:ligatures w14:val="standardContextual"/>
        </w:rPr>
      </w:pPr>
      <w:r w:rsidRPr="00B76909">
        <w:rPr>
          <w:rFonts w:eastAsia="Calibri" w:cs="Calibri"/>
          <w:bCs/>
          <w:kern w:val="2"/>
          <w:lang w:val="en-GB"/>
          <w14:ligatures w14:val="standardContextual"/>
        </w:rPr>
        <w:t xml:space="preserve">b) </w:t>
      </w:r>
      <w:r w:rsidRPr="00B76909">
        <w:rPr>
          <w:rFonts w:eastAsia="Calibri" w:cs="Calibri"/>
          <w:bCs/>
          <w:kern w:val="2"/>
          <w:lang w:val="en-GB"/>
          <w14:ligatures w14:val="standardContextual"/>
        </w:rPr>
        <w:tab/>
        <w:t xml:space="preserve">all records in connection with such an allegation must be retained for fifty years from the conclusion of the matter. </w:t>
      </w:r>
    </w:p>
    <w:p w14:paraId="6485C7C5" w14:textId="77777777" w:rsidR="00B76909" w:rsidRPr="00B76909" w:rsidRDefault="00B76909" w:rsidP="00B76909">
      <w:pPr>
        <w:ind w:left="902" w:hanging="902"/>
        <w:contextualSpacing/>
        <w:rPr>
          <w:rFonts w:eastAsia="Calibri" w:cs="Calibri"/>
          <w:bCs/>
          <w:kern w:val="2"/>
          <w:lang w:val="en-GB"/>
          <w14:ligatures w14:val="standardContextual"/>
        </w:rPr>
      </w:pPr>
      <w:r w:rsidRPr="00B76909">
        <w:rPr>
          <w:rFonts w:eastAsia="Calibri" w:cs="Calibri"/>
          <w:bCs/>
          <w:kern w:val="2"/>
          <w:lang w:val="en-GB"/>
          <w14:ligatures w14:val="standardContextual"/>
        </w:rPr>
        <w:t xml:space="preserve">6.19.6 </w:t>
      </w:r>
      <w:r w:rsidRPr="00B76909">
        <w:rPr>
          <w:rFonts w:eastAsia="Calibri" w:cs="Calibri"/>
          <w:bCs/>
          <w:kern w:val="2"/>
          <w:lang w:val="en-GB"/>
          <w14:ligatures w14:val="standardContextual"/>
        </w:rPr>
        <w:tab/>
        <w:t xml:space="preserve">In the case of a resolution to keep records in a record apart as provided for by rule 6.19.1(b), all records in connection with such a resolution must be retained permanently. </w:t>
      </w:r>
    </w:p>
    <w:p w14:paraId="7B4DB125" w14:textId="77777777" w:rsidR="00B76909" w:rsidRPr="00B76909" w:rsidRDefault="00B76909" w:rsidP="00B76909">
      <w:pPr>
        <w:ind w:left="896" w:hanging="896"/>
        <w:contextualSpacing/>
        <w:rPr>
          <w:rFonts w:eastAsia="Calibri" w:cs="Calibri"/>
          <w:bCs/>
          <w:kern w:val="2"/>
          <w:lang w:val="en-GB"/>
          <w14:ligatures w14:val="standardContextual"/>
        </w:rPr>
      </w:pPr>
      <w:r w:rsidRPr="00B76909">
        <w:rPr>
          <w:rFonts w:eastAsia="Calibri" w:cs="Calibri"/>
          <w:bCs/>
          <w:kern w:val="2"/>
          <w:lang w:val="en-GB"/>
          <w14:ligatures w14:val="standardContextual"/>
        </w:rPr>
        <w:t xml:space="preserve">6.19.7 </w:t>
      </w:r>
      <w:r w:rsidRPr="00B76909">
        <w:rPr>
          <w:rFonts w:eastAsia="Calibri" w:cs="Calibri"/>
          <w:bCs/>
          <w:kern w:val="2"/>
          <w:lang w:val="en-GB"/>
          <w14:ligatures w14:val="standardContextual"/>
        </w:rPr>
        <w:tab/>
        <w:t xml:space="preserve">Where records kept in a record apart must be retained for fifty years (see 6.19.4(a) and 6.19.5): </w:t>
      </w:r>
    </w:p>
    <w:p w14:paraId="6E91DDD0" w14:textId="77777777" w:rsidR="00B76909" w:rsidRPr="00B76909" w:rsidRDefault="00B76909" w:rsidP="00B76909">
      <w:pPr>
        <w:ind w:left="1446" w:hanging="544"/>
        <w:contextualSpacing/>
        <w:rPr>
          <w:rFonts w:eastAsia="Calibri" w:cs="Calibri"/>
          <w:bCs/>
          <w:kern w:val="2"/>
          <w:lang w:val="en-GB"/>
          <w14:ligatures w14:val="standardContextual"/>
        </w:rPr>
      </w:pPr>
      <w:r w:rsidRPr="00B76909">
        <w:rPr>
          <w:rFonts w:eastAsia="Calibri" w:cs="Calibri"/>
          <w:bCs/>
          <w:kern w:val="2"/>
          <w:lang w:val="en-GB"/>
          <w14:ligatures w14:val="standardContextual"/>
        </w:rPr>
        <w:t xml:space="preserve">a) </w:t>
      </w:r>
      <w:r w:rsidRPr="00B76909">
        <w:rPr>
          <w:rFonts w:eastAsia="Calibri" w:cs="Calibri"/>
          <w:bCs/>
          <w:kern w:val="2"/>
          <w:lang w:val="en-GB"/>
          <w14:ligatures w14:val="standardContextual"/>
        </w:rPr>
        <w:tab/>
        <w:t xml:space="preserve">the minutes in the record apart must be formally inspected as provided for by rule 4.96 or rule 5.49.1; </w:t>
      </w:r>
    </w:p>
    <w:p w14:paraId="6CF75AB0" w14:textId="77777777" w:rsidR="00B76909" w:rsidRPr="00B76909" w:rsidRDefault="00B76909" w:rsidP="00B76909">
      <w:pPr>
        <w:ind w:left="1446" w:hanging="544"/>
        <w:contextualSpacing/>
        <w:rPr>
          <w:rFonts w:eastAsia="Calibri" w:cs="Calibri"/>
          <w:bCs/>
          <w:kern w:val="2"/>
          <w:lang w:val="en-GB"/>
          <w14:ligatures w14:val="standardContextual"/>
        </w:rPr>
      </w:pPr>
      <w:r w:rsidRPr="00B76909">
        <w:rPr>
          <w:rFonts w:eastAsia="Calibri" w:cs="Calibri"/>
          <w:bCs/>
          <w:kern w:val="2"/>
          <w:lang w:val="en-GB"/>
          <w14:ligatures w14:val="standardContextual"/>
        </w:rPr>
        <w:t xml:space="preserve">b) </w:t>
      </w:r>
      <w:r w:rsidRPr="00B76909">
        <w:rPr>
          <w:rFonts w:eastAsia="Calibri" w:cs="Calibri"/>
          <w:bCs/>
          <w:kern w:val="2"/>
          <w:lang w:val="en-GB"/>
          <w14:ligatures w14:val="standardContextual"/>
        </w:rPr>
        <w:tab/>
        <w:t xml:space="preserve">two bound copies must be prepared, sealed up and endorsed externally with a note of the subject matter, the date, and the date when they are to be destroyed; </w:t>
      </w:r>
    </w:p>
    <w:p w14:paraId="685F01F4" w14:textId="77777777" w:rsidR="00B76909" w:rsidRPr="00B76909" w:rsidRDefault="00B76909" w:rsidP="00B76909">
      <w:pPr>
        <w:ind w:left="1446" w:hanging="544"/>
        <w:contextualSpacing/>
        <w:rPr>
          <w:rFonts w:eastAsia="Calibri" w:cs="Calibri"/>
          <w:bCs/>
          <w:kern w:val="2"/>
          <w:lang w:val="en-GB"/>
          <w14:ligatures w14:val="standardContextual"/>
        </w:rPr>
      </w:pPr>
      <w:r w:rsidRPr="00B76909">
        <w:rPr>
          <w:rFonts w:eastAsia="Calibri" w:cs="Calibri"/>
          <w:bCs/>
          <w:kern w:val="2"/>
          <w:lang w:val="en-GB"/>
          <w14:ligatures w14:val="standardContextual"/>
        </w:rPr>
        <w:t xml:space="preserve">c) </w:t>
      </w:r>
      <w:r w:rsidRPr="00B76909">
        <w:rPr>
          <w:rFonts w:eastAsia="Calibri" w:cs="Calibri"/>
          <w:bCs/>
          <w:kern w:val="2"/>
          <w:lang w:val="en-GB"/>
          <w14:ligatures w14:val="standardContextual"/>
        </w:rPr>
        <w:tab/>
        <w:t xml:space="preserve">one copy must be placed in the PCV Archive and the other copy forwarded to Safe Church PCV; and </w:t>
      </w:r>
    </w:p>
    <w:p w14:paraId="1FDADCC3" w14:textId="77777777" w:rsidR="00B76909" w:rsidRPr="00B76909" w:rsidRDefault="00B76909" w:rsidP="00B76909">
      <w:pPr>
        <w:ind w:left="1446" w:hanging="544"/>
        <w:contextualSpacing/>
        <w:rPr>
          <w:rFonts w:eastAsia="Calibri" w:cs="Calibri"/>
          <w:bCs/>
          <w:kern w:val="2"/>
          <w:lang w:val="en-GB"/>
          <w14:ligatures w14:val="standardContextual"/>
        </w:rPr>
      </w:pPr>
      <w:r w:rsidRPr="00B76909">
        <w:rPr>
          <w:rFonts w:eastAsia="Calibri" w:cs="Calibri"/>
          <w:bCs/>
          <w:kern w:val="2"/>
          <w:lang w:val="en-GB"/>
          <w14:ligatures w14:val="standardContextual"/>
        </w:rPr>
        <w:t xml:space="preserve">d) </w:t>
      </w:r>
      <w:r w:rsidRPr="00B76909">
        <w:rPr>
          <w:rFonts w:eastAsia="Calibri" w:cs="Calibri"/>
          <w:bCs/>
          <w:kern w:val="2"/>
          <w:lang w:val="en-GB"/>
          <w14:ligatures w14:val="standardContextual"/>
        </w:rPr>
        <w:tab/>
        <w:t xml:space="preserve">these facts (a, b, c, above) must be recorded in the ordinary minutes of the court. </w:t>
      </w:r>
    </w:p>
    <w:p w14:paraId="2A53E6A1" w14:textId="77777777" w:rsidR="00B76909" w:rsidRPr="00B76909" w:rsidRDefault="00B76909" w:rsidP="00B76909">
      <w:pPr>
        <w:ind w:left="896" w:hanging="896"/>
        <w:contextualSpacing/>
        <w:rPr>
          <w:rFonts w:eastAsia="Calibri" w:cs="Calibri"/>
          <w:bCs/>
          <w:kern w:val="2"/>
          <w:lang w:val="en-GB"/>
          <w14:ligatures w14:val="standardContextual"/>
        </w:rPr>
      </w:pPr>
      <w:r w:rsidRPr="00B76909">
        <w:rPr>
          <w:rFonts w:eastAsia="Calibri" w:cs="Calibri"/>
          <w:bCs/>
          <w:kern w:val="2"/>
          <w:lang w:val="en-GB"/>
          <w14:ligatures w14:val="standardContextual"/>
        </w:rPr>
        <w:t xml:space="preserve">6.19.8 </w:t>
      </w:r>
      <w:r w:rsidRPr="00B76909">
        <w:rPr>
          <w:rFonts w:eastAsia="Calibri" w:cs="Calibri"/>
          <w:bCs/>
          <w:kern w:val="2"/>
          <w:lang w:val="en-GB"/>
          <w14:ligatures w14:val="standardContextual"/>
        </w:rPr>
        <w:tab/>
        <w:t xml:space="preserve">Where records kept in a record apart must be retained permanently (see 6.19.4(b) and 6.19.6): </w:t>
      </w:r>
    </w:p>
    <w:p w14:paraId="6FC37465" w14:textId="77777777" w:rsidR="00B76909" w:rsidRPr="00B76909" w:rsidRDefault="00B76909" w:rsidP="00B76909">
      <w:pPr>
        <w:ind w:left="1446" w:hanging="544"/>
        <w:contextualSpacing/>
        <w:rPr>
          <w:rFonts w:eastAsia="Calibri" w:cs="Calibri"/>
          <w:bCs/>
          <w:kern w:val="2"/>
          <w:lang w:val="en-GB"/>
          <w14:ligatures w14:val="standardContextual"/>
        </w:rPr>
      </w:pPr>
      <w:r w:rsidRPr="00B76909">
        <w:rPr>
          <w:rFonts w:eastAsia="Calibri" w:cs="Calibri"/>
          <w:bCs/>
          <w:kern w:val="2"/>
          <w:lang w:val="en-GB"/>
          <w14:ligatures w14:val="standardContextual"/>
        </w:rPr>
        <w:t xml:space="preserve">a) </w:t>
      </w:r>
      <w:r w:rsidRPr="00B76909">
        <w:rPr>
          <w:rFonts w:eastAsia="Calibri" w:cs="Calibri"/>
          <w:bCs/>
          <w:kern w:val="2"/>
          <w:lang w:val="en-GB"/>
          <w14:ligatures w14:val="standardContextual"/>
        </w:rPr>
        <w:tab/>
        <w:t xml:space="preserve">the minutes in the record apart must be formally inspected as provided for by rule 4.96 or rule 5.49.1; </w:t>
      </w:r>
    </w:p>
    <w:p w14:paraId="38553297" w14:textId="77777777" w:rsidR="00B76909" w:rsidRPr="00B76909" w:rsidRDefault="00B76909" w:rsidP="00B76909">
      <w:pPr>
        <w:ind w:left="1446" w:hanging="544"/>
        <w:contextualSpacing/>
        <w:rPr>
          <w:rFonts w:eastAsia="Calibri" w:cs="Calibri"/>
          <w:bCs/>
          <w:kern w:val="2"/>
          <w:lang w:val="en-GB"/>
          <w14:ligatures w14:val="standardContextual"/>
        </w:rPr>
      </w:pPr>
      <w:r w:rsidRPr="00B76909">
        <w:rPr>
          <w:rFonts w:eastAsia="Calibri" w:cs="Calibri"/>
          <w:bCs/>
          <w:kern w:val="2"/>
          <w:lang w:val="en-GB"/>
          <w14:ligatures w14:val="standardContextual"/>
        </w:rPr>
        <w:t xml:space="preserve">b) </w:t>
      </w:r>
      <w:r w:rsidRPr="00B76909">
        <w:rPr>
          <w:rFonts w:eastAsia="Calibri" w:cs="Calibri"/>
          <w:bCs/>
          <w:kern w:val="2"/>
          <w:lang w:val="en-GB"/>
          <w14:ligatures w14:val="standardContextual"/>
        </w:rPr>
        <w:tab/>
        <w:t xml:space="preserve">two bound copies must be prepared, sealed up and endorsed externally with a note of the subject matter and the date; </w:t>
      </w:r>
    </w:p>
    <w:p w14:paraId="378293E9" w14:textId="77777777" w:rsidR="00B76909" w:rsidRPr="00B76909" w:rsidRDefault="00B76909" w:rsidP="00B76909">
      <w:pPr>
        <w:ind w:left="1446" w:hanging="544"/>
        <w:contextualSpacing/>
        <w:rPr>
          <w:rFonts w:eastAsia="Calibri" w:cs="Calibri"/>
          <w:bCs/>
          <w:kern w:val="2"/>
          <w:lang w:val="en-GB"/>
          <w14:ligatures w14:val="standardContextual"/>
        </w:rPr>
      </w:pPr>
      <w:r w:rsidRPr="00B76909">
        <w:rPr>
          <w:rFonts w:eastAsia="Calibri" w:cs="Calibri"/>
          <w:bCs/>
          <w:kern w:val="2"/>
          <w:lang w:val="en-GB"/>
          <w14:ligatures w14:val="standardContextual"/>
        </w:rPr>
        <w:t xml:space="preserve">c) </w:t>
      </w:r>
      <w:r w:rsidRPr="00B76909">
        <w:rPr>
          <w:rFonts w:eastAsia="Calibri" w:cs="Calibri"/>
          <w:bCs/>
          <w:kern w:val="2"/>
          <w:lang w:val="en-GB"/>
          <w14:ligatures w14:val="standardContextual"/>
        </w:rPr>
        <w:tab/>
        <w:t>one copy must be placed in the permanent records of the church in the PCV Archive, with the notation, ‘To be opened only by the Session Clerk of ……………….. Congregation’, or ‘the Clerk of the Presbytery of ………………..’, or ‘the Assembly Clerk’ and the other copy forwarded to Safe Church PCV; and</w:t>
      </w:r>
    </w:p>
    <w:p w14:paraId="27712F4F" w14:textId="77777777" w:rsidR="00B76909" w:rsidRPr="00B76909" w:rsidRDefault="00B76909" w:rsidP="00B76909">
      <w:pPr>
        <w:ind w:left="1446" w:hanging="544"/>
        <w:contextualSpacing/>
        <w:rPr>
          <w:rFonts w:eastAsia="Calibri" w:cs="Calibri"/>
          <w:bCs/>
          <w:kern w:val="2"/>
          <w:lang w:val="en-GB"/>
          <w14:ligatures w14:val="standardContextual"/>
        </w:rPr>
      </w:pPr>
      <w:r w:rsidRPr="00B76909">
        <w:rPr>
          <w:rFonts w:eastAsia="Calibri" w:cs="Calibri"/>
          <w:bCs/>
          <w:kern w:val="2"/>
          <w:lang w:val="en-GB"/>
          <w14:ligatures w14:val="standardContextual"/>
        </w:rPr>
        <w:t xml:space="preserve">d) </w:t>
      </w:r>
      <w:r w:rsidRPr="00B76909">
        <w:rPr>
          <w:rFonts w:eastAsia="Calibri" w:cs="Calibri"/>
          <w:bCs/>
          <w:kern w:val="2"/>
          <w:lang w:val="en-GB"/>
          <w14:ligatures w14:val="standardContextual"/>
        </w:rPr>
        <w:tab/>
        <w:t>these facts (a, b, c, above) must be recorded in the ordinary minutes of the court.</w:t>
      </w:r>
    </w:p>
    <w:p w14:paraId="5DF3B7E7"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283" w:name="_Toc150161457"/>
      <w:bookmarkStart w:id="284" w:name="_Toc150177991"/>
      <w:r w:rsidRPr="000E2962">
        <w:rPr>
          <w:rFonts w:asciiTheme="majorHAnsi" w:hAnsiTheme="majorHAnsi"/>
          <w:b/>
          <w:sz w:val="28"/>
          <w:lang w:val="en-AU"/>
        </w:rPr>
        <w:lastRenderedPageBreak/>
        <w:t>Section Five   …   Citation</w:t>
      </w:r>
      <w:bookmarkEnd w:id="282"/>
      <w:bookmarkEnd w:id="283"/>
      <w:bookmarkEnd w:id="284"/>
    </w:p>
    <w:p w14:paraId="69E3100D" w14:textId="77777777" w:rsidR="000E2962" w:rsidRPr="000E2962" w:rsidRDefault="000E2962" w:rsidP="000E2962">
      <w:pPr>
        <w:keepNext/>
        <w:tabs>
          <w:tab w:val="left" w:pos="900"/>
        </w:tabs>
        <w:ind w:left="0"/>
        <w:jc w:val="left"/>
        <w:outlineLvl w:val="3"/>
        <w:rPr>
          <w:rFonts w:asciiTheme="majorHAnsi" w:hAnsiTheme="majorHAnsi"/>
          <w:b/>
          <w:sz w:val="22"/>
          <w:lang w:val="en-AU"/>
        </w:rPr>
      </w:pPr>
      <w:r w:rsidRPr="000E2962">
        <w:rPr>
          <w:rFonts w:asciiTheme="majorHAnsi" w:hAnsiTheme="majorHAnsi"/>
          <w:b/>
          <w:sz w:val="22"/>
          <w:lang w:val="en-AU"/>
        </w:rPr>
        <w:t>6.20</w:t>
      </w:r>
      <w:r w:rsidRPr="000E2962">
        <w:rPr>
          <w:rFonts w:asciiTheme="majorHAnsi" w:hAnsiTheme="majorHAnsi"/>
          <w:b/>
          <w:sz w:val="22"/>
          <w:lang w:val="en-AU"/>
        </w:rPr>
        <w:tab/>
        <w:t>Citation</w:t>
      </w:r>
    </w:p>
    <w:p w14:paraId="46EBBB95" w14:textId="045B6E16" w:rsidR="000E2962" w:rsidRPr="000E2962" w:rsidRDefault="000E2962" w:rsidP="000E2962">
      <w:pPr>
        <w:ind w:hanging="900"/>
        <w:rPr>
          <w:rFonts w:asciiTheme="majorHAnsi" w:hAnsiTheme="majorHAnsi"/>
          <w:lang w:val="en-AU"/>
        </w:rPr>
      </w:pPr>
      <w:r w:rsidRPr="000E2962">
        <w:rPr>
          <w:rFonts w:asciiTheme="majorHAnsi" w:hAnsiTheme="majorHAnsi"/>
          <w:lang w:val="en-AU"/>
        </w:rPr>
        <w:t>6.20.1</w:t>
      </w:r>
      <w:r w:rsidRPr="000E2962">
        <w:rPr>
          <w:rFonts w:asciiTheme="majorHAnsi" w:hAnsiTheme="majorHAnsi"/>
          <w:lang w:val="en-AU"/>
        </w:rPr>
        <w:tab/>
        <w:t>Citation is an official act of a court authoritatively and distinctly calling those cited to be present at a particular place and time for a specified purpose. It protects a court from a charge of failing to give an interested party an opportunity to be heard in a matter pending before the court and leaves the court free to determine the matter without further reference to the person cited except where the rules determine otherwise.</w:t>
      </w:r>
    </w:p>
    <w:p w14:paraId="5C881C7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6.20.2</w:t>
      </w:r>
      <w:r w:rsidRPr="000E2962">
        <w:rPr>
          <w:rFonts w:asciiTheme="majorHAnsi" w:hAnsiTheme="majorHAnsi"/>
          <w:lang w:val="en-AU"/>
        </w:rPr>
        <w:tab/>
        <w:t>A court may issue a citation for the purpose of:</w:t>
      </w:r>
    </w:p>
    <w:p w14:paraId="6CB808AB" w14:textId="77777777" w:rsidR="000E2962" w:rsidRPr="000E2962" w:rsidRDefault="000E2962" w:rsidP="00C0059F">
      <w:pPr>
        <w:numPr>
          <w:ilvl w:val="0"/>
          <w:numId w:val="89"/>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enforcing the attendance of its members;</w:t>
      </w:r>
    </w:p>
    <w:p w14:paraId="6B317E5B" w14:textId="77777777" w:rsidR="000E2962" w:rsidRPr="000E2962" w:rsidRDefault="000E2962" w:rsidP="00C0059F">
      <w:pPr>
        <w:numPr>
          <w:ilvl w:val="0"/>
          <w:numId w:val="89"/>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taking the mind of a congregation;</w:t>
      </w:r>
    </w:p>
    <w:p w14:paraId="64C95B2C" w14:textId="77777777" w:rsidR="000E2962" w:rsidRPr="000E2962" w:rsidRDefault="000E2962" w:rsidP="00C0059F">
      <w:pPr>
        <w:numPr>
          <w:ilvl w:val="0"/>
          <w:numId w:val="89"/>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requesting a party to appear in the party’s interests in a case pending before it in a process of discipline;</w:t>
      </w:r>
    </w:p>
    <w:p w14:paraId="1BBB9967" w14:textId="77777777" w:rsidR="000E2962" w:rsidRPr="000E2962" w:rsidRDefault="000E2962" w:rsidP="00C0059F">
      <w:pPr>
        <w:numPr>
          <w:ilvl w:val="0"/>
          <w:numId w:val="89"/>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requesting the presence of any person, court or body within its jurisdiction, and who may be affected by its decision, or whose evidence it desires.</w:t>
      </w:r>
    </w:p>
    <w:p w14:paraId="06F8C5E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6.20.3</w:t>
      </w:r>
      <w:r w:rsidRPr="000E2962">
        <w:rPr>
          <w:rFonts w:asciiTheme="majorHAnsi" w:hAnsiTheme="majorHAnsi"/>
          <w:lang w:val="en-AU"/>
        </w:rPr>
        <w:tab/>
        <w:t>A citation must be so issued that the person cited has reasonable grounds for believing that it is authentic and it is clear to the court that the citation has occurred.</w:t>
      </w:r>
    </w:p>
    <w:p w14:paraId="10CD25A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6.20.4</w:t>
      </w:r>
      <w:r w:rsidRPr="000E2962">
        <w:rPr>
          <w:rFonts w:asciiTheme="majorHAnsi" w:hAnsiTheme="majorHAnsi"/>
          <w:lang w:val="en-AU"/>
        </w:rPr>
        <w:tab/>
        <w:t xml:space="preserve">Citation of a person present in court may be done orally in the presence of the court. </w:t>
      </w:r>
    </w:p>
    <w:p w14:paraId="292B5A3B" w14:textId="249471DE" w:rsidR="000E2962" w:rsidRPr="000E2962" w:rsidRDefault="000E2962" w:rsidP="000E2962">
      <w:pPr>
        <w:ind w:hanging="900"/>
        <w:rPr>
          <w:rFonts w:asciiTheme="majorHAnsi" w:hAnsiTheme="majorHAnsi"/>
          <w:lang w:val="en-AU"/>
        </w:rPr>
      </w:pPr>
      <w:bookmarkStart w:id="285" w:name="Rule_6_20_5"/>
      <w:r w:rsidRPr="000E2962">
        <w:rPr>
          <w:rFonts w:asciiTheme="majorHAnsi" w:hAnsiTheme="majorHAnsi"/>
          <w:lang w:val="en-AU"/>
        </w:rPr>
        <w:t>6.20.5</w:t>
      </w:r>
      <w:r w:rsidRPr="000E2962">
        <w:rPr>
          <w:rFonts w:asciiTheme="majorHAnsi" w:hAnsiTheme="majorHAnsi"/>
          <w:lang w:val="en-AU"/>
        </w:rPr>
        <w:tab/>
        <w:t xml:space="preserve">Citation of a person not present in court is by written citation in the set form (see </w:t>
      </w:r>
      <w:hyperlink w:anchor="Appendix_1_17" w:history="1">
        <w:r w:rsidRPr="00764FEB">
          <w:rPr>
            <w:rStyle w:val="Hyperlink"/>
            <w:rFonts w:asciiTheme="majorHAnsi" w:hAnsiTheme="majorHAnsi"/>
            <w:lang w:val="en-AU"/>
          </w:rPr>
          <w:t>Appendix 1, Forms and Certificates, 17</w:t>
        </w:r>
      </w:hyperlink>
      <w:r w:rsidRPr="000E2962">
        <w:rPr>
          <w:rFonts w:asciiTheme="majorHAnsi" w:hAnsiTheme="majorHAnsi"/>
          <w:lang w:val="en-AU"/>
        </w:rPr>
        <w:t>):</w:t>
      </w:r>
    </w:p>
    <w:p w14:paraId="7F3150FD" w14:textId="77777777" w:rsidR="000E2962" w:rsidRPr="000E2962" w:rsidRDefault="000E2962" w:rsidP="00C0059F">
      <w:pPr>
        <w:numPr>
          <w:ilvl w:val="0"/>
          <w:numId w:val="207"/>
        </w:numPr>
        <w:ind w:left="1440" w:hanging="540"/>
        <w:rPr>
          <w:rFonts w:asciiTheme="majorHAnsi" w:hAnsiTheme="majorHAnsi" w:cs="Arial"/>
          <w:szCs w:val="24"/>
          <w:lang w:val="en-AU"/>
        </w:rPr>
      </w:pPr>
      <w:r w:rsidRPr="000E2962">
        <w:rPr>
          <w:rFonts w:asciiTheme="majorHAnsi" w:hAnsiTheme="majorHAnsi" w:cs="Arial"/>
          <w:szCs w:val="24"/>
          <w:lang w:val="en-AU"/>
        </w:rPr>
        <w:t>delivered by an officer or agent of the court to the person or to his or her usual or last known place of residence; or</w:t>
      </w:r>
    </w:p>
    <w:p w14:paraId="21FCE5A9" w14:textId="77777777" w:rsidR="000E2962" w:rsidRPr="000E2962" w:rsidRDefault="000E2962" w:rsidP="00C0059F">
      <w:pPr>
        <w:numPr>
          <w:ilvl w:val="0"/>
          <w:numId w:val="207"/>
        </w:numPr>
        <w:ind w:left="1440" w:hanging="540"/>
        <w:rPr>
          <w:rFonts w:asciiTheme="majorHAnsi" w:hAnsiTheme="majorHAnsi" w:cs="Arial"/>
          <w:szCs w:val="24"/>
          <w:lang w:val="en-AU"/>
        </w:rPr>
      </w:pPr>
      <w:r w:rsidRPr="000E2962">
        <w:rPr>
          <w:rFonts w:asciiTheme="majorHAnsi" w:hAnsiTheme="majorHAnsi" w:cs="Arial"/>
          <w:szCs w:val="24"/>
          <w:lang w:val="en-AU"/>
        </w:rPr>
        <w:t xml:space="preserve">sent by registered or similar post to that address. </w:t>
      </w:r>
    </w:p>
    <w:p w14:paraId="7E033FA9" w14:textId="77777777" w:rsidR="000E2962" w:rsidRPr="000E2962" w:rsidRDefault="000E2962" w:rsidP="000E2962">
      <w:pPr>
        <w:rPr>
          <w:rFonts w:asciiTheme="majorHAnsi" w:hAnsiTheme="majorHAnsi" w:cs="Arial"/>
          <w:szCs w:val="24"/>
          <w:lang w:val="en-AU"/>
        </w:rPr>
      </w:pPr>
      <w:r w:rsidRPr="000E2962">
        <w:rPr>
          <w:rFonts w:asciiTheme="majorHAnsi" w:hAnsiTheme="majorHAnsi" w:cs="Arial"/>
          <w:szCs w:val="24"/>
          <w:lang w:val="en-AU"/>
        </w:rPr>
        <w:t>Such citation is proved by the evidence of the officer or agent delivering the citation and by written evidence from the postal service.</w:t>
      </w:r>
    </w:p>
    <w:p w14:paraId="5DAE2A3B" w14:textId="77777777" w:rsidR="000E2962" w:rsidRPr="000E2962" w:rsidRDefault="000E2962" w:rsidP="000E2962">
      <w:pPr>
        <w:rPr>
          <w:rFonts w:asciiTheme="majorHAnsi" w:hAnsiTheme="majorHAnsi"/>
          <w:lang w:val="en-AU"/>
        </w:rPr>
      </w:pPr>
    </w:p>
    <w:bookmarkEnd w:id="285"/>
    <w:p w14:paraId="7D9712BD" w14:textId="77777777" w:rsidR="000E2962" w:rsidRPr="000E2962" w:rsidRDefault="000E2962" w:rsidP="000E2962">
      <w:pPr>
        <w:rPr>
          <w:rFonts w:asciiTheme="majorHAnsi" w:hAnsiTheme="majorHAnsi"/>
          <w:lang w:val="en-AU"/>
        </w:rPr>
      </w:pPr>
      <w:r w:rsidRPr="000E2962">
        <w:rPr>
          <w:rFonts w:asciiTheme="majorHAnsi" w:hAnsiTheme="majorHAnsi"/>
          <w:lang w:val="en-AU"/>
        </w:rPr>
        <w:t>Note: citation is also dealt with under part 8 of the Code of Discipline.</w:t>
      </w:r>
    </w:p>
    <w:p w14:paraId="27B6DFC9"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286" w:name="_Toc87963552"/>
      <w:bookmarkStart w:id="287" w:name="_Toc150161458"/>
      <w:bookmarkStart w:id="288" w:name="_Toc150177992"/>
      <w:r w:rsidRPr="000E2962">
        <w:rPr>
          <w:rFonts w:asciiTheme="majorHAnsi" w:hAnsiTheme="majorHAnsi"/>
          <w:b/>
          <w:sz w:val="28"/>
          <w:lang w:val="en-AU"/>
        </w:rPr>
        <w:t>Section Six   …   Overtures</w:t>
      </w:r>
      <w:bookmarkEnd w:id="286"/>
      <w:bookmarkEnd w:id="287"/>
      <w:bookmarkEnd w:id="288"/>
    </w:p>
    <w:p w14:paraId="2DB3F711" w14:textId="77777777" w:rsidR="000E2962" w:rsidRPr="000E2962" w:rsidRDefault="000E2962" w:rsidP="000E2962">
      <w:pPr>
        <w:keepNext/>
        <w:tabs>
          <w:tab w:val="left" w:pos="900"/>
        </w:tabs>
        <w:ind w:left="0"/>
        <w:jc w:val="left"/>
        <w:outlineLvl w:val="3"/>
        <w:rPr>
          <w:b/>
          <w:sz w:val="22"/>
          <w:lang w:val="en-AU"/>
        </w:rPr>
      </w:pPr>
      <w:bookmarkStart w:id="289" w:name="Rule_6_21"/>
      <w:r w:rsidRPr="000E2962">
        <w:rPr>
          <w:b/>
          <w:sz w:val="22"/>
          <w:lang w:val="en-AU"/>
        </w:rPr>
        <w:t>6.21</w:t>
      </w:r>
      <w:r w:rsidRPr="000E2962">
        <w:rPr>
          <w:b/>
          <w:sz w:val="22"/>
          <w:lang w:val="en-AU"/>
        </w:rPr>
        <w:tab/>
        <w:t>Definition and use</w:t>
      </w:r>
    </w:p>
    <w:bookmarkEnd w:id="289"/>
    <w:p w14:paraId="6C1A00DE" w14:textId="77777777" w:rsidR="000E2962" w:rsidRPr="000E2962" w:rsidRDefault="000E2962" w:rsidP="000E2962">
      <w:pPr>
        <w:rPr>
          <w:rFonts w:asciiTheme="majorHAnsi" w:hAnsiTheme="majorHAnsi"/>
          <w:lang w:val="en-AU"/>
        </w:rPr>
      </w:pPr>
      <w:r w:rsidRPr="000E2962">
        <w:rPr>
          <w:rFonts w:asciiTheme="majorHAnsi" w:hAnsiTheme="majorHAnsi"/>
          <w:lang w:val="en-AU"/>
        </w:rPr>
        <w:t>An overture is a formal written proposal, with reasons, submitted to a court:</w:t>
      </w:r>
    </w:p>
    <w:p w14:paraId="3CA03F9B" w14:textId="77777777" w:rsidR="000E2962" w:rsidRPr="000E2962" w:rsidRDefault="000E2962" w:rsidP="00C0059F">
      <w:pPr>
        <w:numPr>
          <w:ilvl w:val="0"/>
          <w:numId w:val="90"/>
        </w:numPr>
        <w:tabs>
          <w:tab w:val="clear" w:pos="1260"/>
        </w:tabs>
        <w:ind w:left="1440" w:hanging="540"/>
        <w:rPr>
          <w:rFonts w:asciiTheme="majorHAnsi" w:hAnsiTheme="majorHAnsi" w:cs="Arial"/>
          <w:szCs w:val="24"/>
          <w:lang w:val="en-AU"/>
        </w:rPr>
      </w:pPr>
      <w:r w:rsidRPr="000E2962">
        <w:rPr>
          <w:rFonts w:asciiTheme="majorHAnsi" w:hAnsiTheme="majorHAnsi" w:cs="Arial"/>
          <w:szCs w:val="24"/>
          <w:lang w:val="en-AU"/>
        </w:rPr>
        <w:t>for the enactment, repeal or amendment of a rule or regulation; or</w:t>
      </w:r>
    </w:p>
    <w:p w14:paraId="6AB4F9FE" w14:textId="77777777" w:rsidR="000E2962" w:rsidRPr="000E2962" w:rsidRDefault="000E2962" w:rsidP="00C0059F">
      <w:pPr>
        <w:numPr>
          <w:ilvl w:val="0"/>
          <w:numId w:val="90"/>
        </w:numPr>
        <w:tabs>
          <w:tab w:val="clear" w:pos="1260"/>
        </w:tabs>
        <w:ind w:left="1440" w:hanging="540"/>
        <w:rPr>
          <w:rFonts w:asciiTheme="majorHAnsi" w:hAnsiTheme="majorHAnsi" w:cs="Arial"/>
          <w:szCs w:val="24"/>
          <w:lang w:val="en-AU"/>
        </w:rPr>
      </w:pPr>
      <w:r w:rsidRPr="000E2962">
        <w:rPr>
          <w:rFonts w:asciiTheme="majorHAnsi" w:hAnsiTheme="majorHAnsi" w:cs="Arial"/>
          <w:szCs w:val="24"/>
          <w:lang w:val="en-AU"/>
        </w:rPr>
        <w:t>for the interpretation or declaration of any part of the law of the church; or</w:t>
      </w:r>
    </w:p>
    <w:p w14:paraId="3BE77990" w14:textId="77777777" w:rsidR="000E2962" w:rsidRPr="000E2962" w:rsidRDefault="000E2962" w:rsidP="00C0059F">
      <w:pPr>
        <w:numPr>
          <w:ilvl w:val="0"/>
          <w:numId w:val="90"/>
        </w:numPr>
        <w:tabs>
          <w:tab w:val="clear" w:pos="1260"/>
        </w:tabs>
        <w:ind w:left="1440" w:hanging="540"/>
        <w:rPr>
          <w:rFonts w:asciiTheme="majorHAnsi" w:hAnsiTheme="majorHAnsi" w:cs="Arial"/>
          <w:szCs w:val="24"/>
          <w:lang w:val="en-AU"/>
        </w:rPr>
      </w:pPr>
      <w:r w:rsidRPr="000E2962">
        <w:rPr>
          <w:rFonts w:asciiTheme="majorHAnsi" w:hAnsiTheme="majorHAnsi" w:cs="Arial"/>
          <w:szCs w:val="24"/>
          <w:lang w:val="en-AU"/>
        </w:rPr>
        <w:t>to have something done or declared which is within the competence of that court; or</w:t>
      </w:r>
    </w:p>
    <w:p w14:paraId="3A2F5F8E" w14:textId="77777777" w:rsidR="000E2962" w:rsidRPr="000E2962" w:rsidRDefault="000E2962" w:rsidP="00C0059F">
      <w:pPr>
        <w:numPr>
          <w:ilvl w:val="0"/>
          <w:numId w:val="90"/>
        </w:numPr>
        <w:tabs>
          <w:tab w:val="clear" w:pos="1260"/>
        </w:tabs>
        <w:ind w:left="1440" w:hanging="540"/>
        <w:rPr>
          <w:rFonts w:asciiTheme="majorHAnsi" w:hAnsiTheme="majorHAnsi" w:cs="Arial"/>
          <w:szCs w:val="24"/>
          <w:lang w:val="en-AU"/>
        </w:rPr>
      </w:pPr>
      <w:r w:rsidRPr="000E2962">
        <w:rPr>
          <w:rFonts w:asciiTheme="majorHAnsi" w:hAnsiTheme="majorHAnsi" w:cs="Arial"/>
          <w:szCs w:val="24"/>
          <w:lang w:val="en-AU"/>
        </w:rPr>
        <w:t>to take executive action in relation to any matter with which that court may competently deal.</w:t>
      </w:r>
    </w:p>
    <w:p w14:paraId="4671A70C" w14:textId="429AF7DE" w:rsidR="000E2962" w:rsidRPr="000E2962" w:rsidRDefault="000E2962" w:rsidP="000E2962">
      <w:pPr>
        <w:rPr>
          <w:rFonts w:asciiTheme="majorHAnsi" w:hAnsiTheme="majorHAnsi"/>
          <w:lang w:val="en-AU"/>
        </w:rPr>
      </w:pPr>
      <w:r w:rsidRPr="000E2962">
        <w:rPr>
          <w:rFonts w:asciiTheme="majorHAnsi" w:hAnsiTheme="majorHAnsi"/>
          <w:lang w:val="en-AU"/>
        </w:rPr>
        <w:t xml:space="preserve">Only matters of general interest may be brought by overture. An overture must be in proper and respectful language, and if it relates to legislation it must indicate the part of the law of the church affected and state as precisely as is practicable any changes or additions desired (see </w:t>
      </w:r>
      <w:hyperlink w:anchor="Appendix_1_2" w:history="1">
        <w:r w:rsidRPr="004E55BF">
          <w:rPr>
            <w:rStyle w:val="Hyperlink"/>
            <w:rFonts w:asciiTheme="majorHAnsi" w:hAnsiTheme="majorHAnsi"/>
            <w:lang w:val="en-AU"/>
          </w:rPr>
          <w:t>Appendix 1, Forms and Certificates, 2</w:t>
        </w:r>
      </w:hyperlink>
      <w:r w:rsidRPr="000E2962">
        <w:rPr>
          <w:rFonts w:asciiTheme="majorHAnsi" w:hAnsiTheme="majorHAnsi"/>
          <w:lang w:val="en-AU"/>
        </w:rPr>
        <w:t>).</w:t>
      </w:r>
    </w:p>
    <w:p w14:paraId="112256BF" w14:textId="7F0A02C4" w:rsidR="00953EB7" w:rsidRDefault="00953EB7">
      <w:pPr>
        <w:ind w:left="0"/>
        <w:jc w:val="left"/>
        <w:rPr>
          <w:rFonts w:asciiTheme="majorHAnsi" w:hAnsiTheme="majorHAnsi"/>
          <w:lang w:val="en-AU"/>
        </w:rPr>
      </w:pPr>
    </w:p>
    <w:p w14:paraId="6D6699A0"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6.22</w:t>
      </w:r>
      <w:r w:rsidRPr="000E2962">
        <w:rPr>
          <w:b/>
          <w:sz w:val="22"/>
          <w:lang w:val="en-AU"/>
        </w:rPr>
        <w:tab/>
        <w:t>Who may overture</w:t>
      </w:r>
    </w:p>
    <w:p w14:paraId="142090D4" w14:textId="77777777" w:rsidR="000E2962" w:rsidRPr="000E2962" w:rsidRDefault="000E2962" w:rsidP="000E2962">
      <w:pPr>
        <w:rPr>
          <w:rFonts w:asciiTheme="majorHAnsi" w:hAnsiTheme="majorHAnsi"/>
          <w:lang w:val="en-AU"/>
        </w:rPr>
      </w:pPr>
      <w:r w:rsidRPr="000E2962">
        <w:rPr>
          <w:rFonts w:asciiTheme="majorHAnsi" w:hAnsiTheme="majorHAnsi"/>
          <w:lang w:val="en-AU"/>
        </w:rPr>
        <w:t>An overture may be made:</w:t>
      </w:r>
    </w:p>
    <w:p w14:paraId="4060D8AD" w14:textId="77777777" w:rsidR="000E2962" w:rsidRPr="000E2962" w:rsidRDefault="000E2962" w:rsidP="00C0059F">
      <w:pPr>
        <w:numPr>
          <w:ilvl w:val="0"/>
          <w:numId w:val="91"/>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by a lower court to a higher court;</w:t>
      </w:r>
    </w:p>
    <w:p w14:paraId="5E653F82" w14:textId="77777777" w:rsidR="000E2962" w:rsidRPr="000E2962" w:rsidRDefault="000E2962" w:rsidP="00C0059F">
      <w:pPr>
        <w:numPr>
          <w:ilvl w:val="0"/>
          <w:numId w:val="91"/>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to the General Assembly by one of its committees or by five of its members;</w:t>
      </w:r>
    </w:p>
    <w:p w14:paraId="6D42562F" w14:textId="77777777" w:rsidR="000E2962" w:rsidRPr="000E2962" w:rsidRDefault="000E2962" w:rsidP="00C0059F">
      <w:pPr>
        <w:numPr>
          <w:ilvl w:val="0"/>
          <w:numId w:val="91"/>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by two of its members to a presbytery or a session;</w:t>
      </w:r>
    </w:p>
    <w:p w14:paraId="24F141DC" w14:textId="77777777" w:rsidR="000E2962" w:rsidRPr="000E2962" w:rsidRDefault="000E2962" w:rsidP="00C0059F">
      <w:pPr>
        <w:numPr>
          <w:ilvl w:val="0"/>
          <w:numId w:val="91"/>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by a presbytery or the General Assembly to the General Assembly of Australia (see PCA ‘Code’, chapter 3, rules 2.03, 2.06).</w:t>
      </w:r>
    </w:p>
    <w:p w14:paraId="56786744" w14:textId="77777777" w:rsidR="000E2962" w:rsidRPr="000E2962" w:rsidRDefault="000E2962" w:rsidP="000E2962">
      <w:pPr>
        <w:rPr>
          <w:rFonts w:asciiTheme="majorHAnsi" w:hAnsiTheme="majorHAnsi"/>
          <w:lang w:val="en-AU"/>
        </w:rPr>
      </w:pPr>
      <w:r w:rsidRPr="000E2962">
        <w:rPr>
          <w:rFonts w:asciiTheme="majorHAnsi" w:hAnsiTheme="majorHAnsi"/>
          <w:lang w:val="en-AU"/>
        </w:rPr>
        <w:t>The overturists must appoint not more than two persons to state the overture in the court overtured.</w:t>
      </w:r>
    </w:p>
    <w:p w14:paraId="641E8D71" w14:textId="77777777" w:rsidR="000E2962" w:rsidRPr="000E2962" w:rsidRDefault="000E2962" w:rsidP="000E2962">
      <w:pPr>
        <w:rPr>
          <w:rFonts w:asciiTheme="majorHAnsi" w:hAnsiTheme="majorHAnsi"/>
          <w:lang w:val="en-AU"/>
        </w:rPr>
      </w:pPr>
    </w:p>
    <w:p w14:paraId="03251DEB"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6.23</w:t>
      </w:r>
      <w:r w:rsidRPr="000E2962">
        <w:rPr>
          <w:b/>
          <w:sz w:val="22"/>
          <w:lang w:val="en-AU"/>
        </w:rPr>
        <w:tab/>
        <w:t>Proceedings non-judicial</w:t>
      </w:r>
    </w:p>
    <w:p w14:paraId="41F96922" w14:textId="4E23CA20" w:rsidR="000E2962" w:rsidRPr="000E2962" w:rsidRDefault="000E2962" w:rsidP="000E2962">
      <w:pPr>
        <w:rPr>
          <w:rFonts w:asciiTheme="majorHAnsi" w:hAnsiTheme="majorHAnsi"/>
          <w:lang w:val="en-AU"/>
        </w:rPr>
      </w:pPr>
      <w:r w:rsidRPr="000E2962">
        <w:rPr>
          <w:rFonts w:asciiTheme="majorHAnsi" w:hAnsiTheme="majorHAnsi"/>
          <w:lang w:val="en-AU"/>
        </w:rPr>
        <w:t>A court, when considering an overture, is not exercising its judicial function. The stating of an overture does not bring parties, other than overturists who are not members of the court, to its Bar or exclude any member of the court from participating in its proceedings.</w:t>
      </w:r>
    </w:p>
    <w:p w14:paraId="18431001" w14:textId="77777777" w:rsidR="000E2962" w:rsidRPr="000E2962" w:rsidRDefault="000E2962" w:rsidP="000E2962">
      <w:pPr>
        <w:rPr>
          <w:rFonts w:asciiTheme="majorHAnsi" w:hAnsiTheme="majorHAnsi"/>
          <w:lang w:val="en-AU"/>
        </w:rPr>
      </w:pPr>
    </w:p>
    <w:p w14:paraId="5FC9A7E4"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lastRenderedPageBreak/>
        <w:t>6.24</w:t>
      </w:r>
      <w:r w:rsidRPr="000E2962">
        <w:rPr>
          <w:b/>
          <w:sz w:val="22"/>
          <w:lang w:val="en-AU"/>
        </w:rPr>
        <w:tab/>
        <w:t>Notice required</w:t>
      </w:r>
    </w:p>
    <w:p w14:paraId="563AB224" w14:textId="77777777" w:rsidR="000E2962" w:rsidRPr="000E2962" w:rsidRDefault="000E2962" w:rsidP="000E2962">
      <w:pPr>
        <w:rPr>
          <w:rFonts w:asciiTheme="majorHAnsi" w:hAnsiTheme="majorHAnsi"/>
          <w:lang w:val="en-AU"/>
        </w:rPr>
      </w:pPr>
      <w:r w:rsidRPr="000E2962">
        <w:rPr>
          <w:rFonts w:asciiTheme="majorHAnsi" w:hAnsiTheme="majorHAnsi"/>
          <w:lang w:val="en-AU"/>
        </w:rPr>
        <w:t>No overture can be moved in any court except the General Assembly unless notice of it has been given at a previous ordinary meeting of the court, or intimated by circular sent by the clerk to members of the court at least seven days before the meeting at which the overture is to be brought forward.</w:t>
      </w:r>
    </w:p>
    <w:p w14:paraId="24D0E087" w14:textId="77777777" w:rsidR="000E2962" w:rsidRPr="000E2962" w:rsidRDefault="000E2962" w:rsidP="000E2962">
      <w:pPr>
        <w:rPr>
          <w:rFonts w:asciiTheme="majorHAnsi" w:hAnsiTheme="majorHAnsi"/>
          <w:lang w:val="en-AU"/>
        </w:rPr>
      </w:pPr>
    </w:p>
    <w:p w14:paraId="7C425F86"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6.25</w:t>
      </w:r>
      <w:r w:rsidRPr="000E2962">
        <w:rPr>
          <w:b/>
          <w:sz w:val="22"/>
          <w:lang w:val="en-AU"/>
        </w:rPr>
        <w:tab/>
        <w:t>Transmitted as extract minute</w:t>
      </w:r>
    </w:p>
    <w:p w14:paraId="195798A2" w14:textId="77777777" w:rsidR="000E2962" w:rsidRPr="000E2962" w:rsidRDefault="000E2962" w:rsidP="000E2962">
      <w:pPr>
        <w:rPr>
          <w:rFonts w:asciiTheme="majorHAnsi" w:hAnsiTheme="majorHAnsi"/>
          <w:lang w:val="en-AU"/>
        </w:rPr>
      </w:pPr>
      <w:r w:rsidRPr="000E2962">
        <w:rPr>
          <w:rFonts w:asciiTheme="majorHAnsi" w:hAnsiTheme="majorHAnsi"/>
          <w:lang w:val="en-AU"/>
        </w:rPr>
        <w:t>A lower court transmits an overture only as part of a certified extract of its minutes and with or without comment as it sees fit.</w:t>
      </w:r>
    </w:p>
    <w:p w14:paraId="5087498E" w14:textId="77777777" w:rsidR="000E2962" w:rsidRPr="000E2962" w:rsidRDefault="000E2962" w:rsidP="000E2962">
      <w:pPr>
        <w:rPr>
          <w:rFonts w:asciiTheme="majorHAnsi" w:hAnsiTheme="majorHAnsi"/>
          <w:lang w:val="en-AU"/>
        </w:rPr>
      </w:pPr>
    </w:p>
    <w:p w14:paraId="711DAA18"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6.26</w:t>
      </w:r>
      <w:r w:rsidRPr="000E2962">
        <w:rPr>
          <w:b/>
          <w:sz w:val="22"/>
          <w:lang w:val="en-AU"/>
        </w:rPr>
        <w:tab/>
        <w:t>Procedure in dealing with an overture</w:t>
      </w:r>
    </w:p>
    <w:p w14:paraId="1A134EEF" w14:textId="77777777" w:rsidR="000E2962" w:rsidRPr="000E2962" w:rsidRDefault="000E2962" w:rsidP="000E2962">
      <w:pPr>
        <w:rPr>
          <w:rFonts w:asciiTheme="majorHAnsi" w:hAnsiTheme="majorHAnsi"/>
          <w:lang w:val="en-AU"/>
        </w:rPr>
      </w:pPr>
      <w:r w:rsidRPr="000E2962">
        <w:rPr>
          <w:rFonts w:asciiTheme="majorHAnsi" w:hAnsiTheme="majorHAnsi"/>
          <w:lang w:val="en-AU"/>
        </w:rPr>
        <w:t>The usual procedure in dealing with an overture is as follows:</w:t>
      </w:r>
    </w:p>
    <w:p w14:paraId="71C7F62C" w14:textId="77777777" w:rsidR="000E2962" w:rsidRPr="000E2962" w:rsidRDefault="000E2962" w:rsidP="00C0059F">
      <w:pPr>
        <w:numPr>
          <w:ilvl w:val="0"/>
          <w:numId w:val="92"/>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overturists who are not members of the court are called to the Bar;</w:t>
      </w:r>
    </w:p>
    <w:p w14:paraId="1F3BDD8A" w14:textId="77777777" w:rsidR="000E2962" w:rsidRPr="000E2962" w:rsidRDefault="000E2962" w:rsidP="00C0059F">
      <w:pPr>
        <w:numPr>
          <w:ilvl w:val="0"/>
          <w:numId w:val="92"/>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overture is received;</w:t>
      </w:r>
    </w:p>
    <w:p w14:paraId="56AEABCE" w14:textId="77777777" w:rsidR="000E2962" w:rsidRPr="000E2962" w:rsidRDefault="000E2962" w:rsidP="00C0059F">
      <w:pPr>
        <w:numPr>
          <w:ilvl w:val="0"/>
          <w:numId w:val="92"/>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overture is stated by not more than two persons;</w:t>
      </w:r>
    </w:p>
    <w:p w14:paraId="0601F247" w14:textId="77777777" w:rsidR="000E2962" w:rsidRPr="000E2962" w:rsidRDefault="000E2962" w:rsidP="00C0059F">
      <w:pPr>
        <w:numPr>
          <w:ilvl w:val="0"/>
          <w:numId w:val="92"/>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any questions are asked through the moderator;</w:t>
      </w:r>
    </w:p>
    <w:p w14:paraId="13B84B9D" w14:textId="77777777" w:rsidR="000E2962" w:rsidRPr="000E2962" w:rsidRDefault="000E2962" w:rsidP="00C0059F">
      <w:pPr>
        <w:numPr>
          <w:ilvl w:val="0"/>
          <w:numId w:val="92"/>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 xml:space="preserve">the overturists, if they are members of the court overtured, have the prior right over other members, after due notice to move ‘that the overture be sustained’; and </w:t>
      </w:r>
    </w:p>
    <w:p w14:paraId="203973E5" w14:textId="77777777" w:rsidR="000E2962" w:rsidRPr="000E2962" w:rsidRDefault="000E2962" w:rsidP="00C0059F">
      <w:pPr>
        <w:numPr>
          <w:ilvl w:val="2"/>
          <w:numId w:val="184"/>
        </w:numPr>
        <w:ind w:left="1980" w:hanging="540"/>
        <w:rPr>
          <w:rFonts w:asciiTheme="majorHAnsi" w:hAnsiTheme="majorHAnsi" w:cs="Arial"/>
          <w:szCs w:val="24"/>
          <w:lang w:val="en-AU"/>
        </w:rPr>
      </w:pPr>
      <w:r w:rsidRPr="000E2962">
        <w:rPr>
          <w:rFonts w:asciiTheme="majorHAnsi" w:hAnsiTheme="majorHAnsi" w:cs="Arial"/>
          <w:szCs w:val="24"/>
          <w:lang w:val="en-AU"/>
        </w:rPr>
        <w:t>if this motion is approved, to move that the specific action proposed in the overture be taken;</w:t>
      </w:r>
    </w:p>
    <w:p w14:paraId="571FD1F6" w14:textId="77777777" w:rsidR="000E2962" w:rsidRPr="000E2962" w:rsidRDefault="000E2962" w:rsidP="00C0059F">
      <w:pPr>
        <w:numPr>
          <w:ilvl w:val="2"/>
          <w:numId w:val="184"/>
        </w:numPr>
        <w:ind w:left="1980" w:hanging="540"/>
        <w:rPr>
          <w:rFonts w:asciiTheme="majorHAnsi" w:hAnsiTheme="majorHAnsi" w:cs="Arial"/>
          <w:szCs w:val="24"/>
          <w:lang w:val="en-AU"/>
        </w:rPr>
      </w:pPr>
      <w:r w:rsidRPr="000E2962">
        <w:rPr>
          <w:rFonts w:asciiTheme="majorHAnsi" w:hAnsiTheme="majorHAnsi" w:cs="Arial"/>
          <w:szCs w:val="24"/>
          <w:lang w:val="en-AU"/>
        </w:rPr>
        <w:t>if this motion is disapproved the matter is still before the court and must be disposed of by a motion to dismiss the same or by any other relevant and competent motion until the matter is disposed of.</w:t>
      </w:r>
    </w:p>
    <w:p w14:paraId="7AC6A5ED" w14:textId="77777777" w:rsidR="000E2962" w:rsidRPr="000E2962" w:rsidRDefault="000E2962" w:rsidP="000E2962">
      <w:pPr>
        <w:rPr>
          <w:rFonts w:asciiTheme="majorHAnsi" w:hAnsiTheme="majorHAnsi"/>
          <w:lang w:val="en-AU"/>
        </w:rPr>
      </w:pPr>
      <w:r w:rsidRPr="000E2962">
        <w:rPr>
          <w:rFonts w:asciiTheme="majorHAnsi" w:hAnsiTheme="majorHAnsi"/>
          <w:lang w:val="en-AU"/>
        </w:rPr>
        <w:t>If the overture is sustained, any subsequent motion in dealing with the overture or its subject matter may be approved, amended, or disapproved.</w:t>
      </w:r>
    </w:p>
    <w:p w14:paraId="31D873F4" w14:textId="77777777" w:rsidR="000E2962" w:rsidRPr="000E2962" w:rsidRDefault="000E2962" w:rsidP="000E2962">
      <w:pPr>
        <w:rPr>
          <w:lang w:val="en-AU"/>
        </w:rPr>
      </w:pPr>
    </w:p>
    <w:p w14:paraId="57E51F0C" w14:textId="77777777" w:rsidR="000E2962" w:rsidRPr="000E2962" w:rsidRDefault="000E2962" w:rsidP="000E2962">
      <w:pPr>
        <w:keepNext/>
        <w:tabs>
          <w:tab w:val="left" w:pos="900"/>
        </w:tabs>
        <w:ind w:left="0"/>
        <w:jc w:val="left"/>
        <w:outlineLvl w:val="3"/>
        <w:rPr>
          <w:rFonts w:ascii="Times New Roman" w:eastAsia="Calibri" w:hAnsi="Times New Roman"/>
          <w:b/>
          <w:sz w:val="24"/>
          <w:szCs w:val="24"/>
          <w:lang w:val="en-AU" w:eastAsia="en-AU"/>
        </w:rPr>
      </w:pPr>
      <w:bookmarkStart w:id="290" w:name="Rule_6_27"/>
      <w:r w:rsidRPr="000E2962">
        <w:rPr>
          <w:rFonts w:eastAsia="Calibri"/>
          <w:b/>
          <w:sz w:val="22"/>
          <w:lang w:val="en-AU"/>
        </w:rPr>
        <w:t>6.27</w:t>
      </w:r>
      <w:r w:rsidRPr="000E2962">
        <w:rPr>
          <w:rFonts w:eastAsia="Calibri"/>
          <w:b/>
          <w:sz w:val="22"/>
          <w:lang w:val="en-AU"/>
        </w:rPr>
        <w:tab/>
        <w:t>Enactment, amendment or repeal of rules by overture</w:t>
      </w:r>
    </w:p>
    <w:bookmarkEnd w:id="290"/>
    <w:p w14:paraId="0BE4ED2C" w14:textId="0AD59EBA" w:rsidR="000E2962" w:rsidRPr="000E2962" w:rsidRDefault="000E2962" w:rsidP="000E2962">
      <w:pPr>
        <w:ind w:hanging="900"/>
        <w:rPr>
          <w:rFonts w:ascii="Times New Roman" w:eastAsia="Calibri" w:hAnsi="Times New Roman"/>
          <w:sz w:val="24"/>
          <w:szCs w:val="24"/>
          <w:lang w:val="en-AU" w:eastAsia="en-AU"/>
        </w:rPr>
      </w:pPr>
      <w:r w:rsidRPr="000E2962">
        <w:rPr>
          <w:rFonts w:eastAsia="Calibri"/>
          <w:lang w:val="en-AU"/>
        </w:rPr>
        <w:t>6.27.1</w:t>
      </w:r>
      <w:r w:rsidRPr="000E2962">
        <w:rPr>
          <w:rFonts w:eastAsia="Calibri"/>
          <w:lang w:val="en-AU"/>
        </w:rPr>
        <w:tab/>
        <w:t xml:space="preserve">The General Assembly enacts, amends or repeals a rule only on a proposal by overture and only with the approval (obtained under Barrier Act procedure) of a majority of the presbyteries within its jurisdiction (for the Barrier Act see </w:t>
      </w:r>
      <w:hyperlink w:anchor="Appendix_1_6" w:history="1">
        <w:r w:rsidRPr="00FB4532">
          <w:rPr>
            <w:rStyle w:val="Hyperlink"/>
            <w:rFonts w:eastAsia="Calibri"/>
            <w:lang w:val="en-AU"/>
          </w:rPr>
          <w:t xml:space="preserve">Appendix </w:t>
        </w:r>
        <w:r w:rsidRPr="00FB4532">
          <w:rPr>
            <w:rStyle w:val="Hyperlink"/>
            <w:rFonts w:asciiTheme="majorHAnsi" w:hAnsiTheme="majorHAnsi"/>
            <w:lang w:val="en-AU"/>
          </w:rPr>
          <w:t xml:space="preserve">1, Forms and Certificates, </w:t>
        </w:r>
        <w:r w:rsidRPr="00FB4532">
          <w:rPr>
            <w:rStyle w:val="Hyperlink"/>
            <w:rFonts w:eastAsia="Calibri"/>
            <w:lang w:val="en-AU"/>
          </w:rPr>
          <w:t>6</w:t>
        </w:r>
      </w:hyperlink>
      <w:r w:rsidRPr="000E2962">
        <w:rPr>
          <w:rFonts w:eastAsia="Calibri"/>
          <w:lang w:val="en-AU"/>
        </w:rPr>
        <w:t>).</w:t>
      </w:r>
    </w:p>
    <w:p w14:paraId="686B7458" w14:textId="77777777" w:rsidR="000E2962" w:rsidRPr="000E2962" w:rsidRDefault="000E2962" w:rsidP="000E2962">
      <w:pPr>
        <w:ind w:hanging="900"/>
        <w:rPr>
          <w:rFonts w:ascii="Times New Roman" w:eastAsia="Calibri" w:hAnsi="Times New Roman"/>
          <w:sz w:val="24"/>
          <w:szCs w:val="24"/>
          <w:lang w:val="en-AU" w:eastAsia="en-AU"/>
        </w:rPr>
      </w:pPr>
      <w:r w:rsidRPr="000E2962">
        <w:rPr>
          <w:rFonts w:eastAsia="Calibri"/>
          <w:lang w:val="en-AU"/>
        </w:rPr>
        <w:t>6.27.2</w:t>
      </w:r>
      <w:r w:rsidRPr="000E2962">
        <w:rPr>
          <w:rFonts w:eastAsia="Calibri"/>
          <w:lang w:val="en-AU"/>
        </w:rPr>
        <w:tab/>
        <w:t xml:space="preserve">If the General Assembly sustains an overture proposing the enactment, amendment or repeal of any rule, it: </w:t>
      </w:r>
    </w:p>
    <w:p w14:paraId="7D5B391E" w14:textId="77777777" w:rsidR="000E2962" w:rsidRPr="000E2962" w:rsidRDefault="000E2962" w:rsidP="00C0059F">
      <w:pPr>
        <w:numPr>
          <w:ilvl w:val="0"/>
          <w:numId w:val="241"/>
        </w:numPr>
        <w:ind w:left="1440" w:hanging="540"/>
        <w:rPr>
          <w:rFonts w:ascii="Times New Roman" w:eastAsia="Calibri" w:hAnsi="Times New Roman"/>
          <w:sz w:val="24"/>
          <w:szCs w:val="24"/>
          <w:lang w:val="en-AU" w:eastAsia="en-AU"/>
        </w:rPr>
      </w:pPr>
      <w:r w:rsidRPr="000E2962">
        <w:rPr>
          <w:rFonts w:eastAsia="Calibri"/>
          <w:lang w:val="en-AU"/>
        </w:rPr>
        <w:t>must remit the overture and any proposal to presbyteries, under Barrier Act procedure, for either approval or disapproval:</w:t>
      </w:r>
    </w:p>
    <w:p w14:paraId="2FAB3C58" w14:textId="77777777" w:rsidR="000E2962" w:rsidRPr="000E2962" w:rsidRDefault="000E2962" w:rsidP="00C0059F">
      <w:pPr>
        <w:numPr>
          <w:ilvl w:val="0"/>
          <w:numId w:val="242"/>
        </w:numPr>
        <w:ind w:left="1980" w:hanging="540"/>
        <w:rPr>
          <w:rFonts w:ascii="Times New Roman" w:eastAsia="Calibri" w:hAnsi="Times New Roman"/>
          <w:sz w:val="24"/>
          <w:szCs w:val="24"/>
          <w:lang w:val="en-AU" w:eastAsia="en-AU"/>
        </w:rPr>
      </w:pPr>
      <w:r w:rsidRPr="000E2962">
        <w:rPr>
          <w:rFonts w:eastAsia="Calibri"/>
          <w:lang w:val="en-AU"/>
        </w:rPr>
        <w:t>without comment (in this case approval qualified by comment or suggested amendment is construed as disapproval); or</w:t>
      </w:r>
    </w:p>
    <w:p w14:paraId="5736CCF7" w14:textId="77777777" w:rsidR="000E2962" w:rsidRPr="000E2962" w:rsidRDefault="000E2962" w:rsidP="00C0059F">
      <w:pPr>
        <w:numPr>
          <w:ilvl w:val="0"/>
          <w:numId w:val="242"/>
        </w:numPr>
        <w:ind w:left="1980" w:hanging="540"/>
        <w:rPr>
          <w:rFonts w:ascii="Times New Roman" w:eastAsia="Calibri" w:hAnsi="Times New Roman"/>
          <w:sz w:val="24"/>
          <w:szCs w:val="24"/>
          <w:lang w:val="en-AU" w:eastAsia="en-AU"/>
        </w:rPr>
      </w:pPr>
      <w:r w:rsidRPr="000E2962">
        <w:rPr>
          <w:rFonts w:eastAsia="Calibri"/>
          <w:lang w:val="en-AU"/>
        </w:rPr>
        <w:t>while inviting comment if so desired.</w:t>
      </w:r>
    </w:p>
    <w:p w14:paraId="6C620721" w14:textId="730C1E58" w:rsidR="000E2962" w:rsidRPr="000E2962" w:rsidRDefault="000E2962" w:rsidP="00C0059F">
      <w:pPr>
        <w:numPr>
          <w:ilvl w:val="0"/>
          <w:numId w:val="241"/>
        </w:numPr>
        <w:ind w:left="1440" w:hanging="540"/>
        <w:rPr>
          <w:rFonts w:ascii="Times New Roman" w:eastAsia="Calibri" w:hAnsi="Times New Roman"/>
          <w:sz w:val="24"/>
          <w:szCs w:val="24"/>
          <w:lang w:val="en-AU" w:eastAsia="en-AU"/>
        </w:rPr>
      </w:pPr>
      <w:r w:rsidRPr="000E2962">
        <w:rPr>
          <w:rFonts w:eastAsia="Calibri"/>
          <w:lang w:val="en-AU"/>
        </w:rPr>
        <w:t>may direct that the overture and any proposal be sent to sessions for their opinion, which however</w:t>
      </w:r>
      <w:r w:rsidR="007B6E27">
        <w:rPr>
          <w:rFonts w:eastAsia="Calibri"/>
          <w:lang w:val="en-AU"/>
        </w:rPr>
        <w:t>,</w:t>
      </w:r>
      <w:r w:rsidRPr="000E2962">
        <w:rPr>
          <w:rFonts w:eastAsia="Calibri"/>
          <w:lang w:val="en-AU"/>
        </w:rPr>
        <w:t xml:space="preserve"> is not binding on the Assembly.</w:t>
      </w:r>
    </w:p>
    <w:p w14:paraId="07B8704F" w14:textId="77777777" w:rsidR="000E2962" w:rsidRPr="000E2962" w:rsidRDefault="000E2962" w:rsidP="000E2962">
      <w:pPr>
        <w:ind w:hanging="900"/>
        <w:rPr>
          <w:rFonts w:ascii="Times New Roman" w:eastAsia="Calibri" w:hAnsi="Times New Roman"/>
          <w:sz w:val="24"/>
          <w:szCs w:val="24"/>
          <w:lang w:val="en-AU" w:eastAsia="en-AU"/>
        </w:rPr>
      </w:pPr>
      <w:r w:rsidRPr="000E2962">
        <w:rPr>
          <w:rFonts w:eastAsia="Calibri"/>
          <w:lang w:val="en-AU"/>
        </w:rPr>
        <w:t>6.27.3</w:t>
      </w:r>
      <w:r w:rsidRPr="000E2962">
        <w:rPr>
          <w:rFonts w:eastAsia="Calibri"/>
          <w:lang w:val="en-AU"/>
        </w:rPr>
        <w:tab/>
        <w:t>If a majority of the</w:t>
      </w:r>
      <w:r w:rsidRPr="000E2962">
        <w:rPr>
          <w:rFonts w:eastAsia="Calibri"/>
          <w:i/>
          <w:iCs/>
          <w:lang w:val="en-AU"/>
        </w:rPr>
        <w:t xml:space="preserve"> </w:t>
      </w:r>
      <w:r w:rsidRPr="000E2962">
        <w:rPr>
          <w:rFonts w:eastAsia="Calibri"/>
          <w:lang w:val="en-AU"/>
        </w:rPr>
        <w:t>presbyteries reported approval of it, at its next ordinary meeting the General Assembly may:</w:t>
      </w:r>
    </w:p>
    <w:p w14:paraId="49B928CB" w14:textId="77777777" w:rsidR="000E2962" w:rsidRPr="000E2962" w:rsidRDefault="000E2962" w:rsidP="00C0059F">
      <w:pPr>
        <w:numPr>
          <w:ilvl w:val="0"/>
          <w:numId w:val="243"/>
        </w:numPr>
        <w:tabs>
          <w:tab w:val="clear" w:pos="1080"/>
        </w:tabs>
        <w:ind w:left="1440" w:hanging="540"/>
        <w:rPr>
          <w:rFonts w:ascii="Times New Roman" w:eastAsia="Calibri" w:hAnsi="Times New Roman"/>
          <w:sz w:val="24"/>
          <w:szCs w:val="24"/>
          <w:lang w:val="en-AU" w:eastAsia="en-AU"/>
        </w:rPr>
      </w:pPr>
      <w:r w:rsidRPr="000E2962">
        <w:rPr>
          <w:rFonts w:eastAsia="Calibri"/>
          <w:lang w:val="en-AU"/>
        </w:rPr>
        <w:t>enact the proposal contained in the overture; or</w:t>
      </w:r>
    </w:p>
    <w:p w14:paraId="5F5EC006" w14:textId="77777777" w:rsidR="000E2962" w:rsidRPr="000E2962" w:rsidRDefault="000E2962" w:rsidP="00C0059F">
      <w:pPr>
        <w:numPr>
          <w:ilvl w:val="0"/>
          <w:numId w:val="243"/>
        </w:numPr>
        <w:tabs>
          <w:tab w:val="clear" w:pos="1080"/>
        </w:tabs>
        <w:ind w:left="1440" w:hanging="540"/>
        <w:rPr>
          <w:rFonts w:ascii="Times New Roman" w:eastAsia="Calibri" w:hAnsi="Times New Roman"/>
          <w:sz w:val="24"/>
          <w:szCs w:val="24"/>
          <w:lang w:val="en-AU" w:eastAsia="en-AU"/>
        </w:rPr>
      </w:pPr>
      <w:r w:rsidRPr="000E2962">
        <w:rPr>
          <w:rFonts w:eastAsia="Calibri"/>
          <w:lang w:val="en-AU"/>
        </w:rPr>
        <w:t>resolve not to enact it; or</w:t>
      </w:r>
    </w:p>
    <w:p w14:paraId="50F97C92" w14:textId="77777777" w:rsidR="000E2962" w:rsidRPr="000E2962" w:rsidRDefault="000E2962" w:rsidP="00C0059F">
      <w:pPr>
        <w:numPr>
          <w:ilvl w:val="0"/>
          <w:numId w:val="243"/>
        </w:numPr>
        <w:tabs>
          <w:tab w:val="clear" w:pos="1080"/>
        </w:tabs>
        <w:ind w:left="1440" w:hanging="540"/>
        <w:rPr>
          <w:rFonts w:ascii="Times New Roman" w:eastAsia="Calibri" w:hAnsi="Times New Roman"/>
          <w:sz w:val="24"/>
          <w:szCs w:val="24"/>
          <w:lang w:val="en-AU" w:eastAsia="en-AU"/>
        </w:rPr>
      </w:pPr>
      <w:r w:rsidRPr="000E2962">
        <w:rPr>
          <w:rFonts w:eastAsia="Calibri"/>
          <w:lang w:val="en-AU"/>
        </w:rPr>
        <w:t>again remit it to</w:t>
      </w:r>
      <w:r w:rsidRPr="000E2962">
        <w:rPr>
          <w:rFonts w:eastAsia="Calibri"/>
          <w:i/>
          <w:iCs/>
          <w:lang w:val="en-AU"/>
        </w:rPr>
        <w:t xml:space="preserve"> </w:t>
      </w:r>
      <w:r w:rsidRPr="000E2962">
        <w:rPr>
          <w:rFonts w:eastAsia="Calibri"/>
          <w:lang w:val="en-AU"/>
        </w:rPr>
        <w:t>presbyteries in an amended form.</w:t>
      </w:r>
    </w:p>
    <w:p w14:paraId="0E2CD771" w14:textId="77777777" w:rsidR="000E2962" w:rsidRPr="000E2962" w:rsidRDefault="000E2962" w:rsidP="000E2962">
      <w:pPr>
        <w:ind w:hanging="900"/>
        <w:rPr>
          <w:rFonts w:ascii="Times New Roman" w:eastAsia="Calibri" w:hAnsi="Times New Roman"/>
          <w:sz w:val="24"/>
          <w:szCs w:val="24"/>
          <w:lang w:val="en-AU" w:eastAsia="en-AU"/>
        </w:rPr>
      </w:pPr>
      <w:r w:rsidRPr="000E2962">
        <w:rPr>
          <w:rFonts w:eastAsia="Calibri"/>
          <w:lang w:val="en-AU"/>
        </w:rPr>
        <w:t>6.27.4</w:t>
      </w:r>
      <w:r w:rsidRPr="000E2962">
        <w:rPr>
          <w:rFonts w:eastAsia="Calibri"/>
          <w:lang w:val="en-AU"/>
        </w:rPr>
        <w:tab/>
        <w:t>If a majority of the</w:t>
      </w:r>
      <w:r w:rsidRPr="000E2962">
        <w:rPr>
          <w:rFonts w:eastAsia="Calibri"/>
          <w:i/>
          <w:iCs/>
          <w:lang w:val="en-AU"/>
        </w:rPr>
        <w:t xml:space="preserve"> </w:t>
      </w:r>
      <w:r w:rsidRPr="000E2962">
        <w:rPr>
          <w:rFonts w:eastAsia="Calibri"/>
          <w:lang w:val="en-AU"/>
        </w:rPr>
        <w:t>presbyteries has either:</w:t>
      </w:r>
    </w:p>
    <w:p w14:paraId="6951BAD4" w14:textId="77777777" w:rsidR="000E2962" w:rsidRPr="000E2962" w:rsidRDefault="000E2962" w:rsidP="00C0059F">
      <w:pPr>
        <w:numPr>
          <w:ilvl w:val="0"/>
          <w:numId w:val="244"/>
        </w:numPr>
        <w:ind w:left="1440" w:hanging="540"/>
        <w:rPr>
          <w:rFonts w:ascii="Times New Roman" w:eastAsia="Calibri" w:hAnsi="Times New Roman"/>
          <w:sz w:val="24"/>
          <w:szCs w:val="24"/>
          <w:lang w:val="en-AU" w:eastAsia="en-AU"/>
        </w:rPr>
      </w:pPr>
      <w:r w:rsidRPr="000E2962">
        <w:rPr>
          <w:rFonts w:eastAsia="Calibri"/>
          <w:lang w:val="en-AU"/>
        </w:rPr>
        <w:t>reported disapproval of</w:t>
      </w:r>
      <w:r w:rsidRPr="000E2962">
        <w:rPr>
          <w:lang w:val="en-AU"/>
        </w:rPr>
        <w:t xml:space="preserve"> </w:t>
      </w:r>
      <w:r w:rsidRPr="000E2962">
        <w:rPr>
          <w:rFonts w:eastAsia="Calibri"/>
          <w:lang w:val="en-AU"/>
        </w:rPr>
        <w:t>the remit; or</w:t>
      </w:r>
    </w:p>
    <w:p w14:paraId="7F793A5E" w14:textId="77777777" w:rsidR="000E2962" w:rsidRPr="000E2962" w:rsidRDefault="000E2962" w:rsidP="00C0059F">
      <w:pPr>
        <w:numPr>
          <w:ilvl w:val="0"/>
          <w:numId w:val="244"/>
        </w:numPr>
        <w:ind w:left="1440" w:hanging="540"/>
        <w:rPr>
          <w:rFonts w:ascii="Times New Roman" w:eastAsia="Calibri" w:hAnsi="Times New Roman"/>
          <w:sz w:val="24"/>
          <w:szCs w:val="24"/>
          <w:lang w:val="en-AU" w:eastAsia="en-AU"/>
        </w:rPr>
      </w:pPr>
      <w:r w:rsidRPr="000E2962">
        <w:rPr>
          <w:rFonts w:eastAsia="Calibri"/>
          <w:lang w:val="en-AU"/>
        </w:rPr>
        <w:t>failed to approve</w:t>
      </w:r>
      <w:r w:rsidRPr="000E2962">
        <w:rPr>
          <w:lang w:val="en-AU"/>
        </w:rPr>
        <w:t xml:space="preserve"> </w:t>
      </w:r>
      <w:r w:rsidRPr="000E2962">
        <w:rPr>
          <w:rFonts w:eastAsia="Calibri"/>
          <w:lang w:val="en-AU"/>
        </w:rPr>
        <w:t>the remit</w:t>
      </w:r>
    </w:p>
    <w:p w14:paraId="68C122CE" w14:textId="4E0E1C98" w:rsidR="000E2962" w:rsidRPr="000E2962" w:rsidRDefault="000E2962" w:rsidP="000E2962">
      <w:pPr>
        <w:rPr>
          <w:rFonts w:ascii="Times New Roman" w:eastAsia="Calibri" w:hAnsi="Times New Roman"/>
          <w:sz w:val="24"/>
          <w:szCs w:val="24"/>
          <w:lang w:val="en-AU" w:eastAsia="en-AU"/>
        </w:rPr>
      </w:pPr>
      <w:r w:rsidRPr="000E2962">
        <w:rPr>
          <w:rFonts w:eastAsia="Calibri"/>
          <w:lang w:val="en-AU"/>
        </w:rPr>
        <w:t>the proposal falls and the General Assembly must pass from it. However</w:t>
      </w:r>
      <w:r w:rsidR="007B6E27">
        <w:rPr>
          <w:rFonts w:eastAsia="Calibri"/>
          <w:lang w:val="en-AU"/>
        </w:rPr>
        <w:t>,</w:t>
      </w:r>
      <w:r w:rsidRPr="000E2962">
        <w:rPr>
          <w:rFonts w:eastAsia="Calibri"/>
          <w:lang w:val="en-AU"/>
        </w:rPr>
        <w:t xml:space="preserve"> this does not prevent the re-introduction of the proposal in original or amended form by fresh overture to the Assembly.</w:t>
      </w:r>
    </w:p>
    <w:p w14:paraId="54612003"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291" w:name="_Toc87963553"/>
      <w:bookmarkStart w:id="292" w:name="_Toc150161459"/>
      <w:bookmarkStart w:id="293" w:name="_Toc150177993"/>
      <w:r w:rsidRPr="000E2962">
        <w:rPr>
          <w:rFonts w:asciiTheme="majorHAnsi" w:hAnsiTheme="majorHAnsi"/>
          <w:b/>
          <w:sz w:val="28"/>
          <w:lang w:val="en-AU"/>
        </w:rPr>
        <w:t>Section Seven   …   Petitions</w:t>
      </w:r>
      <w:bookmarkEnd w:id="291"/>
      <w:bookmarkEnd w:id="292"/>
      <w:bookmarkEnd w:id="293"/>
    </w:p>
    <w:p w14:paraId="2D15F180" w14:textId="77777777" w:rsidR="000E2962" w:rsidRPr="000E2962" w:rsidRDefault="000E2962" w:rsidP="000E2962">
      <w:pPr>
        <w:keepNext/>
        <w:tabs>
          <w:tab w:val="left" w:pos="900"/>
        </w:tabs>
        <w:ind w:left="0"/>
        <w:jc w:val="left"/>
        <w:outlineLvl w:val="3"/>
        <w:rPr>
          <w:b/>
          <w:sz w:val="22"/>
          <w:lang w:val="en-AU"/>
        </w:rPr>
      </w:pPr>
      <w:bookmarkStart w:id="294" w:name="Rule_6_28"/>
      <w:r w:rsidRPr="000E2962">
        <w:rPr>
          <w:b/>
          <w:sz w:val="22"/>
          <w:lang w:val="en-AU"/>
        </w:rPr>
        <w:t>6.28</w:t>
      </w:r>
      <w:r w:rsidRPr="000E2962">
        <w:rPr>
          <w:b/>
          <w:sz w:val="22"/>
          <w:lang w:val="en-AU"/>
        </w:rPr>
        <w:tab/>
        <w:t>Definition, use and reception</w:t>
      </w:r>
    </w:p>
    <w:bookmarkEnd w:id="294"/>
    <w:p w14:paraId="3DDE903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6.28.1</w:t>
      </w:r>
      <w:r w:rsidRPr="000E2962">
        <w:rPr>
          <w:rFonts w:asciiTheme="majorHAnsi" w:hAnsiTheme="majorHAnsi"/>
          <w:lang w:val="en-AU"/>
        </w:rPr>
        <w:tab/>
        <w:t>A petition is a signed request in approved form made to a court, including to the General Assembly of Australia, by:</w:t>
      </w:r>
    </w:p>
    <w:p w14:paraId="1E508513" w14:textId="77777777" w:rsidR="000E2962" w:rsidRPr="000E2962" w:rsidRDefault="000E2962" w:rsidP="00C0059F">
      <w:pPr>
        <w:numPr>
          <w:ilvl w:val="0"/>
          <w:numId w:val="192"/>
        </w:numPr>
        <w:ind w:left="1440" w:hanging="540"/>
        <w:rPr>
          <w:rFonts w:asciiTheme="majorHAnsi" w:hAnsiTheme="majorHAnsi" w:cs="Arial"/>
          <w:szCs w:val="24"/>
          <w:lang w:val="en-AU"/>
        </w:rPr>
      </w:pPr>
      <w:r w:rsidRPr="000E2962">
        <w:rPr>
          <w:rFonts w:asciiTheme="majorHAnsi" w:hAnsiTheme="majorHAnsi" w:cs="Arial"/>
          <w:szCs w:val="24"/>
          <w:lang w:val="en-AU"/>
        </w:rPr>
        <w:t>a lower court; or</w:t>
      </w:r>
    </w:p>
    <w:p w14:paraId="120DE89F" w14:textId="77777777" w:rsidR="000E2962" w:rsidRPr="000E2962" w:rsidRDefault="000E2962" w:rsidP="00C0059F">
      <w:pPr>
        <w:numPr>
          <w:ilvl w:val="0"/>
          <w:numId w:val="192"/>
        </w:numPr>
        <w:ind w:left="1440" w:hanging="540"/>
        <w:rPr>
          <w:rFonts w:asciiTheme="majorHAnsi" w:hAnsiTheme="majorHAnsi" w:cs="Arial"/>
          <w:szCs w:val="24"/>
          <w:lang w:val="en-AU"/>
        </w:rPr>
      </w:pPr>
      <w:r w:rsidRPr="000E2962">
        <w:rPr>
          <w:rFonts w:asciiTheme="majorHAnsi" w:hAnsiTheme="majorHAnsi" w:cs="Arial"/>
          <w:szCs w:val="24"/>
          <w:lang w:val="en-AU"/>
        </w:rPr>
        <w:t>a congregation, committee or organisation of the church; or</w:t>
      </w:r>
    </w:p>
    <w:p w14:paraId="3AA1D083" w14:textId="77777777" w:rsidR="000E2962" w:rsidRPr="000E2962" w:rsidRDefault="000E2962" w:rsidP="00C0059F">
      <w:pPr>
        <w:numPr>
          <w:ilvl w:val="0"/>
          <w:numId w:val="192"/>
        </w:numPr>
        <w:ind w:left="1440" w:hanging="540"/>
        <w:rPr>
          <w:rFonts w:asciiTheme="majorHAnsi" w:hAnsiTheme="majorHAnsi" w:cs="Arial"/>
          <w:szCs w:val="24"/>
          <w:lang w:val="en-AU"/>
        </w:rPr>
      </w:pPr>
      <w:r w:rsidRPr="000E2962">
        <w:rPr>
          <w:rFonts w:asciiTheme="majorHAnsi" w:hAnsiTheme="majorHAnsi" w:cs="Arial"/>
          <w:szCs w:val="24"/>
          <w:lang w:val="en-AU"/>
        </w:rPr>
        <w:lastRenderedPageBreak/>
        <w:t>a person or group of persons within the jurisdiction of the courts of the church; or</w:t>
      </w:r>
    </w:p>
    <w:p w14:paraId="6CC906A2" w14:textId="77777777" w:rsidR="000E2962" w:rsidRPr="000E2962" w:rsidRDefault="000E2962" w:rsidP="00C0059F">
      <w:pPr>
        <w:numPr>
          <w:ilvl w:val="0"/>
          <w:numId w:val="192"/>
        </w:numPr>
        <w:ind w:left="1440" w:hanging="540"/>
        <w:rPr>
          <w:rFonts w:asciiTheme="majorHAnsi" w:hAnsiTheme="majorHAnsi" w:cs="Arial"/>
          <w:szCs w:val="24"/>
          <w:lang w:val="en-AU"/>
        </w:rPr>
      </w:pPr>
      <w:r w:rsidRPr="000E2962">
        <w:rPr>
          <w:rFonts w:asciiTheme="majorHAnsi" w:hAnsiTheme="majorHAnsi" w:cs="Arial"/>
          <w:szCs w:val="24"/>
          <w:lang w:val="en-AU"/>
        </w:rPr>
        <w:t>at the discretion of the court, any other person.</w:t>
      </w:r>
    </w:p>
    <w:p w14:paraId="771054E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6.28.2</w:t>
      </w:r>
      <w:r w:rsidRPr="000E2962">
        <w:rPr>
          <w:rFonts w:asciiTheme="majorHAnsi" w:hAnsiTheme="majorHAnsi"/>
          <w:lang w:val="en-AU"/>
        </w:rPr>
        <w:tab/>
        <w:t>A petition usually relates only to the affairs of a petitioner or petitioners and includes a statement of the circumstances or reasons which are submitted to justify the request for something which is within the jurisdiction of the court to grant.</w:t>
      </w:r>
    </w:p>
    <w:p w14:paraId="48964363" w14:textId="46E4B421" w:rsidR="000E2962" w:rsidRPr="000E2962" w:rsidRDefault="000E2962" w:rsidP="000E2962">
      <w:pPr>
        <w:ind w:hanging="900"/>
        <w:rPr>
          <w:rFonts w:asciiTheme="majorHAnsi" w:hAnsiTheme="majorHAnsi"/>
          <w:lang w:val="en-AU"/>
        </w:rPr>
      </w:pPr>
      <w:r w:rsidRPr="000E2962">
        <w:rPr>
          <w:rFonts w:asciiTheme="majorHAnsi" w:hAnsiTheme="majorHAnsi"/>
          <w:lang w:val="en-AU"/>
        </w:rPr>
        <w:t>6.28.3</w:t>
      </w:r>
      <w:r w:rsidRPr="000E2962">
        <w:rPr>
          <w:rFonts w:asciiTheme="majorHAnsi" w:hAnsiTheme="majorHAnsi"/>
          <w:lang w:val="en-AU"/>
        </w:rPr>
        <w:tab/>
        <w:t>The proper use of a petition is to enable the petitioner to seek a remedy from the court of first instance when no other constitutional means is open. Accordingly a petition cannot be used to bring the judgment of a lower court which might have been appealed under review by a higher court, but can be used where:</w:t>
      </w:r>
    </w:p>
    <w:p w14:paraId="47A41796" w14:textId="77777777" w:rsidR="000E2962" w:rsidRPr="000E2962" w:rsidRDefault="000E2962" w:rsidP="00C0059F">
      <w:pPr>
        <w:numPr>
          <w:ilvl w:val="0"/>
          <w:numId w:val="93"/>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petitioner’s right of appeal has been obstructed;</w:t>
      </w:r>
    </w:p>
    <w:p w14:paraId="7D29C189" w14:textId="77777777" w:rsidR="000E2962" w:rsidRPr="000E2962" w:rsidRDefault="000E2962" w:rsidP="00C0059F">
      <w:pPr>
        <w:numPr>
          <w:ilvl w:val="0"/>
          <w:numId w:val="93"/>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petitioner is not legally qualified to appeal; or</w:t>
      </w:r>
    </w:p>
    <w:p w14:paraId="45F2A220" w14:textId="77777777" w:rsidR="000E2962" w:rsidRPr="000E2962" w:rsidRDefault="000E2962" w:rsidP="00C0059F">
      <w:pPr>
        <w:numPr>
          <w:ilvl w:val="0"/>
          <w:numId w:val="93"/>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a court cannot conveniently deal with a case before it otherwise than by petitioning the higher court to take a specified action; or</w:t>
      </w:r>
    </w:p>
    <w:p w14:paraId="08427B1F" w14:textId="77777777" w:rsidR="000E2962" w:rsidRPr="000E2962" w:rsidRDefault="000E2962" w:rsidP="00C0059F">
      <w:pPr>
        <w:numPr>
          <w:ilvl w:val="0"/>
          <w:numId w:val="93"/>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rules state that it can be used.</w:t>
      </w:r>
    </w:p>
    <w:p w14:paraId="797A116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6.28.4</w:t>
      </w:r>
      <w:r w:rsidRPr="000E2962">
        <w:rPr>
          <w:rFonts w:asciiTheme="majorHAnsi" w:hAnsiTheme="majorHAnsi"/>
          <w:lang w:val="en-AU"/>
        </w:rPr>
        <w:tab/>
        <w:t>A court may decline to receive a petition containing improper or disrespectful expressions.</w:t>
      </w:r>
    </w:p>
    <w:p w14:paraId="5AFA7EA6" w14:textId="162C413C"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6.28.5 </w:t>
      </w:r>
      <w:r w:rsidRPr="000E2962">
        <w:rPr>
          <w:rFonts w:asciiTheme="majorHAnsi" w:hAnsiTheme="majorHAnsi"/>
          <w:lang w:val="en-AU"/>
        </w:rPr>
        <w:tab/>
        <w:t xml:space="preserve">The clerk of the court must, if requested or it appears to the clerk or court necessary, advise on how to draft the petition properly, and the court may direct that any approach to it in the form of a petition is put into proper form before it will receive it (see </w:t>
      </w:r>
      <w:hyperlink w:anchor="Appendix_1_3" w:history="1">
        <w:r w:rsidRPr="00FE3A3F">
          <w:rPr>
            <w:rStyle w:val="Hyperlink"/>
            <w:rFonts w:asciiTheme="majorHAnsi" w:hAnsiTheme="majorHAnsi"/>
            <w:lang w:val="en-AU"/>
          </w:rPr>
          <w:t>Appendix 1, Forms and Certificates, 3</w:t>
        </w:r>
      </w:hyperlink>
      <w:r w:rsidRPr="000E2962">
        <w:rPr>
          <w:rFonts w:asciiTheme="majorHAnsi" w:hAnsiTheme="majorHAnsi"/>
          <w:lang w:val="en-AU"/>
        </w:rPr>
        <w:t>).</w:t>
      </w:r>
    </w:p>
    <w:p w14:paraId="56D9853D" w14:textId="77777777" w:rsidR="000E2962" w:rsidRPr="000E2962" w:rsidRDefault="000E2962" w:rsidP="000E2962">
      <w:pPr>
        <w:rPr>
          <w:rFonts w:asciiTheme="majorHAnsi" w:hAnsiTheme="majorHAnsi"/>
          <w:lang w:val="en-AU"/>
        </w:rPr>
      </w:pPr>
    </w:p>
    <w:p w14:paraId="71D95451"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6.29</w:t>
      </w:r>
      <w:r w:rsidRPr="000E2962">
        <w:rPr>
          <w:b/>
          <w:sz w:val="22"/>
          <w:lang w:val="en-AU"/>
        </w:rPr>
        <w:tab/>
        <w:t>Notice required</w:t>
      </w:r>
    </w:p>
    <w:p w14:paraId="39849B7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6.29.1</w:t>
      </w:r>
      <w:r w:rsidRPr="000E2962">
        <w:rPr>
          <w:rFonts w:asciiTheme="majorHAnsi" w:hAnsiTheme="majorHAnsi"/>
          <w:lang w:val="en-AU"/>
        </w:rPr>
        <w:tab/>
        <w:t xml:space="preserve">The petition must be lodged with the clerk of the court petitioned. </w:t>
      </w:r>
    </w:p>
    <w:p w14:paraId="2F4DF23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6.29.2</w:t>
      </w:r>
      <w:r w:rsidRPr="000E2962">
        <w:rPr>
          <w:rFonts w:asciiTheme="majorHAnsi" w:hAnsiTheme="majorHAnsi"/>
          <w:lang w:val="en-AU"/>
        </w:rPr>
        <w:tab/>
        <w:t>The petitioner must provide to any person whose interests are affected, by personal delivery or registered or a similar form of post, a reasonable time before the petition is heard:</w:t>
      </w:r>
    </w:p>
    <w:p w14:paraId="5C50E4DE" w14:textId="77777777" w:rsidR="000E2962" w:rsidRPr="000E2962" w:rsidRDefault="000E2962" w:rsidP="00C0059F">
      <w:pPr>
        <w:numPr>
          <w:ilvl w:val="0"/>
          <w:numId w:val="94"/>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a copy of the petition; and</w:t>
      </w:r>
    </w:p>
    <w:p w14:paraId="2668F2CA" w14:textId="77777777" w:rsidR="000E2962" w:rsidRPr="000E2962" w:rsidRDefault="000E2962" w:rsidP="00C0059F">
      <w:pPr>
        <w:numPr>
          <w:ilvl w:val="0"/>
          <w:numId w:val="94"/>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 xml:space="preserve">notice of when and where the petition is to be heard; and </w:t>
      </w:r>
    </w:p>
    <w:p w14:paraId="2336F691" w14:textId="77777777" w:rsidR="000E2962" w:rsidRPr="000E2962" w:rsidRDefault="000E2962" w:rsidP="000E2962">
      <w:pPr>
        <w:rPr>
          <w:rFonts w:asciiTheme="majorHAnsi" w:hAnsiTheme="majorHAnsi"/>
          <w:lang w:val="en-AU"/>
        </w:rPr>
      </w:pPr>
      <w:r w:rsidRPr="000E2962">
        <w:rPr>
          <w:rFonts w:asciiTheme="majorHAnsi" w:hAnsiTheme="majorHAnsi"/>
          <w:lang w:val="en-AU"/>
        </w:rPr>
        <w:t>inform the clerk in writing of this.</w:t>
      </w:r>
    </w:p>
    <w:p w14:paraId="0E9DE19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6.29.3</w:t>
      </w:r>
      <w:r w:rsidRPr="000E2962">
        <w:rPr>
          <w:rFonts w:asciiTheme="majorHAnsi" w:hAnsiTheme="majorHAnsi"/>
          <w:lang w:val="en-AU"/>
        </w:rPr>
        <w:tab/>
        <w:t>After receiving a petition a court may, if not satisfied that rule 6.29.2 has been complied with, defer the matter to its next ordinary meeting or, in the case of the General Assembly, its next sitting.</w:t>
      </w:r>
    </w:p>
    <w:p w14:paraId="59E3E0DA" w14:textId="77777777" w:rsidR="000E2962" w:rsidRPr="000E2962" w:rsidRDefault="000E2962" w:rsidP="000E2962">
      <w:pPr>
        <w:rPr>
          <w:rFonts w:asciiTheme="majorHAnsi" w:hAnsiTheme="majorHAnsi"/>
          <w:lang w:val="en-AU"/>
        </w:rPr>
      </w:pPr>
    </w:p>
    <w:p w14:paraId="1635EF3A"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6.30</w:t>
      </w:r>
      <w:r w:rsidRPr="000E2962">
        <w:rPr>
          <w:b/>
          <w:sz w:val="22"/>
          <w:lang w:val="en-AU"/>
        </w:rPr>
        <w:tab/>
        <w:t>Who at the Bar</w:t>
      </w:r>
    </w:p>
    <w:p w14:paraId="2E274A5B" w14:textId="77777777" w:rsidR="000E2962" w:rsidRPr="000E2962" w:rsidRDefault="000E2962" w:rsidP="000E2962">
      <w:pPr>
        <w:rPr>
          <w:rFonts w:asciiTheme="majorHAnsi" w:hAnsiTheme="majorHAnsi"/>
          <w:lang w:val="en-AU"/>
        </w:rPr>
      </w:pPr>
      <w:r w:rsidRPr="000E2962">
        <w:rPr>
          <w:rFonts w:asciiTheme="majorHAnsi" w:hAnsiTheme="majorHAnsi"/>
          <w:lang w:val="en-AU"/>
        </w:rPr>
        <w:t xml:space="preserve">All petitioners, whether a member of the court petitioned or not, are at the Bar. </w:t>
      </w:r>
    </w:p>
    <w:p w14:paraId="345C4712" w14:textId="77777777" w:rsidR="000E2962" w:rsidRPr="000E2962" w:rsidRDefault="000E2962" w:rsidP="000E2962">
      <w:pPr>
        <w:rPr>
          <w:rFonts w:asciiTheme="majorHAnsi" w:hAnsiTheme="majorHAnsi"/>
          <w:lang w:val="en-AU"/>
        </w:rPr>
      </w:pPr>
    </w:p>
    <w:p w14:paraId="531F585A"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6.31</w:t>
      </w:r>
      <w:r w:rsidRPr="000E2962">
        <w:rPr>
          <w:b/>
          <w:sz w:val="22"/>
          <w:lang w:val="en-AU"/>
        </w:rPr>
        <w:tab/>
        <w:t>Procedure in dealing with a petition</w:t>
      </w:r>
    </w:p>
    <w:p w14:paraId="748D543A" w14:textId="77777777" w:rsidR="000E2962" w:rsidRPr="000E2962" w:rsidRDefault="000E2962" w:rsidP="000E2962">
      <w:pPr>
        <w:rPr>
          <w:rFonts w:asciiTheme="majorHAnsi" w:hAnsiTheme="majorHAnsi"/>
          <w:lang w:val="en-AU"/>
        </w:rPr>
      </w:pPr>
      <w:r w:rsidRPr="000E2962">
        <w:rPr>
          <w:rFonts w:asciiTheme="majorHAnsi" w:hAnsiTheme="majorHAnsi"/>
          <w:lang w:val="en-AU"/>
        </w:rPr>
        <w:t>The usual procedure in dealing with a petition is as follows:</w:t>
      </w:r>
    </w:p>
    <w:p w14:paraId="6CE5259C" w14:textId="77777777" w:rsidR="000E2962" w:rsidRPr="000E2962" w:rsidRDefault="000E2962" w:rsidP="00C0059F">
      <w:pPr>
        <w:numPr>
          <w:ilvl w:val="0"/>
          <w:numId w:val="193"/>
        </w:numPr>
        <w:ind w:left="1440" w:hanging="540"/>
        <w:rPr>
          <w:rFonts w:asciiTheme="majorHAnsi" w:hAnsiTheme="majorHAnsi" w:cs="Arial"/>
          <w:szCs w:val="24"/>
          <w:lang w:val="en-AU"/>
        </w:rPr>
      </w:pPr>
      <w:r w:rsidRPr="000E2962">
        <w:rPr>
          <w:rFonts w:asciiTheme="majorHAnsi" w:hAnsiTheme="majorHAnsi" w:cs="Arial"/>
          <w:szCs w:val="24"/>
          <w:lang w:val="en-AU"/>
        </w:rPr>
        <w:t>the petitioners are called to the Bar. A petition cannot be presented by anyone other than the petitioners;</w:t>
      </w:r>
    </w:p>
    <w:p w14:paraId="2DE0CB48" w14:textId="77777777" w:rsidR="000E2962" w:rsidRPr="000E2962" w:rsidRDefault="000E2962" w:rsidP="00C0059F">
      <w:pPr>
        <w:numPr>
          <w:ilvl w:val="0"/>
          <w:numId w:val="193"/>
        </w:numPr>
        <w:ind w:left="1440" w:hanging="540"/>
        <w:rPr>
          <w:rFonts w:asciiTheme="majorHAnsi" w:hAnsiTheme="majorHAnsi" w:cs="Arial"/>
          <w:szCs w:val="24"/>
          <w:lang w:val="en-AU"/>
        </w:rPr>
      </w:pPr>
      <w:r w:rsidRPr="000E2962">
        <w:rPr>
          <w:rFonts w:asciiTheme="majorHAnsi" w:hAnsiTheme="majorHAnsi" w:cs="Arial"/>
          <w:szCs w:val="24"/>
          <w:lang w:val="en-AU"/>
        </w:rPr>
        <w:t>the court reads the petition or sufficient of it to judge its nature or character, or takes it as read;</w:t>
      </w:r>
    </w:p>
    <w:p w14:paraId="23E35B81" w14:textId="77777777" w:rsidR="000E2962" w:rsidRPr="000E2962" w:rsidRDefault="000E2962" w:rsidP="00C0059F">
      <w:pPr>
        <w:numPr>
          <w:ilvl w:val="0"/>
          <w:numId w:val="193"/>
        </w:numPr>
        <w:ind w:left="1440" w:hanging="540"/>
        <w:rPr>
          <w:rFonts w:asciiTheme="majorHAnsi" w:hAnsiTheme="majorHAnsi" w:cs="Arial"/>
          <w:szCs w:val="24"/>
          <w:lang w:val="en-AU"/>
        </w:rPr>
      </w:pPr>
      <w:r w:rsidRPr="000E2962">
        <w:rPr>
          <w:rFonts w:asciiTheme="majorHAnsi" w:hAnsiTheme="majorHAnsi" w:cs="Arial"/>
          <w:szCs w:val="24"/>
          <w:lang w:val="en-AU"/>
        </w:rPr>
        <w:t>the court decides whether to receive the petition after satisfying itself that:</w:t>
      </w:r>
    </w:p>
    <w:p w14:paraId="643A2F3D" w14:textId="77777777" w:rsidR="000E2962" w:rsidRPr="000E2962" w:rsidRDefault="000E2962" w:rsidP="00C0059F">
      <w:pPr>
        <w:numPr>
          <w:ilvl w:val="0"/>
          <w:numId w:val="194"/>
        </w:numPr>
        <w:ind w:left="1980" w:hanging="540"/>
        <w:rPr>
          <w:rFonts w:asciiTheme="majorHAnsi" w:hAnsiTheme="majorHAnsi" w:cs="Arial"/>
          <w:szCs w:val="24"/>
          <w:lang w:val="en-AU"/>
        </w:rPr>
      </w:pPr>
      <w:r w:rsidRPr="000E2962">
        <w:rPr>
          <w:rFonts w:asciiTheme="majorHAnsi" w:hAnsiTheme="majorHAnsi" w:cs="Arial"/>
          <w:szCs w:val="24"/>
          <w:lang w:val="en-AU"/>
        </w:rPr>
        <w:t>at least one petitioner is at the Bar to support it;</w:t>
      </w:r>
    </w:p>
    <w:p w14:paraId="27332D06" w14:textId="77777777" w:rsidR="000E2962" w:rsidRPr="000E2962" w:rsidRDefault="000E2962" w:rsidP="00C0059F">
      <w:pPr>
        <w:numPr>
          <w:ilvl w:val="0"/>
          <w:numId w:val="194"/>
        </w:numPr>
        <w:ind w:left="1980" w:hanging="540"/>
        <w:rPr>
          <w:rFonts w:asciiTheme="majorHAnsi" w:hAnsiTheme="majorHAnsi" w:cs="Arial"/>
          <w:szCs w:val="24"/>
          <w:lang w:val="en-AU"/>
        </w:rPr>
      </w:pPr>
      <w:r w:rsidRPr="000E2962">
        <w:rPr>
          <w:rFonts w:asciiTheme="majorHAnsi" w:hAnsiTheme="majorHAnsi" w:cs="Arial"/>
          <w:szCs w:val="24"/>
          <w:lang w:val="en-AU"/>
        </w:rPr>
        <w:t>it is the appropriate court to deal with the matter;</w:t>
      </w:r>
    </w:p>
    <w:p w14:paraId="71530E4D" w14:textId="77777777" w:rsidR="000E2962" w:rsidRPr="000E2962" w:rsidRDefault="000E2962" w:rsidP="00C0059F">
      <w:pPr>
        <w:numPr>
          <w:ilvl w:val="0"/>
          <w:numId w:val="194"/>
        </w:numPr>
        <w:ind w:left="1980" w:hanging="540"/>
        <w:rPr>
          <w:rFonts w:asciiTheme="majorHAnsi" w:hAnsiTheme="majorHAnsi" w:cs="Arial"/>
          <w:szCs w:val="24"/>
          <w:lang w:val="en-AU"/>
        </w:rPr>
      </w:pPr>
      <w:r w:rsidRPr="000E2962">
        <w:rPr>
          <w:rFonts w:asciiTheme="majorHAnsi" w:hAnsiTheme="majorHAnsi" w:cs="Arial"/>
          <w:szCs w:val="24"/>
          <w:lang w:val="en-AU"/>
        </w:rPr>
        <w:t>the matter should not have come forward by some other course;</w:t>
      </w:r>
    </w:p>
    <w:p w14:paraId="1A5898FC" w14:textId="77777777" w:rsidR="000E2962" w:rsidRPr="000E2962" w:rsidRDefault="000E2962" w:rsidP="00C0059F">
      <w:pPr>
        <w:numPr>
          <w:ilvl w:val="0"/>
          <w:numId w:val="194"/>
        </w:numPr>
        <w:ind w:left="1980" w:hanging="540"/>
        <w:rPr>
          <w:rFonts w:asciiTheme="majorHAnsi" w:hAnsiTheme="majorHAnsi" w:cs="Arial"/>
          <w:szCs w:val="24"/>
          <w:lang w:val="en-AU"/>
        </w:rPr>
      </w:pPr>
      <w:r w:rsidRPr="000E2962">
        <w:rPr>
          <w:rFonts w:asciiTheme="majorHAnsi" w:hAnsiTheme="majorHAnsi" w:cs="Arial"/>
          <w:szCs w:val="24"/>
          <w:lang w:val="en-AU"/>
        </w:rPr>
        <w:t>the petition does not contain improper or disrespectful language;</w:t>
      </w:r>
    </w:p>
    <w:p w14:paraId="53F1BC82" w14:textId="77777777" w:rsidR="000E2962" w:rsidRPr="000E2962" w:rsidRDefault="000E2962" w:rsidP="00C0059F">
      <w:pPr>
        <w:numPr>
          <w:ilvl w:val="0"/>
          <w:numId w:val="194"/>
        </w:numPr>
        <w:ind w:left="1980" w:hanging="540"/>
        <w:rPr>
          <w:rFonts w:asciiTheme="majorHAnsi" w:hAnsiTheme="majorHAnsi" w:cs="Arial"/>
          <w:szCs w:val="24"/>
          <w:lang w:val="en-AU"/>
        </w:rPr>
      </w:pPr>
      <w:r w:rsidRPr="000E2962">
        <w:rPr>
          <w:rFonts w:asciiTheme="majorHAnsi" w:hAnsiTheme="majorHAnsi" w:cs="Arial"/>
          <w:szCs w:val="24"/>
          <w:lang w:val="en-AU"/>
        </w:rPr>
        <w:t>the petitioner could not have appeared as a party in a case before a lower court;</w:t>
      </w:r>
    </w:p>
    <w:p w14:paraId="7BD9B392" w14:textId="77777777" w:rsidR="000E2962" w:rsidRPr="000E2962" w:rsidRDefault="000E2962" w:rsidP="00C0059F">
      <w:pPr>
        <w:numPr>
          <w:ilvl w:val="0"/>
          <w:numId w:val="194"/>
        </w:numPr>
        <w:ind w:left="1980" w:hanging="540"/>
        <w:rPr>
          <w:rFonts w:asciiTheme="majorHAnsi" w:hAnsiTheme="majorHAnsi" w:cs="Arial"/>
          <w:szCs w:val="24"/>
          <w:lang w:val="en-AU"/>
        </w:rPr>
      </w:pPr>
      <w:r w:rsidRPr="000E2962">
        <w:rPr>
          <w:rFonts w:asciiTheme="majorHAnsi" w:hAnsiTheme="majorHAnsi" w:cs="Arial"/>
          <w:szCs w:val="24"/>
          <w:lang w:val="en-AU"/>
        </w:rPr>
        <w:t>the petition ought to be received either in the interests of the church or in justice to the petitioner;</w:t>
      </w:r>
    </w:p>
    <w:p w14:paraId="69CADAE7" w14:textId="77777777" w:rsidR="000E2962" w:rsidRPr="000E2962" w:rsidRDefault="000E2962" w:rsidP="00C0059F">
      <w:pPr>
        <w:numPr>
          <w:ilvl w:val="0"/>
          <w:numId w:val="193"/>
        </w:numPr>
        <w:ind w:left="1440" w:hanging="540"/>
        <w:rPr>
          <w:rFonts w:asciiTheme="majorHAnsi" w:hAnsiTheme="majorHAnsi" w:cs="Arial"/>
          <w:szCs w:val="24"/>
          <w:lang w:val="en-AU"/>
        </w:rPr>
      </w:pPr>
      <w:r w:rsidRPr="000E2962">
        <w:rPr>
          <w:rFonts w:asciiTheme="majorHAnsi" w:hAnsiTheme="majorHAnsi" w:cs="Arial"/>
          <w:szCs w:val="24"/>
          <w:lang w:val="en-AU"/>
        </w:rPr>
        <w:t xml:space="preserve">unless the petition is obviously incompetent or clearly exhibits offensive language or intention, the court does not decide not to receive the petition until hearing two petitioners or, if there is only one petitioner, one petitioner on the question of its reception; </w:t>
      </w:r>
    </w:p>
    <w:p w14:paraId="263CBB4B" w14:textId="77777777" w:rsidR="000E2962" w:rsidRPr="000E2962" w:rsidRDefault="000E2962" w:rsidP="00C0059F">
      <w:pPr>
        <w:numPr>
          <w:ilvl w:val="0"/>
          <w:numId w:val="193"/>
        </w:numPr>
        <w:ind w:left="1440" w:hanging="540"/>
        <w:rPr>
          <w:rFonts w:asciiTheme="majorHAnsi" w:hAnsiTheme="majorHAnsi" w:cs="Arial"/>
          <w:szCs w:val="24"/>
          <w:lang w:val="en-AU"/>
        </w:rPr>
      </w:pPr>
      <w:r w:rsidRPr="000E2962">
        <w:rPr>
          <w:rFonts w:asciiTheme="majorHAnsi" w:hAnsiTheme="majorHAnsi" w:cs="Arial"/>
          <w:szCs w:val="24"/>
          <w:lang w:val="en-AU"/>
        </w:rPr>
        <w:t>if the court decides not to receive the petition, the matter lapses;</w:t>
      </w:r>
    </w:p>
    <w:p w14:paraId="02E9EAE4" w14:textId="77777777" w:rsidR="000E2962" w:rsidRPr="000E2962" w:rsidRDefault="000E2962" w:rsidP="00C0059F">
      <w:pPr>
        <w:numPr>
          <w:ilvl w:val="0"/>
          <w:numId w:val="193"/>
        </w:numPr>
        <w:ind w:left="1440" w:hanging="540"/>
        <w:rPr>
          <w:rFonts w:asciiTheme="majorHAnsi" w:hAnsiTheme="majorHAnsi" w:cs="Arial"/>
          <w:szCs w:val="24"/>
          <w:lang w:val="en-AU"/>
        </w:rPr>
      </w:pPr>
      <w:r w:rsidRPr="000E2962">
        <w:rPr>
          <w:rFonts w:asciiTheme="majorHAnsi" w:hAnsiTheme="majorHAnsi" w:cs="Arial"/>
          <w:szCs w:val="24"/>
          <w:lang w:val="en-AU"/>
        </w:rPr>
        <w:t>if the court receives the petition, the petitioners (or, if there are more than two, their representatives to a number the court determines) state the petition;</w:t>
      </w:r>
    </w:p>
    <w:p w14:paraId="62E4DA9C" w14:textId="77777777" w:rsidR="000E2962" w:rsidRPr="000E2962" w:rsidRDefault="000E2962" w:rsidP="00C0059F">
      <w:pPr>
        <w:numPr>
          <w:ilvl w:val="0"/>
          <w:numId w:val="193"/>
        </w:numPr>
        <w:ind w:left="1440" w:hanging="540"/>
        <w:rPr>
          <w:rFonts w:asciiTheme="majorHAnsi" w:hAnsiTheme="majorHAnsi" w:cs="Arial"/>
          <w:szCs w:val="24"/>
          <w:lang w:val="en-AU"/>
        </w:rPr>
      </w:pPr>
      <w:r w:rsidRPr="000E2962">
        <w:rPr>
          <w:rFonts w:asciiTheme="majorHAnsi" w:hAnsiTheme="majorHAnsi" w:cs="Arial"/>
          <w:szCs w:val="24"/>
          <w:lang w:val="en-AU"/>
        </w:rPr>
        <w:t>any questions are asked through the moderator;</w:t>
      </w:r>
    </w:p>
    <w:p w14:paraId="00A36BD8" w14:textId="1D0F5236" w:rsidR="000E2962" w:rsidRPr="000E2962" w:rsidRDefault="000E2962" w:rsidP="00C0059F">
      <w:pPr>
        <w:numPr>
          <w:ilvl w:val="0"/>
          <w:numId w:val="193"/>
        </w:numPr>
        <w:ind w:left="1440" w:hanging="540"/>
        <w:rPr>
          <w:rFonts w:asciiTheme="majorHAnsi" w:hAnsiTheme="majorHAnsi" w:cs="Arial"/>
          <w:szCs w:val="24"/>
          <w:lang w:val="en-AU"/>
        </w:rPr>
      </w:pPr>
      <w:r w:rsidRPr="000E2962">
        <w:rPr>
          <w:rFonts w:asciiTheme="majorHAnsi" w:hAnsiTheme="majorHAnsi" w:cs="Arial"/>
          <w:szCs w:val="24"/>
          <w:lang w:val="en-AU"/>
        </w:rPr>
        <w:t xml:space="preserve">if the petition is to the General Assembly it hears from its Special Judicial Committee (see </w:t>
      </w:r>
      <w:hyperlink w:anchor="Rule_5_55" w:history="1">
        <w:r w:rsidRPr="00C11239">
          <w:rPr>
            <w:rStyle w:val="Hyperlink"/>
            <w:rFonts w:asciiTheme="majorHAnsi" w:hAnsiTheme="majorHAnsi" w:cs="Arial"/>
            <w:szCs w:val="24"/>
            <w:lang w:val="en-AU"/>
          </w:rPr>
          <w:t>rule 5.55</w:t>
        </w:r>
      </w:hyperlink>
      <w:r w:rsidRPr="000E2962">
        <w:rPr>
          <w:rFonts w:asciiTheme="majorHAnsi" w:hAnsiTheme="majorHAnsi" w:cs="Arial"/>
          <w:szCs w:val="24"/>
          <w:lang w:val="en-AU"/>
        </w:rPr>
        <w:t>);</w:t>
      </w:r>
    </w:p>
    <w:p w14:paraId="186CE76E" w14:textId="77777777" w:rsidR="000E2962" w:rsidRPr="000E2962" w:rsidRDefault="000E2962" w:rsidP="00C0059F">
      <w:pPr>
        <w:numPr>
          <w:ilvl w:val="0"/>
          <w:numId w:val="193"/>
        </w:numPr>
        <w:ind w:left="1440" w:hanging="540"/>
        <w:rPr>
          <w:rFonts w:asciiTheme="majorHAnsi" w:hAnsiTheme="majorHAnsi" w:cs="Arial"/>
          <w:szCs w:val="24"/>
          <w:lang w:val="en-AU"/>
        </w:rPr>
      </w:pPr>
      <w:r w:rsidRPr="000E2962">
        <w:rPr>
          <w:rFonts w:asciiTheme="majorHAnsi" w:hAnsiTheme="majorHAnsi" w:cs="Arial"/>
          <w:szCs w:val="24"/>
          <w:lang w:val="en-AU"/>
        </w:rPr>
        <w:t xml:space="preserve">the court then considers any motion to grant the prayer of the petition;  </w:t>
      </w:r>
    </w:p>
    <w:p w14:paraId="24F73603" w14:textId="77777777" w:rsidR="000E2962" w:rsidRPr="000E2962" w:rsidRDefault="000E2962" w:rsidP="00C0059F">
      <w:pPr>
        <w:numPr>
          <w:ilvl w:val="0"/>
          <w:numId w:val="193"/>
        </w:numPr>
        <w:ind w:left="1440" w:hanging="540"/>
        <w:rPr>
          <w:rFonts w:asciiTheme="majorHAnsi" w:hAnsiTheme="majorHAnsi" w:cs="Arial"/>
          <w:szCs w:val="24"/>
          <w:lang w:val="en-AU"/>
        </w:rPr>
      </w:pPr>
      <w:r w:rsidRPr="000E2962">
        <w:rPr>
          <w:rFonts w:asciiTheme="majorHAnsi" w:hAnsiTheme="majorHAnsi" w:cs="Arial"/>
          <w:szCs w:val="24"/>
          <w:lang w:val="en-AU"/>
        </w:rPr>
        <w:t>if the motion to grant the prayer of the petition is disapproved then it is followed by another motion to dismiss the petition;</w:t>
      </w:r>
    </w:p>
    <w:p w14:paraId="3ADFE845" w14:textId="77777777" w:rsidR="000E2962" w:rsidRPr="000E2962" w:rsidRDefault="000E2962" w:rsidP="00C0059F">
      <w:pPr>
        <w:numPr>
          <w:ilvl w:val="0"/>
          <w:numId w:val="193"/>
        </w:numPr>
        <w:ind w:left="1440" w:hanging="540"/>
        <w:rPr>
          <w:rFonts w:asciiTheme="majorHAnsi" w:hAnsiTheme="majorHAnsi" w:cs="Arial"/>
          <w:szCs w:val="24"/>
          <w:lang w:val="en-AU"/>
        </w:rPr>
      </w:pPr>
      <w:r w:rsidRPr="000E2962">
        <w:rPr>
          <w:rFonts w:asciiTheme="majorHAnsi" w:hAnsiTheme="majorHAnsi" w:cs="Arial"/>
          <w:szCs w:val="24"/>
          <w:lang w:val="en-AU"/>
        </w:rPr>
        <w:lastRenderedPageBreak/>
        <w:t>if the motion to grant the prayer of the petition is approved the court considers the petition and decides what relief it will grant;</w:t>
      </w:r>
    </w:p>
    <w:p w14:paraId="3ADE72B9" w14:textId="3E81796B" w:rsidR="000E2962" w:rsidRPr="000E2962" w:rsidRDefault="000E2962" w:rsidP="00C0059F">
      <w:pPr>
        <w:numPr>
          <w:ilvl w:val="0"/>
          <w:numId w:val="193"/>
        </w:numPr>
        <w:ind w:left="1440" w:hanging="540"/>
        <w:rPr>
          <w:rFonts w:asciiTheme="majorHAnsi" w:hAnsiTheme="majorHAnsi" w:cs="Arial"/>
          <w:szCs w:val="24"/>
          <w:lang w:val="en-AU"/>
        </w:rPr>
      </w:pPr>
      <w:r w:rsidRPr="000E2962">
        <w:rPr>
          <w:rFonts w:asciiTheme="majorHAnsi" w:hAnsiTheme="majorHAnsi" w:cs="Arial"/>
          <w:szCs w:val="24"/>
          <w:lang w:val="en-AU"/>
        </w:rPr>
        <w:t>the moderator announces the decision to the petitioners and removes them from the Bar</w:t>
      </w:r>
      <w:r w:rsidRPr="000E2962">
        <w:rPr>
          <w:rFonts w:asciiTheme="majorHAnsi" w:hAnsiTheme="majorHAnsi"/>
          <w:lang w:val="en-AU"/>
        </w:rPr>
        <w:t xml:space="preserve"> (see </w:t>
      </w:r>
      <w:hyperlink w:anchor="Rule_6_42_2" w:history="1">
        <w:r w:rsidRPr="00C11239">
          <w:rPr>
            <w:rStyle w:val="Hyperlink"/>
            <w:rFonts w:asciiTheme="majorHAnsi" w:hAnsiTheme="majorHAnsi" w:cs="Arial"/>
            <w:szCs w:val="24"/>
            <w:lang w:val="en-AU"/>
          </w:rPr>
          <w:t>rule 6.42.2</w:t>
        </w:r>
      </w:hyperlink>
      <w:r w:rsidRPr="000E2962">
        <w:rPr>
          <w:rFonts w:asciiTheme="majorHAnsi" w:hAnsiTheme="majorHAnsi" w:cs="Arial"/>
          <w:szCs w:val="24"/>
          <w:lang w:val="en-AU"/>
        </w:rPr>
        <w:t>).</w:t>
      </w:r>
    </w:p>
    <w:p w14:paraId="02E408AA" w14:textId="77777777" w:rsidR="000E2962" w:rsidRPr="000E2962" w:rsidRDefault="000E2962" w:rsidP="000E2962">
      <w:pPr>
        <w:rPr>
          <w:rFonts w:asciiTheme="majorHAnsi" w:hAnsiTheme="majorHAnsi"/>
          <w:lang w:val="en-AU"/>
        </w:rPr>
      </w:pPr>
    </w:p>
    <w:p w14:paraId="012D12FD" w14:textId="77777777" w:rsidR="000E2962" w:rsidRPr="000E2962" w:rsidRDefault="000E2962" w:rsidP="000E2962">
      <w:pPr>
        <w:rPr>
          <w:rFonts w:asciiTheme="majorHAnsi" w:hAnsiTheme="majorHAnsi"/>
          <w:lang w:val="en-AU"/>
        </w:rPr>
      </w:pPr>
      <w:r w:rsidRPr="000E2962">
        <w:rPr>
          <w:rFonts w:asciiTheme="majorHAnsi" w:hAnsiTheme="majorHAnsi"/>
          <w:lang w:val="en-AU"/>
        </w:rPr>
        <w:t>Note: the granting of the prayer of a petition means that the court considers there are sufficient grounds in the petition to justify deliberation and decision.</w:t>
      </w:r>
    </w:p>
    <w:p w14:paraId="393E345A"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295" w:name="_Toc87963554"/>
      <w:bookmarkStart w:id="296" w:name="_Toc150161460"/>
      <w:bookmarkStart w:id="297" w:name="_Toc150177994"/>
      <w:r w:rsidRPr="000E2962">
        <w:rPr>
          <w:rFonts w:asciiTheme="majorHAnsi" w:hAnsiTheme="majorHAnsi"/>
          <w:b/>
          <w:sz w:val="28"/>
          <w:lang w:val="en-AU"/>
        </w:rPr>
        <w:t>Section Eight   …   Reference to a Higher Court</w:t>
      </w:r>
      <w:bookmarkEnd w:id="295"/>
      <w:bookmarkEnd w:id="296"/>
      <w:bookmarkEnd w:id="297"/>
    </w:p>
    <w:p w14:paraId="226B3343"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6.32</w:t>
      </w:r>
      <w:r w:rsidRPr="000E2962">
        <w:rPr>
          <w:b/>
          <w:sz w:val="22"/>
          <w:lang w:val="en-AU"/>
        </w:rPr>
        <w:tab/>
        <w:t>References</w:t>
      </w:r>
    </w:p>
    <w:p w14:paraId="059A5E8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6.32.1</w:t>
      </w:r>
      <w:r w:rsidRPr="000E2962">
        <w:rPr>
          <w:rFonts w:asciiTheme="majorHAnsi" w:hAnsiTheme="majorHAnsi"/>
          <w:lang w:val="en-AU"/>
        </w:rPr>
        <w:tab/>
        <w:t xml:space="preserve">If it is in doubt on the correct procedure of the law of the church a court may resolve to refer a case, the facts of which are also stated in the resolution, to its immediate higher court, or in matters in which it is supreme, to the General Assembly of Australia, for opinion, advice, direction or judgment.   </w:t>
      </w:r>
    </w:p>
    <w:p w14:paraId="0E28CB3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6.32.2</w:t>
      </w:r>
      <w:r w:rsidRPr="000E2962">
        <w:rPr>
          <w:rFonts w:asciiTheme="majorHAnsi" w:hAnsiTheme="majorHAnsi"/>
          <w:lang w:val="en-AU"/>
        </w:rPr>
        <w:tab/>
        <w:t>A court may also refer to its immediate higher court other matters such as:</w:t>
      </w:r>
    </w:p>
    <w:p w14:paraId="4E09C278" w14:textId="77777777" w:rsidR="000E2962" w:rsidRPr="000E2962" w:rsidRDefault="000E2962" w:rsidP="00C0059F">
      <w:pPr>
        <w:numPr>
          <w:ilvl w:val="0"/>
          <w:numId w:val="95"/>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cases of particular difficulty or delicacy, the decision on which may establish an important precedent;</w:t>
      </w:r>
    </w:p>
    <w:p w14:paraId="6776513B" w14:textId="77777777" w:rsidR="000E2962" w:rsidRPr="000E2962" w:rsidRDefault="000E2962" w:rsidP="00C0059F">
      <w:pPr>
        <w:numPr>
          <w:ilvl w:val="0"/>
          <w:numId w:val="95"/>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cases on which the members of the court are much divided in opinion;</w:t>
      </w:r>
    </w:p>
    <w:p w14:paraId="411723E4" w14:textId="77777777" w:rsidR="000E2962" w:rsidRPr="000E2962" w:rsidRDefault="000E2962" w:rsidP="00C0059F">
      <w:pPr>
        <w:numPr>
          <w:ilvl w:val="0"/>
          <w:numId w:val="95"/>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cases on which it is desirable, for any reason, that a larger body should first decide.</w:t>
      </w:r>
    </w:p>
    <w:p w14:paraId="2FC8CB67" w14:textId="5D6A0176" w:rsidR="000E2962" w:rsidRPr="000E2962" w:rsidRDefault="000E2962" w:rsidP="000E2962">
      <w:pPr>
        <w:ind w:hanging="900"/>
        <w:rPr>
          <w:rFonts w:asciiTheme="majorHAnsi" w:hAnsiTheme="majorHAnsi"/>
          <w:lang w:val="en-AU"/>
        </w:rPr>
      </w:pPr>
      <w:r w:rsidRPr="000E2962">
        <w:rPr>
          <w:rFonts w:asciiTheme="majorHAnsi" w:hAnsiTheme="majorHAnsi"/>
          <w:lang w:val="en-AU"/>
        </w:rPr>
        <w:t>6.32.3</w:t>
      </w:r>
      <w:r w:rsidRPr="000E2962">
        <w:rPr>
          <w:rFonts w:asciiTheme="majorHAnsi" w:hAnsiTheme="majorHAnsi"/>
          <w:lang w:val="en-AU"/>
        </w:rPr>
        <w:tab/>
        <w:t xml:space="preserve">The reference takes the form of a properly attested extract minute of the resolution, with any necessary comment, accompanied by all relevant documents, transmitted to the higher court (see </w:t>
      </w:r>
      <w:hyperlink w:anchor="Appendix_1_5" w:history="1">
        <w:r w:rsidRPr="001E27D2">
          <w:rPr>
            <w:rStyle w:val="Hyperlink"/>
            <w:rFonts w:asciiTheme="majorHAnsi" w:hAnsiTheme="majorHAnsi"/>
            <w:lang w:val="en-AU"/>
          </w:rPr>
          <w:t>Appendix 1, Forms and Certificates, 5</w:t>
        </w:r>
      </w:hyperlink>
      <w:r w:rsidRPr="000E2962">
        <w:rPr>
          <w:rFonts w:asciiTheme="majorHAnsi" w:hAnsiTheme="majorHAnsi"/>
          <w:lang w:val="en-AU"/>
        </w:rPr>
        <w:t>).</w:t>
      </w:r>
    </w:p>
    <w:p w14:paraId="453005A2"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6.32.4</w:t>
      </w:r>
      <w:r w:rsidRPr="000E2962">
        <w:rPr>
          <w:rFonts w:asciiTheme="majorHAnsi" w:hAnsiTheme="majorHAnsi"/>
          <w:lang w:val="en-AU"/>
        </w:rPr>
        <w:tab/>
        <w:t>The referring court must cite any parties to the case so that they may appear in the higher court for their interests.</w:t>
      </w:r>
    </w:p>
    <w:p w14:paraId="5E55022C" w14:textId="77777777" w:rsidR="000E2962" w:rsidRPr="000E2962" w:rsidRDefault="000E2962" w:rsidP="000E2962">
      <w:pPr>
        <w:ind w:hanging="900"/>
        <w:rPr>
          <w:rFonts w:asciiTheme="majorHAnsi" w:hAnsiTheme="majorHAnsi"/>
          <w:lang w:val="en-AU"/>
        </w:rPr>
      </w:pPr>
    </w:p>
    <w:p w14:paraId="7E414884"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6.33</w:t>
      </w:r>
      <w:r w:rsidRPr="000E2962">
        <w:rPr>
          <w:b/>
          <w:sz w:val="22"/>
          <w:lang w:val="en-AU"/>
        </w:rPr>
        <w:tab/>
        <w:t>Evasion of responsibility</w:t>
      </w:r>
    </w:p>
    <w:p w14:paraId="2987FDCB" w14:textId="77777777" w:rsidR="000E2962" w:rsidRPr="000E2962" w:rsidRDefault="000E2962" w:rsidP="000E2962">
      <w:pPr>
        <w:rPr>
          <w:rFonts w:asciiTheme="majorHAnsi" w:hAnsiTheme="majorHAnsi"/>
          <w:lang w:val="en-AU"/>
        </w:rPr>
      </w:pPr>
      <w:r w:rsidRPr="000E2962">
        <w:rPr>
          <w:rFonts w:asciiTheme="majorHAnsi" w:hAnsiTheme="majorHAnsi"/>
          <w:lang w:val="en-AU"/>
        </w:rPr>
        <w:t>The higher court may decline to deal with the reference and direct the lower court to deal with the matter, or may dismiss the reference without considering its substance, if it considers that:</w:t>
      </w:r>
    </w:p>
    <w:p w14:paraId="612028BD" w14:textId="77777777" w:rsidR="000E2962" w:rsidRPr="000E2962" w:rsidRDefault="000E2962" w:rsidP="00C0059F">
      <w:pPr>
        <w:numPr>
          <w:ilvl w:val="0"/>
          <w:numId w:val="195"/>
        </w:numPr>
        <w:ind w:left="1440" w:hanging="540"/>
        <w:rPr>
          <w:rFonts w:asciiTheme="majorHAnsi" w:hAnsiTheme="majorHAnsi" w:cs="Arial"/>
          <w:szCs w:val="24"/>
          <w:lang w:val="en-AU"/>
        </w:rPr>
      </w:pPr>
      <w:r w:rsidRPr="000E2962">
        <w:rPr>
          <w:rFonts w:asciiTheme="majorHAnsi" w:hAnsiTheme="majorHAnsi" w:cs="Arial"/>
          <w:szCs w:val="24"/>
          <w:lang w:val="en-AU"/>
        </w:rPr>
        <w:t>the lower court is using the reference procedure merely to evade its proper and ordinary responsibility and has not exhausted all its resources in the matter;</w:t>
      </w:r>
    </w:p>
    <w:p w14:paraId="29C7CC41" w14:textId="77777777" w:rsidR="000E2962" w:rsidRPr="000E2962" w:rsidRDefault="000E2962" w:rsidP="00C0059F">
      <w:pPr>
        <w:numPr>
          <w:ilvl w:val="0"/>
          <w:numId w:val="195"/>
        </w:numPr>
        <w:ind w:left="1440" w:hanging="540"/>
        <w:rPr>
          <w:rFonts w:asciiTheme="majorHAnsi" w:hAnsiTheme="majorHAnsi" w:cs="Arial"/>
          <w:szCs w:val="24"/>
          <w:lang w:val="en-AU"/>
        </w:rPr>
      </w:pPr>
      <w:r w:rsidRPr="000E2962">
        <w:rPr>
          <w:rFonts w:asciiTheme="majorHAnsi" w:hAnsiTheme="majorHAnsi" w:cs="Arial"/>
          <w:szCs w:val="24"/>
          <w:lang w:val="en-AU"/>
        </w:rPr>
        <w:t>the reference is informal or considered to be frivolous.</w:t>
      </w:r>
    </w:p>
    <w:p w14:paraId="70F39B2C" w14:textId="77777777" w:rsidR="000E2962" w:rsidRPr="000E2962" w:rsidRDefault="000E2962" w:rsidP="000E2962">
      <w:pPr>
        <w:ind w:left="720"/>
        <w:rPr>
          <w:rFonts w:asciiTheme="majorHAnsi" w:hAnsiTheme="majorHAnsi" w:cs="Arial"/>
          <w:szCs w:val="24"/>
          <w:lang w:val="en-AU"/>
        </w:rPr>
      </w:pPr>
      <w:r w:rsidRPr="000E2962">
        <w:rPr>
          <w:rFonts w:asciiTheme="majorHAnsi" w:hAnsiTheme="majorHAnsi" w:cs="Arial"/>
          <w:szCs w:val="24"/>
          <w:lang w:val="en-AU"/>
        </w:rPr>
        <w:t xml:space="preserve"> </w:t>
      </w:r>
    </w:p>
    <w:p w14:paraId="4C94E4B7"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6.34</w:t>
      </w:r>
      <w:r w:rsidRPr="000E2962">
        <w:rPr>
          <w:b/>
          <w:sz w:val="22"/>
          <w:lang w:val="en-AU"/>
        </w:rPr>
        <w:tab/>
        <w:t>Effect of referring a case</w:t>
      </w:r>
    </w:p>
    <w:p w14:paraId="07171288" w14:textId="77777777" w:rsidR="000E2962" w:rsidRPr="000E2962" w:rsidRDefault="000E2962" w:rsidP="000E2962">
      <w:pPr>
        <w:rPr>
          <w:rFonts w:asciiTheme="majorHAnsi" w:hAnsiTheme="majorHAnsi"/>
          <w:lang w:val="en-AU"/>
        </w:rPr>
      </w:pPr>
      <w:r w:rsidRPr="000E2962">
        <w:rPr>
          <w:rFonts w:asciiTheme="majorHAnsi" w:hAnsiTheme="majorHAnsi"/>
          <w:lang w:val="en-AU"/>
        </w:rPr>
        <w:t>A reference halts procedure in the lower court until the higher court has given its decision.</w:t>
      </w:r>
    </w:p>
    <w:p w14:paraId="1B2E9AEA" w14:textId="77777777" w:rsidR="000E2962" w:rsidRPr="000E2962" w:rsidRDefault="000E2962" w:rsidP="000E2962">
      <w:pPr>
        <w:rPr>
          <w:rFonts w:asciiTheme="majorHAnsi" w:hAnsiTheme="majorHAnsi"/>
          <w:lang w:val="en-AU"/>
        </w:rPr>
      </w:pPr>
    </w:p>
    <w:p w14:paraId="65F9BCA0"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6.35</w:t>
      </w:r>
      <w:r w:rsidRPr="000E2962">
        <w:rPr>
          <w:b/>
          <w:sz w:val="22"/>
          <w:lang w:val="en-AU"/>
        </w:rPr>
        <w:tab/>
        <w:t>Who at the Bar</w:t>
      </w:r>
    </w:p>
    <w:p w14:paraId="38C63A1D" w14:textId="77777777" w:rsidR="000E2962" w:rsidRPr="000E2962" w:rsidRDefault="000E2962" w:rsidP="000E2962">
      <w:pPr>
        <w:rPr>
          <w:rFonts w:asciiTheme="majorHAnsi" w:hAnsiTheme="majorHAnsi"/>
          <w:lang w:val="en-AU"/>
        </w:rPr>
      </w:pPr>
      <w:r w:rsidRPr="000E2962">
        <w:rPr>
          <w:rFonts w:asciiTheme="majorHAnsi" w:hAnsiTheme="majorHAnsi"/>
          <w:lang w:val="en-AU"/>
        </w:rPr>
        <w:t>Persons stating a reference who are not members of the higher court are at the Bar.</w:t>
      </w:r>
    </w:p>
    <w:p w14:paraId="27B04B45" w14:textId="77777777" w:rsidR="000E2962" w:rsidRPr="000E2962" w:rsidRDefault="000E2962" w:rsidP="000E2962">
      <w:pPr>
        <w:rPr>
          <w:rFonts w:asciiTheme="majorHAnsi" w:hAnsiTheme="majorHAnsi"/>
          <w:lang w:val="en-AU"/>
        </w:rPr>
      </w:pPr>
    </w:p>
    <w:p w14:paraId="31445CA6"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6.36</w:t>
      </w:r>
      <w:r w:rsidRPr="000E2962">
        <w:rPr>
          <w:b/>
          <w:sz w:val="22"/>
          <w:lang w:val="en-AU"/>
        </w:rPr>
        <w:tab/>
        <w:t xml:space="preserve">Procedure in dealing with a reference </w:t>
      </w:r>
    </w:p>
    <w:p w14:paraId="26A32A31" w14:textId="77777777" w:rsidR="000E2962" w:rsidRPr="000E2962" w:rsidRDefault="000E2962" w:rsidP="000E2962">
      <w:pPr>
        <w:rPr>
          <w:rFonts w:asciiTheme="majorHAnsi" w:hAnsiTheme="majorHAnsi"/>
          <w:lang w:val="en-AU"/>
        </w:rPr>
      </w:pPr>
      <w:r w:rsidRPr="000E2962">
        <w:rPr>
          <w:rFonts w:asciiTheme="majorHAnsi" w:hAnsiTheme="majorHAnsi"/>
          <w:lang w:val="en-AU"/>
        </w:rPr>
        <w:t>The usual procedure in dealing with a reference is as follows:</w:t>
      </w:r>
    </w:p>
    <w:p w14:paraId="5C966421" w14:textId="0E9BEFC8" w:rsidR="00953EB7" w:rsidRDefault="000E2962" w:rsidP="00C0059F">
      <w:pPr>
        <w:numPr>
          <w:ilvl w:val="0"/>
          <w:numId w:val="196"/>
        </w:numPr>
        <w:ind w:left="1440" w:hanging="540"/>
        <w:rPr>
          <w:rFonts w:asciiTheme="majorHAnsi" w:hAnsiTheme="majorHAnsi" w:cs="Arial"/>
          <w:szCs w:val="24"/>
          <w:lang w:val="en-AU"/>
        </w:rPr>
      </w:pPr>
      <w:r w:rsidRPr="000E2962">
        <w:rPr>
          <w:rFonts w:asciiTheme="majorHAnsi" w:hAnsiTheme="majorHAnsi" w:cs="Arial"/>
          <w:szCs w:val="24"/>
          <w:lang w:val="en-AU"/>
        </w:rPr>
        <w:t>persons duly commissioned to state the reference, not more than two in number, are called to the Bar;</w:t>
      </w:r>
    </w:p>
    <w:p w14:paraId="108C2706" w14:textId="77777777" w:rsidR="000E2962" w:rsidRPr="000E2962" w:rsidRDefault="000E2962" w:rsidP="00C0059F">
      <w:pPr>
        <w:numPr>
          <w:ilvl w:val="0"/>
          <w:numId w:val="196"/>
        </w:numPr>
        <w:ind w:left="1440" w:hanging="540"/>
        <w:rPr>
          <w:rFonts w:asciiTheme="majorHAnsi" w:hAnsiTheme="majorHAnsi" w:cs="Arial"/>
          <w:szCs w:val="24"/>
          <w:lang w:val="en-AU"/>
        </w:rPr>
      </w:pPr>
      <w:r w:rsidRPr="000E2962">
        <w:rPr>
          <w:rFonts w:asciiTheme="majorHAnsi" w:hAnsiTheme="majorHAnsi" w:cs="Arial"/>
          <w:szCs w:val="24"/>
          <w:lang w:val="en-AU"/>
        </w:rPr>
        <w:t xml:space="preserve">the reference is stated with explanation of what the case is and why it has been referred; </w:t>
      </w:r>
    </w:p>
    <w:p w14:paraId="6BC1CD45" w14:textId="77777777" w:rsidR="000E2962" w:rsidRPr="000E2962" w:rsidRDefault="000E2962" w:rsidP="00C0059F">
      <w:pPr>
        <w:numPr>
          <w:ilvl w:val="0"/>
          <w:numId w:val="196"/>
        </w:numPr>
        <w:ind w:left="1440" w:hanging="540"/>
        <w:rPr>
          <w:rFonts w:asciiTheme="majorHAnsi" w:hAnsiTheme="majorHAnsi" w:cs="Arial"/>
          <w:szCs w:val="24"/>
          <w:lang w:val="en-AU"/>
        </w:rPr>
      </w:pPr>
      <w:r w:rsidRPr="000E2962">
        <w:rPr>
          <w:rFonts w:asciiTheme="majorHAnsi" w:hAnsiTheme="majorHAnsi" w:cs="Arial"/>
          <w:szCs w:val="24"/>
          <w:lang w:val="en-AU"/>
        </w:rPr>
        <w:t>any questions are asked through the moderator;</w:t>
      </w:r>
    </w:p>
    <w:p w14:paraId="04ECC3D6" w14:textId="3FEB6A40" w:rsidR="000E2962" w:rsidRPr="000E2962" w:rsidRDefault="000E2962" w:rsidP="00C0059F">
      <w:pPr>
        <w:numPr>
          <w:ilvl w:val="0"/>
          <w:numId w:val="196"/>
        </w:numPr>
        <w:ind w:left="1440" w:hanging="540"/>
        <w:rPr>
          <w:rFonts w:asciiTheme="majorHAnsi" w:hAnsiTheme="majorHAnsi" w:cs="Arial"/>
          <w:szCs w:val="24"/>
          <w:lang w:val="en-AU"/>
        </w:rPr>
      </w:pPr>
      <w:r w:rsidRPr="000E2962">
        <w:rPr>
          <w:rFonts w:asciiTheme="majorHAnsi" w:hAnsiTheme="majorHAnsi" w:cs="Arial"/>
          <w:szCs w:val="24"/>
          <w:lang w:val="en-AU"/>
        </w:rPr>
        <w:t xml:space="preserve">if the reference is to the General Assembly it hears from its Special Judicial Committee (see </w:t>
      </w:r>
      <w:hyperlink w:anchor="Rule_5_55" w:history="1">
        <w:r w:rsidRPr="00C11239">
          <w:rPr>
            <w:rStyle w:val="Hyperlink"/>
            <w:rFonts w:asciiTheme="majorHAnsi" w:hAnsiTheme="majorHAnsi" w:cs="Arial"/>
            <w:szCs w:val="24"/>
            <w:lang w:val="en-AU"/>
          </w:rPr>
          <w:t>rule 5.55</w:t>
        </w:r>
      </w:hyperlink>
      <w:r w:rsidRPr="000E2962">
        <w:rPr>
          <w:rFonts w:asciiTheme="majorHAnsi" w:hAnsiTheme="majorHAnsi" w:cs="Arial"/>
          <w:szCs w:val="24"/>
          <w:lang w:val="en-AU"/>
        </w:rPr>
        <w:t>);</w:t>
      </w:r>
    </w:p>
    <w:p w14:paraId="0A218E49" w14:textId="77777777" w:rsidR="000E2962" w:rsidRPr="000E2962" w:rsidRDefault="000E2962" w:rsidP="00C0059F">
      <w:pPr>
        <w:numPr>
          <w:ilvl w:val="0"/>
          <w:numId w:val="196"/>
        </w:numPr>
        <w:ind w:left="1440" w:hanging="540"/>
        <w:rPr>
          <w:rFonts w:asciiTheme="majorHAnsi" w:hAnsiTheme="majorHAnsi" w:cs="Arial"/>
          <w:szCs w:val="24"/>
          <w:lang w:val="en-AU"/>
        </w:rPr>
      </w:pPr>
      <w:r w:rsidRPr="000E2962">
        <w:rPr>
          <w:rFonts w:asciiTheme="majorHAnsi" w:hAnsiTheme="majorHAnsi" w:cs="Arial"/>
          <w:szCs w:val="24"/>
          <w:lang w:val="en-AU"/>
        </w:rPr>
        <w:t xml:space="preserve">the court then considers any motion to sustain the reference; </w:t>
      </w:r>
    </w:p>
    <w:p w14:paraId="445C3A12" w14:textId="0E6BCD70" w:rsidR="000E2962" w:rsidRPr="000E2962" w:rsidRDefault="000E2962" w:rsidP="00C0059F">
      <w:pPr>
        <w:numPr>
          <w:ilvl w:val="0"/>
          <w:numId w:val="196"/>
        </w:numPr>
        <w:ind w:left="1440" w:hanging="540"/>
        <w:rPr>
          <w:rFonts w:asciiTheme="majorHAnsi" w:hAnsiTheme="majorHAnsi" w:cs="Arial"/>
          <w:szCs w:val="24"/>
          <w:lang w:val="en-AU"/>
        </w:rPr>
      </w:pPr>
      <w:r w:rsidRPr="000E2962">
        <w:rPr>
          <w:rFonts w:asciiTheme="majorHAnsi" w:hAnsiTheme="majorHAnsi" w:cs="Arial"/>
          <w:szCs w:val="24"/>
          <w:lang w:val="en-AU"/>
        </w:rPr>
        <w:t>if the reference is not sustained the matter is still before the court and must be disposed of by a motion to dismiss the same or by any other relevant and competent motion until the matter is disposed of. Further, the matter lapses and the court may direct the lower court to deal with the matter;</w:t>
      </w:r>
    </w:p>
    <w:p w14:paraId="212C9D2E" w14:textId="77777777" w:rsidR="000E2962" w:rsidRPr="000E2962" w:rsidRDefault="000E2962" w:rsidP="00C0059F">
      <w:pPr>
        <w:numPr>
          <w:ilvl w:val="0"/>
          <w:numId w:val="196"/>
        </w:numPr>
        <w:ind w:left="1440" w:hanging="540"/>
        <w:rPr>
          <w:rFonts w:asciiTheme="majorHAnsi" w:hAnsiTheme="majorHAnsi" w:cs="Arial"/>
          <w:szCs w:val="24"/>
          <w:lang w:val="en-AU"/>
        </w:rPr>
      </w:pPr>
      <w:r w:rsidRPr="000E2962">
        <w:rPr>
          <w:rFonts w:asciiTheme="majorHAnsi" w:hAnsiTheme="majorHAnsi" w:cs="Arial"/>
          <w:szCs w:val="24"/>
          <w:lang w:val="en-AU"/>
        </w:rPr>
        <w:t>if the reference is sustained, any parties in the case are called and heard, after which the court considers and decides the case, or gives necessary advice and directions and remits the matter to the lower court to take the appropriate action;</w:t>
      </w:r>
    </w:p>
    <w:p w14:paraId="4796C2FB" w14:textId="0A9E8156" w:rsidR="000E2962" w:rsidRPr="000E2962" w:rsidRDefault="000E2962" w:rsidP="00C0059F">
      <w:pPr>
        <w:numPr>
          <w:ilvl w:val="0"/>
          <w:numId w:val="196"/>
        </w:numPr>
        <w:ind w:left="1440" w:hanging="540"/>
        <w:rPr>
          <w:rFonts w:asciiTheme="majorHAnsi" w:hAnsiTheme="majorHAnsi" w:cs="Arial"/>
          <w:szCs w:val="24"/>
          <w:lang w:val="en-AU"/>
        </w:rPr>
      </w:pPr>
      <w:r w:rsidRPr="000E2962">
        <w:rPr>
          <w:rFonts w:asciiTheme="majorHAnsi" w:hAnsiTheme="majorHAnsi" w:cs="Arial"/>
          <w:szCs w:val="24"/>
          <w:lang w:val="en-AU"/>
        </w:rPr>
        <w:t xml:space="preserve">the moderator announces the court’s decision to those stating the reference, and removes them from the Bar (see </w:t>
      </w:r>
      <w:hyperlink w:anchor="Rule_6_42_2" w:history="1">
        <w:r w:rsidRPr="003213B8">
          <w:rPr>
            <w:rStyle w:val="Hyperlink"/>
            <w:rFonts w:asciiTheme="majorHAnsi" w:hAnsiTheme="majorHAnsi" w:cs="Arial"/>
            <w:szCs w:val="24"/>
            <w:lang w:val="en-AU"/>
          </w:rPr>
          <w:t>rule 6.42.2</w:t>
        </w:r>
      </w:hyperlink>
      <w:r w:rsidRPr="000E2962">
        <w:rPr>
          <w:rFonts w:asciiTheme="majorHAnsi" w:hAnsiTheme="majorHAnsi" w:cs="Arial"/>
          <w:szCs w:val="24"/>
          <w:lang w:val="en-AU"/>
        </w:rPr>
        <w:t>);</w:t>
      </w:r>
    </w:p>
    <w:p w14:paraId="7DC2E5C8" w14:textId="77777777" w:rsidR="000E2962" w:rsidRPr="000E2962" w:rsidRDefault="000E2962" w:rsidP="00C0059F">
      <w:pPr>
        <w:numPr>
          <w:ilvl w:val="0"/>
          <w:numId w:val="196"/>
        </w:numPr>
        <w:ind w:left="1440" w:hanging="540"/>
        <w:rPr>
          <w:rFonts w:asciiTheme="majorHAnsi" w:hAnsiTheme="majorHAnsi" w:cs="Arial"/>
          <w:szCs w:val="24"/>
          <w:lang w:val="en-AU"/>
        </w:rPr>
      </w:pPr>
      <w:r w:rsidRPr="000E2962">
        <w:rPr>
          <w:rFonts w:asciiTheme="majorHAnsi" w:hAnsiTheme="majorHAnsi" w:cs="Arial"/>
          <w:szCs w:val="24"/>
          <w:lang w:val="en-AU"/>
        </w:rPr>
        <w:t>the court decides whether to order that the lower court pay for printing the reference.</w:t>
      </w:r>
    </w:p>
    <w:p w14:paraId="38F61840"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298" w:name="_Toc87963555"/>
      <w:bookmarkStart w:id="299" w:name="_Toc150161461"/>
      <w:bookmarkStart w:id="300" w:name="_Toc150177995"/>
      <w:r w:rsidRPr="000E2962">
        <w:rPr>
          <w:rFonts w:asciiTheme="majorHAnsi" w:hAnsiTheme="majorHAnsi"/>
          <w:b/>
          <w:sz w:val="28"/>
          <w:lang w:val="en-AU"/>
        </w:rPr>
        <w:lastRenderedPageBreak/>
        <w:t>Section Nine   …   Dissatisfaction with a Decision of a Court</w:t>
      </w:r>
      <w:bookmarkEnd w:id="298"/>
      <w:bookmarkEnd w:id="299"/>
      <w:bookmarkEnd w:id="300"/>
    </w:p>
    <w:p w14:paraId="540D2CFC"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6.37</w:t>
      </w:r>
      <w:r w:rsidRPr="000E2962">
        <w:rPr>
          <w:b/>
          <w:sz w:val="22"/>
          <w:lang w:val="en-AU"/>
        </w:rPr>
        <w:tab/>
        <w:t>Dissent or appeal</w:t>
      </w:r>
    </w:p>
    <w:p w14:paraId="1883A24E" w14:textId="77777777" w:rsidR="000E2962" w:rsidRPr="000E2962" w:rsidRDefault="000E2962" w:rsidP="000E2962">
      <w:pPr>
        <w:rPr>
          <w:rFonts w:asciiTheme="majorHAnsi" w:hAnsiTheme="majorHAnsi"/>
          <w:lang w:val="en-AU"/>
        </w:rPr>
      </w:pPr>
      <w:r w:rsidRPr="000E2962">
        <w:rPr>
          <w:rFonts w:asciiTheme="majorHAnsi" w:hAnsiTheme="majorHAnsi"/>
          <w:lang w:val="en-AU"/>
        </w:rPr>
        <w:t>A member of a court who voted in the minority, if dissatisfied with the decision of the court, may either:</w:t>
      </w:r>
    </w:p>
    <w:p w14:paraId="0CF64D40" w14:textId="77777777" w:rsidR="000E2962" w:rsidRPr="000E2962" w:rsidRDefault="000E2962" w:rsidP="00C0059F">
      <w:pPr>
        <w:numPr>
          <w:ilvl w:val="0"/>
          <w:numId w:val="221"/>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record his dissent against the decision, with or without reasons (see Section Ten below); or</w:t>
      </w:r>
    </w:p>
    <w:p w14:paraId="5FFE4B97" w14:textId="77777777" w:rsidR="000E2962" w:rsidRPr="000E2962" w:rsidRDefault="000E2962" w:rsidP="00C0059F">
      <w:pPr>
        <w:numPr>
          <w:ilvl w:val="0"/>
          <w:numId w:val="221"/>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appeal to the immediate higher court (see Section Eleven below).</w:t>
      </w:r>
    </w:p>
    <w:p w14:paraId="39A6DAAA"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301" w:name="_Toc87963556"/>
      <w:bookmarkStart w:id="302" w:name="_Toc150161462"/>
      <w:bookmarkStart w:id="303" w:name="_Toc150177996"/>
      <w:r w:rsidRPr="000E2962">
        <w:rPr>
          <w:rFonts w:asciiTheme="majorHAnsi" w:hAnsiTheme="majorHAnsi"/>
          <w:b/>
          <w:sz w:val="28"/>
          <w:lang w:val="en-AU"/>
        </w:rPr>
        <w:t>Section Ten   …   Dissent</w:t>
      </w:r>
      <w:bookmarkEnd w:id="301"/>
      <w:bookmarkEnd w:id="302"/>
      <w:bookmarkEnd w:id="303"/>
    </w:p>
    <w:p w14:paraId="511F7A6F"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6.38</w:t>
      </w:r>
      <w:r w:rsidRPr="000E2962">
        <w:rPr>
          <w:b/>
          <w:sz w:val="22"/>
          <w:lang w:val="en-AU"/>
        </w:rPr>
        <w:tab/>
        <w:t>Right of dissent</w:t>
      </w:r>
    </w:p>
    <w:p w14:paraId="3FA8C38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6.38.1</w:t>
      </w:r>
      <w:r w:rsidRPr="000E2962">
        <w:rPr>
          <w:rFonts w:asciiTheme="majorHAnsi" w:hAnsiTheme="majorHAnsi"/>
          <w:lang w:val="en-AU"/>
        </w:rPr>
        <w:tab/>
        <w:t>Any member of a court, other than a party at its Bar, is entitled to have his or her dissent from a decision recorded if:</w:t>
      </w:r>
    </w:p>
    <w:p w14:paraId="4861C54B" w14:textId="77777777" w:rsidR="000E2962" w:rsidRPr="000E2962" w:rsidRDefault="000E2962" w:rsidP="00C0059F">
      <w:pPr>
        <w:numPr>
          <w:ilvl w:val="0"/>
          <w:numId w:val="96"/>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he or she has voted against it; and</w:t>
      </w:r>
    </w:p>
    <w:p w14:paraId="69DAB160" w14:textId="77777777" w:rsidR="000E2962" w:rsidRPr="000E2962" w:rsidRDefault="000E2962" w:rsidP="00C0059F">
      <w:pPr>
        <w:numPr>
          <w:ilvl w:val="0"/>
          <w:numId w:val="96"/>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decision was made after a show of hands ‘for’ and ‘against’, or a recorded count, or a division; and</w:t>
      </w:r>
    </w:p>
    <w:p w14:paraId="05D395A2" w14:textId="77777777" w:rsidR="000E2962" w:rsidRPr="000E2962" w:rsidRDefault="000E2962" w:rsidP="00C0059F">
      <w:pPr>
        <w:numPr>
          <w:ilvl w:val="0"/>
          <w:numId w:val="96"/>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matter is not a resolution of the committee of the whole, or a decision on an amendment, or part of a judicial case; and</w:t>
      </w:r>
    </w:p>
    <w:p w14:paraId="21200E97" w14:textId="77777777" w:rsidR="000E2962" w:rsidRPr="000E2962" w:rsidRDefault="000E2962" w:rsidP="00C0059F">
      <w:pPr>
        <w:numPr>
          <w:ilvl w:val="0"/>
          <w:numId w:val="96"/>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dissent is indicated when the decision is announced; and</w:t>
      </w:r>
    </w:p>
    <w:p w14:paraId="65DC8D2C" w14:textId="77777777" w:rsidR="000E2962" w:rsidRPr="000E2962" w:rsidRDefault="000E2962" w:rsidP="00C0059F">
      <w:pPr>
        <w:numPr>
          <w:ilvl w:val="0"/>
          <w:numId w:val="96"/>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dissent is not against carrying out an instruction of a higher court.</w:t>
      </w:r>
    </w:p>
    <w:p w14:paraId="5920B46A"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6.38.2</w:t>
      </w:r>
      <w:r w:rsidRPr="000E2962">
        <w:rPr>
          <w:rFonts w:asciiTheme="majorHAnsi" w:hAnsiTheme="majorHAnsi"/>
          <w:lang w:val="en-AU"/>
        </w:rPr>
        <w:tab/>
        <w:t>After recording of a dissent other members of the court who voted against the decision may signify their adherence to the dissent and have their names recorded as dissenting.</w:t>
      </w:r>
    </w:p>
    <w:p w14:paraId="56B621C5" w14:textId="77777777" w:rsidR="000E2962" w:rsidRPr="000E2962" w:rsidRDefault="000E2962" w:rsidP="000E2962">
      <w:pPr>
        <w:rPr>
          <w:rFonts w:asciiTheme="majorHAnsi" w:hAnsiTheme="majorHAnsi"/>
          <w:lang w:val="en-AU"/>
        </w:rPr>
      </w:pPr>
    </w:p>
    <w:p w14:paraId="243A658C"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6.39</w:t>
      </w:r>
      <w:r w:rsidRPr="000E2962">
        <w:rPr>
          <w:b/>
          <w:sz w:val="22"/>
          <w:lang w:val="en-AU"/>
        </w:rPr>
        <w:tab/>
        <w:t>Effect of dissent</w:t>
      </w:r>
    </w:p>
    <w:p w14:paraId="6F5683AC" w14:textId="77777777" w:rsidR="000E2962" w:rsidRPr="000E2962" w:rsidRDefault="000E2962" w:rsidP="000E2962">
      <w:pPr>
        <w:rPr>
          <w:rFonts w:asciiTheme="majorHAnsi" w:hAnsiTheme="majorHAnsi"/>
          <w:lang w:val="en-AU"/>
        </w:rPr>
      </w:pPr>
      <w:r w:rsidRPr="000E2962">
        <w:rPr>
          <w:rFonts w:asciiTheme="majorHAnsi" w:hAnsiTheme="majorHAnsi"/>
          <w:lang w:val="en-AU"/>
        </w:rPr>
        <w:t xml:space="preserve">A member of a court who dissents from its decision is required to comply with it, but is relieved from responsibility for it and its consequences and protected from censure on account of it.  </w:t>
      </w:r>
    </w:p>
    <w:p w14:paraId="65065930" w14:textId="77777777" w:rsidR="000E2962" w:rsidRPr="000E2962" w:rsidRDefault="000E2962" w:rsidP="000E2962">
      <w:pPr>
        <w:rPr>
          <w:rFonts w:asciiTheme="majorHAnsi" w:hAnsiTheme="majorHAnsi"/>
          <w:lang w:val="en-AU"/>
        </w:rPr>
      </w:pPr>
    </w:p>
    <w:p w14:paraId="3F988272"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6.40</w:t>
      </w:r>
      <w:r w:rsidRPr="000E2962">
        <w:rPr>
          <w:b/>
          <w:sz w:val="22"/>
          <w:lang w:val="en-AU"/>
        </w:rPr>
        <w:tab/>
        <w:t>Reasons for dissent</w:t>
      </w:r>
    </w:p>
    <w:p w14:paraId="58D11A7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6.40.1</w:t>
      </w:r>
      <w:r w:rsidRPr="000E2962">
        <w:rPr>
          <w:rFonts w:asciiTheme="majorHAnsi" w:hAnsiTheme="majorHAnsi"/>
          <w:lang w:val="en-AU"/>
        </w:rPr>
        <w:tab/>
        <w:t xml:space="preserve">Reasons for dissent are not essential.  </w:t>
      </w:r>
    </w:p>
    <w:p w14:paraId="68F22DC3" w14:textId="58B4E979" w:rsidR="000E2962" w:rsidRPr="000E2962" w:rsidRDefault="000E2962" w:rsidP="000E2962">
      <w:pPr>
        <w:ind w:hanging="900"/>
        <w:rPr>
          <w:rFonts w:asciiTheme="majorHAnsi" w:hAnsiTheme="majorHAnsi"/>
          <w:lang w:val="en-AU"/>
        </w:rPr>
      </w:pPr>
      <w:r w:rsidRPr="000E2962">
        <w:rPr>
          <w:rFonts w:asciiTheme="majorHAnsi" w:hAnsiTheme="majorHAnsi"/>
          <w:lang w:val="en-AU"/>
        </w:rPr>
        <w:t>6.40.2</w:t>
      </w:r>
      <w:r w:rsidRPr="000E2962">
        <w:rPr>
          <w:rFonts w:asciiTheme="majorHAnsi" w:hAnsiTheme="majorHAnsi"/>
          <w:lang w:val="en-AU"/>
        </w:rPr>
        <w:tab/>
        <w:t>When a member is recording dissent he or she may at that time submit brief oral reasons. They are recorded, provided they are not disrespectful to the court or injurious to a party, and without comment or debate.</w:t>
      </w:r>
    </w:p>
    <w:p w14:paraId="2DD2717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6.40.3</w:t>
      </w:r>
      <w:r w:rsidRPr="000E2962">
        <w:rPr>
          <w:rFonts w:asciiTheme="majorHAnsi" w:hAnsiTheme="majorHAnsi"/>
          <w:lang w:val="en-AU"/>
        </w:rPr>
        <w:tab/>
        <w:t>A member who has dissented and not already submitted brief oral reasons may later give written reasons and read them without comment either immediately after the:</w:t>
      </w:r>
    </w:p>
    <w:p w14:paraId="7D5719EC" w14:textId="77777777" w:rsidR="000E2962" w:rsidRPr="000E2962" w:rsidRDefault="000E2962" w:rsidP="00C0059F">
      <w:pPr>
        <w:numPr>
          <w:ilvl w:val="0"/>
          <w:numId w:val="97"/>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minutes recording the dissent are confirmed; or</w:t>
      </w:r>
    </w:p>
    <w:p w14:paraId="118A6813" w14:textId="77777777" w:rsidR="000E2962" w:rsidRPr="000E2962" w:rsidRDefault="000E2962" w:rsidP="00C0059F">
      <w:pPr>
        <w:numPr>
          <w:ilvl w:val="0"/>
          <w:numId w:val="97"/>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motion to refer the confirmation of the minutes to a special commission is approved.</w:t>
      </w:r>
    </w:p>
    <w:p w14:paraId="05C765C4" w14:textId="77777777" w:rsidR="000E2962" w:rsidRPr="000E2962" w:rsidRDefault="000E2962" w:rsidP="000E2962">
      <w:pPr>
        <w:rPr>
          <w:rFonts w:asciiTheme="majorHAnsi" w:hAnsiTheme="majorHAnsi"/>
          <w:lang w:val="en-AU"/>
        </w:rPr>
      </w:pPr>
      <w:r w:rsidRPr="000E2962">
        <w:rPr>
          <w:rFonts w:asciiTheme="majorHAnsi" w:hAnsiTheme="majorHAnsi"/>
          <w:lang w:val="en-AU"/>
        </w:rPr>
        <w:t>Such reasons (which are not subject to debate) are held in the court’s records, unless the court directs that they be recorded in the minutes.</w:t>
      </w:r>
    </w:p>
    <w:p w14:paraId="4D97C0E8" w14:textId="62836CE0" w:rsidR="00953EB7" w:rsidRDefault="00953EB7">
      <w:pPr>
        <w:ind w:left="0"/>
        <w:jc w:val="left"/>
        <w:rPr>
          <w:rFonts w:asciiTheme="majorHAnsi" w:hAnsiTheme="majorHAnsi"/>
          <w:lang w:val="en-AU"/>
        </w:rPr>
      </w:pPr>
    </w:p>
    <w:p w14:paraId="51D060AB"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6.41</w:t>
      </w:r>
      <w:r w:rsidRPr="000E2962">
        <w:rPr>
          <w:b/>
          <w:sz w:val="22"/>
          <w:lang w:val="en-AU"/>
        </w:rPr>
        <w:tab/>
        <w:t>Answers to reasons for dissent</w:t>
      </w:r>
    </w:p>
    <w:p w14:paraId="4219588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6.41.1</w:t>
      </w:r>
      <w:r w:rsidRPr="000E2962">
        <w:rPr>
          <w:rFonts w:asciiTheme="majorHAnsi" w:hAnsiTheme="majorHAnsi"/>
          <w:lang w:val="en-AU"/>
        </w:rPr>
        <w:tab/>
        <w:t xml:space="preserve">A court may appoint a committee to prepare answers to reasons for dissent. </w:t>
      </w:r>
    </w:p>
    <w:p w14:paraId="6166667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6.41.2</w:t>
      </w:r>
      <w:r w:rsidRPr="000E2962">
        <w:rPr>
          <w:rFonts w:asciiTheme="majorHAnsi" w:hAnsiTheme="majorHAnsi"/>
          <w:lang w:val="en-AU"/>
        </w:rPr>
        <w:tab/>
        <w:t>The report of the committee may be debated, amended, or otherwise dealt with, by the court and the approved answers are recorded in the minutes or held in the court’s records in the same manner as the reasons for dissent.</w:t>
      </w:r>
    </w:p>
    <w:p w14:paraId="3076F11A"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304" w:name="_Toc87963557"/>
      <w:bookmarkStart w:id="305" w:name="_Toc150161463"/>
      <w:bookmarkStart w:id="306" w:name="_Toc150177997"/>
      <w:r w:rsidRPr="000E2962">
        <w:rPr>
          <w:rFonts w:asciiTheme="majorHAnsi" w:hAnsiTheme="majorHAnsi"/>
          <w:b/>
          <w:sz w:val="28"/>
          <w:lang w:val="en-AU"/>
        </w:rPr>
        <w:t>Section Eleven   …   Appeals</w:t>
      </w:r>
      <w:bookmarkEnd w:id="304"/>
      <w:bookmarkEnd w:id="305"/>
      <w:bookmarkEnd w:id="306"/>
    </w:p>
    <w:p w14:paraId="5E0C398D"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6.42</w:t>
      </w:r>
      <w:r w:rsidRPr="000E2962">
        <w:rPr>
          <w:b/>
          <w:sz w:val="22"/>
          <w:lang w:val="en-AU"/>
        </w:rPr>
        <w:tab/>
        <w:t>Appeals</w:t>
      </w:r>
    </w:p>
    <w:p w14:paraId="1608BE8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6.42.1</w:t>
      </w:r>
      <w:r w:rsidRPr="000E2962">
        <w:rPr>
          <w:rFonts w:asciiTheme="majorHAnsi" w:hAnsiTheme="majorHAnsi"/>
          <w:lang w:val="en-AU"/>
        </w:rPr>
        <w:tab/>
        <w:t>An appeal is a signed document designed to bring the decision of a court under the review of the immediately higher court by a person who voted in the minority, or who is or was a party at the Bar in the case on which the decision was made.</w:t>
      </w:r>
    </w:p>
    <w:p w14:paraId="6881EE86" w14:textId="2F6DB21B" w:rsidR="000E2962" w:rsidRPr="000E2962" w:rsidRDefault="000E2962" w:rsidP="000E2962">
      <w:pPr>
        <w:ind w:hanging="900"/>
        <w:rPr>
          <w:rFonts w:asciiTheme="majorHAnsi" w:hAnsiTheme="majorHAnsi"/>
          <w:lang w:val="en-AU"/>
        </w:rPr>
      </w:pPr>
      <w:bookmarkStart w:id="307" w:name="Rule_6_42_2"/>
      <w:r w:rsidRPr="000E2962">
        <w:rPr>
          <w:rFonts w:asciiTheme="majorHAnsi" w:hAnsiTheme="majorHAnsi"/>
          <w:lang w:val="en-AU"/>
        </w:rPr>
        <w:t>6.42.2</w:t>
      </w:r>
      <w:r w:rsidRPr="000E2962">
        <w:rPr>
          <w:rFonts w:asciiTheme="majorHAnsi" w:hAnsiTheme="majorHAnsi"/>
          <w:lang w:val="en-AU"/>
        </w:rPr>
        <w:tab/>
        <w:t>After announcing a court’s decision, the moderator must inform any party at the Bar of his or her right of appeal, immediately after which any prospective appellant must say ‘I intend to appeal’ or words to that effect. If the moderator does not give this information, then any party at the Bar can appeal notwithstanding their failure to state their intention to appeal.</w:t>
      </w:r>
    </w:p>
    <w:bookmarkEnd w:id="307"/>
    <w:p w14:paraId="5BA86E5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lastRenderedPageBreak/>
        <w:t>6.42.3</w:t>
      </w:r>
      <w:r w:rsidRPr="000E2962">
        <w:rPr>
          <w:rFonts w:asciiTheme="majorHAnsi" w:hAnsiTheme="majorHAnsi"/>
          <w:lang w:val="en-AU"/>
        </w:rPr>
        <w:tab/>
        <w:t>The right of appeal lapses unless the appeal, stating reasons for dissatisfaction with the decision, is submitted to the clerk of the lower court within ten days of the decision.</w:t>
      </w:r>
    </w:p>
    <w:p w14:paraId="679DA30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6.42.4</w:t>
      </w:r>
      <w:r w:rsidRPr="000E2962">
        <w:rPr>
          <w:rFonts w:asciiTheme="majorHAnsi" w:hAnsiTheme="majorHAnsi"/>
          <w:lang w:val="en-AU"/>
        </w:rPr>
        <w:tab/>
        <w:t xml:space="preserve">Appellants should ensure </w:t>
      </w:r>
      <w:r w:rsidRPr="000E2962">
        <w:rPr>
          <w:rFonts w:asciiTheme="majorHAnsi" w:eastAsia="Calibri" w:hAnsiTheme="majorHAnsi"/>
          <w:lang w:val="en-AU"/>
        </w:rPr>
        <w:t>that the reasons stated in their appeals are confined to matters relevant to the decisions they wish to bring under the review of the higher court.</w:t>
      </w:r>
    </w:p>
    <w:p w14:paraId="2584D9FA" w14:textId="1E5685E9" w:rsidR="000E2962" w:rsidRPr="000E2962" w:rsidRDefault="000E2962" w:rsidP="000E2962">
      <w:pPr>
        <w:ind w:hanging="900"/>
        <w:rPr>
          <w:rFonts w:asciiTheme="majorHAnsi" w:hAnsiTheme="majorHAnsi"/>
          <w:strike/>
          <w:lang w:val="en-AU"/>
        </w:rPr>
      </w:pPr>
      <w:r w:rsidRPr="000E2962">
        <w:rPr>
          <w:rFonts w:asciiTheme="majorHAnsi" w:hAnsiTheme="majorHAnsi"/>
          <w:lang w:val="en-AU"/>
        </w:rPr>
        <w:t>6.42.5</w:t>
      </w:r>
      <w:r w:rsidRPr="000E2962">
        <w:rPr>
          <w:rFonts w:asciiTheme="majorHAnsi" w:hAnsiTheme="majorHAnsi"/>
          <w:lang w:val="en-AU"/>
        </w:rPr>
        <w:tab/>
        <w:t>A court may decline to receive an appeal which contains improper or disrespectful expressions, or direct that any approach to it in the form of an appeal is put into proper form before it will receive it. However, notwithstanding that the court declines to receive an appeal, provided the appeal was submitted within the said period of ten days, the right of appeal extends to the next meeting.</w:t>
      </w:r>
    </w:p>
    <w:p w14:paraId="74AB24C2"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6.42.6</w:t>
      </w:r>
      <w:r w:rsidRPr="000E2962">
        <w:rPr>
          <w:rFonts w:asciiTheme="majorHAnsi" w:hAnsiTheme="majorHAnsi"/>
          <w:lang w:val="en-AU"/>
        </w:rPr>
        <w:tab/>
        <w:t>The clerk of the court must, if requested or if it appears to the clerk or court necessary, advise an appellant how to draft his or her appeal properly.</w:t>
      </w:r>
    </w:p>
    <w:p w14:paraId="64AE179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6.42.7</w:t>
      </w:r>
      <w:r w:rsidRPr="000E2962">
        <w:rPr>
          <w:rFonts w:asciiTheme="majorHAnsi" w:hAnsiTheme="majorHAnsi"/>
          <w:lang w:val="en-AU"/>
        </w:rPr>
        <w:tab/>
        <w:t>On request, an appellant is entitled to receive from the clerk of the lower court all relevant extracts of the proceedings and copies of all relevant papers.</w:t>
      </w:r>
    </w:p>
    <w:p w14:paraId="05CCED0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6.42.8</w:t>
      </w:r>
      <w:r w:rsidRPr="000E2962">
        <w:rPr>
          <w:rFonts w:asciiTheme="majorHAnsi" w:hAnsiTheme="majorHAnsi"/>
          <w:lang w:val="en-AU"/>
        </w:rPr>
        <w:tab/>
        <w:t>The court must appoint two of its members to act as respondents to defend its decision in the higher court.</w:t>
      </w:r>
    </w:p>
    <w:p w14:paraId="21ADFD3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6.42.9</w:t>
      </w:r>
      <w:r w:rsidRPr="000E2962">
        <w:rPr>
          <w:rFonts w:asciiTheme="majorHAnsi" w:hAnsiTheme="majorHAnsi"/>
          <w:lang w:val="en-AU"/>
        </w:rPr>
        <w:tab/>
        <w:t>An appeal may be withdrawn at any time by an appellant, who, on forming the intention of withdrawing, should then withdraw without delay.</w:t>
      </w:r>
    </w:p>
    <w:p w14:paraId="2AD7C807" w14:textId="77777777" w:rsidR="000E2962" w:rsidRPr="000E2962" w:rsidRDefault="000E2962" w:rsidP="000E2962">
      <w:pPr>
        <w:ind w:hanging="900"/>
        <w:rPr>
          <w:rFonts w:asciiTheme="majorHAnsi" w:hAnsiTheme="majorHAnsi"/>
          <w:lang w:val="en-AU"/>
        </w:rPr>
      </w:pPr>
    </w:p>
    <w:p w14:paraId="33216BFE"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6.43</w:t>
      </w:r>
      <w:r w:rsidRPr="000E2962">
        <w:rPr>
          <w:b/>
          <w:sz w:val="22"/>
          <w:lang w:val="en-AU"/>
        </w:rPr>
        <w:tab/>
        <w:t>Effects of appeal</w:t>
      </w:r>
    </w:p>
    <w:p w14:paraId="2438B2A3" w14:textId="62C55DBB" w:rsidR="000E2962" w:rsidRPr="000E2962" w:rsidRDefault="000E2962" w:rsidP="000E2962">
      <w:pPr>
        <w:ind w:hanging="900"/>
        <w:rPr>
          <w:rFonts w:asciiTheme="majorHAnsi" w:hAnsiTheme="majorHAnsi"/>
          <w:lang w:val="en-AU"/>
        </w:rPr>
      </w:pPr>
      <w:r w:rsidRPr="000E2962">
        <w:rPr>
          <w:rFonts w:asciiTheme="majorHAnsi" w:hAnsiTheme="majorHAnsi"/>
          <w:lang w:val="en-AU"/>
        </w:rPr>
        <w:t>6.43.1</w:t>
      </w:r>
      <w:r w:rsidRPr="000E2962">
        <w:rPr>
          <w:rFonts w:asciiTheme="majorHAnsi" w:hAnsiTheme="majorHAnsi"/>
          <w:lang w:val="en-AU"/>
        </w:rPr>
        <w:tab/>
        <w:t>Unless otherwise stated in the rules an appeal against the final decision or judgment on a case halts execution of the decision or judgment until the appeal is disposed of by the higher court or it is withdrawn or it lapses by not being prosecuted. Notwithstanding the foregoing, however, if the lower court considers the appeal to be evidently without sufficient substance or deliberately obstructive it may at its own risk proceed without regard to the appeal, the rights of appellants being always preserved.</w:t>
      </w:r>
    </w:p>
    <w:p w14:paraId="2E29D602"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6.43.2</w:t>
      </w:r>
      <w:r w:rsidRPr="000E2962">
        <w:rPr>
          <w:rFonts w:asciiTheme="majorHAnsi" w:hAnsiTheme="majorHAnsi"/>
          <w:lang w:val="en-AU"/>
        </w:rPr>
        <w:tab/>
        <w:t>Unless otherwise stated in the rules, an appeal on a part of a case or a point of procedure does not halt procedure or prevent the court from prosecuting the matter and ripening it to final judgment.</w:t>
      </w:r>
    </w:p>
    <w:p w14:paraId="1603C67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6.43.3</w:t>
      </w:r>
      <w:r w:rsidRPr="000E2962">
        <w:rPr>
          <w:rFonts w:asciiTheme="majorHAnsi" w:hAnsiTheme="majorHAnsi"/>
          <w:lang w:val="en-AU"/>
        </w:rPr>
        <w:tab/>
        <w:t>If no appeal is taken against the final decision or judgment on a case, all appeals on part of the case or on points of procedure in the case fall.</w:t>
      </w:r>
    </w:p>
    <w:p w14:paraId="29E0D457" w14:textId="77777777" w:rsidR="000E2962" w:rsidRPr="000E2962" w:rsidRDefault="000E2962" w:rsidP="000E2962">
      <w:pPr>
        <w:rPr>
          <w:rFonts w:asciiTheme="majorHAnsi" w:hAnsiTheme="majorHAnsi"/>
          <w:lang w:val="en-AU"/>
        </w:rPr>
      </w:pPr>
    </w:p>
    <w:p w14:paraId="313EC7AD"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6.44</w:t>
      </w:r>
      <w:r w:rsidRPr="000E2962">
        <w:rPr>
          <w:b/>
          <w:sz w:val="22"/>
          <w:lang w:val="en-AU"/>
        </w:rPr>
        <w:tab/>
        <w:t>Papers transmitted</w:t>
      </w:r>
    </w:p>
    <w:p w14:paraId="507F08E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6.44.1</w:t>
      </w:r>
      <w:r w:rsidRPr="000E2962">
        <w:rPr>
          <w:rFonts w:asciiTheme="majorHAnsi" w:hAnsiTheme="majorHAnsi"/>
          <w:lang w:val="en-AU"/>
        </w:rPr>
        <w:tab/>
        <w:t>The clerk of the lower court is responsible for:</w:t>
      </w:r>
    </w:p>
    <w:p w14:paraId="34860DBE" w14:textId="77777777" w:rsidR="000E2962" w:rsidRPr="000E2962" w:rsidRDefault="000E2962" w:rsidP="00C0059F">
      <w:pPr>
        <w:numPr>
          <w:ilvl w:val="0"/>
          <w:numId w:val="197"/>
        </w:numPr>
        <w:ind w:left="1440" w:hanging="540"/>
        <w:rPr>
          <w:rFonts w:asciiTheme="majorHAnsi" w:hAnsiTheme="majorHAnsi" w:cs="Arial"/>
          <w:szCs w:val="24"/>
          <w:lang w:val="en-AU"/>
        </w:rPr>
      </w:pPr>
      <w:r w:rsidRPr="000E2962">
        <w:rPr>
          <w:rFonts w:asciiTheme="majorHAnsi" w:hAnsiTheme="majorHAnsi" w:cs="Arial"/>
          <w:szCs w:val="24"/>
          <w:lang w:val="en-AU"/>
        </w:rPr>
        <w:t>transmitting the appeal, with or without comment, to the higher court with all records and documents connected with it, reporting on this to the next meeting of the court, and advising any appellant of this transmission;</w:t>
      </w:r>
    </w:p>
    <w:p w14:paraId="15C9FADB" w14:textId="77777777" w:rsidR="000E2962" w:rsidRPr="000E2962" w:rsidRDefault="000E2962" w:rsidP="00C0059F">
      <w:pPr>
        <w:numPr>
          <w:ilvl w:val="0"/>
          <w:numId w:val="197"/>
        </w:numPr>
        <w:ind w:left="1440" w:hanging="540"/>
        <w:rPr>
          <w:rFonts w:asciiTheme="majorHAnsi" w:hAnsiTheme="majorHAnsi" w:cs="Arial"/>
          <w:szCs w:val="24"/>
          <w:lang w:val="en-AU"/>
        </w:rPr>
      </w:pPr>
      <w:r w:rsidRPr="000E2962">
        <w:rPr>
          <w:rFonts w:asciiTheme="majorHAnsi" w:hAnsiTheme="majorHAnsi" w:cs="Arial"/>
          <w:szCs w:val="24"/>
          <w:lang w:val="en-AU"/>
        </w:rPr>
        <w:t>reporting the lodging of the appeal to the next meeting of the court;</w:t>
      </w:r>
    </w:p>
    <w:p w14:paraId="00A96C51" w14:textId="77777777" w:rsidR="000E2962" w:rsidRPr="000E2962" w:rsidRDefault="000E2962" w:rsidP="00C0059F">
      <w:pPr>
        <w:numPr>
          <w:ilvl w:val="0"/>
          <w:numId w:val="197"/>
        </w:numPr>
        <w:ind w:left="1440" w:hanging="540"/>
        <w:rPr>
          <w:rFonts w:asciiTheme="majorHAnsi" w:hAnsiTheme="majorHAnsi" w:cs="Arial"/>
          <w:szCs w:val="24"/>
          <w:lang w:val="en-AU"/>
        </w:rPr>
      </w:pPr>
      <w:r w:rsidRPr="000E2962">
        <w:rPr>
          <w:rFonts w:asciiTheme="majorHAnsi" w:hAnsiTheme="majorHAnsi" w:cs="Arial"/>
          <w:szCs w:val="24"/>
          <w:lang w:val="en-AU"/>
        </w:rPr>
        <w:t>citing the appellants to appear at the Bar of the higher court.</w:t>
      </w:r>
    </w:p>
    <w:p w14:paraId="7EAD213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6.44.2</w:t>
      </w:r>
      <w:r w:rsidRPr="000E2962">
        <w:rPr>
          <w:rFonts w:asciiTheme="majorHAnsi" w:hAnsiTheme="majorHAnsi"/>
          <w:lang w:val="en-AU"/>
        </w:rPr>
        <w:tab/>
        <w:t>The appellant is responsible for satisfying himself or herself that the appeal, records and documents referred to in (a) of the previous rule have been transmitted to the higher court.</w:t>
      </w:r>
    </w:p>
    <w:p w14:paraId="52E000E4" w14:textId="785BF5C9" w:rsidR="000E2962" w:rsidRPr="000E2962" w:rsidRDefault="000E2962" w:rsidP="000E2962">
      <w:pPr>
        <w:ind w:hanging="900"/>
        <w:rPr>
          <w:rFonts w:asciiTheme="majorHAnsi" w:hAnsiTheme="majorHAnsi"/>
          <w:lang w:val="en-AU"/>
        </w:rPr>
      </w:pPr>
      <w:r w:rsidRPr="000E2962">
        <w:rPr>
          <w:rFonts w:asciiTheme="majorHAnsi" w:hAnsiTheme="majorHAnsi"/>
          <w:lang w:val="en-AU"/>
        </w:rPr>
        <w:t>6.44.3</w:t>
      </w:r>
      <w:r w:rsidRPr="000E2962">
        <w:rPr>
          <w:rFonts w:asciiTheme="majorHAnsi" w:hAnsiTheme="majorHAnsi"/>
          <w:lang w:val="en-AU"/>
        </w:rPr>
        <w:tab/>
        <w:t>The expense of printing shall, in the first instance, be borne by any appellant. However</w:t>
      </w:r>
      <w:r w:rsidR="007B6E27">
        <w:rPr>
          <w:rFonts w:asciiTheme="majorHAnsi" w:hAnsiTheme="majorHAnsi"/>
          <w:lang w:val="en-AU"/>
        </w:rPr>
        <w:t>,</w:t>
      </w:r>
      <w:r w:rsidRPr="000E2962">
        <w:rPr>
          <w:rFonts w:asciiTheme="majorHAnsi" w:hAnsiTheme="majorHAnsi"/>
          <w:lang w:val="en-AU"/>
        </w:rPr>
        <w:t xml:space="preserve"> when the case is finally decided the court must determine whether the cost of printing is borne by the party losing the case or by the court.</w:t>
      </w:r>
    </w:p>
    <w:p w14:paraId="768EFBF9" w14:textId="77777777" w:rsidR="000E2962" w:rsidRPr="000E2962" w:rsidRDefault="000E2962" w:rsidP="000E2962">
      <w:pPr>
        <w:rPr>
          <w:rFonts w:asciiTheme="majorHAnsi" w:hAnsiTheme="majorHAnsi"/>
          <w:lang w:val="en-AU"/>
        </w:rPr>
      </w:pPr>
    </w:p>
    <w:p w14:paraId="666574CB"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6.45</w:t>
      </w:r>
      <w:r w:rsidRPr="000E2962">
        <w:rPr>
          <w:b/>
          <w:sz w:val="22"/>
          <w:lang w:val="en-AU"/>
        </w:rPr>
        <w:tab/>
        <w:t>Who at the Bar</w:t>
      </w:r>
    </w:p>
    <w:p w14:paraId="5D3E7AF8" w14:textId="77777777" w:rsidR="000E2962" w:rsidRPr="000E2962" w:rsidRDefault="000E2962" w:rsidP="000E2962">
      <w:pPr>
        <w:rPr>
          <w:rFonts w:asciiTheme="majorHAnsi" w:hAnsiTheme="majorHAnsi"/>
          <w:lang w:val="en-AU"/>
        </w:rPr>
      </w:pPr>
      <w:r w:rsidRPr="000E2962">
        <w:rPr>
          <w:rFonts w:asciiTheme="majorHAnsi" w:hAnsiTheme="majorHAnsi"/>
          <w:lang w:val="en-AU"/>
        </w:rPr>
        <w:t xml:space="preserve">On an appeal the respondent court and any appellant are at the Bar of the higher court and take no part in judging the case. </w:t>
      </w:r>
    </w:p>
    <w:p w14:paraId="41005329" w14:textId="77777777" w:rsidR="000E2962" w:rsidRPr="000E2962" w:rsidRDefault="000E2962" w:rsidP="000E2962">
      <w:pPr>
        <w:rPr>
          <w:rFonts w:asciiTheme="majorHAnsi" w:hAnsiTheme="majorHAnsi"/>
          <w:lang w:val="en-AU"/>
        </w:rPr>
      </w:pPr>
    </w:p>
    <w:p w14:paraId="44832848"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6.46</w:t>
      </w:r>
      <w:r w:rsidRPr="000E2962">
        <w:rPr>
          <w:b/>
          <w:sz w:val="22"/>
          <w:lang w:val="en-AU"/>
        </w:rPr>
        <w:tab/>
        <w:t>Procedure in dealing with an appeal</w:t>
      </w:r>
    </w:p>
    <w:p w14:paraId="76AD2A92"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6.46.1</w:t>
      </w:r>
      <w:r w:rsidRPr="000E2962">
        <w:rPr>
          <w:rFonts w:asciiTheme="majorHAnsi" w:hAnsiTheme="majorHAnsi"/>
          <w:lang w:val="en-AU"/>
        </w:rPr>
        <w:tab/>
        <w:t>The procedure in dealing with an appeal is as follows:</w:t>
      </w:r>
    </w:p>
    <w:p w14:paraId="6C4709C3" w14:textId="77777777" w:rsidR="000E2962" w:rsidRPr="000E2962" w:rsidRDefault="000E2962" w:rsidP="00C0059F">
      <w:pPr>
        <w:numPr>
          <w:ilvl w:val="0"/>
          <w:numId w:val="198"/>
        </w:numPr>
        <w:ind w:left="1440" w:hanging="540"/>
        <w:rPr>
          <w:rFonts w:asciiTheme="majorHAnsi" w:hAnsiTheme="majorHAnsi"/>
          <w:lang w:val="en-AU"/>
        </w:rPr>
      </w:pPr>
      <w:r w:rsidRPr="000E2962">
        <w:rPr>
          <w:rFonts w:asciiTheme="majorHAnsi" w:hAnsiTheme="majorHAnsi"/>
          <w:lang w:val="en-AU"/>
        </w:rPr>
        <w:t>The parties are called to the Bar;</w:t>
      </w:r>
    </w:p>
    <w:p w14:paraId="7C4E7F3D" w14:textId="77777777" w:rsidR="000E2962" w:rsidRPr="000E2962" w:rsidRDefault="000E2962" w:rsidP="00C0059F">
      <w:pPr>
        <w:numPr>
          <w:ilvl w:val="0"/>
          <w:numId w:val="198"/>
        </w:numPr>
        <w:ind w:left="1440" w:hanging="540"/>
        <w:rPr>
          <w:rFonts w:asciiTheme="majorHAnsi" w:hAnsiTheme="majorHAnsi"/>
          <w:lang w:val="en-AU"/>
        </w:rPr>
      </w:pPr>
      <w:r w:rsidRPr="000E2962">
        <w:rPr>
          <w:rFonts w:asciiTheme="majorHAnsi" w:hAnsiTheme="majorHAnsi"/>
          <w:lang w:val="en-AU"/>
        </w:rPr>
        <w:t>The court then:</w:t>
      </w:r>
    </w:p>
    <w:p w14:paraId="6A743BAC" w14:textId="7AF11E6C" w:rsidR="000E2962" w:rsidRPr="000E2962" w:rsidRDefault="000E2962" w:rsidP="00C0059F">
      <w:pPr>
        <w:numPr>
          <w:ilvl w:val="0"/>
          <w:numId w:val="199"/>
        </w:numPr>
        <w:ind w:left="1980" w:hanging="540"/>
        <w:rPr>
          <w:rFonts w:asciiTheme="majorHAnsi" w:hAnsiTheme="majorHAnsi"/>
          <w:lang w:val="en-AU"/>
        </w:rPr>
      </w:pPr>
      <w:r w:rsidRPr="000E2962">
        <w:rPr>
          <w:rFonts w:asciiTheme="majorHAnsi" w:hAnsiTheme="majorHAnsi"/>
          <w:lang w:val="en-AU"/>
        </w:rPr>
        <w:t>reads the record of the case in the lower court and the relevant documents, or, if printed, may take them as read. No document can be read or appear among the papers of the court (printed or written) unless it was before the court of first instance or was offered to it and rejected;</w:t>
      </w:r>
    </w:p>
    <w:p w14:paraId="082220B6" w14:textId="0F28FF90" w:rsidR="000E2962" w:rsidRPr="000E2962" w:rsidRDefault="000E2962" w:rsidP="00C0059F">
      <w:pPr>
        <w:numPr>
          <w:ilvl w:val="0"/>
          <w:numId w:val="199"/>
        </w:numPr>
        <w:ind w:left="1980" w:hanging="540"/>
        <w:rPr>
          <w:rFonts w:asciiTheme="majorHAnsi" w:hAnsiTheme="majorHAnsi"/>
          <w:lang w:val="en-AU"/>
        </w:rPr>
      </w:pPr>
      <w:bookmarkStart w:id="308" w:name="Rule_6_46_1_ii_iii"/>
      <w:bookmarkStart w:id="309" w:name="Rule_6_46_1_b_ii_iii"/>
      <w:r w:rsidRPr="000E2962">
        <w:rPr>
          <w:rFonts w:asciiTheme="majorHAnsi" w:hAnsiTheme="majorHAnsi"/>
          <w:lang w:val="en-AU"/>
        </w:rPr>
        <w:t xml:space="preserve">hears the appellant or appellants or, if there are more than two, their representatives to a number it determines. Appellants must </w:t>
      </w:r>
      <w:r w:rsidRPr="000E2962">
        <w:rPr>
          <w:rFonts w:asciiTheme="majorHAnsi" w:eastAsia="Calibri" w:hAnsiTheme="majorHAnsi" w:cs="Arial"/>
          <w:lang w:val="en-AU"/>
        </w:rPr>
        <w:t xml:space="preserve">confine their speeches in support of their appeals to persuading the higher court to find: </w:t>
      </w:r>
    </w:p>
    <w:p w14:paraId="204D96D3" w14:textId="77777777" w:rsidR="000E2962" w:rsidRPr="000E2962" w:rsidRDefault="000E2962" w:rsidP="00C0059F">
      <w:pPr>
        <w:numPr>
          <w:ilvl w:val="0"/>
          <w:numId w:val="239"/>
        </w:numPr>
        <w:ind w:left="2520" w:hanging="540"/>
        <w:contextualSpacing/>
        <w:rPr>
          <w:rFonts w:asciiTheme="majorHAnsi" w:eastAsia="Calibri" w:hAnsiTheme="majorHAnsi" w:cs="Arial"/>
          <w:szCs w:val="24"/>
          <w:lang w:val="en-AU"/>
        </w:rPr>
      </w:pPr>
      <w:r w:rsidRPr="000E2962">
        <w:rPr>
          <w:rFonts w:asciiTheme="majorHAnsi" w:hAnsiTheme="majorHAnsi" w:cs="Arial"/>
          <w:szCs w:val="24"/>
          <w:lang w:val="en-AU"/>
        </w:rPr>
        <w:t>that the lower court has not followed correct procedure sufficiently to have prejudiced the right determination of the case; or</w:t>
      </w:r>
    </w:p>
    <w:p w14:paraId="5B9FD2AD" w14:textId="77777777" w:rsidR="000E2962" w:rsidRPr="000E2962" w:rsidRDefault="000E2962" w:rsidP="00C0059F">
      <w:pPr>
        <w:numPr>
          <w:ilvl w:val="0"/>
          <w:numId w:val="239"/>
        </w:numPr>
        <w:ind w:left="2520" w:hanging="540"/>
        <w:contextualSpacing/>
        <w:rPr>
          <w:rFonts w:asciiTheme="majorHAnsi" w:eastAsia="Calibri" w:hAnsiTheme="majorHAnsi" w:cs="Arial"/>
          <w:szCs w:val="24"/>
          <w:lang w:val="en-AU"/>
        </w:rPr>
      </w:pPr>
      <w:r w:rsidRPr="000E2962">
        <w:rPr>
          <w:rFonts w:asciiTheme="majorHAnsi" w:hAnsiTheme="majorHAnsi" w:cs="Arial"/>
          <w:szCs w:val="24"/>
          <w:lang w:val="en-AU"/>
        </w:rPr>
        <w:lastRenderedPageBreak/>
        <w:t>that the decision of the lower court upon the information before that court was not reasonable;</w:t>
      </w:r>
    </w:p>
    <w:p w14:paraId="1D620F44" w14:textId="32E0E133" w:rsidR="000E2962" w:rsidRPr="000E2962" w:rsidRDefault="000E2962" w:rsidP="00C0059F">
      <w:pPr>
        <w:numPr>
          <w:ilvl w:val="0"/>
          <w:numId w:val="199"/>
        </w:numPr>
        <w:ind w:left="1980" w:hanging="540"/>
        <w:rPr>
          <w:rFonts w:asciiTheme="majorHAnsi" w:hAnsiTheme="majorHAnsi"/>
          <w:lang w:val="en-AU"/>
        </w:rPr>
      </w:pPr>
      <w:r w:rsidRPr="000E2962">
        <w:rPr>
          <w:rFonts w:asciiTheme="majorHAnsi" w:hAnsiTheme="majorHAnsi"/>
          <w:lang w:val="en-AU"/>
        </w:rPr>
        <w:t xml:space="preserve">hears the respondents. </w:t>
      </w:r>
      <w:r w:rsidRPr="000E2962">
        <w:rPr>
          <w:rFonts w:asciiTheme="majorHAnsi" w:eastAsia="Calibri" w:hAnsiTheme="majorHAnsi" w:cs="Arial"/>
          <w:lang w:val="en-AU"/>
        </w:rPr>
        <w:t>Respondents must confine their speeches to persuading the higher court to find:</w:t>
      </w:r>
    </w:p>
    <w:p w14:paraId="55F06411" w14:textId="77777777" w:rsidR="000E2962" w:rsidRPr="000E2962" w:rsidRDefault="000E2962" w:rsidP="00C0059F">
      <w:pPr>
        <w:numPr>
          <w:ilvl w:val="0"/>
          <w:numId w:val="240"/>
        </w:numPr>
        <w:ind w:left="2520" w:hanging="540"/>
        <w:contextualSpacing/>
        <w:rPr>
          <w:rFonts w:asciiTheme="majorHAnsi" w:eastAsia="Calibri" w:hAnsiTheme="majorHAnsi" w:cs="Arial"/>
          <w:szCs w:val="24"/>
          <w:lang w:val="en-AU"/>
        </w:rPr>
      </w:pPr>
      <w:r w:rsidRPr="000E2962">
        <w:rPr>
          <w:rFonts w:asciiTheme="majorHAnsi" w:eastAsia="Calibri" w:hAnsiTheme="majorHAnsi" w:cs="Arial"/>
          <w:szCs w:val="24"/>
          <w:lang w:val="en-AU"/>
        </w:rPr>
        <w:t>that the lower court has followed correct procedure sufficiently not to have prejudiced the right determination of the case; and</w:t>
      </w:r>
    </w:p>
    <w:p w14:paraId="023BBB25" w14:textId="77777777" w:rsidR="000E2962" w:rsidRPr="000E2962" w:rsidRDefault="000E2962" w:rsidP="00C0059F">
      <w:pPr>
        <w:numPr>
          <w:ilvl w:val="0"/>
          <w:numId w:val="240"/>
        </w:numPr>
        <w:ind w:left="2520" w:hanging="540"/>
        <w:contextualSpacing/>
        <w:rPr>
          <w:rFonts w:asciiTheme="majorHAnsi" w:eastAsia="Calibri" w:hAnsiTheme="majorHAnsi" w:cs="Arial"/>
          <w:szCs w:val="24"/>
          <w:lang w:val="en-AU"/>
        </w:rPr>
      </w:pPr>
      <w:r w:rsidRPr="000E2962">
        <w:rPr>
          <w:rFonts w:asciiTheme="majorHAnsi" w:eastAsia="Calibri" w:hAnsiTheme="majorHAnsi" w:cs="Arial"/>
          <w:szCs w:val="24"/>
          <w:lang w:val="en-AU"/>
        </w:rPr>
        <w:t>that the decision of the lower court upon the information b</w:t>
      </w:r>
      <w:r w:rsidR="00EF0EF1">
        <w:rPr>
          <w:rFonts w:asciiTheme="majorHAnsi" w:eastAsia="Calibri" w:hAnsiTheme="majorHAnsi" w:cs="Arial"/>
          <w:szCs w:val="24"/>
          <w:lang w:val="en-AU"/>
        </w:rPr>
        <w:t>efore that court was reasonable;</w:t>
      </w:r>
    </w:p>
    <w:bookmarkEnd w:id="308"/>
    <w:bookmarkEnd w:id="309"/>
    <w:p w14:paraId="48871B2F" w14:textId="77777777" w:rsidR="000E2962" w:rsidRPr="000E2962" w:rsidRDefault="000E2962" w:rsidP="00C0059F">
      <w:pPr>
        <w:numPr>
          <w:ilvl w:val="0"/>
          <w:numId w:val="199"/>
        </w:numPr>
        <w:ind w:left="1980" w:hanging="540"/>
        <w:rPr>
          <w:rFonts w:asciiTheme="majorHAnsi" w:hAnsiTheme="majorHAnsi"/>
          <w:lang w:val="en-AU"/>
        </w:rPr>
      </w:pPr>
      <w:r w:rsidRPr="000E2962">
        <w:rPr>
          <w:rFonts w:asciiTheme="majorHAnsi" w:hAnsiTheme="majorHAnsi"/>
          <w:lang w:val="en-AU"/>
        </w:rPr>
        <w:t>hears the appellant or appellants or their representatives in reply;</w:t>
      </w:r>
    </w:p>
    <w:p w14:paraId="022AC261" w14:textId="77777777" w:rsidR="000E2962" w:rsidRPr="000E2962" w:rsidRDefault="000E2962" w:rsidP="00C0059F">
      <w:pPr>
        <w:numPr>
          <w:ilvl w:val="0"/>
          <w:numId w:val="199"/>
        </w:numPr>
        <w:ind w:left="1980" w:hanging="540"/>
        <w:rPr>
          <w:rFonts w:asciiTheme="majorHAnsi" w:hAnsiTheme="majorHAnsi"/>
          <w:lang w:val="en-AU"/>
        </w:rPr>
      </w:pPr>
      <w:r w:rsidRPr="000E2962">
        <w:rPr>
          <w:rFonts w:asciiTheme="majorHAnsi" w:hAnsiTheme="majorHAnsi"/>
          <w:lang w:val="en-AU"/>
        </w:rPr>
        <w:t>calls for questions through the moderator;</w:t>
      </w:r>
    </w:p>
    <w:p w14:paraId="3D6FC7B9" w14:textId="77777777" w:rsidR="000E2962" w:rsidRPr="000E2962" w:rsidRDefault="000E2962" w:rsidP="00C0059F">
      <w:pPr>
        <w:numPr>
          <w:ilvl w:val="0"/>
          <w:numId w:val="199"/>
        </w:numPr>
        <w:ind w:left="1980" w:hanging="540"/>
        <w:rPr>
          <w:rFonts w:asciiTheme="majorHAnsi" w:hAnsiTheme="majorHAnsi"/>
          <w:lang w:val="en-AU"/>
        </w:rPr>
      </w:pPr>
      <w:r w:rsidRPr="000E2962">
        <w:rPr>
          <w:rFonts w:asciiTheme="majorHAnsi" w:hAnsiTheme="majorHAnsi"/>
          <w:lang w:val="en-AU"/>
        </w:rPr>
        <w:t>removes all parties from the Bar and determines whether they are permitted to hear the discussion of the case;</w:t>
      </w:r>
    </w:p>
    <w:p w14:paraId="044DDECD" w14:textId="4BF1203F" w:rsidR="000E2962" w:rsidRPr="000E2962" w:rsidRDefault="000E2962" w:rsidP="00C0059F">
      <w:pPr>
        <w:numPr>
          <w:ilvl w:val="0"/>
          <w:numId w:val="199"/>
        </w:numPr>
        <w:ind w:left="1980" w:hanging="540"/>
        <w:rPr>
          <w:rFonts w:asciiTheme="majorHAnsi" w:hAnsiTheme="majorHAnsi"/>
          <w:lang w:val="en-AU"/>
        </w:rPr>
      </w:pPr>
      <w:r w:rsidRPr="000E2962">
        <w:rPr>
          <w:rFonts w:asciiTheme="majorHAnsi" w:hAnsiTheme="majorHAnsi"/>
          <w:lang w:val="en-AU"/>
        </w:rPr>
        <w:t xml:space="preserve">in the case of the General Assembly, hears from its Special Judicial Committee (see </w:t>
      </w:r>
      <w:hyperlink w:anchor="Rule_5_55" w:history="1">
        <w:r w:rsidRPr="00A56A0F">
          <w:rPr>
            <w:rStyle w:val="Hyperlink"/>
            <w:rFonts w:asciiTheme="majorHAnsi" w:hAnsiTheme="majorHAnsi"/>
            <w:lang w:val="en-AU"/>
          </w:rPr>
          <w:t>rule 5.55</w:t>
        </w:r>
      </w:hyperlink>
      <w:r w:rsidRPr="000E2962">
        <w:rPr>
          <w:rFonts w:asciiTheme="majorHAnsi" w:hAnsiTheme="majorHAnsi"/>
          <w:lang w:val="en-AU"/>
        </w:rPr>
        <w:t>);</w:t>
      </w:r>
    </w:p>
    <w:p w14:paraId="3A6919BE" w14:textId="77777777" w:rsidR="000E2962" w:rsidRPr="000E2962" w:rsidRDefault="000E2962" w:rsidP="00C0059F">
      <w:pPr>
        <w:numPr>
          <w:ilvl w:val="0"/>
          <w:numId w:val="199"/>
        </w:numPr>
        <w:ind w:left="1980" w:hanging="540"/>
        <w:rPr>
          <w:rFonts w:asciiTheme="majorHAnsi" w:hAnsiTheme="majorHAnsi"/>
          <w:lang w:val="en-AU"/>
        </w:rPr>
      </w:pPr>
      <w:r w:rsidRPr="000E2962">
        <w:rPr>
          <w:rFonts w:asciiTheme="majorHAnsi" w:hAnsiTheme="majorHAnsi"/>
          <w:lang w:val="en-AU"/>
        </w:rPr>
        <w:t>deliberates on the case before it;</w:t>
      </w:r>
    </w:p>
    <w:p w14:paraId="6D0D5B7F" w14:textId="782C299B" w:rsidR="000E2962" w:rsidRPr="000E2962" w:rsidRDefault="000E2962" w:rsidP="00C0059F">
      <w:pPr>
        <w:numPr>
          <w:ilvl w:val="0"/>
          <w:numId w:val="199"/>
        </w:numPr>
        <w:ind w:left="1980" w:hanging="540"/>
        <w:rPr>
          <w:rFonts w:asciiTheme="majorHAnsi" w:hAnsiTheme="majorHAnsi"/>
          <w:lang w:val="en-AU"/>
        </w:rPr>
      </w:pPr>
      <w:r w:rsidRPr="000E2962">
        <w:rPr>
          <w:rFonts w:asciiTheme="majorHAnsi" w:hAnsiTheme="majorHAnsi"/>
          <w:lang w:val="en-AU"/>
        </w:rPr>
        <w:t xml:space="preserve">decides whether to sustain or dismiss the appeal. If a motion to sustain the appeal is disapproved the matter is still before the court and must be disposed of by a motion to dismiss the same or by any other relevant and competent motion until the matter is disposed of.  </w:t>
      </w:r>
    </w:p>
    <w:p w14:paraId="347C104C" w14:textId="77777777" w:rsidR="000E2962" w:rsidRPr="000E2962" w:rsidRDefault="000E2962" w:rsidP="000E2962">
      <w:pPr>
        <w:ind w:hanging="900"/>
        <w:rPr>
          <w:rFonts w:asciiTheme="majorHAnsi" w:hAnsiTheme="majorHAnsi"/>
          <w:lang w:val="en-AU"/>
        </w:rPr>
      </w:pPr>
      <w:bookmarkStart w:id="310" w:name="Rule_6_46_2"/>
      <w:r w:rsidRPr="000E2962">
        <w:rPr>
          <w:rFonts w:asciiTheme="majorHAnsi" w:hAnsiTheme="majorHAnsi"/>
          <w:lang w:val="en-AU"/>
        </w:rPr>
        <w:t>6.46.2</w:t>
      </w:r>
      <w:r w:rsidRPr="000E2962">
        <w:rPr>
          <w:rFonts w:asciiTheme="majorHAnsi" w:hAnsiTheme="majorHAnsi"/>
          <w:lang w:val="en-AU"/>
        </w:rPr>
        <w:tab/>
        <w:t xml:space="preserve">An appeal can only be sustained if the court: </w:t>
      </w:r>
    </w:p>
    <w:p w14:paraId="168A0283" w14:textId="77777777" w:rsidR="000E2962" w:rsidRPr="000E2962" w:rsidRDefault="000E2962" w:rsidP="00C0059F">
      <w:pPr>
        <w:numPr>
          <w:ilvl w:val="0"/>
          <w:numId w:val="200"/>
        </w:numPr>
        <w:ind w:left="1440" w:hanging="540"/>
        <w:rPr>
          <w:rFonts w:asciiTheme="majorHAnsi" w:hAnsiTheme="majorHAnsi"/>
          <w:lang w:val="en-AU"/>
        </w:rPr>
      </w:pPr>
      <w:r w:rsidRPr="000E2962">
        <w:rPr>
          <w:rFonts w:asciiTheme="majorHAnsi" w:hAnsiTheme="majorHAnsi"/>
          <w:lang w:val="en-AU"/>
        </w:rPr>
        <w:t>finds that the lower court has not followed correct procedure sufficiently to have prejudiced the right determination of the case; or</w:t>
      </w:r>
    </w:p>
    <w:p w14:paraId="478F1955" w14:textId="77777777" w:rsidR="000E2962" w:rsidRPr="000E2962" w:rsidRDefault="000E2962" w:rsidP="00C0059F">
      <w:pPr>
        <w:numPr>
          <w:ilvl w:val="0"/>
          <w:numId w:val="200"/>
        </w:numPr>
        <w:ind w:left="1440" w:hanging="540"/>
        <w:rPr>
          <w:rFonts w:asciiTheme="majorHAnsi" w:hAnsiTheme="majorHAnsi"/>
          <w:lang w:val="en-AU"/>
        </w:rPr>
      </w:pPr>
      <w:r w:rsidRPr="000E2962">
        <w:rPr>
          <w:rFonts w:asciiTheme="majorHAnsi" w:hAnsiTheme="majorHAnsi"/>
          <w:lang w:val="en-AU"/>
        </w:rPr>
        <w:t xml:space="preserve">judges that the decision of the lower court upon the information before that court was not reasonable. </w:t>
      </w:r>
    </w:p>
    <w:bookmarkEnd w:id="310"/>
    <w:p w14:paraId="57CB9F2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6.46.3</w:t>
      </w:r>
      <w:r w:rsidRPr="000E2962">
        <w:rPr>
          <w:rFonts w:asciiTheme="majorHAnsi" w:hAnsiTheme="majorHAnsi"/>
          <w:lang w:val="en-AU"/>
        </w:rPr>
        <w:tab/>
        <w:t xml:space="preserve">If an appeal is sustained, the court may: </w:t>
      </w:r>
    </w:p>
    <w:p w14:paraId="39A4993E" w14:textId="77777777" w:rsidR="000E2962" w:rsidRPr="000E2962" w:rsidRDefault="000E2962" w:rsidP="00C0059F">
      <w:pPr>
        <w:numPr>
          <w:ilvl w:val="0"/>
          <w:numId w:val="201"/>
        </w:numPr>
        <w:ind w:left="1440" w:hanging="540"/>
        <w:rPr>
          <w:rFonts w:asciiTheme="majorHAnsi" w:hAnsiTheme="majorHAnsi"/>
          <w:lang w:val="en-AU"/>
        </w:rPr>
      </w:pPr>
      <w:r w:rsidRPr="000E2962">
        <w:rPr>
          <w:rFonts w:asciiTheme="majorHAnsi" w:hAnsiTheme="majorHAnsi"/>
          <w:lang w:val="en-AU"/>
        </w:rPr>
        <w:t>reverse the decision of the lower court; or</w:t>
      </w:r>
    </w:p>
    <w:p w14:paraId="7A97BAB5" w14:textId="77777777" w:rsidR="000E2962" w:rsidRPr="000E2962" w:rsidRDefault="000E2962" w:rsidP="00C0059F">
      <w:pPr>
        <w:numPr>
          <w:ilvl w:val="0"/>
          <w:numId w:val="201"/>
        </w:numPr>
        <w:ind w:left="1440" w:hanging="540"/>
        <w:rPr>
          <w:rFonts w:asciiTheme="majorHAnsi" w:hAnsiTheme="majorHAnsi"/>
          <w:lang w:val="en-AU"/>
        </w:rPr>
      </w:pPr>
      <w:r w:rsidRPr="000E2962">
        <w:rPr>
          <w:rFonts w:asciiTheme="majorHAnsi" w:hAnsiTheme="majorHAnsi"/>
          <w:lang w:val="en-AU"/>
        </w:rPr>
        <w:t>alter the decision partially or wholly; or</w:t>
      </w:r>
    </w:p>
    <w:p w14:paraId="29E2B421" w14:textId="77777777" w:rsidR="000E2962" w:rsidRPr="000E2962" w:rsidRDefault="000E2962" w:rsidP="00C0059F">
      <w:pPr>
        <w:numPr>
          <w:ilvl w:val="0"/>
          <w:numId w:val="201"/>
        </w:numPr>
        <w:ind w:left="1440" w:hanging="540"/>
        <w:rPr>
          <w:rFonts w:asciiTheme="majorHAnsi" w:hAnsiTheme="majorHAnsi"/>
          <w:lang w:val="en-AU"/>
        </w:rPr>
      </w:pPr>
      <w:r w:rsidRPr="000E2962">
        <w:rPr>
          <w:rFonts w:asciiTheme="majorHAnsi" w:hAnsiTheme="majorHAnsi"/>
          <w:lang w:val="en-AU"/>
        </w:rPr>
        <w:t>remit the matter to the lower court with instructions to take specified action and/or with the general instruction to deal with the matter according to the law of the church.</w:t>
      </w:r>
    </w:p>
    <w:p w14:paraId="792531EC" w14:textId="77777777" w:rsidR="000E2962" w:rsidRPr="000E2962" w:rsidRDefault="000E2962" w:rsidP="000E2962">
      <w:pPr>
        <w:ind w:hanging="900"/>
        <w:rPr>
          <w:rFonts w:asciiTheme="majorHAnsi" w:hAnsiTheme="majorHAnsi"/>
          <w:strike/>
          <w:lang w:val="en-AU"/>
        </w:rPr>
      </w:pPr>
      <w:r w:rsidRPr="000E2962">
        <w:rPr>
          <w:rFonts w:asciiTheme="majorHAnsi" w:hAnsiTheme="majorHAnsi"/>
          <w:lang w:val="en-AU"/>
        </w:rPr>
        <w:t>6.46.4</w:t>
      </w:r>
      <w:r w:rsidRPr="000E2962">
        <w:rPr>
          <w:rFonts w:asciiTheme="majorHAnsi" w:hAnsiTheme="majorHAnsi"/>
          <w:lang w:val="en-AU"/>
        </w:rPr>
        <w:tab/>
        <w:t>If an appeal is dismissed, the decision of the lower court stands affirmed.</w:t>
      </w:r>
    </w:p>
    <w:p w14:paraId="22F92612" w14:textId="7AA253C7" w:rsidR="000E2962" w:rsidRPr="000E2962" w:rsidRDefault="000E2962" w:rsidP="000E2962">
      <w:pPr>
        <w:ind w:hanging="900"/>
        <w:rPr>
          <w:rFonts w:asciiTheme="majorHAnsi" w:hAnsiTheme="majorHAnsi"/>
          <w:lang w:val="en-AU"/>
        </w:rPr>
      </w:pPr>
      <w:r w:rsidRPr="000E2962">
        <w:rPr>
          <w:rFonts w:asciiTheme="majorHAnsi" w:hAnsiTheme="majorHAnsi"/>
          <w:lang w:val="en-AU"/>
        </w:rPr>
        <w:t>6.46.5</w:t>
      </w:r>
      <w:r w:rsidRPr="000E2962">
        <w:rPr>
          <w:rFonts w:asciiTheme="majorHAnsi" w:hAnsiTheme="majorHAnsi"/>
          <w:lang w:val="en-AU"/>
        </w:rPr>
        <w:tab/>
        <w:t xml:space="preserve">After the court has dealt with the matter the parties are recalled to the Bar and the moderator announces the decision to them and removes them from the Bar (see </w:t>
      </w:r>
      <w:hyperlink w:anchor="Rule_6_42_2" w:history="1">
        <w:r w:rsidRPr="003E0AB7">
          <w:rPr>
            <w:rStyle w:val="Hyperlink"/>
            <w:rFonts w:asciiTheme="majorHAnsi" w:hAnsiTheme="majorHAnsi"/>
            <w:lang w:val="en-AU"/>
          </w:rPr>
          <w:t>rule 6.42.2</w:t>
        </w:r>
      </w:hyperlink>
      <w:r w:rsidRPr="000E2962">
        <w:rPr>
          <w:rFonts w:asciiTheme="majorHAnsi" w:hAnsiTheme="majorHAnsi"/>
          <w:lang w:val="en-AU"/>
        </w:rPr>
        <w:t>).</w:t>
      </w:r>
    </w:p>
    <w:p w14:paraId="4B36336A" w14:textId="77777777" w:rsidR="000E2962" w:rsidRPr="000E2962" w:rsidRDefault="000E2962" w:rsidP="000E2962">
      <w:pPr>
        <w:ind w:left="0"/>
        <w:rPr>
          <w:rFonts w:asciiTheme="majorHAnsi" w:hAnsiTheme="majorHAnsi"/>
          <w:lang w:val="en-AU"/>
        </w:rPr>
      </w:pPr>
    </w:p>
    <w:p w14:paraId="795F5028"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311" w:name="_Toc87963558"/>
      <w:bookmarkStart w:id="312" w:name="_Toc150161464"/>
      <w:bookmarkStart w:id="313" w:name="_Toc150177998"/>
      <w:r w:rsidRPr="000E2962">
        <w:rPr>
          <w:rFonts w:asciiTheme="majorHAnsi" w:hAnsiTheme="majorHAnsi"/>
          <w:b/>
          <w:sz w:val="28"/>
          <w:lang w:val="en-AU"/>
        </w:rPr>
        <w:t>Section Twelve   …   Miscellaneous</w:t>
      </w:r>
      <w:bookmarkEnd w:id="311"/>
      <w:bookmarkEnd w:id="312"/>
      <w:bookmarkEnd w:id="313"/>
    </w:p>
    <w:p w14:paraId="589308E3"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6.47</w:t>
      </w:r>
      <w:r w:rsidRPr="000E2962">
        <w:rPr>
          <w:b/>
          <w:sz w:val="22"/>
          <w:lang w:val="en-AU"/>
        </w:rPr>
        <w:tab/>
        <w:t>Power to amend proceedings</w:t>
      </w:r>
    </w:p>
    <w:p w14:paraId="1BC8DE22" w14:textId="77777777" w:rsidR="000E2962" w:rsidRPr="000E2962" w:rsidRDefault="000E2962" w:rsidP="000E2962">
      <w:pPr>
        <w:rPr>
          <w:lang w:val="en-AU"/>
        </w:rPr>
      </w:pPr>
      <w:r w:rsidRPr="000E2962">
        <w:rPr>
          <w:lang w:val="en-AU"/>
        </w:rPr>
        <w:t>Where a person approaches a court using an overture, petition, reference or appeal, but ought by these rules to have used another of such documents, the court may resolve that the proceeding continue as if it had been commenced by the correct document and that the document be amended, provided it is satisfied that any other person would not thereby be unfairly prejudiced.</w:t>
      </w:r>
    </w:p>
    <w:p w14:paraId="03FE86E3" w14:textId="77777777" w:rsidR="000E2962" w:rsidRPr="000E2962" w:rsidRDefault="000E2962" w:rsidP="000E2962">
      <w:pPr>
        <w:rPr>
          <w:rFonts w:asciiTheme="majorHAnsi" w:hAnsiTheme="majorHAnsi"/>
          <w:lang w:val="en-AU"/>
        </w:rPr>
      </w:pPr>
    </w:p>
    <w:p w14:paraId="56895F59"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6.48</w:t>
      </w:r>
      <w:r w:rsidRPr="000E2962">
        <w:rPr>
          <w:b/>
          <w:sz w:val="22"/>
          <w:lang w:val="en-AU"/>
        </w:rPr>
        <w:tab/>
        <w:t>Assessors</w:t>
      </w:r>
    </w:p>
    <w:p w14:paraId="6F1BAB9A" w14:textId="51451578" w:rsidR="000E2962" w:rsidRPr="000E2962" w:rsidRDefault="000E2962" w:rsidP="000E2962">
      <w:pPr>
        <w:ind w:hanging="900"/>
        <w:rPr>
          <w:rFonts w:asciiTheme="majorHAnsi" w:hAnsiTheme="majorHAnsi"/>
          <w:lang w:val="en-AU"/>
        </w:rPr>
      </w:pPr>
      <w:r w:rsidRPr="000E2962">
        <w:rPr>
          <w:rFonts w:asciiTheme="majorHAnsi" w:hAnsiTheme="majorHAnsi"/>
          <w:lang w:val="en-AU"/>
        </w:rPr>
        <w:t>6.48.1</w:t>
      </w:r>
      <w:r w:rsidRPr="000E2962">
        <w:rPr>
          <w:rFonts w:asciiTheme="majorHAnsi" w:hAnsiTheme="majorHAnsi"/>
          <w:lang w:val="en-AU"/>
        </w:rPr>
        <w:tab/>
        <w:t>An assessor is a person appointed by a court to strengthen a lower court or to assist it with a particular matter.  An assessor enjoys the full rights, powers and privileges of membership in the court to which he is appointed, except when otherwise expressly stated in the law of the church or by the court appointing him. If the court to which he is an assessor is at the Bar of a higher court he is likewise at the Bar.</w:t>
      </w:r>
    </w:p>
    <w:p w14:paraId="13931DB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6.48.2</w:t>
      </w:r>
      <w:r w:rsidRPr="000E2962">
        <w:rPr>
          <w:rFonts w:asciiTheme="majorHAnsi" w:hAnsiTheme="majorHAnsi"/>
          <w:lang w:val="en-AU"/>
        </w:rPr>
        <w:tab/>
        <w:t xml:space="preserve">The persons eligible for appointment by a presbytery as assessors to a session are members of presbytery or elders who are members of other sessions within its bounds. </w:t>
      </w:r>
    </w:p>
    <w:p w14:paraId="0DE7EF8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6.48.3</w:t>
      </w:r>
      <w:r w:rsidRPr="000E2962">
        <w:rPr>
          <w:rFonts w:asciiTheme="majorHAnsi" w:hAnsiTheme="majorHAnsi"/>
          <w:lang w:val="en-AU"/>
        </w:rPr>
        <w:tab/>
        <w:t>An assessor may be appointed:</w:t>
      </w:r>
    </w:p>
    <w:p w14:paraId="15DD56DB" w14:textId="77777777" w:rsidR="000E2962" w:rsidRPr="000E2962" w:rsidRDefault="000E2962" w:rsidP="00C0059F">
      <w:pPr>
        <w:numPr>
          <w:ilvl w:val="0"/>
          <w:numId w:val="202"/>
        </w:numPr>
        <w:ind w:left="1440" w:hanging="540"/>
        <w:rPr>
          <w:rFonts w:asciiTheme="majorHAnsi" w:hAnsiTheme="majorHAnsi" w:cs="Arial"/>
          <w:szCs w:val="24"/>
          <w:lang w:val="en-AU"/>
        </w:rPr>
      </w:pPr>
      <w:r w:rsidRPr="000E2962">
        <w:rPr>
          <w:rFonts w:asciiTheme="majorHAnsi" w:hAnsiTheme="majorHAnsi" w:cs="Arial"/>
          <w:szCs w:val="24"/>
          <w:lang w:val="en-AU"/>
        </w:rPr>
        <w:t>on application by a court to its immediate higher court;</w:t>
      </w:r>
    </w:p>
    <w:p w14:paraId="6759BB3D" w14:textId="77777777" w:rsidR="000E2962" w:rsidRPr="000E2962" w:rsidRDefault="000E2962" w:rsidP="00C0059F">
      <w:pPr>
        <w:numPr>
          <w:ilvl w:val="0"/>
          <w:numId w:val="202"/>
        </w:numPr>
        <w:ind w:left="1440" w:hanging="540"/>
        <w:rPr>
          <w:rFonts w:asciiTheme="majorHAnsi" w:hAnsiTheme="majorHAnsi" w:cs="Arial"/>
          <w:szCs w:val="24"/>
          <w:lang w:val="en-AU"/>
        </w:rPr>
      </w:pPr>
      <w:r w:rsidRPr="000E2962">
        <w:rPr>
          <w:rFonts w:asciiTheme="majorHAnsi" w:hAnsiTheme="majorHAnsi" w:cs="Arial"/>
          <w:szCs w:val="24"/>
          <w:lang w:val="en-AU"/>
        </w:rPr>
        <w:t>on application by a presbytery to the moderator or acting moderator of the General Assembly;</w:t>
      </w:r>
    </w:p>
    <w:p w14:paraId="78710F63" w14:textId="77777777" w:rsidR="000E2962" w:rsidRPr="000E2962" w:rsidRDefault="000E2962" w:rsidP="00C0059F">
      <w:pPr>
        <w:numPr>
          <w:ilvl w:val="0"/>
          <w:numId w:val="202"/>
        </w:numPr>
        <w:ind w:left="1440" w:hanging="540"/>
        <w:rPr>
          <w:rFonts w:asciiTheme="majorHAnsi" w:hAnsiTheme="majorHAnsi" w:cs="Arial"/>
          <w:szCs w:val="24"/>
          <w:lang w:val="en-AU"/>
        </w:rPr>
      </w:pPr>
      <w:r w:rsidRPr="000E2962">
        <w:rPr>
          <w:rFonts w:asciiTheme="majorHAnsi" w:hAnsiTheme="majorHAnsi" w:cs="Arial"/>
          <w:szCs w:val="24"/>
          <w:lang w:val="en-AU"/>
        </w:rPr>
        <w:t>by a higher court without application.</w:t>
      </w:r>
    </w:p>
    <w:p w14:paraId="24684F50" w14:textId="48A9C638" w:rsidR="000E2962" w:rsidRPr="000E2962" w:rsidRDefault="000E2962" w:rsidP="000E2962">
      <w:pPr>
        <w:ind w:hanging="900"/>
        <w:rPr>
          <w:rFonts w:asciiTheme="majorHAnsi" w:hAnsiTheme="majorHAnsi"/>
          <w:lang w:val="en-AU"/>
        </w:rPr>
      </w:pPr>
      <w:r w:rsidRPr="000E2962">
        <w:rPr>
          <w:rFonts w:asciiTheme="majorHAnsi" w:hAnsiTheme="majorHAnsi"/>
          <w:lang w:val="en-AU"/>
        </w:rPr>
        <w:t>6.48.4</w:t>
      </w:r>
      <w:r w:rsidRPr="000E2962">
        <w:rPr>
          <w:rFonts w:asciiTheme="majorHAnsi" w:hAnsiTheme="majorHAnsi"/>
          <w:lang w:val="en-AU"/>
        </w:rPr>
        <w:tab/>
        <w:t>Any assessor appointed solely to assist a lower court with a particular matter must, on completion of the matter, inform as appropriate the appointing court or</w:t>
      </w:r>
      <w:r w:rsidRPr="000E2962">
        <w:rPr>
          <w:rFonts w:asciiTheme="majorHAnsi" w:hAnsiTheme="majorHAnsi" w:cs="Arial"/>
          <w:szCs w:val="24"/>
          <w:lang w:val="en-AU"/>
        </w:rPr>
        <w:t xml:space="preserve"> </w:t>
      </w:r>
      <w:r w:rsidRPr="000E2962">
        <w:rPr>
          <w:rFonts w:asciiTheme="majorHAnsi" w:hAnsiTheme="majorHAnsi"/>
          <w:lang w:val="en-AU"/>
        </w:rPr>
        <w:t xml:space="preserve">moderator or acting moderator of the General Assembly who must immediately discharge the assessor.  </w:t>
      </w:r>
    </w:p>
    <w:p w14:paraId="50B77DC3" w14:textId="77777777" w:rsidR="000E2962" w:rsidRPr="000E2962" w:rsidRDefault="000E2962" w:rsidP="000E2962">
      <w:pPr>
        <w:rPr>
          <w:rFonts w:asciiTheme="majorHAnsi" w:hAnsiTheme="majorHAnsi"/>
          <w:lang w:val="en-AU"/>
        </w:rPr>
      </w:pPr>
    </w:p>
    <w:p w14:paraId="2A60898B"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lastRenderedPageBreak/>
        <w:t>6.49</w:t>
      </w:r>
      <w:r w:rsidRPr="000E2962">
        <w:rPr>
          <w:b/>
          <w:sz w:val="22"/>
          <w:lang w:val="en-AU"/>
        </w:rPr>
        <w:tab/>
        <w:t>Counsel</w:t>
      </w:r>
    </w:p>
    <w:p w14:paraId="54895BF5" w14:textId="77777777" w:rsidR="000E2962" w:rsidRPr="000E2962" w:rsidRDefault="000E2962" w:rsidP="000E2962">
      <w:pPr>
        <w:rPr>
          <w:rFonts w:asciiTheme="majorHAnsi" w:hAnsiTheme="majorHAnsi"/>
          <w:lang w:val="en-AU"/>
        </w:rPr>
      </w:pPr>
      <w:r w:rsidRPr="000E2962">
        <w:rPr>
          <w:rFonts w:asciiTheme="majorHAnsi" w:hAnsiTheme="majorHAnsi"/>
          <w:lang w:val="en-AU"/>
        </w:rPr>
        <w:t>Unless the law of the church states otherwise, a court has a discretion whether a party may appear in any particular process before it with the assistance of a counsel or an agent who is a communicant of the church.</w:t>
      </w:r>
    </w:p>
    <w:p w14:paraId="3499A444" w14:textId="77777777" w:rsidR="000E2962" w:rsidRPr="000E2962" w:rsidRDefault="000E2962" w:rsidP="000E2962">
      <w:pPr>
        <w:rPr>
          <w:rFonts w:asciiTheme="majorHAnsi" w:hAnsiTheme="majorHAnsi"/>
          <w:lang w:val="en-AU"/>
        </w:rPr>
      </w:pPr>
    </w:p>
    <w:p w14:paraId="053F8B84"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6.50</w:t>
      </w:r>
      <w:r w:rsidRPr="000E2962">
        <w:rPr>
          <w:b/>
          <w:sz w:val="22"/>
          <w:lang w:val="en-AU"/>
        </w:rPr>
        <w:tab/>
        <w:t>Commissions and committees</w:t>
      </w:r>
    </w:p>
    <w:p w14:paraId="71D7ED0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6.50.1</w:t>
      </w:r>
      <w:r w:rsidRPr="000E2962">
        <w:rPr>
          <w:rFonts w:asciiTheme="majorHAnsi" w:hAnsiTheme="majorHAnsi"/>
          <w:lang w:val="en-AU"/>
        </w:rPr>
        <w:tab/>
        <w:t>Unless otherwise stated in the rules, a court may appoint and discharge:</w:t>
      </w:r>
    </w:p>
    <w:p w14:paraId="03AC96C9" w14:textId="77777777" w:rsidR="000E2962" w:rsidRPr="000E2962" w:rsidRDefault="000E2962" w:rsidP="00C0059F">
      <w:pPr>
        <w:numPr>
          <w:ilvl w:val="0"/>
          <w:numId w:val="203"/>
        </w:numPr>
        <w:ind w:left="1440" w:hanging="540"/>
        <w:rPr>
          <w:rFonts w:asciiTheme="majorHAnsi" w:hAnsiTheme="majorHAnsi" w:cs="Arial"/>
          <w:szCs w:val="24"/>
          <w:lang w:val="en-AU"/>
        </w:rPr>
      </w:pPr>
      <w:r w:rsidRPr="000E2962">
        <w:rPr>
          <w:rFonts w:asciiTheme="majorHAnsi" w:hAnsiTheme="majorHAnsi" w:cs="Arial"/>
          <w:szCs w:val="24"/>
          <w:lang w:val="en-AU"/>
        </w:rPr>
        <w:t>commissions drawn from its members to perform particular business and to which are granted any of its powers necessary to perform the commission’s duties;</w:t>
      </w:r>
    </w:p>
    <w:p w14:paraId="0F2158E4" w14:textId="625587AA" w:rsidR="000E2962" w:rsidRPr="000E2962" w:rsidRDefault="000E2962" w:rsidP="00C0059F">
      <w:pPr>
        <w:numPr>
          <w:ilvl w:val="0"/>
          <w:numId w:val="203"/>
        </w:numPr>
        <w:ind w:left="1440" w:hanging="540"/>
        <w:rPr>
          <w:rFonts w:asciiTheme="majorHAnsi" w:hAnsiTheme="majorHAnsi" w:cs="Arial"/>
          <w:szCs w:val="24"/>
          <w:lang w:val="en-AU"/>
        </w:rPr>
      </w:pPr>
      <w:r w:rsidRPr="000E2962">
        <w:rPr>
          <w:rFonts w:asciiTheme="majorHAnsi" w:hAnsiTheme="majorHAnsi" w:cs="Arial"/>
          <w:szCs w:val="24"/>
          <w:lang w:val="en-AU"/>
        </w:rPr>
        <w:t>committees drawn from any persons within its jurisdiction to which it may remit such duties as it sees fit. Any appointment ceases on any appointee ceasing to be within the jurisdiction of the court.</w:t>
      </w:r>
    </w:p>
    <w:p w14:paraId="0D5BDB54" w14:textId="342632C7" w:rsidR="000E2962" w:rsidRPr="000E2962" w:rsidRDefault="000E2962" w:rsidP="000E2962">
      <w:pPr>
        <w:ind w:hanging="900"/>
        <w:rPr>
          <w:rFonts w:asciiTheme="majorHAnsi" w:hAnsiTheme="majorHAnsi"/>
          <w:lang w:val="en-AU"/>
        </w:rPr>
      </w:pPr>
      <w:r w:rsidRPr="000E2962">
        <w:rPr>
          <w:rFonts w:asciiTheme="majorHAnsi" w:hAnsiTheme="majorHAnsi"/>
          <w:lang w:val="en-AU"/>
        </w:rPr>
        <w:t>6.50.2</w:t>
      </w:r>
      <w:r w:rsidRPr="000E2962">
        <w:rPr>
          <w:rFonts w:asciiTheme="majorHAnsi" w:hAnsiTheme="majorHAnsi"/>
          <w:lang w:val="en-AU"/>
        </w:rPr>
        <w:tab/>
        <w:t>Commissions and committees of lower courts report on their proceedings to the court which appointed them. Those appointed by a General Assembly report to the next General Assembly unless otherwise directed.</w:t>
      </w:r>
    </w:p>
    <w:p w14:paraId="17F9D759" w14:textId="7A2733AC" w:rsidR="000E2962" w:rsidRPr="000E2962" w:rsidRDefault="000E2962" w:rsidP="000E2962">
      <w:pPr>
        <w:ind w:hanging="900"/>
        <w:rPr>
          <w:rFonts w:asciiTheme="majorHAnsi" w:hAnsiTheme="majorHAnsi"/>
          <w:lang w:val="en-AU"/>
        </w:rPr>
      </w:pPr>
      <w:r w:rsidRPr="000E2962">
        <w:rPr>
          <w:rFonts w:asciiTheme="majorHAnsi" w:hAnsiTheme="majorHAnsi"/>
          <w:lang w:val="en-AU"/>
        </w:rPr>
        <w:t>6.50.3</w:t>
      </w:r>
      <w:r w:rsidRPr="000E2962">
        <w:rPr>
          <w:rFonts w:asciiTheme="majorHAnsi" w:hAnsiTheme="majorHAnsi"/>
          <w:lang w:val="en-AU"/>
        </w:rPr>
        <w:tab/>
      </w:r>
      <w:r w:rsidR="00552C32" w:rsidRPr="00552C32">
        <w:rPr>
          <w:rFonts w:asciiTheme="majorHAnsi" w:hAnsiTheme="majorHAnsi"/>
          <w:lang w:val="en-AU"/>
        </w:rPr>
        <w:t>Except for a special commission to scrutinise, correct and confirm its minutes, a commission cannot itself appoint a commission, but can, unless prohibited by the terms of its appointment, appoint any committee to perform specified duties. A commission is responsible for, and may set aside or vary, the actions of any committee it has appointed.</w:t>
      </w:r>
    </w:p>
    <w:p w14:paraId="66C71CCA" w14:textId="77777777" w:rsidR="000E2962" w:rsidRPr="000E2962" w:rsidRDefault="000E2962" w:rsidP="000E2962">
      <w:pPr>
        <w:rPr>
          <w:rFonts w:asciiTheme="majorHAnsi" w:hAnsiTheme="majorHAnsi"/>
          <w:lang w:val="en-AU"/>
        </w:rPr>
      </w:pPr>
    </w:p>
    <w:p w14:paraId="7FA858B5" w14:textId="2577EDEF" w:rsidR="000E2962" w:rsidRPr="000E2962" w:rsidRDefault="000E2962" w:rsidP="000E2962">
      <w:pPr>
        <w:rPr>
          <w:rFonts w:asciiTheme="majorHAnsi" w:hAnsiTheme="majorHAnsi"/>
          <w:lang w:val="en-AU"/>
        </w:rPr>
      </w:pPr>
      <w:r w:rsidRPr="000E2962">
        <w:rPr>
          <w:rFonts w:asciiTheme="majorHAnsi" w:hAnsiTheme="majorHAnsi"/>
          <w:lang w:val="en-AU"/>
        </w:rPr>
        <w:t xml:space="preserve">Note: </w:t>
      </w:r>
      <w:hyperlink w:anchor="Rule_4_12" w:history="1">
        <w:r w:rsidRPr="001E27D2">
          <w:rPr>
            <w:rStyle w:val="Hyperlink"/>
            <w:rFonts w:asciiTheme="majorHAnsi" w:hAnsiTheme="majorHAnsi"/>
            <w:lang w:val="en-AU"/>
          </w:rPr>
          <w:t>rule 4.12</w:t>
        </w:r>
      </w:hyperlink>
      <w:r w:rsidRPr="000E2962">
        <w:rPr>
          <w:rFonts w:asciiTheme="majorHAnsi" w:hAnsiTheme="majorHAnsi"/>
          <w:lang w:val="en-AU"/>
        </w:rPr>
        <w:t xml:space="preserve"> and </w:t>
      </w:r>
      <w:hyperlink w:anchor="Chapter_5_Section_Four" w:history="1">
        <w:r w:rsidRPr="001E27D2">
          <w:rPr>
            <w:rStyle w:val="Hyperlink"/>
            <w:rFonts w:asciiTheme="majorHAnsi" w:hAnsiTheme="majorHAnsi"/>
            <w:lang w:val="en-AU"/>
          </w:rPr>
          <w:t>chapter 5 Section Four</w:t>
        </w:r>
      </w:hyperlink>
      <w:r w:rsidRPr="000E2962">
        <w:rPr>
          <w:rFonts w:asciiTheme="majorHAnsi" w:hAnsiTheme="majorHAnsi"/>
          <w:lang w:val="en-AU"/>
        </w:rPr>
        <w:t xml:space="preserve"> deal more particularly with presbytery and assembly commissions respectively.</w:t>
      </w:r>
    </w:p>
    <w:p w14:paraId="78600419" w14:textId="77777777" w:rsidR="000E2962" w:rsidRPr="000E2962" w:rsidRDefault="000E2962" w:rsidP="000E2962">
      <w:pPr>
        <w:rPr>
          <w:rFonts w:asciiTheme="majorHAnsi" w:hAnsiTheme="majorHAnsi"/>
          <w:lang w:val="en-AU"/>
        </w:rPr>
      </w:pPr>
    </w:p>
    <w:p w14:paraId="168A261A"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6.51</w:t>
      </w:r>
      <w:r w:rsidRPr="000E2962">
        <w:rPr>
          <w:b/>
          <w:sz w:val="22"/>
          <w:lang w:val="en-AU"/>
        </w:rPr>
        <w:tab/>
        <w:t>Inquiry by visitors</w:t>
      </w:r>
    </w:p>
    <w:p w14:paraId="4CE46007" w14:textId="77777777" w:rsidR="000E2962" w:rsidRPr="000E2962" w:rsidRDefault="000E2962" w:rsidP="000E2962">
      <w:pPr>
        <w:rPr>
          <w:rFonts w:asciiTheme="majorHAnsi" w:hAnsiTheme="majorHAnsi"/>
          <w:lang w:val="en-AU"/>
        </w:rPr>
      </w:pPr>
      <w:r w:rsidRPr="000E2962">
        <w:rPr>
          <w:rFonts w:asciiTheme="majorHAnsi" w:hAnsiTheme="majorHAnsi"/>
          <w:lang w:val="en-AU"/>
        </w:rPr>
        <w:t>Every court has power to appoint visitors to inquire into and report upon any matter within its jurisdiction.</w:t>
      </w:r>
    </w:p>
    <w:p w14:paraId="7044C94D" w14:textId="77777777" w:rsidR="000E2962" w:rsidRPr="000E2962" w:rsidRDefault="000E2962" w:rsidP="000E2962">
      <w:pPr>
        <w:ind w:left="0"/>
        <w:rPr>
          <w:rFonts w:asciiTheme="majorHAnsi" w:hAnsiTheme="majorHAnsi"/>
          <w:lang w:val="en-AU"/>
        </w:rPr>
      </w:pPr>
    </w:p>
    <w:p w14:paraId="19EB8A3B"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6.52</w:t>
      </w:r>
      <w:r w:rsidRPr="000E2962">
        <w:rPr>
          <w:b/>
          <w:sz w:val="22"/>
          <w:lang w:val="en-AU"/>
        </w:rPr>
        <w:tab/>
        <w:t>Entitlements of associate members</w:t>
      </w:r>
    </w:p>
    <w:p w14:paraId="7C22CBA0" w14:textId="77777777" w:rsidR="000E2962" w:rsidRPr="000E2962" w:rsidRDefault="000E2962" w:rsidP="000E2962">
      <w:pPr>
        <w:rPr>
          <w:rFonts w:asciiTheme="majorHAnsi" w:hAnsiTheme="majorHAnsi"/>
          <w:lang w:val="en-AU"/>
        </w:rPr>
      </w:pPr>
      <w:r w:rsidRPr="000E2962">
        <w:rPr>
          <w:rFonts w:asciiTheme="majorHAnsi" w:hAnsiTheme="majorHAnsi"/>
          <w:lang w:val="en-AU"/>
        </w:rPr>
        <w:t>An associate member of a presbytery or General Assembly is entitled to speak but not to preside, vote, move or second a motion, nor to remain in the court when it meets in private.</w:t>
      </w:r>
    </w:p>
    <w:p w14:paraId="5DEAC34B" w14:textId="77777777" w:rsidR="000E2962" w:rsidRPr="000E2962" w:rsidRDefault="000E2962" w:rsidP="000E2962">
      <w:pPr>
        <w:ind w:left="0"/>
        <w:rPr>
          <w:rFonts w:asciiTheme="majorHAnsi" w:hAnsiTheme="majorHAnsi"/>
          <w:lang w:val="en-AU"/>
        </w:rPr>
      </w:pPr>
    </w:p>
    <w:p w14:paraId="1252EBFE" w14:textId="77777777" w:rsidR="000E2962" w:rsidRPr="000E2962" w:rsidRDefault="000E2962" w:rsidP="000E2962">
      <w:pPr>
        <w:ind w:left="0"/>
        <w:rPr>
          <w:rFonts w:asciiTheme="majorHAnsi" w:hAnsiTheme="majorHAnsi"/>
          <w:lang w:val="en-AU"/>
        </w:rPr>
      </w:pPr>
    </w:p>
    <w:p w14:paraId="1234174A" w14:textId="77777777" w:rsidR="000E2962" w:rsidRPr="000E2962" w:rsidRDefault="000E2962" w:rsidP="000E2962">
      <w:pPr>
        <w:ind w:left="0"/>
        <w:rPr>
          <w:rFonts w:asciiTheme="majorHAnsi" w:hAnsiTheme="majorHAnsi"/>
          <w:lang w:val="en-AU"/>
        </w:rPr>
        <w:sectPr w:rsidR="000E2962" w:rsidRPr="000E2962" w:rsidSect="00E17A18">
          <w:headerReference w:type="even" r:id="rId23"/>
          <w:headerReference w:type="default" r:id="rId24"/>
          <w:pgSz w:w="11907" w:h="16840" w:code="9"/>
          <w:pgMar w:top="1440" w:right="1080" w:bottom="1440" w:left="1080" w:header="720" w:footer="720" w:gutter="0"/>
          <w:paperSrc w:first="7" w:other="7"/>
          <w:cols w:space="720"/>
          <w:docGrid w:linePitch="272"/>
        </w:sectPr>
      </w:pPr>
    </w:p>
    <w:p w14:paraId="736E2535" w14:textId="77777777" w:rsidR="000E2962" w:rsidRPr="000E2962" w:rsidRDefault="000E2962" w:rsidP="000E2962">
      <w:pPr>
        <w:keepNext/>
        <w:spacing w:after="480"/>
        <w:ind w:left="0"/>
        <w:jc w:val="center"/>
        <w:outlineLvl w:val="0"/>
        <w:rPr>
          <w:rFonts w:asciiTheme="majorHAnsi" w:hAnsiTheme="majorHAnsi"/>
          <w:b/>
          <w:sz w:val="32"/>
          <w:lang w:val="en-AU"/>
        </w:rPr>
      </w:pPr>
      <w:bookmarkStart w:id="314" w:name="_Toc87963559"/>
      <w:bookmarkStart w:id="315" w:name="_Toc150161465"/>
      <w:bookmarkStart w:id="316" w:name="_Toc150177999"/>
      <w:r w:rsidRPr="000E2962">
        <w:rPr>
          <w:rFonts w:asciiTheme="majorHAnsi" w:hAnsiTheme="majorHAnsi"/>
          <w:b/>
          <w:sz w:val="32"/>
          <w:lang w:val="en-AU"/>
        </w:rPr>
        <w:lastRenderedPageBreak/>
        <w:t>Chapter 7   …   Standing Orders</w:t>
      </w:r>
      <w:bookmarkEnd w:id="314"/>
      <w:bookmarkEnd w:id="315"/>
      <w:bookmarkEnd w:id="316"/>
    </w:p>
    <w:p w14:paraId="63964C5A"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Table of contents</w:t>
      </w:r>
    </w:p>
    <w:p w14:paraId="17FBFA54" w14:textId="77777777" w:rsidR="000E2962" w:rsidRPr="000E2962" w:rsidRDefault="000E2962" w:rsidP="000E2962">
      <w:pPr>
        <w:rPr>
          <w:lang w:val="en-AU"/>
        </w:rPr>
      </w:pPr>
    </w:p>
    <w:p w14:paraId="38BF35FE"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One   …   The General Assembly</w:t>
      </w:r>
    </w:p>
    <w:p w14:paraId="1A872412"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7.1</w:t>
      </w:r>
      <w:r w:rsidRPr="000E2962">
        <w:rPr>
          <w:rFonts w:asciiTheme="majorHAnsi" w:hAnsiTheme="majorHAnsi"/>
          <w:lang w:val="en-AU"/>
        </w:rPr>
        <w:tab/>
        <w:t>Definitions</w:t>
      </w:r>
    </w:p>
    <w:p w14:paraId="4D7F955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7.2</w:t>
      </w:r>
      <w:r w:rsidRPr="000E2962">
        <w:rPr>
          <w:rFonts w:asciiTheme="majorHAnsi" w:hAnsiTheme="majorHAnsi"/>
          <w:lang w:val="en-AU"/>
        </w:rPr>
        <w:tab/>
        <w:t>Recognising the chair</w:t>
      </w:r>
    </w:p>
    <w:p w14:paraId="3291EDE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7.3</w:t>
      </w:r>
      <w:r w:rsidRPr="000E2962">
        <w:rPr>
          <w:rFonts w:asciiTheme="majorHAnsi" w:hAnsiTheme="majorHAnsi"/>
          <w:lang w:val="en-AU"/>
        </w:rPr>
        <w:tab/>
        <w:t>Minutes confirmed</w:t>
      </w:r>
    </w:p>
    <w:p w14:paraId="2361481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7.4</w:t>
      </w:r>
      <w:r w:rsidRPr="000E2962">
        <w:rPr>
          <w:rFonts w:asciiTheme="majorHAnsi" w:hAnsiTheme="majorHAnsi"/>
          <w:lang w:val="en-AU"/>
        </w:rPr>
        <w:tab/>
        <w:t>Permanent records</w:t>
      </w:r>
    </w:p>
    <w:p w14:paraId="661817B0" w14:textId="77777777" w:rsidR="000E2962" w:rsidRPr="000E2962" w:rsidRDefault="000E2962" w:rsidP="000E2962">
      <w:pPr>
        <w:ind w:hanging="900"/>
        <w:rPr>
          <w:rFonts w:asciiTheme="majorHAnsi" w:hAnsiTheme="majorHAnsi"/>
          <w:lang w:val="en-AU"/>
        </w:rPr>
      </w:pPr>
    </w:p>
    <w:p w14:paraId="455199A6"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Two   …   Assembly Business</w:t>
      </w:r>
    </w:p>
    <w:p w14:paraId="66803F8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7.5</w:t>
      </w:r>
      <w:r w:rsidRPr="000E2962">
        <w:rPr>
          <w:rFonts w:asciiTheme="majorHAnsi" w:hAnsiTheme="majorHAnsi"/>
          <w:lang w:val="en-AU"/>
        </w:rPr>
        <w:tab/>
        <w:t>Order of business</w:t>
      </w:r>
    </w:p>
    <w:p w14:paraId="61132B0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7.6</w:t>
      </w:r>
      <w:r w:rsidRPr="000E2962">
        <w:rPr>
          <w:rFonts w:asciiTheme="majorHAnsi" w:hAnsiTheme="majorHAnsi"/>
          <w:lang w:val="en-AU"/>
        </w:rPr>
        <w:tab/>
        <w:t>Orders of the day</w:t>
      </w:r>
    </w:p>
    <w:p w14:paraId="3765F8A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7.7</w:t>
      </w:r>
      <w:r w:rsidRPr="000E2962">
        <w:rPr>
          <w:rFonts w:asciiTheme="majorHAnsi" w:hAnsiTheme="majorHAnsi"/>
          <w:lang w:val="en-AU"/>
        </w:rPr>
        <w:tab/>
        <w:t>Variation of orders of the day</w:t>
      </w:r>
    </w:p>
    <w:p w14:paraId="5E01852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7.8</w:t>
      </w:r>
      <w:r w:rsidRPr="000E2962">
        <w:rPr>
          <w:rFonts w:asciiTheme="majorHAnsi" w:hAnsiTheme="majorHAnsi"/>
          <w:lang w:val="en-AU"/>
        </w:rPr>
        <w:tab/>
        <w:t>Committee reports and proposed deliverances</w:t>
      </w:r>
    </w:p>
    <w:p w14:paraId="7B5DD22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7.9</w:t>
      </w:r>
      <w:r w:rsidRPr="000E2962">
        <w:rPr>
          <w:rFonts w:asciiTheme="majorHAnsi" w:hAnsiTheme="majorHAnsi"/>
          <w:lang w:val="en-AU"/>
        </w:rPr>
        <w:tab/>
        <w:t>Procedure for reports and proposed deliverances</w:t>
      </w:r>
    </w:p>
    <w:p w14:paraId="595409B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7.10</w:t>
      </w:r>
      <w:r w:rsidRPr="000E2962">
        <w:rPr>
          <w:rFonts w:asciiTheme="majorHAnsi" w:hAnsiTheme="majorHAnsi"/>
          <w:lang w:val="en-AU"/>
        </w:rPr>
        <w:tab/>
        <w:t>Questions</w:t>
      </w:r>
    </w:p>
    <w:p w14:paraId="0805B2E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7.11</w:t>
      </w:r>
      <w:r w:rsidRPr="000E2962">
        <w:rPr>
          <w:rFonts w:asciiTheme="majorHAnsi" w:hAnsiTheme="majorHAnsi"/>
          <w:lang w:val="en-AU"/>
        </w:rPr>
        <w:tab/>
        <w:t>Competency of motions involving expenditure</w:t>
      </w:r>
    </w:p>
    <w:p w14:paraId="5DAC562D" w14:textId="77777777" w:rsidR="000E2962" w:rsidRPr="000E2962" w:rsidRDefault="000E2962" w:rsidP="000E2962">
      <w:pPr>
        <w:ind w:hanging="900"/>
        <w:rPr>
          <w:rFonts w:asciiTheme="majorHAnsi" w:hAnsiTheme="majorHAnsi"/>
          <w:lang w:val="en-AU"/>
        </w:rPr>
      </w:pPr>
    </w:p>
    <w:p w14:paraId="3772E087"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Three   …   Motions and Amendments</w:t>
      </w:r>
    </w:p>
    <w:p w14:paraId="4D1C6F4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7.12</w:t>
      </w:r>
      <w:r w:rsidRPr="000E2962">
        <w:rPr>
          <w:rFonts w:asciiTheme="majorHAnsi" w:hAnsiTheme="majorHAnsi"/>
          <w:lang w:val="en-AU"/>
        </w:rPr>
        <w:tab/>
        <w:t>Substantive motions</w:t>
      </w:r>
    </w:p>
    <w:p w14:paraId="56E53D7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7.13</w:t>
      </w:r>
      <w:r w:rsidRPr="000E2962">
        <w:rPr>
          <w:rFonts w:asciiTheme="majorHAnsi" w:hAnsiTheme="majorHAnsi"/>
          <w:lang w:val="en-AU"/>
        </w:rPr>
        <w:tab/>
        <w:t>Alteration of motions</w:t>
      </w:r>
    </w:p>
    <w:p w14:paraId="33742685"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7.14</w:t>
      </w:r>
      <w:r w:rsidRPr="000E2962">
        <w:rPr>
          <w:rFonts w:asciiTheme="majorHAnsi" w:hAnsiTheme="majorHAnsi"/>
          <w:lang w:val="en-AU"/>
        </w:rPr>
        <w:tab/>
        <w:t>Amendment of motions</w:t>
      </w:r>
    </w:p>
    <w:p w14:paraId="09F694C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7.15</w:t>
      </w:r>
      <w:r w:rsidRPr="000E2962">
        <w:rPr>
          <w:rFonts w:asciiTheme="majorHAnsi" w:hAnsiTheme="majorHAnsi"/>
          <w:lang w:val="en-AU"/>
        </w:rPr>
        <w:tab/>
        <w:t>Procedure for motions</w:t>
      </w:r>
    </w:p>
    <w:p w14:paraId="53B7908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7.16</w:t>
      </w:r>
      <w:r w:rsidRPr="000E2962">
        <w:rPr>
          <w:rFonts w:asciiTheme="majorHAnsi" w:hAnsiTheme="majorHAnsi"/>
          <w:lang w:val="en-AU"/>
        </w:rPr>
        <w:tab/>
        <w:t>Procedure in debate</w:t>
      </w:r>
    </w:p>
    <w:p w14:paraId="4430884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7.17</w:t>
      </w:r>
      <w:r w:rsidRPr="000E2962">
        <w:rPr>
          <w:rFonts w:asciiTheme="majorHAnsi" w:hAnsiTheme="majorHAnsi"/>
          <w:lang w:val="en-AU"/>
        </w:rPr>
        <w:tab/>
        <w:t>Motions not recorded</w:t>
      </w:r>
    </w:p>
    <w:p w14:paraId="14E7C6BC" w14:textId="77777777" w:rsidR="000E2962" w:rsidRPr="000E2962" w:rsidRDefault="000E2962" w:rsidP="000E2962">
      <w:pPr>
        <w:ind w:hanging="900"/>
        <w:rPr>
          <w:rFonts w:asciiTheme="majorHAnsi" w:hAnsiTheme="majorHAnsi"/>
          <w:lang w:val="en-AU"/>
        </w:rPr>
      </w:pPr>
    </w:p>
    <w:p w14:paraId="1ABFD8B7"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Four   …   Speaking in Debate</w:t>
      </w:r>
    </w:p>
    <w:p w14:paraId="4CE9A3B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7.18</w:t>
      </w:r>
      <w:r w:rsidRPr="000E2962">
        <w:rPr>
          <w:rFonts w:asciiTheme="majorHAnsi" w:hAnsiTheme="majorHAnsi"/>
          <w:lang w:val="en-AU"/>
        </w:rPr>
        <w:tab/>
        <w:t>Members called</w:t>
      </w:r>
    </w:p>
    <w:p w14:paraId="3A3AAF5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7.19</w:t>
      </w:r>
      <w:r w:rsidRPr="000E2962">
        <w:rPr>
          <w:rFonts w:asciiTheme="majorHAnsi" w:hAnsiTheme="majorHAnsi"/>
          <w:lang w:val="en-AU"/>
        </w:rPr>
        <w:tab/>
        <w:t>Members speaking more than once</w:t>
      </w:r>
    </w:p>
    <w:p w14:paraId="7866AE1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7.20</w:t>
      </w:r>
      <w:r w:rsidRPr="000E2962">
        <w:rPr>
          <w:rFonts w:asciiTheme="majorHAnsi" w:hAnsiTheme="majorHAnsi"/>
          <w:lang w:val="en-AU"/>
        </w:rPr>
        <w:tab/>
        <w:t>Moderator leaves the chair</w:t>
      </w:r>
    </w:p>
    <w:p w14:paraId="1630CB3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7.21</w:t>
      </w:r>
      <w:r w:rsidRPr="000E2962">
        <w:rPr>
          <w:rFonts w:asciiTheme="majorHAnsi" w:hAnsiTheme="majorHAnsi"/>
          <w:lang w:val="en-AU"/>
        </w:rPr>
        <w:tab/>
        <w:t>Moderator standing</w:t>
      </w:r>
    </w:p>
    <w:p w14:paraId="68F105B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7.22</w:t>
      </w:r>
      <w:r w:rsidRPr="000E2962">
        <w:rPr>
          <w:rFonts w:asciiTheme="majorHAnsi" w:hAnsiTheme="majorHAnsi"/>
          <w:lang w:val="en-AU"/>
        </w:rPr>
        <w:tab/>
        <w:t>Interruptions</w:t>
      </w:r>
    </w:p>
    <w:p w14:paraId="01757702"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7.23</w:t>
      </w:r>
      <w:r w:rsidRPr="000E2962">
        <w:rPr>
          <w:rFonts w:asciiTheme="majorHAnsi" w:hAnsiTheme="majorHAnsi"/>
          <w:lang w:val="en-AU"/>
        </w:rPr>
        <w:tab/>
        <w:t>Point of order</w:t>
      </w:r>
    </w:p>
    <w:p w14:paraId="1263315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7.24</w:t>
      </w:r>
      <w:r w:rsidRPr="000E2962">
        <w:rPr>
          <w:rFonts w:asciiTheme="majorHAnsi" w:hAnsiTheme="majorHAnsi"/>
          <w:lang w:val="en-AU"/>
        </w:rPr>
        <w:tab/>
        <w:t>Ruling of the chair challenged</w:t>
      </w:r>
    </w:p>
    <w:p w14:paraId="02679CA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7.25</w:t>
      </w:r>
      <w:r w:rsidRPr="000E2962">
        <w:rPr>
          <w:rFonts w:asciiTheme="majorHAnsi" w:hAnsiTheme="majorHAnsi"/>
          <w:lang w:val="en-AU"/>
        </w:rPr>
        <w:tab/>
        <w:t>Privilege</w:t>
      </w:r>
    </w:p>
    <w:p w14:paraId="5BF0DEA2"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7.26</w:t>
      </w:r>
      <w:r w:rsidRPr="000E2962">
        <w:rPr>
          <w:rFonts w:asciiTheme="majorHAnsi" w:hAnsiTheme="majorHAnsi"/>
          <w:lang w:val="en-AU"/>
        </w:rPr>
        <w:tab/>
        <w:t>Objectionable language</w:t>
      </w:r>
    </w:p>
    <w:p w14:paraId="4299E50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7.27</w:t>
      </w:r>
      <w:r w:rsidRPr="000E2962">
        <w:rPr>
          <w:rFonts w:asciiTheme="majorHAnsi" w:hAnsiTheme="majorHAnsi"/>
          <w:lang w:val="en-AU"/>
        </w:rPr>
        <w:tab/>
        <w:t>Personal explanation</w:t>
      </w:r>
    </w:p>
    <w:p w14:paraId="24F318A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7.28</w:t>
      </w:r>
      <w:r w:rsidRPr="000E2962">
        <w:rPr>
          <w:rFonts w:asciiTheme="majorHAnsi" w:hAnsiTheme="majorHAnsi"/>
          <w:lang w:val="en-AU"/>
        </w:rPr>
        <w:tab/>
        <w:t>Adjournment</w:t>
      </w:r>
    </w:p>
    <w:p w14:paraId="1D0493F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7.29</w:t>
      </w:r>
      <w:r w:rsidRPr="000E2962">
        <w:rPr>
          <w:rFonts w:asciiTheme="majorHAnsi" w:hAnsiTheme="majorHAnsi"/>
          <w:lang w:val="en-AU"/>
        </w:rPr>
        <w:tab/>
        <w:t>Previous question</w:t>
      </w:r>
    </w:p>
    <w:p w14:paraId="53ADE69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7.30</w:t>
      </w:r>
      <w:r w:rsidRPr="000E2962">
        <w:rPr>
          <w:rFonts w:asciiTheme="majorHAnsi" w:hAnsiTheme="majorHAnsi"/>
          <w:lang w:val="en-AU"/>
        </w:rPr>
        <w:tab/>
        <w:t>Laws and decisions not to be reflected on</w:t>
      </w:r>
    </w:p>
    <w:p w14:paraId="51730F1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7.31</w:t>
      </w:r>
      <w:r w:rsidRPr="000E2962">
        <w:rPr>
          <w:rFonts w:asciiTheme="majorHAnsi" w:hAnsiTheme="majorHAnsi"/>
          <w:lang w:val="en-AU"/>
        </w:rPr>
        <w:tab/>
        <w:t>The closure</w:t>
      </w:r>
    </w:p>
    <w:p w14:paraId="4617751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7.32</w:t>
      </w:r>
      <w:r w:rsidRPr="000E2962">
        <w:rPr>
          <w:rFonts w:asciiTheme="majorHAnsi" w:hAnsiTheme="majorHAnsi"/>
          <w:lang w:val="en-AU"/>
        </w:rPr>
        <w:tab/>
        <w:t>Stating the motion before voting</w:t>
      </w:r>
    </w:p>
    <w:p w14:paraId="0CF4F8D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7.33</w:t>
      </w:r>
      <w:r w:rsidRPr="000E2962">
        <w:rPr>
          <w:rFonts w:asciiTheme="majorHAnsi" w:hAnsiTheme="majorHAnsi"/>
          <w:lang w:val="en-AU"/>
        </w:rPr>
        <w:tab/>
        <w:t>The moderator interrupted</w:t>
      </w:r>
    </w:p>
    <w:p w14:paraId="2CFAE3AA" w14:textId="77777777" w:rsidR="000E2962" w:rsidRPr="000E2962" w:rsidRDefault="000E2962" w:rsidP="000E2962">
      <w:pPr>
        <w:ind w:hanging="900"/>
        <w:rPr>
          <w:rFonts w:asciiTheme="majorHAnsi" w:hAnsiTheme="majorHAnsi"/>
          <w:lang w:val="en-AU"/>
        </w:rPr>
      </w:pPr>
    </w:p>
    <w:p w14:paraId="2FFCB3E5"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Five   …   Voting</w:t>
      </w:r>
    </w:p>
    <w:p w14:paraId="0C8E287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7.34</w:t>
      </w:r>
      <w:r w:rsidRPr="000E2962">
        <w:rPr>
          <w:rFonts w:asciiTheme="majorHAnsi" w:hAnsiTheme="majorHAnsi"/>
          <w:lang w:val="en-AU"/>
        </w:rPr>
        <w:tab/>
        <w:t>Member’s vote</w:t>
      </w:r>
    </w:p>
    <w:p w14:paraId="44B23F22"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7.35</w:t>
      </w:r>
      <w:r w:rsidRPr="000E2962">
        <w:rPr>
          <w:rFonts w:asciiTheme="majorHAnsi" w:hAnsiTheme="majorHAnsi"/>
          <w:lang w:val="en-AU"/>
        </w:rPr>
        <w:tab/>
        <w:t>Voting only within the Assembly</w:t>
      </w:r>
    </w:p>
    <w:p w14:paraId="052CCB2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7.36</w:t>
      </w:r>
      <w:r w:rsidRPr="000E2962">
        <w:rPr>
          <w:rFonts w:asciiTheme="majorHAnsi" w:hAnsiTheme="majorHAnsi"/>
          <w:lang w:val="en-AU"/>
        </w:rPr>
        <w:tab/>
        <w:t>Method of taking vote</w:t>
      </w:r>
    </w:p>
    <w:p w14:paraId="227A5BC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7.37</w:t>
      </w:r>
      <w:r w:rsidRPr="000E2962">
        <w:rPr>
          <w:rFonts w:asciiTheme="majorHAnsi" w:hAnsiTheme="majorHAnsi"/>
          <w:lang w:val="en-AU"/>
        </w:rPr>
        <w:tab/>
        <w:t>Recorded count</w:t>
      </w:r>
    </w:p>
    <w:p w14:paraId="4B20AFF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7.38</w:t>
      </w:r>
      <w:r w:rsidRPr="000E2962">
        <w:rPr>
          <w:rFonts w:asciiTheme="majorHAnsi" w:hAnsiTheme="majorHAnsi"/>
          <w:lang w:val="en-AU"/>
        </w:rPr>
        <w:tab/>
        <w:t>Division</w:t>
      </w:r>
    </w:p>
    <w:p w14:paraId="400CB26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7.39</w:t>
      </w:r>
      <w:r w:rsidRPr="000E2962">
        <w:rPr>
          <w:rFonts w:asciiTheme="majorHAnsi" w:hAnsiTheme="majorHAnsi"/>
          <w:lang w:val="en-AU"/>
        </w:rPr>
        <w:tab/>
        <w:t>Questions not reconsidered</w:t>
      </w:r>
    </w:p>
    <w:p w14:paraId="42245742" w14:textId="77777777" w:rsidR="000E2962" w:rsidRPr="000E2962" w:rsidRDefault="000E2962" w:rsidP="000E2962">
      <w:pPr>
        <w:ind w:hanging="900"/>
        <w:rPr>
          <w:rFonts w:asciiTheme="majorHAnsi" w:hAnsiTheme="majorHAnsi"/>
          <w:lang w:val="en-AU"/>
        </w:rPr>
      </w:pPr>
    </w:p>
    <w:p w14:paraId="073449E9" w14:textId="77777777" w:rsidR="009F742E" w:rsidRDefault="009F742E" w:rsidP="000E2962">
      <w:pPr>
        <w:ind w:hanging="900"/>
        <w:rPr>
          <w:rFonts w:asciiTheme="majorHAnsi" w:hAnsiTheme="majorHAnsi"/>
          <w:b/>
          <w:lang w:val="en-AU"/>
        </w:rPr>
      </w:pPr>
    </w:p>
    <w:p w14:paraId="17D38FC0" w14:textId="77777777" w:rsidR="00F3069B" w:rsidRDefault="00F3069B" w:rsidP="000E2962">
      <w:pPr>
        <w:ind w:hanging="900"/>
        <w:rPr>
          <w:rFonts w:asciiTheme="majorHAnsi" w:hAnsiTheme="majorHAnsi"/>
          <w:b/>
          <w:lang w:val="en-AU"/>
        </w:rPr>
      </w:pPr>
    </w:p>
    <w:p w14:paraId="7C041555"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lastRenderedPageBreak/>
        <w:t>Section Six   …   Committee of the Whole</w:t>
      </w:r>
    </w:p>
    <w:p w14:paraId="43B345B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7.40</w:t>
      </w:r>
      <w:r w:rsidRPr="000E2962">
        <w:rPr>
          <w:rFonts w:asciiTheme="majorHAnsi" w:hAnsiTheme="majorHAnsi"/>
          <w:lang w:val="en-AU"/>
        </w:rPr>
        <w:tab/>
        <w:t>Committee of the whole</w:t>
      </w:r>
    </w:p>
    <w:p w14:paraId="4F86E77B" w14:textId="77777777" w:rsidR="000E2962" w:rsidRPr="000E2962" w:rsidRDefault="000E2962" w:rsidP="000E2962">
      <w:pPr>
        <w:ind w:hanging="900"/>
        <w:rPr>
          <w:rFonts w:asciiTheme="majorHAnsi" w:hAnsiTheme="majorHAnsi"/>
          <w:lang w:val="en-AU"/>
        </w:rPr>
      </w:pPr>
    </w:p>
    <w:p w14:paraId="056B3DA4"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Seven   …   Documents, Overtures, Petitions, References, Appeals</w:t>
      </w:r>
    </w:p>
    <w:p w14:paraId="7E287BE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7.41</w:t>
      </w:r>
      <w:r w:rsidRPr="000E2962">
        <w:rPr>
          <w:rFonts w:asciiTheme="majorHAnsi" w:hAnsiTheme="majorHAnsi"/>
          <w:lang w:val="en-AU"/>
        </w:rPr>
        <w:tab/>
        <w:t>Papers transmitted</w:t>
      </w:r>
    </w:p>
    <w:p w14:paraId="7225C652"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7.42</w:t>
      </w:r>
      <w:r w:rsidRPr="000E2962">
        <w:rPr>
          <w:rFonts w:asciiTheme="majorHAnsi" w:hAnsiTheme="majorHAnsi"/>
          <w:lang w:val="en-AU"/>
        </w:rPr>
        <w:tab/>
        <w:t>Documents in a case</w:t>
      </w:r>
    </w:p>
    <w:p w14:paraId="2E363898" w14:textId="77777777" w:rsidR="000E2962" w:rsidRPr="000E2962" w:rsidRDefault="000E2962" w:rsidP="000E2962">
      <w:pPr>
        <w:ind w:hanging="900"/>
        <w:rPr>
          <w:rFonts w:asciiTheme="majorHAnsi" w:hAnsiTheme="majorHAnsi"/>
          <w:lang w:val="en-AU"/>
        </w:rPr>
      </w:pPr>
    </w:p>
    <w:p w14:paraId="7125DBFC" w14:textId="77777777" w:rsidR="000E2962" w:rsidRPr="000E2962" w:rsidRDefault="000E2962" w:rsidP="000E2962">
      <w:pPr>
        <w:ind w:hanging="900"/>
        <w:rPr>
          <w:rFonts w:asciiTheme="majorHAnsi" w:hAnsiTheme="majorHAnsi"/>
          <w:b/>
          <w:lang w:val="en-AU"/>
        </w:rPr>
      </w:pPr>
      <w:r w:rsidRPr="000E2962">
        <w:rPr>
          <w:rFonts w:asciiTheme="majorHAnsi" w:hAnsiTheme="majorHAnsi"/>
          <w:b/>
          <w:lang w:val="en-AU"/>
        </w:rPr>
        <w:t>Section Eight   …   Standing Orders Suspended</w:t>
      </w:r>
    </w:p>
    <w:p w14:paraId="5475384C"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7.43</w:t>
      </w:r>
      <w:r w:rsidRPr="000E2962">
        <w:rPr>
          <w:rFonts w:asciiTheme="majorHAnsi" w:hAnsiTheme="majorHAnsi"/>
          <w:lang w:val="en-AU"/>
        </w:rPr>
        <w:tab/>
        <w:t>Suspension of standing orders</w:t>
      </w:r>
    </w:p>
    <w:p w14:paraId="2FFDAF3A"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317" w:name="_Toc87963560"/>
      <w:bookmarkStart w:id="318" w:name="_Toc150161466"/>
      <w:bookmarkStart w:id="319" w:name="_Toc150178000"/>
      <w:bookmarkStart w:id="320" w:name="Chapter_7_Section_One"/>
      <w:r w:rsidRPr="000E2962">
        <w:rPr>
          <w:rFonts w:asciiTheme="majorHAnsi" w:hAnsiTheme="majorHAnsi"/>
          <w:b/>
          <w:sz w:val="28"/>
          <w:lang w:val="en-AU"/>
        </w:rPr>
        <w:t>Section One   …   The General Assembly</w:t>
      </w:r>
      <w:bookmarkEnd w:id="317"/>
      <w:bookmarkEnd w:id="318"/>
      <w:bookmarkEnd w:id="319"/>
    </w:p>
    <w:bookmarkEnd w:id="320"/>
    <w:p w14:paraId="323801F6"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7.1</w:t>
      </w:r>
      <w:r w:rsidRPr="000E2962">
        <w:rPr>
          <w:b/>
          <w:sz w:val="22"/>
          <w:lang w:val="en-AU"/>
        </w:rPr>
        <w:tab/>
        <w:t>Definitions</w:t>
      </w:r>
    </w:p>
    <w:p w14:paraId="29B0158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7.1.1</w:t>
      </w:r>
      <w:r w:rsidRPr="000E2962">
        <w:rPr>
          <w:rFonts w:asciiTheme="majorHAnsi" w:hAnsiTheme="majorHAnsi"/>
          <w:lang w:val="en-AU"/>
        </w:rPr>
        <w:tab/>
        <w:t xml:space="preserve">Standing Orders are the rules used to manage the meetings of the courts of the church. </w:t>
      </w:r>
    </w:p>
    <w:p w14:paraId="6337C499"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7.1.2</w:t>
      </w:r>
      <w:r w:rsidRPr="000E2962">
        <w:rPr>
          <w:rFonts w:asciiTheme="majorHAnsi" w:hAnsiTheme="majorHAnsi"/>
          <w:lang w:val="en-AU"/>
        </w:rPr>
        <w:tab/>
        <w:t>For the purpose of these standing orders:</w:t>
      </w:r>
    </w:p>
    <w:p w14:paraId="6D7DFD84" w14:textId="77777777" w:rsidR="000E2962" w:rsidRPr="000E2962" w:rsidRDefault="000E2962" w:rsidP="00C0059F">
      <w:pPr>
        <w:numPr>
          <w:ilvl w:val="0"/>
          <w:numId w:val="98"/>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‘Assembly’ means the General Assembly while sitting;</w:t>
      </w:r>
    </w:p>
    <w:p w14:paraId="1573AC4A" w14:textId="77777777" w:rsidR="000E2962" w:rsidRPr="000E2962" w:rsidRDefault="000E2962" w:rsidP="00C0059F">
      <w:pPr>
        <w:numPr>
          <w:ilvl w:val="0"/>
          <w:numId w:val="98"/>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‘court’ means the General Assembly, or a presbytery, or a session;</w:t>
      </w:r>
    </w:p>
    <w:p w14:paraId="11A545C3" w14:textId="77777777" w:rsidR="000E2962" w:rsidRPr="000E2962" w:rsidRDefault="000E2962" w:rsidP="00C0059F">
      <w:pPr>
        <w:numPr>
          <w:ilvl w:val="0"/>
          <w:numId w:val="98"/>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‘chair’ means either the moderator or the chairman of the committee of the whole;</w:t>
      </w:r>
    </w:p>
    <w:p w14:paraId="0C720A22" w14:textId="77777777" w:rsidR="000E2962" w:rsidRPr="000E2962" w:rsidRDefault="000E2962" w:rsidP="00C0059F">
      <w:pPr>
        <w:numPr>
          <w:ilvl w:val="0"/>
          <w:numId w:val="98"/>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‘moderator’ includes the chairman of the committee of the whole, so far as is applicable;</w:t>
      </w:r>
    </w:p>
    <w:p w14:paraId="0DFB67FC" w14:textId="77777777" w:rsidR="000E2962" w:rsidRPr="000E2962" w:rsidRDefault="000E2962" w:rsidP="00C0059F">
      <w:pPr>
        <w:numPr>
          <w:ilvl w:val="0"/>
          <w:numId w:val="98"/>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‘leave of the Assembly’ means permission granted without any negative voice.</w:t>
      </w:r>
    </w:p>
    <w:p w14:paraId="00D0F9C7" w14:textId="77777777" w:rsidR="000E2962" w:rsidRPr="000E2962" w:rsidRDefault="000E2962" w:rsidP="000E2962">
      <w:pPr>
        <w:rPr>
          <w:rFonts w:asciiTheme="majorHAnsi" w:hAnsiTheme="majorHAnsi"/>
          <w:lang w:val="en-AU"/>
        </w:rPr>
      </w:pPr>
    </w:p>
    <w:p w14:paraId="6C0B08DA"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7.2</w:t>
      </w:r>
      <w:r w:rsidRPr="000E2962">
        <w:rPr>
          <w:b/>
          <w:sz w:val="22"/>
          <w:lang w:val="en-AU"/>
        </w:rPr>
        <w:tab/>
        <w:t>Recognising the chair</w:t>
      </w:r>
    </w:p>
    <w:p w14:paraId="7E5F90EC" w14:textId="77777777" w:rsidR="000E2962" w:rsidRPr="000E2962" w:rsidRDefault="000E2962" w:rsidP="000E2962">
      <w:pPr>
        <w:rPr>
          <w:rFonts w:asciiTheme="majorHAnsi" w:hAnsiTheme="majorHAnsi"/>
          <w:lang w:val="en-AU"/>
        </w:rPr>
      </w:pPr>
      <w:r w:rsidRPr="000E2962">
        <w:rPr>
          <w:rFonts w:asciiTheme="majorHAnsi" w:hAnsiTheme="majorHAnsi"/>
          <w:lang w:val="en-AU"/>
        </w:rPr>
        <w:t>When in the Assembly, and especially when entering, passing the chair, or retiring, members must show respect for the Assembly and the office of the moderator.</w:t>
      </w:r>
    </w:p>
    <w:p w14:paraId="3347B189" w14:textId="77777777" w:rsidR="000E2962" w:rsidRPr="000E2962" w:rsidRDefault="000E2962" w:rsidP="000E2962">
      <w:pPr>
        <w:rPr>
          <w:rFonts w:asciiTheme="majorHAnsi" w:hAnsiTheme="majorHAnsi"/>
          <w:lang w:val="en-AU"/>
        </w:rPr>
      </w:pPr>
    </w:p>
    <w:p w14:paraId="60729BBA"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7.3</w:t>
      </w:r>
      <w:r w:rsidRPr="000E2962">
        <w:rPr>
          <w:b/>
          <w:sz w:val="22"/>
          <w:lang w:val="en-AU"/>
        </w:rPr>
        <w:tab/>
        <w:t>Minutes confirmed</w:t>
      </w:r>
    </w:p>
    <w:p w14:paraId="27CD08F0" w14:textId="77777777" w:rsidR="000E2962" w:rsidRPr="000E2962" w:rsidRDefault="000E2962" w:rsidP="000E2962">
      <w:pPr>
        <w:rPr>
          <w:rFonts w:asciiTheme="majorHAnsi" w:hAnsiTheme="majorHAnsi"/>
          <w:lang w:val="en-AU"/>
        </w:rPr>
      </w:pPr>
      <w:r w:rsidRPr="000E2962">
        <w:rPr>
          <w:rFonts w:asciiTheme="majorHAnsi" w:hAnsiTheme="majorHAnsi"/>
          <w:lang w:val="en-AU"/>
        </w:rPr>
        <w:t>When minutes of meetings are submitted for confirmation the only question in issue is whether they are an accurate record of the proceedings.</w:t>
      </w:r>
    </w:p>
    <w:p w14:paraId="7FDC94E8" w14:textId="77777777" w:rsidR="000E2962" w:rsidRPr="000E2962" w:rsidRDefault="000E2962" w:rsidP="000E2962">
      <w:pPr>
        <w:rPr>
          <w:rFonts w:asciiTheme="majorHAnsi" w:hAnsiTheme="majorHAnsi"/>
          <w:lang w:val="en-AU"/>
        </w:rPr>
      </w:pPr>
    </w:p>
    <w:p w14:paraId="4C49918D"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7.4</w:t>
      </w:r>
      <w:r w:rsidRPr="000E2962">
        <w:rPr>
          <w:b/>
          <w:sz w:val="22"/>
          <w:lang w:val="en-AU"/>
        </w:rPr>
        <w:tab/>
        <w:t>Permanent records</w:t>
      </w:r>
    </w:p>
    <w:p w14:paraId="3D619F12" w14:textId="77777777" w:rsidR="000E2962" w:rsidRPr="000E2962" w:rsidRDefault="000E2962" w:rsidP="000E2962">
      <w:pPr>
        <w:rPr>
          <w:rFonts w:asciiTheme="majorHAnsi" w:hAnsiTheme="majorHAnsi"/>
          <w:lang w:val="en-AU"/>
        </w:rPr>
      </w:pPr>
      <w:r w:rsidRPr="000E2962">
        <w:rPr>
          <w:rFonts w:asciiTheme="majorHAnsi" w:hAnsiTheme="majorHAnsi"/>
          <w:lang w:val="en-AU"/>
        </w:rPr>
        <w:t>The permanent records of the Assembly shall be those confirmed either in the presence of the court or by a commission appointed and authorised to confirm them.</w:t>
      </w:r>
    </w:p>
    <w:p w14:paraId="65204F00"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321" w:name="_Toc87963561"/>
      <w:bookmarkStart w:id="322" w:name="_Toc150161467"/>
      <w:bookmarkStart w:id="323" w:name="_Toc150178001"/>
      <w:r w:rsidRPr="000E2962">
        <w:rPr>
          <w:rFonts w:asciiTheme="majorHAnsi" w:hAnsiTheme="majorHAnsi"/>
          <w:b/>
          <w:sz w:val="28"/>
          <w:lang w:val="en-AU"/>
        </w:rPr>
        <w:t>Section Two   …   Assembly Business</w:t>
      </w:r>
      <w:bookmarkEnd w:id="321"/>
      <w:bookmarkEnd w:id="322"/>
      <w:bookmarkEnd w:id="323"/>
    </w:p>
    <w:p w14:paraId="2383AE8F"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7.5</w:t>
      </w:r>
      <w:r w:rsidRPr="000E2962">
        <w:rPr>
          <w:b/>
          <w:sz w:val="22"/>
          <w:lang w:val="en-AU"/>
        </w:rPr>
        <w:tab/>
        <w:t>Order of business</w:t>
      </w:r>
    </w:p>
    <w:p w14:paraId="0DCC6B96" w14:textId="77777777" w:rsidR="000E2962" w:rsidRPr="000E2962" w:rsidRDefault="000E2962" w:rsidP="000E2962">
      <w:pPr>
        <w:rPr>
          <w:rFonts w:asciiTheme="majorHAnsi" w:hAnsiTheme="majorHAnsi"/>
          <w:lang w:val="en-AU"/>
        </w:rPr>
      </w:pPr>
      <w:r w:rsidRPr="000E2962">
        <w:rPr>
          <w:rFonts w:asciiTheme="majorHAnsi" w:hAnsiTheme="majorHAnsi"/>
          <w:lang w:val="en-AU"/>
        </w:rPr>
        <w:t>In the Assembly, the order of business for each sitting (other than the first) is:</w:t>
      </w:r>
    </w:p>
    <w:p w14:paraId="7647FF7A" w14:textId="77777777" w:rsidR="000E2962" w:rsidRPr="000E2962" w:rsidRDefault="000E2962" w:rsidP="00C0059F">
      <w:pPr>
        <w:numPr>
          <w:ilvl w:val="0"/>
          <w:numId w:val="99"/>
        </w:numPr>
        <w:tabs>
          <w:tab w:val="clear" w:pos="1350"/>
        </w:tabs>
        <w:ind w:left="1440" w:hanging="540"/>
        <w:rPr>
          <w:rFonts w:asciiTheme="majorHAnsi" w:hAnsiTheme="majorHAnsi" w:cs="Arial"/>
          <w:szCs w:val="24"/>
          <w:lang w:val="en-AU"/>
        </w:rPr>
      </w:pPr>
      <w:r w:rsidRPr="000E2962">
        <w:rPr>
          <w:rFonts w:asciiTheme="majorHAnsi" w:hAnsiTheme="majorHAnsi" w:cs="Arial"/>
          <w:szCs w:val="24"/>
          <w:lang w:val="en-AU"/>
        </w:rPr>
        <w:t>confirmation of the minutes of the previous sitting, or, if confirmation is to be assigned to a special commission, at least the tabling of the draft minutes;</w:t>
      </w:r>
    </w:p>
    <w:p w14:paraId="4320EF0B" w14:textId="77777777" w:rsidR="000E2962" w:rsidRPr="000E2962" w:rsidRDefault="000E2962" w:rsidP="00C0059F">
      <w:pPr>
        <w:numPr>
          <w:ilvl w:val="0"/>
          <w:numId w:val="99"/>
        </w:numPr>
        <w:tabs>
          <w:tab w:val="clear" w:pos="1350"/>
        </w:tabs>
        <w:ind w:left="1440" w:hanging="540"/>
        <w:rPr>
          <w:rFonts w:asciiTheme="majorHAnsi" w:hAnsiTheme="majorHAnsi" w:cs="Arial"/>
          <w:szCs w:val="24"/>
          <w:lang w:val="en-AU"/>
        </w:rPr>
      </w:pPr>
      <w:r w:rsidRPr="000E2962">
        <w:rPr>
          <w:rFonts w:asciiTheme="majorHAnsi" w:hAnsiTheme="majorHAnsi" w:cs="Arial"/>
          <w:szCs w:val="24"/>
          <w:lang w:val="en-AU"/>
        </w:rPr>
        <w:t>reasons of dissent from any of the decisions recorded in the minutes referred to in (a) above;</w:t>
      </w:r>
    </w:p>
    <w:p w14:paraId="617F5F6C" w14:textId="77777777" w:rsidR="000E2962" w:rsidRPr="000E2962" w:rsidRDefault="000E2962" w:rsidP="00C0059F">
      <w:pPr>
        <w:numPr>
          <w:ilvl w:val="0"/>
          <w:numId w:val="99"/>
        </w:numPr>
        <w:tabs>
          <w:tab w:val="clear" w:pos="1350"/>
        </w:tabs>
        <w:ind w:left="1440" w:hanging="540"/>
        <w:rPr>
          <w:rFonts w:asciiTheme="majorHAnsi" w:hAnsiTheme="majorHAnsi" w:cs="Arial"/>
          <w:szCs w:val="24"/>
          <w:lang w:val="en-AU"/>
        </w:rPr>
      </w:pPr>
      <w:r w:rsidRPr="000E2962">
        <w:rPr>
          <w:rFonts w:asciiTheme="majorHAnsi" w:hAnsiTheme="majorHAnsi" w:cs="Arial"/>
          <w:szCs w:val="24"/>
          <w:lang w:val="en-AU"/>
        </w:rPr>
        <w:t>report of the Business Committee;</w:t>
      </w:r>
    </w:p>
    <w:p w14:paraId="6E7C97AF" w14:textId="77777777" w:rsidR="000E2962" w:rsidRPr="000E2962" w:rsidRDefault="000E2962" w:rsidP="00C0059F">
      <w:pPr>
        <w:numPr>
          <w:ilvl w:val="0"/>
          <w:numId w:val="99"/>
        </w:numPr>
        <w:tabs>
          <w:tab w:val="clear" w:pos="1350"/>
        </w:tabs>
        <w:ind w:left="1440" w:hanging="540"/>
        <w:rPr>
          <w:rFonts w:asciiTheme="majorHAnsi" w:hAnsiTheme="majorHAnsi" w:cs="Arial"/>
          <w:szCs w:val="24"/>
          <w:lang w:val="en-AU"/>
        </w:rPr>
      </w:pPr>
      <w:r w:rsidRPr="000E2962">
        <w:rPr>
          <w:rFonts w:asciiTheme="majorHAnsi" w:hAnsiTheme="majorHAnsi" w:cs="Arial"/>
          <w:szCs w:val="24"/>
          <w:lang w:val="en-AU"/>
        </w:rPr>
        <w:t>business listed on the agenda as prepared by the Business Committee and approved by the Assembly;</w:t>
      </w:r>
    </w:p>
    <w:p w14:paraId="3CD41287" w14:textId="77777777" w:rsidR="000E2962" w:rsidRPr="000E2962" w:rsidRDefault="000E2962" w:rsidP="00C0059F">
      <w:pPr>
        <w:numPr>
          <w:ilvl w:val="0"/>
          <w:numId w:val="99"/>
        </w:numPr>
        <w:tabs>
          <w:tab w:val="clear" w:pos="1350"/>
        </w:tabs>
        <w:ind w:left="1440" w:hanging="540"/>
        <w:rPr>
          <w:rFonts w:asciiTheme="majorHAnsi" w:hAnsiTheme="majorHAnsi" w:cs="Arial"/>
          <w:szCs w:val="24"/>
          <w:lang w:val="en-AU"/>
        </w:rPr>
      </w:pPr>
      <w:r w:rsidRPr="000E2962">
        <w:rPr>
          <w:rFonts w:asciiTheme="majorHAnsi" w:hAnsiTheme="majorHAnsi" w:cs="Arial"/>
          <w:szCs w:val="24"/>
          <w:lang w:val="en-AU"/>
        </w:rPr>
        <w:t>applications from presbyteries for authority to meet, and the announcement of meetings of committees;</w:t>
      </w:r>
    </w:p>
    <w:p w14:paraId="2ED7ABEC" w14:textId="77777777" w:rsidR="000E2962" w:rsidRPr="000E2962" w:rsidRDefault="000E2962" w:rsidP="00C0059F">
      <w:pPr>
        <w:numPr>
          <w:ilvl w:val="0"/>
          <w:numId w:val="99"/>
        </w:numPr>
        <w:tabs>
          <w:tab w:val="clear" w:pos="1350"/>
        </w:tabs>
        <w:ind w:left="1440" w:hanging="540"/>
        <w:rPr>
          <w:rFonts w:asciiTheme="majorHAnsi" w:hAnsiTheme="majorHAnsi" w:cs="Arial"/>
          <w:szCs w:val="24"/>
          <w:lang w:val="en-AU"/>
        </w:rPr>
      </w:pPr>
      <w:r w:rsidRPr="000E2962">
        <w:rPr>
          <w:rFonts w:asciiTheme="majorHAnsi" w:hAnsiTheme="majorHAnsi" w:cs="Arial"/>
          <w:szCs w:val="24"/>
          <w:lang w:val="en-AU"/>
        </w:rPr>
        <w:t>report of the Business Committee on the next sitting.</w:t>
      </w:r>
    </w:p>
    <w:p w14:paraId="22EB3F46" w14:textId="77777777" w:rsidR="000E2962" w:rsidRPr="000E2962" w:rsidRDefault="000E2962" w:rsidP="000E2962">
      <w:pPr>
        <w:rPr>
          <w:rFonts w:asciiTheme="majorHAnsi" w:hAnsiTheme="majorHAnsi"/>
          <w:lang w:val="en-AU"/>
        </w:rPr>
      </w:pPr>
    </w:p>
    <w:p w14:paraId="35E71F4C"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7.6</w:t>
      </w:r>
      <w:r w:rsidRPr="000E2962">
        <w:rPr>
          <w:b/>
          <w:sz w:val="22"/>
          <w:lang w:val="en-AU"/>
        </w:rPr>
        <w:tab/>
        <w:t>Orders of the day</w:t>
      </w:r>
    </w:p>
    <w:p w14:paraId="7EA8694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7.6.1</w:t>
      </w:r>
      <w:r w:rsidRPr="000E2962">
        <w:rPr>
          <w:rFonts w:asciiTheme="majorHAnsi" w:hAnsiTheme="majorHAnsi"/>
          <w:lang w:val="en-AU"/>
        </w:rPr>
        <w:tab/>
        <w:t>Items of business listed on the agenda as prepared by the Business Committee and approved by the Assembly shall constitute the orders of the day.</w:t>
      </w:r>
    </w:p>
    <w:p w14:paraId="1DDC556A" w14:textId="446C71CF" w:rsidR="00953EB7" w:rsidRDefault="000E2962" w:rsidP="000E2962">
      <w:pPr>
        <w:ind w:hanging="900"/>
        <w:rPr>
          <w:rFonts w:asciiTheme="majorHAnsi" w:hAnsiTheme="majorHAnsi"/>
          <w:lang w:val="en-AU"/>
        </w:rPr>
      </w:pPr>
      <w:r w:rsidRPr="000E2962">
        <w:rPr>
          <w:rFonts w:asciiTheme="majorHAnsi" w:hAnsiTheme="majorHAnsi"/>
          <w:lang w:val="en-AU"/>
        </w:rPr>
        <w:t xml:space="preserve">7.6.2 </w:t>
      </w:r>
      <w:r w:rsidRPr="000E2962">
        <w:rPr>
          <w:rFonts w:asciiTheme="majorHAnsi" w:hAnsiTheme="majorHAnsi"/>
          <w:lang w:val="en-AU"/>
        </w:rPr>
        <w:tab/>
        <w:t>When an order of the day is reached it shall be called for by the moderator.</w:t>
      </w:r>
    </w:p>
    <w:p w14:paraId="28C57E0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7.6.3 </w:t>
      </w:r>
      <w:r w:rsidRPr="000E2962">
        <w:rPr>
          <w:rFonts w:asciiTheme="majorHAnsi" w:hAnsiTheme="majorHAnsi"/>
          <w:lang w:val="en-AU"/>
        </w:rPr>
        <w:tab/>
        <w:t>No business may be introduced to the Assembly by any member until it is called for by the moderator.</w:t>
      </w:r>
    </w:p>
    <w:p w14:paraId="5195E674"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lastRenderedPageBreak/>
        <w:t>7.7</w:t>
      </w:r>
      <w:r w:rsidRPr="000E2962">
        <w:rPr>
          <w:b/>
          <w:sz w:val="22"/>
          <w:lang w:val="en-AU"/>
        </w:rPr>
        <w:tab/>
        <w:t>Variation of orders of the day</w:t>
      </w:r>
    </w:p>
    <w:p w14:paraId="7EB6E194" w14:textId="77777777" w:rsidR="000E2962" w:rsidRPr="000E2962" w:rsidRDefault="000E2962" w:rsidP="000E2962">
      <w:pPr>
        <w:rPr>
          <w:rFonts w:asciiTheme="majorHAnsi" w:hAnsiTheme="majorHAnsi"/>
          <w:lang w:val="en-AU"/>
        </w:rPr>
      </w:pPr>
      <w:r w:rsidRPr="000E2962">
        <w:rPr>
          <w:rFonts w:asciiTheme="majorHAnsi" w:hAnsiTheme="majorHAnsi"/>
          <w:lang w:val="en-AU"/>
        </w:rPr>
        <w:t>The Assembly may, if necessary and from time to time during a sitting, vary the orders of the day for that sitting by a motion, without notice and without debate. A motion to vary the orders of the day may be made only at the interval between items of business.</w:t>
      </w:r>
    </w:p>
    <w:p w14:paraId="48F8EB1E" w14:textId="77777777" w:rsidR="000E2962" w:rsidRPr="000E2962" w:rsidRDefault="000E2962" w:rsidP="000E2962">
      <w:pPr>
        <w:rPr>
          <w:rFonts w:asciiTheme="majorHAnsi" w:hAnsiTheme="majorHAnsi"/>
          <w:lang w:val="en-AU"/>
        </w:rPr>
      </w:pPr>
    </w:p>
    <w:p w14:paraId="1060BD96"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7.8</w:t>
      </w:r>
      <w:r w:rsidRPr="000E2962">
        <w:rPr>
          <w:b/>
          <w:sz w:val="22"/>
          <w:lang w:val="en-AU"/>
        </w:rPr>
        <w:tab/>
        <w:t>Committee reports and proposed deliverances</w:t>
      </w:r>
    </w:p>
    <w:p w14:paraId="6A55D53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7.8.1</w:t>
      </w:r>
      <w:r w:rsidRPr="000E2962">
        <w:rPr>
          <w:rFonts w:asciiTheme="majorHAnsi" w:hAnsiTheme="majorHAnsi"/>
          <w:lang w:val="en-AU"/>
        </w:rPr>
        <w:tab/>
        <w:t>The business hours of the Assembly are essentially for the review by the Assembly of the year’s work of its committees and for the discussion and authorisation of action.</w:t>
      </w:r>
    </w:p>
    <w:p w14:paraId="79E29CB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7.8.2 </w:t>
      </w:r>
      <w:r w:rsidRPr="000E2962">
        <w:rPr>
          <w:rFonts w:asciiTheme="majorHAnsi" w:hAnsiTheme="majorHAnsi"/>
          <w:lang w:val="en-AU"/>
        </w:rPr>
        <w:tab/>
        <w:t>Each committee shall submit a written report with recommendations for action appended in a proposed deliverance.</w:t>
      </w:r>
    </w:p>
    <w:p w14:paraId="05A3EA1C" w14:textId="3876CD5E" w:rsidR="000E2962" w:rsidRPr="000E2962" w:rsidRDefault="000E2962" w:rsidP="000E2962">
      <w:pPr>
        <w:ind w:hanging="900"/>
        <w:rPr>
          <w:rFonts w:asciiTheme="majorHAnsi" w:hAnsiTheme="majorHAnsi"/>
          <w:lang w:val="en-AU"/>
        </w:rPr>
      </w:pPr>
      <w:bookmarkStart w:id="324" w:name="Rule_7_8_3"/>
      <w:r w:rsidRPr="000E2962">
        <w:rPr>
          <w:rFonts w:asciiTheme="majorHAnsi" w:hAnsiTheme="majorHAnsi"/>
          <w:lang w:val="en-AU"/>
        </w:rPr>
        <w:t xml:space="preserve">7.8.3 </w:t>
      </w:r>
      <w:r w:rsidRPr="000E2962">
        <w:rPr>
          <w:rFonts w:asciiTheme="majorHAnsi" w:hAnsiTheme="majorHAnsi"/>
          <w:lang w:val="en-AU"/>
        </w:rPr>
        <w:tab/>
        <w:t>The reports and proposed deliverances of all committees shall normally be printed in the White Book and distributed at least seven days before the meeting of the Assembly. In exceptional circumstances printed reports and recommendations may be distributed at least one day before their consideration.</w:t>
      </w:r>
    </w:p>
    <w:bookmarkEnd w:id="324"/>
    <w:p w14:paraId="7C58F9E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7.8.4 </w:t>
      </w:r>
      <w:r w:rsidRPr="000E2962">
        <w:rPr>
          <w:rFonts w:asciiTheme="majorHAnsi" w:hAnsiTheme="majorHAnsi"/>
          <w:lang w:val="en-AU"/>
        </w:rPr>
        <w:tab/>
        <w:t>Copies of proposed amendments to proposed deliverances must, as a matter of courtesy, be sent to the convener of the relevant committee.</w:t>
      </w:r>
    </w:p>
    <w:p w14:paraId="7C78FD6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7.8.5</w:t>
      </w:r>
      <w:r w:rsidRPr="000E2962">
        <w:rPr>
          <w:rFonts w:asciiTheme="majorHAnsi" w:hAnsiTheme="majorHAnsi"/>
          <w:lang w:val="en-AU"/>
        </w:rPr>
        <w:tab/>
        <w:t>Printed reports shall be taken as read unless the Assembly desires otherwise.</w:t>
      </w:r>
    </w:p>
    <w:p w14:paraId="489EE9A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7.8.6</w:t>
      </w:r>
      <w:r w:rsidRPr="000E2962">
        <w:rPr>
          <w:rFonts w:asciiTheme="majorHAnsi" w:hAnsiTheme="majorHAnsi"/>
          <w:lang w:val="en-AU"/>
        </w:rPr>
        <w:tab/>
        <w:t>A recommendation for action is only adopted when the proposed deliverance is approved.</w:t>
      </w:r>
    </w:p>
    <w:p w14:paraId="1377A323" w14:textId="77777777" w:rsidR="000E2962" w:rsidRPr="000E2962" w:rsidRDefault="000E2962" w:rsidP="000E2962">
      <w:pPr>
        <w:rPr>
          <w:rFonts w:asciiTheme="majorHAnsi" w:hAnsiTheme="majorHAnsi"/>
          <w:lang w:val="en-AU"/>
        </w:rPr>
      </w:pPr>
    </w:p>
    <w:p w14:paraId="6FBA30E8" w14:textId="77777777" w:rsidR="000E2962" w:rsidRPr="000E2962" w:rsidRDefault="000E2962" w:rsidP="000E2962">
      <w:pPr>
        <w:keepNext/>
        <w:tabs>
          <w:tab w:val="left" w:pos="900"/>
        </w:tabs>
        <w:ind w:left="0"/>
        <w:jc w:val="left"/>
        <w:outlineLvl w:val="3"/>
        <w:rPr>
          <w:rFonts w:eastAsia="Calibri"/>
          <w:b/>
          <w:sz w:val="22"/>
          <w:lang w:val="en-AU"/>
        </w:rPr>
      </w:pPr>
      <w:r w:rsidRPr="000E2962">
        <w:rPr>
          <w:rFonts w:eastAsia="Calibri"/>
          <w:b/>
          <w:sz w:val="22"/>
          <w:lang w:val="en-AU"/>
        </w:rPr>
        <w:t>7.9</w:t>
      </w:r>
      <w:r w:rsidRPr="000E2962">
        <w:rPr>
          <w:rFonts w:eastAsia="Calibri"/>
          <w:b/>
          <w:sz w:val="22"/>
          <w:lang w:val="en-AU"/>
        </w:rPr>
        <w:tab/>
        <w:t>Procedure for reports and proposed deliverances</w:t>
      </w:r>
    </w:p>
    <w:p w14:paraId="54F32127" w14:textId="77777777" w:rsidR="000E2962" w:rsidRPr="000E2962" w:rsidRDefault="000E2962" w:rsidP="000E2962">
      <w:pPr>
        <w:rPr>
          <w:rFonts w:eastAsia="Calibri"/>
          <w:lang w:val="en-AU"/>
        </w:rPr>
      </w:pPr>
      <w:r w:rsidRPr="000E2962">
        <w:rPr>
          <w:rFonts w:eastAsia="Calibri"/>
          <w:lang w:val="en-AU"/>
        </w:rPr>
        <w:t xml:space="preserve">Reports of Assembly committees and their proposed deliverances (hereafter ‘the deliverance’) shall be dealt with as follows: </w:t>
      </w:r>
    </w:p>
    <w:p w14:paraId="0E4BAC2A" w14:textId="77777777" w:rsidR="000E2962" w:rsidRPr="000E2962" w:rsidRDefault="000E2962" w:rsidP="00C0059F">
      <w:pPr>
        <w:numPr>
          <w:ilvl w:val="0"/>
          <w:numId w:val="112"/>
        </w:numPr>
        <w:tabs>
          <w:tab w:val="clear" w:pos="1080"/>
        </w:tabs>
        <w:ind w:left="1440" w:hanging="540"/>
        <w:jc w:val="left"/>
        <w:rPr>
          <w:rFonts w:eastAsia="Calibri"/>
          <w:lang w:val="en-AU"/>
        </w:rPr>
      </w:pPr>
      <w:r w:rsidRPr="000E2962">
        <w:rPr>
          <w:rFonts w:eastAsia="Calibri"/>
          <w:lang w:val="en-AU"/>
        </w:rPr>
        <w:t>the convener of the Business Committee moves that the committee’s report be received;</w:t>
      </w:r>
    </w:p>
    <w:p w14:paraId="08187651" w14:textId="77777777" w:rsidR="000E2962" w:rsidRPr="000E2962" w:rsidRDefault="000E2962" w:rsidP="00C0059F">
      <w:pPr>
        <w:numPr>
          <w:ilvl w:val="0"/>
          <w:numId w:val="112"/>
        </w:numPr>
        <w:tabs>
          <w:tab w:val="clear" w:pos="1080"/>
        </w:tabs>
        <w:ind w:left="1440" w:hanging="540"/>
        <w:jc w:val="left"/>
        <w:rPr>
          <w:rFonts w:eastAsia="Calibri"/>
          <w:lang w:val="en-AU"/>
        </w:rPr>
      </w:pPr>
      <w:r w:rsidRPr="000E2962">
        <w:rPr>
          <w:rFonts w:eastAsia="Calibri"/>
          <w:lang w:val="en-AU"/>
        </w:rPr>
        <w:t>the motion must be seconded;</w:t>
      </w:r>
    </w:p>
    <w:p w14:paraId="2D7FB79A" w14:textId="77777777" w:rsidR="000E2962" w:rsidRPr="000E2962" w:rsidRDefault="000E2962" w:rsidP="00C0059F">
      <w:pPr>
        <w:numPr>
          <w:ilvl w:val="0"/>
          <w:numId w:val="112"/>
        </w:numPr>
        <w:tabs>
          <w:tab w:val="clear" w:pos="1080"/>
        </w:tabs>
        <w:ind w:left="1440" w:hanging="540"/>
        <w:jc w:val="left"/>
        <w:rPr>
          <w:rFonts w:eastAsia="Calibri"/>
          <w:lang w:val="en-AU"/>
        </w:rPr>
      </w:pPr>
      <w:r w:rsidRPr="000E2962">
        <w:rPr>
          <w:rFonts w:eastAsia="Calibri"/>
          <w:lang w:val="en-AU"/>
        </w:rPr>
        <w:t>the moderator invites questions to clarify the report;</w:t>
      </w:r>
    </w:p>
    <w:p w14:paraId="17B34EF0" w14:textId="77777777" w:rsidR="000E2962" w:rsidRPr="000E2962" w:rsidRDefault="000E2962" w:rsidP="00C0059F">
      <w:pPr>
        <w:numPr>
          <w:ilvl w:val="0"/>
          <w:numId w:val="112"/>
        </w:numPr>
        <w:tabs>
          <w:tab w:val="clear" w:pos="1080"/>
        </w:tabs>
        <w:ind w:left="1440" w:hanging="540"/>
        <w:jc w:val="left"/>
        <w:rPr>
          <w:rFonts w:eastAsia="Calibri"/>
          <w:lang w:val="en-AU"/>
        </w:rPr>
      </w:pPr>
      <w:r w:rsidRPr="000E2962">
        <w:rPr>
          <w:rFonts w:eastAsia="Calibri"/>
          <w:lang w:val="en-AU"/>
        </w:rPr>
        <w:t>the moderator then puts the motion;</w:t>
      </w:r>
    </w:p>
    <w:p w14:paraId="54E8054F" w14:textId="77777777" w:rsidR="000E2962" w:rsidRPr="000E2962" w:rsidRDefault="000E2962" w:rsidP="00C0059F">
      <w:pPr>
        <w:numPr>
          <w:ilvl w:val="0"/>
          <w:numId w:val="112"/>
        </w:numPr>
        <w:tabs>
          <w:tab w:val="clear" w:pos="1080"/>
        </w:tabs>
        <w:ind w:left="1440" w:hanging="540"/>
        <w:jc w:val="left"/>
        <w:rPr>
          <w:rFonts w:eastAsia="Calibri"/>
          <w:lang w:val="en-AU"/>
        </w:rPr>
      </w:pPr>
      <w:r w:rsidRPr="000E2962">
        <w:rPr>
          <w:rFonts w:eastAsia="Calibri"/>
          <w:lang w:val="en-AU"/>
        </w:rPr>
        <w:t>if the motion is approved and:</w:t>
      </w:r>
    </w:p>
    <w:p w14:paraId="64208369" w14:textId="77777777" w:rsidR="000E2962" w:rsidRPr="000E2962" w:rsidRDefault="000E2962" w:rsidP="00C0059F">
      <w:pPr>
        <w:numPr>
          <w:ilvl w:val="0"/>
          <w:numId w:val="247"/>
        </w:numPr>
        <w:ind w:left="1980" w:hanging="540"/>
        <w:contextualSpacing/>
        <w:jc w:val="left"/>
        <w:rPr>
          <w:rFonts w:eastAsia="Calibri"/>
          <w:lang w:val="en-AU"/>
        </w:rPr>
      </w:pPr>
      <w:r w:rsidRPr="000E2962">
        <w:rPr>
          <w:rFonts w:eastAsia="Calibri"/>
          <w:lang w:val="en-AU"/>
        </w:rPr>
        <w:t>if there is no amendment, or notice of motion, or if no member indicates a desire to speak to a particular clause or clauses in the deliverance, then:</w:t>
      </w:r>
    </w:p>
    <w:p w14:paraId="4E5E3992" w14:textId="77777777" w:rsidR="000E2962" w:rsidRPr="000E2962" w:rsidRDefault="000E2962" w:rsidP="00C0059F">
      <w:pPr>
        <w:numPr>
          <w:ilvl w:val="0"/>
          <w:numId w:val="248"/>
        </w:numPr>
        <w:ind w:left="2520" w:hanging="540"/>
        <w:jc w:val="left"/>
        <w:rPr>
          <w:rFonts w:eastAsia="Calibri"/>
          <w:lang w:val="en-AU"/>
        </w:rPr>
      </w:pPr>
      <w:r w:rsidRPr="000E2962">
        <w:rPr>
          <w:rFonts w:eastAsia="Calibri"/>
          <w:lang w:val="en-AU"/>
        </w:rPr>
        <w:t>the convener of the committee moves the deliverance as a whole;</w:t>
      </w:r>
    </w:p>
    <w:p w14:paraId="0FD37B7F" w14:textId="77777777" w:rsidR="000E2962" w:rsidRPr="000E2962" w:rsidRDefault="000E2962" w:rsidP="00C0059F">
      <w:pPr>
        <w:numPr>
          <w:ilvl w:val="0"/>
          <w:numId w:val="248"/>
        </w:numPr>
        <w:ind w:left="2520" w:hanging="540"/>
        <w:jc w:val="left"/>
        <w:rPr>
          <w:rFonts w:eastAsia="Calibri"/>
          <w:lang w:val="en-AU"/>
        </w:rPr>
      </w:pPr>
      <w:r w:rsidRPr="000E2962">
        <w:rPr>
          <w:rFonts w:eastAsia="Calibri"/>
          <w:lang w:val="en-AU"/>
        </w:rPr>
        <w:t xml:space="preserve">the convener may then (but not later) speak to the deliverance; </w:t>
      </w:r>
    </w:p>
    <w:p w14:paraId="3F35685D" w14:textId="77777777" w:rsidR="000E2962" w:rsidRPr="000E2962" w:rsidRDefault="000E2962" w:rsidP="00C0059F">
      <w:pPr>
        <w:numPr>
          <w:ilvl w:val="0"/>
          <w:numId w:val="248"/>
        </w:numPr>
        <w:ind w:left="2520" w:hanging="540"/>
        <w:jc w:val="left"/>
        <w:rPr>
          <w:rFonts w:eastAsia="Calibri"/>
          <w:lang w:val="en-AU"/>
        </w:rPr>
      </w:pPr>
      <w:r w:rsidRPr="000E2962">
        <w:rPr>
          <w:rFonts w:eastAsia="Calibri"/>
          <w:lang w:val="en-AU"/>
        </w:rPr>
        <w:t>the motion must be seconded;</w:t>
      </w:r>
    </w:p>
    <w:p w14:paraId="7EF19E95" w14:textId="77777777" w:rsidR="000E2962" w:rsidRPr="000E2962" w:rsidRDefault="000E2962" w:rsidP="00C0059F">
      <w:pPr>
        <w:numPr>
          <w:ilvl w:val="0"/>
          <w:numId w:val="248"/>
        </w:numPr>
        <w:ind w:left="2520" w:hanging="540"/>
        <w:jc w:val="left"/>
        <w:rPr>
          <w:rFonts w:eastAsia="Calibri"/>
          <w:lang w:val="en-AU"/>
        </w:rPr>
      </w:pPr>
      <w:r w:rsidRPr="000E2962">
        <w:rPr>
          <w:rFonts w:eastAsia="Calibri"/>
          <w:lang w:val="en-AU"/>
        </w:rPr>
        <w:t>the seconder may then (but not later) speak to the deliverance;</w:t>
      </w:r>
    </w:p>
    <w:p w14:paraId="165DC26D" w14:textId="77777777" w:rsidR="000E2962" w:rsidRPr="000E2962" w:rsidRDefault="000E2962" w:rsidP="00C0059F">
      <w:pPr>
        <w:numPr>
          <w:ilvl w:val="0"/>
          <w:numId w:val="248"/>
        </w:numPr>
        <w:ind w:left="2520" w:hanging="540"/>
        <w:jc w:val="left"/>
        <w:rPr>
          <w:rFonts w:eastAsia="Calibri"/>
          <w:lang w:val="en-AU"/>
        </w:rPr>
      </w:pPr>
      <w:r w:rsidRPr="000E2962">
        <w:rPr>
          <w:rFonts w:eastAsia="Calibri"/>
          <w:lang w:val="en-AU"/>
        </w:rPr>
        <w:t>the moderator invites questions to the convener to clarify the deliverance;</w:t>
      </w:r>
    </w:p>
    <w:p w14:paraId="25F892A9" w14:textId="77777777" w:rsidR="000E2962" w:rsidRPr="000E2962" w:rsidRDefault="000E2962" w:rsidP="00C0059F">
      <w:pPr>
        <w:numPr>
          <w:ilvl w:val="0"/>
          <w:numId w:val="248"/>
        </w:numPr>
        <w:ind w:left="2520" w:hanging="540"/>
        <w:jc w:val="left"/>
        <w:rPr>
          <w:rFonts w:eastAsia="Calibri"/>
          <w:lang w:val="en-AU"/>
        </w:rPr>
      </w:pPr>
      <w:r w:rsidRPr="000E2962">
        <w:rPr>
          <w:rFonts w:eastAsia="Calibri"/>
          <w:lang w:val="en-AU"/>
        </w:rPr>
        <w:t xml:space="preserve">when no member indicates a desire to speak, or the debate is closed, the moderator then puts the motion; </w:t>
      </w:r>
    </w:p>
    <w:p w14:paraId="4C1F26AD" w14:textId="77777777" w:rsidR="000E2962" w:rsidRPr="000E2962" w:rsidRDefault="000E2962" w:rsidP="000E2962">
      <w:pPr>
        <w:ind w:left="1980"/>
        <w:jc w:val="left"/>
        <w:rPr>
          <w:rFonts w:eastAsia="Calibri"/>
          <w:lang w:val="en-AU"/>
        </w:rPr>
      </w:pPr>
      <w:r w:rsidRPr="000E2962">
        <w:rPr>
          <w:rFonts w:eastAsia="Calibri"/>
          <w:lang w:val="en-AU"/>
        </w:rPr>
        <w:t>or</w:t>
      </w:r>
    </w:p>
    <w:p w14:paraId="621B870C" w14:textId="77777777" w:rsidR="000E2962" w:rsidRPr="000E2962" w:rsidRDefault="000E2962" w:rsidP="00C0059F">
      <w:pPr>
        <w:numPr>
          <w:ilvl w:val="0"/>
          <w:numId w:val="247"/>
        </w:numPr>
        <w:ind w:left="1980" w:hanging="540"/>
        <w:contextualSpacing/>
        <w:jc w:val="left"/>
        <w:rPr>
          <w:rFonts w:eastAsia="Calibri"/>
          <w:lang w:val="en-AU"/>
        </w:rPr>
      </w:pPr>
      <w:r w:rsidRPr="000E2962">
        <w:rPr>
          <w:rFonts w:eastAsia="Calibri"/>
          <w:lang w:val="en-AU"/>
        </w:rPr>
        <w:t>if there is an amendment, or notice of motion, or if a member indicates a desire to speak to a particular clause or clauses in the deliverance, then:</w:t>
      </w:r>
    </w:p>
    <w:p w14:paraId="5518CD25" w14:textId="77777777" w:rsidR="000E2962" w:rsidRPr="000E2962" w:rsidRDefault="000E2962" w:rsidP="00C0059F">
      <w:pPr>
        <w:numPr>
          <w:ilvl w:val="0"/>
          <w:numId w:val="249"/>
        </w:numPr>
        <w:ind w:left="2520" w:hanging="540"/>
        <w:contextualSpacing/>
        <w:jc w:val="left"/>
        <w:rPr>
          <w:rFonts w:eastAsia="Calibri"/>
          <w:lang w:val="en-AU"/>
        </w:rPr>
      </w:pPr>
      <w:r w:rsidRPr="000E2962">
        <w:rPr>
          <w:rFonts w:eastAsia="Calibri"/>
          <w:lang w:val="en-AU"/>
        </w:rPr>
        <w:t>the convener of the committee moves the clauses of the deliverance either separately or in convenient groups;</w:t>
      </w:r>
    </w:p>
    <w:p w14:paraId="3382F2F6" w14:textId="77777777" w:rsidR="000E2962" w:rsidRPr="000E2962" w:rsidRDefault="000E2962" w:rsidP="00C0059F">
      <w:pPr>
        <w:numPr>
          <w:ilvl w:val="0"/>
          <w:numId w:val="249"/>
        </w:numPr>
        <w:ind w:left="2520" w:hanging="540"/>
        <w:contextualSpacing/>
        <w:jc w:val="left"/>
        <w:rPr>
          <w:rFonts w:eastAsia="Calibri"/>
          <w:lang w:val="en-AU"/>
        </w:rPr>
      </w:pPr>
      <w:r w:rsidRPr="000E2962">
        <w:rPr>
          <w:rFonts w:eastAsia="Calibri"/>
          <w:lang w:val="en-AU"/>
        </w:rPr>
        <w:t>the convener may then (but not later) speak to the clause or clauses moved;</w:t>
      </w:r>
    </w:p>
    <w:p w14:paraId="41AF9E22" w14:textId="77777777" w:rsidR="000E2962" w:rsidRPr="000E2962" w:rsidRDefault="000E2962" w:rsidP="00C0059F">
      <w:pPr>
        <w:numPr>
          <w:ilvl w:val="0"/>
          <w:numId w:val="249"/>
        </w:numPr>
        <w:ind w:left="2520" w:hanging="540"/>
        <w:contextualSpacing/>
        <w:jc w:val="left"/>
        <w:rPr>
          <w:rFonts w:eastAsia="Calibri"/>
          <w:lang w:val="en-AU"/>
        </w:rPr>
      </w:pPr>
      <w:r w:rsidRPr="000E2962">
        <w:rPr>
          <w:rFonts w:eastAsia="Calibri"/>
          <w:lang w:val="en-AU"/>
        </w:rPr>
        <w:t>the motion must be seconded;</w:t>
      </w:r>
    </w:p>
    <w:p w14:paraId="0952653B" w14:textId="77777777" w:rsidR="000E2962" w:rsidRPr="000E2962" w:rsidRDefault="000E2962" w:rsidP="00C0059F">
      <w:pPr>
        <w:numPr>
          <w:ilvl w:val="0"/>
          <w:numId w:val="249"/>
        </w:numPr>
        <w:ind w:left="2520" w:hanging="540"/>
        <w:contextualSpacing/>
        <w:jc w:val="left"/>
        <w:rPr>
          <w:rFonts w:eastAsia="Calibri"/>
          <w:lang w:val="en-AU"/>
        </w:rPr>
      </w:pPr>
      <w:r w:rsidRPr="000E2962">
        <w:rPr>
          <w:rFonts w:eastAsia="Calibri"/>
          <w:lang w:val="en-AU"/>
        </w:rPr>
        <w:t>the seconder may then (but not later) speak to it or them;</w:t>
      </w:r>
    </w:p>
    <w:p w14:paraId="39024AF8" w14:textId="77777777" w:rsidR="000E2962" w:rsidRPr="000E2962" w:rsidRDefault="000E2962" w:rsidP="00C0059F">
      <w:pPr>
        <w:numPr>
          <w:ilvl w:val="0"/>
          <w:numId w:val="249"/>
        </w:numPr>
        <w:ind w:left="2520" w:hanging="540"/>
        <w:contextualSpacing/>
        <w:jc w:val="left"/>
        <w:rPr>
          <w:rFonts w:eastAsia="Calibri"/>
          <w:lang w:val="en-AU"/>
        </w:rPr>
      </w:pPr>
      <w:r w:rsidRPr="000E2962">
        <w:rPr>
          <w:rFonts w:eastAsia="Calibri"/>
          <w:lang w:val="en-AU"/>
        </w:rPr>
        <w:t>the moderator invites questions to the convener to clarify it or them;</w:t>
      </w:r>
    </w:p>
    <w:p w14:paraId="2802F153" w14:textId="4577F443" w:rsidR="000E2962" w:rsidRPr="000E2962" w:rsidRDefault="000E2962" w:rsidP="00C0059F">
      <w:pPr>
        <w:numPr>
          <w:ilvl w:val="0"/>
          <w:numId w:val="249"/>
        </w:numPr>
        <w:ind w:left="2520" w:hanging="540"/>
        <w:contextualSpacing/>
        <w:jc w:val="left"/>
        <w:rPr>
          <w:rFonts w:eastAsia="Calibri"/>
          <w:lang w:val="en-AU"/>
        </w:rPr>
      </w:pPr>
      <w:r w:rsidRPr="000E2962">
        <w:rPr>
          <w:rFonts w:eastAsia="Calibri"/>
          <w:lang w:val="en-AU"/>
        </w:rPr>
        <w:t xml:space="preserve">amendments and notices of motion, if any, are dealt with (see </w:t>
      </w:r>
      <w:hyperlink w:anchor="Rule_7_15_e_ii" w:history="1">
        <w:r w:rsidRPr="009F54F8">
          <w:rPr>
            <w:rStyle w:val="Hyperlink"/>
            <w:rFonts w:eastAsia="Calibri"/>
            <w:lang w:val="en-AU"/>
          </w:rPr>
          <w:t>rule 7.15 (e)(ii)</w:t>
        </w:r>
      </w:hyperlink>
      <w:r w:rsidRPr="000E2962">
        <w:rPr>
          <w:rFonts w:eastAsia="Calibri"/>
          <w:lang w:val="en-AU"/>
        </w:rPr>
        <w:t>);</w:t>
      </w:r>
    </w:p>
    <w:p w14:paraId="13F0BFD7" w14:textId="77777777" w:rsidR="000E2962" w:rsidRPr="000E2962" w:rsidRDefault="000E2962" w:rsidP="00C0059F">
      <w:pPr>
        <w:numPr>
          <w:ilvl w:val="0"/>
          <w:numId w:val="249"/>
        </w:numPr>
        <w:ind w:left="2520" w:hanging="540"/>
        <w:contextualSpacing/>
        <w:jc w:val="left"/>
        <w:rPr>
          <w:rFonts w:eastAsia="Calibri"/>
          <w:lang w:val="en-AU"/>
        </w:rPr>
      </w:pPr>
      <w:r w:rsidRPr="000E2962">
        <w:rPr>
          <w:rFonts w:eastAsia="Calibri"/>
          <w:lang w:val="en-AU"/>
        </w:rPr>
        <w:t>the moderator then puts the motion;</w:t>
      </w:r>
    </w:p>
    <w:p w14:paraId="15FC67E9" w14:textId="77777777" w:rsidR="000E2962" w:rsidRPr="000E2962" w:rsidRDefault="000E2962" w:rsidP="00C0059F">
      <w:pPr>
        <w:numPr>
          <w:ilvl w:val="0"/>
          <w:numId w:val="249"/>
        </w:numPr>
        <w:ind w:left="2520" w:hanging="540"/>
        <w:contextualSpacing/>
        <w:jc w:val="left"/>
        <w:rPr>
          <w:rFonts w:eastAsia="Calibri"/>
          <w:sz w:val="22"/>
          <w:szCs w:val="22"/>
          <w:lang w:val="en-AU"/>
        </w:rPr>
      </w:pPr>
      <w:r w:rsidRPr="000E2962">
        <w:rPr>
          <w:rFonts w:eastAsia="Calibri"/>
          <w:lang w:val="en-AU"/>
        </w:rPr>
        <w:t>when all clauses have been dealt with as described in sub-clauses A – G above, the deliverance as a whole must be moved, seconded and approved.</w:t>
      </w:r>
    </w:p>
    <w:p w14:paraId="0F2B1018" w14:textId="77777777" w:rsidR="000E2962" w:rsidRPr="000E2962" w:rsidRDefault="000E2962" w:rsidP="000E2962">
      <w:pPr>
        <w:contextualSpacing/>
        <w:jc w:val="left"/>
        <w:rPr>
          <w:rFonts w:eastAsia="Calibri"/>
          <w:lang w:val="en-AU"/>
        </w:rPr>
      </w:pPr>
      <w:r w:rsidRPr="000E2962">
        <w:rPr>
          <w:rFonts w:eastAsia="Calibri"/>
          <w:lang w:val="en-AU"/>
        </w:rPr>
        <w:t>When approved, the deliverance is that of the Assembly.</w:t>
      </w:r>
    </w:p>
    <w:p w14:paraId="02150FE9" w14:textId="401AA8BB" w:rsidR="00953EB7" w:rsidRDefault="00953EB7">
      <w:pPr>
        <w:ind w:left="0"/>
        <w:jc w:val="left"/>
        <w:rPr>
          <w:rFonts w:asciiTheme="majorHAnsi" w:hAnsiTheme="majorHAnsi"/>
          <w:lang w:val="en-AU"/>
        </w:rPr>
      </w:pPr>
    </w:p>
    <w:p w14:paraId="7D10110B"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7.10</w:t>
      </w:r>
      <w:r w:rsidRPr="000E2962">
        <w:rPr>
          <w:b/>
          <w:sz w:val="22"/>
          <w:lang w:val="en-AU"/>
        </w:rPr>
        <w:tab/>
        <w:t>Questions</w:t>
      </w:r>
    </w:p>
    <w:p w14:paraId="6C6AC410" w14:textId="77777777" w:rsidR="000E2962" w:rsidRPr="000E2962" w:rsidRDefault="000E2962" w:rsidP="000E2962">
      <w:pPr>
        <w:rPr>
          <w:rFonts w:asciiTheme="majorHAnsi" w:hAnsiTheme="majorHAnsi"/>
          <w:lang w:val="en-AU"/>
        </w:rPr>
      </w:pPr>
      <w:r w:rsidRPr="000E2962">
        <w:rPr>
          <w:rFonts w:asciiTheme="majorHAnsi" w:hAnsiTheme="majorHAnsi"/>
          <w:lang w:val="en-AU"/>
        </w:rPr>
        <w:t>Relevant questions may be put by any member through the moderator to:</w:t>
      </w:r>
    </w:p>
    <w:p w14:paraId="56F08E53" w14:textId="77777777" w:rsidR="000E2962" w:rsidRPr="000E2962" w:rsidRDefault="000E2962" w:rsidP="00C0059F">
      <w:pPr>
        <w:numPr>
          <w:ilvl w:val="0"/>
          <w:numId w:val="100"/>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convener for clarification of the report before the Assembly receives it;</w:t>
      </w:r>
    </w:p>
    <w:p w14:paraId="6590F15F" w14:textId="77777777" w:rsidR="000E2962" w:rsidRPr="000E2962" w:rsidRDefault="000E2962" w:rsidP="00C0059F">
      <w:pPr>
        <w:numPr>
          <w:ilvl w:val="0"/>
          <w:numId w:val="100"/>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convener after he and the seconder have spoken to the deliverance;</w:t>
      </w:r>
    </w:p>
    <w:p w14:paraId="0488C6F2" w14:textId="77777777" w:rsidR="000E2962" w:rsidRPr="000E2962" w:rsidRDefault="000E2962" w:rsidP="00C0059F">
      <w:pPr>
        <w:numPr>
          <w:ilvl w:val="0"/>
          <w:numId w:val="100"/>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mover of a notice of motion or an amendment.</w:t>
      </w:r>
    </w:p>
    <w:p w14:paraId="0E44E7F1" w14:textId="77777777" w:rsidR="000E2962" w:rsidRPr="000E2962" w:rsidRDefault="000E2962" w:rsidP="000E2962">
      <w:pPr>
        <w:rPr>
          <w:lang w:val="en-AU"/>
        </w:rPr>
      </w:pPr>
    </w:p>
    <w:p w14:paraId="0482BA9B"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lastRenderedPageBreak/>
        <w:t>7.11</w:t>
      </w:r>
      <w:r w:rsidRPr="000E2962">
        <w:rPr>
          <w:b/>
          <w:sz w:val="22"/>
          <w:lang w:val="en-AU"/>
        </w:rPr>
        <w:tab/>
        <w:t>Competency of motions involving expenditure</w:t>
      </w:r>
    </w:p>
    <w:p w14:paraId="263D8CAD" w14:textId="77777777" w:rsidR="000E2962" w:rsidRPr="000E2962" w:rsidRDefault="000E2962" w:rsidP="000E2962">
      <w:pPr>
        <w:rPr>
          <w:rFonts w:asciiTheme="majorHAnsi" w:hAnsiTheme="majorHAnsi"/>
          <w:lang w:val="en-AU"/>
        </w:rPr>
      </w:pPr>
      <w:r w:rsidRPr="000E2962">
        <w:rPr>
          <w:rFonts w:asciiTheme="majorHAnsi" w:hAnsiTheme="majorHAnsi"/>
          <w:lang w:val="en-AU"/>
        </w:rPr>
        <w:t>Motions proposing expenditure from General Assembly funds are not competent unless accompanied by a report on the proposed expenditure from the committee responsible for the application of the fund.</w:t>
      </w:r>
    </w:p>
    <w:p w14:paraId="224A7D73"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325" w:name="_Toc87963562"/>
      <w:bookmarkStart w:id="326" w:name="_Toc150161468"/>
      <w:bookmarkStart w:id="327" w:name="_Toc150178002"/>
      <w:r w:rsidRPr="000E2962">
        <w:rPr>
          <w:rFonts w:asciiTheme="majorHAnsi" w:hAnsiTheme="majorHAnsi"/>
          <w:b/>
          <w:sz w:val="28"/>
          <w:lang w:val="en-AU"/>
        </w:rPr>
        <w:t>Section Three   …   Motions and Amendments</w:t>
      </w:r>
      <w:bookmarkEnd w:id="325"/>
      <w:bookmarkEnd w:id="326"/>
      <w:bookmarkEnd w:id="327"/>
    </w:p>
    <w:p w14:paraId="1EBB6BE3" w14:textId="77777777" w:rsidR="000E2962" w:rsidRPr="000E2962" w:rsidRDefault="000E2962" w:rsidP="000E2962">
      <w:pPr>
        <w:keepNext/>
        <w:tabs>
          <w:tab w:val="left" w:pos="900"/>
        </w:tabs>
        <w:ind w:left="0"/>
        <w:jc w:val="left"/>
        <w:outlineLvl w:val="3"/>
        <w:rPr>
          <w:b/>
          <w:sz w:val="22"/>
          <w:lang w:val="en-AU"/>
        </w:rPr>
      </w:pPr>
      <w:bookmarkStart w:id="328" w:name="Rule_7_12"/>
      <w:r w:rsidRPr="000E2962">
        <w:rPr>
          <w:b/>
          <w:sz w:val="22"/>
          <w:lang w:val="en-AU"/>
        </w:rPr>
        <w:t>7.12</w:t>
      </w:r>
      <w:r w:rsidRPr="000E2962">
        <w:rPr>
          <w:b/>
          <w:sz w:val="22"/>
          <w:lang w:val="en-AU"/>
        </w:rPr>
        <w:tab/>
        <w:t>Substantive motions</w:t>
      </w:r>
    </w:p>
    <w:bookmarkEnd w:id="328"/>
    <w:p w14:paraId="1726A56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7.12.1</w:t>
      </w:r>
      <w:r w:rsidRPr="000E2962">
        <w:rPr>
          <w:rFonts w:asciiTheme="majorHAnsi" w:hAnsiTheme="majorHAnsi"/>
          <w:b/>
          <w:lang w:val="en-AU"/>
        </w:rPr>
        <w:tab/>
      </w:r>
      <w:r w:rsidRPr="000E2962">
        <w:rPr>
          <w:rFonts w:asciiTheme="majorHAnsi" w:hAnsiTheme="majorHAnsi"/>
          <w:lang w:val="en-AU"/>
        </w:rPr>
        <w:t>A substantive motion is business which does not arise from the report of any committee.</w:t>
      </w:r>
    </w:p>
    <w:p w14:paraId="40A4344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7.12.2</w:t>
      </w:r>
      <w:r w:rsidRPr="000E2962">
        <w:rPr>
          <w:rFonts w:asciiTheme="majorHAnsi" w:hAnsiTheme="majorHAnsi"/>
          <w:b/>
          <w:lang w:val="en-AU"/>
        </w:rPr>
        <w:tab/>
      </w:r>
      <w:r w:rsidRPr="000E2962">
        <w:rPr>
          <w:rFonts w:asciiTheme="majorHAnsi" w:hAnsiTheme="majorHAnsi"/>
          <w:lang w:val="en-AU"/>
        </w:rPr>
        <w:t>Prior to the Assembly, notices of motion must be sent to the Business Convener no later than noon on the opening day of Assembly.</w:t>
      </w:r>
    </w:p>
    <w:p w14:paraId="7675D1FE" w14:textId="5FE68478" w:rsidR="000E2962" w:rsidRPr="000E2962" w:rsidRDefault="000E2962" w:rsidP="000E2962">
      <w:pPr>
        <w:ind w:hanging="900"/>
        <w:rPr>
          <w:rFonts w:asciiTheme="majorHAnsi" w:hAnsiTheme="majorHAnsi"/>
          <w:lang w:val="en-AU"/>
        </w:rPr>
      </w:pPr>
      <w:r w:rsidRPr="000E2962">
        <w:rPr>
          <w:rFonts w:asciiTheme="majorHAnsi" w:hAnsiTheme="majorHAnsi"/>
          <w:lang w:val="en-AU"/>
        </w:rPr>
        <w:t>7.12.3</w:t>
      </w:r>
      <w:r w:rsidRPr="000E2962">
        <w:rPr>
          <w:rFonts w:asciiTheme="majorHAnsi" w:hAnsiTheme="majorHAnsi"/>
          <w:b/>
          <w:lang w:val="en-AU"/>
        </w:rPr>
        <w:tab/>
      </w:r>
      <w:r w:rsidRPr="000E2962">
        <w:rPr>
          <w:rFonts w:asciiTheme="majorHAnsi" w:hAnsiTheme="majorHAnsi"/>
          <w:lang w:val="en-AU"/>
        </w:rPr>
        <w:t>During the Assembly, notices of motion must be written and handed to the Business Convener at least thirty minutes before the close of the sitting prior to that in which the matter is to be dealt with. This must be read by him to the Assembly before the close of the sitting.</w:t>
      </w:r>
    </w:p>
    <w:p w14:paraId="2105ED7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7.12.4</w:t>
      </w:r>
      <w:r w:rsidRPr="000E2962">
        <w:rPr>
          <w:rFonts w:asciiTheme="majorHAnsi" w:hAnsiTheme="majorHAnsi"/>
          <w:lang w:val="en-AU"/>
        </w:rPr>
        <w:tab/>
        <w:t>Notices of motion affecting the proposed deliverance of a committee should, as a matter of courtesy, be copied to the convener of that committee.</w:t>
      </w:r>
    </w:p>
    <w:p w14:paraId="7B72DEB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7.12.5</w:t>
      </w:r>
      <w:r w:rsidRPr="000E2962">
        <w:rPr>
          <w:rFonts w:asciiTheme="majorHAnsi" w:hAnsiTheme="majorHAnsi"/>
          <w:lang w:val="en-AU"/>
        </w:rPr>
        <w:tab/>
        <w:t>Subject to the approval of the Business Committee, notices of motion are ordinarily printed for distribution as Assembly papers.</w:t>
      </w:r>
    </w:p>
    <w:p w14:paraId="00D7FEF0" w14:textId="77777777" w:rsidR="000E2962" w:rsidRPr="000E2962" w:rsidRDefault="000E2962" w:rsidP="000E2962">
      <w:pPr>
        <w:ind w:hanging="900"/>
        <w:rPr>
          <w:rFonts w:asciiTheme="majorHAnsi" w:hAnsiTheme="majorHAnsi"/>
          <w:highlight w:val="green"/>
          <w:lang w:val="en-AU"/>
        </w:rPr>
      </w:pPr>
      <w:r w:rsidRPr="000E2962">
        <w:rPr>
          <w:rFonts w:asciiTheme="majorHAnsi" w:hAnsiTheme="majorHAnsi"/>
          <w:lang w:val="en-AU"/>
        </w:rPr>
        <w:t>7.12.6</w:t>
      </w:r>
      <w:r w:rsidRPr="000E2962">
        <w:rPr>
          <w:rFonts w:asciiTheme="majorHAnsi" w:hAnsiTheme="majorHAnsi"/>
          <w:lang w:val="en-AU"/>
        </w:rPr>
        <w:tab/>
        <w:t>The Assembly Clerk must see that the foregoing motions are in proper form and, if alteration is required, notify the mover of the fact.</w:t>
      </w:r>
    </w:p>
    <w:p w14:paraId="795BDD7A" w14:textId="77777777" w:rsidR="000E2962" w:rsidRPr="000E2962" w:rsidRDefault="000E2962" w:rsidP="000E2962">
      <w:pPr>
        <w:ind w:left="0"/>
        <w:rPr>
          <w:rFonts w:asciiTheme="majorHAnsi" w:hAnsiTheme="majorHAnsi"/>
          <w:lang w:val="en-AU"/>
        </w:rPr>
      </w:pPr>
    </w:p>
    <w:p w14:paraId="544C9C8A" w14:textId="77777777" w:rsidR="000E2962" w:rsidRPr="000E2962" w:rsidRDefault="000E2962" w:rsidP="000E2962">
      <w:pPr>
        <w:keepNext/>
        <w:tabs>
          <w:tab w:val="left" w:pos="900"/>
        </w:tabs>
        <w:ind w:left="0"/>
        <w:jc w:val="left"/>
        <w:outlineLvl w:val="3"/>
        <w:rPr>
          <w:b/>
          <w:sz w:val="22"/>
          <w:lang w:val="en-AU"/>
        </w:rPr>
      </w:pPr>
      <w:bookmarkStart w:id="329" w:name="Rule_7_13"/>
      <w:r w:rsidRPr="000E2962">
        <w:rPr>
          <w:b/>
          <w:sz w:val="22"/>
          <w:lang w:val="en-AU"/>
        </w:rPr>
        <w:t>7.13</w:t>
      </w:r>
      <w:r w:rsidRPr="000E2962">
        <w:rPr>
          <w:b/>
          <w:sz w:val="22"/>
          <w:lang w:val="en-AU"/>
        </w:rPr>
        <w:tab/>
        <w:t>Alteration of motions</w:t>
      </w:r>
    </w:p>
    <w:bookmarkEnd w:id="329"/>
    <w:p w14:paraId="1A1E2BE2" w14:textId="77777777" w:rsidR="000E2962" w:rsidRPr="000E2962" w:rsidRDefault="000E2962" w:rsidP="000E2962">
      <w:pPr>
        <w:rPr>
          <w:b/>
          <w:sz w:val="22"/>
          <w:lang w:val="en-AU"/>
        </w:rPr>
      </w:pPr>
      <w:r w:rsidRPr="000E2962">
        <w:rPr>
          <w:lang w:val="en-AU"/>
        </w:rPr>
        <w:t>A member has the right to alter his notice of motion by notice given at least one sitting before it comes before the Assembly or by leave of the Assembly.</w:t>
      </w:r>
    </w:p>
    <w:p w14:paraId="12863719" w14:textId="77777777" w:rsidR="000E2962" w:rsidRPr="000E2962" w:rsidRDefault="000E2962" w:rsidP="000E2962">
      <w:pPr>
        <w:rPr>
          <w:lang w:val="en-AU"/>
        </w:rPr>
      </w:pPr>
    </w:p>
    <w:p w14:paraId="41FC8430" w14:textId="77777777" w:rsidR="000E2962" w:rsidRPr="000E2962" w:rsidRDefault="000E2962" w:rsidP="000E2962">
      <w:pPr>
        <w:keepNext/>
        <w:tabs>
          <w:tab w:val="left" w:pos="900"/>
        </w:tabs>
        <w:ind w:left="0"/>
        <w:jc w:val="left"/>
        <w:outlineLvl w:val="3"/>
        <w:rPr>
          <w:b/>
          <w:i/>
          <w:sz w:val="22"/>
          <w:lang w:val="en-AU"/>
        </w:rPr>
      </w:pPr>
      <w:r w:rsidRPr="000E2962">
        <w:rPr>
          <w:b/>
          <w:sz w:val="22"/>
          <w:lang w:val="en-AU"/>
        </w:rPr>
        <w:t>7.14</w:t>
      </w:r>
      <w:r w:rsidRPr="000E2962">
        <w:rPr>
          <w:b/>
          <w:sz w:val="22"/>
          <w:lang w:val="en-AU"/>
        </w:rPr>
        <w:tab/>
        <w:t>Amendment of motions</w:t>
      </w:r>
    </w:p>
    <w:p w14:paraId="0F67F19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7.14.1</w:t>
      </w:r>
      <w:r w:rsidRPr="000E2962">
        <w:rPr>
          <w:rFonts w:asciiTheme="majorHAnsi" w:hAnsiTheme="majorHAnsi"/>
          <w:lang w:val="en-AU"/>
        </w:rPr>
        <w:tab/>
        <w:t>A motion may be amended by:</w:t>
      </w:r>
    </w:p>
    <w:p w14:paraId="21AB1022" w14:textId="77777777" w:rsidR="000E2962" w:rsidRPr="000E2962" w:rsidRDefault="000E2962" w:rsidP="00C0059F">
      <w:pPr>
        <w:numPr>
          <w:ilvl w:val="0"/>
          <w:numId w:val="101"/>
        </w:numPr>
        <w:tabs>
          <w:tab w:val="clear" w:pos="1080"/>
        </w:tabs>
        <w:ind w:left="1440" w:hanging="540"/>
        <w:rPr>
          <w:rFonts w:asciiTheme="majorHAnsi" w:hAnsiTheme="majorHAnsi"/>
          <w:lang w:val="en-AU"/>
        </w:rPr>
      </w:pPr>
      <w:r w:rsidRPr="000E2962">
        <w:rPr>
          <w:rFonts w:asciiTheme="majorHAnsi" w:hAnsiTheme="majorHAnsi"/>
          <w:lang w:val="en-AU"/>
        </w:rPr>
        <w:t>leaving out words;</w:t>
      </w:r>
    </w:p>
    <w:p w14:paraId="3A96B4A1" w14:textId="77777777" w:rsidR="000E2962" w:rsidRPr="000E2962" w:rsidRDefault="000E2962" w:rsidP="00C0059F">
      <w:pPr>
        <w:numPr>
          <w:ilvl w:val="0"/>
          <w:numId w:val="101"/>
        </w:numPr>
        <w:tabs>
          <w:tab w:val="clear" w:pos="1080"/>
        </w:tabs>
        <w:ind w:left="1440" w:hanging="540"/>
        <w:rPr>
          <w:rFonts w:asciiTheme="majorHAnsi" w:hAnsiTheme="majorHAnsi"/>
          <w:lang w:val="en-AU"/>
        </w:rPr>
      </w:pPr>
      <w:r w:rsidRPr="000E2962">
        <w:rPr>
          <w:rFonts w:asciiTheme="majorHAnsi" w:hAnsiTheme="majorHAnsi"/>
          <w:lang w:val="en-AU"/>
        </w:rPr>
        <w:t>leaving out words to insert or add other words;</w:t>
      </w:r>
    </w:p>
    <w:p w14:paraId="429C5AE1" w14:textId="77777777" w:rsidR="000E2962" w:rsidRPr="000E2962" w:rsidRDefault="000E2962" w:rsidP="00C0059F">
      <w:pPr>
        <w:numPr>
          <w:ilvl w:val="0"/>
          <w:numId w:val="101"/>
        </w:numPr>
        <w:tabs>
          <w:tab w:val="clear" w:pos="1080"/>
        </w:tabs>
        <w:ind w:left="1440" w:hanging="540"/>
        <w:rPr>
          <w:rFonts w:asciiTheme="majorHAnsi" w:hAnsiTheme="majorHAnsi"/>
          <w:lang w:val="en-AU"/>
        </w:rPr>
      </w:pPr>
      <w:r w:rsidRPr="000E2962">
        <w:rPr>
          <w:rFonts w:asciiTheme="majorHAnsi" w:hAnsiTheme="majorHAnsi"/>
          <w:lang w:val="en-AU"/>
        </w:rPr>
        <w:t>inserting or adding words.</w:t>
      </w:r>
    </w:p>
    <w:p w14:paraId="03575424" w14:textId="77777777" w:rsidR="000E2962" w:rsidRPr="000E2962" w:rsidRDefault="000E2962" w:rsidP="000E2962">
      <w:pPr>
        <w:rPr>
          <w:rFonts w:asciiTheme="majorHAnsi" w:hAnsiTheme="majorHAnsi"/>
          <w:lang w:val="en-AU"/>
        </w:rPr>
      </w:pPr>
      <w:r w:rsidRPr="000E2962">
        <w:rPr>
          <w:rFonts w:asciiTheme="majorHAnsi" w:hAnsiTheme="majorHAnsi"/>
          <w:lang w:val="en-AU"/>
        </w:rPr>
        <w:t>However, a proposed amendment which is in form or substance a direct negative to the motion is incompetent.</w:t>
      </w:r>
    </w:p>
    <w:p w14:paraId="484399DB"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7.14.2</w:t>
      </w:r>
      <w:r w:rsidRPr="000E2962">
        <w:rPr>
          <w:rFonts w:asciiTheme="majorHAnsi" w:hAnsiTheme="majorHAnsi"/>
          <w:lang w:val="en-AU"/>
        </w:rPr>
        <w:tab/>
        <w:t>A proposed amendment can be:</w:t>
      </w:r>
    </w:p>
    <w:p w14:paraId="647249E9" w14:textId="61C90142" w:rsidR="000E2962" w:rsidRPr="000E2962" w:rsidRDefault="000E2962" w:rsidP="00C0059F">
      <w:pPr>
        <w:numPr>
          <w:ilvl w:val="0"/>
          <w:numId w:val="235"/>
        </w:numPr>
        <w:ind w:left="1440" w:hanging="540"/>
        <w:rPr>
          <w:rFonts w:asciiTheme="majorHAnsi" w:hAnsiTheme="majorHAnsi" w:cs="Arial"/>
          <w:szCs w:val="24"/>
          <w:lang w:val="en-AU"/>
        </w:rPr>
      </w:pPr>
      <w:r w:rsidRPr="000E2962">
        <w:rPr>
          <w:rFonts w:asciiTheme="majorHAnsi" w:hAnsiTheme="majorHAnsi" w:cs="Arial"/>
          <w:szCs w:val="24"/>
          <w:lang w:val="en-AU"/>
        </w:rPr>
        <w:t xml:space="preserve">with notice (see </w:t>
      </w:r>
      <w:hyperlink w:anchor="Rule_7_13" w:history="1">
        <w:r w:rsidRPr="00881BA0">
          <w:rPr>
            <w:rStyle w:val="Hyperlink"/>
            <w:rFonts w:asciiTheme="majorHAnsi" w:hAnsiTheme="majorHAnsi" w:cs="Arial"/>
            <w:szCs w:val="24"/>
            <w:lang w:val="en-AU"/>
          </w:rPr>
          <w:t>rule 7.13</w:t>
        </w:r>
      </w:hyperlink>
      <w:r w:rsidRPr="000E2962">
        <w:rPr>
          <w:rFonts w:asciiTheme="majorHAnsi" w:hAnsiTheme="majorHAnsi" w:cs="Arial"/>
          <w:szCs w:val="24"/>
          <w:lang w:val="en-AU"/>
        </w:rPr>
        <w:t>); or</w:t>
      </w:r>
    </w:p>
    <w:p w14:paraId="0F8A6A4E" w14:textId="77777777" w:rsidR="000E2962" w:rsidRPr="000E2962" w:rsidRDefault="000E2962" w:rsidP="00C0059F">
      <w:pPr>
        <w:numPr>
          <w:ilvl w:val="0"/>
          <w:numId w:val="235"/>
        </w:numPr>
        <w:ind w:left="1440" w:hanging="540"/>
        <w:rPr>
          <w:rFonts w:asciiTheme="majorHAnsi" w:hAnsiTheme="majorHAnsi" w:cs="Arial"/>
          <w:szCs w:val="24"/>
          <w:lang w:val="en-AU"/>
        </w:rPr>
      </w:pPr>
      <w:r w:rsidRPr="000E2962">
        <w:rPr>
          <w:rFonts w:asciiTheme="majorHAnsi" w:hAnsiTheme="majorHAnsi" w:cs="Arial"/>
          <w:szCs w:val="24"/>
          <w:lang w:val="en-AU"/>
        </w:rPr>
        <w:t>without notice if in the opinion of the moderator it:</w:t>
      </w:r>
    </w:p>
    <w:p w14:paraId="4C1CF313" w14:textId="77777777" w:rsidR="000E2962" w:rsidRPr="000E2962" w:rsidRDefault="000E2962" w:rsidP="00C0059F">
      <w:pPr>
        <w:numPr>
          <w:ilvl w:val="1"/>
          <w:numId w:val="245"/>
        </w:numPr>
        <w:ind w:left="1980" w:hanging="540"/>
        <w:rPr>
          <w:rFonts w:asciiTheme="majorHAnsi" w:hAnsiTheme="majorHAnsi" w:cs="Arial"/>
          <w:szCs w:val="24"/>
          <w:lang w:val="en-AU"/>
        </w:rPr>
      </w:pPr>
      <w:r w:rsidRPr="000E2962">
        <w:rPr>
          <w:rFonts w:asciiTheme="majorHAnsi" w:hAnsiTheme="majorHAnsi" w:cs="Arial"/>
          <w:szCs w:val="24"/>
          <w:lang w:val="en-AU"/>
        </w:rPr>
        <w:t>arises in the course of the debate; and</w:t>
      </w:r>
    </w:p>
    <w:p w14:paraId="0DA5F759" w14:textId="77777777" w:rsidR="000E2962" w:rsidRPr="000E2962" w:rsidRDefault="000E2962" w:rsidP="00C0059F">
      <w:pPr>
        <w:numPr>
          <w:ilvl w:val="1"/>
          <w:numId w:val="245"/>
        </w:numPr>
        <w:ind w:left="1980" w:hanging="540"/>
        <w:rPr>
          <w:rFonts w:asciiTheme="majorHAnsi" w:hAnsiTheme="majorHAnsi" w:cs="Arial"/>
          <w:szCs w:val="24"/>
          <w:lang w:val="en-AU"/>
        </w:rPr>
      </w:pPr>
      <w:r w:rsidRPr="000E2962">
        <w:rPr>
          <w:rFonts w:asciiTheme="majorHAnsi" w:hAnsiTheme="majorHAnsi" w:cs="Arial"/>
          <w:szCs w:val="24"/>
          <w:lang w:val="en-AU"/>
        </w:rPr>
        <w:t>does not alter the substance of the motion.</w:t>
      </w:r>
    </w:p>
    <w:p w14:paraId="330EC3D6" w14:textId="77777777" w:rsidR="000E2962" w:rsidRPr="000E2962" w:rsidRDefault="000E2962" w:rsidP="000E2962">
      <w:pPr>
        <w:rPr>
          <w:rFonts w:asciiTheme="majorHAnsi" w:hAnsiTheme="majorHAnsi"/>
          <w:lang w:val="en-AU"/>
        </w:rPr>
      </w:pPr>
      <w:r w:rsidRPr="000E2962">
        <w:rPr>
          <w:rFonts w:asciiTheme="majorHAnsi" w:hAnsiTheme="majorHAnsi"/>
          <w:lang w:val="en-AU"/>
        </w:rPr>
        <w:t>If the moderator’s opinion is that the proposed amendment has arisen in the course of the debate but alters the substance of the motion it cannot be moved without leave of the Assembly.</w:t>
      </w:r>
    </w:p>
    <w:p w14:paraId="587BAC8D" w14:textId="77777777" w:rsidR="000E2962" w:rsidRPr="000E2962" w:rsidRDefault="000E2962" w:rsidP="000E2962">
      <w:pPr>
        <w:ind w:left="1440" w:hanging="840"/>
        <w:rPr>
          <w:rFonts w:asciiTheme="majorHAnsi" w:hAnsiTheme="majorHAnsi"/>
          <w:b/>
          <w:lang w:val="en-AU"/>
        </w:rPr>
      </w:pPr>
    </w:p>
    <w:p w14:paraId="1B9785D3"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7.15</w:t>
      </w:r>
      <w:r w:rsidRPr="000E2962">
        <w:rPr>
          <w:b/>
          <w:sz w:val="22"/>
          <w:lang w:val="en-AU"/>
        </w:rPr>
        <w:tab/>
        <w:t>Procedure for motions</w:t>
      </w:r>
    </w:p>
    <w:p w14:paraId="1EF5B902" w14:textId="77777777" w:rsidR="000E2962" w:rsidRPr="000E2962" w:rsidRDefault="000E2962" w:rsidP="000E2962">
      <w:pPr>
        <w:jc w:val="left"/>
        <w:rPr>
          <w:rFonts w:eastAsia="Calibri"/>
          <w:lang w:val="en-AU"/>
        </w:rPr>
      </w:pPr>
      <w:r w:rsidRPr="000E2962">
        <w:rPr>
          <w:rFonts w:eastAsia="Calibri"/>
          <w:lang w:val="en-AU"/>
        </w:rPr>
        <w:t>Motions shall be dealt with as follows:</w:t>
      </w:r>
    </w:p>
    <w:p w14:paraId="53C754E5" w14:textId="77777777" w:rsidR="000E2962" w:rsidRPr="000E2962" w:rsidRDefault="000E2962" w:rsidP="00C0059F">
      <w:pPr>
        <w:numPr>
          <w:ilvl w:val="0"/>
          <w:numId w:val="250"/>
        </w:numPr>
        <w:ind w:left="1440" w:hanging="540"/>
        <w:contextualSpacing/>
        <w:jc w:val="left"/>
        <w:rPr>
          <w:rFonts w:eastAsia="Calibri"/>
          <w:lang w:val="en-AU"/>
        </w:rPr>
      </w:pPr>
      <w:r w:rsidRPr="000E2962">
        <w:rPr>
          <w:rFonts w:eastAsia="Calibri"/>
          <w:lang w:val="en-AU"/>
        </w:rPr>
        <w:t xml:space="preserve">the mover moves the motion; </w:t>
      </w:r>
    </w:p>
    <w:p w14:paraId="2110C6DC" w14:textId="77777777" w:rsidR="000E2962" w:rsidRPr="000E2962" w:rsidRDefault="000E2962" w:rsidP="00C0059F">
      <w:pPr>
        <w:numPr>
          <w:ilvl w:val="0"/>
          <w:numId w:val="250"/>
        </w:numPr>
        <w:ind w:left="1440" w:hanging="540"/>
        <w:contextualSpacing/>
        <w:jc w:val="left"/>
        <w:rPr>
          <w:rFonts w:eastAsia="Calibri"/>
          <w:lang w:val="en-AU"/>
        </w:rPr>
      </w:pPr>
      <w:r w:rsidRPr="000E2962">
        <w:rPr>
          <w:rFonts w:eastAsia="Calibri"/>
          <w:lang w:val="en-AU"/>
        </w:rPr>
        <w:t>the mover may then (but not later) speak to the motion;</w:t>
      </w:r>
    </w:p>
    <w:p w14:paraId="1BA9AE74" w14:textId="77777777" w:rsidR="000E2962" w:rsidRPr="000E2962" w:rsidRDefault="000E2962" w:rsidP="00C0059F">
      <w:pPr>
        <w:numPr>
          <w:ilvl w:val="0"/>
          <w:numId w:val="250"/>
        </w:numPr>
        <w:ind w:left="1440" w:hanging="540"/>
        <w:contextualSpacing/>
        <w:jc w:val="left"/>
        <w:rPr>
          <w:rFonts w:eastAsia="Calibri"/>
          <w:lang w:val="en-AU"/>
        </w:rPr>
      </w:pPr>
      <w:r w:rsidRPr="000E2962">
        <w:rPr>
          <w:rFonts w:eastAsia="Calibri"/>
          <w:lang w:val="en-AU"/>
        </w:rPr>
        <w:t>the motion must be seconded;</w:t>
      </w:r>
    </w:p>
    <w:p w14:paraId="57966B63" w14:textId="77777777" w:rsidR="000E2962" w:rsidRPr="000E2962" w:rsidRDefault="000E2962" w:rsidP="00C0059F">
      <w:pPr>
        <w:numPr>
          <w:ilvl w:val="0"/>
          <w:numId w:val="250"/>
        </w:numPr>
        <w:ind w:left="1440" w:hanging="540"/>
        <w:contextualSpacing/>
        <w:jc w:val="left"/>
        <w:rPr>
          <w:rFonts w:eastAsia="Calibri"/>
          <w:lang w:val="en-AU"/>
        </w:rPr>
      </w:pPr>
      <w:r w:rsidRPr="000E2962">
        <w:rPr>
          <w:rFonts w:eastAsia="Calibri"/>
          <w:lang w:val="en-AU"/>
        </w:rPr>
        <w:t>the seconder may then (but not later) speak to the motion;</w:t>
      </w:r>
    </w:p>
    <w:p w14:paraId="40A2873D" w14:textId="77777777" w:rsidR="000E2962" w:rsidRPr="000E2962" w:rsidRDefault="000E2962" w:rsidP="00C0059F">
      <w:pPr>
        <w:numPr>
          <w:ilvl w:val="0"/>
          <w:numId w:val="250"/>
        </w:numPr>
        <w:ind w:left="1440" w:hanging="540"/>
        <w:contextualSpacing/>
        <w:jc w:val="left"/>
        <w:rPr>
          <w:rFonts w:eastAsia="Calibri"/>
          <w:lang w:val="en-AU"/>
        </w:rPr>
      </w:pPr>
      <w:r w:rsidRPr="000E2962">
        <w:rPr>
          <w:rFonts w:eastAsia="Calibri"/>
          <w:lang w:val="en-AU"/>
        </w:rPr>
        <w:t>the moderator invites questions to the mover to clarify the motion; and</w:t>
      </w:r>
    </w:p>
    <w:p w14:paraId="362AF392" w14:textId="77777777" w:rsidR="000E2962" w:rsidRPr="000E2962" w:rsidRDefault="000E2962" w:rsidP="00C0059F">
      <w:pPr>
        <w:numPr>
          <w:ilvl w:val="0"/>
          <w:numId w:val="251"/>
        </w:numPr>
        <w:ind w:left="1980" w:hanging="540"/>
        <w:contextualSpacing/>
        <w:jc w:val="left"/>
        <w:rPr>
          <w:rFonts w:eastAsia="Calibri"/>
          <w:lang w:val="en-AU"/>
        </w:rPr>
      </w:pPr>
      <w:r w:rsidRPr="000E2962">
        <w:rPr>
          <w:rFonts w:eastAsia="Calibri"/>
          <w:lang w:val="en-AU"/>
        </w:rPr>
        <w:t>if there is no amendment, when no member indicates a desire to speak, or the debate is closed</w:t>
      </w:r>
      <w:r w:rsidR="00EF0EF1">
        <w:rPr>
          <w:rFonts w:eastAsia="Calibri"/>
          <w:lang w:val="en-AU"/>
        </w:rPr>
        <w:t>, the moderator puts the motion;</w:t>
      </w:r>
    </w:p>
    <w:p w14:paraId="28CEFBA9" w14:textId="77777777" w:rsidR="000E2962" w:rsidRPr="000E2962" w:rsidRDefault="000E2962" w:rsidP="000E2962">
      <w:pPr>
        <w:ind w:left="1620" w:firstLine="360"/>
        <w:jc w:val="left"/>
        <w:rPr>
          <w:rFonts w:eastAsia="Calibri"/>
          <w:lang w:val="en-AU"/>
        </w:rPr>
      </w:pPr>
      <w:r w:rsidRPr="000E2962">
        <w:rPr>
          <w:rFonts w:eastAsia="Calibri"/>
          <w:lang w:val="en-AU"/>
        </w:rPr>
        <w:t>or</w:t>
      </w:r>
    </w:p>
    <w:p w14:paraId="27995125" w14:textId="77777777" w:rsidR="000E2962" w:rsidRPr="000E2962" w:rsidRDefault="000E2962" w:rsidP="00C0059F">
      <w:pPr>
        <w:numPr>
          <w:ilvl w:val="0"/>
          <w:numId w:val="251"/>
        </w:numPr>
        <w:ind w:left="1980" w:hanging="540"/>
        <w:contextualSpacing/>
        <w:jc w:val="left"/>
        <w:rPr>
          <w:rFonts w:eastAsia="Calibri"/>
          <w:lang w:val="en-AU"/>
        </w:rPr>
      </w:pPr>
      <w:bookmarkStart w:id="330" w:name="Rule_7_15_e_ii"/>
      <w:r w:rsidRPr="000E2962">
        <w:rPr>
          <w:rFonts w:eastAsia="Calibri"/>
          <w:lang w:val="en-AU"/>
        </w:rPr>
        <w:t>if there is an amendment:</w:t>
      </w:r>
    </w:p>
    <w:p w14:paraId="3FCACE9C" w14:textId="77777777" w:rsidR="000E2962" w:rsidRPr="000E2962" w:rsidRDefault="000E2962" w:rsidP="00C0059F">
      <w:pPr>
        <w:numPr>
          <w:ilvl w:val="0"/>
          <w:numId w:val="252"/>
        </w:numPr>
        <w:ind w:left="2520" w:hanging="540"/>
        <w:contextualSpacing/>
        <w:jc w:val="left"/>
        <w:rPr>
          <w:rFonts w:eastAsia="Calibri"/>
          <w:lang w:val="en-AU"/>
        </w:rPr>
      </w:pPr>
      <w:r w:rsidRPr="000E2962">
        <w:rPr>
          <w:rFonts w:eastAsia="Calibri"/>
          <w:lang w:val="en-AU"/>
        </w:rPr>
        <w:t>the mover moves his amendment;</w:t>
      </w:r>
    </w:p>
    <w:p w14:paraId="62650C2A" w14:textId="77777777" w:rsidR="000E2962" w:rsidRPr="000E2962" w:rsidRDefault="000E2962" w:rsidP="00C0059F">
      <w:pPr>
        <w:numPr>
          <w:ilvl w:val="0"/>
          <w:numId w:val="252"/>
        </w:numPr>
        <w:ind w:left="2520" w:hanging="540"/>
        <w:contextualSpacing/>
        <w:jc w:val="left"/>
        <w:rPr>
          <w:rFonts w:eastAsia="Calibri"/>
          <w:lang w:val="en-AU"/>
        </w:rPr>
      </w:pPr>
      <w:r w:rsidRPr="000E2962">
        <w:rPr>
          <w:rFonts w:eastAsia="Calibri"/>
          <w:lang w:val="en-AU"/>
        </w:rPr>
        <w:t xml:space="preserve">the mover may then (but not later) speak to it;  </w:t>
      </w:r>
    </w:p>
    <w:p w14:paraId="59908AC3" w14:textId="77777777" w:rsidR="000E2962" w:rsidRPr="000E2962" w:rsidRDefault="000E2962" w:rsidP="00C0059F">
      <w:pPr>
        <w:numPr>
          <w:ilvl w:val="0"/>
          <w:numId w:val="252"/>
        </w:numPr>
        <w:ind w:left="2520" w:hanging="540"/>
        <w:contextualSpacing/>
        <w:jc w:val="left"/>
        <w:rPr>
          <w:rFonts w:eastAsia="Calibri"/>
          <w:lang w:val="en-AU"/>
        </w:rPr>
      </w:pPr>
      <w:r w:rsidRPr="000E2962">
        <w:rPr>
          <w:rFonts w:eastAsia="Calibri"/>
          <w:lang w:val="en-AU"/>
        </w:rPr>
        <w:t>the amendment must be seconded;</w:t>
      </w:r>
    </w:p>
    <w:p w14:paraId="19283D13" w14:textId="77777777" w:rsidR="000E2962" w:rsidRPr="000E2962" w:rsidRDefault="000E2962" w:rsidP="00C0059F">
      <w:pPr>
        <w:numPr>
          <w:ilvl w:val="0"/>
          <w:numId w:val="252"/>
        </w:numPr>
        <w:ind w:left="2520" w:hanging="540"/>
        <w:contextualSpacing/>
        <w:jc w:val="left"/>
        <w:rPr>
          <w:rFonts w:eastAsia="Calibri"/>
          <w:lang w:val="en-AU"/>
        </w:rPr>
      </w:pPr>
      <w:r w:rsidRPr="000E2962">
        <w:rPr>
          <w:rFonts w:eastAsia="Calibri"/>
          <w:lang w:val="en-AU"/>
        </w:rPr>
        <w:lastRenderedPageBreak/>
        <w:t>the seconder may then (but not later) speak to it;</w:t>
      </w:r>
    </w:p>
    <w:p w14:paraId="37BBBA66" w14:textId="77777777" w:rsidR="000E2962" w:rsidRPr="000E2962" w:rsidRDefault="000E2962" w:rsidP="00C0059F">
      <w:pPr>
        <w:numPr>
          <w:ilvl w:val="0"/>
          <w:numId w:val="252"/>
        </w:numPr>
        <w:ind w:left="2520" w:hanging="540"/>
        <w:contextualSpacing/>
        <w:jc w:val="left"/>
        <w:rPr>
          <w:rFonts w:eastAsia="Calibri"/>
          <w:lang w:val="en-AU"/>
        </w:rPr>
      </w:pPr>
      <w:r w:rsidRPr="000E2962">
        <w:rPr>
          <w:rFonts w:eastAsia="Calibri"/>
          <w:lang w:val="en-AU"/>
        </w:rPr>
        <w:t>the moderator calls for questions to the mover of the amendment to clarify it;</w:t>
      </w:r>
    </w:p>
    <w:p w14:paraId="37EAB33F" w14:textId="77777777" w:rsidR="000E2962" w:rsidRPr="000E2962" w:rsidRDefault="000E2962" w:rsidP="00C0059F">
      <w:pPr>
        <w:numPr>
          <w:ilvl w:val="0"/>
          <w:numId w:val="252"/>
        </w:numPr>
        <w:ind w:left="2520" w:hanging="540"/>
        <w:contextualSpacing/>
        <w:jc w:val="left"/>
        <w:rPr>
          <w:rFonts w:eastAsia="Calibri"/>
          <w:lang w:val="en-AU"/>
        </w:rPr>
      </w:pPr>
      <w:r w:rsidRPr="000E2962">
        <w:rPr>
          <w:rFonts w:eastAsia="Calibri"/>
          <w:lang w:val="en-AU"/>
        </w:rPr>
        <w:t>debate must be confined to the amendment;</w:t>
      </w:r>
    </w:p>
    <w:p w14:paraId="41EB49B5" w14:textId="77777777" w:rsidR="000E2962" w:rsidRPr="000E2962" w:rsidRDefault="000E2962" w:rsidP="00C0059F">
      <w:pPr>
        <w:numPr>
          <w:ilvl w:val="0"/>
          <w:numId w:val="252"/>
        </w:numPr>
        <w:ind w:left="2520" w:hanging="540"/>
        <w:contextualSpacing/>
        <w:jc w:val="left"/>
        <w:rPr>
          <w:rFonts w:eastAsia="Calibri"/>
          <w:lang w:val="en-AU"/>
        </w:rPr>
      </w:pPr>
      <w:r w:rsidRPr="000E2962">
        <w:rPr>
          <w:rFonts w:eastAsia="Calibri"/>
          <w:lang w:val="en-AU"/>
        </w:rPr>
        <w:t>when no member indicates a desire to speak, or the debate is closed, the moderator puts the amendment;</w:t>
      </w:r>
    </w:p>
    <w:p w14:paraId="7A778C14" w14:textId="77777777" w:rsidR="000E2962" w:rsidRPr="000E2962" w:rsidRDefault="000E2962" w:rsidP="00C0059F">
      <w:pPr>
        <w:numPr>
          <w:ilvl w:val="0"/>
          <w:numId w:val="252"/>
        </w:numPr>
        <w:ind w:left="2520" w:hanging="540"/>
        <w:contextualSpacing/>
        <w:jc w:val="left"/>
        <w:rPr>
          <w:rFonts w:eastAsia="Calibri"/>
          <w:lang w:val="en-AU"/>
        </w:rPr>
      </w:pPr>
      <w:r w:rsidRPr="000E2962">
        <w:rPr>
          <w:rFonts w:eastAsia="Calibri"/>
          <w:lang w:val="en-AU"/>
        </w:rPr>
        <w:t>if the amendment is disapproved, it lapses;</w:t>
      </w:r>
    </w:p>
    <w:p w14:paraId="5745C79C" w14:textId="77777777" w:rsidR="000E2962" w:rsidRPr="000E2962" w:rsidRDefault="000E2962" w:rsidP="00C0059F">
      <w:pPr>
        <w:numPr>
          <w:ilvl w:val="0"/>
          <w:numId w:val="252"/>
        </w:numPr>
        <w:ind w:left="2520" w:hanging="540"/>
        <w:contextualSpacing/>
        <w:jc w:val="left"/>
        <w:rPr>
          <w:rFonts w:eastAsia="Calibri"/>
          <w:lang w:val="en-AU"/>
        </w:rPr>
      </w:pPr>
      <w:r w:rsidRPr="000E2962">
        <w:rPr>
          <w:rFonts w:eastAsia="Calibri"/>
          <w:lang w:val="en-AU"/>
        </w:rPr>
        <w:t>if the amendment is approved, it becomes the motion;</w:t>
      </w:r>
    </w:p>
    <w:p w14:paraId="2B079EB0" w14:textId="77777777" w:rsidR="000E2962" w:rsidRPr="000E2962" w:rsidRDefault="000E2962" w:rsidP="00C0059F">
      <w:pPr>
        <w:numPr>
          <w:ilvl w:val="0"/>
          <w:numId w:val="252"/>
        </w:numPr>
        <w:ind w:left="2520" w:hanging="540"/>
        <w:contextualSpacing/>
        <w:jc w:val="left"/>
        <w:rPr>
          <w:rFonts w:eastAsia="Calibri"/>
          <w:lang w:val="en-AU"/>
        </w:rPr>
      </w:pPr>
      <w:r w:rsidRPr="000E2962">
        <w:rPr>
          <w:rFonts w:eastAsia="Calibri"/>
          <w:lang w:val="en-AU"/>
        </w:rPr>
        <w:t xml:space="preserve">when no member indicates a desire to speak, or the debate is closed, the moderator puts the motion. </w:t>
      </w:r>
    </w:p>
    <w:bookmarkEnd w:id="330"/>
    <w:p w14:paraId="5E5F98CF" w14:textId="77777777" w:rsidR="000E2962" w:rsidRPr="000E2962" w:rsidRDefault="000E2962" w:rsidP="00C0059F">
      <w:pPr>
        <w:numPr>
          <w:ilvl w:val="0"/>
          <w:numId w:val="250"/>
        </w:numPr>
        <w:ind w:left="1440" w:hanging="540"/>
        <w:rPr>
          <w:rFonts w:eastAsia="Calibri"/>
          <w:lang w:val="en-AU"/>
        </w:rPr>
      </w:pPr>
      <w:r w:rsidRPr="000E2962">
        <w:rPr>
          <w:rFonts w:eastAsia="Calibri"/>
          <w:lang w:val="en-AU"/>
        </w:rPr>
        <w:t>if the mover is absent another member may move the motion or the court may reschedule it, but otherwise it lapses;</w:t>
      </w:r>
    </w:p>
    <w:p w14:paraId="147612FF" w14:textId="77777777" w:rsidR="000E2962" w:rsidRPr="000E2962" w:rsidRDefault="000E2962" w:rsidP="00C0059F">
      <w:pPr>
        <w:numPr>
          <w:ilvl w:val="0"/>
          <w:numId w:val="250"/>
        </w:numPr>
        <w:ind w:left="1440" w:hanging="540"/>
        <w:rPr>
          <w:rFonts w:eastAsia="Calibri"/>
          <w:lang w:val="en-AU"/>
        </w:rPr>
      </w:pPr>
      <w:r w:rsidRPr="000E2962">
        <w:rPr>
          <w:rFonts w:eastAsia="Calibri"/>
          <w:lang w:val="en-AU"/>
        </w:rPr>
        <w:t>a motion of which notice has been given can be withdrawn by the mover before it is seconded, but without remark;</w:t>
      </w:r>
    </w:p>
    <w:p w14:paraId="10C3734B" w14:textId="77777777" w:rsidR="000E2962" w:rsidRPr="000E2962" w:rsidRDefault="000E2962" w:rsidP="00C0059F">
      <w:pPr>
        <w:numPr>
          <w:ilvl w:val="0"/>
          <w:numId w:val="250"/>
        </w:numPr>
        <w:ind w:left="1440" w:hanging="540"/>
        <w:rPr>
          <w:rFonts w:eastAsia="Calibri"/>
          <w:lang w:val="en-AU"/>
        </w:rPr>
      </w:pPr>
      <w:r w:rsidRPr="000E2962">
        <w:rPr>
          <w:rFonts w:eastAsia="Calibri"/>
          <w:lang w:val="en-AU"/>
        </w:rPr>
        <w:t>an amendment may be moved to an amendment which has been moved and seconded.</w:t>
      </w:r>
    </w:p>
    <w:p w14:paraId="352AAFA1" w14:textId="77777777" w:rsidR="000E2962" w:rsidRPr="000E2962" w:rsidRDefault="000E2962" w:rsidP="000E2962">
      <w:pPr>
        <w:ind w:hanging="900"/>
        <w:rPr>
          <w:rFonts w:asciiTheme="majorHAnsi" w:hAnsiTheme="majorHAnsi"/>
          <w:highlight w:val="lightGray"/>
          <w:lang w:val="en-AU"/>
        </w:rPr>
      </w:pPr>
    </w:p>
    <w:p w14:paraId="41A093D9"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7.16</w:t>
      </w:r>
      <w:r w:rsidRPr="000E2962">
        <w:rPr>
          <w:b/>
          <w:sz w:val="22"/>
          <w:lang w:val="en-AU"/>
        </w:rPr>
        <w:tab/>
        <w:t>Procedure in debate</w:t>
      </w:r>
    </w:p>
    <w:p w14:paraId="4854B5F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7.16.1 </w:t>
      </w:r>
      <w:r w:rsidRPr="000E2962">
        <w:rPr>
          <w:rFonts w:asciiTheme="majorHAnsi" w:hAnsiTheme="majorHAnsi"/>
          <w:lang w:val="en-AU"/>
        </w:rPr>
        <w:tab/>
        <w:t>No member who moves or seconds a motion or amendment shall have the right to defer his speech to a later stage of the debate.</w:t>
      </w:r>
    </w:p>
    <w:p w14:paraId="74D48450" w14:textId="77777777" w:rsidR="000E2962" w:rsidRPr="000E2962" w:rsidRDefault="000E2962" w:rsidP="000E2962">
      <w:pPr>
        <w:ind w:hanging="900"/>
        <w:rPr>
          <w:rFonts w:asciiTheme="majorHAnsi" w:hAnsiTheme="majorHAnsi"/>
          <w:lang w:val="en-AU"/>
        </w:rPr>
      </w:pPr>
      <w:r w:rsidRPr="000E2962">
        <w:rPr>
          <w:rFonts w:asciiTheme="majorHAnsi" w:hAnsiTheme="majorHAnsi" w:cs="Arial"/>
          <w:lang w:val="en-AU"/>
        </w:rPr>
        <w:t xml:space="preserve">7.16.2 </w:t>
      </w:r>
      <w:r w:rsidRPr="000E2962">
        <w:rPr>
          <w:rFonts w:asciiTheme="majorHAnsi" w:hAnsiTheme="majorHAnsi" w:cs="Arial"/>
          <w:lang w:val="en-AU"/>
        </w:rPr>
        <w:tab/>
        <w:t>A member who has spoken to the original motion shall not move an amendment on it, but may second or speak to an amendment moved by another member.</w:t>
      </w:r>
      <w:r w:rsidRPr="000E2962">
        <w:rPr>
          <w:rFonts w:asciiTheme="majorHAnsi" w:hAnsiTheme="majorHAnsi"/>
          <w:lang w:val="en-AU"/>
        </w:rPr>
        <w:t xml:space="preserve"> </w:t>
      </w:r>
    </w:p>
    <w:p w14:paraId="17E4DFE2"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7.16.3 </w:t>
      </w:r>
      <w:r w:rsidRPr="000E2962">
        <w:rPr>
          <w:rFonts w:asciiTheme="majorHAnsi" w:hAnsiTheme="majorHAnsi"/>
          <w:lang w:val="en-AU"/>
        </w:rPr>
        <w:tab/>
        <w:t xml:space="preserve">A member who moves an amendment shall not afterwards speak to the motion as amended. </w:t>
      </w:r>
    </w:p>
    <w:p w14:paraId="426DAD7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7.16.4 </w:t>
      </w:r>
      <w:r w:rsidRPr="000E2962">
        <w:rPr>
          <w:rFonts w:asciiTheme="majorHAnsi" w:hAnsiTheme="majorHAnsi"/>
          <w:lang w:val="en-AU"/>
        </w:rPr>
        <w:tab/>
        <w:t>After a motion or amendment has been moved no change shall be made in its terms without leave of the Assembly.</w:t>
      </w:r>
    </w:p>
    <w:p w14:paraId="04A41881"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7.16.5 </w:t>
      </w:r>
      <w:r w:rsidRPr="000E2962">
        <w:rPr>
          <w:rFonts w:asciiTheme="majorHAnsi" w:hAnsiTheme="majorHAnsi"/>
          <w:lang w:val="en-AU"/>
        </w:rPr>
        <w:tab/>
        <w:t>After a motion or amendment has been seconded it shall not be withdrawn except at the request of the mover, with the consent of the seconder, and by leave of the Assembly.</w:t>
      </w:r>
    </w:p>
    <w:p w14:paraId="264CCCC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7.16.6</w:t>
      </w:r>
      <w:r w:rsidRPr="000E2962">
        <w:rPr>
          <w:rFonts w:asciiTheme="majorHAnsi" w:hAnsiTheme="majorHAnsi"/>
          <w:lang w:val="en-AU"/>
        </w:rPr>
        <w:tab/>
        <w:t>Other motions can be moved without notice but only by leave of the Assembly.</w:t>
      </w:r>
    </w:p>
    <w:p w14:paraId="6B58C5CF" w14:textId="77777777" w:rsidR="000E2962" w:rsidRPr="000E2962" w:rsidRDefault="000E2962" w:rsidP="000E2962">
      <w:pPr>
        <w:ind w:left="720"/>
        <w:rPr>
          <w:rFonts w:asciiTheme="majorHAnsi" w:hAnsiTheme="majorHAnsi"/>
          <w:i/>
          <w:lang w:val="en-AU"/>
        </w:rPr>
      </w:pPr>
    </w:p>
    <w:p w14:paraId="47A97608" w14:textId="77777777" w:rsidR="000E2962" w:rsidRPr="000E2962" w:rsidRDefault="000E2962" w:rsidP="000E2962">
      <w:pPr>
        <w:keepNext/>
        <w:tabs>
          <w:tab w:val="left" w:pos="900"/>
        </w:tabs>
        <w:ind w:left="0"/>
        <w:jc w:val="left"/>
        <w:outlineLvl w:val="3"/>
        <w:rPr>
          <w:b/>
          <w:strike/>
          <w:sz w:val="22"/>
          <w:lang w:val="en-AU"/>
        </w:rPr>
      </w:pPr>
      <w:r w:rsidRPr="000E2962">
        <w:rPr>
          <w:b/>
          <w:sz w:val="22"/>
          <w:lang w:val="en-AU"/>
        </w:rPr>
        <w:t>7.17</w:t>
      </w:r>
      <w:r w:rsidRPr="000E2962">
        <w:rPr>
          <w:b/>
          <w:sz w:val="22"/>
          <w:lang w:val="en-AU"/>
        </w:rPr>
        <w:tab/>
        <w:t>Motions not recorded</w:t>
      </w:r>
    </w:p>
    <w:p w14:paraId="4B21F70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ab/>
        <w:t>The following are not recorded in the minutes:</w:t>
      </w:r>
    </w:p>
    <w:p w14:paraId="710EDDD9" w14:textId="77777777" w:rsidR="000E2962" w:rsidRPr="000E2962" w:rsidRDefault="000E2962" w:rsidP="00C0059F">
      <w:pPr>
        <w:numPr>
          <w:ilvl w:val="1"/>
          <w:numId w:val="246"/>
        </w:numPr>
        <w:ind w:hanging="540"/>
        <w:jc w:val="left"/>
        <w:rPr>
          <w:rFonts w:asciiTheme="majorHAnsi" w:eastAsia="Calibri" w:hAnsiTheme="majorHAnsi" w:cs="Arial"/>
          <w:lang w:val="en-AU"/>
        </w:rPr>
      </w:pPr>
      <w:r w:rsidRPr="000E2962">
        <w:rPr>
          <w:rFonts w:asciiTheme="majorHAnsi" w:eastAsia="Calibri" w:hAnsiTheme="majorHAnsi" w:cs="Arial"/>
          <w:lang w:val="en-AU"/>
        </w:rPr>
        <w:t>a motion or amendment ruled incompetent, except when the ruling of the moderator has been challenged and voted on;</w:t>
      </w:r>
    </w:p>
    <w:p w14:paraId="6261B5E8" w14:textId="77777777" w:rsidR="000E2962" w:rsidRPr="000E2962" w:rsidRDefault="000E2962" w:rsidP="00C0059F">
      <w:pPr>
        <w:numPr>
          <w:ilvl w:val="1"/>
          <w:numId w:val="246"/>
        </w:numPr>
        <w:ind w:hanging="540"/>
        <w:jc w:val="left"/>
        <w:rPr>
          <w:rFonts w:asciiTheme="majorHAnsi" w:eastAsia="Calibri" w:hAnsiTheme="majorHAnsi" w:cs="Arial"/>
          <w:lang w:val="en-AU"/>
        </w:rPr>
      </w:pPr>
      <w:r w:rsidRPr="000E2962">
        <w:rPr>
          <w:rFonts w:asciiTheme="majorHAnsi" w:eastAsia="Calibri" w:hAnsiTheme="majorHAnsi" w:cs="Arial"/>
          <w:lang w:val="en-AU"/>
        </w:rPr>
        <w:t>a motion withdrawn by the mover before it is seconded;</w:t>
      </w:r>
    </w:p>
    <w:p w14:paraId="598C6AA8" w14:textId="77777777" w:rsidR="000E2962" w:rsidRPr="000E2962" w:rsidRDefault="000E2962" w:rsidP="00C0059F">
      <w:pPr>
        <w:numPr>
          <w:ilvl w:val="1"/>
          <w:numId w:val="246"/>
        </w:numPr>
        <w:ind w:hanging="540"/>
        <w:jc w:val="left"/>
        <w:rPr>
          <w:rFonts w:asciiTheme="majorHAnsi" w:eastAsia="Calibri" w:hAnsiTheme="majorHAnsi" w:cs="Arial"/>
          <w:lang w:val="en-AU"/>
        </w:rPr>
      </w:pPr>
      <w:r w:rsidRPr="000E2962">
        <w:rPr>
          <w:rFonts w:asciiTheme="majorHAnsi" w:eastAsia="Calibri" w:hAnsiTheme="majorHAnsi" w:cs="Arial"/>
          <w:lang w:val="en-AU"/>
        </w:rPr>
        <w:t>a motion or amendment not seconded;</w:t>
      </w:r>
    </w:p>
    <w:p w14:paraId="7AE4A604" w14:textId="77777777" w:rsidR="000E2962" w:rsidRPr="000E2962" w:rsidRDefault="000E2962" w:rsidP="00C0059F">
      <w:pPr>
        <w:numPr>
          <w:ilvl w:val="1"/>
          <w:numId w:val="246"/>
        </w:numPr>
        <w:ind w:hanging="540"/>
        <w:jc w:val="left"/>
        <w:rPr>
          <w:rFonts w:asciiTheme="majorHAnsi" w:eastAsia="Calibri" w:hAnsiTheme="majorHAnsi" w:cs="Arial"/>
          <w:lang w:val="en-AU"/>
        </w:rPr>
      </w:pPr>
      <w:r w:rsidRPr="000E2962">
        <w:rPr>
          <w:rFonts w:asciiTheme="majorHAnsi" w:eastAsia="Calibri" w:hAnsiTheme="majorHAnsi" w:cs="Arial"/>
          <w:lang w:val="en-AU"/>
        </w:rPr>
        <w:t>a motion withdrawn by leave of the court.</w:t>
      </w:r>
    </w:p>
    <w:p w14:paraId="30C1D261"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331" w:name="_Toc87963563"/>
      <w:bookmarkStart w:id="332" w:name="_Toc150161469"/>
      <w:bookmarkStart w:id="333" w:name="_Toc150178003"/>
      <w:r w:rsidRPr="000E2962">
        <w:rPr>
          <w:rFonts w:asciiTheme="majorHAnsi" w:hAnsiTheme="majorHAnsi"/>
          <w:b/>
          <w:sz w:val="28"/>
          <w:lang w:val="en-AU"/>
        </w:rPr>
        <w:t>Section Four   …   Speaking in Debate</w:t>
      </w:r>
      <w:bookmarkEnd w:id="331"/>
      <w:bookmarkEnd w:id="332"/>
      <w:bookmarkEnd w:id="333"/>
    </w:p>
    <w:p w14:paraId="16B08E82"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7.18</w:t>
      </w:r>
      <w:r w:rsidRPr="000E2962">
        <w:rPr>
          <w:b/>
          <w:sz w:val="22"/>
          <w:lang w:val="en-AU"/>
        </w:rPr>
        <w:tab/>
        <w:t>Members called</w:t>
      </w:r>
    </w:p>
    <w:p w14:paraId="0E57DEB5" w14:textId="2974D0B4" w:rsidR="000E2962" w:rsidRPr="000E2962" w:rsidRDefault="000E2962" w:rsidP="000E2962">
      <w:pPr>
        <w:rPr>
          <w:rFonts w:asciiTheme="majorHAnsi" w:hAnsiTheme="majorHAnsi"/>
          <w:lang w:val="en-AU"/>
        </w:rPr>
      </w:pPr>
      <w:r w:rsidRPr="000E2962">
        <w:rPr>
          <w:rFonts w:asciiTheme="majorHAnsi" w:hAnsiTheme="majorHAnsi"/>
          <w:lang w:val="en-AU"/>
        </w:rPr>
        <w:t>When a member desires to speak he must rise in his place, but he may not speak until he is called on by the moderator. A member speaking in the Assembly must address the moderator only.</w:t>
      </w:r>
    </w:p>
    <w:p w14:paraId="5C07722F" w14:textId="77777777" w:rsidR="000E2962" w:rsidRPr="000E2962" w:rsidRDefault="000E2962" w:rsidP="000E2962">
      <w:pPr>
        <w:rPr>
          <w:rFonts w:asciiTheme="majorHAnsi" w:hAnsiTheme="majorHAnsi"/>
          <w:lang w:val="en-AU"/>
        </w:rPr>
      </w:pPr>
    </w:p>
    <w:p w14:paraId="24B46A44"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7.19</w:t>
      </w:r>
      <w:r w:rsidRPr="000E2962">
        <w:rPr>
          <w:b/>
          <w:sz w:val="22"/>
          <w:lang w:val="en-AU"/>
        </w:rPr>
        <w:tab/>
        <w:t>Members speaking more than once</w:t>
      </w:r>
    </w:p>
    <w:p w14:paraId="385D697A" w14:textId="77777777" w:rsidR="000E2962" w:rsidRPr="000E2962" w:rsidRDefault="000E2962" w:rsidP="000E2962">
      <w:pPr>
        <w:rPr>
          <w:rFonts w:asciiTheme="majorHAnsi" w:hAnsiTheme="majorHAnsi"/>
          <w:lang w:val="en-AU"/>
        </w:rPr>
      </w:pPr>
      <w:r w:rsidRPr="000E2962">
        <w:rPr>
          <w:rFonts w:asciiTheme="majorHAnsi" w:hAnsiTheme="majorHAnsi"/>
          <w:lang w:val="en-AU"/>
        </w:rPr>
        <w:t>Each member may speak once to each question in debate, whether a motion or an amendment. No member shall speak more than once to the same question, except:</w:t>
      </w:r>
    </w:p>
    <w:p w14:paraId="72A43EB1" w14:textId="77777777" w:rsidR="000E2962" w:rsidRPr="000E2962" w:rsidRDefault="000E2962" w:rsidP="00C0059F">
      <w:pPr>
        <w:numPr>
          <w:ilvl w:val="0"/>
          <w:numId w:val="102"/>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in explanation; or</w:t>
      </w:r>
    </w:p>
    <w:p w14:paraId="2205F02F" w14:textId="77777777" w:rsidR="000E2962" w:rsidRPr="000E2962" w:rsidRDefault="000E2962" w:rsidP="00C0059F">
      <w:pPr>
        <w:numPr>
          <w:ilvl w:val="0"/>
          <w:numId w:val="102"/>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in stating and asking the ruling of the moderator on a point of order; or</w:t>
      </w:r>
    </w:p>
    <w:p w14:paraId="58DBF37E" w14:textId="77777777" w:rsidR="000E2962" w:rsidRPr="000E2962" w:rsidRDefault="000E2962" w:rsidP="00C0059F">
      <w:pPr>
        <w:numPr>
          <w:ilvl w:val="0"/>
          <w:numId w:val="102"/>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if he is the mover of the original motion, in reply at the close of a debate.</w:t>
      </w:r>
    </w:p>
    <w:p w14:paraId="0919205D" w14:textId="77777777" w:rsidR="000E2962" w:rsidRPr="000E2962" w:rsidRDefault="000E2962" w:rsidP="000E2962">
      <w:pPr>
        <w:ind w:left="0"/>
        <w:rPr>
          <w:rFonts w:asciiTheme="majorHAnsi" w:hAnsiTheme="majorHAnsi"/>
          <w:lang w:val="en-AU"/>
        </w:rPr>
      </w:pPr>
    </w:p>
    <w:p w14:paraId="23FB3F5E"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7.20</w:t>
      </w:r>
      <w:r w:rsidRPr="000E2962">
        <w:rPr>
          <w:b/>
          <w:sz w:val="22"/>
          <w:lang w:val="en-AU"/>
        </w:rPr>
        <w:tab/>
        <w:t>Moderator leaves the chair</w:t>
      </w:r>
    </w:p>
    <w:p w14:paraId="78BAB9BC" w14:textId="58BCC76B" w:rsidR="000E2962" w:rsidRPr="000E2962" w:rsidRDefault="000E2962" w:rsidP="000E2962">
      <w:pPr>
        <w:rPr>
          <w:rFonts w:asciiTheme="majorHAnsi" w:hAnsiTheme="majorHAnsi"/>
          <w:lang w:val="en-AU"/>
        </w:rPr>
      </w:pPr>
      <w:r w:rsidRPr="000E2962">
        <w:rPr>
          <w:rFonts w:asciiTheme="majorHAnsi" w:hAnsiTheme="majorHAnsi"/>
          <w:lang w:val="en-AU"/>
        </w:rPr>
        <w:t xml:space="preserve">The moderator shall take no part whatever in any debate. If he wishes to speak to any question or to present the report of a committee, he must leave the chair. He must also leave the chair when any case arises in which he is a party (see </w:t>
      </w:r>
      <w:hyperlink w:anchor="Rule_6_4" w:history="1">
        <w:r w:rsidRPr="00881BA0">
          <w:rPr>
            <w:rStyle w:val="Hyperlink"/>
            <w:rFonts w:asciiTheme="majorHAnsi" w:hAnsiTheme="majorHAnsi"/>
            <w:lang w:val="en-AU"/>
          </w:rPr>
          <w:t>rule 6.4</w:t>
        </w:r>
      </w:hyperlink>
      <w:r w:rsidRPr="000E2962">
        <w:rPr>
          <w:rFonts w:asciiTheme="majorHAnsi" w:hAnsiTheme="majorHAnsi"/>
          <w:lang w:val="en-AU"/>
        </w:rPr>
        <w:t>).</w:t>
      </w:r>
    </w:p>
    <w:p w14:paraId="3F5A9971"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lastRenderedPageBreak/>
        <w:t>7.21</w:t>
      </w:r>
      <w:r w:rsidRPr="000E2962">
        <w:rPr>
          <w:b/>
          <w:sz w:val="22"/>
          <w:lang w:val="en-AU"/>
        </w:rPr>
        <w:tab/>
        <w:t>Moderator standing</w:t>
      </w:r>
    </w:p>
    <w:p w14:paraId="11BD4E15" w14:textId="77777777" w:rsidR="000E2962" w:rsidRPr="000E2962" w:rsidRDefault="000E2962" w:rsidP="000E2962">
      <w:pPr>
        <w:rPr>
          <w:rFonts w:asciiTheme="majorHAnsi" w:hAnsiTheme="majorHAnsi"/>
          <w:lang w:val="en-AU"/>
        </w:rPr>
      </w:pPr>
      <w:r w:rsidRPr="000E2962">
        <w:rPr>
          <w:rFonts w:asciiTheme="majorHAnsi" w:hAnsiTheme="majorHAnsi"/>
          <w:lang w:val="en-AU"/>
        </w:rPr>
        <w:t>When the moderator rises in his place, all members must resume their seats and remain silent so that the moderator may be heard without interruption.</w:t>
      </w:r>
    </w:p>
    <w:p w14:paraId="266940CA" w14:textId="77777777" w:rsidR="000E2962" w:rsidRPr="000E2962" w:rsidRDefault="000E2962" w:rsidP="000E2962">
      <w:pPr>
        <w:rPr>
          <w:rFonts w:asciiTheme="majorHAnsi" w:hAnsiTheme="majorHAnsi"/>
          <w:lang w:val="en-AU"/>
        </w:rPr>
      </w:pPr>
    </w:p>
    <w:p w14:paraId="2EE751F6"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7.22</w:t>
      </w:r>
      <w:r w:rsidRPr="000E2962">
        <w:rPr>
          <w:b/>
          <w:sz w:val="22"/>
          <w:lang w:val="en-AU"/>
        </w:rPr>
        <w:tab/>
        <w:t>Interruptions</w:t>
      </w:r>
    </w:p>
    <w:p w14:paraId="7B401644" w14:textId="77777777" w:rsidR="000E2962" w:rsidRPr="000E2962" w:rsidRDefault="000E2962" w:rsidP="000E2962">
      <w:pPr>
        <w:rPr>
          <w:rFonts w:asciiTheme="majorHAnsi" w:hAnsiTheme="majorHAnsi"/>
          <w:lang w:val="en-AU"/>
        </w:rPr>
      </w:pPr>
      <w:r w:rsidRPr="000E2962">
        <w:rPr>
          <w:rFonts w:asciiTheme="majorHAnsi" w:hAnsiTheme="majorHAnsi"/>
          <w:lang w:val="en-AU"/>
        </w:rPr>
        <w:t>No member shall interrupt a speaker except to:</w:t>
      </w:r>
    </w:p>
    <w:p w14:paraId="64A32EFA" w14:textId="77777777" w:rsidR="000E2962" w:rsidRPr="000E2962" w:rsidRDefault="000E2962" w:rsidP="00C0059F">
      <w:pPr>
        <w:numPr>
          <w:ilvl w:val="0"/>
          <w:numId w:val="103"/>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state a point of order and to ask for a ruling of the moderator on it;</w:t>
      </w:r>
    </w:p>
    <w:p w14:paraId="634E2BD2" w14:textId="77777777" w:rsidR="000E2962" w:rsidRPr="000E2962" w:rsidRDefault="000E2962" w:rsidP="00C0059F">
      <w:pPr>
        <w:numPr>
          <w:ilvl w:val="0"/>
          <w:numId w:val="103"/>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call attention to a breach of the privileges of the Assembly or its members;</w:t>
      </w:r>
    </w:p>
    <w:p w14:paraId="48F412EC" w14:textId="77777777" w:rsidR="000E2962" w:rsidRPr="000E2962" w:rsidRDefault="000E2962" w:rsidP="00C0059F">
      <w:pPr>
        <w:numPr>
          <w:ilvl w:val="0"/>
          <w:numId w:val="103"/>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object to language considered objectionable or reflecting on character;</w:t>
      </w:r>
    </w:p>
    <w:p w14:paraId="5686B655" w14:textId="77777777" w:rsidR="000E2962" w:rsidRPr="000E2962" w:rsidRDefault="000E2962" w:rsidP="00C0059F">
      <w:pPr>
        <w:numPr>
          <w:ilvl w:val="0"/>
          <w:numId w:val="103"/>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make a personal explanation;</w:t>
      </w:r>
    </w:p>
    <w:p w14:paraId="090DC97A" w14:textId="77777777" w:rsidR="000E2962" w:rsidRPr="000E2962" w:rsidRDefault="000E2962" w:rsidP="00C0059F">
      <w:pPr>
        <w:numPr>
          <w:ilvl w:val="0"/>
          <w:numId w:val="103"/>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move that the Assembly sit in private;</w:t>
      </w:r>
    </w:p>
    <w:p w14:paraId="70F704B1" w14:textId="77777777" w:rsidR="000E2962" w:rsidRPr="000E2962" w:rsidRDefault="000E2962" w:rsidP="00C0059F">
      <w:pPr>
        <w:numPr>
          <w:ilvl w:val="0"/>
          <w:numId w:val="103"/>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move the adjournment of the debate;</w:t>
      </w:r>
    </w:p>
    <w:p w14:paraId="4F7BDD0E" w14:textId="77777777" w:rsidR="000E2962" w:rsidRPr="000E2962" w:rsidRDefault="000E2962" w:rsidP="00C0059F">
      <w:pPr>
        <w:numPr>
          <w:ilvl w:val="0"/>
          <w:numId w:val="103"/>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move the ‘previous question’.</w:t>
      </w:r>
    </w:p>
    <w:p w14:paraId="5DDC4B82" w14:textId="77777777" w:rsidR="000E2962" w:rsidRPr="000E2962" w:rsidRDefault="000E2962" w:rsidP="000E2962">
      <w:pPr>
        <w:rPr>
          <w:rFonts w:asciiTheme="majorHAnsi" w:hAnsiTheme="majorHAnsi"/>
          <w:lang w:val="en-AU"/>
        </w:rPr>
      </w:pPr>
    </w:p>
    <w:p w14:paraId="6749A9DE"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7.23</w:t>
      </w:r>
      <w:r w:rsidRPr="000E2962">
        <w:rPr>
          <w:b/>
          <w:sz w:val="22"/>
          <w:lang w:val="en-AU"/>
        </w:rPr>
        <w:tab/>
        <w:t>Point of order</w:t>
      </w:r>
    </w:p>
    <w:p w14:paraId="10069C3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7.23.1</w:t>
      </w:r>
      <w:r w:rsidRPr="000E2962">
        <w:rPr>
          <w:rFonts w:asciiTheme="majorHAnsi" w:hAnsiTheme="majorHAnsi"/>
          <w:lang w:val="en-AU"/>
        </w:rPr>
        <w:tab/>
        <w:t xml:space="preserve">A point of order refers strictly to the order of the proceedings of the Assembly.  </w:t>
      </w:r>
    </w:p>
    <w:p w14:paraId="68A3B967" w14:textId="77777777" w:rsidR="000E2962" w:rsidRPr="000E2962" w:rsidRDefault="000E2962" w:rsidP="000E2962">
      <w:pPr>
        <w:ind w:hanging="900"/>
        <w:rPr>
          <w:rFonts w:asciiTheme="majorHAnsi" w:hAnsiTheme="majorHAnsi"/>
          <w:i/>
          <w:lang w:val="en-AU"/>
        </w:rPr>
      </w:pPr>
      <w:r w:rsidRPr="000E2962">
        <w:rPr>
          <w:rFonts w:asciiTheme="majorHAnsi" w:hAnsiTheme="majorHAnsi"/>
          <w:lang w:val="en-AU"/>
        </w:rPr>
        <w:t>7.23.2</w:t>
      </w:r>
      <w:r w:rsidRPr="000E2962">
        <w:rPr>
          <w:rFonts w:asciiTheme="majorHAnsi" w:hAnsiTheme="majorHAnsi"/>
          <w:lang w:val="en-AU"/>
        </w:rPr>
        <w:tab/>
        <w:t>A member raising a point of order must simply state it and no other member shall speak at this stage.  The moderator must then:</w:t>
      </w:r>
    </w:p>
    <w:p w14:paraId="6C0C92EF" w14:textId="77777777" w:rsidR="000E2962" w:rsidRPr="000E2962" w:rsidRDefault="000E2962" w:rsidP="00C0059F">
      <w:pPr>
        <w:numPr>
          <w:ilvl w:val="0"/>
          <w:numId w:val="104"/>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rule on the point; or</w:t>
      </w:r>
    </w:p>
    <w:p w14:paraId="396DD7F5" w14:textId="77777777" w:rsidR="000E2962" w:rsidRPr="000E2962" w:rsidRDefault="000E2962" w:rsidP="00C0059F">
      <w:pPr>
        <w:numPr>
          <w:ilvl w:val="0"/>
          <w:numId w:val="104"/>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ask certain members whom he selects to state their views on it, and afterwards rule on the point; or</w:t>
      </w:r>
    </w:p>
    <w:p w14:paraId="460292AB" w14:textId="77777777" w:rsidR="000E2962" w:rsidRPr="000E2962" w:rsidRDefault="000E2962" w:rsidP="00C0059F">
      <w:pPr>
        <w:numPr>
          <w:ilvl w:val="0"/>
          <w:numId w:val="104"/>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refer it to the Assembly for decision by debate and vote.</w:t>
      </w:r>
    </w:p>
    <w:p w14:paraId="6BC17A97" w14:textId="77777777" w:rsidR="000E2962" w:rsidRPr="000E2962" w:rsidRDefault="000E2962" w:rsidP="000E2962">
      <w:pPr>
        <w:rPr>
          <w:rFonts w:asciiTheme="majorHAnsi" w:hAnsiTheme="majorHAnsi"/>
          <w:lang w:val="en-AU"/>
        </w:rPr>
      </w:pPr>
    </w:p>
    <w:p w14:paraId="7888F634"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7.24</w:t>
      </w:r>
      <w:r w:rsidRPr="000E2962">
        <w:rPr>
          <w:b/>
          <w:sz w:val="22"/>
          <w:lang w:val="en-AU"/>
        </w:rPr>
        <w:tab/>
        <w:t>Ruling of the chair challenged</w:t>
      </w:r>
    </w:p>
    <w:p w14:paraId="395A12C4" w14:textId="5D3B4670" w:rsidR="000E2962" w:rsidRPr="000E2962" w:rsidRDefault="000E2962" w:rsidP="000E2962">
      <w:pPr>
        <w:rPr>
          <w:rFonts w:asciiTheme="majorHAnsi" w:hAnsiTheme="majorHAnsi"/>
          <w:lang w:val="en-AU"/>
        </w:rPr>
      </w:pPr>
      <w:r w:rsidRPr="000E2962">
        <w:rPr>
          <w:rFonts w:asciiTheme="majorHAnsi" w:hAnsiTheme="majorHAnsi"/>
          <w:lang w:val="en-AU"/>
        </w:rPr>
        <w:t>When the ruling of the moderator is challenged the challenger may be heard for not more than five minutes. The moderator may speak in reply and the vote must be taken without further discussion.</w:t>
      </w:r>
    </w:p>
    <w:p w14:paraId="4F8EB601" w14:textId="77777777" w:rsidR="000E2962" w:rsidRPr="000E2962" w:rsidRDefault="000E2962" w:rsidP="000E2962">
      <w:pPr>
        <w:rPr>
          <w:rFonts w:asciiTheme="majorHAnsi" w:hAnsiTheme="majorHAnsi"/>
          <w:lang w:val="en-AU"/>
        </w:rPr>
      </w:pPr>
    </w:p>
    <w:p w14:paraId="30E9252C"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7.25</w:t>
      </w:r>
      <w:r w:rsidRPr="000E2962">
        <w:rPr>
          <w:b/>
          <w:sz w:val="22"/>
          <w:lang w:val="en-AU"/>
        </w:rPr>
        <w:tab/>
        <w:t>Privilege</w:t>
      </w:r>
    </w:p>
    <w:p w14:paraId="7B43D688"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7.25.1</w:t>
      </w:r>
      <w:r w:rsidRPr="000E2962">
        <w:rPr>
          <w:rFonts w:asciiTheme="majorHAnsi" w:hAnsiTheme="majorHAnsi"/>
          <w:lang w:val="en-AU"/>
        </w:rPr>
        <w:tab/>
        <w:t>Questions of privilege take precedence over all other business and may be brought forward at any time by any member.</w:t>
      </w:r>
    </w:p>
    <w:p w14:paraId="748A1F88" w14:textId="460A1193" w:rsidR="000E2962" w:rsidRPr="000E2962" w:rsidRDefault="000E2962" w:rsidP="000E2962">
      <w:pPr>
        <w:ind w:hanging="900"/>
        <w:rPr>
          <w:rFonts w:asciiTheme="majorHAnsi" w:hAnsiTheme="majorHAnsi"/>
          <w:lang w:val="en-AU"/>
        </w:rPr>
      </w:pPr>
      <w:r w:rsidRPr="000E2962">
        <w:rPr>
          <w:rFonts w:asciiTheme="majorHAnsi" w:hAnsiTheme="majorHAnsi"/>
          <w:lang w:val="en-AU"/>
        </w:rPr>
        <w:t>7.25.2</w:t>
      </w:r>
      <w:r w:rsidRPr="000E2962">
        <w:rPr>
          <w:rFonts w:asciiTheme="majorHAnsi" w:hAnsiTheme="majorHAnsi"/>
          <w:lang w:val="en-AU"/>
        </w:rPr>
        <w:tab/>
        <w:t>Questions of privilege must refer strictly to matters directly affecting the privileges of the Assembly or its members. These matters must have recently emerged and call for immediate attention.</w:t>
      </w:r>
    </w:p>
    <w:p w14:paraId="71E8959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7.25.3</w:t>
      </w:r>
      <w:r w:rsidRPr="000E2962">
        <w:rPr>
          <w:rFonts w:asciiTheme="majorHAnsi" w:hAnsiTheme="majorHAnsi"/>
          <w:lang w:val="en-AU"/>
        </w:rPr>
        <w:tab/>
        <w:t>If a question of privilege is brought forward in committee of the whole, the committee must immediately report it to the Assembly which alone can deal with questions of privilege.</w:t>
      </w:r>
    </w:p>
    <w:p w14:paraId="02C0E04A" w14:textId="77777777" w:rsidR="000E2962" w:rsidRPr="000E2962" w:rsidRDefault="000E2962" w:rsidP="000E2962">
      <w:pPr>
        <w:rPr>
          <w:rFonts w:asciiTheme="majorHAnsi" w:hAnsiTheme="majorHAnsi"/>
          <w:lang w:val="en-AU"/>
        </w:rPr>
      </w:pPr>
    </w:p>
    <w:p w14:paraId="3C691D2C"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7.26</w:t>
      </w:r>
      <w:r w:rsidRPr="000E2962">
        <w:rPr>
          <w:b/>
          <w:sz w:val="22"/>
          <w:lang w:val="en-AU"/>
        </w:rPr>
        <w:tab/>
        <w:t>Objectionable language</w:t>
      </w:r>
    </w:p>
    <w:p w14:paraId="2790F3DC" w14:textId="0B511AE8" w:rsidR="000E2962" w:rsidRPr="000E2962" w:rsidRDefault="000E2962" w:rsidP="000E2962">
      <w:pPr>
        <w:ind w:hanging="900"/>
        <w:rPr>
          <w:rFonts w:asciiTheme="majorHAnsi" w:hAnsiTheme="majorHAnsi"/>
          <w:lang w:val="en-AU"/>
        </w:rPr>
      </w:pPr>
      <w:r w:rsidRPr="000E2962">
        <w:rPr>
          <w:rFonts w:asciiTheme="majorHAnsi" w:hAnsiTheme="majorHAnsi"/>
          <w:lang w:val="en-AU"/>
        </w:rPr>
        <w:t>7.26.1</w:t>
      </w:r>
      <w:r w:rsidRPr="000E2962">
        <w:rPr>
          <w:rFonts w:asciiTheme="majorHAnsi" w:hAnsiTheme="majorHAnsi"/>
          <w:lang w:val="en-AU"/>
        </w:rPr>
        <w:tab/>
        <w:t>When language used in debate seems to any member to be objectionable, he may then, but not later, raise a point of order concerning it and ask for the ruling of the moderator. Language ruled objectionable must be immediately withdrawn and apologised for by the speaker in a manner satisfactory to the Assembly.</w:t>
      </w:r>
    </w:p>
    <w:p w14:paraId="7EE8055A" w14:textId="32BA6914" w:rsidR="000E2962" w:rsidRPr="000E2962" w:rsidRDefault="000E2962" w:rsidP="000E2962">
      <w:pPr>
        <w:ind w:hanging="900"/>
        <w:rPr>
          <w:rFonts w:asciiTheme="majorHAnsi" w:hAnsiTheme="majorHAnsi"/>
          <w:lang w:val="en-AU"/>
        </w:rPr>
      </w:pPr>
      <w:r w:rsidRPr="000E2962">
        <w:rPr>
          <w:rFonts w:asciiTheme="majorHAnsi" w:hAnsiTheme="majorHAnsi"/>
          <w:lang w:val="en-AU"/>
        </w:rPr>
        <w:t>7.26.2</w:t>
      </w:r>
      <w:r w:rsidRPr="000E2962">
        <w:rPr>
          <w:rFonts w:asciiTheme="majorHAnsi" w:hAnsiTheme="majorHAnsi"/>
          <w:lang w:val="en-AU"/>
        </w:rPr>
        <w:tab/>
        <w:t>A member may also demand that the words he considers to be objectionable be ‘taken down’. The moderator must, without debate, put the question, ‘that the words objected to be taken down’. If this question is resolved in the affirmative, the moderator must direct the clerk to take them down as ground for such further action as the Assembly may see fit.</w:t>
      </w:r>
    </w:p>
    <w:p w14:paraId="26224402" w14:textId="77777777" w:rsidR="000E2962" w:rsidRPr="000E2962" w:rsidRDefault="000E2962" w:rsidP="000E2962">
      <w:pPr>
        <w:rPr>
          <w:rFonts w:asciiTheme="majorHAnsi" w:hAnsiTheme="majorHAnsi"/>
          <w:lang w:val="en-AU"/>
        </w:rPr>
      </w:pPr>
    </w:p>
    <w:p w14:paraId="0B97D360"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7.27</w:t>
      </w:r>
      <w:r w:rsidRPr="000E2962">
        <w:rPr>
          <w:b/>
          <w:sz w:val="22"/>
          <w:lang w:val="en-AU"/>
        </w:rPr>
        <w:tab/>
        <w:t>Personal explanation</w:t>
      </w:r>
    </w:p>
    <w:p w14:paraId="5A94CAC3" w14:textId="31D4D4E9" w:rsidR="000E2962" w:rsidRDefault="000E2962" w:rsidP="000E2962">
      <w:pPr>
        <w:rPr>
          <w:rFonts w:asciiTheme="majorHAnsi" w:hAnsiTheme="majorHAnsi"/>
          <w:lang w:val="en-AU"/>
        </w:rPr>
      </w:pPr>
      <w:r w:rsidRPr="000E2962">
        <w:rPr>
          <w:rFonts w:asciiTheme="majorHAnsi" w:hAnsiTheme="majorHAnsi"/>
          <w:lang w:val="en-AU"/>
        </w:rPr>
        <w:t>A member may at any time make a personal explanation. If a member makes an explanation during a debate, it must refer exclusively to some statement or statements made by himself which, in his opinion, one or more of the speakers in the debate have misapprehended. No other matter shall be introduced into an explanation during a debate.</w:t>
      </w:r>
    </w:p>
    <w:p w14:paraId="4CF8B18E" w14:textId="77777777" w:rsidR="0014238C" w:rsidRPr="000E2962" w:rsidRDefault="0014238C" w:rsidP="000E2962">
      <w:pPr>
        <w:rPr>
          <w:rFonts w:asciiTheme="majorHAnsi" w:hAnsiTheme="majorHAnsi"/>
          <w:lang w:val="en-AU"/>
        </w:rPr>
      </w:pPr>
    </w:p>
    <w:p w14:paraId="67CAB4F7"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7.28</w:t>
      </w:r>
      <w:r w:rsidRPr="000E2962">
        <w:rPr>
          <w:b/>
          <w:sz w:val="22"/>
          <w:lang w:val="en-AU"/>
        </w:rPr>
        <w:tab/>
        <w:t>Adjournment</w:t>
      </w:r>
    </w:p>
    <w:p w14:paraId="668D52A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7.28.1</w:t>
      </w:r>
      <w:r w:rsidRPr="000E2962">
        <w:rPr>
          <w:rFonts w:asciiTheme="majorHAnsi" w:hAnsiTheme="majorHAnsi"/>
          <w:lang w:val="en-AU"/>
        </w:rPr>
        <w:tab/>
        <w:t>A motion for the adjournment of:</w:t>
      </w:r>
    </w:p>
    <w:p w14:paraId="56A8B239" w14:textId="77777777" w:rsidR="000E2962" w:rsidRPr="000E2962" w:rsidRDefault="000E2962" w:rsidP="00C0059F">
      <w:pPr>
        <w:numPr>
          <w:ilvl w:val="0"/>
          <w:numId w:val="105"/>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debate; or</w:t>
      </w:r>
    </w:p>
    <w:p w14:paraId="20CA2194" w14:textId="77777777" w:rsidR="000E2962" w:rsidRPr="000E2962" w:rsidRDefault="000E2962" w:rsidP="00C0059F">
      <w:pPr>
        <w:numPr>
          <w:ilvl w:val="0"/>
          <w:numId w:val="105"/>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court;</w:t>
      </w:r>
    </w:p>
    <w:p w14:paraId="057701B0" w14:textId="77777777" w:rsidR="000E2962" w:rsidRPr="000E2962" w:rsidRDefault="000E2962" w:rsidP="000E2962">
      <w:pPr>
        <w:rPr>
          <w:rFonts w:asciiTheme="majorHAnsi" w:hAnsiTheme="majorHAnsi"/>
          <w:lang w:val="en-AU"/>
        </w:rPr>
      </w:pPr>
      <w:r w:rsidRPr="000E2962">
        <w:rPr>
          <w:rFonts w:asciiTheme="majorHAnsi" w:hAnsiTheme="majorHAnsi"/>
          <w:lang w:val="en-AU"/>
        </w:rPr>
        <w:t>may be made at any time and without notice and must be put without debate.</w:t>
      </w:r>
    </w:p>
    <w:p w14:paraId="41886506"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lastRenderedPageBreak/>
        <w:t>7.28.2</w:t>
      </w:r>
      <w:r w:rsidRPr="000E2962">
        <w:rPr>
          <w:rFonts w:asciiTheme="majorHAnsi" w:hAnsiTheme="majorHAnsi"/>
          <w:lang w:val="en-AU"/>
        </w:rPr>
        <w:tab/>
        <w:t>The disapproving of a motion to adjourn does not preclude its being moved again during the same debate or sitting.</w:t>
      </w:r>
    </w:p>
    <w:p w14:paraId="289877D7"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7.28.3</w:t>
      </w:r>
      <w:r w:rsidRPr="000E2962">
        <w:rPr>
          <w:rFonts w:asciiTheme="majorHAnsi" w:hAnsiTheme="majorHAnsi"/>
          <w:lang w:val="en-AU"/>
        </w:rPr>
        <w:tab/>
        <w:t xml:space="preserve">The adjournment of a debate may be moved by any member, including the member who is at the time speaking.  </w:t>
      </w:r>
    </w:p>
    <w:p w14:paraId="7C3A32B7" w14:textId="3138A668" w:rsidR="000E2962" w:rsidRPr="000E2962" w:rsidRDefault="000E2962" w:rsidP="000E2962">
      <w:pPr>
        <w:ind w:hanging="900"/>
        <w:rPr>
          <w:rFonts w:asciiTheme="majorHAnsi" w:hAnsiTheme="majorHAnsi"/>
          <w:lang w:val="en-AU"/>
        </w:rPr>
      </w:pPr>
      <w:r w:rsidRPr="000E2962">
        <w:rPr>
          <w:rFonts w:asciiTheme="majorHAnsi" w:hAnsiTheme="majorHAnsi"/>
          <w:lang w:val="en-AU"/>
        </w:rPr>
        <w:t>7.28.4</w:t>
      </w:r>
      <w:r w:rsidRPr="000E2962">
        <w:rPr>
          <w:rFonts w:asciiTheme="majorHAnsi" w:hAnsiTheme="majorHAnsi"/>
          <w:lang w:val="en-AU"/>
        </w:rPr>
        <w:tab/>
        <w:t>When an adjourned debate is resumed, the right of speaking first belongs to the member whose speech was interrupted by the adjournment. If no speech was interrupted, the right of speaking first belongs to the mover of the adjournment. However</w:t>
      </w:r>
      <w:r w:rsidR="007B6E27">
        <w:rPr>
          <w:rFonts w:asciiTheme="majorHAnsi" w:hAnsiTheme="majorHAnsi"/>
          <w:lang w:val="en-AU"/>
        </w:rPr>
        <w:t>,</w:t>
      </w:r>
      <w:r w:rsidRPr="000E2962">
        <w:rPr>
          <w:rFonts w:asciiTheme="majorHAnsi" w:hAnsiTheme="majorHAnsi"/>
          <w:lang w:val="en-AU"/>
        </w:rPr>
        <w:t xml:space="preserve"> the successful mover of an adjournment who has already spoken on the original motion or on an amendment cannot speak again. </w:t>
      </w:r>
    </w:p>
    <w:p w14:paraId="5FB89ED9" w14:textId="77777777" w:rsidR="000E2962" w:rsidRPr="000E2962" w:rsidRDefault="000E2962" w:rsidP="000E2962">
      <w:pPr>
        <w:rPr>
          <w:rFonts w:asciiTheme="majorHAnsi" w:hAnsiTheme="majorHAnsi"/>
          <w:lang w:val="en-AU"/>
        </w:rPr>
      </w:pPr>
    </w:p>
    <w:p w14:paraId="48B2DB26"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7.29</w:t>
      </w:r>
      <w:r w:rsidRPr="000E2962">
        <w:rPr>
          <w:b/>
          <w:sz w:val="22"/>
          <w:lang w:val="en-AU"/>
        </w:rPr>
        <w:tab/>
        <w:t>Previous question</w:t>
      </w:r>
    </w:p>
    <w:p w14:paraId="108E255D" w14:textId="6554A27F" w:rsidR="000E2962" w:rsidRPr="000E2962" w:rsidRDefault="000E2962" w:rsidP="000E2962">
      <w:pPr>
        <w:ind w:hanging="900"/>
        <w:rPr>
          <w:rFonts w:asciiTheme="majorHAnsi" w:hAnsiTheme="majorHAnsi"/>
          <w:lang w:val="en-AU"/>
        </w:rPr>
      </w:pPr>
      <w:r w:rsidRPr="000E2962">
        <w:rPr>
          <w:rFonts w:asciiTheme="majorHAnsi" w:hAnsiTheme="majorHAnsi"/>
          <w:lang w:val="en-AU"/>
        </w:rPr>
        <w:t>7.29.1</w:t>
      </w:r>
      <w:r w:rsidRPr="000E2962">
        <w:rPr>
          <w:rFonts w:asciiTheme="majorHAnsi" w:hAnsiTheme="majorHAnsi"/>
          <w:lang w:val="en-AU"/>
        </w:rPr>
        <w:tab/>
        <w:t>The previous question is a mechanism by which the Assembly immediately departs from the matter at hand without any further debate or vote. It may be moved at any stage in a debate after the motion in debate has been moved and seconded, but not by anyone who has spoken on the original motion or on an amendment.</w:t>
      </w:r>
    </w:p>
    <w:p w14:paraId="383C0B1F"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7.29.2</w:t>
      </w:r>
      <w:r w:rsidRPr="000E2962">
        <w:rPr>
          <w:rFonts w:asciiTheme="majorHAnsi" w:hAnsiTheme="majorHAnsi"/>
          <w:lang w:val="en-AU"/>
        </w:rPr>
        <w:tab/>
        <w:t>The previous question must be moved and seconded without debate and then put to the vote.</w:t>
      </w:r>
    </w:p>
    <w:p w14:paraId="72836FC9" w14:textId="7AEABD3F" w:rsidR="000E2962" w:rsidRPr="000E2962" w:rsidRDefault="000E2962" w:rsidP="000E2962">
      <w:pPr>
        <w:ind w:hanging="900"/>
        <w:rPr>
          <w:rFonts w:asciiTheme="majorHAnsi" w:hAnsiTheme="majorHAnsi"/>
          <w:lang w:val="en-AU"/>
        </w:rPr>
      </w:pPr>
      <w:r w:rsidRPr="000E2962">
        <w:rPr>
          <w:rFonts w:asciiTheme="majorHAnsi" w:hAnsiTheme="majorHAnsi"/>
          <w:lang w:val="en-AU"/>
        </w:rPr>
        <w:t>7.29.3</w:t>
      </w:r>
      <w:r w:rsidRPr="000E2962">
        <w:rPr>
          <w:rFonts w:asciiTheme="majorHAnsi" w:hAnsiTheme="majorHAnsi"/>
          <w:lang w:val="en-AU"/>
        </w:rPr>
        <w:tab/>
        <w:t>The mover of the previous question must specify whether the matter to be departed from is the clause or sub-clause that is before the Assembly or the whole matter. It cannot be moved in a committee of the whole.</w:t>
      </w:r>
    </w:p>
    <w:p w14:paraId="376475D2" w14:textId="1A6B154C" w:rsidR="000E2962" w:rsidRPr="000E2962" w:rsidRDefault="000E2962" w:rsidP="000E2962">
      <w:pPr>
        <w:ind w:hanging="900"/>
        <w:rPr>
          <w:rFonts w:asciiTheme="majorHAnsi" w:hAnsiTheme="majorHAnsi"/>
          <w:lang w:val="en-AU"/>
        </w:rPr>
      </w:pPr>
      <w:r w:rsidRPr="000E2962">
        <w:rPr>
          <w:rFonts w:asciiTheme="majorHAnsi" w:hAnsiTheme="majorHAnsi"/>
          <w:lang w:val="en-AU"/>
        </w:rPr>
        <w:t>7.29.4</w:t>
      </w:r>
      <w:r w:rsidRPr="000E2962">
        <w:rPr>
          <w:rFonts w:asciiTheme="majorHAnsi" w:hAnsiTheme="majorHAnsi"/>
          <w:lang w:val="en-AU"/>
        </w:rPr>
        <w:tab/>
        <w:t>The approving of the previous question means that the Assembly does not consider it expedient to discuss further the matter before it. The effect shall be that the Assembly then departs from the whole subject under deliberation and proceeds to the consideration of the next subject of the deliverance before the Assembly, or the next item on the order of business, as the case may be.</w:t>
      </w:r>
    </w:p>
    <w:p w14:paraId="2408C04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7.29.5</w:t>
      </w:r>
      <w:r w:rsidRPr="000E2962">
        <w:rPr>
          <w:rFonts w:asciiTheme="majorHAnsi" w:hAnsiTheme="majorHAnsi"/>
          <w:lang w:val="en-AU"/>
        </w:rPr>
        <w:tab/>
        <w:t>The disapproving of the previous question shall not preclude its being moved again during the same debate.</w:t>
      </w:r>
    </w:p>
    <w:p w14:paraId="7EC40B3F" w14:textId="77777777" w:rsidR="000E2962" w:rsidRPr="000E2962" w:rsidRDefault="000E2962" w:rsidP="000E2962">
      <w:pPr>
        <w:rPr>
          <w:rFonts w:asciiTheme="majorHAnsi" w:hAnsiTheme="majorHAnsi"/>
          <w:lang w:val="en-AU"/>
        </w:rPr>
      </w:pPr>
    </w:p>
    <w:p w14:paraId="41F07256"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7.30</w:t>
      </w:r>
      <w:r w:rsidRPr="000E2962">
        <w:rPr>
          <w:b/>
          <w:sz w:val="22"/>
          <w:lang w:val="en-AU"/>
        </w:rPr>
        <w:tab/>
        <w:t>Laws and decisions not to be reflected on</w:t>
      </w:r>
    </w:p>
    <w:p w14:paraId="405F3039" w14:textId="77777777" w:rsidR="000E2962" w:rsidRPr="000E2962" w:rsidRDefault="000E2962" w:rsidP="000E2962">
      <w:pPr>
        <w:rPr>
          <w:rFonts w:asciiTheme="majorHAnsi" w:hAnsiTheme="majorHAnsi"/>
          <w:lang w:val="en-AU"/>
        </w:rPr>
      </w:pPr>
      <w:r w:rsidRPr="000E2962">
        <w:rPr>
          <w:rFonts w:asciiTheme="majorHAnsi" w:hAnsiTheme="majorHAnsi"/>
          <w:lang w:val="en-AU"/>
        </w:rPr>
        <w:t>No member is allowed to reflect adversely on any law or decision of the Assembly except for the purpose of moving in a legitimate form that it be altered or rescinded.</w:t>
      </w:r>
    </w:p>
    <w:p w14:paraId="1EC9D286" w14:textId="77777777" w:rsidR="000E2962" w:rsidRPr="000E2962" w:rsidRDefault="000E2962" w:rsidP="000E2962">
      <w:pPr>
        <w:rPr>
          <w:rFonts w:asciiTheme="majorHAnsi" w:hAnsiTheme="majorHAnsi"/>
          <w:lang w:val="en-AU"/>
        </w:rPr>
      </w:pPr>
    </w:p>
    <w:p w14:paraId="3F9E3406"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7.31</w:t>
      </w:r>
      <w:r w:rsidRPr="000E2962">
        <w:rPr>
          <w:b/>
          <w:sz w:val="22"/>
          <w:lang w:val="en-AU"/>
        </w:rPr>
        <w:tab/>
        <w:t>The closure</w:t>
      </w:r>
    </w:p>
    <w:p w14:paraId="333E9FC0" w14:textId="191CBE62" w:rsidR="000E2962" w:rsidRPr="000E2962" w:rsidRDefault="000E2962" w:rsidP="000E2962">
      <w:pPr>
        <w:ind w:hanging="900"/>
        <w:rPr>
          <w:rFonts w:asciiTheme="majorHAnsi" w:hAnsiTheme="majorHAnsi"/>
          <w:lang w:val="en-AU"/>
        </w:rPr>
      </w:pPr>
      <w:r w:rsidRPr="000E2962">
        <w:rPr>
          <w:rFonts w:asciiTheme="majorHAnsi" w:hAnsiTheme="majorHAnsi"/>
          <w:lang w:val="en-AU"/>
        </w:rPr>
        <w:t>7.31.1</w:t>
      </w:r>
      <w:r w:rsidRPr="000E2962">
        <w:rPr>
          <w:rFonts w:asciiTheme="majorHAnsi" w:hAnsiTheme="majorHAnsi"/>
          <w:lang w:val="en-AU"/>
        </w:rPr>
        <w:tab/>
        <w:t>When it appears to the moderator during any debate that the motion or any amendment to it has been adequately discussed, and that it is the evident sense of the Assembly that the question be now put, the moderator may indicate this to the Assembly. The moderator must distinctly state at the same time whether it is to the debate on the amendment only or to the debate on both the amendment and motion that the closure is to be applied.</w:t>
      </w:r>
    </w:p>
    <w:p w14:paraId="04834CDD" w14:textId="7EC06ACC" w:rsidR="000E2962" w:rsidRPr="000E2962" w:rsidRDefault="000E2962" w:rsidP="000E2962">
      <w:pPr>
        <w:ind w:hanging="900"/>
        <w:rPr>
          <w:rFonts w:asciiTheme="majorHAnsi" w:hAnsiTheme="majorHAnsi"/>
          <w:lang w:val="en-AU"/>
        </w:rPr>
      </w:pPr>
      <w:r w:rsidRPr="000E2962">
        <w:rPr>
          <w:rFonts w:asciiTheme="majorHAnsi" w:hAnsiTheme="majorHAnsi"/>
          <w:lang w:val="en-AU"/>
        </w:rPr>
        <w:t>7.31.2</w:t>
      </w:r>
      <w:r w:rsidRPr="000E2962">
        <w:rPr>
          <w:rFonts w:asciiTheme="majorHAnsi" w:hAnsiTheme="majorHAnsi"/>
          <w:lang w:val="en-AU"/>
        </w:rPr>
        <w:tab/>
        <w:t>A motion ‘that the question be now put’ may then be moved and seconded without any remark or discussion. The moderator must then put this motion and, if it is approved, the moderator must then put to the vote the motion, or the amendment only, or both the amendment and the motion, as the case may be, without further debate.</w:t>
      </w:r>
    </w:p>
    <w:p w14:paraId="3C287208" w14:textId="77777777" w:rsidR="000E2962" w:rsidRPr="000E2962" w:rsidRDefault="000E2962" w:rsidP="000E2962">
      <w:pPr>
        <w:ind w:hanging="900"/>
        <w:rPr>
          <w:rFonts w:asciiTheme="majorHAnsi" w:hAnsiTheme="majorHAnsi"/>
          <w:lang w:val="en-AU"/>
        </w:rPr>
      </w:pPr>
    </w:p>
    <w:p w14:paraId="76AB7C23"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7.32</w:t>
      </w:r>
      <w:r w:rsidRPr="000E2962">
        <w:rPr>
          <w:b/>
          <w:sz w:val="22"/>
          <w:lang w:val="en-AU"/>
        </w:rPr>
        <w:tab/>
        <w:t>Stating the motion before voting</w:t>
      </w:r>
    </w:p>
    <w:p w14:paraId="2BC645C0" w14:textId="1ABA5524" w:rsidR="000E2962" w:rsidRPr="000E2962" w:rsidRDefault="000E2962" w:rsidP="000E2962">
      <w:pPr>
        <w:rPr>
          <w:rFonts w:asciiTheme="majorHAnsi" w:hAnsiTheme="majorHAnsi"/>
          <w:lang w:val="en-AU"/>
        </w:rPr>
      </w:pPr>
      <w:r w:rsidRPr="000E2962">
        <w:rPr>
          <w:rFonts w:asciiTheme="majorHAnsi" w:hAnsiTheme="majorHAnsi"/>
          <w:lang w:val="en-AU"/>
        </w:rPr>
        <w:t>The moderator endeavours to put the question at every convenient opportunity. He must state the motion or amendment or cause it to be stated by the clerk. Any member not distinctly hearing the motion or amendment may require it to be stated again.</w:t>
      </w:r>
    </w:p>
    <w:p w14:paraId="706E941D" w14:textId="77777777" w:rsidR="007F3568" w:rsidRDefault="007F3568" w:rsidP="007F3568">
      <w:pPr>
        <w:rPr>
          <w:lang w:val="en-AU"/>
        </w:rPr>
      </w:pPr>
    </w:p>
    <w:p w14:paraId="5D3513AB"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7.33</w:t>
      </w:r>
      <w:r w:rsidRPr="000E2962">
        <w:rPr>
          <w:b/>
          <w:sz w:val="22"/>
          <w:lang w:val="en-AU"/>
        </w:rPr>
        <w:tab/>
        <w:t>The moderator interrupted</w:t>
      </w:r>
    </w:p>
    <w:p w14:paraId="58408021" w14:textId="7960FD86" w:rsidR="000E2962" w:rsidRPr="000E2962" w:rsidRDefault="000E2962" w:rsidP="000E2962">
      <w:pPr>
        <w:rPr>
          <w:rFonts w:asciiTheme="majorHAnsi" w:hAnsiTheme="majorHAnsi"/>
          <w:lang w:val="en-AU"/>
        </w:rPr>
      </w:pPr>
      <w:r w:rsidRPr="000E2962">
        <w:rPr>
          <w:rFonts w:asciiTheme="majorHAnsi" w:hAnsiTheme="majorHAnsi"/>
          <w:lang w:val="en-AU"/>
        </w:rPr>
        <w:t>When the moderator rises in his place to state or put the question, he may be interrupted by, and must give way to, any member who wishes to speak to the question except when the debate has been closed by a speech in reply or by the application of the closure. A member may so intervene up to the moment when the moderator says the word ‘aye’ in putting the question to the voices.</w:t>
      </w:r>
    </w:p>
    <w:p w14:paraId="3D80593D"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334" w:name="_Toc87963564"/>
      <w:bookmarkStart w:id="335" w:name="_Toc150161470"/>
      <w:bookmarkStart w:id="336" w:name="_Toc150178004"/>
      <w:r w:rsidRPr="000E2962">
        <w:rPr>
          <w:rFonts w:asciiTheme="majorHAnsi" w:hAnsiTheme="majorHAnsi"/>
          <w:b/>
          <w:sz w:val="28"/>
          <w:lang w:val="en-AU"/>
        </w:rPr>
        <w:lastRenderedPageBreak/>
        <w:t>Section Five   …   Voting</w:t>
      </w:r>
      <w:bookmarkEnd w:id="334"/>
      <w:bookmarkEnd w:id="335"/>
      <w:bookmarkEnd w:id="336"/>
    </w:p>
    <w:p w14:paraId="7FEC5E89"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7.34</w:t>
      </w:r>
      <w:r w:rsidRPr="000E2962">
        <w:rPr>
          <w:b/>
          <w:sz w:val="22"/>
          <w:lang w:val="en-AU"/>
        </w:rPr>
        <w:tab/>
        <w:t>Member’s vote</w:t>
      </w:r>
    </w:p>
    <w:p w14:paraId="29F3A4C2" w14:textId="77777777" w:rsidR="000E2962" w:rsidRPr="000E2962" w:rsidRDefault="000E2962" w:rsidP="000E2962">
      <w:pPr>
        <w:rPr>
          <w:rFonts w:asciiTheme="majorHAnsi" w:hAnsiTheme="majorHAnsi"/>
          <w:lang w:val="en-AU"/>
        </w:rPr>
      </w:pPr>
      <w:r w:rsidRPr="000E2962">
        <w:rPr>
          <w:rFonts w:asciiTheme="majorHAnsi" w:hAnsiTheme="majorHAnsi"/>
          <w:lang w:val="en-AU"/>
        </w:rPr>
        <w:t>A member may vote on a motion even though he has not voted on any amendment to it.</w:t>
      </w:r>
    </w:p>
    <w:p w14:paraId="03046B0A" w14:textId="77777777" w:rsidR="000E2962" w:rsidRPr="000E2962" w:rsidRDefault="000E2962" w:rsidP="000E2962">
      <w:pPr>
        <w:rPr>
          <w:rFonts w:asciiTheme="majorHAnsi" w:hAnsiTheme="majorHAnsi"/>
          <w:lang w:val="en-AU"/>
        </w:rPr>
      </w:pPr>
    </w:p>
    <w:p w14:paraId="5B8B19D3"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7.35</w:t>
      </w:r>
      <w:r w:rsidRPr="000E2962">
        <w:rPr>
          <w:b/>
          <w:sz w:val="22"/>
          <w:lang w:val="en-AU"/>
        </w:rPr>
        <w:tab/>
        <w:t>Voting only within the Assembly</w:t>
      </w:r>
    </w:p>
    <w:p w14:paraId="026AA088" w14:textId="77777777" w:rsidR="000E2962" w:rsidRPr="000E2962" w:rsidRDefault="000E2962" w:rsidP="000E2962">
      <w:pPr>
        <w:rPr>
          <w:rFonts w:asciiTheme="majorHAnsi" w:hAnsiTheme="majorHAnsi"/>
          <w:lang w:val="en-AU"/>
        </w:rPr>
      </w:pPr>
      <w:r w:rsidRPr="000E2962">
        <w:rPr>
          <w:rFonts w:asciiTheme="majorHAnsi" w:hAnsiTheme="majorHAnsi"/>
          <w:lang w:val="en-AU"/>
        </w:rPr>
        <w:t>No member may, by voice or otherwise, give a vote outside the barrier.</w:t>
      </w:r>
    </w:p>
    <w:p w14:paraId="4F9D2299" w14:textId="77777777" w:rsidR="000E2962" w:rsidRPr="000E2962" w:rsidRDefault="000E2962" w:rsidP="000E2962">
      <w:pPr>
        <w:rPr>
          <w:rFonts w:asciiTheme="majorHAnsi" w:hAnsiTheme="majorHAnsi"/>
          <w:lang w:val="en-AU"/>
        </w:rPr>
      </w:pPr>
    </w:p>
    <w:p w14:paraId="5A453354"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7.36</w:t>
      </w:r>
      <w:r w:rsidRPr="000E2962">
        <w:rPr>
          <w:b/>
          <w:sz w:val="22"/>
          <w:lang w:val="en-AU"/>
        </w:rPr>
        <w:tab/>
        <w:t>Method of taking vote</w:t>
      </w:r>
    </w:p>
    <w:p w14:paraId="2BCF1600" w14:textId="77777777" w:rsidR="000E2962" w:rsidRPr="000E2962" w:rsidRDefault="000E2962" w:rsidP="000E2962">
      <w:pPr>
        <w:rPr>
          <w:rFonts w:asciiTheme="majorHAnsi" w:hAnsiTheme="majorHAnsi"/>
          <w:lang w:val="en-AU"/>
        </w:rPr>
      </w:pPr>
      <w:r w:rsidRPr="000E2962">
        <w:rPr>
          <w:rFonts w:asciiTheme="majorHAnsi" w:hAnsiTheme="majorHAnsi"/>
          <w:lang w:val="en-AU"/>
        </w:rPr>
        <w:t>The vote must be taken by the following method:</w:t>
      </w:r>
    </w:p>
    <w:p w14:paraId="428BDAD6" w14:textId="18EAE768" w:rsidR="000E2962" w:rsidRPr="000E2962" w:rsidRDefault="000E2962" w:rsidP="00C0059F">
      <w:pPr>
        <w:numPr>
          <w:ilvl w:val="0"/>
          <w:numId w:val="106"/>
        </w:numPr>
        <w:tabs>
          <w:tab w:val="clear" w:pos="1080"/>
        </w:tabs>
        <w:ind w:left="1440" w:hanging="540"/>
        <w:rPr>
          <w:rFonts w:asciiTheme="majorHAnsi" w:hAnsiTheme="majorHAnsi" w:cs="Arial"/>
          <w:szCs w:val="24"/>
          <w:lang w:val="en-AU"/>
        </w:rPr>
      </w:pPr>
      <w:r w:rsidRPr="000E2962">
        <w:rPr>
          <w:rFonts w:asciiTheme="majorHAnsi" w:hAnsiTheme="majorHAnsi" w:cs="Arial"/>
          <w:b/>
          <w:szCs w:val="24"/>
          <w:lang w:val="en-AU"/>
        </w:rPr>
        <w:t>By the voices</w:t>
      </w:r>
      <w:r w:rsidRPr="000E2962">
        <w:rPr>
          <w:rFonts w:asciiTheme="majorHAnsi" w:hAnsiTheme="majorHAnsi" w:cs="Arial"/>
          <w:szCs w:val="24"/>
          <w:lang w:val="en-AU"/>
        </w:rPr>
        <w:t>: the moderator must take the vote first by the voices:</w:t>
      </w:r>
    </w:p>
    <w:p w14:paraId="0A571F9C" w14:textId="77777777" w:rsidR="000E2962" w:rsidRPr="000E2962" w:rsidRDefault="000E2962" w:rsidP="00C0059F">
      <w:pPr>
        <w:numPr>
          <w:ilvl w:val="0"/>
          <w:numId w:val="107"/>
        </w:numPr>
        <w:tabs>
          <w:tab w:val="clear" w:pos="1800"/>
        </w:tabs>
        <w:ind w:left="1980" w:hanging="540"/>
        <w:rPr>
          <w:rFonts w:asciiTheme="majorHAnsi" w:hAnsiTheme="majorHAnsi" w:cs="Arial"/>
          <w:szCs w:val="24"/>
          <w:lang w:val="en-AU"/>
        </w:rPr>
      </w:pPr>
      <w:r w:rsidRPr="000E2962">
        <w:rPr>
          <w:rFonts w:asciiTheme="majorHAnsi" w:hAnsiTheme="majorHAnsi" w:cs="Arial"/>
          <w:szCs w:val="24"/>
          <w:lang w:val="en-AU"/>
        </w:rPr>
        <w:t>he must say: ‘The question is, Shall this motion (or amendment) pass? All who are of that opinion say ‘aye’’;</w:t>
      </w:r>
    </w:p>
    <w:p w14:paraId="4B644B4F" w14:textId="77777777" w:rsidR="000E2962" w:rsidRPr="000E2962" w:rsidRDefault="000E2962" w:rsidP="00C0059F">
      <w:pPr>
        <w:numPr>
          <w:ilvl w:val="0"/>
          <w:numId w:val="107"/>
        </w:numPr>
        <w:tabs>
          <w:tab w:val="clear" w:pos="1800"/>
        </w:tabs>
        <w:ind w:left="1980" w:hanging="540"/>
        <w:rPr>
          <w:rFonts w:asciiTheme="majorHAnsi" w:hAnsiTheme="majorHAnsi" w:cs="Arial"/>
          <w:szCs w:val="24"/>
          <w:lang w:val="en-AU"/>
        </w:rPr>
      </w:pPr>
      <w:r w:rsidRPr="000E2962">
        <w:rPr>
          <w:rFonts w:asciiTheme="majorHAnsi" w:hAnsiTheme="majorHAnsi" w:cs="Arial"/>
          <w:szCs w:val="24"/>
          <w:lang w:val="en-AU"/>
        </w:rPr>
        <w:t>the ‘ayes’ then respond;</w:t>
      </w:r>
    </w:p>
    <w:p w14:paraId="61A9F2E9" w14:textId="06BC3FA6" w:rsidR="000E2962" w:rsidRPr="000E2962" w:rsidRDefault="000E2962" w:rsidP="00C0059F">
      <w:pPr>
        <w:numPr>
          <w:ilvl w:val="0"/>
          <w:numId w:val="107"/>
        </w:numPr>
        <w:tabs>
          <w:tab w:val="clear" w:pos="1800"/>
        </w:tabs>
        <w:ind w:left="1980" w:hanging="540"/>
        <w:rPr>
          <w:rFonts w:asciiTheme="majorHAnsi" w:hAnsiTheme="majorHAnsi" w:cs="Arial"/>
          <w:szCs w:val="24"/>
          <w:lang w:val="en-AU"/>
        </w:rPr>
      </w:pPr>
      <w:r w:rsidRPr="000E2962">
        <w:rPr>
          <w:rFonts w:asciiTheme="majorHAnsi" w:hAnsiTheme="majorHAnsi" w:cs="Arial"/>
          <w:szCs w:val="24"/>
          <w:lang w:val="en-AU"/>
        </w:rPr>
        <w:t>the moderator shall further say: ‘All who are of the contrary opinion say ‘no’’;</w:t>
      </w:r>
    </w:p>
    <w:p w14:paraId="4FD8ACFC" w14:textId="77777777" w:rsidR="000E2962" w:rsidRPr="000E2962" w:rsidRDefault="000E2962" w:rsidP="00C0059F">
      <w:pPr>
        <w:numPr>
          <w:ilvl w:val="0"/>
          <w:numId w:val="107"/>
        </w:numPr>
        <w:tabs>
          <w:tab w:val="clear" w:pos="1800"/>
        </w:tabs>
        <w:ind w:left="1980" w:hanging="540"/>
        <w:rPr>
          <w:rFonts w:asciiTheme="majorHAnsi" w:hAnsiTheme="majorHAnsi" w:cs="Arial"/>
          <w:szCs w:val="24"/>
          <w:lang w:val="en-AU"/>
        </w:rPr>
      </w:pPr>
      <w:r w:rsidRPr="000E2962">
        <w:rPr>
          <w:rFonts w:asciiTheme="majorHAnsi" w:hAnsiTheme="majorHAnsi" w:cs="Arial"/>
          <w:szCs w:val="24"/>
          <w:lang w:val="en-AU"/>
        </w:rPr>
        <w:t>the ‘noes’ then respond;</w:t>
      </w:r>
    </w:p>
    <w:p w14:paraId="46711F4E" w14:textId="4EDF324D" w:rsidR="000E2962" w:rsidRPr="000E2962" w:rsidRDefault="000E2962" w:rsidP="00C0059F">
      <w:pPr>
        <w:numPr>
          <w:ilvl w:val="0"/>
          <w:numId w:val="107"/>
        </w:numPr>
        <w:tabs>
          <w:tab w:val="clear" w:pos="1800"/>
        </w:tabs>
        <w:ind w:left="1980" w:hanging="540"/>
        <w:rPr>
          <w:rFonts w:asciiTheme="majorHAnsi" w:hAnsiTheme="majorHAnsi" w:cs="Arial"/>
          <w:szCs w:val="24"/>
          <w:lang w:val="en-AU"/>
        </w:rPr>
      </w:pPr>
      <w:r w:rsidRPr="000E2962">
        <w:rPr>
          <w:rFonts w:asciiTheme="majorHAnsi" w:hAnsiTheme="majorHAnsi" w:cs="Arial"/>
          <w:szCs w:val="24"/>
          <w:lang w:val="en-AU"/>
        </w:rPr>
        <w:t>the moderator then says, as the case may appear to him: ‘I think the ‘ayes’ (or the ‘noes’) have it’;</w:t>
      </w:r>
    </w:p>
    <w:p w14:paraId="7CCAD26B" w14:textId="6399856B" w:rsidR="000E2962" w:rsidRPr="000E2962" w:rsidRDefault="000E2962" w:rsidP="00C0059F">
      <w:pPr>
        <w:numPr>
          <w:ilvl w:val="0"/>
          <w:numId w:val="107"/>
        </w:numPr>
        <w:tabs>
          <w:tab w:val="clear" w:pos="1800"/>
        </w:tabs>
        <w:ind w:left="1980" w:hanging="540"/>
        <w:rPr>
          <w:rFonts w:asciiTheme="majorHAnsi" w:hAnsiTheme="majorHAnsi" w:cs="Arial"/>
          <w:szCs w:val="24"/>
          <w:lang w:val="en-AU"/>
        </w:rPr>
      </w:pPr>
      <w:r w:rsidRPr="000E2962">
        <w:rPr>
          <w:rFonts w:asciiTheme="majorHAnsi" w:hAnsiTheme="majorHAnsi" w:cs="Arial"/>
          <w:szCs w:val="24"/>
          <w:lang w:val="en-AU"/>
        </w:rPr>
        <w:t>if his opinion is agreed with by the silence of the Assembly, he says: ‘The ‘ayes’ (or the ‘noes’) have it’, and the motion or amendment is approved or disapproved accordingly;</w:t>
      </w:r>
    </w:p>
    <w:p w14:paraId="0BF73FF8" w14:textId="77777777" w:rsidR="000E2962" w:rsidRPr="000E2962" w:rsidRDefault="000E2962" w:rsidP="00C0059F">
      <w:pPr>
        <w:numPr>
          <w:ilvl w:val="0"/>
          <w:numId w:val="107"/>
        </w:numPr>
        <w:tabs>
          <w:tab w:val="clear" w:pos="1800"/>
        </w:tabs>
        <w:ind w:left="1980" w:hanging="540"/>
        <w:rPr>
          <w:rFonts w:asciiTheme="majorHAnsi" w:hAnsiTheme="majorHAnsi" w:cs="Arial"/>
          <w:szCs w:val="24"/>
          <w:lang w:val="en-AU"/>
        </w:rPr>
      </w:pPr>
      <w:r w:rsidRPr="000E2962">
        <w:rPr>
          <w:rFonts w:asciiTheme="majorHAnsi" w:hAnsiTheme="majorHAnsi" w:cs="Arial"/>
          <w:szCs w:val="24"/>
          <w:lang w:val="en-AU"/>
        </w:rPr>
        <w:t>should there be no dissenting voice a unanimous vote may be recorded.</w:t>
      </w:r>
    </w:p>
    <w:p w14:paraId="275DD28E" w14:textId="7EE285FD" w:rsidR="000E2962" w:rsidRPr="000E2962" w:rsidRDefault="000E2962" w:rsidP="00C0059F">
      <w:pPr>
        <w:numPr>
          <w:ilvl w:val="0"/>
          <w:numId w:val="106"/>
        </w:numPr>
        <w:tabs>
          <w:tab w:val="clear" w:pos="1080"/>
        </w:tabs>
        <w:ind w:left="1440" w:hanging="540"/>
        <w:rPr>
          <w:rFonts w:asciiTheme="majorHAnsi" w:hAnsiTheme="majorHAnsi" w:cs="Arial"/>
          <w:szCs w:val="24"/>
          <w:lang w:val="en-AU"/>
        </w:rPr>
      </w:pPr>
      <w:r w:rsidRPr="000E2962">
        <w:rPr>
          <w:rFonts w:asciiTheme="majorHAnsi" w:hAnsiTheme="majorHAnsi" w:cs="Arial"/>
          <w:b/>
          <w:szCs w:val="24"/>
          <w:lang w:val="en-AU"/>
        </w:rPr>
        <w:t>By show of hands:</w:t>
      </w:r>
      <w:r w:rsidRPr="000E2962">
        <w:rPr>
          <w:rFonts w:asciiTheme="majorHAnsi" w:hAnsiTheme="majorHAnsi" w:cs="Arial"/>
          <w:szCs w:val="24"/>
          <w:lang w:val="en-AU"/>
        </w:rPr>
        <w:t xml:space="preserve"> if the moderator’s opinion is challenged by any member who has voted saying ‘Show of hands!’ the vote must be further taken by a show of hands but the numbers shall not be recorded.</w:t>
      </w:r>
    </w:p>
    <w:p w14:paraId="556353AC" w14:textId="533B2E13" w:rsidR="000E2962" w:rsidRPr="000E2962" w:rsidRDefault="000E2962" w:rsidP="00C0059F">
      <w:pPr>
        <w:numPr>
          <w:ilvl w:val="0"/>
          <w:numId w:val="106"/>
        </w:numPr>
        <w:tabs>
          <w:tab w:val="clear" w:pos="1080"/>
        </w:tabs>
        <w:ind w:left="1440" w:hanging="540"/>
        <w:rPr>
          <w:rFonts w:asciiTheme="majorHAnsi" w:hAnsiTheme="majorHAnsi" w:cs="Arial"/>
          <w:szCs w:val="24"/>
          <w:lang w:val="en-AU"/>
        </w:rPr>
      </w:pPr>
      <w:r w:rsidRPr="000E2962">
        <w:rPr>
          <w:rFonts w:asciiTheme="majorHAnsi" w:hAnsiTheme="majorHAnsi" w:cs="Arial"/>
          <w:b/>
          <w:szCs w:val="24"/>
          <w:lang w:val="en-AU"/>
        </w:rPr>
        <w:t xml:space="preserve">By recorded count or division: </w:t>
      </w:r>
      <w:r w:rsidRPr="000E2962">
        <w:rPr>
          <w:rFonts w:asciiTheme="majorHAnsi" w:hAnsiTheme="majorHAnsi" w:cs="Arial"/>
          <w:szCs w:val="24"/>
          <w:lang w:val="en-AU"/>
        </w:rPr>
        <w:t>if the moderator’s opinion is further challenged by:</w:t>
      </w:r>
    </w:p>
    <w:p w14:paraId="5E8DCF44" w14:textId="77777777" w:rsidR="000E2962" w:rsidRPr="000E2962" w:rsidRDefault="000E2962" w:rsidP="00C0059F">
      <w:pPr>
        <w:numPr>
          <w:ilvl w:val="0"/>
          <w:numId w:val="108"/>
        </w:numPr>
        <w:tabs>
          <w:tab w:val="clear" w:pos="1800"/>
        </w:tabs>
        <w:ind w:left="1980" w:hanging="540"/>
        <w:rPr>
          <w:rFonts w:asciiTheme="majorHAnsi" w:hAnsiTheme="majorHAnsi" w:cs="Arial"/>
          <w:szCs w:val="24"/>
          <w:lang w:val="en-AU"/>
        </w:rPr>
      </w:pPr>
      <w:r w:rsidRPr="000E2962">
        <w:rPr>
          <w:rFonts w:asciiTheme="majorHAnsi" w:hAnsiTheme="majorHAnsi" w:cs="Arial"/>
          <w:szCs w:val="24"/>
          <w:lang w:val="en-AU"/>
        </w:rPr>
        <w:t>a member moving that the vote be taken by recorded count; or</w:t>
      </w:r>
    </w:p>
    <w:p w14:paraId="01553F1F" w14:textId="77777777" w:rsidR="000E2962" w:rsidRPr="000E2962" w:rsidRDefault="000E2962" w:rsidP="00C0059F">
      <w:pPr>
        <w:numPr>
          <w:ilvl w:val="0"/>
          <w:numId w:val="108"/>
        </w:numPr>
        <w:tabs>
          <w:tab w:val="clear" w:pos="1800"/>
        </w:tabs>
        <w:ind w:left="1980" w:hanging="540"/>
        <w:rPr>
          <w:rFonts w:asciiTheme="majorHAnsi" w:hAnsiTheme="majorHAnsi" w:cs="Arial"/>
          <w:szCs w:val="24"/>
          <w:lang w:val="en-AU"/>
        </w:rPr>
      </w:pPr>
      <w:r w:rsidRPr="000E2962">
        <w:rPr>
          <w:rFonts w:asciiTheme="majorHAnsi" w:hAnsiTheme="majorHAnsi" w:cs="Arial"/>
          <w:szCs w:val="24"/>
          <w:lang w:val="en-AU"/>
        </w:rPr>
        <w:t>five members requesting a division;</w:t>
      </w:r>
    </w:p>
    <w:p w14:paraId="3E632C74" w14:textId="77777777" w:rsidR="000E2962" w:rsidRPr="000E2962" w:rsidRDefault="000E2962" w:rsidP="000E2962">
      <w:pPr>
        <w:ind w:left="1440"/>
        <w:rPr>
          <w:rFonts w:asciiTheme="majorHAnsi" w:hAnsiTheme="majorHAnsi"/>
          <w:lang w:val="en-AU"/>
        </w:rPr>
      </w:pPr>
      <w:r w:rsidRPr="000E2962">
        <w:rPr>
          <w:rFonts w:asciiTheme="majorHAnsi" w:hAnsiTheme="majorHAnsi"/>
          <w:lang w:val="en-AU"/>
        </w:rPr>
        <w:t>the vote must be taken by recorded count or by division as the case may be.</w:t>
      </w:r>
    </w:p>
    <w:p w14:paraId="7DAD2DB6" w14:textId="77777777" w:rsidR="000E2962" w:rsidRPr="000E2962" w:rsidRDefault="000E2962" w:rsidP="000E2962">
      <w:pPr>
        <w:rPr>
          <w:rFonts w:asciiTheme="majorHAnsi" w:hAnsiTheme="majorHAnsi"/>
          <w:lang w:val="en-AU"/>
        </w:rPr>
      </w:pPr>
    </w:p>
    <w:p w14:paraId="77BFA709" w14:textId="77777777" w:rsidR="000E2962" w:rsidRPr="000E2962" w:rsidRDefault="000E2962" w:rsidP="000E2962">
      <w:pPr>
        <w:rPr>
          <w:rFonts w:asciiTheme="majorHAnsi" w:hAnsiTheme="majorHAnsi"/>
          <w:lang w:val="en-AU"/>
        </w:rPr>
      </w:pPr>
      <w:r w:rsidRPr="000E2962">
        <w:rPr>
          <w:rFonts w:asciiTheme="majorHAnsi" w:hAnsiTheme="majorHAnsi"/>
          <w:lang w:val="en-AU"/>
        </w:rPr>
        <w:t>Note: the moderator may call on the Ballot Committee to assist him in the taking of a vote.</w:t>
      </w:r>
    </w:p>
    <w:p w14:paraId="0E77F14B" w14:textId="77777777" w:rsidR="000E2962" w:rsidRPr="000E2962" w:rsidRDefault="000E2962" w:rsidP="000E2962">
      <w:pPr>
        <w:rPr>
          <w:rFonts w:asciiTheme="majorHAnsi" w:hAnsiTheme="majorHAnsi"/>
          <w:lang w:val="en-AU"/>
        </w:rPr>
      </w:pPr>
    </w:p>
    <w:p w14:paraId="2A7088D0"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7.37</w:t>
      </w:r>
      <w:r w:rsidRPr="000E2962">
        <w:rPr>
          <w:b/>
          <w:sz w:val="22"/>
          <w:lang w:val="en-AU"/>
        </w:rPr>
        <w:tab/>
        <w:t>Recorded count</w:t>
      </w:r>
    </w:p>
    <w:p w14:paraId="3A3D60BD" w14:textId="01D2F1C8" w:rsidR="000E2962" w:rsidRPr="000E2962" w:rsidRDefault="000E2962" w:rsidP="000E2962">
      <w:pPr>
        <w:rPr>
          <w:rFonts w:asciiTheme="majorHAnsi" w:hAnsiTheme="majorHAnsi"/>
          <w:lang w:val="en-AU"/>
        </w:rPr>
      </w:pPr>
      <w:r w:rsidRPr="000E2962">
        <w:rPr>
          <w:rFonts w:asciiTheme="majorHAnsi" w:hAnsiTheme="majorHAnsi"/>
          <w:lang w:val="en-AU"/>
        </w:rPr>
        <w:t>A motion that the vote be taken by recorded count must be put without debate and decided by a show of hands ‘for’ or ‘against’. Should such a motion be approved, it precludes the taking of the vote by a division. The result of a vote by recorded count, as reported to the moderator in writing and declared by him to the Assembly is final. The numbers must be recorded in the minutes.</w:t>
      </w:r>
    </w:p>
    <w:p w14:paraId="5FB50FF2" w14:textId="77777777" w:rsidR="000E2962" w:rsidRPr="000E2962" w:rsidRDefault="000E2962" w:rsidP="000E2962">
      <w:pPr>
        <w:rPr>
          <w:rFonts w:asciiTheme="majorHAnsi" w:hAnsiTheme="majorHAnsi"/>
          <w:lang w:val="en-AU"/>
        </w:rPr>
      </w:pPr>
    </w:p>
    <w:p w14:paraId="40319639"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7.38</w:t>
      </w:r>
      <w:r w:rsidRPr="000E2962">
        <w:rPr>
          <w:b/>
          <w:sz w:val="22"/>
          <w:lang w:val="en-AU"/>
        </w:rPr>
        <w:tab/>
        <w:t>Division</w:t>
      </w:r>
    </w:p>
    <w:p w14:paraId="495CE458" w14:textId="46705881"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7.38.1 </w:t>
      </w:r>
      <w:r w:rsidRPr="000E2962">
        <w:rPr>
          <w:rFonts w:asciiTheme="majorHAnsi" w:hAnsiTheme="majorHAnsi"/>
          <w:lang w:val="en-AU"/>
        </w:rPr>
        <w:tab/>
        <w:t>When a motion to take the vote by recorded count has not been moved or has been disapproved, a division may be called for by five members of the Assembly. Any five members of the Assembly may further demand that the names of those voting be recorded. Numbers must be recorded in any case.</w:t>
      </w:r>
    </w:p>
    <w:p w14:paraId="0BB0E36E"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7.38.2 </w:t>
      </w:r>
      <w:r w:rsidRPr="000E2962">
        <w:rPr>
          <w:rFonts w:asciiTheme="majorHAnsi" w:hAnsiTheme="majorHAnsi"/>
          <w:lang w:val="en-AU"/>
        </w:rPr>
        <w:tab/>
        <w:t xml:space="preserve">When the vote is about to be taken by division, the bell shall be rung and after a lapse of two minutes the doors must be locked and no one allowed to enter or leave the Assembly until the vote is taken. </w:t>
      </w:r>
    </w:p>
    <w:p w14:paraId="1C11B62D"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7.38.3 </w:t>
      </w:r>
      <w:r w:rsidRPr="000E2962">
        <w:rPr>
          <w:rFonts w:asciiTheme="majorHAnsi" w:hAnsiTheme="majorHAnsi"/>
          <w:lang w:val="en-AU"/>
        </w:rPr>
        <w:tab/>
        <w:t>Members of the Ballot Committee must act as tellers, with those ‘for’ the motion or amendment and those ‘against’ dividing for the vote as directed by the moderator.</w:t>
      </w:r>
    </w:p>
    <w:p w14:paraId="6E868D33"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 xml:space="preserve">7.38.4 </w:t>
      </w:r>
      <w:r w:rsidRPr="000E2962">
        <w:rPr>
          <w:rFonts w:asciiTheme="majorHAnsi" w:hAnsiTheme="majorHAnsi"/>
          <w:lang w:val="en-AU"/>
        </w:rPr>
        <w:tab/>
        <w:t>The result of the division, as reported in writing to the moderator and declared by him to the Assembly, is final.</w:t>
      </w:r>
    </w:p>
    <w:p w14:paraId="3AE3C7DA" w14:textId="77777777" w:rsidR="000E2962" w:rsidRDefault="000E2962" w:rsidP="000E2962">
      <w:pPr>
        <w:rPr>
          <w:rFonts w:asciiTheme="majorHAnsi" w:hAnsiTheme="majorHAnsi"/>
          <w:lang w:val="en-AU"/>
        </w:rPr>
      </w:pPr>
    </w:p>
    <w:p w14:paraId="4F76C671"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7.39</w:t>
      </w:r>
      <w:r w:rsidRPr="000E2962">
        <w:rPr>
          <w:b/>
          <w:sz w:val="22"/>
          <w:lang w:val="en-AU"/>
        </w:rPr>
        <w:tab/>
        <w:t>Questions not reconsidered</w:t>
      </w:r>
    </w:p>
    <w:p w14:paraId="1AA7CB7F" w14:textId="77777777" w:rsidR="000E2962" w:rsidRPr="000E2962" w:rsidRDefault="000E2962" w:rsidP="000E2962">
      <w:pPr>
        <w:rPr>
          <w:rFonts w:asciiTheme="majorHAnsi" w:hAnsiTheme="majorHAnsi"/>
          <w:lang w:val="en-AU"/>
        </w:rPr>
      </w:pPr>
      <w:r w:rsidRPr="000E2962">
        <w:rPr>
          <w:rFonts w:asciiTheme="majorHAnsi" w:hAnsiTheme="majorHAnsi"/>
          <w:lang w:val="en-AU"/>
        </w:rPr>
        <w:t>No question which has been decided at one sitting of the Assembly may be reconsidered at a subsequent sitting.</w:t>
      </w:r>
    </w:p>
    <w:p w14:paraId="323696F0"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337" w:name="_Toc87963565"/>
      <w:bookmarkStart w:id="338" w:name="_Toc150161471"/>
      <w:bookmarkStart w:id="339" w:name="_Toc150178005"/>
      <w:r w:rsidRPr="000E2962">
        <w:rPr>
          <w:rFonts w:asciiTheme="majorHAnsi" w:hAnsiTheme="majorHAnsi"/>
          <w:b/>
          <w:sz w:val="28"/>
          <w:lang w:val="en-AU"/>
        </w:rPr>
        <w:lastRenderedPageBreak/>
        <w:t>Section Six   …   Committee of the Whole</w:t>
      </w:r>
      <w:bookmarkEnd w:id="337"/>
      <w:bookmarkEnd w:id="338"/>
      <w:bookmarkEnd w:id="339"/>
    </w:p>
    <w:p w14:paraId="734939D2" w14:textId="77777777" w:rsidR="000E2962" w:rsidRPr="000E2962" w:rsidRDefault="000E2962" w:rsidP="000E2962">
      <w:pPr>
        <w:keepNext/>
        <w:tabs>
          <w:tab w:val="left" w:pos="900"/>
        </w:tabs>
        <w:ind w:left="0"/>
        <w:jc w:val="left"/>
        <w:outlineLvl w:val="3"/>
        <w:rPr>
          <w:b/>
          <w:sz w:val="22"/>
          <w:lang w:val="en-AU"/>
        </w:rPr>
      </w:pPr>
      <w:bookmarkStart w:id="340" w:name="Rule_7_40"/>
      <w:r w:rsidRPr="000E2962">
        <w:rPr>
          <w:b/>
          <w:sz w:val="22"/>
          <w:lang w:val="en-AU"/>
        </w:rPr>
        <w:t>7.40</w:t>
      </w:r>
      <w:r w:rsidRPr="000E2962">
        <w:rPr>
          <w:b/>
          <w:sz w:val="22"/>
          <w:lang w:val="en-AU"/>
        </w:rPr>
        <w:tab/>
        <w:t>Committee of the whole</w:t>
      </w:r>
    </w:p>
    <w:bookmarkEnd w:id="340"/>
    <w:p w14:paraId="5B3C15D0"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7.40.1</w:t>
      </w:r>
      <w:r w:rsidRPr="000E2962">
        <w:rPr>
          <w:rFonts w:asciiTheme="majorHAnsi" w:hAnsiTheme="majorHAnsi"/>
          <w:lang w:val="en-AU"/>
        </w:rPr>
        <w:tab/>
        <w:t>For the consideration of a matter involving a variety of details, or for other reasons, a court may resolve to meet as a committee of the whole, in which sufficient of the ordinary rules of debate are suspended so as to permit freer discussion.</w:t>
      </w:r>
    </w:p>
    <w:p w14:paraId="2B1DB564" w14:textId="77777777" w:rsidR="000E2962" w:rsidRPr="000E2962" w:rsidRDefault="000E2962" w:rsidP="000E2962">
      <w:pPr>
        <w:ind w:hanging="900"/>
        <w:rPr>
          <w:rFonts w:asciiTheme="majorHAnsi" w:hAnsiTheme="majorHAnsi"/>
          <w:lang w:val="en-AU"/>
        </w:rPr>
      </w:pPr>
      <w:r w:rsidRPr="000E2962">
        <w:rPr>
          <w:rFonts w:asciiTheme="majorHAnsi" w:hAnsiTheme="majorHAnsi"/>
          <w:lang w:val="en-AU"/>
        </w:rPr>
        <w:t>7.40.2</w:t>
      </w:r>
      <w:r w:rsidRPr="000E2962">
        <w:rPr>
          <w:rFonts w:asciiTheme="majorHAnsi" w:hAnsiTheme="majorHAnsi"/>
          <w:lang w:val="en-AU"/>
        </w:rPr>
        <w:tab/>
        <w:t>The following rules apply to a committee of the whole:</w:t>
      </w:r>
    </w:p>
    <w:p w14:paraId="2DC4753A" w14:textId="77777777" w:rsidR="000E2962" w:rsidRPr="000E2962" w:rsidRDefault="000E2962" w:rsidP="00C0059F">
      <w:pPr>
        <w:numPr>
          <w:ilvl w:val="0"/>
          <w:numId w:val="109"/>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all members of the court are members of the committee;</w:t>
      </w:r>
    </w:p>
    <w:p w14:paraId="64D1F8E0" w14:textId="77777777" w:rsidR="000E2962" w:rsidRPr="000E2962" w:rsidRDefault="000E2962" w:rsidP="00C0059F">
      <w:pPr>
        <w:numPr>
          <w:ilvl w:val="0"/>
          <w:numId w:val="109"/>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court must appoint a chairman of the committee;</w:t>
      </w:r>
    </w:p>
    <w:p w14:paraId="66459C2A" w14:textId="77777777" w:rsidR="000E2962" w:rsidRPr="000E2962" w:rsidRDefault="000E2962" w:rsidP="00C0059F">
      <w:pPr>
        <w:numPr>
          <w:ilvl w:val="0"/>
          <w:numId w:val="109"/>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separate minutes must be kept of the proceedings;</w:t>
      </w:r>
    </w:p>
    <w:p w14:paraId="1784DB97" w14:textId="77777777" w:rsidR="000E2962" w:rsidRPr="000E2962" w:rsidRDefault="000E2962" w:rsidP="00C0059F">
      <w:pPr>
        <w:numPr>
          <w:ilvl w:val="0"/>
          <w:numId w:val="109"/>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a motion need not be seconded;</w:t>
      </w:r>
    </w:p>
    <w:p w14:paraId="5EE8EBA6" w14:textId="77777777" w:rsidR="000E2962" w:rsidRPr="000E2962" w:rsidRDefault="000E2962" w:rsidP="00C0059F">
      <w:pPr>
        <w:numPr>
          <w:ilvl w:val="0"/>
          <w:numId w:val="109"/>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a member may speak more than once to the same question;</w:t>
      </w:r>
    </w:p>
    <w:p w14:paraId="28A51733" w14:textId="77777777" w:rsidR="000E2962" w:rsidRPr="000E2962" w:rsidRDefault="000E2962" w:rsidP="00C0059F">
      <w:pPr>
        <w:numPr>
          <w:ilvl w:val="0"/>
          <w:numId w:val="109"/>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no member is entitled to dissent from any resolution of the committee;</w:t>
      </w:r>
    </w:p>
    <w:p w14:paraId="6077B579" w14:textId="77777777" w:rsidR="000E2962" w:rsidRPr="000E2962" w:rsidRDefault="000E2962" w:rsidP="00C0059F">
      <w:pPr>
        <w:numPr>
          <w:ilvl w:val="0"/>
          <w:numId w:val="109"/>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proceedings are concluded by a resolution to report to the court on the matter committed, or to report progress and request to sit again; the motion ‘that the committee report’ may be made at any time and without notice;</w:t>
      </w:r>
    </w:p>
    <w:p w14:paraId="6B79DAC4" w14:textId="77777777" w:rsidR="000E2962" w:rsidRPr="000E2962" w:rsidRDefault="000E2962" w:rsidP="00C0059F">
      <w:pPr>
        <w:numPr>
          <w:ilvl w:val="0"/>
          <w:numId w:val="109"/>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court must then resume, and the report of the committee must be submitted, including motions framed or decisions made in committee;</w:t>
      </w:r>
    </w:p>
    <w:p w14:paraId="3CCA7C0D" w14:textId="77777777" w:rsidR="000E2962" w:rsidRPr="000E2962" w:rsidRDefault="000E2962" w:rsidP="00C0059F">
      <w:pPr>
        <w:numPr>
          <w:ilvl w:val="0"/>
          <w:numId w:val="109"/>
        </w:numPr>
        <w:tabs>
          <w:tab w:val="clear" w:pos="1080"/>
        </w:tabs>
        <w:ind w:left="1440" w:hanging="540"/>
        <w:rPr>
          <w:rFonts w:asciiTheme="majorHAnsi" w:hAnsiTheme="majorHAnsi" w:cs="Arial"/>
          <w:szCs w:val="24"/>
          <w:lang w:val="en-AU"/>
        </w:rPr>
      </w:pPr>
      <w:r w:rsidRPr="000E2962">
        <w:rPr>
          <w:rFonts w:asciiTheme="majorHAnsi" w:hAnsiTheme="majorHAnsi" w:cs="Arial"/>
          <w:szCs w:val="24"/>
          <w:lang w:val="en-AU"/>
        </w:rPr>
        <w:t>the report may be adopted with or without amendment, rejected, deferred, recommitted, or otherwise dealt with as the court sees fit; at this stage any member may exercise his privilege of dissent or appeal.</w:t>
      </w:r>
    </w:p>
    <w:p w14:paraId="3F05D976"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341" w:name="_Toc87963566"/>
      <w:bookmarkStart w:id="342" w:name="_Toc150161472"/>
      <w:bookmarkStart w:id="343" w:name="_Toc150178006"/>
      <w:r w:rsidRPr="000E2962">
        <w:rPr>
          <w:rFonts w:asciiTheme="majorHAnsi" w:hAnsiTheme="majorHAnsi"/>
          <w:b/>
          <w:sz w:val="28"/>
          <w:lang w:val="en-AU"/>
        </w:rPr>
        <w:t>Section Seven   …   Documents, Overtures, Petitions, References, Appeals</w:t>
      </w:r>
      <w:bookmarkEnd w:id="341"/>
      <w:bookmarkEnd w:id="342"/>
      <w:bookmarkEnd w:id="343"/>
    </w:p>
    <w:p w14:paraId="5E745C6E"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7.41</w:t>
      </w:r>
      <w:r w:rsidRPr="000E2962">
        <w:rPr>
          <w:b/>
          <w:sz w:val="22"/>
          <w:lang w:val="en-AU"/>
        </w:rPr>
        <w:tab/>
        <w:t>Papers transmitted</w:t>
      </w:r>
    </w:p>
    <w:p w14:paraId="310ADCA0" w14:textId="77777777" w:rsidR="000E2962" w:rsidRPr="000E2962" w:rsidRDefault="000E2962" w:rsidP="000E2962">
      <w:pPr>
        <w:rPr>
          <w:rFonts w:asciiTheme="majorHAnsi" w:hAnsiTheme="majorHAnsi"/>
          <w:lang w:val="en-AU"/>
        </w:rPr>
      </w:pPr>
      <w:r w:rsidRPr="000E2962">
        <w:rPr>
          <w:rFonts w:asciiTheme="majorHAnsi" w:hAnsiTheme="majorHAnsi"/>
          <w:lang w:val="en-AU"/>
        </w:rPr>
        <w:t>All returns on remits and papers transmitted by the lower courts must take the form of certified extracts from their minutes.</w:t>
      </w:r>
    </w:p>
    <w:p w14:paraId="08BEB8D9" w14:textId="77777777" w:rsidR="000E2962" w:rsidRPr="000E2962" w:rsidRDefault="000E2962" w:rsidP="000E2962">
      <w:pPr>
        <w:rPr>
          <w:rFonts w:asciiTheme="majorHAnsi" w:hAnsiTheme="majorHAnsi"/>
          <w:lang w:val="en-AU"/>
        </w:rPr>
      </w:pPr>
    </w:p>
    <w:p w14:paraId="17C624B1"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7.42</w:t>
      </w:r>
      <w:r w:rsidRPr="000E2962">
        <w:rPr>
          <w:b/>
          <w:sz w:val="22"/>
          <w:lang w:val="en-AU"/>
        </w:rPr>
        <w:tab/>
        <w:t>Documents in a case</w:t>
      </w:r>
    </w:p>
    <w:p w14:paraId="277A5532" w14:textId="5F001D1C" w:rsidR="000E2962" w:rsidRPr="000E2962" w:rsidRDefault="000E2962" w:rsidP="000E2962">
      <w:pPr>
        <w:rPr>
          <w:rFonts w:asciiTheme="majorHAnsi" w:hAnsiTheme="majorHAnsi"/>
          <w:lang w:val="en-AU"/>
        </w:rPr>
      </w:pPr>
      <w:r w:rsidRPr="000E2962">
        <w:rPr>
          <w:rFonts w:asciiTheme="majorHAnsi" w:hAnsiTheme="majorHAnsi"/>
          <w:lang w:val="en-AU"/>
        </w:rPr>
        <w:t>All overtures, petitions, references and appeals, with all necessary papers, must be printed and circulated among the members of the Assembly at least one sitting before the business is taken up for discussion in the Assembly. No other document may be considered part of the record unless a motion to this effect is approved.</w:t>
      </w:r>
    </w:p>
    <w:p w14:paraId="1B23302A" w14:textId="77777777" w:rsidR="000E2962" w:rsidRPr="000E2962" w:rsidRDefault="000E2962" w:rsidP="000E2962">
      <w:pPr>
        <w:keepNext/>
        <w:spacing w:before="480" w:after="360"/>
        <w:ind w:left="0"/>
        <w:jc w:val="center"/>
        <w:outlineLvl w:val="1"/>
        <w:rPr>
          <w:rFonts w:asciiTheme="majorHAnsi" w:hAnsiTheme="majorHAnsi"/>
          <w:b/>
          <w:sz w:val="28"/>
          <w:lang w:val="en-AU"/>
        </w:rPr>
      </w:pPr>
      <w:bookmarkStart w:id="344" w:name="_Toc87963567"/>
      <w:bookmarkStart w:id="345" w:name="_Toc150161473"/>
      <w:bookmarkStart w:id="346" w:name="_Toc150178007"/>
      <w:r w:rsidRPr="000E2962">
        <w:rPr>
          <w:rFonts w:asciiTheme="majorHAnsi" w:hAnsiTheme="majorHAnsi"/>
          <w:b/>
          <w:sz w:val="28"/>
          <w:lang w:val="en-AU"/>
        </w:rPr>
        <w:t>Section Eight   …   Standing Orders Suspended</w:t>
      </w:r>
      <w:bookmarkEnd w:id="344"/>
      <w:bookmarkEnd w:id="345"/>
      <w:bookmarkEnd w:id="346"/>
    </w:p>
    <w:p w14:paraId="2FFB7C4C" w14:textId="77777777" w:rsidR="000E2962" w:rsidRPr="000E2962" w:rsidRDefault="000E2962" w:rsidP="000E2962">
      <w:pPr>
        <w:keepNext/>
        <w:tabs>
          <w:tab w:val="left" w:pos="900"/>
        </w:tabs>
        <w:ind w:left="0"/>
        <w:jc w:val="left"/>
        <w:outlineLvl w:val="3"/>
        <w:rPr>
          <w:b/>
          <w:sz w:val="22"/>
          <w:lang w:val="en-AU"/>
        </w:rPr>
      </w:pPr>
      <w:r w:rsidRPr="000E2962">
        <w:rPr>
          <w:b/>
          <w:sz w:val="22"/>
          <w:lang w:val="en-AU"/>
        </w:rPr>
        <w:t>7.43</w:t>
      </w:r>
      <w:r w:rsidRPr="000E2962">
        <w:rPr>
          <w:b/>
          <w:sz w:val="22"/>
          <w:lang w:val="en-AU"/>
        </w:rPr>
        <w:tab/>
        <w:t>Suspension of standing orders</w:t>
      </w:r>
    </w:p>
    <w:p w14:paraId="5DDC3C8F" w14:textId="7F9E8328" w:rsidR="000E2962" w:rsidRDefault="000E2962" w:rsidP="000E2962">
      <w:pPr>
        <w:rPr>
          <w:rFonts w:asciiTheme="majorHAnsi" w:hAnsiTheme="majorHAnsi"/>
          <w:lang w:val="en-AU"/>
        </w:rPr>
      </w:pPr>
      <w:r w:rsidRPr="000E2962">
        <w:rPr>
          <w:rFonts w:asciiTheme="majorHAnsi" w:hAnsiTheme="majorHAnsi"/>
          <w:lang w:val="en-AU"/>
        </w:rPr>
        <w:t>These standing orders may be suspended in whole or in part by a motion to this effect being approved. Notice of this motion shall normally be given at a previous sitting. A motion without notice to suspend standing orders must have leave of the Assembly. The purpose for which it is proposed to suspend standing orders must be distinctly stated.</w:t>
      </w:r>
    </w:p>
    <w:p w14:paraId="43400CBE" w14:textId="0B35A92C" w:rsidR="00F06A18" w:rsidRDefault="00F06A18" w:rsidP="000E2962">
      <w:pPr>
        <w:rPr>
          <w:rFonts w:asciiTheme="majorHAnsi" w:hAnsiTheme="majorHAnsi"/>
          <w:lang w:val="en-AU"/>
        </w:rPr>
      </w:pPr>
    </w:p>
    <w:p w14:paraId="24A7AFCA" w14:textId="77777777" w:rsidR="00F06A18" w:rsidRPr="000E2962" w:rsidRDefault="00F06A18" w:rsidP="000E2962">
      <w:pPr>
        <w:rPr>
          <w:rFonts w:asciiTheme="majorHAnsi" w:hAnsiTheme="majorHAnsi"/>
          <w:lang w:val="en-AU"/>
        </w:rPr>
      </w:pPr>
    </w:p>
    <w:p w14:paraId="650C28B1" w14:textId="77777777" w:rsidR="000E2962" w:rsidRPr="000E2962" w:rsidRDefault="000E2962" w:rsidP="000E2962">
      <w:pPr>
        <w:rPr>
          <w:rFonts w:asciiTheme="majorHAnsi" w:hAnsiTheme="majorHAnsi"/>
          <w:lang w:val="en-AU"/>
        </w:rPr>
        <w:sectPr w:rsidR="000E2962" w:rsidRPr="000E2962" w:rsidSect="00EC4257">
          <w:headerReference w:type="default" r:id="rId25"/>
          <w:footerReference w:type="default" r:id="rId26"/>
          <w:pgSz w:w="11907" w:h="16840" w:code="9"/>
          <w:pgMar w:top="1440" w:right="1440" w:bottom="1440" w:left="1440" w:header="720" w:footer="720" w:gutter="0"/>
          <w:paperSrc w:first="7" w:other="7"/>
          <w:cols w:space="720"/>
        </w:sectPr>
      </w:pPr>
    </w:p>
    <w:p w14:paraId="311DFFFA" w14:textId="77777777" w:rsidR="00F3069B" w:rsidRDefault="00F3069B" w:rsidP="005874A6"/>
    <w:p w14:paraId="66F1E98B" w14:textId="77777777" w:rsidR="00F3069B" w:rsidRDefault="00F3069B" w:rsidP="00F3069B"/>
    <w:p w14:paraId="69995D86" w14:textId="4CCCAE7A" w:rsidR="00F06A18" w:rsidRDefault="00F06A18">
      <w:pPr>
        <w:ind w:left="0"/>
        <w:jc w:val="left"/>
      </w:pPr>
      <w:r>
        <w:br w:type="page"/>
      </w:r>
    </w:p>
    <w:p w14:paraId="1E81F9FA" w14:textId="77777777" w:rsidR="00AC79F2" w:rsidRPr="00FF28B2" w:rsidRDefault="00AC79F2" w:rsidP="00AC79F2">
      <w:pPr>
        <w:pStyle w:val="Heading1"/>
      </w:pPr>
      <w:bookmarkStart w:id="347" w:name="_Toc87963568"/>
      <w:bookmarkStart w:id="348" w:name="_Toc150161474"/>
      <w:bookmarkStart w:id="349" w:name="_Toc150178008"/>
      <w:r w:rsidRPr="00FF28B2">
        <w:lastRenderedPageBreak/>
        <w:t xml:space="preserve">Appendix </w:t>
      </w:r>
      <w:r w:rsidR="00854765" w:rsidRPr="00FF28B2">
        <w:t>1 …</w:t>
      </w:r>
      <w:r w:rsidR="00000F98" w:rsidRPr="00FF28B2">
        <w:t xml:space="preserve"> </w:t>
      </w:r>
      <w:r w:rsidRPr="00FF28B2">
        <w:t xml:space="preserve">  Forms and Certificates</w:t>
      </w:r>
      <w:bookmarkEnd w:id="347"/>
      <w:bookmarkEnd w:id="348"/>
      <w:bookmarkEnd w:id="349"/>
    </w:p>
    <w:p w14:paraId="7B5F9FF8" w14:textId="77777777" w:rsidR="009225E3" w:rsidRPr="00FF28B2" w:rsidRDefault="009225E3" w:rsidP="009225E3">
      <w:pPr>
        <w:pStyle w:val="Heading4"/>
        <w:rPr>
          <w:lang w:val="en-AU"/>
        </w:rPr>
      </w:pPr>
      <w:bookmarkStart w:id="350" w:name="_Hlk149634197"/>
      <w:r w:rsidRPr="00FF28B2">
        <w:rPr>
          <w:lang w:val="en-AU"/>
        </w:rPr>
        <w:t>Table of contents</w:t>
      </w:r>
    </w:p>
    <w:p w14:paraId="1E88D71F" w14:textId="77777777" w:rsidR="00425FC1" w:rsidRPr="00FF28B2" w:rsidRDefault="00425FC1" w:rsidP="009225E3">
      <w:pPr>
        <w:ind w:left="0"/>
        <w:rPr>
          <w:lang w:val="en-AU"/>
        </w:rPr>
      </w:pPr>
    </w:p>
    <w:p w14:paraId="02B174A4" w14:textId="77777777" w:rsidR="009225E3" w:rsidRPr="00FF28B2" w:rsidRDefault="009225E3" w:rsidP="00AC79F2">
      <w:pPr>
        <w:ind w:left="0"/>
        <w:rPr>
          <w:lang w:val="en-AU"/>
        </w:rPr>
      </w:pPr>
      <w:r w:rsidRPr="00FF28B2">
        <w:rPr>
          <w:lang w:val="en-AU"/>
        </w:rPr>
        <w:t xml:space="preserve">1. </w:t>
      </w:r>
      <w:r w:rsidR="00AC79F2" w:rsidRPr="00FF28B2">
        <w:rPr>
          <w:lang w:val="en-AU"/>
        </w:rPr>
        <w:tab/>
      </w:r>
      <w:r w:rsidRPr="00FF28B2">
        <w:rPr>
          <w:lang w:val="en-AU"/>
        </w:rPr>
        <w:t>Form of call</w:t>
      </w:r>
    </w:p>
    <w:p w14:paraId="6CD469C7" w14:textId="77777777" w:rsidR="009225E3" w:rsidRPr="00FF28B2" w:rsidRDefault="009225E3" w:rsidP="00AC79F2">
      <w:pPr>
        <w:ind w:left="0"/>
        <w:rPr>
          <w:lang w:val="en-AU"/>
        </w:rPr>
      </w:pPr>
      <w:r w:rsidRPr="00FF28B2">
        <w:rPr>
          <w:lang w:val="en-AU"/>
        </w:rPr>
        <w:t xml:space="preserve">2. </w:t>
      </w:r>
      <w:r w:rsidR="00AC79F2" w:rsidRPr="00FF28B2">
        <w:rPr>
          <w:lang w:val="en-AU"/>
        </w:rPr>
        <w:tab/>
      </w:r>
      <w:r w:rsidRPr="00FF28B2">
        <w:rPr>
          <w:lang w:val="en-AU"/>
        </w:rPr>
        <w:t>Overture</w:t>
      </w:r>
    </w:p>
    <w:p w14:paraId="2BEAEBF6" w14:textId="77777777" w:rsidR="009225E3" w:rsidRPr="00FF28B2" w:rsidRDefault="009225E3" w:rsidP="00AC79F2">
      <w:pPr>
        <w:ind w:left="0"/>
        <w:rPr>
          <w:lang w:val="en-AU"/>
        </w:rPr>
      </w:pPr>
      <w:r w:rsidRPr="00FF28B2">
        <w:rPr>
          <w:lang w:val="en-AU"/>
        </w:rPr>
        <w:t xml:space="preserve">3. </w:t>
      </w:r>
      <w:r w:rsidR="00AC79F2" w:rsidRPr="00FF28B2">
        <w:rPr>
          <w:lang w:val="en-AU"/>
        </w:rPr>
        <w:tab/>
      </w:r>
      <w:r w:rsidRPr="00FF28B2">
        <w:rPr>
          <w:lang w:val="en-AU"/>
        </w:rPr>
        <w:t>Petition</w:t>
      </w:r>
    </w:p>
    <w:p w14:paraId="6E6AFFBA" w14:textId="77777777" w:rsidR="009225E3" w:rsidRPr="00FF28B2" w:rsidRDefault="009225E3" w:rsidP="00AC79F2">
      <w:pPr>
        <w:ind w:left="0"/>
        <w:rPr>
          <w:lang w:val="en-AU"/>
        </w:rPr>
      </w:pPr>
      <w:r w:rsidRPr="00FF28B2">
        <w:rPr>
          <w:lang w:val="en-AU"/>
        </w:rPr>
        <w:t xml:space="preserve">4. </w:t>
      </w:r>
      <w:r w:rsidR="00AC79F2" w:rsidRPr="00FF28B2">
        <w:rPr>
          <w:lang w:val="en-AU"/>
        </w:rPr>
        <w:tab/>
      </w:r>
      <w:r w:rsidRPr="00FF28B2">
        <w:rPr>
          <w:lang w:val="en-AU"/>
        </w:rPr>
        <w:t>Appeal</w:t>
      </w:r>
    </w:p>
    <w:p w14:paraId="19E167BA" w14:textId="77777777" w:rsidR="009225E3" w:rsidRPr="00FF28B2" w:rsidRDefault="009225E3" w:rsidP="00AC79F2">
      <w:pPr>
        <w:ind w:left="0"/>
        <w:rPr>
          <w:lang w:val="en-AU"/>
        </w:rPr>
      </w:pPr>
      <w:r w:rsidRPr="00FF28B2">
        <w:rPr>
          <w:lang w:val="en-AU"/>
        </w:rPr>
        <w:t xml:space="preserve">5. </w:t>
      </w:r>
      <w:r w:rsidR="00AC79F2" w:rsidRPr="00FF28B2">
        <w:rPr>
          <w:lang w:val="en-AU"/>
        </w:rPr>
        <w:tab/>
      </w:r>
      <w:r w:rsidRPr="00FF28B2">
        <w:rPr>
          <w:lang w:val="en-AU"/>
        </w:rPr>
        <w:t>Reference</w:t>
      </w:r>
    </w:p>
    <w:p w14:paraId="7755066F" w14:textId="77777777" w:rsidR="009225E3" w:rsidRPr="00FF28B2" w:rsidRDefault="009225E3" w:rsidP="00AC79F2">
      <w:pPr>
        <w:ind w:left="0"/>
        <w:rPr>
          <w:lang w:val="en-AU"/>
        </w:rPr>
      </w:pPr>
      <w:r w:rsidRPr="00FF28B2">
        <w:rPr>
          <w:lang w:val="en-AU"/>
        </w:rPr>
        <w:t xml:space="preserve">6. </w:t>
      </w:r>
      <w:r w:rsidR="00AC79F2" w:rsidRPr="00FF28B2">
        <w:rPr>
          <w:lang w:val="en-AU"/>
        </w:rPr>
        <w:tab/>
      </w:r>
      <w:r w:rsidRPr="00FF28B2">
        <w:rPr>
          <w:lang w:val="en-AU"/>
        </w:rPr>
        <w:t>The Barrier Act, 1697 (Church of Scotland)</w:t>
      </w:r>
    </w:p>
    <w:p w14:paraId="13E4D58D" w14:textId="77777777" w:rsidR="009225E3" w:rsidRPr="00FF28B2" w:rsidRDefault="009225E3" w:rsidP="00AC79F2">
      <w:pPr>
        <w:ind w:left="0"/>
        <w:rPr>
          <w:lang w:val="en-AU"/>
        </w:rPr>
      </w:pPr>
      <w:r w:rsidRPr="00FF28B2">
        <w:rPr>
          <w:lang w:val="en-AU"/>
        </w:rPr>
        <w:t xml:space="preserve">7. </w:t>
      </w:r>
      <w:r w:rsidR="00AC79F2" w:rsidRPr="00FF28B2">
        <w:rPr>
          <w:lang w:val="en-AU"/>
        </w:rPr>
        <w:tab/>
      </w:r>
      <w:r w:rsidRPr="00FF28B2">
        <w:rPr>
          <w:lang w:val="en-AU"/>
        </w:rPr>
        <w:t>Edict for ordination/induction of elders elect</w:t>
      </w:r>
    </w:p>
    <w:p w14:paraId="4CE13433" w14:textId="77777777" w:rsidR="00425FC1" w:rsidRPr="00FF28B2" w:rsidRDefault="0034318C" w:rsidP="00AC79F2">
      <w:pPr>
        <w:ind w:left="0"/>
        <w:rPr>
          <w:lang w:val="en-AU"/>
        </w:rPr>
      </w:pPr>
      <w:r w:rsidRPr="00FF28B2">
        <w:rPr>
          <w:lang w:val="en-AU"/>
        </w:rPr>
        <w:t>8</w:t>
      </w:r>
      <w:r w:rsidR="00AC79F2" w:rsidRPr="00FF28B2">
        <w:rPr>
          <w:lang w:val="en-AU"/>
        </w:rPr>
        <w:t>.</w:t>
      </w:r>
      <w:r w:rsidR="00AC79F2" w:rsidRPr="00FF28B2">
        <w:rPr>
          <w:lang w:val="en-AU"/>
        </w:rPr>
        <w:tab/>
      </w:r>
      <w:r w:rsidR="009225E3" w:rsidRPr="00FF28B2">
        <w:rPr>
          <w:lang w:val="en-AU"/>
        </w:rPr>
        <w:t>Commission for representative elders</w:t>
      </w:r>
    </w:p>
    <w:p w14:paraId="769C6848" w14:textId="77777777" w:rsidR="009225E3" w:rsidRPr="00FF28B2" w:rsidRDefault="0034318C" w:rsidP="00AC79F2">
      <w:pPr>
        <w:ind w:left="0"/>
        <w:rPr>
          <w:lang w:val="en-AU"/>
        </w:rPr>
      </w:pPr>
      <w:r w:rsidRPr="00FF28B2">
        <w:rPr>
          <w:lang w:val="en-AU"/>
        </w:rPr>
        <w:t>9</w:t>
      </w:r>
      <w:r w:rsidR="00AC79F2" w:rsidRPr="00FF28B2">
        <w:rPr>
          <w:lang w:val="en-AU"/>
        </w:rPr>
        <w:t xml:space="preserve">. </w:t>
      </w:r>
      <w:r w:rsidR="00AC79F2" w:rsidRPr="00FF28B2">
        <w:rPr>
          <w:lang w:val="en-AU"/>
        </w:rPr>
        <w:tab/>
      </w:r>
      <w:r w:rsidR="009225E3" w:rsidRPr="00FF28B2">
        <w:rPr>
          <w:lang w:val="en-AU"/>
        </w:rPr>
        <w:t>Commission for representative elders (of another session)</w:t>
      </w:r>
    </w:p>
    <w:p w14:paraId="6959979A" w14:textId="77777777" w:rsidR="009225E3" w:rsidRPr="00FF28B2" w:rsidRDefault="00AC79F2" w:rsidP="00AC79F2">
      <w:pPr>
        <w:ind w:left="0"/>
        <w:rPr>
          <w:lang w:val="en-AU"/>
        </w:rPr>
      </w:pPr>
      <w:r w:rsidRPr="00FF28B2">
        <w:rPr>
          <w:lang w:val="en-AU"/>
        </w:rPr>
        <w:t>1</w:t>
      </w:r>
      <w:r w:rsidR="0034318C" w:rsidRPr="00FF28B2">
        <w:rPr>
          <w:lang w:val="en-AU"/>
        </w:rPr>
        <w:t>0</w:t>
      </w:r>
      <w:r w:rsidR="009225E3" w:rsidRPr="00FF28B2">
        <w:rPr>
          <w:lang w:val="en-AU"/>
        </w:rPr>
        <w:t xml:space="preserve">. </w:t>
      </w:r>
      <w:r w:rsidRPr="00FF28B2">
        <w:rPr>
          <w:lang w:val="en-AU"/>
        </w:rPr>
        <w:tab/>
      </w:r>
      <w:r w:rsidR="009225E3" w:rsidRPr="00FF28B2">
        <w:rPr>
          <w:lang w:val="en-AU"/>
        </w:rPr>
        <w:t>Certificate for licentiates</w:t>
      </w:r>
      <w:r w:rsidR="00B17190">
        <w:rPr>
          <w:lang w:val="en-AU"/>
        </w:rPr>
        <w:t xml:space="preserve"> (extract minute of licensing)</w:t>
      </w:r>
    </w:p>
    <w:p w14:paraId="2D19DC1E" w14:textId="77777777" w:rsidR="009225E3" w:rsidRPr="00FF28B2" w:rsidRDefault="00AC79F2" w:rsidP="00AC79F2">
      <w:pPr>
        <w:ind w:left="0"/>
        <w:rPr>
          <w:lang w:val="en-AU"/>
        </w:rPr>
      </w:pPr>
      <w:r w:rsidRPr="00FF28B2">
        <w:rPr>
          <w:lang w:val="en-AU"/>
        </w:rPr>
        <w:t>1</w:t>
      </w:r>
      <w:r w:rsidR="0034318C" w:rsidRPr="00FF28B2">
        <w:rPr>
          <w:lang w:val="en-AU"/>
        </w:rPr>
        <w:t>1</w:t>
      </w:r>
      <w:r w:rsidR="009225E3" w:rsidRPr="00FF28B2">
        <w:rPr>
          <w:lang w:val="en-AU"/>
        </w:rPr>
        <w:t xml:space="preserve">. </w:t>
      </w:r>
      <w:r w:rsidRPr="00FF28B2">
        <w:rPr>
          <w:lang w:val="en-AU"/>
        </w:rPr>
        <w:tab/>
      </w:r>
      <w:r w:rsidR="009225E3" w:rsidRPr="00FF28B2">
        <w:rPr>
          <w:lang w:val="en-AU"/>
        </w:rPr>
        <w:t>Certificate for ministers</w:t>
      </w:r>
      <w:r w:rsidR="00B17190">
        <w:rPr>
          <w:lang w:val="en-AU"/>
        </w:rPr>
        <w:t xml:space="preserve"> (certificate of status)</w:t>
      </w:r>
    </w:p>
    <w:p w14:paraId="541E3753" w14:textId="77777777" w:rsidR="009225E3" w:rsidRPr="00FF28B2" w:rsidRDefault="0034318C" w:rsidP="00AC79F2">
      <w:pPr>
        <w:ind w:left="0"/>
        <w:rPr>
          <w:lang w:val="en-AU"/>
        </w:rPr>
      </w:pPr>
      <w:r w:rsidRPr="00FF28B2">
        <w:rPr>
          <w:lang w:val="en-AU"/>
        </w:rPr>
        <w:t>12</w:t>
      </w:r>
      <w:r w:rsidR="009225E3" w:rsidRPr="00FF28B2">
        <w:rPr>
          <w:lang w:val="en-AU"/>
        </w:rPr>
        <w:t xml:space="preserve">. </w:t>
      </w:r>
      <w:r w:rsidR="00AC79F2" w:rsidRPr="00FF28B2">
        <w:rPr>
          <w:lang w:val="en-AU"/>
        </w:rPr>
        <w:tab/>
      </w:r>
      <w:r w:rsidR="009225E3" w:rsidRPr="00FF28B2">
        <w:rPr>
          <w:lang w:val="en-AU"/>
        </w:rPr>
        <w:t>Edict of vacancy</w:t>
      </w:r>
    </w:p>
    <w:p w14:paraId="263D4F7C" w14:textId="77777777" w:rsidR="009225E3" w:rsidRPr="00FF28B2" w:rsidRDefault="0034318C" w:rsidP="00AC79F2">
      <w:pPr>
        <w:ind w:left="0"/>
        <w:rPr>
          <w:lang w:val="en-AU"/>
        </w:rPr>
      </w:pPr>
      <w:r w:rsidRPr="00FF28B2">
        <w:rPr>
          <w:lang w:val="en-AU"/>
        </w:rPr>
        <w:t>13</w:t>
      </w:r>
      <w:r w:rsidR="009225E3" w:rsidRPr="00FF28B2">
        <w:rPr>
          <w:lang w:val="en-AU"/>
        </w:rPr>
        <w:t xml:space="preserve">. </w:t>
      </w:r>
      <w:r w:rsidR="00AC79F2" w:rsidRPr="00FF28B2">
        <w:rPr>
          <w:lang w:val="en-AU"/>
        </w:rPr>
        <w:tab/>
      </w:r>
      <w:r w:rsidR="009225E3" w:rsidRPr="00FF28B2">
        <w:rPr>
          <w:lang w:val="en-AU"/>
        </w:rPr>
        <w:t>Edict of ordination/induction of licentiates and ministers</w:t>
      </w:r>
    </w:p>
    <w:p w14:paraId="191F03D8" w14:textId="77777777" w:rsidR="009225E3" w:rsidRPr="00FF28B2" w:rsidRDefault="0034318C" w:rsidP="00AC79F2">
      <w:pPr>
        <w:ind w:left="0"/>
        <w:rPr>
          <w:lang w:val="en-AU"/>
        </w:rPr>
      </w:pPr>
      <w:r w:rsidRPr="00FF28B2">
        <w:rPr>
          <w:lang w:val="en-AU"/>
        </w:rPr>
        <w:t>14</w:t>
      </w:r>
      <w:r w:rsidR="009225E3" w:rsidRPr="00FF28B2">
        <w:rPr>
          <w:lang w:val="en-AU"/>
        </w:rPr>
        <w:t xml:space="preserve">. </w:t>
      </w:r>
      <w:r w:rsidR="00AC79F2" w:rsidRPr="00FF28B2">
        <w:rPr>
          <w:lang w:val="en-AU"/>
        </w:rPr>
        <w:tab/>
      </w:r>
      <w:r w:rsidR="009225E3" w:rsidRPr="00FF28B2">
        <w:rPr>
          <w:lang w:val="en-AU"/>
        </w:rPr>
        <w:t>Questions at the ordination/induction of licentiates and ministers</w:t>
      </w:r>
    </w:p>
    <w:p w14:paraId="55E326FF" w14:textId="77777777" w:rsidR="009225E3" w:rsidRPr="00FF28B2" w:rsidRDefault="009225E3" w:rsidP="00AC79F2">
      <w:pPr>
        <w:ind w:left="0"/>
        <w:rPr>
          <w:lang w:val="en-AU"/>
        </w:rPr>
      </w:pPr>
      <w:r w:rsidRPr="00FF28B2">
        <w:rPr>
          <w:lang w:val="en-AU"/>
        </w:rPr>
        <w:t>1</w:t>
      </w:r>
      <w:r w:rsidR="0034318C" w:rsidRPr="00FF28B2">
        <w:rPr>
          <w:lang w:val="en-AU"/>
        </w:rPr>
        <w:t>5</w:t>
      </w:r>
      <w:r w:rsidRPr="00FF28B2">
        <w:rPr>
          <w:lang w:val="en-AU"/>
        </w:rPr>
        <w:t xml:space="preserve">. </w:t>
      </w:r>
      <w:r w:rsidR="00AC79F2" w:rsidRPr="00FF28B2">
        <w:rPr>
          <w:lang w:val="en-AU"/>
        </w:rPr>
        <w:tab/>
      </w:r>
      <w:r w:rsidRPr="00FF28B2">
        <w:rPr>
          <w:lang w:val="en-AU"/>
        </w:rPr>
        <w:t>Questions at ordination/induction of elders</w:t>
      </w:r>
    </w:p>
    <w:p w14:paraId="065BE0F4" w14:textId="77777777" w:rsidR="009225E3" w:rsidRPr="00FF28B2" w:rsidRDefault="009225E3" w:rsidP="00AC79F2">
      <w:pPr>
        <w:ind w:left="0"/>
        <w:rPr>
          <w:lang w:val="en-AU"/>
        </w:rPr>
      </w:pPr>
      <w:r w:rsidRPr="00FF28B2">
        <w:rPr>
          <w:lang w:val="en-AU"/>
        </w:rPr>
        <w:t>1</w:t>
      </w:r>
      <w:r w:rsidR="0034318C" w:rsidRPr="00FF28B2">
        <w:rPr>
          <w:lang w:val="en-AU"/>
        </w:rPr>
        <w:t>6</w:t>
      </w:r>
      <w:r w:rsidRPr="00FF28B2">
        <w:rPr>
          <w:lang w:val="en-AU"/>
        </w:rPr>
        <w:t xml:space="preserve">. </w:t>
      </w:r>
      <w:r w:rsidR="00AC79F2" w:rsidRPr="00FF28B2">
        <w:rPr>
          <w:lang w:val="en-AU"/>
        </w:rPr>
        <w:tab/>
      </w:r>
      <w:r w:rsidRPr="00FF28B2">
        <w:rPr>
          <w:lang w:val="en-AU"/>
        </w:rPr>
        <w:t>Formula for ministers, licentiates and elders</w:t>
      </w:r>
    </w:p>
    <w:p w14:paraId="0DD19BBA" w14:textId="77777777" w:rsidR="009225E3" w:rsidRPr="00FF28B2" w:rsidRDefault="0034318C" w:rsidP="00AC79F2">
      <w:pPr>
        <w:ind w:left="0"/>
        <w:rPr>
          <w:lang w:val="en-AU"/>
        </w:rPr>
      </w:pPr>
      <w:r w:rsidRPr="00FF28B2">
        <w:rPr>
          <w:lang w:val="en-AU"/>
        </w:rPr>
        <w:t>17</w:t>
      </w:r>
      <w:r w:rsidR="00AC79F2" w:rsidRPr="00FF28B2">
        <w:rPr>
          <w:lang w:val="en-AU"/>
        </w:rPr>
        <w:t>.</w:t>
      </w:r>
      <w:r w:rsidR="00AC79F2" w:rsidRPr="00FF28B2">
        <w:rPr>
          <w:lang w:val="en-AU"/>
        </w:rPr>
        <w:tab/>
      </w:r>
      <w:r w:rsidR="009225E3" w:rsidRPr="00FF28B2">
        <w:rPr>
          <w:lang w:val="en-AU"/>
        </w:rPr>
        <w:t>Citation</w:t>
      </w:r>
    </w:p>
    <w:p w14:paraId="3D4FF30E" w14:textId="77777777" w:rsidR="009225E3" w:rsidRPr="00FF28B2" w:rsidRDefault="0034318C" w:rsidP="00AC79F2">
      <w:pPr>
        <w:ind w:left="0"/>
        <w:rPr>
          <w:lang w:val="en-AU"/>
        </w:rPr>
      </w:pPr>
      <w:r w:rsidRPr="00FF28B2">
        <w:rPr>
          <w:lang w:val="en-AU"/>
        </w:rPr>
        <w:t>18</w:t>
      </w:r>
      <w:r w:rsidR="00AC79F2" w:rsidRPr="00FF28B2">
        <w:rPr>
          <w:lang w:val="en-AU"/>
        </w:rPr>
        <w:t>.</w:t>
      </w:r>
      <w:r w:rsidR="00AC79F2" w:rsidRPr="00FF28B2">
        <w:rPr>
          <w:lang w:val="en-AU"/>
        </w:rPr>
        <w:tab/>
      </w:r>
      <w:r w:rsidR="009225E3" w:rsidRPr="00FF28B2">
        <w:rPr>
          <w:lang w:val="en-AU"/>
        </w:rPr>
        <w:t>Edict of citation</w:t>
      </w:r>
    </w:p>
    <w:p w14:paraId="3F2C3AAD" w14:textId="77777777" w:rsidR="009225E3" w:rsidRPr="00FF28B2" w:rsidRDefault="0034318C" w:rsidP="00AC79F2">
      <w:pPr>
        <w:ind w:left="0"/>
        <w:rPr>
          <w:lang w:val="en-AU"/>
        </w:rPr>
      </w:pPr>
      <w:r w:rsidRPr="00FF28B2">
        <w:rPr>
          <w:lang w:val="en-AU"/>
        </w:rPr>
        <w:t>19.</w:t>
      </w:r>
      <w:r w:rsidR="00AC79F2" w:rsidRPr="00FF28B2">
        <w:rPr>
          <w:lang w:val="en-AU"/>
        </w:rPr>
        <w:tab/>
      </w:r>
      <w:r w:rsidR="009225E3" w:rsidRPr="00FF28B2">
        <w:rPr>
          <w:lang w:val="en-AU"/>
        </w:rPr>
        <w:t>Rolls and registers</w:t>
      </w:r>
    </w:p>
    <w:p w14:paraId="1ED3C97B" w14:textId="65080701" w:rsidR="00425FC1" w:rsidRDefault="00635E91" w:rsidP="00425FC1">
      <w:pPr>
        <w:ind w:left="0"/>
        <w:rPr>
          <w:lang w:val="en-AU"/>
        </w:rPr>
      </w:pPr>
      <w:r>
        <w:rPr>
          <w:lang w:val="en-AU"/>
        </w:rPr>
        <w:t>20.</w:t>
      </w:r>
      <w:r>
        <w:rPr>
          <w:lang w:val="en-AU"/>
        </w:rPr>
        <w:tab/>
        <w:t>Certificate of transfer for a communicant</w:t>
      </w:r>
    </w:p>
    <w:p w14:paraId="57D2C9B7" w14:textId="23DC4849" w:rsidR="00635E91" w:rsidRPr="00FF28B2" w:rsidRDefault="00635E91" w:rsidP="00425FC1">
      <w:pPr>
        <w:ind w:left="0"/>
        <w:rPr>
          <w:lang w:val="en-AU"/>
        </w:rPr>
      </w:pPr>
      <w:r>
        <w:rPr>
          <w:lang w:val="en-AU"/>
        </w:rPr>
        <w:t>21.</w:t>
      </w:r>
      <w:r>
        <w:rPr>
          <w:lang w:val="en-AU"/>
        </w:rPr>
        <w:tab/>
        <w:t>Letter of Introduction for an adherent or regular worshipper</w:t>
      </w:r>
    </w:p>
    <w:p w14:paraId="3DE523DD" w14:textId="77777777" w:rsidR="00425FC1" w:rsidRPr="00FF28B2" w:rsidRDefault="00425FC1" w:rsidP="009225E3">
      <w:pPr>
        <w:ind w:left="0"/>
        <w:rPr>
          <w:lang w:val="en-AU"/>
        </w:rPr>
      </w:pPr>
    </w:p>
    <w:bookmarkEnd w:id="350"/>
    <w:p w14:paraId="1A9DA742" w14:textId="77777777" w:rsidR="00425FC1" w:rsidRPr="00FF28B2" w:rsidRDefault="00425FC1" w:rsidP="009225E3">
      <w:pPr>
        <w:ind w:left="0"/>
        <w:rPr>
          <w:lang w:val="en-AU"/>
        </w:rPr>
      </w:pPr>
    </w:p>
    <w:p w14:paraId="2D265DE1" w14:textId="77777777" w:rsidR="00425FC1" w:rsidRPr="00FF28B2" w:rsidRDefault="00425FC1" w:rsidP="009225E3">
      <w:pPr>
        <w:ind w:left="0"/>
        <w:rPr>
          <w:lang w:val="en-AU"/>
        </w:rPr>
      </w:pPr>
    </w:p>
    <w:p w14:paraId="33EC3E7B" w14:textId="77777777" w:rsidR="00425FC1" w:rsidRPr="00FF28B2" w:rsidRDefault="00425FC1" w:rsidP="009225E3">
      <w:pPr>
        <w:ind w:left="0"/>
        <w:rPr>
          <w:lang w:val="en-AU"/>
        </w:rPr>
      </w:pPr>
    </w:p>
    <w:p w14:paraId="0925C1F0" w14:textId="77777777" w:rsidR="00425FC1" w:rsidRPr="00FF28B2" w:rsidRDefault="00425FC1" w:rsidP="009225E3">
      <w:pPr>
        <w:ind w:left="0"/>
        <w:rPr>
          <w:lang w:val="en-AU"/>
        </w:rPr>
      </w:pPr>
    </w:p>
    <w:p w14:paraId="088DD215" w14:textId="77777777" w:rsidR="00425FC1" w:rsidRPr="00FF28B2" w:rsidRDefault="00425FC1" w:rsidP="009225E3">
      <w:pPr>
        <w:ind w:left="0"/>
        <w:rPr>
          <w:lang w:val="en-AU"/>
        </w:rPr>
      </w:pPr>
    </w:p>
    <w:p w14:paraId="43C12474" w14:textId="77777777" w:rsidR="00425FC1" w:rsidRPr="00FF28B2" w:rsidRDefault="00425FC1" w:rsidP="009225E3">
      <w:pPr>
        <w:ind w:left="0"/>
        <w:rPr>
          <w:lang w:val="en-AU"/>
        </w:rPr>
      </w:pPr>
    </w:p>
    <w:p w14:paraId="63A05227" w14:textId="77777777" w:rsidR="00425FC1" w:rsidRPr="00FF28B2" w:rsidRDefault="00425FC1" w:rsidP="009225E3">
      <w:pPr>
        <w:ind w:left="0"/>
        <w:rPr>
          <w:lang w:val="en-AU"/>
        </w:rPr>
      </w:pPr>
    </w:p>
    <w:p w14:paraId="187C7E1C" w14:textId="77777777" w:rsidR="00425FC1" w:rsidRPr="00FF28B2" w:rsidRDefault="00425FC1" w:rsidP="009225E3">
      <w:pPr>
        <w:ind w:left="0"/>
        <w:rPr>
          <w:lang w:val="en-AU"/>
        </w:rPr>
      </w:pPr>
    </w:p>
    <w:p w14:paraId="7AFEA6C6" w14:textId="77777777" w:rsidR="00AC79F2" w:rsidRPr="00FF28B2" w:rsidRDefault="00AC79F2" w:rsidP="009225E3">
      <w:pPr>
        <w:ind w:left="0"/>
        <w:rPr>
          <w:lang w:val="en-AU"/>
        </w:rPr>
      </w:pPr>
    </w:p>
    <w:p w14:paraId="1650F963" w14:textId="77777777" w:rsidR="00AC79F2" w:rsidRPr="00FF28B2" w:rsidRDefault="00AC79F2" w:rsidP="009225E3">
      <w:pPr>
        <w:ind w:left="0"/>
        <w:rPr>
          <w:lang w:val="en-AU"/>
        </w:rPr>
      </w:pPr>
    </w:p>
    <w:p w14:paraId="3B7BFD64" w14:textId="77777777" w:rsidR="00AC79F2" w:rsidRPr="00FF28B2" w:rsidRDefault="00AC79F2" w:rsidP="009225E3">
      <w:pPr>
        <w:ind w:left="0"/>
        <w:rPr>
          <w:lang w:val="en-AU"/>
        </w:rPr>
      </w:pPr>
    </w:p>
    <w:p w14:paraId="1EB4C889" w14:textId="77777777" w:rsidR="00AC79F2" w:rsidRPr="00FF28B2" w:rsidRDefault="00AC79F2" w:rsidP="009225E3">
      <w:pPr>
        <w:ind w:left="0"/>
        <w:rPr>
          <w:lang w:val="en-AU"/>
        </w:rPr>
      </w:pPr>
    </w:p>
    <w:p w14:paraId="187DF621" w14:textId="77777777" w:rsidR="00AC79F2" w:rsidRPr="00FF28B2" w:rsidRDefault="00AC79F2" w:rsidP="009225E3">
      <w:pPr>
        <w:ind w:left="0"/>
        <w:rPr>
          <w:lang w:val="en-AU"/>
        </w:rPr>
      </w:pPr>
    </w:p>
    <w:p w14:paraId="335818F8" w14:textId="77777777" w:rsidR="00AC79F2" w:rsidRPr="00FF28B2" w:rsidRDefault="00AC79F2" w:rsidP="009225E3">
      <w:pPr>
        <w:ind w:left="0"/>
        <w:rPr>
          <w:lang w:val="en-AU"/>
        </w:rPr>
      </w:pPr>
    </w:p>
    <w:p w14:paraId="55C2B8C9" w14:textId="77777777" w:rsidR="00AC79F2" w:rsidRPr="00FF28B2" w:rsidRDefault="00AC79F2" w:rsidP="009225E3">
      <w:pPr>
        <w:ind w:left="0"/>
        <w:rPr>
          <w:lang w:val="en-AU"/>
        </w:rPr>
      </w:pPr>
    </w:p>
    <w:p w14:paraId="2A37D6EE" w14:textId="77777777" w:rsidR="00AC79F2" w:rsidRPr="00FF28B2" w:rsidRDefault="00AC79F2" w:rsidP="009225E3">
      <w:pPr>
        <w:ind w:left="0"/>
        <w:rPr>
          <w:lang w:val="en-AU"/>
        </w:rPr>
      </w:pPr>
    </w:p>
    <w:p w14:paraId="3B3D2F1E" w14:textId="77777777" w:rsidR="00AC79F2" w:rsidRPr="00FF28B2" w:rsidRDefault="00AC79F2" w:rsidP="009225E3">
      <w:pPr>
        <w:ind w:left="0"/>
        <w:rPr>
          <w:lang w:val="en-AU"/>
        </w:rPr>
      </w:pPr>
    </w:p>
    <w:p w14:paraId="354576C1" w14:textId="77777777" w:rsidR="00AC79F2" w:rsidRPr="00FF28B2" w:rsidRDefault="00AC79F2" w:rsidP="009225E3">
      <w:pPr>
        <w:ind w:left="0"/>
        <w:rPr>
          <w:lang w:val="en-AU"/>
        </w:rPr>
      </w:pPr>
    </w:p>
    <w:p w14:paraId="44E99052" w14:textId="77777777" w:rsidR="00AC79F2" w:rsidRPr="00FF28B2" w:rsidRDefault="00AC79F2" w:rsidP="009225E3">
      <w:pPr>
        <w:ind w:left="0"/>
        <w:rPr>
          <w:lang w:val="en-AU"/>
        </w:rPr>
      </w:pPr>
    </w:p>
    <w:p w14:paraId="4F527B32" w14:textId="77777777" w:rsidR="00AC79F2" w:rsidRPr="00FF28B2" w:rsidRDefault="00AC79F2" w:rsidP="009225E3">
      <w:pPr>
        <w:ind w:left="0"/>
        <w:rPr>
          <w:lang w:val="en-AU"/>
        </w:rPr>
      </w:pPr>
    </w:p>
    <w:p w14:paraId="2A4D0C1A" w14:textId="77777777" w:rsidR="00633A23" w:rsidRDefault="00633A23">
      <w:pPr>
        <w:ind w:left="0"/>
        <w:jc w:val="left"/>
        <w:rPr>
          <w:lang w:val="en-AU"/>
        </w:rPr>
      </w:pPr>
      <w:r>
        <w:rPr>
          <w:lang w:val="en-AU"/>
        </w:rPr>
        <w:br w:type="page"/>
      </w:r>
    </w:p>
    <w:p w14:paraId="68D5FA3D" w14:textId="77777777" w:rsidR="00BB7B50" w:rsidRPr="00FF28B2" w:rsidRDefault="00BB7B50" w:rsidP="00A13AEC">
      <w:pPr>
        <w:pStyle w:val="Heading2"/>
      </w:pPr>
      <w:bookmarkStart w:id="351" w:name="Appendix_1_1"/>
      <w:bookmarkStart w:id="352" w:name="_Toc87963569"/>
      <w:bookmarkStart w:id="353" w:name="_Toc150161475"/>
      <w:bookmarkStart w:id="354" w:name="_Toc150178009"/>
      <w:r w:rsidRPr="00FF28B2">
        <w:lastRenderedPageBreak/>
        <w:t>1. Form of Call</w:t>
      </w:r>
      <w:bookmarkEnd w:id="351"/>
      <w:bookmarkEnd w:id="352"/>
      <w:bookmarkEnd w:id="353"/>
      <w:bookmarkEnd w:id="354"/>
    </w:p>
    <w:p w14:paraId="73EDEA39" w14:textId="77777777" w:rsidR="00BB7B50" w:rsidRPr="00FF28B2" w:rsidRDefault="00BB7B50" w:rsidP="00BB7B50">
      <w:pPr>
        <w:ind w:left="0" w:right="-426"/>
        <w:rPr>
          <w:rFonts w:cs="Calibri"/>
          <w:lang w:val="en-AU"/>
        </w:rPr>
      </w:pPr>
    </w:p>
    <w:p w14:paraId="093F7469" w14:textId="77777777" w:rsidR="00BB7B50" w:rsidRPr="00FF28B2" w:rsidRDefault="00BB7B50" w:rsidP="00BB7B50">
      <w:pPr>
        <w:ind w:left="0" w:right="-426"/>
        <w:rPr>
          <w:rFonts w:cs="Calibri"/>
          <w:sz w:val="28"/>
          <w:lang w:val="en-AU"/>
        </w:rPr>
      </w:pPr>
      <w:r w:rsidRPr="00FF28B2">
        <w:rPr>
          <w:rFonts w:cs="Calibri"/>
          <w:sz w:val="28"/>
          <w:lang w:val="en-AU"/>
        </w:rPr>
        <w:t>CALL TO REV ………………………………………………</w:t>
      </w:r>
    </w:p>
    <w:p w14:paraId="6261A29B" w14:textId="77777777" w:rsidR="00BB7B50" w:rsidRPr="00FF28B2" w:rsidRDefault="00BB7B50" w:rsidP="00BB7B50">
      <w:pPr>
        <w:ind w:left="0" w:right="-426"/>
        <w:rPr>
          <w:rFonts w:cs="Calibri"/>
          <w:sz w:val="28"/>
          <w:lang w:val="en-AU"/>
        </w:rPr>
      </w:pPr>
    </w:p>
    <w:p w14:paraId="56A7F291"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We, the undersigned members and adherents of the congregation</w:t>
      </w:r>
      <w:r w:rsidR="008923FF" w:rsidRPr="00FF28B2">
        <w:rPr>
          <w:rFonts w:cs="Calibri"/>
          <w:sz w:val="28"/>
          <w:lang w:val="en-AU"/>
        </w:rPr>
        <w:t>/s</w:t>
      </w:r>
      <w:r w:rsidRPr="00FF28B2">
        <w:rPr>
          <w:rFonts w:cs="Calibri"/>
          <w:sz w:val="28"/>
          <w:lang w:val="en-AU"/>
        </w:rPr>
        <w:t xml:space="preserve"> at ……………………………………………………….. in connection with </w:t>
      </w:r>
      <w:r w:rsidR="00F6333A" w:rsidRPr="00FF28B2">
        <w:rPr>
          <w:rFonts w:cs="Calibri"/>
          <w:sz w:val="28"/>
          <w:lang w:val="en-AU"/>
        </w:rPr>
        <w:t>t</w:t>
      </w:r>
      <w:r w:rsidRPr="00FF28B2">
        <w:rPr>
          <w:rFonts w:cs="Calibri"/>
          <w:sz w:val="28"/>
          <w:lang w:val="en-AU"/>
        </w:rPr>
        <w:t xml:space="preserve">he Presbyterian Church of Victoria, seeking the promotion of the glory of God and the good of the church, being also without a pastor, are well assured of the ministerial abilities, godly character, learning and spiritual wisdom of you </w:t>
      </w:r>
      <w:r w:rsidR="008923FF" w:rsidRPr="00FF28B2">
        <w:rPr>
          <w:rFonts w:cs="Calibri"/>
          <w:sz w:val="28"/>
          <w:lang w:val="en-AU"/>
        </w:rPr>
        <w:t>…………………………………………..</w:t>
      </w:r>
      <w:r w:rsidRPr="00FF28B2">
        <w:rPr>
          <w:rFonts w:cs="Calibri"/>
          <w:sz w:val="28"/>
          <w:lang w:val="en-AU"/>
        </w:rPr>
        <w:t xml:space="preserve">, and we are also convinced of your suitability to our present circumstances. </w:t>
      </w:r>
    </w:p>
    <w:p w14:paraId="041191DA"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We have agreed to invite and call you to undertake the office of pastor among us for the promotion of the Christian gospel in our district and for our spiritual welfare. On your acceptance of this call we promise you all due respect, encouragement, and obedience in the Lord, and promise to contribute appropriately to your support as God may prosper us.</w:t>
      </w:r>
    </w:p>
    <w:p w14:paraId="3114FE43" w14:textId="77777777" w:rsidR="00BB7B50" w:rsidRPr="00FF28B2" w:rsidRDefault="00BB7B50" w:rsidP="00BB7B50">
      <w:pPr>
        <w:ind w:left="0" w:right="-426"/>
        <w:rPr>
          <w:rFonts w:cs="Calibri"/>
          <w:sz w:val="28"/>
          <w:lang w:val="en-AU"/>
        </w:rPr>
      </w:pPr>
      <w:r w:rsidRPr="00FF28B2">
        <w:rPr>
          <w:rFonts w:cs="Calibri"/>
          <w:sz w:val="28"/>
          <w:lang w:val="en-AU"/>
        </w:rPr>
        <w:t>In witness of this we have signed this call, as duly attested by:</w:t>
      </w:r>
    </w:p>
    <w:p w14:paraId="0D6B0E4F" w14:textId="77777777" w:rsidR="00BB7B50" w:rsidRPr="00FF28B2" w:rsidRDefault="00BB7B50" w:rsidP="00BB7B50">
      <w:pPr>
        <w:ind w:left="0" w:right="-426"/>
        <w:rPr>
          <w:rFonts w:cs="Calibri"/>
          <w:sz w:val="28"/>
          <w:lang w:val="en-AU"/>
        </w:rPr>
      </w:pPr>
    </w:p>
    <w:p w14:paraId="5F10A87E" w14:textId="77777777" w:rsidR="00BB7B50" w:rsidRPr="00FF28B2" w:rsidRDefault="00BB7B50" w:rsidP="00BB7B50">
      <w:pPr>
        <w:ind w:left="0" w:right="-426"/>
        <w:rPr>
          <w:rFonts w:cs="Calibri"/>
          <w:sz w:val="28"/>
          <w:lang w:val="en-AU"/>
        </w:rPr>
      </w:pPr>
    </w:p>
    <w:p w14:paraId="1D1CC1AB" w14:textId="77777777" w:rsidR="00BB7B50" w:rsidRPr="00FF28B2" w:rsidRDefault="00BB7B50" w:rsidP="00BB7B50">
      <w:pPr>
        <w:ind w:left="0" w:right="-426"/>
        <w:rPr>
          <w:rFonts w:cs="Calibri"/>
          <w:sz w:val="28"/>
          <w:lang w:val="en-AU"/>
        </w:rPr>
      </w:pPr>
      <w:r w:rsidRPr="00FF28B2">
        <w:rPr>
          <w:rFonts w:cs="Calibri"/>
          <w:sz w:val="28"/>
          <w:lang w:val="en-AU"/>
        </w:rPr>
        <w:t>……………………………………      ……………………………………</w:t>
      </w:r>
    </w:p>
    <w:p w14:paraId="733E7311" w14:textId="77777777" w:rsidR="00BB7B50" w:rsidRPr="00FF28B2" w:rsidRDefault="00BB7B50" w:rsidP="00BB7B50">
      <w:pPr>
        <w:ind w:left="0" w:right="-426"/>
        <w:rPr>
          <w:rFonts w:cs="Calibri"/>
          <w:sz w:val="28"/>
          <w:lang w:val="en-AU"/>
        </w:rPr>
      </w:pPr>
    </w:p>
    <w:p w14:paraId="3DD14AFD" w14:textId="77777777" w:rsidR="00BB7B50" w:rsidRPr="00FF28B2" w:rsidRDefault="00BB7B50" w:rsidP="00BB7B50">
      <w:pPr>
        <w:ind w:left="0" w:right="-426"/>
        <w:rPr>
          <w:rFonts w:cs="Calibri"/>
          <w:sz w:val="28"/>
          <w:lang w:val="en-AU"/>
        </w:rPr>
      </w:pPr>
      <w:r w:rsidRPr="00FF28B2">
        <w:rPr>
          <w:rFonts w:cs="Calibri"/>
          <w:sz w:val="28"/>
          <w:lang w:val="en-AU"/>
        </w:rPr>
        <w:t>(witnesses to signatures attached at the time of the congregational meeting)</w:t>
      </w:r>
    </w:p>
    <w:p w14:paraId="21369079" w14:textId="77777777" w:rsidR="00BB7B50" w:rsidRPr="00FF28B2" w:rsidRDefault="00BB7B50" w:rsidP="00BB7B50">
      <w:pPr>
        <w:ind w:left="0" w:right="-426"/>
        <w:rPr>
          <w:rFonts w:cs="Calibri"/>
          <w:i/>
          <w:sz w:val="22"/>
          <w:lang w:val="en-AU"/>
        </w:rPr>
      </w:pPr>
      <w:r w:rsidRPr="00FF28B2">
        <w:rPr>
          <w:rFonts w:cs="Calibri"/>
          <w:i/>
          <w:sz w:val="22"/>
          <w:lang w:val="en-AU"/>
        </w:rPr>
        <w:t xml:space="preserve">(Normally, the </w:t>
      </w:r>
      <w:r w:rsidR="00767192" w:rsidRPr="00FF28B2">
        <w:rPr>
          <w:rFonts w:cs="Calibri"/>
          <w:i/>
          <w:sz w:val="22"/>
          <w:lang w:val="en-AU"/>
        </w:rPr>
        <w:t>interim moderator</w:t>
      </w:r>
      <w:r w:rsidRPr="00FF28B2">
        <w:rPr>
          <w:rFonts w:cs="Calibri"/>
          <w:i/>
          <w:sz w:val="22"/>
          <w:lang w:val="en-AU"/>
        </w:rPr>
        <w:t xml:space="preserve"> and </w:t>
      </w:r>
      <w:r w:rsidR="00767192" w:rsidRPr="00FF28B2">
        <w:rPr>
          <w:rFonts w:cs="Calibri"/>
          <w:i/>
          <w:sz w:val="22"/>
          <w:lang w:val="en-AU"/>
        </w:rPr>
        <w:t>session</w:t>
      </w:r>
      <w:r w:rsidRPr="00FF28B2">
        <w:rPr>
          <w:rFonts w:cs="Calibri"/>
          <w:i/>
          <w:sz w:val="22"/>
          <w:lang w:val="en-AU"/>
        </w:rPr>
        <w:t xml:space="preserve"> </w:t>
      </w:r>
      <w:r w:rsidR="00767192" w:rsidRPr="00FF28B2">
        <w:rPr>
          <w:rFonts w:cs="Calibri"/>
          <w:i/>
          <w:sz w:val="22"/>
          <w:lang w:val="en-AU"/>
        </w:rPr>
        <w:t>clerk</w:t>
      </w:r>
      <w:r w:rsidRPr="00FF28B2">
        <w:rPr>
          <w:rFonts w:cs="Calibri"/>
          <w:i/>
          <w:sz w:val="22"/>
          <w:lang w:val="en-AU"/>
        </w:rPr>
        <w:t>)</w:t>
      </w:r>
    </w:p>
    <w:p w14:paraId="45512D26" w14:textId="77777777" w:rsidR="00BB7B50" w:rsidRPr="00FF28B2" w:rsidRDefault="00BB7B50" w:rsidP="00BB7B50">
      <w:pPr>
        <w:ind w:left="0" w:right="-426"/>
        <w:rPr>
          <w:rFonts w:cs="Calibri"/>
          <w:sz w:val="28"/>
          <w:lang w:val="en-AU"/>
        </w:rPr>
      </w:pPr>
    </w:p>
    <w:p w14:paraId="563DF7AD" w14:textId="77777777" w:rsidR="00BB7B50" w:rsidRPr="00FF28B2" w:rsidRDefault="00BB7B50" w:rsidP="00BB7B50">
      <w:pPr>
        <w:ind w:left="0" w:right="-426"/>
        <w:rPr>
          <w:rFonts w:cs="Calibri"/>
          <w:sz w:val="28"/>
          <w:lang w:val="en-AU"/>
        </w:rPr>
      </w:pPr>
    </w:p>
    <w:p w14:paraId="22537EC4" w14:textId="77777777" w:rsidR="00BB7B50" w:rsidRPr="00FF28B2" w:rsidRDefault="00BB7B50" w:rsidP="00BB7B50">
      <w:pPr>
        <w:ind w:left="0" w:right="-426"/>
        <w:rPr>
          <w:rFonts w:cs="Calibri"/>
          <w:sz w:val="28"/>
          <w:lang w:val="en-AU"/>
        </w:rPr>
      </w:pPr>
      <w:r w:rsidRPr="00FF28B2">
        <w:rPr>
          <w:rFonts w:cs="Calibri"/>
          <w:sz w:val="28"/>
          <w:lang w:val="en-AU"/>
        </w:rPr>
        <w:t>……………………………………      ……………………………………</w:t>
      </w:r>
    </w:p>
    <w:p w14:paraId="7832F3A6" w14:textId="77777777" w:rsidR="00BB7B50" w:rsidRPr="00FF28B2" w:rsidRDefault="00BB7B50" w:rsidP="00BB7B50">
      <w:pPr>
        <w:ind w:left="0" w:right="-426"/>
        <w:rPr>
          <w:rFonts w:cs="Calibri"/>
          <w:sz w:val="28"/>
          <w:lang w:val="en-AU"/>
        </w:rPr>
      </w:pPr>
    </w:p>
    <w:p w14:paraId="55BA2E53" w14:textId="77777777" w:rsidR="00BB7B50" w:rsidRPr="00FF28B2" w:rsidRDefault="00BB7B50" w:rsidP="00BB7B50">
      <w:pPr>
        <w:ind w:left="0" w:right="-426"/>
        <w:rPr>
          <w:rFonts w:cs="Calibri"/>
          <w:sz w:val="28"/>
          <w:lang w:val="en-AU"/>
        </w:rPr>
      </w:pPr>
      <w:r w:rsidRPr="00FF28B2">
        <w:rPr>
          <w:rFonts w:cs="Calibri"/>
          <w:sz w:val="28"/>
          <w:lang w:val="en-AU"/>
        </w:rPr>
        <w:t>(witnesses to signatures attached afterwards)</w:t>
      </w:r>
    </w:p>
    <w:p w14:paraId="62900C47" w14:textId="5E8D2860" w:rsidR="00BB7B50" w:rsidRPr="00FF28B2" w:rsidRDefault="00BB7B50" w:rsidP="00BB7B50">
      <w:pPr>
        <w:ind w:left="0" w:right="-426"/>
        <w:rPr>
          <w:rFonts w:cs="Calibri"/>
          <w:i/>
          <w:sz w:val="22"/>
          <w:lang w:val="en-AU"/>
        </w:rPr>
      </w:pPr>
      <w:r w:rsidRPr="00FF28B2">
        <w:rPr>
          <w:rFonts w:cs="Calibri"/>
          <w:i/>
          <w:sz w:val="22"/>
          <w:lang w:val="en-AU"/>
        </w:rPr>
        <w:t xml:space="preserve">(Normally, the commissioners </w:t>
      </w:r>
      <w:r w:rsidR="00EF0EF1">
        <w:rPr>
          <w:rFonts w:cs="Calibri"/>
          <w:i/>
          <w:sz w:val="22"/>
          <w:lang w:val="en-AU"/>
        </w:rPr>
        <w:t xml:space="preserve">are </w:t>
      </w:r>
      <w:r w:rsidRPr="00FF28B2">
        <w:rPr>
          <w:rFonts w:cs="Calibri"/>
          <w:i/>
          <w:sz w:val="22"/>
          <w:lang w:val="en-AU"/>
        </w:rPr>
        <w:t xml:space="preserve">appointed at the congregational meeting, see </w:t>
      </w:r>
      <w:hyperlink w:anchor="Rule_4_126" w:history="1">
        <w:r w:rsidRPr="00881BA0">
          <w:rPr>
            <w:rStyle w:val="Hyperlink"/>
            <w:rFonts w:cs="Calibri"/>
            <w:i/>
            <w:sz w:val="22"/>
            <w:lang w:val="en-AU"/>
          </w:rPr>
          <w:t xml:space="preserve">rule </w:t>
        </w:r>
        <w:r w:rsidR="005E2480" w:rsidRPr="00881BA0">
          <w:rPr>
            <w:rStyle w:val="Hyperlink"/>
            <w:rFonts w:cs="Calibri"/>
            <w:i/>
            <w:sz w:val="22"/>
            <w:lang w:val="en-AU"/>
          </w:rPr>
          <w:t>4.12</w:t>
        </w:r>
        <w:r w:rsidR="00471AA2" w:rsidRPr="00881BA0">
          <w:rPr>
            <w:rStyle w:val="Hyperlink"/>
            <w:rFonts w:cs="Calibri"/>
            <w:i/>
            <w:sz w:val="22"/>
            <w:lang w:val="en-AU"/>
          </w:rPr>
          <w:t>6</w:t>
        </w:r>
      </w:hyperlink>
      <w:r w:rsidRPr="00FF28B2">
        <w:rPr>
          <w:rFonts w:cs="Calibri"/>
          <w:i/>
          <w:sz w:val="22"/>
          <w:lang w:val="en-AU"/>
        </w:rPr>
        <w:t>)</w:t>
      </w:r>
    </w:p>
    <w:p w14:paraId="4B33EFBC" w14:textId="77777777" w:rsidR="00BB7B50" w:rsidRPr="00FF28B2" w:rsidRDefault="00BB7B50" w:rsidP="00BB7B50">
      <w:pPr>
        <w:ind w:left="0" w:right="-426"/>
        <w:rPr>
          <w:rFonts w:cs="Calibri"/>
          <w:lang w:val="en-AU"/>
        </w:rPr>
      </w:pPr>
    </w:p>
    <w:p w14:paraId="2280E760" w14:textId="77777777" w:rsidR="00BB7B50" w:rsidRPr="00FF28B2" w:rsidRDefault="00BB7B50" w:rsidP="00BB7B50">
      <w:pPr>
        <w:ind w:left="0" w:right="-426"/>
        <w:rPr>
          <w:rFonts w:cs="Calibri"/>
          <w:lang w:val="en-AU"/>
        </w:rPr>
      </w:pPr>
    </w:p>
    <w:p w14:paraId="46390CD1" w14:textId="77777777" w:rsidR="00BB7B50" w:rsidRPr="00FF28B2" w:rsidRDefault="00BB7B50" w:rsidP="00BB7B50">
      <w:pPr>
        <w:ind w:left="0" w:right="-426"/>
        <w:rPr>
          <w:rFonts w:cs="Calibri"/>
          <w:lang w:val="en-AU"/>
        </w:rPr>
      </w:pPr>
    </w:p>
    <w:p w14:paraId="15AD7795" w14:textId="77777777" w:rsidR="00BB7B50" w:rsidRPr="00FF28B2" w:rsidRDefault="00BB7B50" w:rsidP="00BB7B50">
      <w:pPr>
        <w:ind w:left="0" w:right="-426"/>
        <w:rPr>
          <w:rFonts w:cs="Calibri"/>
          <w:lang w:val="en-AU"/>
        </w:rPr>
      </w:pPr>
    </w:p>
    <w:p w14:paraId="3AD157CF" w14:textId="77777777" w:rsidR="00BB7B50" w:rsidRPr="00FF28B2" w:rsidRDefault="00BB7B50" w:rsidP="00A13AEC">
      <w:pPr>
        <w:pStyle w:val="Heading2"/>
      </w:pPr>
      <w:bookmarkStart w:id="355" w:name="Appendix_1_2"/>
      <w:bookmarkStart w:id="356" w:name="_Toc87963570"/>
      <w:bookmarkStart w:id="357" w:name="_Toc150161476"/>
      <w:bookmarkStart w:id="358" w:name="_Toc150178010"/>
      <w:r w:rsidRPr="00FF28B2">
        <w:lastRenderedPageBreak/>
        <w:t>2. Overture</w:t>
      </w:r>
      <w:bookmarkEnd w:id="355"/>
      <w:bookmarkEnd w:id="356"/>
      <w:bookmarkEnd w:id="357"/>
      <w:bookmarkEnd w:id="358"/>
    </w:p>
    <w:p w14:paraId="0C228162" w14:textId="7F1AA46A" w:rsidR="00BB7B50" w:rsidRPr="00FF28B2" w:rsidRDefault="00BB7B50" w:rsidP="00BB7B50">
      <w:pPr>
        <w:pBdr>
          <w:top w:val="single" w:sz="8" w:space="1" w:color="auto" w:shadow="1"/>
          <w:left w:val="single" w:sz="8" w:space="4" w:color="auto" w:shadow="1"/>
          <w:bottom w:val="single" w:sz="8" w:space="1" w:color="auto" w:shadow="1"/>
          <w:right w:val="single" w:sz="8" w:space="4" w:color="auto" w:shadow="1"/>
        </w:pBdr>
        <w:ind w:left="0" w:right="-426"/>
        <w:jc w:val="center"/>
        <w:rPr>
          <w:rFonts w:cs="Calibri"/>
          <w:i/>
          <w:sz w:val="22"/>
          <w:lang w:val="en-AU"/>
        </w:rPr>
      </w:pPr>
      <w:r w:rsidRPr="00FF28B2">
        <w:rPr>
          <w:rFonts w:cs="Calibri"/>
          <w:b/>
          <w:bCs/>
          <w:i/>
          <w:sz w:val="22"/>
          <w:lang w:val="en-AU"/>
        </w:rPr>
        <w:t xml:space="preserve">Note: </w:t>
      </w:r>
      <w:r w:rsidRPr="00FF28B2">
        <w:rPr>
          <w:rFonts w:cs="Calibri"/>
          <w:i/>
          <w:sz w:val="22"/>
          <w:lang w:val="en-AU"/>
        </w:rPr>
        <w:t xml:space="preserve">An overture is used whenever a change is sought to a rule or regulation of the church, or when an interpretation or declaration of general interest to the whole church is required </w:t>
      </w:r>
      <w:r w:rsidR="005E2480" w:rsidRPr="00FF28B2">
        <w:rPr>
          <w:rFonts w:cs="Calibri"/>
          <w:i/>
          <w:sz w:val="22"/>
          <w:lang w:val="en-AU"/>
        </w:rPr>
        <w:t xml:space="preserve">(see </w:t>
      </w:r>
      <w:hyperlink w:anchor="Rule_6_21" w:history="1">
        <w:r w:rsidR="005E2480" w:rsidRPr="009B6882">
          <w:rPr>
            <w:rStyle w:val="Hyperlink"/>
            <w:rFonts w:cs="Calibri"/>
            <w:i/>
            <w:sz w:val="22"/>
            <w:lang w:val="en-AU"/>
          </w:rPr>
          <w:t>rule 6.21</w:t>
        </w:r>
      </w:hyperlink>
      <w:r w:rsidRPr="00FF28B2">
        <w:rPr>
          <w:rFonts w:cs="Calibri"/>
          <w:i/>
          <w:sz w:val="22"/>
          <w:lang w:val="en-AU"/>
        </w:rPr>
        <w:t>).</w:t>
      </w:r>
    </w:p>
    <w:p w14:paraId="22CA56A2" w14:textId="77777777" w:rsidR="00BB7B50" w:rsidRPr="00FF28B2" w:rsidRDefault="00BB7B50" w:rsidP="00BB7B50">
      <w:pPr>
        <w:ind w:left="0" w:right="-426"/>
        <w:rPr>
          <w:rFonts w:cs="Calibri"/>
          <w:lang w:val="en-AU"/>
        </w:rPr>
      </w:pPr>
    </w:p>
    <w:p w14:paraId="476A4A03" w14:textId="77777777" w:rsidR="00BB7B50" w:rsidRPr="00FF28B2" w:rsidRDefault="00BB7B50" w:rsidP="00BB7B50">
      <w:pPr>
        <w:ind w:left="0" w:right="-426"/>
        <w:rPr>
          <w:rFonts w:cs="Calibri"/>
          <w:sz w:val="28"/>
          <w:lang w:val="en-AU"/>
        </w:rPr>
      </w:pPr>
      <w:r w:rsidRPr="00FF28B2">
        <w:rPr>
          <w:rFonts w:cs="Calibri"/>
          <w:sz w:val="28"/>
          <w:lang w:val="en-AU"/>
        </w:rPr>
        <w:t xml:space="preserve">To the General Assembly of </w:t>
      </w:r>
      <w:r w:rsidR="00F6333A" w:rsidRPr="00FF28B2">
        <w:rPr>
          <w:rFonts w:cs="Calibri"/>
          <w:sz w:val="28"/>
          <w:lang w:val="en-AU"/>
        </w:rPr>
        <w:t>the Presbyterian</w:t>
      </w:r>
      <w:r w:rsidRPr="00FF28B2">
        <w:rPr>
          <w:rFonts w:cs="Calibri"/>
          <w:sz w:val="28"/>
          <w:lang w:val="en-AU"/>
        </w:rPr>
        <w:t xml:space="preserve"> Church of Victoria (or Commission of Assembly).</w:t>
      </w:r>
    </w:p>
    <w:p w14:paraId="53A621AA" w14:textId="77777777" w:rsidR="00BB7B50" w:rsidRPr="00FF28B2" w:rsidRDefault="00BB7B50" w:rsidP="00BB7B50">
      <w:pPr>
        <w:ind w:left="0" w:right="-426"/>
        <w:rPr>
          <w:rFonts w:cs="Calibri"/>
          <w:sz w:val="28"/>
          <w:lang w:val="en-AU"/>
        </w:rPr>
      </w:pPr>
      <w:r w:rsidRPr="00FF28B2">
        <w:rPr>
          <w:rFonts w:cs="Calibri"/>
          <w:sz w:val="28"/>
          <w:lang w:val="en-AU"/>
        </w:rPr>
        <w:t>In the light of:</w:t>
      </w:r>
    </w:p>
    <w:p w14:paraId="27666906" w14:textId="77777777" w:rsidR="00BB7B50" w:rsidRPr="00FF28B2" w:rsidRDefault="00BB7B50" w:rsidP="00BB7B50">
      <w:pPr>
        <w:ind w:left="0" w:right="-426"/>
        <w:rPr>
          <w:rFonts w:cs="Calibri"/>
          <w:sz w:val="28"/>
          <w:lang w:val="en-AU"/>
        </w:rPr>
      </w:pPr>
      <w:r w:rsidRPr="00FF28B2">
        <w:rPr>
          <w:rFonts w:cs="Calibri"/>
          <w:sz w:val="28"/>
          <w:lang w:val="en-AU"/>
        </w:rPr>
        <w:t>a)</w:t>
      </w:r>
    </w:p>
    <w:p w14:paraId="1ED7E519" w14:textId="77777777" w:rsidR="00BB7B50" w:rsidRPr="00FF28B2" w:rsidRDefault="00BB7B50" w:rsidP="00BB7B50">
      <w:pPr>
        <w:ind w:left="0" w:right="-426"/>
        <w:rPr>
          <w:rFonts w:cs="Calibri"/>
          <w:lang w:val="en-AU"/>
        </w:rPr>
      </w:pPr>
    </w:p>
    <w:p w14:paraId="5B7CA25C" w14:textId="77777777" w:rsidR="00BB7B50" w:rsidRPr="00FF28B2" w:rsidRDefault="00BB7B50" w:rsidP="00BB7B50">
      <w:pPr>
        <w:ind w:left="0" w:right="-426"/>
        <w:rPr>
          <w:rFonts w:cs="Calibri"/>
          <w:sz w:val="28"/>
          <w:lang w:val="en-AU"/>
        </w:rPr>
      </w:pPr>
      <w:r w:rsidRPr="00FF28B2">
        <w:rPr>
          <w:rFonts w:cs="Calibri"/>
          <w:sz w:val="28"/>
          <w:lang w:val="en-AU"/>
        </w:rPr>
        <w:t>b)</w:t>
      </w:r>
    </w:p>
    <w:p w14:paraId="576D78B0" w14:textId="77777777" w:rsidR="00BB7B50" w:rsidRPr="00FF28B2" w:rsidRDefault="00BB7B50" w:rsidP="00BB7B50">
      <w:pPr>
        <w:ind w:left="0" w:right="-426"/>
        <w:rPr>
          <w:rFonts w:cs="Calibri"/>
          <w:lang w:val="en-AU"/>
        </w:rPr>
      </w:pPr>
    </w:p>
    <w:p w14:paraId="1DBBECE7" w14:textId="77777777" w:rsidR="00BB7B50" w:rsidRPr="00FF28B2" w:rsidRDefault="00BB7B50" w:rsidP="00BB7B50">
      <w:pPr>
        <w:ind w:left="0" w:right="-426"/>
        <w:rPr>
          <w:rFonts w:cs="Calibri"/>
          <w:sz w:val="28"/>
          <w:lang w:val="en-AU"/>
        </w:rPr>
      </w:pPr>
      <w:r w:rsidRPr="00FF28B2">
        <w:rPr>
          <w:rFonts w:cs="Calibri"/>
          <w:sz w:val="28"/>
          <w:lang w:val="en-AU"/>
        </w:rPr>
        <w:t>c)</w:t>
      </w:r>
    </w:p>
    <w:p w14:paraId="4D7C2226" w14:textId="77777777" w:rsidR="00BB7B50" w:rsidRPr="00FF28B2" w:rsidRDefault="00BB7B50" w:rsidP="00BB7B50">
      <w:pPr>
        <w:ind w:left="0" w:right="-426"/>
        <w:rPr>
          <w:rFonts w:cs="Calibri"/>
          <w:sz w:val="22"/>
          <w:lang w:val="en-AU"/>
        </w:rPr>
      </w:pPr>
      <w:r w:rsidRPr="00FF28B2">
        <w:rPr>
          <w:rFonts w:cs="Calibri"/>
          <w:i/>
          <w:sz w:val="22"/>
          <w:lang w:val="en-AU"/>
        </w:rPr>
        <w:t>etc. …</w:t>
      </w:r>
    </w:p>
    <w:p w14:paraId="2E36E98B" w14:textId="77777777" w:rsidR="00BB7B50" w:rsidRPr="00FF28B2" w:rsidRDefault="00BB7B50" w:rsidP="00BB7B50">
      <w:pPr>
        <w:ind w:left="0" w:right="-426"/>
        <w:rPr>
          <w:rFonts w:cs="Calibri"/>
          <w:sz w:val="28"/>
          <w:lang w:val="en-AU"/>
        </w:rPr>
      </w:pPr>
      <w:r w:rsidRPr="00FF28B2">
        <w:rPr>
          <w:rFonts w:cs="Calibri"/>
          <w:sz w:val="28"/>
          <w:lang w:val="en-AU"/>
        </w:rPr>
        <w:t>Now therefore …………………………………………………………</w:t>
      </w:r>
    </w:p>
    <w:p w14:paraId="0BAA35E4" w14:textId="77777777" w:rsidR="00BB7B50" w:rsidRPr="00FF28B2" w:rsidRDefault="00BB7B50" w:rsidP="00BB7B50">
      <w:pPr>
        <w:ind w:left="0" w:right="-426"/>
        <w:rPr>
          <w:rFonts w:cs="Calibri"/>
          <w:i/>
          <w:sz w:val="22"/>
          <w:lang w:val="en-AU"/>
        </w:rPr>
      </w:pPr>
      <w:r w:rsidRPr="00FF28B2">
        <w:rPr>
          <w:rFonts w:cs="Calibri"/>
          <w:i/>
          <w:sz w:val="22"/>
          <w:lang w:val="en-AU"/>
        </w:rPr>
        <w:t xml:space="preserve">(insert the name of the court or committee overturing, or, if by five members of Assembly, insert the word </w:t>
      </w:r>
      <w:r w:rsidR="002D7024" w:rsidRPr="00FF28B2">
        <w:rPr>
          <w:rFonts w:cs="Calibri"/>
          <w:i/>
          <w:sz w:val="22"/>
          <w:lang w:val="en-AU"/>
        </w:rPr>
        <w:t>‘</w:t>
      </w:r>
      <w:r w:rsidRPr="00FF28B2">
        <w:rPr>
          <w:rFonts w:cs="Calibri"/>
          <w:i/>
          <w:sz w:val="22"/>
          <w:lang w:val="en-AU"/>
        </w:rPr>
        <w:t>we</w:t>
      </w:r>
      <w:r w:rsidR="002D7024" w:rsidRPr="00FF28B2">
        <w:rPr>
          <w:rFonts w:cs="Calibri"/>
          <w:i/>
          <w:sz w:val="22"/>
          <w:lang w:val="en-AU"/>
        </w:rPr>
        <w:t>’</w:t>
      </w:r>
      <w:r w:rsidRPr="00FF28B2">
        <w:rPr>
          <w:rFonts w:cs="Calibri"/>
          <w:i/>
          <w:sz w:val="22"/>
          <w:lang w:val="en-AU"/>
        </w:rPr>
        <w:t>)</w:t>
      </w:r>
    </w:p>
    <w:p w14:paraId="1BE22EBE" w14:textId="77777777" w:rsidR="00BB7B50" w:rsidRPr="00FF28B2" w:rsidRDefault="00BB7B50" w:rsidP="00BB7B50">
      <w:pPr>
        <w:ind w:left="0" w:right="-426"/>
        <w:rPr>
          <w:rFonts w:cs="Calibri"/>
          <w:i/>
          <w:sz w:val="22"/>
          <w:lang w:val="en-AU"/>
        </w:rPr>
      </w:pPr>
      <w:r w:rsidRPr="00FF28B2">
        <w:rPr>
          <w:rFonts w:cs="Calibri"/>
          <w:sz w:val="28"/>
          <w:lang w:val="en-AU"/>
        </w:rPr>
        <w:t xml:space="preserve">humbly overture(s) the Assembly to take these premises into consideration and .......................…………………………………………………………………………………………………………………………………………………………..… </w:t>
      </w:r>
      <w:r w:rsidRPr="00FF28B2">
        <w:rPr>
          <w:rFonts w:cs="Calibri"/>
          <w:i/>
          <w:sz w:val="22"/>
          <w:lang w:val="en-AU"/>
        </w:rPr>
        <w:t>(insert, in brief and general terms only, the substance of what the overture is seeking to achieve; in the case of rule change being sure to indicate which part of the law of the church it is proposed to alter, and specify the exact wording of the change)</w:t>
      </w:r>
    </w:p>
    <w:p w14:paraId="4F27EA5E" w14:textId="77777777" w:rsidR="00BB7B50" w:rsidRPr="00FF28B2" w:rsidRDefault="00BB7B50" w:rsidP="00BB7B50">
      <w:pPr>
        <w:ind w:left="0" w:right="-426"/>
        <w:rPr>
          <w:rFonts w:cs="Calibri"/>
          <w:sz w:val="28"/>
          <w:lang w:val="en-AU"/>
        </w:rPr>
      </w:pPr>
      <w:r w:rsidRPr="00FF28B2">
        <w:rPr>
          <w:rFonts w:cs="Calibri"/>
          <w:sz w:val="28"/>
          <w:lang w:val="en-AU"/>
        </w:rPr>
        <w:t>or do otherwise as in their wisdom they may consider appropriate.</w:t>
      </w:r>
    </w:p>
    <w:p w14:paraId="4956EC98" w14:textId="77777777" w:rsidR="00BB7B50" w:rsidRPr="00FF28B2" w:rsidRDefault="00BB7B50" w:rsidP="00BB7B50">
      <w:pPr>
        <w:ind w:left="0" w:right="-426"/>
        <w:rPr>
          <w:rFonts w:cs="Calibri"/>
          <w:lang w:val="en-AU"/>
        </w:rPr>
      </w:pPr>
    </w:p>
    <w:p w14:paraId="26BF51E5" w14:textId="77777777" w:rsidR="00BB7B50" w:rsidRPr="00FF28B2" w:rsidRDefault="00BB7B50" w:rsidP="00BB7B50">
      <w:pPr>
        <w:ind w:left="0" w:right="-426"/>
        <w:rPr>
          <w:rFonts w:cs="Calibri"/>
          <w:i/>
          <w:sz w:val="22"/>
          <w:lang w:val="en-AU"/>
        </w:rPr>
      </w:pPr>
      <w:r w:rsidRPr="00FF28B2">
        <w:rPr>
          <w:rFonts w:cs="Calibri"/>
          <w:sz w:val="28"/>
          <w:lang w:val="en-AU"/>
        </w:rPr>
        <w:t xml:space="preserve">Signed: </w:t>
      </w:r>
      <w:r w:rsidRPr="00FF28B2">
        <w:rPr>
          <w:rFonts w:cs="Calibri"/>
          <w:i/>
          <w:sz w:val="22"/>
          <w:lang w:val="en-AU"/>
        </w:rPr>
        <w:t xml:space="preserve">(by persons concerned, the </w:t>
      </w:r>
      <w:r w:rsidR="00F6333A" w:rsidRPr="00FF28B2">
        <w:rPr>
          <w:rFonts w:cs="Calibri"/>
          <w:i/>
          <w:sz w:val="22"/>
          <w:lang w:val="en-AU"/>
        </w:rPr>
        <w:t>presbytery</w:t>
      </w:r>
      <w:r w:rsidRPr="00FF28B2">
        <w:rPr>
          <w:rFonts w:cs="Calibri"/>
          <w:i/>
          <w:sz w:val="22"/>
          <w:lang w:val="en-AU"/>
        </w:rPr>
        <w:t xml:space="preserve"> </w:t>
      </w:r>
      <w:r w:rsidR="00767192" w:rsidRPr="00FF28B2">
        <w:rPr>
          <w:rFonts w:cs="Calibri"/>
          <w:i/>
          <w:sz w:val="22"/>
          <w:lang w:val="en-AU"/>
        </w:rPr>
        <w:t>clerk</w:t>
      </w:r>
      <w:r w:rsidRPr="00FF28B2">
        <w:rPr>
          <w:rFonts w:cs="Calibri"/>
          <w:i/>
          <w:sz w:val="22"/>
          <w:lang w:val="en-AU"/>
        </w:rPr>
        <w:t>, committee secretary, other appropriate person)</w:t>
      </w:r>
    </w:p>
    <w:p w14:paraId="14B58D65" w14:textId="77777777" w:rsidR="00BB7B50" w:rsidRPr="00FF28B2" w:rsidRDefault="00BB7B50" w:rsidP="00BB7B50">
      <w:pPr>
        <w:ind w:left="0" w:right="-426"/>
        <w:rPr>
          <w:rFonts w:cs="Calibri"/>
          <w:lang w:val="en-AU"/>
        </w:rPr>
      </w:pPr>
    </w:p>
    <w:p w14:paraId="13FE0EF2" w14:textId="77777777" w:rsidR="00BB7B50" w:rsidRPr="00FF28B2" w:rsidRDefault="00BB7B50" w:rsidP="00BB7B50">
      <w:pPr>
        <w:ind w:left="0" w:right="-426"/>
        <w:rPr>
          <w:rFonts w:cs="Calibri"/>
          <w:i/>
          <w:sz w:val="28"/>
          <w:lang w:val="en-AU"/>
        </w:rPr>
      </w:pPr>
      <w:r w:rsidRPr="00FF28B2">
        <w:rPr>
          <w:rFonts w:cs="Calibri"/>
          <w:sz w:val="28"/>
          <w:lang w:val="en-AU"/>
        </w:rPr>
        <w:t>Dated:</w:t>
      </w:r>
    </w:p>
    <w:p w14:paraId="149016AF" w14:textId="77777777" w:rsidR="00BB7B50" w:rsidRPr="00FF28B2" w:rsidRDefault="00BB7B50" w:rsidP="00BB7B50">
      <w:pPr>
        <w:ind w:left="0" w:right="-426"/>
        <w:rPr>
          <w:rFonts w:cs="Calibri"/>
          <w:i/>
          <w:lang w:val="en-AU"/>
        </w:rPr>
      </w:pPr>
    </w:p>
    <w:p w14:paraId="76C2F6F6" w14:textId="77777777" w:rsidR="00BB7B50" w:rsidRPr="00FF28B2" w:rsidRDefault="00BB7B50" w:rsidP="00BB7B50">
      <w:pPr>
        <w:pBdr>
          <w:top w:val="single" w:sz="8" w:space="1" w:color="auto" w:shadow="1"/>
          <w:left w:val="single" w:sz="8" w:space="4" w:color="auto" w:shadow="1"/>
          <w:bottom w:val="single" w:sz="8" w:space="0" w:color="auto" w:shadow="1"/>
          <w:right w:val="single" w:sz="8" w:space="4" w:color="auto" w:shadow="1"/>
        </w:pBdr>
        <w:ind w:left="0" w:right="-426"/>
        <w:rPr>
          <w:rFonts w:cs="Calibri"/>
          <w:sz w:val="22"/>
          <w:lang w:val="en-AU"/>
        </w:rPr>
      </w:pPr>
      <w:r w:rsidRPr="00FF28B2">
        <w:rPr>
          <w:rFonts w:cs="Calibri"/>
          <w:sz w:val="22"/>
          <w:lang w:val="en-AU"/>
        </w:rPr>
        <w:t xml:space="preserve">The overturists (if members of Assembly) should then prepare separately a notice of motion, relating to their overture, by which they hope to secure their proposal. If it </w:t>
      </w:r>
      <w:r w:rsidR="00396C09" w:rsidRPr="00FF28B2">
        <w:rPr>
          <w:rFonts w:cs="Calibri"/>
          <w:sz w:val="22"/>
          <w:lang w:val="en-AU"/>
        </w:rPr>
        <w:t xml:space="preserve">includes a change to chapters 1 to </w:t>
      </w:r>
      <w:r w:rsidRPr="00FF28B2">
        <w:rPr>
          <w:rFonts w:cs="Calibri"/>
          <w:sz w:val="22"/>
          <w:lang w:val="en-AU"/>
        </w:rPr>
        <w:t>7 of the rules, it must do this by way of the Barrier Act. The notice begins with:</w:t>
      </w:r>
    </w:p>
    <w:p w14:paraId="30892ED5" w14:textId="77777777" w:rsidR="00BB7B50" w:rsidRPr="00FF28B2" w:rsidRDefault="00BB7B50" w:rsidP="00BB7B50">
      <w:pPr>
        <w:pBdr>
          <w:top w:val="single" w:sz="8" w:space="1" w:color="auto" w:shadow="1"/>
          <w:left w:val="single" w:sz="8" w:space="4" w:color="auto" w:shadow="1"/>
          <w:bottom w:val="single" w:sz="8" w:space="0" w:color="auto" w:shadow="1"/>
          <w:right w:val="single" w:sz="8" w:space="4" w:color="auto" w:shadow="1"/>
        </w:pBdr>
        <w:ind w:left="0" w:right="-426"/>
        <w:rPr>
          <w:rFonts w:cs="Calibri"/>
          <w:sz w:val="22"/>
          <w:lang w:val="en-AU"/>
        </w:rPr>
      </w:pPr>
      <w:r w:rsidRPr="00FF28B2">
        <w:rPr>
          <w:rFonts w:cs="Calibri"/>
          <w:sz w:val="22"/>
          <w:lang w:val="en-AU"/>
        </w:rPr>
        <w:t>That the Assembly: a) sustain the overture</w:t>
      </w:r>
    </w:p>
    <w:p w14:paraId="19D677C6" w14:textId="77777777" w:rsidR="00BB7B50" w:rsidRPr="00FF28B2" w:rsidRDefault="00BB7B50" w:rsidP="00BB7B50">
      <w:pPr>
        <w:pBdr>
          <w:top w:val="single" w:sz="8" w:space="1" w:color="auto" w:shadow="1"/>
          <w:left w:val="single" w:sz="8" w:space="4" w:color="auto" w:shadow="1"/>
          <w:bottom w:val="single" w:sz="8" w:space="0" w:color="auto" w:shadow="1"/>
          <w:right w:val="single" w:sz="8" w:space="4" w:color="auto" w:shadow="1"/>
        </w:pBdr>
        <w:ind w:left="0" w:right="-426"/>
        <w:rPr>
          <w:rFonts w:cs="Calibri"/>
          <w:sz w:val="22"/>
          <w:lang w:val="en-AU"/>
        </w:rPr>
      </w:pPr>
    </w:p>
    <w:p w14:paraId="53BDAAF7" w14:textId="77777777" w:rsidR="00BB7B50" w:rsidRPr="00FF28B2" w:rsidRDefault="00BB7B50" w:rsidP="00BB7B50">
      <w:pPr>
        <w:pBdr>
          <w:top w:val="single" w:sz="8" w:space="1" w:color="auto" w:shadow="1"/>
          <w:left w:val="single" w:sz="8" w:space="4" w:color="auto" w:shadow="1"/>
          <w:bottom w:val="single" w:sz="8" w:space="0" w:color="auto" w:shadow="1"/>
          <w:right w:val="single" w:sz="8" w:space="4" w:color="auto" w:shadow="1"/>
        </w:pBdr>
        <w:ind w:left="0" w:right="-426"/>
        <w:rPr>
          <w:rFonts w:cs="Calibri"/>
          <w:sz w:val="22"/>
          <w:lang w:val="en-AU"/>
        </w:rPr>
      </w:pPr>
      <w:r w:rsidRPr="00FF28B2">
        <w:rPr>
          <w:rFonts w:cs="Calibri"/>
          <w:sz w:val="22"/>
          <w:lang w:val="en-AU"/>
        </w:rPr>
        <w:t>Note: When an overture is forwarded by a court of the church to a higher court, the following extract should be attached to the overture:</w:t>
      </w:r>
    </w:p>
    <w:p w14:paraId="2E549CE0" w14:textId="77777777" w:rsidR="00BB7B50" w:rsidRPr="00FF28B2" w:rsidRDefault="00BB7B50" w:rsidP="00BB7B50">
      <w:pPr>
        <w:pBdr>
          <w:top w:val="single" w:sz="8" w:space="1" w:color="auto" w:shadow="1"/>
          <w:left w:val="single" w:sz="8" w:space="4" w:color="auto" w:shadow="1"/>
          <w:bottom w:val="single" w:sz="8" w:space="0" w:color="auto" w:shadow="1"/>
          <w:right w:val="single" w:sz="8" w:space="4" w:color="auto" w:shadow="1"/>
        </w:pBdr>
        <w:ind w:left="0" w:right="-426"/>
        <w:rPr>
          <w:rFonts w:cs="Calibri"/>
          <w:sz w:val="22"/>
          <w:lang w:val="en-AU"/>
        </w:rPr>
      </w:pPr>
    </w:p>
    <w:p w14:paraId="7F12FA5D" w14:textId="77777777" w:rsidR="00BB7B50" w:rsidRPr="00FF28B2" w:rsidRDefault="00BB7B50" w:rsidP="00BB7B50">
      <w:pPr>
        <w:pBdr>
          <w:top w:val="single" w:sz="8" w:space="1" w:color="auto" w:shadow="1"/>
          <w:left w:val="single" w:sz="8" w:space="4" w:color="auto" w:shadow="1"/>
          <w:bottom w:val="single" w:sz="8" w:space="0" w:color="auto" w:shadow="1"/>
          <w:right w:val="single" w:sz="8" w:space="4" w:color="auto" w:shadow="1"/>
        </w:pBdr>
        <w:ind w:left="0" w:right="-426"/>
        <w:rPr>
          <w:rFonts w:cs="Calibri"/>
          <w:i/>
          <w:sz w:val="28"/>
          <w:lang w:val="en-AU"/>
        </w:rPr>
      </w:pPr>
      <w:r w:rsidRPr="00FF28B2">
        <w:rPr>
          <w:rFonts w:cs="Calibri"/>
          <w:sz w:val="28"/>
          <w:lang w:val="en-AU"/>
        </w:rPr>
        <w:t xml:space="preserve">Extracted from the minutes of the meeting of ………………………………......……… on .....………………… by me: ………………………………………… , </w:t>
      </w:r>
      <w:r w:rsidR="00767192" w:rsidRPr="00FF28B2">
        <w:rPr>
          <w:rFonts w:cs="Calibri"/>
          <w:sz w:val="28"/>
          <w:lang w:val="en-AU"/>
        </w:rPr>
        <w:t>clerk</w:t>
      </w:r>
      <w:r w:rsidRPr="00FF28B2">
        <w:rPr>
          <w:rFonts w:cs="Calibri"/>
          <w:i/>
          <w:sz w:val="28"/>
          <w:lang w:val="en-AU"/>
        </w:rPr>
        <w:t>.</w:t>
      </w:r>
    </w:p>
    <w:p w14:paraId="161BBC72" w14:textId="77777777" w:rsidR="00BB7B50" w:rsidRPr="00FF28B2" w:rsidRDefault="00BB7B50" w:rsidP="00BB7B50">
      <w:pPr>
        <w:pBdr>
          <w:top w:val="single" w:sz="8" w:space="1" w:color="auto" w:shadow="1"/>
          <w:left w:val="single" w:sz="8" w:space="4" w:color="auto" w:shadow="1"/>
          <w:bottom w:val="single" w:sz="8" w:space="0" w:color="auto" w:shadow="1"/>
          <w:right w:val="single" w:sz="8" w:space="4" w:color="auto" w:shadow="1"/>
        </w:pBdr>
        <w:ind w:left="0" w:right="-426"/>
        <w:rPr>
          <w:rFonts w:cs="Calibri"/>
          <w:i/>
          <w:sz w:val="28"/>
          <w:lang w:val="en-AU"/>
        </w:rPr>
      </w:pPr>
    </w:p>
    <w:p w14:paraId="4119223A" w14:textId="77777777" w:rsidR="00BB7B50" w:rsidRPr="00FF28B2" w:rsidRDefault="00BB7B50" w:rsidP="00BB7B50">
      <w:pPr>
        <w:pBdr>
          <w:top w:val="single" w:sz="8" w:space="1" w:color="auto" w:shadow="1"/>
          <w:left w:val="single" w:sz="8" w:space="4" w:color="auto" w:shadow="1"/>
          <w:bottom w:val="single" w:sz="8" w:space="0" w:color="auto" w:shadow="1"/>
          <w:right w:val="single" w:sz="8" w:space="4" w:color="auto" w:shadow="1"/>
        </w:pBdr>
        <w:ind w:left="0" w:right="-426"/>
        <w:rPr>
          <w:rFonts w:cs="Calibri"/>
          <w:i/>
          <w:sz w:val="22"/>
          <w:lang w:val="en-AU"/>
        </w:rPr>
      </w:pPr>
      <w:r w:rsidRPr="00FF28B2">
        <w:rPr>
          <w:rFonts w:cs="Calibri"/>
          <w:i/>
          <w:sz w:val="22"/>
          <w:lang w:val="en-AU"/>
        </w:rPr>
        <w:t>Also, provide the names of persons appointed to state the overture.</w:t>
      </w:r>
    </w:p>
    <w:p w14:paraId="7C42E97A" w14:textId="77777777" w:rsidR="00BB7B50" w:rsidRPr="00FF28B2" w:rsidRDefault="00BB7B50" w:rsidP="00BB7B50">
      <w:pPr>
        <w:ind w:left="0" w:right="-426"/>
        <w:rPr>
          <w:rFonts w:cs="Calibri"/>
          <w:i/>
          <w:sz w:val="22"/>
          <w:lang w:val="en-AU"/>
        </w:rPr>
      </w:pPr>
    </w:p>
    <w:p w14:paraId="2E03E86E" w14:textId="77777777" w:rsidR="00BB7B50" w:rsidRPr="00FF28B2" w:rsidRDefault="00BB7B50" w:rsidP="00BB7B50">
      <w:pPr>
        <w:ind w:left="0" w:right="-426"/>
        <w:rPr>
          <w:rFonts w:cs="Calibri"/>
          <w:i/>
          <w:sz w:val="22"/>
          <w:lang w:val="en-AU"/>
        </w:rPr>
      </w:pPr>
    </w:p>
    <w:p w14:paraId="66F88838" w14:textId="77777777" w:rsidR="00BB7B50" w:rsidRPr="00FF28B2" w:rsidRDefault="00BB7B50" w:rsidP="00BB7B50">
      <w:pPr>
        <w:ind w:left="0"/>
        <w:rPr>
          <w:lang w:val="en-AU"/>
        </w:rPr>
      </w:pPr>
    </w:p>
    <w:p w14:paraId="678EB863" w14:textId="77777777" w:rsidR="00BB7B50" w:rsidRPr="00FF28B2" w:rsidRDefault="00BB7B50" w:rsidP="00BB7B50">
      <w:pPr>
        <w:ind w:left="0"/>
        <w:rPr>
          <w:lang w:val="en-AU"/>
        </w:rPr>
      </w:pPr>
    </w:p>
    <w:p w14:paraId="6944AB51" w14:textId="77777777" w:rsidR="00BB7B50" w:rsidRPr="00FF28B2" w:rsidRDefault="00BB7B50" w:rsidP="00BB7B50">
      <w:pPr>
        <w:ind w:left="0"/>
        <w:rPr>
          <w:lang w:val="en-AU"/>
        </w:rPr>
      </w:pPr>
    </w:p>
    <w:p w14:paraId="0A6D3E36" w14:textId="0039F73D" w:rsidR="00BB7B50" w:rsidRPr="00FF28B2" w:rsidRDefault="00BB7B50" w:rsidP="00A13AEC">
      <w:pPr>
        <w:pStyle w:val="Heading2"/>
      </w:pPr>
      <w:bookmarkStart w:id="359" w:name="_Toc87963571"/>
      <w:bookmarkStart w:id="360" w:name="_Toc150161477"/>
      <w:bookmarkStart w:id="361" w:name="_Toc150178011"/>
      <w:bookmarkStart w:id="362" w:name="Appendix_1_3"/>
      <w:r w:rsidRPr="00FF28B2">
        <w:lastRenderedPageBreak/>
        <w:t>3. Petition</w:t>
      </w:r>
      <w:bookmarkEnd w:id="359"/>
      <w:bookmarkEnd w:id="360"/>
      <w:bookmarkEnd w:id="361"/>
    </w:p>
    <w:bookmarkEnd w:id="362"/>
    <w:p w14:paraId="1BF853CB" w14:textId="0F20D604" w:rsidR="00BB7B50" w:rsidRPr="00FF28B2" w:rsidRDefault="00BB7B50" w:rsidP="00BB7B50">
      <w:pPr>
        <w:pBdr>
          <w:top w:val="single" w:sz="8" w:space="1" w:color="auto" w:shadow="1"/>
          <w:left w:val="single" w:sz="8" w:space="4" w:color="auto" w:shadow="1"/>
          <w:bottom w:val="single" w:sz="8" w:space="1" w:color="auto" w:shadow="1"/>
          <w:right w:val="single" w:sz="8" w:space="4" w:color="auto" w:shadow="1"/>
        </w:pBdr>
        <w:ind w:left="0" w:right="-426"/>
        <w:jc w:val="center"/>
        <w:rPr>
          <w:rFonts w:cs="Calibri"/>
          <w:i/>
          <w:sz w:val="22"/>
          <w:szCs w:val="22"/>
          <w:lang w:val="en-AU"/>
        </w:rPr>
      </w:pPr>
      <w:r w:rsidRPr="00FF28B2">
        <w:rPr>
          <w:rFonts w:cs="Calibri"/>
          <w:b/>
          <w:bCs/>
          <w:i/>
          <w:sz w:val="22"/>
          <w:szCs w:val="22"/>
          <w:lang w:val="en-AU"/>
        </w:rPr>
        <w:t>Note:</w:t>
      </w:r>
      <w:r w:rsidRPr="00FF28B2">
        <w:rPr>
          <w:rFonts w:cs="Calibri"/>
          <w:i/>
          <w:sz w:val="22"/>
          <w:szCs w:val="22"/>
          <w:lang w:val="en-AU"/>
        </w:rPr>
        <w:t xml:space="preserve">  A petition is used to bring to the attention of the court a matter relating only to the affairs of the petitioners. It is brought to the lowest court competent to deal with the matter, and is used when other avenues of approach are not open</w:t>
      </w:r>
      <w:r w:rsidR="00967A61" w:rsidRPr="00FF28B2">
        <w:rPr>
          <w:rFonts w:cs="Calibri"/>
          <w:i/>
          <w:sz w:val="22"/>
          <w:szCs w:val="22"/>
          <w:lang w:val="en-AU"/>
        </w:rPr>
        <w:t xml:space="preserve"> (see </w:t>
      </w:r>
      <w:hyperlink w:anchor="Rule_6_28" w:history="1">
        <w:r w:rsidR="00967A61" w:rsidRPr="00D21222">
          <w:rPr>
            <w:rStyle w:val="Hyperlink"/>
            <w:rFonts w:cs="Calibri"/>
            <w:i/>
            <w:sz w:val="22"/>
            <w:szCs w:val="22"/>
            <w:lang w:val="en-AU"/>
          </w:rPr>
          <w:t>rule 6.28</w:t>
        </w:r>
      </w:hyperlink>
      <w:r w:rsidR="00967A61" w:rsidRPr="00FF28B2">
        <w:rPr>
          <w:rFonts w:cs="Calibri"/>
          <w:i/>
          <w:sz w:val="22"/>
          <w:szCs w:val="22"/>
          <w:lang w:val="en-AU"/>
        </w:rPr>
        <w:t>)</w:t>
      </w:r>
      <w:r w:rsidRPr="00FF28B2">
        <w:rPr>
          <w:rFonts w:cs="Calibri"/>
          <w:i/>
          <w:sz w:val="22"/>
          <w:szCs w:val="22"/>
          <w:lang w:val="en-AU"/>
        </w:rPr>
        <w:t xml:space="preserve">. The wording of this form is for use to the General Assembly. The same wording can be used to petition the </w:t>
      </w:r>
      <w:r w:rsidR="00F6333A" w:rsidRPr="00FF28B2">
        <w:rPr>
          <w:rFonts w:cs="Calibri"/>
          <w:i/>
          <w:sz w:val="22"/>
          <w:szCs w:val="22"/>
          <w:lang w:val="en-AU"/>
        </w:rPr>
        <w:t>presbytery</w:t>
      </w:r>
      <w:r w:rsidRPr="00FF28B2">
        <w:rPr>
          <w:rFonts w:cs="Calibri"/>
          <w:i/>
          <w:sz w:val="22"/>
          <w:szCs w:val="22"/>
          <w:lang w:val="en-AU"/>
        </w:rPr>
        <w:t xml:space="preserve"> by substituting </w:t>
      </w:r>
      <w:r w:rsidR="002D7024" w:rsidRPr="00FF28B2">
        <w:rPr>
          <w:rFonts w:cs="Calibri"/>
          <w:i/>
          <w:sz w:val="22"/>
          <w:szCs w:val="22"/>
          <w:lang w:val="en-AU"/>
        </w:rPr>
        <w:t>‘</w:t>
      </w:r>
      <w:r w:rsidR="00F6333A" w:rsidRPr="00FF28B2">
        <w:rPr>
          <w:rFonts w:cs="Calibri"/>
          <w:i/>
          <w:sz w:val="22"/>
          <w:szCs w:val="22"/>
          <w:lang w:val="en-AU"/>
        </w:rPr>
        <w:t>Presbytery</w:t>
      </w:r>
      <w:r w:rsidR="002D7024" w:rsidRPr="00FF28B2">
        <w:rPr>
          <w:rFonts w:cs="Calibri"/>
          <w:i/>
          <w:sz w:val="22"/>
          <w:szCs w:val="22"/>
          <w:lang w:val="en-AU"/>
        </w:rPr>
        <w:t>’</w:t>
      </w:r>
      <w:r w:rsidRPr="00FF28B2">
        <w:rPr>
          <w:rFonts w:cs="Calibri"/>
          <w:i/>
          <w:sz w:val="22"/>
          <w:szCs w:val="22"/>
          <w:lang w:val="en-AU"/>
        </w:rPr>
        <w:t xml:space="preserve"> for </w:t>
      </w:r>
      <w:r w:rsidR="002D7024" w:rsidRPr="00FF28B2">
        <w:rPr>
          <w:rFonts w:cs="Calibri"/>
          <w:i/>
          <w:sz w:val="22"/>
          <w:szCs w:val="22"/>
          <w:lang w:val="en-AU"/>
        </w:rPr>
        <w:t>‘</w:t>
      </w:r>
      <w:r w:rsidRPr="00FF28B2">
        <w:rPr>
          <w:rFonts w:cs="Calibri"/>
          <w:i/>
          <w:sz w:val="22"/>
          <w:szCs w:val="22"/>
          <w:lang w:val="en-AU"/>
        </w:rPr>
        <w:t>General Assembly</w:t>
      </w:r>
      <w:r w:rsidR="002D7024" w:rsidRPr="00FF28B2">
        <w:rPr>
          <w:rFonts w:cs="Calibri"/>
          <w:i/>
          <w:sz w:val="22"/>
          <w:szCs w:val="22"/>
          <w:lang w:val="en-AU"/>
        </w:rPr>
        <w:t>’</w:t>
      </w:r>
      <w:r w:rsidRPr="00FF28B2">
        <w:rPr>
          <w:rFonts w:cs="Calibri"/>
          <w:i/>
          <w:sz w:val="22"/>
          <w:szCs w:val="22"/>
          <w:lang w:val="en-AU"/>
        </w:rPr>
        <w:t>.</w:t>
      </w:r>
    </w:p>
    <w:p w14:paraId="20B352BD" w14:textId="77777777" w:rsidR="00BB7B50" w:rsidRPr="00FF28B2" w:rsidRDefault="00BB7B50" w:rsidP="00BB7B50">
      <w:pPr>
        <w:ind w:left="0" w:right="-426"/>
        <w:rPr>
          <w:rFonts w:cs="Calibri"/>
          <w:lang w:val="en-AU"/>
        </w:rPr>
      </w:pPr>
    </w:p>
    <w:p w14:paraId="1A79D4C9" w14:textId="77777777" w:rsidR="00BB7B50" w:rsidRPr="00FF28B2" w:rsidRDefault="00BB7B50" w:rsidP="00BB7B50">
      <w:pPr>
        <w:ind w:left="0" w:right="-426"/>
        <w:rPr>
          <w:rFonts w:cs="Calibri"/>
          <w:sz w:val="28"/>
          <w:lang w:val="en-AU"/>
        </w:rPr>
      </w:pPr>
      <w:r w:rsidRPr="00FF28B2">
        <w:rPr>
          <w:rFonts w:cs="Calibri"/>
          <w:sz w:val="28"/>
          <w:lang w:val="en-AU"/>
        </w:rPr>
        <w:t xml:space="preserve">To the General Assembly of </w:t>
      </w:r>
      <w:r w:rsidR="00767192" w:rsidRPr="00FF28B2">
        <w:rPr>
          <w:rFonts w:cs="Calibri"/>
          <w:sz w:val="28"/>
          <w:lang w:val="en-AU"/>
        </w:rPr>
        <w:t>the</w:t>
      </w:r>
      <w:r w:rsidRPr="00FF28B2">
        <w:rPr>
          <w:rFonts w:cs="Calibri"/>
          <w:sz w:val="28"/>
          <w:lang w:val="en-AU"/>
        </w:rPr>
        <w:t xml:space="preserve"> Presbyterian Church of Victoria (or Commission of Assembly).</w:t>
      </w:r>
    </w:p>
    <w:p w14:paraId="4EE4D85E" w14:textId="77777777" w:rsidR="00BB7B50" w:rsidRPr="00FF28B2" w:rsidRDefault="00BB7B50" w:rsidP="00BB7B50">
      <w:pPr>
        <w:ind w:left="0" w:right="-426"/>
        <w:rPr>
          <w:rFonts w:cs="Calibri"/>
          <w:sz w:val="28"/>
          <w:lang w:val="en-AU"/>
        </w:rPr>
      </w:pPr>
      <w:r w:rsidRPr="00FF28B2">
        <w:rPr>
          <w:rFonts w:cs="Calibri"/>
          <w:sz w:val="28"/>
          <w:lang w:val="en-AU"/>
        </w:rPr>
        <w:t>This petition shows that:</w:t>
      </w:r>
    </w:p>
    <w:p w14:paraId="3C4D7493" w14:textId="77777777" w:rsidR="00BB7B50" w:rsidRPr="00FF28B2" w:rsidRDefault="00BB7B50" w:rsidP="00BB7B50">
      <w:pPr>
        <w:ind w:left="0" w:right="-426"/>
        <w:rPr>
          <w:rFonts w:cs="Calibri"/>
          <w:i/>
          <w:sz w:val="22"/>
          <w:lang w:val="en-AU"/>
        </w:rPr>
      </w:pPr>
      <w:r w:rsidRPr="00FF28B2">
        <w:rPr>
          <w:rFonts w:cs="Calibri"/>
          <w:i/>
          <w:sz w:val="22"/>
          <w:lang w:val="en-AU"/>
        </w:rPr>
        <w:t>(here state the grounds on which the petition is made, or the matters leading up to the petition, each one in a separate paragraph)</w:t>
      </w:r>
    </w:p>
    <w:p w14:paraId="027E10DC" w14:textId="77777777" w:rsidR="00BB7B50" w:rsidRPr="00FF28B2" w:rsidRDefault="00BB7B50" w:rsidP="00BB7B50">
      <w:pPr>
        <w:ind w:left="0" w:right="-426"/>
        <w:rPr>
          <w:rFonts w:cs="Calibri"/>
          <w:sz w:val="28"/>
          <w:lang w:val="en-AU"/>
        </w:rPr>
      </w:pPr>
      <w:r w:rsidRPr="00FF28B2">
        <w:rPr>
          <w:rFonts w:cs="Calibri"/>
          <w:sz w:val="28"/>
          <w:lang w:val="en-AU"/>
        </w:rPr>
        <w:t>a)</w:t>
      </w:r>
    </w:p>
    <w:p w14:paraId="39597927" w14:textId="77777777" w:rsidR="00BB7B50" w:rsidRPr="00FF28B2" w:rsidRDefault="00BB7B50" w:rsidP="00BB7B50">
      <w:pPr>
        <w:ind w:left="0" w:right="-426"/>
        <w:rPr>
          <w:rFonts w:cs="Calibri"/>
          <w:sz w:val="28"/>
          <w:lang w:val="en-AU"/>
        </w:rPr>
      </w:pPr>
    </w:p>
    <w:p w14:paraId="38898D9C" w14:textId="77777777" w:rsidR="00BB7B50" w:rsidRPr="00FF28B2" w:rsidRDefault="00BB7B50" w:rsidP="00BB7B50">
      <w:pPr>
        <w:ind w:left="0" w:right="-426"/>
        <w:rPr>
          <w:rFonts w:cs="Calibri"/>
          <w:sz w:val="28"/>
          <w:lang w:val="en-AU"/>
        </w:rPr>
      </w:pPr>
      <w:r w:rsidRPr="00FF28B2">
        <w:rPr>
          <w:rFonts w:cs="Calibri"/>
          <w:sz w:val="28"/>
          <w:lang w:val="en-AU"/>
        </w:rPr>
        <w:t>b)</w:t>
      </w:r>
    </w:p>
    <w:p w14:paraId="100A6C3F" w14:textId="77777777" w:rsidR="00BB7B50" w:rsidRPr="00FF28B2" w:rsidRDefault="00BB7B50" w:rsidP="00BB7B50">
      <w:pPr>
        <w:ind w:left="0" w:right="-426"/>
        <w:rPr>
          <w:rFonts w:cs="Calibri"/>
          <w:sz w:val="28"/>
          <w:lang w:val="en-AU"/>
        </w:rPr>
      </w:pPr>
    </w:p>
    <w:p w14:paraId="7AE766CE" w14:textId="77777777" w:rsidR="00BB7B50" w:rsidRPr="00FF28B2" w:rsidRDefault="00BB7B50" w:rsidP="00BB7B50">
      <w:pPr>
        <w:ind w:left="0" w:right="-426"/>
        <w:rPr>
          <w:rFonts w:cs="Calibri"/>
          <w:sz w:val="28"/>
          <w:lang w:val="en-AU"/>
        </w:rPr>
      </w:pPr>
      <w:r w:rsidRPr="00FF28B2">
        <w:rPr>
          <w:rFonts w:cs="Calibri"/>
          <w:sz w:val="28"/>
          <w:lang w:val="en-AU"/>
        </w:rPr>
        <w:t>c)</w:t>
      </w:r>
    </w:p>
    <w:p w14:paraId="1A5FD656" w14:textId="77777777" w:rsidR="00BB7B50" w:rsidRPr="00FF28B2" w:rsidRDefault="00BB7B50" w:rsidP="00BB7B50">
      <w:pPr>
        <w:ind w:left="0" w:right="-426"/>
        <w:rPr>
          <w:rFonts w:cs="Calibri"/>
          <w:i/>
          <w:iCs/>
          <w:sz w:val="22"/>
          <w:lang w:val="en-AU"/>
        </w:rPr>
      </w:pPr>
      <w:r w:rsidRPr="00FF28B2">
        <w:rPr>
          <w:rFonts w:cs="Calibri"/>
          <w:i/>
          <w:iCs/>
          <w:sz w:val="22"/>
          <w:lang w:val="en-AU"/>
        </w:rPr>
        <w:t>etc. …</w:t>
      </w:r>
    </w:p>
    <w:p w14:paraId="69AE717D" w14:textId="77777777" w:rsidR="00BB7B50" w:rsidRPr="00FF28B2" w:rsidRDefault="00BB7B50" w:rsidP="00BB7B50">
      <w:pPr>
        <w:ind w:left="0"/>
        <w:rPr>
          <w:lang w:val="en-AU"/>
        </w:rPr>
      </w:pPr>
      <w:r w:rsidRPr="00FF28B2">
        <w:rPr>
          <w:sz w:val="24"/>
          <w:szCs w:val="24"/>
          <w:lang w:val="en-AU"/>
        </w:rPr>
        <w:t>Now therefore</w:t>
      </w:r>
      <w:r w:rsidRPr="00FF28B2">
        <w:rPr>
          <w:lang w:val="en-AU"/>
        </w:rPr>
        <w:t xml:space="preserve"> …………………………………………………………</w:t>
      </w:r>
    </w:p>
    <w:p w14:paraId="6444B6DA" w14:textId="77777777" w:rsidR="00BB7B50" w:rsidRPr="00FF28B2" w:rsidRDefault="00BB7B50" w:rsidP="00BB7B50">
      <w:pPr>
        <w:ind w:left="0" w:right="-426"/>
        <w:rPr>
          <w:rFonts w:cs="Calibri"/>
          <w:i/>
          <w:sz w:val="22"/>
          <w:lang w:val="en-AU"/>
        </w:rPr>
      </w:pPr>
      <w:r w:rsidRPr="00FF28B2">
        <w:rPr>
          <w:rFonts w:cs="Calibri"/>
          <w:i/>
          <w:sz w:val="22"/>
          <w:lang w:val="en-AU"/>
        </w:rPr>
        <w:t>(insert the name of the court, congregation, committee or person petitioning, or, if by a group of people the names of representatives)</w:t>
      </w:r>
    </w:p>
    <w:p w14:paraId="3B27BF5C" w14:textId="77777777" w:rsidR="00BB7B50" w:rsidRPr="00FF28B2" w:rsidRDefault="00BB7B50" w:rsidP="00BB7B50">
      <w:pPr>
        <w:ind w:left="0" w:right="-426"/>
        <w:rPr>
          <w:rFonts w:cs="Calibri"/>
          <w:sz w:val="28"/>
          <w:lang w:val="en-AU"/>
        </w:rPr>
      </w:pPr>
      <w:r w:rsidRPr="00FF28B2">
        <w:rPr>
          <w:rFonts w:cs="Calibri"/>
          <w:sz w:val="28"/>
          <w:lang w:val="en-AU"/>
        </w:rPr>
        <w:t>humbly petition(s) the Assembly to take these premises into consideration and .......................………………………………………………………………………………………………………………………………………………………...</w:t>
      </w:r>
    </w:p>
    <w:p w14:paraId="7EE4F10D" w14:textId="77777777" w:rsidR="00BB7B50" w:rsidRPr="00FF28B2" w:rsidRDefault="00BB7B50" w:rsidP="00BB7B50">
      <w:pPr>
        <w:ind w:left="0" w:right="-426"/>
        <w:rPr>
          <w:rFonts w:cs="Calibri"/>
          <w:i/>
          <w:sz w:val="22"/>
          <w:lang w:val="en-AU"/>
        </w:rPr>
      </w:pPr>
      <w:r w:rsidRPr="00FF28B2">
        <w:rPr>
          <w:rFonts w:cs="Calibri"/>
          <w:i/>
          <w:sz w:val="22"/>
          <w:lang w:val="en-AU"/>
        </w:rPr>
        <w:t>(insert, in brief and general terms only, the substance of what the petition seeks to address or achieve)</w:t>
      </w:r>
    </w:p>
    <w:p w14:paraId="30008E9D" w14:textId="77777777" w:rsidR="00BB7B50" w:rsidRPr="00FF28B2" w:rsidRDefault="00BB7B50" w:rsidP="00BB7B50">
      <w:pPr>
        <w:ind w:left="0" w:right="-426"/>
        <w:rPr>
          <w:rFonts w:cs="Calibri"/>
          <w:sz w:val="28"/>
          <w:lang w:val="en-AU"/>
        </w:rPr>
      </w:pPr>
      <w:r w:rsidRPr="00FF28B2">
        <w:rPr>
          <w:rFonts w:cs="Calibri"/>
          <w:sz w:val="28"/>
          <w:lang w:val="en-AU"/>
        </w:rPr>
        <w:t>or do otherwise as in their wisdom they may consider appropriate.</w:t>
      </w:r>
    </w:p>
    <w:p w14:paraId="206BDF80" w14:textId="77777777" w:rsidR="00BB7B50" w:rsidRPr="00FF28B2" w:rsidRDefault="00BB7B50" w:rsidP="00BB7B50">
      <w:pPr>
        <w:ind w:left="0" w:right="-426"/>
        <w:rPr>
          <w:rFonts w:cs="Calibri"/>
          <w:lang w:val="en-AU"/>
        </w:rPr>
      </w:pPr>
    </w:p>
    <w:p w14:paraId="6569E965" w14:textId="77777777" w:rsidR="00BB7B50" w:rsidRPr="00FF28B2" w:rsidRDefault="00BB7B50" w:rsidP="00BB7B50">
      <w:pPr>
        <w:ind w:left="0" w:right="-426"/>
        <w:rPr>
          <w:rFonts w:cs="Calibri"/>
          <w:lang w:val="en-AU"/>
        </w:rPr>
      </w:pPr>
      <w:r w:rsidRPr="00FF28B2">
        <w:rPr>
          <w:rFonts w:cs="Calibri"/>
          <w:sz w:val="28"/>
          <w:lang w:val="en-AU"/>
        </w:rPr>
        <w:t>Signed:</w:t>
      </w:r>
      <w:r w:rsidRPr="00FF28B2">
        <w:rPr>
          <w:rFonts w:cs="Calibri"/>
          <w:lang w:val="en-AU"/>
        </w:rPr>
        <w:t xml:space="preserve"> </w:t>
      </w:r>
      <w:r w:rsidRPr="00FF28B2">
        <w:rPr>
          <w:rFonts w:cs="Calibri"/>
          <w:i/>
          <w:sz w:val="22"/>
          <w:lang w:val="en-AU"/>
        </w:rPr>
        <w:t>(by persons concerned)</w:t>
      </w:r>
    </w:p>
    <w:p w14:paraId="2B2BB4DD" w14:textId="77777777" w:rsidR="00BB7B50" w:rsidRPr="00FF28B2" w:rsidRDefault="00BB7B50" w:rsidP="00BB7B50">
      <w:pPr>
        <w:ind w:left="0" w:right="-426"/>
        <w:rPr>
          <w:rFonts w:cs="Calibri"/>
          <w:lang w:val="en-AU"/>
        </w:rPr>
      </w:pPr>
    </w:p>
    <w:p w14:paraId="46C64EB6" w14:textId="77777777" w:rsidR="00BB7B50" w:rsidRPr="00FF28B2" w:rsidRDefault="00BB7B50" w:rsidP="00BB7B50">
      <w:pPr>
        <w:ind w:left="0" w:right="-426"/>
        <w:rPr>
          <w:rFonts w:cs="Calibri"/>
          <w:sz w:val="28"/>
          <w:lang w:val="en-AU"/>
        </w:rPr>
      </w:pPr>
      <w:r w:rsidRPr="00FF28B2">
        <w:rPr>
          <w:rFonts w:cs="Calibri"/>
          <w:sz w:val="28"/>
          <w:lang w:val="en-AU"/>
        </w:rPr>
        <w:t>Dated:</w:t>
      </w:r>
    </w:p>
    <w:p w14:paraId="40C68072" w14:textId="77777777" w:rsidR="00BB7B50" w:rsidRPr="00FF28B2" w:rsidRDefault="00BB7B50" w:rsidP="00BB7B50">
      <w:pPr>
        <w:ind w:left="0" w:right="-426"/>
        <w:rPr>
          <w:rFonts w:cs="Calibri"/>
          <w:sz w:val="28"/>
          <w:lang w:val="en-AU"/>
        </w:rPr>
      </w:pPr>
    </w:p>
    <w:p w14:paraId="1A3A7793" w14:textId="77777777" w:rsidR="00BB7B50" w:rsidRPr="00FF28B2" w:rsidRDefault="00BB7B50" w:rsidP="00BB7B50">
      <w:pPr>
        <w:ind w:left="0" w:right="-426"/>
        <w:rPr>
          <w:rFonts w:cs="Calibri"/>
          <w:sz w:val="28"/>
          <w:lang w:val="en-AU"/>
        </w:rPr>
      </w:pPr>
    </w:p>
    <w:p w14:paraId="5009F3EE" w14:textId="77777777" w:rsidR="00BB7B50" w:rsidRPr="00FF28B2" w:rsidRDefault="00BB7B50" w:rsidP="00BB7B50">
      <w:pPr>
        <w:pBdr>
          <w:top w:val="single" w:sz="8" w:space="0" w:color="auto" w:shadow="1"/>
          <w:left w:val="single" w:sz="8" w:space="4" w:color="auto" w:shadow="1"/>
          <w:bottom w:val="single" w:sz="8" w:space="1" w:color="auto" w:shadow="1"/>
          <w:right w:val="single" w:sz="8" w:space="4" w:color="auto" w:shadow="1"/>
        </w:pBdr>
        <w:ind w:left="0" w:right="-426"/>
        <w:rPr>
          <w:rFonts w:cs="Calibri"/>
          <w:i/>
          <w:sz w:val="22"/>
          <w:lang w:val="en-AU"/>
        </w:rPr>
      </w:pPr>
      <w:r w:rsidRPr="00FF28B2">
        <w:rPr>
          <w:rFonts w:cs="Calibri"/>
          <w:i/>
          <w:sz w:val="22"/>
          <w:lang w:val="en-AU"/>
        </w:rPr>
        <w:t>Because</w:t>
      </w:r>
      <w:r w:rsidR="00767192" w:rsidRPr="00FF28B2">
        <w:rPr>
          <w:rFonts w:cs="Calibri"/>
          <w:i/>
          <w:sz w:val="22"/>
          <w:lang w:val="en-AU"/>
        </w:rPr>
        <w:t xml:space="preserve"> petitioners are placed at the B</w:t>
      </w:r>
      <w:r w:rsidRPr="00FF28B2">
        <w:rPr>
          <w:rFonts w:cs="Calibri"/>
          <w:i/>
          <w:sz w:val="22"/>
          <w:lang w:val="en-AU"/>
        </w:rPr>
        <w:t>ar of the court, they take no part in the deliberation of the matter, and nor do they present any notices of motion relating to it. They wait for the court to provide some, none or all of their requests.</w:t>
      </w:r>
    </w:p>
    <w:p w14:paraId="28DFCDC6" w14:textId="77777777" w:rsidR="00BB7B50" w:rsidRPr="00FF28B2" w:rsidRDefault="00BB7B50" w:rsidP="00BB7B50">
      <w:pPr>
        <w:pBdr>
          <w:top w:val="single" w:sz="8" w:space="0" w:color="auto" w:shadow="1"/>
          <w:left w:val="single" w:sz="8" w:space="4" w:color="auto" w:shadow="1"/>
          <w:bottom w:val="single" w:sz="8" w:space="1" w:color="auto" w:shadow="1"/>
          <w:right w:val="single" w:sz="8" w:space="4" w:color="auto" w:shadow="1"/>
        </w:pBdr>
        <w:ind w:left="0" w:right="-426"/>
        <w:rPr>
          <w:rFonts w:cs="Calibri"/>
          <w:i/>
          <w:sz w:val="22"/>
          <w:lang w:val="en-AU"/>
        </w:rPr>
      </w:pPr>
      <w:r w:rsidRPr="00FF28B2">
        <w:rPr>
          <w:rFonts w:cs="Calibri"/>
          <w:i/>
          <w:sz w:val="22"/>
          <w:lang w:val="en-AU"/>
        </w:rPr>
        <w:t>Note: When a petition is forwarded by a court of the church to a higher court, the following extract should be attached to the petition:</w:t>
      </w:r>
    </w:p>
    <w:p w14:paraId="2CE5F661" w14:textId="77777777" w:rsidR="00BB7B50" w:rsidRPr="00FF28B2" w:rsidRDefault="00BB7B50" w:rsidP="00BB7B50">
      <w:pPr>
        <w:pBdr>
          <w:top w:val="single" w:sz="8" w:space="0" w:color="auto" w:shadow="1"/>
          <w:left w:val="single" w:sz="8" w:space="4" w:color="auto" w:shadow="1"/>
          <w:bottom w:val="single" w:sz="8" w:space="1" w:color="auto" w:shadow="1"/>
          <w:right w:val="single" w:sz="8" w:space="4" w:color="auto" w:shadow="1"/>
        </w:pBdr>
        <w:ind w:left="0" w:right="-426"/>
        <w:rPr>
          <w:rFonts w:cs="Calibri"/>
          <w:i/>
          <w:sz w:val="22"/>
          <w:lang w:val="en-AU"/>
        </w:rPr>
      </w:pPr>
    </w:p>
    <w:p w14:paraId="0D29ABBA" w14:textId="77777777" w:rsidR="00BB7B50" w:rsidRPr="00FF28B2" w:rsidRDefault="00BB7B50" w:rsidP="00BB7B50">
      <w:pPr>
        <w:pBdr>
          <w:top w:val="single" w:sz="8" w:space="0" w:color="auto" w:shadow="1"/>
          <w:left w:val="single" w:sz="8" w:space="4" w:color="auto" w:shadow="1"/>
          <w:bottom w:val="single" w:sz="8" w:space="1" w:color="auto" w:shadow="1"/>
          <w:right w:val="single" w:sz="8" w:space="4" w:color="auto" w:shadow="1"/>
        </w:pBdr>
        <w:ind w:left="0" w:right="-426"/>
        <w:jc w:val="left"/>
        <w:rPr>
          <w:rFonts w:cs="Calibri"/>
          <w:i/>
          <w:sz w:val="28"/>
          <w:lang w:val="en-AU"/>
        </w:rPr>
      </w:pPr>
      <w:r w:rsidRPr="00FF28B2">
        <w:rPr>
          <w:rFonts w:cs="Calibri"/>
          <w:i/>
          <w:sz w:val="28"/>
          <w:lang w:val="en-AU"/>
        </w:rPr>
        <w:t xml:space="preserve">Extracted from the minutes of the meeting of ………………………………......……… on .....………………… by me: ………………………………………… , </w:t>
      </w:r>
      <w:r w:rsidR="00767192" w:rsidRPr="00FF28B2">
        <w:rPr>
          <w:rFonts w:cs="Calibri"/>
          <w:i/>
          <w:sz w:val="28"/>
          <w:lang w:val="en-AU"/>
        </w:rPr>
        <w:t>c</w:t>
      </w:r>
      <w:r w:rsidRPr="00FF28B2">
        <w:rPr>
          <w:rFonts w:cs="Calibri"/>
          <w:i/>
          <w:sz w:val="28"/>
          <w:lang w:val="en-AU"/>
        </w:rPr>
        <w:t>lerk.</w:t>
      </w:r>
    </w:p>
    <w:p w14:paraId="12ADB2CC" w14:textId="77777777" w:rsidR="00BB7B50" w:rsidRPr="00FF28B2" w:rsidRDefault="00BB7B50" w:rsidP="00BB7B50">
      <w:pPr>
        <w:pBdr>
          <w:top w:val="single" w:sz="8" w:space="0" w:color="auto" w:shadow="1"/>
          <w:left w:val="single" w:sz="8" w:space="4" w:color="auto" w:shadow="1"/>
          <w:bottom w:val="single" w:sz="8" w:space="1" w:color="auto" w:shadow="1"/>
          <w:right w:val="single" w:sz="8" w:space="4" w:color="auto" w:shadow="1"/>
        </w:pBdr>
        <w:ind w:left="0" w:right="-426"/>
        <w:jc w:val="left"/>
        <w:rPr>
          <w:rFonts w:cs="Calibri"/>
          <w:i/>
          <w:sz w:val="28"/>
          <w:lang w:val="en-AU"/>
        </w:rPr>
      </w:pPr>
    </w:p>
    <w:p w14:paraId="2CB106BD" w14:textId="77777777" w:rsidR="00BB7B50" w:rsidRPr="00FF28B2" w:rsidRDefault="00BB7B50" w:rsidP="00BB7B50">
      <w:pPr>
        <w:pBdr>
          <w:top w:val="single" w:sz="8" w:space="0" w:color="auto" w:shadow="1"/>
          <w:left w:val="single" w:sz="8" w:space="4" w:color="auto" w:shadow="1"/>
          <w:bottom w:val="single" w:sz="8" w:space="1" w:color="auto" w:shadow="1"/>
          <w:right w:val="single" w:sz="8" w:space="4" w:color="auto" w:shadow="1"/>
        </w:pBdr>
        <w:ind w:left="0" w:right="-426"/>
        <w:jc w:val="left"/>
        <w:rPr>
          <w:rFonts w:cs="Calibri"/>
          <w:i/>
          <w:sz w:val="22"/>
          <w:lang w:val="en-AU"/>
        </w:rPr>
      </w:pPr>
      <w:r w:rsidRPr="00FF28B2">
        <w:rPr>
          <w:rFonts w:cs="Calibri"/>
          <w:i/>
          <w:sz w:val="22"/>
          <w:lang w:val="en-AU"/>
        </w:rPr>
        <w:t>Also, provide the names of persons appointed to present the petition.</w:t>
      </w:r>
    </w:p>
    <w:p w14:paraId="1E5C5734" w14:textId="77777777" w:rsidR="00BB7B50" w:rsidRPr="00FF28B2" w:rsidRDefault="00BB7B50" w:rsidP="00A13AEC">
      <w:pPr>
        <w:pStyle w:val="Heading2"/>
      </w:pPr>
      <w:r w:rsidRPr="00FF28B2">
        <w:br w:type="page"/>
      </w:r>
      <w:bookmarkStart w:id="363" w:name="Appendix_1_4"/>
      <w:bookmarkStart w:id="364" w:name="_Toc87963572"/>
      <w:bookmarkStart w:id="365" w:name="_Toc150161478"/>
      <w:bookmarkStart w:id="366" w:name="_Toc150178012"/>
      <w:r w:rsidRPr="00FF28B2">
        <w:lastRenderedPageBreak/>
        <w:t>4. Appeal</w:t>
      </w:r>
      <w:bookmarkEnd w:id="363"/>
      <w:bookmarkEnd w:id="364"/>
      <w:bookmarkEnd w:id="365"/>
      <w:bookmarkEnd w:id="366"/>
    </w:p>
    <w:p w14:paraId="578A37DC" w14:textId="3C2285B2" w:rsidR="00BB7B50" w:rsidRPr="00FF28B2" w:rsidRDefault="00BB7B50" w:rsidP="00BB7B50">
      <w:pPr>
        <w:pBdr>
          <w:top w:val="single" w:sz="8" w:space="1" w:color="auto" w:shadow="1"/>
          <w:left w:val="single" w:sz="8" w:space="4" w:color="auto" w:shadow="1"/>
          <w:bottom w:val="single" w:sz="8" w:space="1" w:color="auto" w:shadow="1"/>
          <w:right w:val="single" w:sz="8" w:space="4" w:color="auto" w:shadow="1"/>
        </w:pBdr>
        <w:ind w:left="0" w:right="-432"/>
        <w:jc w:val="center"/>
        <w:rPr>
          <w:rFonts w:cs="Calibri"/>
          <w:i/>
          <w:sz w:val="22"/>
          <w:lang w:val="en-AU"/>
        </w:rPr>
      </w:pPr>
      <w:r w:rsidRPr="00FF28B2">
        <w:rPr>
          <w:rFonts w:cs="Calibri"/>
          <w:b/>
          <w:bCs/>
          <w:i/>
          <w:sz w:val="22"/>
          <w:lang w:val="en-AU"/>
        </w:rPr>
        <w:t>Note:</w:t>
      </w:r>
      <w:r w:rsidRPr="00FF28B2">
        <w:rPr>
          <w:rFonts w:cs="Calibri"/>
          <w:i/>
          <w:sz w:val="22"/>
          <w:lang w:val="en-AU"/>
        </w:rPr>
        <w:t xml:space="preserve"> </w:t>
      </w:r>
      <w:r w:rsidR="00767192" w:rsidRPr="00FF28B2">
        <w:rPr>
          <w:rFonts w:cs="Calibri"/>
          <w:i/>
          <w:sz w:val="22"/>
          <w:lang w:val="en-AU"/>
        </w:rPr>
        <w:t>a</w:t>
      </w:r>
      <w:r w:rsidRPr="00FF28B2">
        <w:rPr>
          <w:rFonts w:cs="Calibri"/>
          <w:i/>
          <w:sz w:val="22"/>
          <w:lang w:val="en-AU"/>
        </w:rPr>
        <w:t xml:space="preserve">n appeal is an avenue open to someone who is dissatisfied with a decision of a court, whether he was a member of the court who voted in the minority or whether he was a party at the </w:t>
      </w:r>
      <w:r w:rsidR="00F6333A" w:rsidRPr="00FF28B2">
        <w:rPr>
          <w:rFonts w:cs="Calibri"/>
          <w:i/>
          <w:sz w:val="22"/>
          <w:lang w:val="en-AU"/>
        </w:rPr>
        <w:t>Bar</w:t>
      </w:r>
      <w:r w:rsidRPr="00FF28B2">
        <w:rPr>
          <w:rFonts w:cs="Calibri"/>
          <w:i/>
          <w:sz w:val="22"/>
          <w:lang w:val="en-AU"/>
        </w:rPr>
        <w:t xml:space="preserve"> in a case. The person appealing (the appellant) wishes to bring that decision to the higher court for review.</w:t>
      </w:r>
    </w:p>
    <w:p w14:paraId="6C8DE82F" w14:textId="3E970318" w:rsidR="00BB7B50" w:rsidRPr="00FF28B2" w:rsidRDefault="00BB7B50" w:rsidP="00BB7B50">
      <w:pPr>
        <w:pBdr>
          <w:top w:val="single" w:sz="8" w:space="1" w:color="auto" w:shadow="1"/>
          <w:left w:val="single" w:sz="8" w:space="4" w:color="auto" w:shadow="1"/>
          <w:bottom w:val="single" w:sz="8" w:space="1" w:color="auto" w:shadow="1"/>
          <w:right w:val="single" w:sz="8" w:space="4" w:color="auto" w:shadow="1"/>
        </w:pBdr>
        <w:ind w:left="0" w:right="-432"/>
        <w:jc w:val="center"/>
        <w:rPr>
          <w:rFonts w:cs="Calibri"/>
          <w:i/>
          <w:lang w:val="en-AU"/>
        </w:rPr>
      </w:pPr>
      <w:r w:rsidRPr="00FF28B2">
        <w:rPr>
          <w:rFonts w:cs="Calibri"/>
          <w:i/>
          <w:sz w:val="22"/>
          <w:lang w:val="en-AU"/>
        </w:rPr>
        <w:t xml:space="preserve">The normal grounds for appealing are that the decision of the court was not reasonable given the information before the court, or that it was prejudiced by improper procedure (see </w:t>
      </w:r>
      <w:hyperlink w:anchor="Rule_6_46_2" w:history="1">
        <w:r w:rsidRPr="00D21222">
          <w:rPr>
            <w:rStyle w:val="Hyperlink"/>
            <w:rFonts w:cs="Calibri"/>
            <w:i/>
            <w:sz w:val="22"/>
            <w:lang w:val="en-AU"/>
          </w:rPr>
          <w:t>rule 6</w:t>
        </w:r>
        <w:r w:rsidR="00D572DE" w:rsidRPr="00D21222">
          <w:rPr>
            <w:rStyle w:val="Hyperlink"/>
            <w:rFonts w:cs="Calibri"/>
            <w:i/>
            <w:sz w:val="22"/>
            <w:lang w:val="en-AU"/>
          </w:rPr>
          <w:t>.</w:t>
        </w:r>
        <w:r w:rsidR="00633E0B" w:rsidRPr="00D21222">
          <w:rPr>
            <w:rStyle w:val="Hyperlink"/>
            <w:rFonts w:cs="Calibri"/>
            <w:i/>
            <w:sz w:val="22"/>
            <w:lang w:val="en-AU"/>
          </w:rPr>
          <w:t>46.2</w:t>
        </w:r>
      </w:hyperlink>
      <w:r w:rsidRPr="00FF28B2">
        <w:rPr>
          <w:rFonts w:cs="Calibri"/>
          <w:i/>
          <w:sz w:val="22"/>
          <w:lang w:val="en-AU"/>
        </w:rPr>
        <w:t>).</w:t>
      </w:r>
    </w:p>
    <w:p w14:paraId="1B11372E" w14:textId="77777777" w:rsidR="00BB7B50" w:rsidRPr="00FF28B2" w:rsidRDefault="00BB7B50" w:rsidP="00BB7B50">
      <w:pPr>
        <w:ind w:left="0" w:right="-426"/>
        <w:rPr>
          <w:rFonts w:cs="Calibri"/>
          <w:lang w:val="en-AU"/>
        </w:rPr>
      </w:pPr>
    </w:p>
    <w:p w14:paraId="7E7EACF5" w14:textId="77777777" w:rsidR="00BB7B50" w:rsidRPr="00FF28B2" w:rsidRDefault="0091349A" w:rsidP="00BB7B50">
      <w:pPr>
        <w:spacing w:line="360" w:lineRule="auto"/>
        <w:ind w:left="0" w:right="-425"/>
        <w:rPr>
          <w:rFonts w:cs="Calibri"/>
          <w:sz w:val="28"/>
          <w:lang w:val="en-AU"/>
        </w:rPr>
      </w:pPr>
      <w:r w:rsidRPr="00FF28B2">
        <w:rPr>
          <w:rFonts w:cs="Calibri"/>
          <w:sz w:val="28"/>
          <w:lang w:val="en-AU"/>
        </w:rPr>
        <w:t>I</w:t>
      </w:r>
      <w:r w:rsidR="00BB7B50" w:rsidRPr="00FF28B2">
        <w:rPr>
          <w:rFonts w:cs="Calibri"/>
          <w:sz w:val="28"/>
          <w:lang w:val="en-AU"/>
        </w:rPr>
        <w:t xml:space="preserve"> ............………………………………………………., appeal to ……………………………………………. </w:t>
      </w:r>
      <w:r w:rsidR="00BB7B50" w:rsidRPr="00FF28B2">
        <w:rPr>
          <w:rFonts w:cs="Calibri"/>
          <w:i/>
          <w:sz w:val="22"/>
          <w:lang w:val="en-AU"/>
        </w:rPr>
        <w:t>(name the court)</w:t>
      </w:r>
      <w:r w:rsidR="00BB7B50" w:rsidRPr="00FF28B2">
        <w:rPr>
          <w:rFonts w:cs="Calibri"/>
          <w:sz w:val="28"/>
          <w:lang w:val="en-AU"/>
        </w:rPr>
        <w:t xml:space="preserve"> against the decision of …………………………………………… </w:t>
      </w:r>
      <w:r w:rsidR="00BB7B50" w:rsidRPr="00FF28B2">
        <w:rPr>
          <w:rFonts w:cs="Calibri"/>
          <w:i/>
          <w:sz w:val="22"/>
          <w:lang w:val="en-AU"/>
        </w:rPr>
        <w:t>(name the court)</w:t>
      </w:r>
      <w:r w:rsidR="00BB7B50" w:rsidRPr="00FF28B2">
        <w:rPr>
          <w:rFonts w:cs="Calibri"/>
          <w:sz w:val="28"/>
          <w:lang w:val="en-AU"/>
        </w:rPr>
        <w:t xml:space="preserve"> given on …………………</w:t>
      </w:r>
      <w:r w:rsidR="00825040" w:rsidRPr="00FF28B2">
        <w:rPr>
          <w:rFonts w:cs="Calibri"/>
          <w:sz w:val="28"/>
          <w:lang w:val="en-AU"/>
        </w:rPr>
        <w:t xml:space="preserve"> </w:t>
      </w:r>
      <w:r w:rsidR="00825040" w:rsidRPr="00FF28B2">
        <w:rPr>
          <w:rFonts w:cs="Calibri"/>
          <w:i/>
          <w:sz w:val="22"/>
          <w:lang w:val="en-AU"/>
        </w:rPr>
        <w:t>(date)</w:t>
      </w:r>
      <w:r w:rsidR="00825040" w:rsidRPr="00FF28B2">
        <w:rPr>
          <w:rFonts w:cs="Calibri"/>
          <w:sz w:val="28"/>
          <w:lang w:val="en-AU"/>
        </w:rPr>
        <w:t xml:space="preserve"> </w:t>
      </w:r>
      <w:r w:rsidR="00BB7B50" w:rsidRPr="00FF28B2">
        <w:rPr>
          <w:rFonts w:cs="Calibri"/>
          <w:sz w:val="28"/>
          <w:lang w:val="en-AU"/>
        </w:rPr>
        <w:t xml:space="preserve"> concerning ..............…………………………….. ………………………………… </w:t>
      </w:r>
      <w:r w:rsidR="00BB7B50" w:rsidRPr="00FF28B2">
        <w:rPr>
          <w:rFonts w:cs="Calibri"/>
          <w:i/>
          <w:sz w:val="22"/>
          <w:lang w:val="en-AU"/>
        </w:rPr>
        <w:t>(insert here the issue about which the appeal is made)</w:t>
      </w:r>
      <w:r w:rsidR="00BB7B50" w:rsidRPr="00FF28B2">
        <w:rPr>
          <w:rFonts w:cs="Calibri"/>
          <w:sz w:val="22"/>
          <w:lang w:val="en-AU"/>
        </w:rPr>
        <w:t xml:space="preserve"> </w:t>
      </w:r>
      <w:r w:rsidR="00BB7B50" w:rsidRPr="00FF28B2">
        <w:rPr>
          <w:rFonts w:cs="Calibri"/>
          <w:sz w:val="28"/>
          <w:lang w:val="en-AU"/>
        </w:rPr>
        <w:t>on the following grounds/for the following reasons:</w:t>
      </w:r>
    </w:p>
    <w:p w14:paraId="5CBE3D9F" w14:textId="77777777" w:rsidR="00BB7B50" w:rsidRPr="00FF28B2" w:rsidRDefault="00BB7B50" w:rsidP="00BB7B50">
      <w:pPr>
        <w:ind w:left="0" w:right="-426"/>
        <w:rPr>
          <w:rFonts w:cs="Calibri"/>
          <w:sz w:val="28"/>
          <w:lang w:val="en-AU"/>
        </w:rPr>
      </w:pPr>
      <w:r w:rsidRPr="00FF28B2">
        <w:rPr>
          <w:rFonts w:cs="Calibri"/>
          <w:sz w:val="28"/>
          <w:lang w:val="en-AU"/>
        </w:rPr>
        <w:t>a)</w:t>
      </w:r>
    </w:p>
    <w:p w14:paraId="094ED81A" w14:textId="77777777" w:rsidR="00BB7B50" w:rsidRPr="00FF28B2" w:rsidRDefault="00BB7B50" w:rsidP="00BB7B50">
      <w:pPr>
        <w:ind w:left="0" w:right="-426"/>
        <w:rPr>
          <w:rFonts w:cs="Calibri"/>
          <w:sz w:val="28"/>
          <w:lang w:val="en-AU"/>
        </w:rPr>
      </w:pPr>
    </w:p>
    <w:p w14:paraId="30C52108" w14:textId="77777777" w:rsidR="00BB7B50" w:rsidRPr="00FF28B2" w:rsidRDefault="00BB7B50" w:rsidP="00BB7B50">
      <w:pPr>
        <w:ind w:left="0" w:right="-426"/>
        <w:rPr>
          <w:rFonts w:cs="Calibri"/>
          <w:sz w:val="28"/>
          <w:lang w:val="en-AU"/>
        </w:rPr>
      </w:pPr>
      <w:r w:rsidRPr="00FF28B2">
        <w:rPr>
          <w:rFonts w:cs="Calibri"/>
          <w:sz w:val="28"/>
          <w:lang w:val="en-AU"/>
        </w:rPr>
        <w:t>b)</w:t>
      </w:r>
    </w:p>
    <w:p w14:paraId="1591039B" w14:textId="77777777" w:rsidR="00BB7B50" w:rsidRPr="00FF28B2" w:rsidRDefault="00BB7B50" w:rsidP="00BB7B50">
      <w:pPr>
        <w:ind w:left="0" w:right="-426"/>
        <w:rPr>
          <w:rFonts w:cs="Calibri"/>
          <w:sz w:val="22"/>
          <w:lang w:val="en-AU"/>
        </w:rPr>
      </w:pPr>
      <w:r w:rsidRPr="00FF28B2">
        <w:rPr>
          <w:rFonts w:cs="Calibri"/>
          <w:i/>
          <w:sz w:val="22"/>
          <w:lang w:val="en-AU"/>
        </w:rPr>
        <w:t>etc. …</w:t>
      </w:r>
    </w:p>
    <w:p w14:paraId="774400A9" w14:textId="77777777" w:rsidR="00BB7B50" w:rsidRPr="00FF28B2" w:rsidRDefault="00BB7B50" w:rsidP="00BB7B50">
      <w:pPr>
        <w:ind w:left="0" w:right="-426"/>
        <w:rPr>
          <w:rFonts w:cs="Calibri"/>
          <w:strike/>
          <w:sz w:val="28"/>
          <w:lang w:val="en-AU"/>
        </w:rPr>
      </w:pPr>
    </w:p>
    <w:p w14:paraId="06DA4BCF" w14:textId="77777777" w:rsidR="00230608" w:rsidRPr="00FF28B2" w:rsidRDefault="00230608" w:rsidP="00BB7B50">
      <w:pPr>
        <w:ind w:left="0" w:right="-426"/>
        <w:rPr>
          <w:rFonts w:cs="Calibri"/>
          <w:sz w:val="28"/>
          <w:lang w:val="en-AU"/>
        </w:rPr>
      </w:pPr>
    </w:p>
    <w:p w14:paraId="7F9AF3C6" w14:textId="77777777" w:rsidR="00BB7B50" w:rsidRPr="00FF28B2" w:rsidRDefault="00BB7B50" w:rsidP="00BB7B50">
      <w:pPr>
        <w:ind w:left="0" w:right="-426"/>
        <w:rPr>
          <w:rFonts w:cs="Calibri"/>
          <w:sz w:val="28"/>
          <w:lang w:val="en-AU"/>
        </w:rPr>
      </w:pPr>
      <w:r w:rsidRPr="00FF28B2">
        <w:rPr>
          <w:rFonts w:cs="Calibri"/>
          <w:sz w:val="28"/>
          <w:lang w:val="en-AU"/>
        </w:rPr>
        <w:t>Signed:</w:t>
      </w:r>
    </w:p>
    <w:p w14:paraId="7687003E" w14:textId="77777777" w:rsidR="00BB7B50" w:rsidRPr="00FF28B2" w:rsidRDefault="00BB7B50" w:rsidP="00BB7B50">
      <w:pPr>
        <w:ind w:left="0" w:right="-426"/>
        <w:rPr>
          <w:rFonts w:cs="Calibri"/>
          <w:sz w:val="28"/>
          <w:lang w:val="en-AU"/>
        </w:rPr>
      </w:pPr>
    </w:p>
    <w:p w14:paraId="34213A8B" w14:textId="77777777" w:rsidR="00BB7B50" w:rsidRPr="00FF28B2" w:rsidRDefault="00BB7B50" w:rsidP="00BB7B50">
      <w:pPr>
        <w:ind w:left="0" w:right="-426"/>
        <w:rPr>
          <w:rFonts w:cs="Calibri"/>
          <w:sz w:val="28"/>
          <w:lang w:val="en-AU"/>
        </w:rPr>
      </w:pPr>
      <w:r w:rsidRPr="00FF28B2">
        <w:rPr>
          <w:rFonts w:cs="Calibri"/>
          <w:sz w:val="28"/>
          <w:lang w:val="en-AU"/>
        </w:rPr>
        <w:t>Dated:</w:t>
      </w:r>
    </w:p>
    <w:p w14:paraId="79CFAF40" w14:textId="77777777" w:rsidR="00BB7B50" w:rsidRPr="00FF28B2" w:rsidRDefault="00BB7B50" w:rsidP="00BB7B50">
      <w:pPr>
        <w:ind w:left="0" w:right="-426"/>
        <w:rPr>
          <w:rFonts w:cs="Calibri"/>
          <w:sz w:val="28"/>
          <w:lang w:val="en-AU"/>
        </w:rPr>
      </w:pPr>
    </w:p>
    <w:p w14:paraId="2F831267"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 xml:space="preserve">The </w:t>
      </w:r>
      <w:r w:rsidR="00767192" w:rsidRPr="00FF28B2">
        <w:rPr>
          <w:rFonts w:cs="Calibri"/>
          <w:sz w:val="28"/>
          <w:lang w:val="en-AU"/>
        </w:rPr>
        <w:t>session</w:t>
      </w:r>
      <w:r w:rsidRPr="00FF28B2">
        <w:rPr>
          <w:rFonts w:cs="Calibri"/>
          <w:sz w:val="28"/>
          <w:lang w:val="en-AU"/>
        </w:rPr>
        <w:t xml:space="preserve">, </w:t>
      </w:r>
      <w:r w:rsidR="00F6333A" w:rsidRPr="00FF28B2">
        <w:rPr>
          <w:rFonts w:cs="Calibri"/>
          <w:sz w:val="28"/>
          <w:lang w:val="en-AU"/>
        </w:rPr>
        <w:t>presbytery</w:t>
      </w:r>
      <w:r w:rsidRPr="00FF28B2">
        <w:rPr>
          <w:rFonts w:cs="Calibri"/>
          <w:sz w:val="28"/>
          <w:lang w:val="en-AU"/>
        </w:rPr>
        <w:t xml:space="preserve">, or </w:t>
      </w:r>
      <w:r w:rsidR="00F6333A" w:rsidRPr="00FF28B2">
        <w:rPr>
          <w:rFonts w:cs="Calibri"/>
          <w:sz w:val="28"/>
          <w:lang w:val="en-AU"/>
        </w:rPr>
        <w:t xml:space="preserve">General </w:t>
      </w:r>
      <w:r w:rsidRPr="00FF28B2">
        <w:rPr>
          <w:rFonts w:cs="Calibri"/>
          <w:sz w:val="28"/>
          <w:lang w:val="en-AU"/>
        </w:rPr>
        <w:t xml:space="preserve">Assembly </w:t>
      </w:r>
      <w:r w:rsidRPr="00FF28B2">
        <w:rPr>
          <w:rFonts w:cs="Calibri"/>
          <w:i/>
          <w:iCs/>
          <w:sz w:val="22"/>
          <w:lang w:val="en-AU"/>
        </w:rPr>
        <w:t>(as the case may be)</w:t>
      </w:r>
      <w:r w:rsidRPr="00FF28B2">
        <w:rPr>
          <w:rFonts w:cs="Calibri"/>
          <w:sz w:val="28"/>
          <w:lang w:val="en-AU"/>
        </w:rPr>
        <w:t xml:space="preserve"> of ..........……………………………………. duly convened and constituted on …...........……. </w:t>
      </w:r>
      <w:r w:rsidRPr="00FF28B2">
        <w:rPr>
          <w:rFonts w:cs="Calibri"/>
          <w:i/>
          <w:sz w:val="22"/>
          <w:lang w:val="en-AU"/>
        </w:rPr>
        <w:t>(date)</w:t>
      </w:r>
      <w:r w:rsidRPr="00FF28B2">
        <w:rPr>
          <w:rFonts w:cs="Calibri"/>
          <w:sz w:val="22"/>
          <w:lang w:val="en-AU"/>
        </w:rPr>
        <w:t>,</w:t>
      </w:r>
      <w:r w:rsidRPr="00FF28B2">
        <w:rPr>
          <w:rFonts w:cs="Calibri"/>
          <w:sz w:val="28"/>
          <w:lang w:val="en-AU"/>
        </w:rPr>
        <w:t xml:space="preserve"> resolved, among other things, that the appeal be forwarded to the ……………………………….....…………………………….. and that ………………………… …………………............ are appointed as respondents for the ………………………………………………………… .</w:t>
      </w:r>
    </w:p>
    <w:p w14:paraId="5265BF7A" w14:textId="77777777" w:rsidR="00BB7B50" w:rsidRPr="00FF28B2" w:rsidRDefault="00BB7B50" w:rsidP="00BB7B50">
      <w:pPr>
        <w:ind w:left="0" w:right="-426"/>
        <w:rPr>
          <w:rFonts w:cs="Calibri"/>
          <w:i/>
          <w:iCs/>
          <w:sz w:val="22"/>
          <w:lang w:val="en-AU"/>
        </w:rPr>
      </w:pPr>
      <w:r w:rsidRPr="00FF28B2">
        <w:rPr>
          <w:rFonts w:cs="Calibri"/>
          <w:i/>
          <w:iCs/>
          <w:sz w:val="22"/>
          <w:lang w:val="en-AU"/>
        </w:rPr>
        <w:t xml:space="preserve">(Signed by the </w:t>
      </w:r>
      <w:r w:rsidR="00767192" w:rsidRPr="00FF28B2">
        <w:rPr>
          <w:rFonts w:cs="Calibri"/>
          <w:i/>
          <w:iCs/>
          <w:sz w:val="22"/>
          <w:lang w:val="en-AU"/>
        </w:rPr>
        <w:t>c</w:t>
      </w:r>
      <w:r w:rsidRPr="00FF28B2">
        <w:rPr>
          <w:rFonts w:cs="Calibri"/>
          <w:i/>
          <w:iCs/>
          <w:sz w:val="22"/>
          <w:lang w:val="en-AU"/>
        </w:rPr>
        <w:t>lerk)</w:t>
      </w:r>
    </w:p>
    <w:p w14:paraId="246F7ECB" w14:textId="77777777" w:rsidR="00BB7B50" w:rsidRPr="00FF28B2" w:rsidRDefault="00BB7B50" w:rsidP="00BB7B50">
      <w:pPr>
        <w:ind w:left="0"/>
        <w:rPr>
          <w:lang w:val="en-AU"/>
        </w:rPr>
      </w:pPr>
    </w:p>
    <w:p w14:paraId="645FF28F" w14:textId="77777777" w:rsidR="00BB7B50" w:rsidRPr="00FF28B2" w:rsidRDefault="00BB7B50" w:rsidP="00BB7B50">
      <w:pPr>
        <w:ind w:left="0"/>
        <w:rPr>
          <w:lang w:val="en-AU"/>
        </w:rPr>
      </w:pPr>
    </w:p>
    <w:p w14:paraId="4FE9365C" w14:textId="77777777" w:rsidR="00BB7B50" w:rsidRPr="00FF28B2" w:rsidRDefault="00BB7B50" w:rsidP="00BB7B50">
      <w:pPr>
        <w:ind w:left="0"/>
        <w:rPr>
          <w:lang w:val="en-AU"/>
        </w:rPr>
      </w:pPr>
    </w:p>
    <w:p w14:paraId="40D73C2B" w14:textId="77777777" w:rsidR="00BB7B50" w:rsidRPr="00FF28B2" w:rsidRDefault="00BB7B50" w:rsidP="00BB7B50">
      <w:pPr>
        <w:ind w:left="0"/>
        <w:rPr>
          <w:lang w:val="en-AU"/>
        </w:rPr>
      </w:pPr>
    </w:p>
    <w:p w14:paraId="1C2C01CF" w14:textId="77777777" w:rsidR="00230608" w:rsidRPr="00FF28B2" w:rsidRDefault="00230608" w:rsidP="00230608">
      <w:pPr>
        <w:ind w:left="0"/>
        <w:rPr>
          <w:lang w:val="en-AU"/>
        </w:rPr>
      </w:pPr>
    </w:p>
    <w:p w14:paraId="5F4E20EA" w14:textId="77777777" w:rsidR="00BB7B50" w:rsidRPr="00FF28B2" w:rsidRDefault="00BB7B50" w:rsidP="00A13AEC">
      <w:pPr>
        <w:pStyle w:val="Heading2"/>
      </w:pPr>
      <w:bookmarkStart w:id="367" w:name="_Toc87963573"/>
      <w:bookmarkStart w:id="368" w:name="_Toc150161479"/>
      <w:bookmarkStart w:id="369" w:name="_Toc150178013"/>
      <w:bookmarkStart w:id="370" w:name="Appendix_1_5"/>
      <w:r w:rsidRPr="00FF28B2">
        <w:lastRenderedPageBreak/>
        <w:t>5. Reference</w:t>
      </w:r>
      <w:bookmarkEnd w:id="367"/>
      <w:bookmarkEnd w:id="368"/>
      <w:bookmarkEnd w:id="369"/>
    </w:p>
    <w:bookmarkEnd w:id="370"/>
    <w:p w14:paraId="53518C1F" w14:textId="77777777" w:rsidR="00BB7B50" w:rsidRPr="00FF28B2" w:rsidRDefault="00BB7B50" w:rsidP="00BB7B50">
      <w:pPr>
        <w:ind w:left="0" w:right="-426"/>
        <w:rPr>
          <w:rFonts w:cs="Calibri"/>
          <w:lang w:val="en-AU"/>
        </w:rPr>
      </w:pPr>
    </w:p>
    <w:p w14:paraId="7A79564D" w14:textId="136FDC00" w:rsidR="00BB7B50" w:rsidRPr="00FF28B2" w:rsidRDefault="00BB7B50" w:rsidP="00BB7B50">
      <w:pPr>
        <w:pBdr>
          <w:top w:val="single" w:sz="8" w:space="1" w:color="auto" w:shadow="1"/>
          <w:left w:val="single" w:sz="8" w:space="4" w:color="auto" w:shadow="1"/>
          <w:bottom w:val="single" w:sz="8" w:space="1" w:color="auto" w:shadow="1"/>
          <w:right w:val="single" w:sz="8" w:space="4" w:color="auto" w:shadow="1"/>
        </w:pBdr>
        <w:ind w:left="0" w:right="-426"/>
        <w:jc w:val="center"/>
        <w:rPr>
          <w:rFonts w:cs="Calibri"/>
          <w:i/>
          <w:sz w:val="22"/>
          <w:lang w:val="en-AU"/>
        </w:rPr>
      </w:pPr>
      <w:r w:rsidRPr="00FF28B2">
        <w:rPr>
          <w:rFonts w:cs="Calibri"/>
          <w:b/>
          <w:bCs/>
          <w:i/>
          <w:sz w:val="22"/>
          <w:lang w:val="en-AU"/>
        </w:rPr>
        <w:t>Note:</w:t>
      </w:r>
      <w:r w:rsidRPr="00FF28B2">
        <w:rPr>
          <w:rFonts w:cs="Calibri"/>
          <w:i/>
          <w:sz w:val="22"/>
          <w:lang w:val="en-AU"/>
        </w:rPr>
        <w:t xml:space="preserve"> A reference is an avenue of approach in which a court wishes to bring a matter to a higher court for its opinion, advice, direction or judgment. It is used when a court is in doubt as to the correct procedure or interpretation of the law of the church on a matter and wishes to seek the opinion of the higher court before coming to a decision </w:t>
      </w:r>
      <w:r w:rsidR="00FD01B4" w:rsidRPr="00FF28B2">
        <w:rPr>
          <w:rFonts w:cs="Calibri"/>
          <w:i/>
          <w:sz w:val="22"/>
          <w:lang w:val="en-AU"/>
        </w:rPr>
        <w:t>(6.32</w:t>
      </w:r>
      <w:r w:rsidRPr="00FF28B2">
        <w:rPr>
          <w:rFonts w:cs="Calibri"/>
          <w:i/>
          <w:sz w:val="22"/>
          <w:lang w:val="en-AU"/>
        </w:rPr>
        <w:t>).</w:t>
      </w:r>
    </w:p>
    <w:p w14:paraId="1BF0CE66" w14:textId="77777777" w:rsidR="00BB7B50" w:rsidRPr="00FF28B2" w:rsidRDefault="00BB7B50" w:rsidP="00BB7B50">
      <w:pPr>
        <w:ind w:left="0" w:right="-426"/>
        <w:rPr>
          <w:rFonts w:cs="Calibri"/>
          <w:lang w:val="en-AU"/>
        </w:rPr>
      </w:pPr>
    </w:p>
    <w:p w14:paraId="002ACD71" w14:textId="77777777" w:rsidR="00BB7B50" w:rsidRPr="00FF28B2" w:rsidRDefault="00BB7B50" w:rsidP="00BB7B50">
      <w:pPr>
        <w:ind w:left="0" w:right="-426"/>
        <w:rPr>
          <w:rFonts w:cs="Calibri"/>
          <w:lang w:val="en-AU"/>
        </w:rPr>
      </w:pPr>
    </w:p>
    <w:p w14:paraId="051805E0" w14:textId="4898A9E4" w:rsidR="00BB7B50" w:rsidRPr="00FF28B2" w:rsidRDefault="00BB7B50" w:rsidP="00BB7B50">
      <w:pPr>
        <w:spacing w:line="360" w:lineRule="auto"/>
        <w:ind w:left="0" w:right="-425"/>
        <w:rPr>
          <w:rFonts w:cs="Calibri"/>
          <w:sz w:val="28"/>
          <w:lang w:val="en-AU"/>
        </w:rPr>
      </w:pPr>
      <w:r w:rsidRPr="00FF28B2">
        <w:rPr>
          <w:rFonts w:cs="Calibri"/>
          <w:sz w:val="28"/>
          <w:lang w:val="en-AU"/>
        </w:rPr>
        <w:t xml:space="preserve">The ............…............………………………………………… </w:t>
      </w:r>
      <w:r w:rsidRPr="00FF28B2">
        <w:rPr>
          <w:rFonts w:cs="Calibri"/>
          <w:i/>
          <w:sz w:val="22"/>
          <w:lang w:val="en-AU"/>
        </w:rPr>
        <w:t>(name of the court bringing the reference)</w:t>
      </w:r>
      <w:r w:rsidRPr="00FF28B2">
        <w:rPr>
          <w:rFonts w:cs="Calibri"/>
          <w:sz w:val="28"/>
          <w:lang w:val="en-AU"/>
        </w:rPr>
        <w:t xml:space="preserve"> convened and constituted on ........……………… </w:t>
      </w:r>
      <w:r w:rsidRPr="00FF28B2">
        <w:rPr>
          <w:rFonts w:cs="Calibri"/>
          <w:i/>
          <w:sz w:val="22"/>
          <w:lang w:val="en-AU"/>
        </w:rPr>
        <w:t>(date)</w:t>
      </w:r>
      <w:r w:rsidRPr="00FF28B2">
        <w:rPr>
          <w:rFonts w:cs="Calibri"/>
          <w:sz w:val="28"/>
          <w:lang w:val="en-AU"/>
        </w:rPr>
        <w:t xml:space="preserve"> resolved, among other things, to refer to the .............………………………………………….............. </w:t>
      </w:r>
      <w:r w:rsidRPr="00FF28B2">
        <w:rPr>
          <w:rFonts w:cs="Calibri"/>
          <w:i/>
          <w:sz w:val="22"/>
          <w:lang w:val="en-AU"/>
        </w:rPr>
        <w:t>(name of the court to which the reference is brought)</w:t>
      </w:r>
      <w:r w:rsidRPr="00FF28B2">
        <w:rPr>
          <w:rFonts w:cs="Calibri"/>
          <w:sz w:val="28"/>
          <w:lang w:val="en-AU"/>
        </w:rPr>
        <w:t xml:space="preserve"> the matter contained in the following extract minu</w:t>
      </w:r>
      <w:r w:rsidR="005D0085">
        <w:rPr>
          <w:rFonts w:cs="Calibri"/>
          <w:sz w:val="28"/>
          <w:lang w:val="en-AU"/>
        </w:rPr>
        <w:t xml:space="preserve">te for opinion, advice, </w:t>
      </w:r>
      <w:r w:rsidRPr="00FF28B2">
        <w:rPr>
          <w:rFonts w:cs="Calibri"/>
          <w:sz w:val="28"/>
          <w:lang w:val="en-AU"/>
        </w:rPr>
        <w:t>direction or judgment:</w:t>
      </w:r>
    </w:p>
    <w:p w14:paraId="05A62118" w14:textId="77777777" w:rsidR="00BB7B50" w:rsidRPr="00FF28B2" w:rsidRDefault="00BB7B50" w:rsidP="00BB7B50">
      <w:pPr>
        <w:spacing w:line="360" w:lineRule="auto"/>
        <w:ind w:left="0" w:right="-425"/>
        <w:rPr>
          <w:rFonts w:cs="Calibri"/>
          <w:sz w:val="28"/>
          <w:lang w:val="en-AU"/>
        </w:rPr>
      </w:pPr>
    </w:p>
    <w:p w14:paraId="515058D7" w14:textId="77777777" w:rsidR="00BB7B50" w:rsidRPr="00FF28B2" w:rsidRDefault="00BB7B50" w:rsidP="00BB7B50">
      <w:pPr>
        <w:spacing w:line="360" w:lineRule="auto"/>
        <w:ind w:left="0" w:right="-425"/>
        <w:rPr>
          <w:rFonts w:cs="Calibri"/>
          <w:i/>
          <w:sz w:val="22"/>
          <w:lang w:val="en-AU"/>
        </w:rPr>
      </w:pPr>
      <w:r w:rsidRPr="00FF28B2">
        <w:rPr>
          <w:rFonts w:cs="Calibri"/>
          <w:i/>
          <w:sz w:val="22"/>
          <w:lang w:val="en-AU"/>
        </w:rPr>
        <w:t>(state minute(s), which give the intention of referring and the substance of the matter being referred)</w:t>
      </w:r>
    </w:p>
    <w:p w14:paraId="126D0FD6" w14:textId="77777777" w:rsidR="00BB7B50" w:rsidRPr="00FF28B2" w:rsidRDefault="00BB7B50" w:rsidP="00BB7B50">
      <w:pPr>
        <w:spacing w:line="360" w:lineRule="auto"/>
        <w:ind w:left="0" w:right="-425"/>
        <w:rPr>
          <w:rFonts w:cs="Calibri"/>
          <w:sz w:val="28"/>
          <w:lang w:val="en-AU"/>
        </w:rPr>
      </w:pPr>
    </w:p>
    <w:p w14:paraId="7D052E66"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 xml:space="preserve">Extracted from the minutes of the meeting of ………………………………......……… on .....………………… by me: ………………………………………… , </w:t>
      </w:r>
      <w:r w:rsidR="00767192" w:rsidRPr="00FF28B2">
        <w:rPr>
          <w:rFonts w:cs="Calibri"/>
          <w:sz w:val="28"/>
          <w:lang w:val="en-AU"/>
        </w:rPr>
        <w:t>clerk</w:t>
      </w:r>
      <w:r w:rsidRPr="00FF28B2">
        <w:rPr>
          <w:rFonts w:cs="Calibri"/>
          <w:sz w:val="28"/>
          <w:lang w:val="en-AU"/>
        </w:rPr>
        <w:t>.</w:t>
      </w:r>
    </w:p>
    <w:p w14:paraId="4AD1FEF5"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Dated:</w:t>
      </w:r>
    </w:p>
    <w:p w14:paraId="752ED93D" w14:textId="77777777" w:rsidR="00BB7B50" w:rsidRPr="00FF28B2" w:rsidRDefault="00BB7B50" w:rsidP="00A13AEC">
      <w:pPr>
        <w:pStyle w:val="Heading2"/>
      </w:pPr>
      <w:r w:rsidRPr="00FF28B2">
        <w:br w:type="page"/>
      </w:r>
      <w:bookmarkStart w:id="371" w:name="Appendix_1_6"/>
      <w:bookmarkStart w:id="372" w:name="_Toc87963574"/>
      <w:bookmarkStart w:id="373" w:name="_Toc150161480"/>
      <w:bookmarkStart w:id="374" w:name="_Toc150178014"/>
      <w:r w:rsidRPr="00FF28B2">
        <w:lastRenderedPageBreak/>
        <w:t>6. The Barrier Act, 1697 (Church of Scotland)</w:t>
      </w:r>
      <w:bookmarkEnd w:id="371"/>
      <w:bookmarkEnd w:id="372"/>
      <w:bookmarkEnd w:id="373"/>
      <w:bookmarkEnd w:id="374"/>
    </w:p>
    <w:p w14:paraId="2150EA01" w14:textId="77777777" w:rsidR="00BB7B50" w:rsidRPr="00FF28B2" w:rsidRDefault="00BB7B50" w:rsidP="00BB7B50">
      <w:pPr>
        <w:ind w:left="0" w:right="-426"/>
        <w:rPr>
          <w:rFonts w:cs="Calibri"/>
          <w:lang w:val="en-AU"/>
        </w:rPr>
      </w:pPr>
    </w:p>
    <w:p w14:paraId="382DF11F" w14:textId="4557B9C7" w:rsidR="00BB7B50" w:rsidRPr="00FF28B2" w:rsidRDefault="00BB7B50" w:rsidP="00BB7B50">
      <w:pPr>
        <w:pBdr>
          <w:top w:val="single" w:sz="8" w:space="1" w:color="auto" w:shadow="1"/>
          <w:left w:val="single" w:sz="8" w:space="4" w:color="auto" w:shadow="1"/>
          <w:bottom w:val="single" w:sz="8" w:space="1" w:color="auto" w:shadow="1"/>
          <w:right w:val="single" w:sz="8" w:space="4" w:color="auto" w:shadow="1"/>
        </w:pBdr>
        <w:ind w:left="0" w:right="-426"/>
        <w:jc w:val="center"/>
        <w:rPr>
          <w:rFonts w:cs="Calibri"/>
          <w:i/>
          <w:sz w:val="22"/>
          <w:lang w:val="en-AU"/>
        </w:rPr>
      </w:pPr>
      <w:r w:rsidRPr="00FF28B2">
        <w:rPr>
          <w:rFonts w:cs="Calibri"/>
          <w:b/>
          <w:bCs/>
          <w:i/>
          <w:sz w:val="22"/>
          <w:lang w:val="en-AU"/>
        </w:rPr>
        <w:t>Note:</w:t>
      </w:r>
      <w:r w:rsidRPr="00FF28B2">
        <w:rPr>
          <w:rFonts w:cs="Calibri"/>
          <w:i/>
          <w:sz w:val="22"/>
          <w:lang w:val="en-AU"/>
        </w:rPr>
        <w:t xml:space="preserve"> The Barrier Act is used whenever change or addition to the rules of the church, chapters 1 to 7, is considered. It is used to prevent sudden, rash and poorly considered change to the church’s constitution.</w:t>
      </w:r>
    </w:p>
    <w:p w14:paraId="5587F40C" w14:textId="77777777" w:rsidR="00BB7B50" w:rsidRPr="00FF28B2" w:rsidRDefault="00BB7B50" w:rsidP="00BB7B50">
      <w:pPr>
        <w:ind w:left="0" w:right="-426"/>
        <w:rPr>
          <w:rFonts w:cs="Calibri"/>
          <w:i/>
          <w:lang w:val="en-AU"/>
        </w:rPr>
      </w:pPr>
    </w:p>
    <w:p w14:paraId="5BAA5CA1" w14:textId="77777777" w:rsidR="00BB7B50" w:rsidRPr="00FF28B2" w:rsidRDefault="00BB7B50" w:rsidP="00BB7B50">
      <w:pPr>
        <w:ind w:left="0" w:right="-426"/>
        <w:rPr>
          <w:rFonts w:cs="Calibri"/>
          <w:i/>
          <w:sz w:val="22"/>
          <w:lang w:val="en-AU"/>
        </w:rPr>
      </w:pPr>
      <w:r w:rsidRPr="00FF28B2">
        <w:rPr>
          <w:rFonts w:cs="Calibri"/>
          <w:i/>
          <w:sz w:val="22"/>
          <w:lang w:val="en-AU"/>
        </w:rPr>
        <w:t>The normal procedure is as follows.</w:t>
      </w:r>
    </w:p>
    <w:p w14:paraId="31B07863" w14:textId="77777777" w:rsidR="00BB7B50" w:rsidRPr="00FF28B2" w:rsidRDefault="00BB7B50" w:rsidP="001E4EFD">
      <w:pPr>
        <w:ind w:left="0" w:right="-426"/>
        <w:rPr>
          <w:rFonts w:cs="Calibri"/>
          <w:i/>
          <w:sz w:val="22"/>
          <w:lang w:val="en-AU"/>
        </w:rPr>
      </w:pPr>
      <w:r w:rsidRPr="00FF28B2">
        <w:rPr>
          <w:rFonts w:cs="Calibri"/>
          <w:i/>
          <w:sz w:val="22"/>
          <w:lang w:val="en-AU"/>
        </w:rPr>
        <w:t>The proposed change is brought to the General Assembly by overture. The case is presented and deliberated on.</w:t>
      </w:r>
    </w:p>
    <w:p w14:paraId="5A073705" w14:textId="77777777" w:rsidR="00BB7B50" w:rsidRPr="00FF28B2" w:rsidRDefault="00BB7B50" w:rsidP="001E4EFD">
      <w:pPr>
        <w:ind w:left="0" w:right="-426"/>
        <w:rPr>
          <w:rFonts w:cs="Calibri"/>
          <w:i/>
          <w:sz w:val="22"/>
          <w:lang w:val="en-AU"/>
        </w:rPr>
      </w:pPr>
      <w:r w:rsidRPr="00FF28B2">
        <w:rPr>
          <w:rFonts w:cs="Calibri"/>
          <w:i/>
          <w:sz w:val="22"/>
          <w:lang w:val="en-AU"/>
        </w:rPr>
        <w:t xml:space="preserve">If the Assembly agrees to take the matter further, the proposal is sent to each </w:t>
      </w:r>
      <w:r w:rsidR="00F6333A" w:rsidRPr="00FF28B2">
        <w:rPr>
          <w:rFonts w:cs="Calibri"/>
          <w:i/>
          <w:sz w:val="22"/>
          <w:lang w:val="en-AU"/>
        </w:rPr>
        <w:t>presbytery</w:t>
      </w:r>
      <w:r w:rsidRPr="00FF28B2">
        <w:rPr>
          <w:rFonts w:cs="Calibri"/>
          <w:i/>
          <w:sz w:val="22"/>
          <w:lang w:val="en-AU"/>
        </w:rPr>
        <w:t xml:space="preserve"> in a remit, requesting each </w:t>
      </w:r>
      <w:r w:rsidR="00F6333A" w:rsidRPr="00FF28B2">
        <w:rPr>
          <w:rFonts w:cs="Calibri"/>
          <w:i/>
          <w:sz w:val="22"/>
          <w:lang w:val="en-AU"/>
        </w:rPr>
        <w:t>presbytery</w:t>
      </w:r>
      <w:r w:rsidRPr="00FF28B2">
        <w:rPr>
          <w:rFonts w:cs="Calibri"/>
          <w:i/>
          <w:sz w:val="22"/>
          <w:lang w:val="en-AU"/>
        </w:rPr>
        <w:t xml:space="preserve"> to consider the matter and to give a clear approval or disapproval.</w:t>
      </w:r>
    </w:p>
    <w:p w14:paraId="61D6987A" w14:textId="5CB87C28" w:rsidR="00BB7B50" w:rsidRPr="00FF28B2" w:rsidRDefault="00BB7B50" w:rsidP="001E4EFD">
      <w:pPr>
        <w:ind w:left="0" w:right="-426"/>
        <w:rPr>
          <w:rFonts w:cs="Calibri"/>
          <w:i/>
          <w:sz w:val="22"/>
          <w:lang w:val="en-AU"/>
        </w:rPr>
      </w:pPr>
      <w:r w:rsidRPr="00FF28B2">
        <w:rPr>
          <w:rFonts w:cs="Calibri"/>
          <w:i/>
          <w:sz w:val="22"/>
          <w:lang w:val="en-AU"/>
        </w:rPr>
        <w:t xml:space="preserve">The subsequent General Assembly considers the matter a second time, this time in the light of the presbyteries’ approvals and/or disapprovals. The Assembly then makes its own decision, as provided for in the rules (see </w:t>
      </w:r>
      <w:hyperlink w:anchor="Rule_6_27" w:history="1">
        <w:r w:rsidRPr="004771FE">
          <w:rPr>
            <w:rStyle w:val="Hyperlink"/>
            <w:rFonts w:cs="Calibri"/>
            <w:i/>
            <w:sz w:val="22"/>
            <w:lang w:val="en-AU"/>
          </w:rPr>
          <w:t>rule</w:t>
        </w:r>
        <w:r w:rsidR="00FD01B4" w:rsidRPr="004771FE">
          <w:rPr>
            <w:rStyle w:val="Hyperlink"/>
            <w:rFonts w:cs="Calibri"/>
            <w:sz w:val="22"/>
            <w:lang w:val="en-AU"/>
          </w:rPr>
          <w:t xml:space="preserve"> </w:t>
        </w:r>
        <w:r w:rsidR="00FD01B4" w:rsidRPr="004771FE">
          <w:rPr>
            <w:rStyle w:val="Hyperlink"/>
            <w:rFonts w:cs="Calibri"/>
            <w:i/>
            <w:sz w:val="22"/>
            <w:lang w:val="en-AU"/>
          </w:rPr>
          <w:t>6.27</w:t>
        </w:r>
      </w:hyperlink>
      <w:r w:rsidRPr="00FF28B2">
        <w:rPr>
          <w:rFonts w:cs="Calibri"/>
          <w:i/>
          <w:sz w:val="22"/>
          <w:lang w:val="en-AU"/>
        </w:rPr>
        <w:t>).</w:t>
      </w:r>
    </w:p>
    <w:p w14:paraId="00A45C1D" w14:textId="77777777" w:rsidR="00BB7B50" w:rsidRPr="00FF28B2" w:rsidRDefault="00BB7B50" w:rsidP="00BB7B50">
      <w:pPr>
        <w:ind w:left="0" w:right="-426"/>
        <w:rPr>
          <w:rFonts w:cs="Calibri"/>
          <w:lang w:val="en-AU"/>
        </w:rPr>
      </w:pPr>
    </w:p>
    <w:p w14:paraId="3C6E6534" w14:textId="77777777" w:rsidR="00BB7B50" w:rsidRPr="00FF28B2" w:rsidRDefault="00BB7B50" w:rsidP="00BB7B50">
      <w:pPr>
        <w:ind w:left="0" w:right="-426"/>
        <w:rPr>
          <w:rFonts w:cs="Calibri"/>
          <w:lang w:val="en-AU"/>
        </w:rPr>
      </w:pPr>
    </w:p>
    <w:p w14:paraId="722D5D39" w14:textId="77777777" w:rsidR="00BB7B50" w:rsidRPr="00FF28B2" w:rsidRDefault="002D7024" w:rsidP="00BB7B50">
      <w:pPr>
        <w:ind w:left="0" w:right="424"/>
        <w:rPr>
          <w:rFonts w:cs="Calibri"/>
          <w:lang w:val="en-AU"/>
        </w:rPr>
      </w:pPr>
      <w:r w:rsidRPr="00FF28B2">
        <w:rPr>
          <w:rFonts w:cs="Calibri"/>
          <w:lang w:val="en-AU"/>
        </w:rPr>
        <w:t>‘</w:t>
      </w:r>
      <w:r w:rsidR="00BB7B50" w:rsidRPr="00FF28B2">
        <w:rPr>
          <w:rFonts w:cs="Calibri"/>
          <w:lang w:val="en-AU"/>
        </w:rPr>
        <w:t>The General Assembly, taking into their consideration the overture and act made in the last Assembly concerning innovations, and having heard the report of the several commissioners from presbyteries to whom the consideration of the same was recommended, in order to its being more ripely advised and determined in this Assembly; and considering the frequent practice of former Assemblies of this church, and that it will mightily conduce to the exact obedience of the acts of Assemblies, that General Assemblies be very deliberate in making of the same, and that the whole church have a previous knowledge thereof, and their opinion be had therein, and for preventing any sudden alteration or innovation, or other prejudice to the church, in either doctrine or worship, or discipline, or government thereof, now happily established; do therefore, appoint, enact, and declare, that before any General Assembly of this church shall pass any acts, which are to be binding rules and constitutions to the church, the same acts be first proposed as overtures to the Assembly, and, being by them passed as such, be remitted to the consideration of the several presbyteries of this church, and their opinions and consent reported by their commissioners to the next General Assembly following, who may then pass the same in acts, if the more general opinion of the church thus had agreed thereunto.</w:t>
      </w:r>
      <w:r w:rsidRPr="00FF28B2">
        <w:rPr>
          <w:rFonts w:cs="Calibri"/>
          <w:lang w:val="en-AU"/>
        </w:rPr>
        <w:t>’</w:t>
      </w:r>
    </w:p>
    <w:p w14:paraId="515E3723" w14:textId="77777777" w:rsidR="00BB7B50" w:rsidRPr="00FF28B2" w:rsidRDefault="00BB7B50" w:rsidP="00BB7B50">
      <w:pPr>
        <w:ind w:left="0" w:right="-426"/>
        <w:rPr>
          <w:rFonts w:cs="Calibri"/>
          <w:lang w:val="en-AU"/>
        </w:rPr>
      </w:pPr>
    </w:p>
    <w:p w14:paraId="2676150E" w14:textId="77777777" w:rsidR="00BB7B50" w:rsidRPr="00FF28B2" w:rsidRDefault="00BB7B50" w:rsidP="00BB7B50">
      <w:pPr>
        <w:ind w:left="0" w:right="-426"/>
        <w:rPr>
          <w:rFonts w:cs="Calibri"/>
          <w:lang w:val="en-AU"/>
        </w:rPr>
      </w:pPr>
    </w:p>
    <w:p w14:paraId="1B127DAD" w14:textId="77777777" w:rsidR="00FD01B4" w:rsidRPr="00FF28B2" w:rsidRDefault="00BB7B50" w:rsidP="00A13AEC">
      <w:pPr>
        <w:pStyle w:val="Heading2"/>
      </w:pPr>
      <w:r w:rsidRPr="00FF28B2">
        <w:br w:type="page"/>
      </w:r>
      <w:bookmarkStart w:id="375" w:name="_Toc87963575"/>
      <w:bookmarkStart w:id="376" w:name="_Toc150161481"/>
      <w:bookmarkStart w:id="377" w:name="_Toc150178015"/>
      <w:bookmarkStart w:id="378" w:name="Appendix_1_7"/>
      <w:r w:rsidRPr="00FF28B2">
        <w:lastRenderedPageBreak/>
        <w:t>7. Edict for ordination/induction of elders-elect</w:t>
      </w:r>
      <w:bookmarkEnd w:id="375"/>
      <w:bookmarkEnd w:id="376"/>
      <w:bookmarkEnd w:id="377"/>
      <w:r w:rsidRPr="00FF28B2">
        <w:t xml:space="preserve"> </w:t>
      </w:r>
      <w:bookmarkEnd w:id="378"/>
    </w:p>
    <w:p w14:paraId="2F6C032E" w14:textId="0E9F9F21" w:rsidR="00BB7B50" w:rsidRPr="00FF28B2" w:rsidRDefault="00BB7B50" w:rsidP="000A424A">
      <w:pPr>
        <w:spacing w:after="480"/>
        <w:ind w:left="0"/>
        <w:jc w:val="center"/>
        <w:rPr>
          <w:sz w:val="32"/>
          <w:szCs w:val="32"/>
          <w:lang w:val="en-AU"/>
        </w:rPr>
      </w:pPr>
      <w:r w:rsidRPr="00FF28B2">
        <w:rPr>
          <w:sz w:val="32"/>
          <w:szCs w:val="32"/>
          <w:lang w:val="en-AU"/>
        </w:rPr>
        <w:t>(</w:t>
      </w:r>
      <w:hyperlink w:anchor="Rule_3_18_1" w:history="1">
        <w:r w:rsidRPr="003E32AA">
          <w:rPr>
            <w:rStyle w:val="Hyperlink"/>
            <w:sz w:val="32"/>
            <w:szCs w:val="32"/>
            <w:lang w:val="en-AU"/>
          </w:rPr>
          <w:t>rule 3</w:t>
        </w:r>
        <w:r w:rsidR="00FD01B4" w:rsidRPr="003E32AA">
          <w:rPr>
            <w:rStyle w:val="Hyperlink"/>
            <w:sz w:val="32"/>
            <w:szCs w:val="32"/>
            <w:lang w:val="en-AU"/>
          </w:rPr>
          <w:t>.18.</w:t>
        </w:r>
        <w:r w:rsidR="00C30F92" w:rsidRPr="003E32AA">
          <w:rPr>
            <w:rStyle w:val="Hyperlink"/>
            <w:sz w:val="32"/>
            <w:szCs w:val="32"/>
            <w:lang w:val="en-AU"/>
          </w:rPr>
          <w:t>1</w:t>
        </w:r>
      </w:hyperlink>
      <w:r w:rsidRPr="00FF28B2">
        <w:rPr>
          <w:sz w:val="32"/>
          <w:szCs w:val="32"/>
          <w:lang w:val="en-AU"/>
        </w:rPr>
        <w:t>)</w:t>
      </w:r>
    </w:p>
    <w:p w14:paraId="5DC2D16D" w14:textId="36A0D9E8" w:rsidR="00BB7B50" w:rsidRPr="00FF28B2" w:rsidRDefault="00BB7B50" w:rsidP="00BB7B50">
      <w:pPr>
        <w:spacing w:line="360" w:lineRule="auto"/>
        <w:ind w:left="0" w:right="-425"/>
        <w:rPr>
          <w:rFonts w:cs="Calibri"/>
          <w:sz w:val="28"/>
          <w:lang w:val="en-AU"/>
        </w:rPr>
      </w:pPr>
      <w:r w:rsidRPr="00FF28B2">
        <w:rPr>
          <w:rFonts w:cs="Calibri"/>
          <w:sz w:val="28"/>
          <w:lang w:val="en-AU"/>
        </w:rPr>
        <w:t>Messrs or Mr …………………………… ……………………………… ……………………………….. ……………………………… , have/has been duly elected to the office of the eldership in this</w:t>
      </w:r>
      <w:r w:rsidR="00856AAD">
        <w:rPr>
          <w:rFonts w:cs="Calibri"/>
          <w:sz w:val="28"/>
          <w:lang w:val="en-AU"/>
        </w:rPr>
        <w:t>/these</w:t>
      </w:r>
      <w:r w:rsidRPr="00FF28B2">
        <w:rPr>
          <w:rFonts w:cs="Calibri"/>
          <w:sz w:val="28"/>
          <w:lang w:val="en-AU"/>
        </w:rPr>
        <w:t xml:space="preserve"> congregation</w:t>
      </w:r>
      <w:r w:rsidR="00856AAD">
        <w:rPr>
          <w:rFonts w:cs="Calibri"/>
          <w:sz w:val="28"/>
          <w:lang w:val="en-AU"/>
        </w:rPr>
        <w:t>(s)</w:t>
      </w:r>
      <w:r w:rsidRPr="00FF28B2">
        <w:rPr>
          <w:rFonts w:cs="Calibri"/>
          <w:sz w:val="28"/>
          <w:lang w:val="en-AU"/>
        </w:rPr>
        <w:t>. Before they/he are/is ordained and inducted (or inducted) into office, opportunity is provided for any member or adherent of the</w:t>
      </w:r>
      <w:r w:rsidR="00856AAD">
        <w:rPr>
          <w:rFonts w:cs="Calibri"/>
          <w:sz w:val="28"/>
          <w:lang w:val="en-AU"/>
        </w:rPr>
        <w:t>/any of these</w:t>
      </w:r>
      <w:r w:rsidRPr="00FF28B2">
        <w:rPr>
          <w:rFonts w:cs="Calibri"/>
          <w:sz w:val="28"/>
          <w:lang w:val="en-AU"/>
        </w:rPr>
        <w:t xml:space="preserve"> congregation</w:t>
      </w:r>
      <w:r w:rsidR="00856AAD">
        <w:rPr>
          <w:rFonts w:cs="Calibri"/>
          <w:sz w:val="28"/>
          <w:lang w:val="en-AU"/>
        </w:rPr>
        <w:t>(s)</w:t>
      </w:r>
      <w:r w:rsidRPr="00FF28B2">
        <w:rPr>
          <w:rFonts w:cs="Calibri"/>
          <w:sz w:val="28"/>
          <w:lang w:val="en-AU"/>
        </w:rPr>
        <w:t xml:space="preserve"> who has any objection to the ordination and induction of ………………………… …………………………. ……………………… ………………………….. </w:t>
      </w:r>
      <w:r w:rsidRPr="00FF28B2">
        <w:rPr>
          <w:rFonts w:cs="Calibri"/>
          <w:i/>
          <w:iCs/>
          <w:sz w:val="22"/>
          <w:lang w:val="en-AU"/>
        </w:rPr>
        <w:t>(or to any of them),</w:t>
      </w:r>
      <w:r w:rsidRPr="00FF28B2">
        <w:rPr>
          <w:rFonts w:cs="Calibri"/>
          <w:sz w:val="28"/>
          <w:lang w:val="en-AU"/>
        </w:rPr>
        <w:t xml:space="preserve"> to notify the Session </w:t>
      </w:r>
      <w:r w:rsidR="00767192" w:rsidRPr="00FF28B2">
        <w:rPr>
          <w:rFonts w:cs="Calibri"/>
          <w:sz w:val="28"/>
          <w:lang w:val="en-AU"/>
        </w:rPr>
        <w:t>clerk</w:t>
      </w:r>
      <w:r w:rsidRPr="00FF28B2">
        <w:rPr>
          <w:rFonts w:cs="Calibri"/>
          <w:sz w:val="28"/>
          <w:lang w:val="en-AU"/>
        </w:rPr>
        <w:t xml:space="preserve"> of the objection, in writing, by ……………………. </w:t>
      </w:r>
      <w:r w:rsidRPr="00FF28B2">
        <w:rPr>
          <w:rFonts w:cs="Calibri"/>
          <w:i/>
          <w:sz w:val="22"/>
          <w:lang w:val="en-AU"/>
        </w:rPr>
        <w:t>(date).</w:t>
      </w:r>
      <w:r w:rsidRPr="00FF28B2">
        <w:rPr>
          <w:rFonts w:cs="Calibri"/>
          <w:sz w:val="28"/>
          <w:lang w:val="en-AU"/>
        </w:rPr>
        <w:t xml:space="preserve"> ** If no relevant objection is given and proved, the ordination and induction (or induction) of ……………………………….. ………………………………… …………………………….. ………………………….. to the office of eldership of this</w:t>
      </w:r>
      <w:r w:rsidR="00856AAD">
        <w:rPr>
          <w:rFonts w:cs="Calibri"/>
          <w:sz w:val="28"/>
          <w:lang w:val="en-AU"/>
        </w:rPr>
        <w:t xml:space="preserve">/these </w:t>
      </w:r>
      <w:r w:rsidRPr="00FF28B2">
        <w:rPr>
          <w:rFonts w:cs="Calibri"/>
          <w:sz w:val="28"/>
          <w:lang w:val="en-AU"/>
        </w:rPr>
        <w:t>congregation</w:t>
      </w:r>
      <w:r w:rsidR="00856AAD">
        <w:rPr>
          <w:rFonts w:cs="Calibri"/>
          <w:sz w:val="28"/>
          <w:lang w:val="en-AU"/>
        </w:rPr>
        <w:t>(s)</w:t>
      </w:r>
      <w:r w:rsidRPr="00FF28B2">
        <w:rPr>
          <w:rFonts w:cs="Calibri"/>
          <w:sz w:val="28"/>
          <w:lang w:val="en-AU"/>
        </w:rPr>
        <w:t xml:space="preserve"> will proceed on ………………………… according to the laws of the church.</w:t>
      </w:r>
    </w:p>
    <w:p w14:paraId="15E93B03" w14:textId="77777777" w:rsidR="00BB7B50" w:rsidRPr="00FF28B2" w:rsidRDefault="00BB7B50" w:rsidP="00BB7B50">
      <w:pPr>
        <w:spacing w:line="360" w:lineRule="auto"/>
        <w:ind w:left="0" w:right="-425"/>
        <w:rPr>
          <w:rFonts w:cs="Calibri"/>
          <w:sz w:val="28"/>
          <w:lang w:val="en-AU"/>
        </w:rPr>
      </w:pPr>
    </w:p>
    <w:p w14:paraId="2F899199" w14:textId="77777777" w:rsidR="00BB7B50" w:rsidRPr="00FF28B2" w:rsidRDefault="00BB7B50" w:rsidP="00BB7B50">
      <w:pPr>
        <w:spacing w:line="360" w:lineRule="auto"/>
        <w:ind w:left="0" w:right="-425"/>
        <w:rPr>
          <w:rFonts w:cs="Calibri"/>
          <w:i/>
          <w:sz w:val="28"/>
          <w:lang w:val="en-AU"/>
        </w:rPr>
      </w:pPr>
      <w:r w:rsidRPr="00FF28B2">
        <w:rPr>
          <w:rFonts w:cs="Calibri"/>
          <w:sz w:val="28"/>
          <w:lang w:val="en-AU"/>
        </w:rPr>
        <w:t xml:space="preserve">Signed: </w:t>
      </w:r>
      <w:r w:rsidRPr="00FF28B2">
        <w:rPr>
          <w:rFonts w:cs="Calibri"/>
          <w:i/>
          <w:sz w:val="22"/>
          <w:lang w:val="en-AU"/>
        </w:rPr>
        <w:t xml:space="preserve">(Session </w:t>
      </w:r>
      <w:r w:rsidR="00767192" w:rsidRPr="00FF28B2">
        <w:rPr>
          <w:rFonts w:cs="Calibri"/>
          <w:i/>
          <w:sz w:val="22"/>
          <w:lang w:val="en-AU"/>
        </w:rPr>
        <w:t>clerk</w:t>
      </w:r>
      <w:r w:rsidRPr="00FF28B2">
        <w:rPr>
          <w:rFonts w:cs="Calibri"/>
          <w:i/>
          <w:sz w:val="22"/>
          <w:lang w:val="en-AU"/>
        </w:rPr>
        <w:t>)</w:t>
      </w:r>
    </w:p>
    <w:p w14:paraId="4BA35434"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Dated:</w:t>
      </w:r>
    </w:p>
    <w:p w14:paraId="53E21C84" w14:textId="77777777" w:rsidR="00BB7B50" w:rsidRPr="00FF28B2" w:rsidRDefault="00BB7B50" w:rsidP="00BB7B50">
      <w:pPr>
        <w:spacing w:line="360" w:lineRule="auto"/>
        <w:ind w:left="0" w:right="-425"/>
        <w:rPr>
          <w:rFonts w:cs="Calibri"/>
          <w:sz w:val="28"/>
          <w:lang w:val="en-AU"/>
        </w:rPr>
      </w:pPr>
    </w:p>
    <w:p w14:paraId="246CD4B0"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Read to the congregation on:</w:t>
      </w:r>
      <w:r w:rsidR="0091349A" w:rsidRPr="00FF28B2">
        <w:rPr>
          <w:rFonts w:cs="Calibri"/>
          <w:sz w:val="28"/>
          <w:lang w:val="en-AU"/>
        </w:rPr>
        <w:t xml:space="preserve"> </w:t>
      </w:r>
      <w:r w:rsidRPr="00FF28B2">
        <w:rPr>
          <w:rFonts w:cs="Calibri"/>
          <w:sz w:val="28"/>
          <w:lang w:val="en-AU"/>
        </w:rPr>
        <w:t>………………………………….</w:t>
      </w:r>
    </w:p>
    <w:p w14:paraId="7E282A84" w14:textId="77777777" w:rsidR="00BB7B50" w:rsidRPr="00FF28B2" w:rsidRDefault="00BB7B50" w:rsidP="00BB7B50">
      <w:pPr>
        <w:spacing w:line="360" w:lineRule="auto"/>
        <w:ind w:left="0" w:right="-425"/>
        <w:rPr>
          <w:rFonts w:cs="Calibri"/>
          <w:sz w:val="28"/>
          <w:lang w:val="en-AU"/>
        </w:rPr>
      </w:pPr>
    </w:p>
    <w:p w14:paraId="65F40E33"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 xml:space="preserve">Signed: </w:t>
      </w:r>
      <w:r w:rsidRPr="00FF28B2">
        <w:rPr>
          <w:rFonts w:cs="Calibri"/>
          <w:i/>
          <w:iCs/>
          <w:sz w:val="22"/>
          <w:lang w:val="en-AU"/>
        </w:rPr>
        <w:t>(witness)</w:t>
      </w:r>
    </w:p>
    <w:p w14:paraId="5ED1AB4B"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Dated:</w:t>
      </w:r>
    </w:p>
    <w:p w14:paraId="2CA54440" w14:textId="77777777" w:rsidR="00BB7B50" w:rsidRPr="00FF28B2" w:rsidRDefault="00BB7B50" w:rsidP="00BB7B50">
      <w:pPr>
        <w:ind w:left="0" w:right="-426"/>
        <w:rPr>
          <w:rFonts w:cs="Calibri"/>
          <w:lang w:val="en-AU"/>
        </w:rPr>
      </w:pPr>
    </w:p>
    <w:p w14:paraId="5B380338" w14:textId="77777777" w:rsidR="00BB7B50" w:rsidRPr="00FF28B2" w:rsidRDefault="00BB7B50" w:rsidP="00BB7B50">
      <w:pPr>
        <w:ind w:left="0" w:right="-426"/>
        <w:rPr>
          <w:rFonts w:cs="Calibri"/>
          <w:lang w:val="en-AU"/>
        </w:rPr>
      </w:pPr>
    </w:p>
    <w:p w14:paraId="0EE06F7C" w14:textId="77777777" w:rsidR="00BB7B50" w:rsidRPr="00FF28B2" w:rsidRDefault="00BB7B50" w:rsidP="00BB7B50">
      <w:pPr>
        <w:ind w:left="0" w:right="-426"/>
        <w:rPr>
          <w:rFonts w:cs="Calibri"/>
          <w:lang w:val="en-AU"/>
        </w:rPr>
      </w:pPr>
    </w:p>
    <w:p w14:paraId="5321B05A" w14:textId="77777777" w:rsidR="00BB7B50" w:rsidRPr="00FF28B2" w:rsidRDefault="00BB7B50" w:rsidP="00BB7B50">
      <w:pPr>
        <w:ind w:left="0" w:right="-426"/>
        <w:rPr>
          <w:rFonts w:cs="Calibri"/>
          <w:lang w:val="en-AU"/>
        </w:rPr>
      </w:pPr>
    </w:p>
    <w:p w14:paraId="4E775166" w14:textId="77777777" w:rsidR="00BB7B50" w:rsidRPr="00FF28B2" w:rsidRDefault="00BB7B50" w:rsidP="00BB7B50">
      <w:pPr>
        <w:ind w:left="0"/>
        <w:rPr>
          <w:lang w:val="en-AU"/>
        </w:rPr>
      </w:pPr>
      <w:r w:rsidRPr="00FF28B2">
        <w:rPr>
          <w:lang w:val="en-AU"/>
        </w:rPr>
        <w:t xml:space="preserve">** The date must be set so as to allow sufficient time for the moderator to call a meeting of the </w:t>
      </w:r>
      <w:r w:rsidR="00825040" w:rsidRPr="00FF28B2">
        <w:rPr>
          <w:lang w:val="en-AU"/>
        </w:rPr>
        <w:t>s</w:t>
      </w:r>
      <w:r w:rsidRPr="00FF28B2">
        <w:rPr>
          <w:lang w:val="en-AU"/>
        </w:rPr>
        <w:t>ession to deal with any objections that may be recei</w:t>
      </w:r>
      <w:r w:rsidR="00825040" w:rsidRPr="00FF28B2">
        <w:rPr>
          <w:lang w:val="en-AU"/>
        </w:rPr>
        <w:t>ved and, if necessary, for the s</w:t>
      </w:r>
      <w:r w:rsidRPr="00FF28B2">
        <w:rPr>
          <w:lang w:val="en-AU"/>
        </w:rPr>
        <w:t>ession to postpone or cancel the service of ordination and induction or of induction only in an orderly fashion.</w:t>
      </w:r>
    </w:p>
    <w:p w14:paraId="527A94B0" w14:textId="77777777" w:rsidR="00BB7B50" w:rsidRPr="00FF28B2" w:rsidRDefault="00BB7B50" w:rsidP="00BB7B50">
      <w:pPr>
        <w:ind w:left="0"/>
        <w:rPr>
          <w:rFonts w:cs="Calibri"/>
          <w:lang w:val="en-AU"/>
        </w:rPr>
      </w:pPr>
    </w:p>
    <w:p w14:paraId="7AC111AC" w14:textId="77777777" w:rsidR="00FD01B4" w:rsidRPr="00FF28B2" w:rsidRDefault="009225E3" w:rsidP="00A13AEC">
      <w:pPr>
        <w:pStyle w:val="Heading2"/>
      </w:pPr>
      <w:bookmarkStart w:id="379" w:name="Appendix_1_8"/>
      <w:bookmarkStart w:id="380" w:name="_Toc87963576"/>
      <w:bookmarkStart w:id="381" w:name="_Toc150161482"/>
      <w:bookmarkStart w:id="382" w:name="_Toc150178016"/>
      <w:r w:rsidRPr="00FF28B2">
        <w:lastRenderedPageBreak/>
        <w:t>8.</w:t>
      </w:r>
      <w:r w:rsidR="00BB7B50" w:rsidRPr="00FF28B2">
        <w:t xml:space="preserve"> Commi</w:t>
      </w:r>
      <w:r w:rsidR="000A424A" w:rsidRPr="00FF28B2">
        <w:t>ssion for representative elders</w:t>
      </w:r>
      <w:bookmarkEnd w:id="379"/>
      <w:bookmarkEnd w:id="380"/>
      <w:bookmarkEnd w:id="381"/>
      <w:bookmarkEnd w:id="382"/>
    </w:p>
    <w:p w14:paraId="5BD0000C" w14:textId="378C38C4" w:rsidR="00BB7B50" w:rsidRPr="00FF28B2" w:rsidRDefault="000A424A" w:rsidP="000A424A">
      <w:pPr>
        <w:ind w:left="0"/>
        <w:jc w:val="center"/>
        <w:rPr>
          <w:sz w:val="32"/>
          <w:szCs w:val="32"/>
          <w:lang w:val="en-AU"/>
        </w:rPr>
      </w:pPr>
      <w:r w:rsidRPr="00FF28B2">
        <w:rPr>
          <w:sz w:val="32"/>
          <w:szCs w:val="32"/>
          <w:lang w:val="en-AU"/>
        </w:rPr>
        <w:t xml:space="preserve">(see </w:t>
      </w:r>
      <w:hyperlink w:anchor="Rule_3_48_1" w:history="1">
        <w:r w:rsidRPr="004E0599">
          <w:rPr>
            <w:rStyle w:val="Hyperlink"/>
            <w:sz w:val="32"/>
            <w:szCs w:val="32"/>
            <w:lang w:val="en-AU"/>
          </w:rPr>
          <w:t>rule 3.48.1</w:t>
        </w:r>
      </w:hyperlink>
      <w:r w:rsidR="00BB7B50" w:rsidRPr="00FF28B2">
        <w:rPr>
          <w:sz w:val="32"/>
          <w:szCs w:val="32"/>
          <w:lang w:val="en-AU"/>
        </w:rPr>
        <w:t>)</w:t>
      </w:r>
    </w:p>
    <w:p w14:paraId="559EC345" w14:textId="77777777" w:rsidR="00BB7B50" w:rsidRPr="00FF28B2" w:rsidRDefault="00BB7B50" w:rsidP="00BB7B50">
      <w:pPr>
        <w:ind w:left="0" w:right="-426"/>
        <w:rPr>
          <w:rFonts w:cs="Calibri"/>
          <w:lang w:val="en-AU"/>
        </w:rPr>
      </w:pPr>
    </w:p>
    <w:p w14:paraId="46B61205" w14:textId="77777777" w:rsidR="00BB7B50" w:rsidRPr="00FF28B2" w:rsidRDefault="00BB7B50" w:rsidP="00BB7B50">
      <w:pPr>
        <w:ind w:left="0" w:right="-426"/>
        <w:rPr>
          <w:rFonts w:cs="Calibri"/>
          <w:lang w:val="en-AU"/>
        </w:rPr>
      </w:pPr>
    </w:p>
    <w:p w14:paraId="51DE2F7E"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The Session of ……………………………………………………, having met at ………………………… on …………… , and been duly constituted, among other things, resolved to appoint:</w:t>
      </w:r>
    </w:p>
    <w:p w14:paraId="53D0E145"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 xml:space="preserve">a) ……………………………….. , one of their number, to represent it in the </w:t>
      </w:r>
      <w:r w:rsidR="00F6333A" w:rsidRPr="00FF28B2">
        <w:rPr>
          <w:rFonts w:cs="Calibri"/>
          <w:sz w:val="28"/>
          <w:lang w:val="en-AU"/>
        </w:rPr>
        <w:t>presbytery</w:t>
      </w:r>
      <w:r w:rsidRPr="00FF28B2">
        <w:rPr>
          <w:rFonts w:cs="Calibri"/>
          <w:sz w:val="28"/>
          <w:lang w:val="en-AU"/>
        </w:rPr>
        <w:t xml:space="preserve"> for the next twelve months (and ……………………………… as alternate); and</w:t>
      </w:r>
    </w:p>
    <w:p w14:paraId="0F5EEE82"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b) ………………………………….. , one of their number, to represent it in the General Assembly for the next twelve months.</w:t>
      </w:r>
    </w:p>
    <w:p w14:paraId="47F0ADEB" w14:textId="77777777" w:rsidR="00BB7B50" w:rsidRPr="00FF28B2" w:rsidRDefault="00BB7B50" w:rsidP="00BB7B50">
      <w:pPr>
        <w:spacing w:line="360" w:lineRule="auto"/>
        <w:ind w:left="0" w:right="-425"/>
        <w:rPr>
          <w:rFonts w:cs="Calibri"/>
          <w:sz w:val="28"/>
          <w:lang w:val="en-AU"/>
        </w:rPr>
      </w:pPr>
    </w:p>
    <w:p w14:paraId="774CEF27" w14:textId="77777777" w:rsidR="00BB7B50" w:rsidRPr="00FF28B2" w:rsidRDefault="00BB7B50" w:rsidP="00BB7B50">
      <w:pPr>
        <w:spacing w:line="360" w:lineRule="auto"/>
        <w:ind w:left="0" w:right="-425"/>
        <w:rPr>
          <w:rFonts w:cs="Calibri"/>
          <w:sz w:val="28"/>
          <w:lang w:val="en-AU"/>
        </w:rPr>
      </w:pPr>
    </w:p>
    <w:p w14:paraId="5D7FA2C1"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 xml:space="preserve">Extracted from the minutes of Session </w:t>
      </w:r>
      <w:r w:rsidR="00825040" w:rsidRPr="00FF28B2">
        <w:rPr>
          <w:rFonts w:cs="Calibri"/>
          <w:sz w:val="28"/>
          <w:lang w:val="en-AU"/>
        </w:rPr>
        <w:t>on .....………………… by me: …………………………………</w:t>
      </w:r>
      <w:r w:rsidRPr="00FF28B2">
        <w:rPr>
          <w:rFonts w:cs="Calibri"/>
          <w:sz w:val="28"/>
          <w:lang w:val="en-AU"/>
        </w:rPr>
        <w:t xml:space="preserve">, </w:t>
      </w:r>
      <w:r w:rsidR="00767192" w:rsidRPr="00FF28B2">
        <w:rPr>
          <w:rFonts w:cs="Calibri"/>
          <w:sz w:val="28"/>
          <w:lang w:val="en-AU"/>
        </w:rPr>
        <w:t>clerk</w:t>
      </w:r>
      <w:r w:rsidRPr="00FF28B2">
        <w:rPr>
          <w:rFonts w:cs="Calibri"/>
          <w:sz w:val="28"/>
          <w:lang w:val="en-AU"/>
        </w:rPr>
        <w:t>.</w:t>
      </w:r>
    </w:p>
    <w:p w14:paraId="04939C0F" w14:textId="77777777" w:rsidR="00BB7B50" w:rsidRPr="00FF28B2" w:rsidRDefault="00BB7B50" w:rsidP="00BB7B50">
      <w:pPr>
        <w:ind w:left="0" w:right="-426"/>
        <w:rPr>
          <w:rFonts w:cs="Calibri"/>
          <w:lang w:val="en-AU"/>
        </w:rPr>
      </w:pPr>
      <w:r w:rsidRPr="00FF28B2">
        <w:rPr>
          <w:rFonts w:cs="Calibri"/>
          <w:sz w:val="28"/>
          <w:lang w:val="en-AU"/>
        </w:rPr>
        <w:t>Dated:</w:t>
      </w:r>
    </w:p>
    <w:p w14:paraId="2DD6AC0A" w14:textId="77777777" w:rsidR="00BB7B50" w:rsidRPr="00FF28B2" w:rsidRDefault="00BB7B50" w:rsidP="00BB7B50">
      <w:pPr>
        <w:ind w:left="0" w:right="-426"/>
        <w:rPr>
          <w:rFonts w:cs="Calibri"/>
          <w:lang w:val="en-AU"/>
        </w:rPr>
      </w:pPr>
    </w:p>
    <w:p w14:paraId="1F92C524" w14:textId="77777777" w:rsidR="00BB7B50" w:rsidRPr="00FF28B2" w:rsidRDefault="00BB7B50" w:rsidP="00BB7B50">
      <w:pPr>
        <w:ind w:left="0" w:right="-426"/>
        <w:rPr>
          <w:rFonts w:cs="Calibri"/>
          <w:lang w:val="en-AU"/>
        </w:rPr>
      </w:pPr>
    </w:p>
    <w:p w14:paraId="5CA1B0D2" w14:textId="77777777" w:rsidR="00BB7B50" w:rsidRPr="00FF28B2" w:rsidRDefault="00BB7B50" w:rsidP="00BB7B50">
      <w:pPr>
        <w:ind w:left="0" w:right="-426"/>
        <w:rPr>
          <w:rFonts w:cs="Calibri"/>
          <w:lang w:val="en-AU"/>
        </w:rPr>
      </w:pPr>
    </w:p>
    <w:p w14:paraId="420951B7" w14:textId="77777777" w:rsidR="00F6333A" w:rsidRPr="00FF28B2" w:rsidRDefault="00BB7B50" w:rsidP="00A13AEC">
      <w:pPr>
        <w:pStyle w:val="Heading2"/>
      </w:pPr>
      <w:r w:rsidRPr="00FF28B2">
        <w:br w:type="page"/>
      </w:r>
      <w:bookmarkStart w:id="383" w:name="_Toc87963577"/>
      <w:bookmarkStart w:id="384" w:name="_Toc150161483"/>
      <w:bookmarkStart w:id="385" w:name="_Toc150178017"/>
      <w:bookmarkStart w:id="386" w:name="Appendix_1_9"/>
      <w:r w:rsidR="009225E3" w:rsidRPr="00FF28B2">
        <w:lastRenderedPageBreak/>
        <w:t>9.</w:t>
      </w:r>
      <w:r w:rsidRPr="00FF28B2">
        <w:t xml:space="preserve"> Commission for representative elders (of another </w:t>
      </w:r>
      <w:r w:rsidR="0091349A" w:rsidRPr="00FF28B2">
        <w:t>s</w:t>
      </w:r>
      <w:r w:rsidRPr="00FF28B2">
        <w:t>ession)</w:t>
      </w:r>
      <w:bookmarkEnd w:id="383"/>
      <w:bookmarkEnd w:id="384"/>
      <w:bookmarkEnd w:id="385"/>
      <w:r w:rsidRPr="00FF28B2">
        <w:t xml:space="preserve"> </w:t>
      </w:r>
      <w:bookmarkEnd w:id="386"/>
    </w:p>
    <w:p w14:paraId="7A90A2C2" w14:textId="09173557" w:rsidR="00BB7B50" w:rsidRPr="00FF28B2" w:rsidRDefault="00BB7B50" w:rsidP="000A424A">
      <w:pPr>
        <w:spacing w:after="480"/>
        <w:ind w:left="0"/>
        <w:jc w:val="center"/>
        <w:rPr>
          <w:sz w:val="32"/>
          <w:szCs w:val="32"/>
          <w:lang w:val="en-AU"/>
        </w:rPr>
      </w:pPr>
      <w:r w:rsidRPr="00FF28B2">
        <w:rPr>
          <w:sz w:val="32"/>
          <w:szCs w:val="32"/>
          <w:lang w:val="en-AU"/>
        </w:rPr>
        <w:t xml:space="preserve">(see </w:t>
      </w:r>
      <w:hyperlink w:anchor="Rule_3_48_3" w:history="1">
        <w:r w:rsidR="000A424A" w:rsidRPr="004E0599">
          <w:rPr>
            <w:rStyle w:val="Hyperlink"/>
            <w:sz w:val="32"/>
            <w:szCs w:val="32"/>
            <w:lang w:val="en-AU"/>
          </w:rPr>
          <w:t>rule 3.</w:t>
        </w:r>
        <w:r w:rsidRPr="004E0599">
          <w:rPr>
            <w:rStyle w:val="Hyperlink"/>
            <w:sz w:val="32"/>
            <w:szCs w:val="32"/>
            <w:lang w:val="en-AU"/>
          </w:rPr>
          <w:t>4</w:t>
        </w:r>
        <w:r w:rsidR="000A424A" w:rsidRPr="004E0599">
          <w:rPr>
            <w:rStyle w:val="Hyperlink"/>
            <w:sz w:val="32"/>
            <w:szCs w:val="32"/>
            <w:lang w:val="en-AU"/>
          </w:rPr>
          <w:t>8.3</w:t>
        </w:r>
      </w:hyperlink>
      <w:r w:rsidRPr="00FF28B2">
        <w:rPr>
          <w:sz w:val="32"/>
          <w:szCs w:val="32"/>
          <w:lang w:val="en-AU"/>
        </w:rPr>
        <w:t>)</w:t>
      </w:r>
    </w:p>
    <w:p w14:paraId="19C0DF0B" w14:textId="77777777" w:rsidR="00BB7B50" w:rsidRPr="00FF28B2" w:rsidRDefault="00BB7B50" w:rsidP="00BB7B50">
      <w:pPr>
        <w:ind w:left="0" w:right="-426"/>
        <w:rPr>
          <w:rFonts w:cs="Calibri"/>
          <w:lang w:val="en-AU"/>
        </w:rPr>
      </w:pPr>
    </w:p>
    <w:p w14:paraId="1739787F"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 xml:space="preserve">The Session of …………………………………………………, having met at ………………………… on ……………………… , and been duly constituted, among other things, finding that its representative(s) for the year is/are unable to attend the meetings of the </w:t>
      </w:r>
      <w:r w:rsidR="00F6333A" w:rsidRPr="00FF28B2">
        <w:rPr>
          <w:rFonts w:cs="Calibri"/>
          <w:sz w:val="28"/>
          <w:lang w:val="en-AU"/>
        </w:rPr>
        <w:t>presbytery</w:t>
      </w:r>
      <w:r w:rsidRPr="00FF28B2">
        <w:rPr>
          <w:rFonts w:cs="Calibri"/>
          <w:sz w:val="28"/>
          <w:lang w:val="en-AU"/>
        </w:rPr>
        <w:t xml:space="preserve"> and/or General Assembly, and/or it is unable to appoint from its members, resolved to appoint:</w:t>
      </w:r>
    </w:p>
    <w:p w14:paraId="12D06F44"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 xml:space="preserve">a) ……………………………….. , member of the Session of …………………………… , to represent it in the </w:t>
      </w:r>
      <w:r w:rsidR="00F6333A" w:rsidRPr="00FF28B2">
        <w:rPr>
          <w:rFonts w:cs="Calibri"/>
          <w:sz w:val="28"/>
          <w:lang w:val="en-AU"/>
        </w:rPr>
        <w:t>presbytery</w:t>
      </w:r>
      <w:r w:rsidRPr="00FF28B2">
        <w:rPr>
          <w:rFonts w:cs="Calibri"/>
          <w:sz w:val="28"/>
          <w:lang w:val="en-AU"/>
        </w:rPr>
        <w:t xml:space="preserve"> for the next twelve months; and</w:t>
      </w:r>
    </w:p>
    <w:p w14:paraId="61492FFC" w14:textId="77777777" w:rsidR="00BB7B50" w:rsidRPr="00FF28B2" w:rsidRDefault="00BB7B50" w:rsidP="00BB7B50">
      <w:pPr>
        <w:spacing w:line="360" w:lineRule="auto"/>
        <w:ind w:left="0" w:right="-425"/>
        <w:rPr>
          <w:rFonts w:cs="Calibri"/>
          <w:sz w:val="28"/>
          <w:lang w:val="en-AU"/>
        </w:rPr>
      </w:pPr>
    </w:p>
    <w:p w14:paraId="4FC2BDCC"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b) ………………………………….. , member of the Session of ……………………………….. , to represent it in the General Assembly for the next twelve months.</w:t>
      </w:r>
    </w:p>
    <w:p w14:paraId="7CF8207C" w14:textId="77777777" w:rsidR="00BB7B50" w:rsidRPr="00FF28B2" w:rsidRDefault="00BB7B50" w:rsidP="00BB7B50">
      <w:pPr>
        <w:spacing w:line="360" w:lineRule="auto"/>
        <w:ind w:left="0" w:right="-425"/>
        <w:rPr>
          <w:rFonts w:cs="Calibri"/>
          <w:sz w:val="28"/>
          <w:lang w:val="en-AU"/>
        </w:rPr>
      </w:pPr>
    </w:p>
    <w:p w14:paraId="56032C08" w14:textId="77777777" w:rsidR="00BB7B50" w:rsidRPr="00FF28B2" w:rsidRDefault="00BB7B50" w:rsidP="00BB7B50">
      <w:pPr>
        <w:spacing w:line="360" w:lineRule="auto"/>
        <w:ind w:left="0" w:right="-425"/>
        <w:rPr>
          <w:rFonts w:cs="Calibri"/>
          <w:sz w:val="28"/>
          <w:lang w:val="en-AU"/>
        </w:rPr>
      </w:pPr>
    </w:p>
    <w:p w14:paraId="52BD19D4"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 xml:space="preserve">Extracted from the minutes of </w:t>
      </w:r>
      <w:r w:rsidR="000A424A" w:rsidRPr="00FF28B2">
        <w:rPr>
          <w:rFonts w:cs="Calibri"/>
          <w:sz w:val="28"/>
          <w:lang w:val="en-AU"/>
        </w:rPr>
        <w:t>s</w:t>
      </w:r>
      <w:r w:rsidRPr="00FF28B2">
        <w:rPr>
          <w:rFonts w:cs="Calibri"/>
          <w:sz w:val="28"/>
          <w:lang w:val="en-AU"/>
        </w:rPr>
        <w:t xml:space="preserve">ession </w:t>
      </w:r>
      <w:r w:rsidR="00742008" w:rsidRPr="00FF28B2">
        <w:rPr>
          <w:rFonts w:cs="Calibri"/>
          <w:sz w:val="28"/>
          <w:lang w:val="en-AU"/>
        </w:rPr>
        <w:t>on.....</w:t>
      </w:r>
      <w:r w:rsidRPr="00FF28B2">
        <w:rPr>
          <w:rFonts w:cs="Calibri"/>
          <w:sz w:val="28"/>
          <w:lang w:val="en-AU"/>
        </w:rPr>
        <w:t>………………… by me: ………………………………</w:t>
      </w:r>
      <w:r w:rsidR="00742008" w:rsidRPr="00FF28B2">
        <w:rPr>
          <w:rFonts w:cs="Calibri"/>
          <w:sz w:val="28"/>
          <w:lang w:val="en-AU"/>
        </w:rPr>
        <w:t>…,</w:t>
      </w:r>
      <w:r w:rsidRPr="00FF28B2">
        <w:rPr>
          <w:rFonts w:cs="Calibri"/>
          <w:sz w:val="28"/>
          <w:lang w:val="en-AU"/>
        </w:rPr>
        <w:t xml:space="preserve"> </w:t>
      </w:r>
      <w:r w:rsidR="00767192" w:rsidRPr="00FF28B2">
        <w:rPr>
          <w:rFonts w:cs="Calibri"/>
          <w:sz w:val="28"/>
          <w:lang w:val="en-AU"/>
        </w:rPr>
        <w:t>clerk</w:t>
      </w:r>
      <w:r w:rsidRPr="00FF28B2">
        <w:rPr>
          <w:rFonts w:cs="Calibri"/>
          <w:sz w:val="28"/>
          <w:lang w:val="en-AU"/>
        </w:rPr>
        <w:t>.</w:t>
      </w:r>
    </w:p>
    <w:p w14:paraId="3B94BB93" w14:textId="77777777" w:rsidR="00BB7B50" w:rsidRPr="00FF28B2" w:rsidRDefault="00BB7B50" w:rsidP="00BB7B50">
      <w:pPr>
        <w:ind w:left="0" w:right="-426"/>
        <w:rPr>
          <w:rFonts w:cs="Calibri"/>
          <w:lang w:val="en-AU"/>
        </w:rPr>
      </w:pPr>
      <w:r w:rsidRPr="00FF28B2">
        <w:rPr>
          <w:rFonts w:cs="Calibri"/>
          <w:sz w:val="28"/>
          <w:lang w:val="en-AU"/>
        </w:rPr>
        <w:t>Dated:</w:t>
      </w:r>
    </w:p>
    <w:p w14:paraId="53ECBCE9" w14:textId="77777777" w:rsidR="00BB7B50" w:rsidRPr="00FF28B2" w:rsidRDefault="00BB7B50" w:rsidP="00BB7B50">
      <w:pPr>
        <w:ind w:left="0" w:right="-426"/>
        <w:rPr>
          <w:rFonts w:cs="Calibri"/>
          <w:lang w:val="en-AU"/>
        </w:rPr>
      </w:pPr>
    </w:p>
    <w:p w14:paraId="3C180D90" w14:textId="77777777" w:rsidR="000A424A" w:rsidRPr="00FF28B2" w:rsidRDefault="00BB7B50" w:rsidP="00A13AEC">
      <w:pPr>
        <w:pStyle w:val="Heading2"/>
      </w:pPr>
      <w:r w:rsidRPr="00FF28B2">
        <w:br w:type="page"/>
      </w:r>
      <w:bookmarkStart w:id="387" w:name="_Toc87963578"/>
      <w:bookmarkStart w:id="388" w:name="_Toc150161484"/>
      <w:bookmarkStart w:id="389" w:name="_Toc150178018"/>
      <w:bookmarkStart w:id="390" w:name="Appendix_1_10"/>
      <w:r w:rsidR="009225E3" w:rsidRPr="00FF28B2">
        <w:lastRenderedPageBreak/>
        <w:t>10</w:t>
      </w:r>
      <w:r w:rsidRPr="00FF28B2">
        <w:t xml:space="preserve">. Certificate for </w:t>
      </w:r>
      <w:r w:rsidR="0091349A" w:rsidRPr="00FF28B2">
        <w:t>l</w:t>
      </w:r>
      <w:r w:rsidRPr="00FF28B2">
        <w:t>icentiates</w:t>
      </w:r>
      <w:bookmarkEnd w:id="387"/>
      <w:bookmarkEnd w:id="388"/>
      <w:bookmarkEnd w:id="389"/>
      <w:r w:rsidRPr="00FF28B2">
        <w:t xml:space="preserve"> </w:t>
      </w:r>
      <w:bookmarkEnd w:id="390"/>
    </w:p>
    <w:p w14:paraId="01CD1BC4" w14:textId="35569969" w:rsidR="00BB7B50" w:rsidRPr="00FF28B2" w:rsidRDefault="006C3687" w:rsidP="000A424A">
      <w:pPr>
        <w:spacing w:after="480"/>
        <w:ind w:left="0"/>
        <w:jc w:val="center"/>
        <w:rPr>
          <w:sz w:val="32"/>
          <w:szCs w:val="32"/>
          <w:lang w:val="en-AU"/>
        </w:rPr>
      </w:pPr>
      <w:r w:rsidRPr="00FF28B2">
        <w:rPr>
          <w:sz w:val="32"/>
          <w:szCs w:val="32"/>
          <w:lang w:val="en-AU"/>
        </w:rPr>
        <w:t>(see rules</w:t>
      </w:r>
      <w:r w:rsidR="00130200" w:rsidRPr="00FF28B2">
        <w:rPr>
          <w:sz w:val="32"/>
          <w:szCs w:val="32"/>
          <w:lang w:val="en-AU"/>
        </w:rPr>
        <w:t xml:space="preserve"> </w:t>
      </w:r>
      <w:hyperlink w:anchor="Rule_4_39_f" w:history="1">
        <w:r w:rsidR="00130200" w:rsidRPr="00653422">
          <w:rPr>
            <w:rStyle w:val="Hyperlink"/>
            <w:sz w:val="32"/>
            <w:szCs w:val="32"/>
            <w:lang w:val="en-AU"/>
          </w:rPr>
          <w:t>4.39(f)</w:t>
        </w:r>
      </w:hyperlink>
      <w:r w:rsidR="00130200" w:rsidRPr="00FF28B2">
        <w:rPr>
          <w:sz w:val="32"/>
          <w:szCs w:val="32"/>
          <w:lang w:val="en-AU"/>
        </w:rPr>
        <w:t xml:space="preserve">, </w:t>
      </w:r>
      <w:hyperlink w:anchor="Rule_4_45_b" w:history="1">
        <w:r w:rsidR="00130200" w:rsidRPr="00653422">
          <w:rPr>
            <w:rStyle w:val="Hyperlink"/>
            <w:sz w:val="32"/>
            <w:szCs w:val="32"/>
            <w:lang w:val="en-AU"/>
          </w:rPr>
          <w:t>4.45(b</w:t>
        </w:r>
        <w:r w:rsidR="003F2B9B" w:rsidRPr="00653422">
          <w:rPr>
            <w:rStyle w:val="Hyperlink"/>
            <w:sz w:val="32"/>
            <w:szCs w:val="32"/>
            <w:lang w:val="en-AU"/>
          </w:rPr>
          <w:t>)</w:t>
        </w:r>
      </w:hyperlink>
      <w:r w:rsidR="003F2B9B" w:rsidRPr="00FF28B2">
        <w:rPr>
          <w:sz w:val="32"/>
          <w:szCs w:val="32"/>
          <w:lang w:val="en-AU"/>
        </w:rPr>
        <w:t xml:space="preserve">, </w:t>
      </w:r>
      <w:hyperlink w:anchor="Rule_4_48_4_a" w:history="1">
        <w:r w:rsidR="003F2B9B" w:rsidRPr="00653422">
          <w:rPr>
            <w:rStyle w:val="Hyperlink"/>
            <w:sz w:val="32"/>
            <w:szCs w:val="32"/>
            <w:lang w:val="en-AU"/>
          </w:rPr>
          <w:t>4.48.4</w:t>
        </w:r>
        <w:r w:rsidR="00967A61" w:rsidRPr="00653422">
          <w:rPr>
            <w:rStyle w:val="Hyperlink"/>
            <w:sz w:val="32"/>
            <w:szCs w:val="32"/>
            <w:lang w:val="en-AU"/>
          </w:rPr>
          <w:t>(a)</w:t>
        </w:r>
      </w:hyperlink>
      <w:r w:rsidR="003F2B9B" w:rsidRPr="00FF28B2">
        <w:rPr>
          <w:sz w:val="32"/>
          <w:szCs w:val="32"/>
          <w:lang w:val="en-AU"/>
        </w:rPr>
        <w:t xml:space="preserve">, </w:t>
      </w:r>
      <w:hyperlink w:anchor="Rule_4_134_3" w:history="1">
        <w:r w:rsidR="003F2B9B" w:rsidRPr="00653422">
          <w:rPr>
            <w:rStyle w:val="Hyperlink"/>
            <w:sz w:val="32"/>
            <w:szCs w:val="32"/>
            <w:lang w:val="en-AU"/>
          </w:rPr>
          <w:t>4.134</w:t>
        </w:r>
        <w:r w:rsidRPr="00653422">
          <w:rPr>
            <w:rStyle w:val="Hyperlink"/>
            <w:sz w:val="32"/>
            <w:szCs w:val="32"/>
            <w:lang w:val="en-AU"/>
          </w:rPr>
          <w:t>.3</w:t>
        </w:r>
      </w:hyperlink>
      <w:r w:rsidR="00BB7B50" w:rsidRPr="00FF28B2">
        <w:rPr>
          <w:sz w:val="32"/>
          <w:szCs w:val="32"/>
          <w:lang w:val="en-AU"/>
        </w:rPr>
        <w:t>)</w:t>
      </w:r>
    </w:p>
    <w:p w14:paraId="34AEE880" w14:textId="77777777" w:rsidR="00BB7B50" w:rsidRPr="00FF28B2" w:rsidRDefault="00BB7B50" w:rsidP="00BB7B50">
      <w:pPr>
        <w:ind w:left="0" w:right="-426"/>
        <w:rPr>
          <w:rFonts w:cs="Calibri"/>
          <w:u w:val="words"/>
          <w:lang w:val="en-AU"/>
        </w:rPr>
      </w:pPr>
    </w:p>
    <w:p w14:paraId="351A361E" w14:textId="77777777" w:rsidR="00BB7B50" w:rsidRPr="00FF28B2" w:rsidRDefault="00BB7B50" w:rsidP="00BB7B50">
      <w:pPr>
        <w:spacing w:line="360" w:lineRule="auto"/>
        <w:ind w:left="0" w:right="-425"/>
        <w:rPr>
          <w:rFonts w:cs="Calibri"/>
          <w:sz w:val="28"/>
          <w:lang w:val="en-AU"/>
        </w:rPr>
      </w:pPr>
      <w:r w:rsidRPr="00FF28B2">
        <w:rPr>
          <w:rFonts w:cs="Calibri"/>
          <w:sz w:val="28"/>
          <w:u w:val="single"/>
          <w:lang w:val="en-AU"/>
        </w:rPr>
        <w:t>Extract of minute of licence</w:t>
      </w:r>
      <w:r w:rsidRPr="00FF28B2">
        <w:rPr>
          <w:rFonts w:cs="Calibri"/>
          <w:sz w:val="28"/>
          <w:lang w:val="en-AU"/>
        </w:rPr>
        <w:t>:</w:t>
      </w:r>
    </w:p>
    <w:p w14:paraId="499AEF8B" w14:textId="77777777" w:rsidR="00BB7B50" w:rsidRPr="00FF28B2" w:rsidRDefault="00BB7B50" w:rsidP="00BB7B50">
      <w:pPr>
        <w:spacing w:line="360" w:lineRule="auto"/>
        <w:ind w:left="0" w:right="-425"/>
        <w:rPr>
          <w:rFonts w:cs="Calibri"/>
          <w:sz w:val="28"/>
          <w:lang w:val="en-AU"/>
        </w:rPr>
      </w:pPr>
    </w:p>
    <w:p w14:paraId="57E48EBF"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Mr ………………………………………………………, following his request and having forwarded all necessary certificates, was taken on trials for licence and has successfully completed all requirements. He satisfactorily answered the appointed questions put to him by the moderator and signed the Formula.</w:t>
      </w:r>
    </w:p>
    <w:p w14:paraId="76451AC3"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 xml:space="preserve">The </w:t>
      </w:r>
      <w:r w:rsidR="00F6333A" w:rsidRPr="00FF28B2">
        <w:rPr>
          <w:rFonts w:cs="Calibri"/>
          <w:sz w:val="28"/>
          <w:lang w:val="en-AU"/>
        </w:rPr>
        <w:t>presbytery</w:t>
      </w:r>
      <w:r w:rsidRPr="00FF28B2">
        <w:rPr>
          <w:rFonts w:cs="Calibri"/>
          <w:sz w:val="28"/>
          <w:lang w:val="en-AU"/>
        </w:rPr>
        <w:t xml:space="preserve"> licensed Mr …………………………………………… to preach the gospel of the Lord Jesus Christ.</w:t>
      </w:r>
    </w:p>
    <w:p w14:paraId="5420A1D3" w14:textId="77777777" w:rsidR="00BB7B50" w:rsidRPr="00FF28B2" w:rsidRDefault="00BB7B50" w:rsidP="00BB7B50">
      <w:pPr>
        <w:spacing w:line="360" w:lineRule="auto"/>
        <w:ind w:left="0" w:right="-425"/>
        <w:rPr>
          <w:rFonts w:cs="Calibri"/>
          <w:sz w:val="28"/>
          <w:lang w:val="en-AU"/>
        </w:rPr>
      </w:pPr>
    </w:p>
    <w:p w14:paraId="02ED0694"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 xml:space="preserve">Signed: </w:t>
      </w:r>
      <w:r w:rsidRPr="00FF28B2">
        <w:rPr>
          <w:rFonts w:cs="Calibri"/>
          <w:i/>
          <w:sz w:val="22"/>
          <w:lang w:val="en-AU"/>
        </w:rPr>
        <w:t>(</w:t>
      </w:r>
      <w:r w:rsidR="00F6333A" w:rsidRPr="00FF28B2">
        <w:rPr>
          <w:rFonts w:cs="Calibri"/>
          <w:i/>
          <w:sz w:val="22"/>
          <w:lang w:val="en-AU"/>
        </w:rPr>
        <w:t>presbytery</w:t>
      </w:r>
      <w:r w:rsidRPr="00FF28B2">
        <w:rPr>
          <w:rFonts w:cs="Calibri"/>
          <w:i/>
          <w:sz w:val="22"/>
          <w:lang w:val="en-AU"/>
        </w:rPr>
        <w:t xml:space="preserve"> </w:t>
      </w:r>
      <w:r w:rsidR="00767192" w:rsidRPr="00FF28B2">
        <w:rPr>
          <w:rFonts w:cs="Calibri"/>
          <w:i/>
          <w:sz w:val="22"/>
          <w:lang w:val="en-AU"/>
        </w:rPr>
        <w:t>clerk</w:t>
      </w:r>
      <w:r w:rsidRPr="00FF28B2">
        <w:rPr>
          <w:rFonts w:cs="Calibri"/>
          <w:i/>
          <w:sz w:val="22"/>
          <w:lang w:val="en-AU"/>
        </w:rPr>
        <w:t>)</w:t>
      </w:r>
    </w:p>
    <w:p w14:paraId="5A2216F5"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Dated:</w:t>
      </w:r>
    </w:p>
    <w:p w14:paraId="68D7A1E0" w14:textId="77777777" w:rsidR="00BB7B50" w:rsidRPr="00FF28B2" w:rsidRDefault="00BB7B50" w:rsidP="00E77D2B">
      <w:pPr>
        <w:keepNext/>
        <w:ind w:left="0"/>
        <w:jc w:val="center"/>
        <w:outlineLvl w:val="0"/>
        <w:rPr>
          <w:rFonts w:cs="Calibri"/>
          <w:lang w:val="en-AU"/>
        </w:rPr>
      </w:pPr>
      <w:r w:rsidRPr="00FF28B2">
        <w:rPr>
          <w:rFonts w:cs="Calibri"/>
          <w:b/>
          <w:sz w:val="32"/>
          <w:lang w:val="en-AU"/>
        </w:rPr>
        <w:br w:type="page"/>
      </w:r>
    </w:p>
    <w:p w14:paraId="3369FC4C" w14:textId="77777777" w:rsidR="00E77D2B" w:rsidRPr="00FF28B2" w:rsidRDefault="009225E3" w:rsidP="00A13AEC">
      <w:pPr>
        <w:pStyle w:val="Heading2"/>
      </w:pPr>
      <w:bookmarkStart w:id="391" w:name="Appendix_1_11"/>
      <w:bookmarkStart w:id="392" w:name="_Toc87963579"/>
      <w:bookmarkStart w:id="393" w:name="_Toc150161485"/>
      <w:bookmarkStart w:id="394" w:name="_Toc150178019"/>
      <w:r w:rsidRPr="00FF28B2">
        <w:lastRenderedPageBreak/>
        <w:t>11</w:t>
      </w:r>
      <w:r w:rsidR="00B17190">
        <w:t>. Certificate</w:t>
      </w:r>
      <w:r w:rsidR="00E77D2B" w:rsidRPr="00FF28B2">
        <w:t xml:space="preserve"> for ministers</w:t>
      </w:r>
      <w:bookmarkEnd w:id="391"/>
      <w:bookmarkEnd w:id="392"/>
      <w:bookmarkEnd w:id="393"/>
      <w:bookmarkEnd w:id="394"/>
      <w:r w:rsidR="00E77D2B" w:rsidRPr="00FF28B2">
        <w:t xml:space="preserve"> </w:t>
      </w:r>
    </w:p>
    <w:p w14:paraId="0400B4FF" w14:textId="35DF9EFF" w:rsidR="00E77D2B" w:rsidRPr="00FF28B2" w:rsidRDefault="00967A61" w:rsidP="00E77D2B">
      <w:pPr>
        <w:ind w:left="0"/>
        <w:jc w:val="center"/>
        <w:rPr>
          <w:sz w:val="32"/>
          <w:szCs w:val="32"/>
          <w:lang w:val="en-AU"/>
        </w:rPr>
      </w:pPr>
      <w:r w:rsidRPr="00FF28B2">
        <w:rPr>
          <w:sz w:val="32"/>
          <w:szCs w:val="32"/>
          <w:lang w:val="en-AU"/>
        </w:rPr>
        <w:t>(see rule</w:t>
      </w:r>
      <w:r w:rsidR="00130200" w:rsidRPr="00FF28B2">
        <w:rPr>
          <w:sz w:val="32"/>
          <w:szCs w:val="32"/>
          <w:lang w:val="en-AU"/>
        </w:rPr>
        <w:t>s</w:t>
      </w:r>
      <w:r w:rsidRPr="00FF28B2">
        <w:rPr>
          <w:sz w:val="32"/>
          <w:szCs w:val="32"/>
          <w:lang w:val="en-AU"/>
        </w:rPr>
        <w:t xml:space="preserve"> </w:t>
      </w:r>
      <w:hyperlink w:anchor="Rule_4_45_a" w:history="1">
        <w:r w:rsidRPr="00210605">
          <w:rPr>
            <w:rStyle w:val="Hyperlink"/>
            <w:sz w:val="32"/>
            <w:szCs w:val="32"/>
            <w:lang w:val="en-AU"/>
          </w:rPr>
          <w:t>4.45(a</w:t>
        </w:r>
        <w:r w:rsidR="00E77D2B" w:rsidRPr="00210605">
          <w:rPr>
            <w:rStyle w:val="Hyperlink"/>
            <w:sz w:val="32"/>
            <w:szCs w:val="32"/>
            <w:lang w:val="en-AU"/>
          </w:rPr>
          <w:t>)</w:t>
        </w:r>
      </w:hyperlink>
      <w:r w:rsidR="00130200" w:rsidRPr="00FF28B2">
        <w:rPr>
          <w:sz w:val="32"/>
          <w:szCs w:val="32"/>
          <w:lang w:val="en-AU"/>
        </w:rPr>
        <w:t xml:space="preserve">, </w:t>
      </w:r>
      <w:hyperlink w:anchor="Rule_4_48_4_b" w:history="1">
        <w:r w:rsidR="00130200" w:rsidRPr="00210605">
          <w:rPr>
            <w:rStyle w:val="Hyperlink"/>
            <w:sz w:val="32"/>
            <w:szCs w:val="32"/>
            <w:lang w:val="en-AU"/>
          </w:rPr>
          <w:t>4.48.4(b)</w:t>
        </w:r>
      </w:hyperlink>
      <w:r w:rsidR="00E77D2B" w:rsidRPr="00FF28B2">
        <w:rPr>
          <w:sz w:val="32"/>
          <w:szCs w:val="32"/>
          <w:lang w:val="en-AU"/>
        </w:rPr>
        <w:t>)</w:t>
      </w:r>
    </w:p>
    <w:p w14:paraId="2A2C55C2" w14:textId="77777777" w:rsidR="00E77D2B" w:rsidRPr="00FF28B2" w:rsidRDefault="00E77D2B" w:rsidP="00E77D2B">
      <w:pPr>
        <w:ind w:left="0" w:right="-426"/>
        <w:rPr>
          <w:rFonts w:cs="Calibri"/>
          <w:lang w:val="en-AU"/>
        </w:rPr>
      </w:pPr>
    </w:p>
    <w:p w14:paraId="01E2B305" w14:textId="77777777" w:rsidR="00E77D2B" w:rsidRPr="00FF28B2" w:rsidRDefault="00B17190" w:rsidP="00E77D2B">
      <w:pPr>
        <w:ind w:left="0" w:right="-426"/>
        <w:rPr>
          <w:rFonts w:cs="Calibri"/>
          <w:sz w:val="28"/>
          <w:lang w:val="en-AU"/>
        </w:rPr>
      </w:pPr>
      <w:r>
        <w:rPr>
          <w:rFonts w:cs="Calibri"/>
          <w:sz w:val="28"/>
          <w:u w:val="single"/>
          <w:lang w:val="en-AU"/>
        </w:rPr>
        <w:t>Certificate</w:t>
      </w:r>
      <w:r w:rsidR="00E77D2B" w:rsidRPr="00FF28B2">
        <w:rPr>
          <w:rFonts w:cs="Calibri"/>
          <w:sz w:val="28"/>
          <w:u w:val="single"/>
          <w:lang w:val="en-AU"/>
        </w:rPr>
        <w:t xml:space="preserve"> of status:</w:t>
      </w:r>
    </w:p>
    <w:p w14:paraId="70FA7B7D" w14:textId="77777777" w:rsidR="00E77D2B" w:rsidRPr="00FF28B2" w:rsidRDefault="00E77D2B" w:rsidP="00E77D2B">
      <w:pPr>
        <w:ind w:left="0" w:right="-426"/>
        <w:rPr>
          <w:rFonts w:cs="Calibri"/>
          <w:sz w:val="28"/>
          <w:lang w:val="en-AU"/>
        </w:rPr>
      </w:pPr>
    </w:p>
    <w:p w14:paraId="54605EDA" w14:textId="77777777" w:rsidR="00E77D2B" w:rsidRPr="00FF28B2" w:rsidRDefault="00E77D2B" w:rsidP="00E77D2B">
      <w:pPr>
        <w:spacing w:line="360" w:lineRule="auto"/>
        <w:ind w:left="0" w:right="-425"/>
        <w:rPr>
          <w:rFonts w:cs="Calibri"/>
          <w:sz w:val="28"/>
          <w:lang w:val="en-AU"/>
        </w:rPr>
      </w:pPr>
      <w:r w:rsidRPr="00FF28B2">
        <w:rPr>
          <w:rFonts w:cs="Calibri"/>
          <w:sz w:val="28"/>
          <w:lang w:val="en-AU"/>
        </w:rPr>
        <w:t xml:space="preserve">At ………………………… </w:t>
      </w:r>
      <w:r w:rsidRPr="00FF28B2">
        <w:rPr>
          <w:rFonts w:cs="Calibri"/>
          <w:i/>
          <w:sz w:val="22"/>
          <w:lang w:val="en-AU"/>
        </w:rPr>
        <w:t>(place where meeting was held)</w:t>
      </w:r>
      <w:r w:rsidRPr="00FF28B2">
        <w:rPr>
          <w:rFonts w:cs="Calibri"/>
          <w:sz w:val="28"/>
          <w:lang w:val="en-AU"/>
        </w:rPr>
        <w:t xml:space="preserve"> and on …………………………….. </w:t>
      </w:r>
      <w:r w:rsidRPr="00FF28B2">
        <w:rPr>
          <w:rFonts w:cs="Calibri"/>
          <w:i/>
          <w:sz w:val="22"/>
          <w:lang w:val="en-AU"/>
        </w:rPr>
        <w:t>(date)</w:t>
      </w:r>
      <w:r w:rsidRPr="00FF28B2">
        <w:rPr>
          <w:rFonts w:cs="Calibri"/>
          <w:sz w:val="22"/>
          <w:lang w:val="en-AU"/>
        </w:rPr>
        <w:t>,</w:t>
      </w:r>
      <w:r w:rsidRPr="00FF28B2">
        <w:rPr>
          <w:rFonts w:cs="Calibri"/>
          <w:sz w:val="28"/>
          <w:lang w:val="en-AU"/>
        </w:rPr>
        <w:t xml:space="preserve"> the Presbytery of ………………………….. having this day accepted the Rev …………………………’s resignation of his charge at ……………………………… , instructed me to give this certificate that he retains his full status as a minister of the Presbyterian Church of Australia.</w:t>
      </w:r>
    </w:p>
    <w:p w14:paraId="1023A618" w14:textId="77777777" w:rsidR="00E77D2B" w:rsidRPr="00FF28B2" w:rsidRDefault="00E77D2B" w:rsidP="00E77D2B">
      <w:pPr>
        <w:spacing w:line="360" w:lineRule="auto"/>
        <w:ind w:left="0" w:right="-425"/>
        <w:rPr>
          <w:rFonts w:cs="Calibri"/>
          <w:sz w:val="28"/>
          <w:lang w:val="en-AU"/>
        </w:rPr>
      </w:pPr>
    </w:p>
    <w:p w14:paraId="42A7927A" w14:textId="77777777" w:rsidR="00E77D2B" w:rsidRPr="00FF28B2" w:rsidRDefault="00E77D2B" w:rsidP="00E77D2B">
      <w:pPr>
        <w:spacing w:line="360" w:lineRule="auto"/>
        <w:ind w:left="0" w:right="-425"/>
        <w:rPr>
          <w:rFonts w:cs="Calibri"/>
          <w:sz w:val="28"/>
          <w:lang w:val="en-AU"/>
        </w:rPr>
      </w:pPr>
    </w:p>
    <w:p w14:paraId="31AB2F28" w14:textId="77777777" w:rsidR="00E77D2B" w:rsidRPr="00FF28B2" w:rsidRDefault="00E77D2B" w:rsidP="00E77D2B">
      <w:pPr>
        <w:spacing w:line="360" w:lineRule="auto"/>
        <w:ind w:left="0" w:right="-425"/>
        <w:rPr>
          <w:rFonts w:cs="Calibri"/>
          <w:sz w:val="22"/>
          <w:lang w:val="en-AU"/>
        </w:rPr>
      </w:pPr>
      <w:r w:rsidRPr="00FF28B2">
        <w:rPr>
          <w:rFonts w:cs="Calibri"/>
          <w:sz w:val="28"/>
          <w:lang w:val="en-AU"/>
        </w:rPr>
        <w:t xml:space="preserve">Signed: </w:t>
      </w:r>
      <w:r w:rsidRPr="00FF28B2">
        <w:rPr>
          <w:rFonts w:cs="Calibri"/>
          <w:i/>
          <w:sz w:val="22"/>
          <w:lang w:val="en-AU"/>
        </w:rPr>
        <w:t>(presbytery clerk)</w:t>
      </w:r>
    </w:p>
    <w:p w14:paraId="0F3CED66" w14:textId="77777777" w:rsidR="00E77D2B" w:rsidRPr="00FF28B2" w:rsidRDefault="00E77D2B" w:rsidP="00E77D2B">
      <w:pPr>
        <w:spacing w:line="360" w:lineRule="auto"/>
        <w:ind w:left="0" w:right="-425"/>
        <w:rPr>
          <w:rFonts w:cs="Calibri"/>
          <w:sz w:val="28"/>
          <w:lang w:val="en-AU"/>
        </w:rPr>
      </w:pPr>
      <w:r w:rsidRPr="00FF28B2">
        <w:rPr>
          <w:rFonts w:cs="Calibri"/>
          <w:sz w:val="28"/>
          <w:lang w:val="en-AU"/>
        </w:rPr>
        <w:t>Dated:</w:t>
      </w:r>
    </w:p>
    <w:p w14:paraId="2F6C09B1" w14:textId="77777777" w:rsidR="00E77D2B" w:rsidRPr="00FF28B2" w:rsidRDefault="00E77D2B" w:rsidP="00E77D2B">
      <w:pPr>
        <w:ind w:left="0" w:right="-426"/>
        <w:rPr>
          <w:rFonts w:cs="Calibri"/>
          <w:sz w:val="28"/>
          <w:lang w:val="en-AU"/>
        </w:rPr>
      </w:pPr>
    </w:p>
    <w:p w14:paraId="5EBCA883" w14:textId="77777777" w:rsidR="00E77D2B" w:rsidRPr="00FF28B2" w:rsidRDefault="00E77D2B" w:rsidP="00E77D2B">
      <w:pPr>
        <w:ind w:left="0" w:right="-426"/>
        <w:rPr>
          <w:rFonts w:cs="Calibri"/>
          <w:lang w:val="en-AU"/>
        </w:rPr>
      </w:pPr>
    </w:p>
    <w:p w14:paraId="069981EF" w14:textId="77777777" w:rsidR="00E77D2B" w:rsidRPr="00FF28B2" w:rsidRDefault="00E77D2B" w:rsidP="00E77D2B">
      <w:pPr>
        <w:ind w:left="0" w:right="-426"/>
        <w:rPr>
          <w:rFonts w:cs="Calibri"/>
          <w:lang w:val="en-AU"/>
        </w:rPr>
      </w:pPr>
    </w:p>
    <w:p w14:paraId="4A1A6738" w14:textId="77777777" w:rsidR="00E77D2B" w:rsidRPr="00FF28B2" w:rsidRDefault="00E77D2B" w:rsidP="00E77D2B">
      <w:pPr>
        <w:ind w:left="0" w:right="-426"/>
        <w:rPr>
          <w:rFonts w:cs="Calibri"/>
          <w:lang w:val="en-AU"/>
        </w:rPr>
      </w:pPr>
    </w:p>
    <w:p w14:paraId="71F6AE6D" w14:textId="77777777" w:rsidR="00E77D2B" w:rsidRPr="00FF28B2" w:rsidRDefault="00E77D2B" w:rsidP="00E77D2B">
      <w:pPr>
        <w:ind w:left="0" w:right="-426"/>
        <w:rPr>
          <w:rFonts w:cs="Calibri"/>
          <w:lang w:val="en-AU"/>
        </w:rPr>
      </w:pPr>
    </w:p>
    <w:p w14:paraId="1F8E78B2" w14:textId="77777777" w:rsidR="00E77D2B" w:rsidRPr="00FF28B2" w:rsidRDefault="00E77D2B" w:rsidP="00E77D2B">
      <w:pPr>
        <w:ind w:left="0" w:right="-426"/>
        <w:rPr>
          <w:rFonts w:cs="Calibri"/>
          <w:lang w:val="en-AU"/>
        </w:rPr>
      </w:pPr>
    </w:p>
    <w:p w14:paraId="37B90A20" w14:textId="77777777" w:rsidR="00E77D2B" w:rsidRPr="00FF28B2" w:rsidRDefault="00E77D2B" w:rsidP="00E77D2B">
      <w:pPr>
        <w:ind w:left="0" w:right="-426"/>
        <w:rPr>
          <w:rFonts w:cs="Calibri"/>
          <w:lang w:val="en-AU"/>
        </w:rPr>
      </w:pPr>
    </w:p>
    <w:p w14:paraId="50C62FB6" w14:textId="77777777" w:rsidR="00E77D2B" w:rsidRPr="00FF28B2" w:rsidRDefault="00E77D2B" w:rsidP="00E77D2B">
      <w:pPr>
        <w:ind w:left="0" w:right="-426"/>
        <w:rPr>
          <w:rFonts w:cs="Calibri"/>
          <w:lang w:val="en-AU"/>
        </w:rPr>
      </w:pPr>
    </w:p>
    <w:p w14:paraId="5E213AE6" w14:textId="77777777" w:rsidR="00E77D2B" w:rsidRPr="00FF28B2" w:rsidRDefault="00E77D2B" w:rsidP="00E77D2B">
      <w:pPr>
        <w:ind w:left="0" w:right="-426"/>
        <w:rPr>
          <w:rFonts w:cs="Calibri"/>
          <w:lang w:val="en-AU"/>
        </w:rPr>
      </w:pPr>
    </w:p>
    <w:p w14:paraId="3BDD64F8" w14:textId="77777777" w:rsidR="00E77D2B" w:rsidRPr="00FF28B2" w:rsidRDefault="00E77D2B" w:rsidP="00E77D2B">
      <w:pPr>
        <w:ind w:left="0" w:right="-426"/>
        <w:rPr>
          <w:rFonts w:cs="Calibri"/>
          <w:lang w:val="en-AU"/>
        </w:rPr>
      </w:pPr>
    </w:p>
    <w:p w14:paraId="377748A6" w14:textId="77777777" w:rsidR="00E77D2B" w:rsidRPr="00FF28B2" w:rsidRDefault="00E77D2B" w:rsidP="00E77D2B">
      <w:pPr>
        <w:ind w:left="0" w:right="-426"/>
        <w:rPr>
          <w:rFonts w:cs="Calibri"/>
          <w:lang w:val="en-AU"/>
        </w:rPr>
      </w:pPr>
    </w:p>
    <w:p w14:paraId="762AD7E0" w14:textId="77777777" w:rsidR="00E77D2B" w:rsidRPr="00FF28B2" w:rsidRDefault="00E77D2B" w:rsidP="00E77D2B">
      <w:pPr>
        <w:ind w:left="0" w:right="-426"/>
        <w:rPr>
          <w:rFonts w:cs="Calibri"/>
          <w:lang w:val="en-AU"/>
        </w:rPr>
      </w:pPr>
    </w:p>
    <w:p w14:paraId="64A8A8D4" w14:textId="77777777" w:rsidR="00E77D2B" w:rsidRPr="00FF28B2" w:rsidRDefault="00E77D2B" w:rsidP="00E77D2B">
      <w:pPr>
        <w:ind w:left="0" w:right="-426"/>
        <w:rPr>
          <w:rFonts w:cs="Calibri"/>
          <w:lang w:val="en-AU"/>
        </w:rPr>
      </w:pPr>
    </w:p>
    <w:p w14:paraId="3561C1FB" w14:textId="77777777" w:rsidR="00E77D2B" w:rsidRPr="00FF28B2" w:rsidRDefault="00E77D2B" w:rsidP="00E77D2B">
      <w:pPr>
        <w:ind w:left="0" w:right="-426"/>
        <w:rPr>
          <w:rFonts w:cs="Calibri"/>
          <w:lang w:val="en-AU"/>
        </w:rPr>
      </w:pPr>
    </w:p>
    <w:p w14:paraId="025B826B" w14:textId="77777777" w:rsidR="00E77D2B" w:rsidRPr="00FF28B2" w:rsidRDefault="00E77D2B" w:rsidP="00E77D2B">
      <w:pPr>
        <w:ind w:left="0" w:right="-426"/>
        <w:rPr>
          <w:rFonts w:cs="Calibri"/>
          <w:lang w:val="en-AU"/>
        </w:rPr>
      </w:pPr>
    </w:p>
    <w:p w14:paraId="0BA6FA3F" w14:textId="77777777" w:rsidR="00E77D2B" w:rsidRPr="00FF28B2" w:rsidRDefault="00E77D2B" w:rsidP="00E77D2B">
      <w:pPr>
        <w:ind w:left="0" w:right="-426"/>
        <w:rPr>
          <w:rFonts w:cs="Calibri"/>
          <w:lang w:val="en-AU"/>
        </w:rPr>
      </w:pPr>
    </w:p>
    <w:p w14:paraId="1FDAFF49" w14:textId="77777777" w:rsidR="00E77D2B" w:rsidRPr="00FF28B2" w:rsidRDefault="00E77D2B" w:rsidP="00E77D2B">
      <w:pPr>
        <w:ind w:left="0" w:right="-426"/>
        <w:rPr>
          <w:rFonts w:cs="Calibri"/>
          <w:lang w:val="en-AU"/>
        </w:rPr>
      </w:pPr>
    </w:p>
    <w:p w14:paraId="2F804710" w14:textId="77777777" w:rsidR="00E77D2B" w:rsidRPr="00FF28B2" w:rsidRDefault="00E77D2B" w:rsidP="00E77D2B">
      <w:pPr>
        <w:ind w:left="0" w:right="-426"/>
        <w:rPr>
          <w:rFonts w:cs="Calibri"/>
          <w:lang w:val="en-AU"/>
        </w:rPr>
      </w:pPr>
    </w:p>
    <w:p w14:paraId="6732FA34" w14:textId="77777777" w:rsidR="00E77D2B" w:rsidRPr="00FF28B2" w:rsidRDefault="00E77D2B" w:rsidP="00E77D2B">
      <w:pPr>
        <w:ind w:left="0" w:right="-426"/>
        <w:rPr>
          <w:rFonts w:cs="Calibri"/>
          <w:lang w:val="en-AU"/>
        </w:rPr>
      </w:pPr>
    </w:p>
    <w:p w14:paraId="29B586BB" w14:textId="77777777" w:rsidR="00E77D2B" w:rsidRPr="00FF28B2" w:rsidRDefault="00E77D2B" w:rsidP="00E77D2B">
      <w:pPr>
        <w:ind w:left="0" w:right="-426"/>
        <w:rPr>
          <w:rFonts w:cs="Calibri"/>
          <w:lang w:val="en-AU"/>
        </w:rPr>
      </w:pPr>
    </w:p>
    <w:p w14:paraId="33FE6A08" w14:textId="77777777" w:rsidR="00E77D2B" w:rsidRPr="00FF28B2" w:rsidRDefault="00E77D2B" w:rsidP="00E77D2B">
      <w:pPr>
        <w:ind w:left="0" w:right="-426"/>
        <w:rPr>
          <w:rFonts w:cs="Calibri"/>
          <w:lang w:val="en-AU"/>
        </w:rPr>
      </w:pPr>
    </w:p>
    <w:p w14:paraId="4236944A" w14:textId="77777777" w:rsidR="00E77D2B" w:rsidRPr="00FF28B2" w:rsidRDefault="00E77D2B" w:rsidP="00E77D2B">
      <w:pPr>
        <w:ind w:left="0" w:right="-426"/>
        <w:rPr>
          <w:rFonts w:cs="Calibri"/>
          <w:lang w:val="en-AU"/>
        </w:rPr>
      </w:pPr>
    </w:p>
    <w:p w14:paraId="42E3BD7D" w14:textId="77777777" w:rsidR="00E77D2B" w:rsidRPr="00FF28B2" w:rsidRDefault="00E77D2B" w:rsidP="00E77D2B">
      <w:pPr>
        <w:ind w:left="0" w:right="-426"/>
        <w:rPr>
          <w:rFonts w:cs="Calibri"/>
          <w:lang w:val="en-AU"/>
        </w:rPr>
      </w:pPr>
    </w:p>
    <w:p w14:paraId="35E93FC0" w14:textId="77777777" w:rsidR="00E77D2B" w:rsidRPr="00FF28B2" w:rsidRDefault="00E77D2B" w:rsidP="00E77D2B">
      <w:pPr>
        <w:ind w:left="0" w:right="-426"/>
        <w:rPr>
          <w:rFonts w:cs="Calibri"/>
          <w:lang w:val="en-AU"/>
        </w:rPr>
      </w:pPr>
    </w:p>
    <w:p w14:paraId="503F6C56" w14:textId="77777777" w:rsidR="00E77D2B" w:rsidRPr="00FF28B2" w:rsidRDefault="00E77D2B" w:rsidP="00E77D2B">
      <w:pPr>
        <w:ind w:left="0" w:right="-426"/>
        <w:rPr>
          <w:rFonts w:cs="Calibri"/>
          <w:lang w:val="en-AU"/>
        </w:rPr>
      </w:pPr>
    </w:p>
    <w:p w14:paraId="2C2BF2F0" w14:textId="77777777" w:rsidR="00E77D2B" w:rsidRPr="00FF28B2" w:rsidRDefault="00E77D2B" w:rsidP="00E77D2B">
      <w:pPr>
        <w:ind w:left="0" w:right="-426"/>
        <w:rPr>
          <w:rFonts w:cs="Calibri"/>
          <w:lang w:val="en-AU"/>
        </w:rPr>
      </w:pPr>
    </w:p>
    <w:p w14:paraId="2D13B6E8" w14:textId="77777777" w:rsidR="00E77D2B" w:rsidRPr="00FF28B2" w:rsidRDefault="00E77D2B" w:rsidP="00E77D2B">
      <w:pPr>
        <w:ind w:left="0" w:right="-426"/>
        <w:rPr>
          <w:rFonts w:cs="Calibri"/>
          <w:lang w:val="en-AU"/>
        </w:rPr>
      </w:pPr>
    </w:p>
    <w:p w14:paraId="685CB453" w14:textId="77777777" w:rsidR="00E77D2B" w:rsidRPr="00FF28B2" w:rsidRDefault="009225E3" w:rsidP="00A13AEC">
      <w:pPr>
        <w:pStyle w:val="Heading2"/>
      </w:pPr>
      <w:bookmarkStart w:id="395" w:name="_Toc87963580"/>
      <w:bookmarkStart w:id="396" w:name="_Toc150161486"/>
      <w:bookmarkStart w:id="397" w:name="_Toc150178020"/>
      <w:bookmarkStart w:id="398" w:name="Appendix_1_12"/>
      <w:r w:rsidRPr="00FF28B2">
        <w:lastRenderedPageBreak/>
        <w:t>12</w:t>
      </w:r>
      <w:r w:rsidR="00BB7B50" w:rsidRPr="00FF28B2">
        <w:t xml:space="preserve">. Edict of </w:t>
      </w:r>
      <w:r w:rsidR="0091349A" w:rsidRPr="00FF28B2">
        <w:t>v</w:t>
      </w:r>
      <w:r w:rsidR="00BB7B50" w:rsidRPr="00FF28B2">
        <w:t>acancy</w:t>
      </w:r>
      <w:bookmarkEnd w:id="395"/>
      <w:bookmarkEnd w:id="396"/>
      <w:bookmarkEnd w:id="397"/>
      <w:r w:rsidR="00BB7B50" w:rsidRPr="00FF28B2">
        <w:t xml:space="preserve"> </w:t>
      </w:r>
    </w:p>
    <w:bookmarkEnd w:id="398"/>
    <w:p w14:paraId="477ED062" w14:textId="2342E515" w:rsidR="00BB7B50" w:rsidRPr="00FF28B2" w:rsidRDefault="00BB7B50" w:rsidP="00E77D2B">
      <w:pPr>
        <w:spacing w:after="480"/>
        <w:ind w:left="0"/>
        <w:jc w:val="center"/>
        <w:rPr>
          <w:sz w:val="32"/>
          <w:szCs w:val="32"/>
          <w:lang w:val="en-AU"/>
        </w:rPr>
      </w:pPr>
      <w:r w:rsidRPr="00FF28B2">
        <w:rPr>
          <w:sz w:val="32"/>
          <w:szCs w:val="32"/>
          <w:lang w:val="en-AU"/>
        </w:rPr>
        <w:t xml:space="preserve">(see </w:t>
      </w:r>
      <w:hyperlink w:anchor="Rule_4_105" w:history="1">
        <w:r w:rsidRPr="0051758A">
          <w:rPr>
            <w:rStyle w:val="Hyperlink"/>
            <w:sz w:val="32"/>
            <w:szCs w:val="32"/>
            <w:lang w:val="en-AU"/>
          </w:rPr>
          <w:t>rule 4</w:t>
        </w:r>
        <w:r w:rsidR="00363ABA" w:rsidRPr="0051758A">
          <w:rPr>
            <w:rStyle w:val="Hyperlink"/>
            <w:sz w:val="32"/>
            <w:szCs w:val="32"/>
            <w:lang w:val="en-AU"/>
          </w:rPr>
          <w:t>.105</w:t>
        </w:r>
      </w:hyperlink>
      <w:r w:rsidRPr="00FF28B2">
        <w:rPr>
          <w:sz w:val="32"/>
          <w:szCs w:val="32"/>
          <w:lang w:val="en-AU"/>
        </w:rPr>
        <w:t>)</w:t>
      </w:r>
    </w:p>
    <w:p w14:paraId="670D1F95"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 xml:space="preserve">As a result of the translation (resignation, termination of appointment, death) of the Rev ……………………………, formerly minister of the pastoral charge of …………………………………. , the Presbytery of ………………………….. declares the charge to be vacant. The </w:t>
      </w:r>
      <w:r w:rsidR="00F6333A" w:rsidRPr="00FF28B2">
        <w:rPr>
          <w:rFonts w:cs="Calibri"/>
          <w:sz w:val="28"/>
          <w:lang w:val="en-AU"/>
        </w:rPr>
        <w:t>presbytery</w:t>
      </w:r>
      <w:r w:rsidRPr="00FF28B2">
        <w:rPr>
          <w:rFonts w:cs="Calibri"/>
          <w:sz w:val="28"/>
          <w:lang w:val="en-AU"/>
        </w:rPr>
        <w:t xml:space="preserve"> calls on all parties concerned to proceed diligently and prayerfully and according to the law and practice of the church to fill the vacancy.</w:t>
      </w:r>
    </w:p>
    <w:p w14:paraId="7D818B1D" w14:textId="77777777" w:rsidR="00BB7B50" w:rsidRPr="00FF28B2" w:rsidRDefault="00BB7B50" w:rsidP="00BB7B50">
      <w:pPr>
        <w:spacing w:line="360" w:lineRule="auto"/>
        <w:ind w:left="0" w:right="-425"/>
        <w:rPr>
          <w:rFonts w:cs="Calibri"/>
          <w:sz w:val="28"/>
          <w:lang w:val="en-AU"/>
        </w:rPr>
      </w:pPr>
    </w:p>
    <w:p w14:paraId="6DC2DEA1"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 xml:space="preserve">Signed: </w:t>
      </w:r>
      <w:r w:rsidRPr="00FF28B2">
        <w:rPr>
          <w:rFonts w:cs="Calibri"/>
          <w:i/>
          <w:sz w:val="22"/>
          <w:lang w:val="en-AU"/>
        </w:rPr>
        <w:t>(</w:t>
      </w:r>
      <w:r w:rsidR="00F6333A" w:rsidRPr="00FF28B2">
        <w:rPr>
          <w:rFonts w:cs="Calibri"/>
          <w:i/>
          <w:sz w:val="22"/>
          <w:lang w:val="en-AU"/>
        </w:rPr>
        <w:t>presbytery</w:t>
      </w:r>
      <w:r w:rsidRPr="00FF28B2">
        <w:rPr>
          <w:rFonts w:cs="Calibri"/>
          <w:i/>
          <w:sz w:val="22"/>
          <w:lang w:val="en-AU"/>
        </w:rPr>
        <w:t xml:space="preserve"> </w:t>
      </w:r>
      <w:r w:rsidR="00767192" w:rsidRPr="00FF28B2">
        <w:rPr>
          <w:rFonts w:cs="Calibri"/>
          <w:i/>
          <w:sz w:val="22"/>
          <w:lang w:val="en-AU"/>
        </w:rPr>
        <w:t>clerk</w:t>
      </w:r>
      <w:r w:rsidRPr="00FF28B2">
        <w:rPr>
          <w:rFonts w:cs="Calibri"/>
          <w:i/>
          <w:sz w:val="22"/>
          <w:lang w:val="en-AU"/>
        </w:rPr>
        <w:t>)</w:t>
      </w:r>
    </w:p>
    <w:p w14:paraId="67E3B382"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Dated:</w:t>
      </w:r>
    </w:p>
    <w:p w14:paraId="256A6728" w14:textId="77777777" w:rsidR="00BB7B50" w:rsidRPr="00FF28B2" w:rsidRDefault="00BB7B50" w:rsidP="00BB7B50">
      <w:pPr>
        <w:spacing w:line="360" w:lineRule="auto"/>
        <w:ind w:left="0" w:right="-425"/>
        <w:rPr>
          <w:rFonts w:cs="Calibri"/>
          <w:sz w:val="28"/>
          <w:lang w:val="en-AU"/>
        </w:rPr>
      </w:pPr>
    </w:p>
    <w:p w14:paraId="7E0436B4" w14:textId="77777777" w:rsidR="00BB7B50" w:rsidRPr="00FF28B2" w:rsidRDefault="00BB7B50" w:rsidP="00BB7B50">
      <w:pPr>
        <w:spacing w:line="360" w:lineRule="auto"/>
        <w:ind w:left="0" w:right="-425"/>
        <w:rPr>
          <w:rFonts w:cs="Calibri"/>
          <w:sz w:val="28"/>
          <w:lang w:val="en-AU"/>
        </w:rPr>
      </w:pPr>
    </w:p>
    <w:p w14:paraId="02B39B0B" w14:textId="77777777" w:rsidR="00BB7B50" w:rsidRPr="00FF28B2" w:rsidRDefault="00BB7B50" w:rsidP="00BB7B50">
      <w:pPr>
        <w:spacing w:line="360" w:lineRule="auto"/>
        <w:ind w:left="0" w:right="-425"/>
        <w:rPr>
          <w:rFonts w:cs="Calibri"/>
          <w:sz w:val="28"/>
          <w:lang w:val="en-AU"/>
        </w:rPr>
      </w:pPr>
    </w:p>
    <w:p w14:paraId="3F4FAE04" w14:textId="77777777" w:rsidR="00BB7B50" w:rsidRPr="00FF28B2" w:rsidRDefault="00BB7B50" w:rsidP="00BB7B50">
      <w:pPr>
        <w:spacing w:line="360" w:lineRule="auto"/>
        <w:ind w:left="0" w:right="-425"/>
        <w:rPr>
          <w:rFonts w:cs="Calibri"/>
          <w:sz w:val="28"/>
          <w:lang w:val="en-AU"/>
        </w:rPr>
      </w:pPr>
      <w:r w:rsidRPr="00FF28B2">
        <w:rPr>
          <w:rFonts w:cs="Calibri"/>
          <w:sz w:val="28"/>
          <w:u w:val="single"/>
          <w:lang w:val="en-AU"/>
        </w:rPr>
        <w:t>Confirmation that the edict was read</w:t>
      </w:r>
      <w:r w:rsidRPr="00FF28B2">
        <w:rPr>
          <w:rFonts w:cs="Calibri"/>
          <w:sz w:val="28"/>
          <w:lang w:val="en-AU"/>
        </w:rPr>
        <w:t>:</w:t>
      </w:r>
    </w:p>
    <w:p w14:paraId="6ED3B20F" w14:textId="77777777" w:rsidR="00BB7B50" w:rsidRPr="00FF28B2" w:rsidRDefault="00BB7B50" w:rsidP="00BB7B50">
      <w:pPr>
        <w:spacing w:line="360" w:lineRule="auto"/>
        <w:ind w:left="0" w:right="-425"/>
        <w:rPr>
          <w:rFonts w:cs="Calibri"/>
          <w:sz w:val="28"/>
          <w:lang w:val="en-AU"/>
        </w:rPr>
      </w:pPr>
    </w:p>
    <w:p w14:paraId="4A62DBCA" w14:textId="1182B995" w:rsidR="00BB7B50" w:rsidRPr="00FF28B2" w:rsidRDefault="00BB7B50" w:rsidP="00BB7B50">
      <w:pPr>
        <w:spacing w:line="360" w:lineRule="auto"/>
        <w:ind w:left="0" w:right="-425"/>
        <w:rPr>
          <w:rFonts w:cs="Calibri"/>
          <w:sz w:val="28"/>
          <w:lang w:val="en-AU"/>
        </w:rPr>
      </w:pPr>
      <w:r w:rsidRPr="00FF28B2">
        <w:rPr>
          <w:rFonts w:cs="Calibri"/>
          <w:sz w:val="28"/>
          <w:lang w:val="en-AU"/>
        </w:rPr>
        <w:t>This edict was duly announced to the congregation</w:t>
      </w:r>
      <w:r w:rsidR="00856AAD">
        <w:rPr>
          <w:rFonts w:cs="Calibri"/>
          <w:sz w:val="28"/>
          <w:lang w:val="en-AU"/>
        </w:rPr>
        <w:t>*</w:t>
      </w:r>
      <w:r w:rsidRPr="00FF28B2">
        <w:rPr>
          <w:rFonts w:cs="Calibri"/>
          <w:sz w:val="28"/>
          <w:lang w:val="en-AU"/>
        </w:rPr>
        <w:t xml:space="preserve"> at ………………………..…, on the …….. day of ……………... 20..…</w:t>
      </w:r>
    </w:p>
    <w:p w14:paraId="4D96B56A" w14:textId="77777777" w:rsidR="00BB7B50" w:rsidRPr="00FF28B2" w:rsidRDefault="00BB7B50" w:rsidP="00BB7B50">
      <w:pPr>
        <w:spacing w:line="360" w:lineRule="auto"/>
        <w:ind w:left="0" w:right="-425"/>
        <w:rPr>
          <w:rFonts w:cs="Calibri"/>
          <w:sz w:val="28"/>
          <w:lang w:val="en-AU"/>
        </w:rPr>
      </w:pPr>
    </w:p>
    <w:p w14:paraId="29BA85F7" w14:textId="77777777" w:rsidR="00BB7B50" w:rsidRPr="00FF28B2" w:rsidRDefault="00BB7B50" w:rsidP="00BB7B50">
      <w:pPr>
        <w:spacing w:line="360" w:lineRule="auto"/>
        <w:ind w:left="0" w:right="-425"/>
        <w:rPr>
          <w:rFonts w:cs="Calibri"/>
          <w:i/>
          <w:sz w:val="22"/>
          <w:lang w:val="en-AU"/>
        </w:rPr>
      </w:pPr>
      <w:r w:rsidRPr="00FF28B2">
        <w:rPr>
          <w:rFonts w:cs="Calibri"/>
          <w:sz w:val="28"/>
          <w:lang w:val="en-AU"/>
        </w:rPr>
        <w:t xml:space="preserve">Signed: </w:t>
      </w:r>
      <w:r w:rsidRPr="00FF28B2">
        <w:rPr>
          <w:rFonts w:cs="Calibri"/>
          <w:i/>
          <w:sz w:val="22"/>
          <w:lang w:val="en-AU"/>
        </w:rPr>
        <w:t xml:space="preserve">(normally, </w:t>
      </w:r>
      <w:r w:rsidR="00F6333A" w:rsidRPr="00FF28B2">
        <w:rPr>
          <w:rFonts w:cs="Calibri"/>
          <w:i/>
          <w:sz w:val="22"/>
          <w:lang w:val="en-AU"/>
        </w:rPr>
        <w:t>s</w:t>
      </w:r>
      <w:r w:rsidRPr="00FF28B2">
        <w:rPr>
          <w:rFonts w:cs="Calibri"/>
          <w:i/>
          <w:sz w:val="22"/>
          <w:lang w:val="en-AU"/>
        </w:rPr>
        <w:t xml:space="preserve">ession </w:t>
      </w:r>
      <w:r w:rsidR="00767192" w:rsidRPr="00FF28B2">
        <w:rPr>
          <w:rFonts w:cs="Calibri"/>
          <w:i/>
          <w:sz w:val="22"/>
          <w:lang w:val="en-AU"/>
        </w:rPr>
        <w:t>clerk</w:t>
      </w:r>
      <w:r w:rsidRPr="00FF28B2">
        <w:rPr>
          <w:rFonts w:cs="Calibri"/>
          <w:i/>
          <w:sz w:val="22"/>
          <w:lang w:val="en-AU"/>
        </w:rPr>
        <w:t xml:space="preserve"> or </w:t>
      </w:r>
      <w:r w:rsidR="00767192" w:rsidRPr="00FF28B2">
        <w:rPr>
          <w:rFonts w:cs="Calibri"/>
          <w:i/>
          <w:sz w:val="22"/>
          <w:lang w:val="en-AU"/>
        </w:rPr>
        <w:t>interim moderator</w:t>
      </w:r>
      <w:r w:rsidRPr="00FF28B2">
        <w:rPr>
          <w:rFonts w:cs="Calibri"/>
          <w:i/>
          <w:sz w:val="22"/>
          <w:lang w:val="en-AU"/>
        </w:rPr>
        <w:t>)</w:t>
      </w:r>
    </w:p>
    <w:p w14:paraId="73B22221"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Dated:</w:t>
      </w:r>
    </w:p>
    <w:p w14:paraId="13D43E2F" w14:textId="13DEC1D1" w:rsidR="00BB7B50" w:rsidRDefault="00BB7B50" w:rsidP="00BB7B50">
      <w:pPr>
        <w:ind w:left="0" w:right="-426"/>
        <w:rPr>
          <w:rFonts w:cs="Calibri"/>
          <w:lang w:val="en-AU"/>
        </w:rPr>
      </w:pPr>
    </w:p>
    <w:p w14:paraId="17F5A7BE" w14:textId="77777777" w:rsidR="00856AAD" w:rsidRPr="00856AAD" w:rsidRDefault="00856AAD" w:rsidP="00856AAD">
      <w:pPr>
        <w:ind w:left="0" w:right="-426"/>
        <w:rPr>
          <w:rFonts w:cs="Calibri"/>
          <w:lang w:val="en-AU"/>
        </w:rPr>
      </w:pPr>
    </w:p>
    <w:p w14:paraId="63BE3595" w14:textId="4630EA15" w:rsidR="00856AAD" w:rsidRPr="00FF28B2" w:rsidRDefault="00856AAD" w:rsidP="00856AAD">
      <w:pPr>
        <w:ind w:left="0" w:right="-426"/>
        <w:rPr>
          <w:rFonts w:cs="Calibri"/>
          <w:lang w:val="en-AU"/>
        </w:rPr>
      </w:pPr>
      <w:r w:rsidRPr="00856AAD">
        <w:rPr>
          <w:rFonts w:cs="Calibri"/>
          <w:lang w:val="en-AU"/>
        </w:rPr>
        <w:t>*  In the case of a linked charge, a separate confirmation must be returned for each congregation.</w:t>
      </w:r>
    </w:p>
    <w:p w14:paraId="50623DA8" w14:textId="77777777" w:rsidR="00742008" w:rsidRPr="00FF28B2" w:rsidRDefault="00BB7B50" w:rsidP="00A13AEC">
      <w:pPr>
        <w:pStyle w:val="Heading2"/>
      </w:pPr>
      <w:r w:rsidRPr="00FF28B2">
        <w:br w:type="page"/>
      </w:r>
      <w:bookmarkStart w:id="399" w:name="_Toc87963581"/>
      <w:bookmarkStart w:id="400" w:name="_Toc150161487"/>
      <w:bookmarkStart w:id="401" w:name="_Toc150178021"/>
      <w:bookmarkStart w:id="402" w:name="Appendix_1_13"/>
      <w:r w:rsidR="009225E3" w:rsidRPr="00FF28B2">
        <w:lastRenderedPageBreak/>
        <w:t>13</w:t>
      </w:r>
      <w:r w:rsidRPr="00FF28B2">
        <w:t>. Edict of ordination/induction of</w:t>
      </w:r>
      <w:r w:rsidR="00542BFE" w:rsidRPr="00FF28B2">
        <w:t xml:space="preserve"> licentiates and</w:t>
      </w:r>
      <w:r w:rsidRPr="00FF28B2">
        <w:t xml:space="preserve"> ministers</w:t>
      </w:r>
      <w:bookmarkEnd w:id="399"/>
      <w:bookmarkEnd w:id="400"/>
      <w:bookmarkEnd w:id="401"/>
      <w:r w:rsidRPr="00FF28B2">
        <w:t xml:space="preserve"> </w:t>
      </w:r>
      <w:bookmarkEnd w:id="402"/>
    </w:p>
    <w:p w14:paraId="63E432CA" w14:textId="04EECD1A" w:rsidR="00BB7B50" w:rsidRPr="00FF28B2" w:rsidRDefault="003F2B9B" w:rsidP="00542BFE">
      <w:pPr>
        <w:spacing w:after="480"/>
        <w:ind w:left="0"/>
        <w:jc w:val="center"/>
        <w:rPr>
          <w:sz w:val="32"/>
          <w:szCs w:val="32"/>
          <w:lang w:val="en-AU"/>
        </w:rPr>
      </w:pPr>
      <w:r w:rsidRPr="00FF28B2">
        <w:rPr>
          <w:sz w:val="32"/>
          <w:szCs w:val="32"/>
          <w:lang w:val="en-AU"/>
        </w:rPr>
        <w:t xml:space="preserve">(see rules </w:t>
      </w:r>
      <w:hyperlink w:anchor="Rule_4_134_3" w:history="1">
        <w:r w:rsidRPr="00FC3103">
          <w:rPr>
            <w:rStyle w:val="Hyperlink"/>
            <w:sz w:val="32"/>
            <w:szCs w:val="32"/>
            <w:lang w:val="en-AU"/>
          </w:rPr>
          <w:t>4.134.3</w:t>
        </w:r>
      </w:hyperlink>
      <w:r w:rsidRPr="00FF28B2">
        <w:rPr>
          <w:sz w:val="32"/>
          <w:szCs w:val="32"/>
          <w:lang w:val="en-AU"/>
        </w:rPr>
        <w:t xml:space="preserve">, </w:t>
      </w:r>
      <w:hyperlink w:anchor="Rule_4_137_2" w:history="1">
        <w:r w:rsidRPr="00FC3103">
          <w:rPr>
            <w:rStyle w:val="Hyperlink"/>
            <w:sz w:val="32"/>
            <w:szCs w:val="32"/>
            <w:lang w:val="en-AU"/>
          </w:rPr>
          <w:t>4.137.2</w:t>
        </w:r>
      </w:hyperlink>
      <w:r w:rsidRPr="00FF28B2">
        <w:rPr>
          <w:sz w:val="32"/>
          <w:szCs w:val="32"/>
          <w:lang w:val="en-AU"/>
        </w:rPr>
        <w:t xml:space="preserve">, </w:t>
      </w:r>
      <w:hyperlink w:anchor="Rule_4_138" w:history="1">
        <w:r w:rsidRPr="00FC3103">
          <w:rPr>
            <w:rStyle w:val="Hyperlink"/>
            <w:sz w:val="32"/>
            <w:szCs w:val="32"/>
            <w:lang w:val="en-AU"/>
          </w:rPr>
          <w:t>4.138</w:t>
        </w:r>
      </w:hyperlink>
      <w:r w:rsidR="00575FF0">
        <w:rPr>
          <w:sz w:val="32"/>
          <w:szCs w:val="32"/>
          <w:lang w:val="en-AU"/>
        </w:rPr>
        <w:t xml:space="preserve">, </w:t>
      </w:r>
      <w:hyperlink w:anchor="Rule_4_139" w:history="1">
        <w:r w:rsidR="00575FF0" w:rsidRPr="00FC3103">
          <w:rPr>
            <w:rStyle w:val="Hyperlink"/>
            <w:sz w:val="32"/>
            <w:szCs w:val="32"/>
            <w:lang w:val="en-AU"/>
          </w:rPr>
          <w:t>4.139</w:t>
        </w:r>
      </w:hyperlink>
      <w:r w:rsidR="00BB7B50" w:rsidRPr="00FF28B2">
        <w:rPr>
          <w:sz w:val="32"/>
          <w:szCs w:val="32"/>
          <w:lang w:val="en-AU"/>
        </w:rPr>
        <w:t>)</w:t>
      </w:r>
    </w:p>
    <w:p w14:paraId="447D6AA4" w14:textId="2DEB2363" w:rsidR="00BB7B50" w:rsidRPr="00FF28B2" w:rsidRDefault="00BB7B50" w:rsidP="00BB7B50">
      <w:pPr>
        <w:spacing w:line="360" w:lineRule="auto"/>
        <w:ind w:left="0" w:right="-425"/>
        <w:rPr>
          <w:rFonts w:cs="Calibri"/>
          <w:sz w:val="28"/>
          <w:lang w:val="en-AU"/>
        </w:rPr>
      </w:pPr>
      <w:r w:rsidRPr="00FF28B2">
        <w:rPr>
          <w:rFonts w:cs="Calibri"/>
          <w:sz w:val="28"/>
          <w:lang w:val="en-AU"/>
        </w:rPr>
        <w:t>The Presbytery of …………………………………, in connection with the Presbyterian Church of Victoria, having completed the necessary steps for the ………………………… of ……………………………… as minister of the congregation</w:t>
      </w:r>
      <w:r w:rsidR="00856AAD">
        <w:rPr>
          <w:rFonts w:cs="Calibri"/>
          <w:sz w:val="28"/>
          <w:lang w:val="en-AU"/>
        </w:rPr>
        <w:t>(s)</w:t>
      </w:r>
      <w:r w:rsidRPr="00FF28B2">
        <w:rPr>
          <w:rFonts w:cs="Calibri"/>
          <w:sz w:val="28"/>
          <w:lang w:val="en-AU"/>
        </w:rPr>
        <w:t xml:space="preserve"> at ………………………….…… , directed that this edict be read.</w:t>
      </w:r>
    </w:p>
    <w:p w14:paraId="1A70E7B4" w14:textId="77777777" w:rsidR="00BB7B50" w:rsidRPr="00FF28B2" w:rsidRDefault="00BB7B50" w:rsidP="00BB7B50">
      <w:pPr>
        <w:spacing w:line="360" w:lineRule="auto"/>
        <w:ind w:left="0" w:right="-425"/>
        <w:rPr>
          <w:rFonts w:cs="Calibri"/>
          <w:sz w:val="28"/>
          <w:lang w:val="en-AU"/>
        </w:rPr>
      </w:pPr>
    </w:p>
    <w:p w14:paraId="78759ADC"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 xml:space="preserve">If any person has anything to object to in the life or doctrine of …………………………………, he/she should notify the </w:t>
      </w:r>
      <w:r w:rsidR="00F6333A" w:rsidRPr="00FF28B2">
        <w:rPr>
          <w:rFonts w:cs="Calibri"/>
          <w:sz w:val="28"/>
          <w:lang w:val="en-AU"/>
        </w:rPr>
        <w:t>presbytery</w:t>
      </w:r>
      <w:r w:rsidRPr="00FF28B2">
        <w:rPr>
          <w:rFonts w:cs="Calibri"/>
          <w:sz w:val="28"/>
          <w:lang w:val="en-AU"/>
        </w:rPr>
        <w:t xml:space="preserve"> </w:t>
      </w:r>
      <w:r w:rsidR="00767192" w:rsidRPr="00FF28B2">
        <w:rPr>
          <w:rFonts w:cs="Calibri"/>
          <w:sz w:val="28"/>
          <w:lang w:val="en-AU"/>
        </w:rPr>
        <w:t>clerk</w:t>
      </w:r>
      <w:r w:rsidRPr="00FF28B2">
        <w:rPr>
          <w:rFonts w:cs="Calibri"/>
          <w:sz w:val="28"/>
          <w:lang w:val="en-AU"/>
        </w:rPr>
        <w:t xml:space="preserve"> in writing by ……………………. </w:t>
      </w:r>
      <w:r w:rsidRPr="00FF28B2">
        <w:rPr>
          <w:rFonts w:cs="Calibri"/>
          <w:i/>
          <w:sz w:val="22"/>
          <w:lang w:val="en-AU"/>
        </w:rPr>
        <w:t>(date</w:t>
      </w:r>
      <w:r w:rsidR="00F51CFB" w:rsidRPr="00FF28B2">
        <w:rPr>
          <w:rFonts w:cs="Calibri"/>
          <w:i/>
          <w:sz w:val="22"/>
          <w:lang w:val="en-AU"/>
        </w:rPr>
        <w:t xml:space="preserve"> </w:t>
      </w:r>
      <w:r w:rsidRPr="00FF28B2">
        <w:rPr>
          <w:rFonts w:cs="Calibri"/>
          <w:sz w:val="22"/>
          <w:lang w:val="en-AU"/>
        </w:rPr>
        <w:t>**</w:t>
      </w:r>
      <w:r w:rsidRPr="00FF28B2">
        <w:rPr>
          <w:rFonts w:cs="Calibri"/>
          <w:i/>
          <w:sz w:val="22"/>
          <w:lang w:val="en-AU"/>
        </w:rPr>
        <w:t>).</w:t>
      </w:r>
      <w:r w:rsidRPr="00FF28B2">
        <w:rPr>
          <w:rFonts w:cs="Calibri"/>
          <w:sz w:val="28"/>
          <w:lang w:val="en-AU"/>
        </w:rPr>
        <w:t xml:space="preserve"> </w:t>
      </w:r>
    </w:p>
    <w:p w14:paraId="52C2EC25" w14:textId="77777777" w:rsidR="00BB7B50" w:rsidRPr="00FF28B2" w:rsidRDefault="00BB7B50" w:rsidP="00BB7B50">
      <w:pPr>
        <w:spacing w:line="360" w:lineRule="auto"/>
        <w:ind w:left="0" w:right="-425"/>
        <w:rPr>
          <w:rFonts w:cs="Calibri"/>
          <w:sz w:val="28"/>
          <w:lang w:val="en-AU"/>
        </w:rPr>
      </w:pPr>
    </w:p>
    <w:p w14:paraId="1AEA3BF5"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 xml:space="preserve">If no relevant objection is made by this date, the </w:t>
      </w:r>
      <w:r w:rsidR="00F6333A" w:rsidRPr="00FF28B2">
        <w:rPr>
          <w:rFonts w:cs="Calibri"/>
          <w:sz w:val="28"/>
          <w:lang w:val="en-AU"/>
        </w:rPr>
        <w:t>presbytery</w:t>
      </w:r>
      <w:r w:rsidRPr="00FF28B2">
        <w:rPr>
          <w:rFonts w:cs="Calibri"/>
          <w:sz w:val="28"/>
          <w:lang w:val="en-AU"/>
        </w:rPr>
        <w:t xml:space="preserve"> will proceed to the …………………….…… service as arranged.</w:t>
      </w:r>
    </w:p>
    <w:p w14:paraId="270AEACA" w14:textId="77777777" w:rsidR="00BB7B50" w:rsidRPr="00FF28B2" w:rsidRDefault="00BB7B50" w:rsidP="00BB7B50">
      <w:pPr>
        <w:spacing w:line="360" w:lineRule="auto"/>
        <w:ind w:left="0" w:right="-425"/>
        <w:rPr>
          <w:rFonts w:cs="Calibri"/>
          <w:sz w:val="28"/>
          <w:lang w:val="en-AU"/>
        </w:rPr>
      </w:pPr>
    </w:p>
    <w:p w14:paraId="68DE177B" w14:textId="0A257D3C" w:rsidR="00BB7B50" w:rsidRPr="00FF28B2" w:rsidRDefault="00BB7B50" w:rsidP="00BB7B50">
      <w:pPr>
        <w:spacing w:line="360" w:lineRule="auto"/>
        <w:ind w:left="0" w:right="-425"/>
        <w:rPr>
          <w:rFonts w:cs="Calibri"/>
          <w:sz w:val="28"/>
          <w:lang w:val="en-AU"/>
        </w:rPr>
      </w:pPr>
      <w:r w:rsidRPr="00FF28B2">
        <w:rPr>
          <w:rFonts w:cs="Calibri"/>
          <w:sz w:val="28"/>
          <w:lang w:val="en-AU"/>
        </w:rPr>
        <w:t xml:space="preserve">Signed: </w:t>
      </w:r>
      <w:r w:rsidRPr="00FF28B2">
        <w:rPr>
          <w:rFonts w:cs="Calibri"/>
          <w:i/>
          <w:sz w:val="22"/>
          <w:lang w:val="en-AU"/>
        </w:rPr>
        <w:t>(</w:t>
      </w:r>
      <w:r w:rsidR="00F6333A" w:rsidRPr="00FF28B2">
        <w:rPr>
          <w:rFonts w:cs="Calibri"/>
          <w:i/>
          <w:sz w:val="22"/>
          <w:lang w:val="en-AU"/>
        </w:rPr>
        <w:t xml:space="preserve">presbytery </w:t>
      </w:r>
      <w:r w:rsidR="00767192" w:rsidRPr="00FF28B2">
        <w:rPr>
          <w:rFonts w:cs="Calibri"/>
          <w:i/>
          <w:sz w:val="22"/>
          <w:lang w:val="en-AU"/>
        </w:rPr>
        <w:t>clerk</w:t>
      </w:r>
      <w:r w:rsidRPr="00FF28B2">
        <w:rPr>
          <w:rFonts w:cs="Calibri"/>
          <w:i/>
          <w:sz w:val="22"/>
          <w:lang w:val="en-AU"/>
        </w:rPr>
        <w:t>)</w:t>
      </w:r>
    </w:p>
    <w:p w14:paraId="2B37AA31"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Dated:</w:t>
      </w:r>
    </w:p>
    <w:p w14:paraId="1188F1D8" w14:textId="77777777" w:rsidR="00BB7B50" w:rsidRPr="00FF28B2" w:rsidRDefault="00BB7B50" w:rsidP="00BB7B50">
      <w:pPr>
        <w:spacing w:line="360" w:lineRule="auto"/>
        <w:ind w:left="0" w:right="-425"/>
        <w:rPr>
          <w:rFonts w:cs="Calibri"/>
          <w:sz w:val="28"/>
          <w:lang w:val="en-AU"/>
        </w:rPr>
      </w:pPr>
    </w:p>
    <w:p w14:paraId="4DB2AF5A" w14:textId="77777777" w:rsidR="00BB7B50" w:rsidRPr="00FF28B2" w:rsidRDefault="00BB7B50" w:rsidP="00BB7B50">
      <w:pPr>
        <w:spacing w:line="360" w:lineRule="auto"/>
        <w:ind w:left="0" w:right="-425"/>
        <w:rPr>
          <w:rFonts w:cs="Calibri"/>
          <w:sz w:val="28"/>
          <w:lang w:val="en-AU"/>
        </w:rPr>
      </w:pPr>
      <w:r w:rsidRPr="00FF28B2">
        <w:rPr>
          <w:rFonts w:cs="Calibri"/>
          <w:sz w:val="28"/>
          <w:u w:val="single"/>
          <w:lang w:val="en-AU"/>
        </w:rPr>
        <w:t>Confirmation that the edict was read</w:t>
      </w:r>
      <w:r w:rsidRPr="00FF28B2">
        <w:rPr>
          <w:rFonts w:cs="Calibri"/>
          <w:sz w:val="28"/>
          <w:lang w:val="en-AU"/>
        </w:rPr>
        <w:t>:</w:t>
      </w:r>
    </w:p>
    <w:p w14:paraId="5AFDFF43" w14:textId="30B961B6" w:rsidR="00BB7B50" w:rsidRPr="00FF28B2" w:rsidRDefault="00BB7B50" w:rsidP="00BB7B50">
      <w:pPr>
        <w:spacing w:line="360" w:lineRule="auto"/>
        <w:ind w:left="0" w:right="-425"/>
        <w:rPr>
          <w:rFonts w:cs="Calibri"/>
          <w:sz w:val="28"/>
          <w:lang w:val="en-AU"/>
        </w:rPr>
      </w:pPr>
      <w:r w:rsidRPr="00FF28B2">
        <w:rPr>
          <w:rFonts w:cs="Calibri"/>
          <w:sz w:val="28"/>
          <w:lang w:val="en-AU"/>
        </w:rPr>
        <w:t>This edict was duly announced to the congregation</w:t>
      </w:r>
      <w:r w:rsidR="00856AAD">
        <w:rPr>
          <w:rFonts w:cs="Calibri"/>
          <w:sz w:val="28"/>
          <w:lang w:val="en-AU"/>
        </w:rPr>
        <w:t>*</w:t>
      </w:r>
      <w:r w:rsidRPr="00FF28B2">
        <w:rPr>
          <w:rFonts w:cs="Calibri"/>
          <w:sz w:val="28"/>
          <w:lang w:val="en-AU"/>
        </w:rPr>
        <w:t xml:space="preserve"> at …………………………, on the …..… day of ………..… 20..…</w:t>
      </w:r>
    </w:p>
    <w:p w14:paraId="5D3698EF" w14:textId="77777777" w:rsidR="00BB7B50" w:rsidRPr="00FF28B2" w:rsidRDefault="00BB7B50" w:rsidP="00BB7B50">
      <w:pPr>
        <w:spacing w:line="360" w:lineRule="auto"/>
        <w:ind w:left="0" w:right="-425"/>
        <w:rPr>
          <w:rFonts w:cs="Calibri"/>
          <w:sz w:val="28"/>
          <w:lang w:val="en-AU"/>
        </w:rPr>
      </w:pPr>
    </w:p>
    <w:p w14:paraId="129602BC"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 xml:space="preserve">Signed: </w:t>
      </w:r>
      <w:r w:rsidR="00F6333A" w:rsidRPr="00FF28B2">
        <w:rPr>
          <w:rFonts w:cs="Calibri"/>
          <w:i/>
          <w:sz w:val="22"/>
          <w:lang w:val="en-AU"/>
        </w:rPr>
        <w:t>(normally, s</w:t>
      </w:r>
      <w:r w:rsidRPr="00FF28B2">
        <w:rPr>
          <w:rFonts w:cs="Calibri"/>
          <w:i/>
          <w:sz w:val="22"/>
          <w:lang w:val="en-AU"/>
        </w:rPr>
        <w:t xml:space="preserve">ession </w:t>
      </w:r>
      <w:r w:rsidR="00767192" w:rsidRPr="00FF28B2">
        <w:rPr>
          <w:rFonts w:cs="Calibri"/>
          <w:i/>
          <w:sz w:val="22"/>
          <w:lang w:val="en-AU"/>
        </w:rPr>
        <w:t>clerk</w:t>
      </w:r>
      <w:r w:rsidRPr="00FF28B2">
        <w:rPr>
          <w:rFonts w:cs="Calibri"/>
          <w:i/>
          <w:sz w:val="22"/>
          <w:lang w:val="en-AU"/>
        </w:rPr>
        <w:t xml:space="preserve"> or </w:t>
      </w:r>
      <w:r w:rsidR="00767192" w:rsidRPr="00FF28B2">
        <w:rPr>
          <w:rFonts w:cs="Calibri"/>
          <w:i/>
          <w:sz w:val="22"/>
          <w:lang w:val="en-AU"/>
        </w:rPr>
        <w:t>interim moderator</w:t>
      </w:r>
      <w:r w:rsidRPr="00FF28B2">
        <w:rPr>
          <w:rFonts w:cs="Calibri"/>
          <w:i/>
          <w:sz w:val="22"/>
          <w:lang w:val="en-AU"/>
        </w:rPr>
        <w:t>)</w:t>
      </w:r>
    </w:p>
    <w:p w14:paraId="1FF3AE15"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Dated:</w:t>
      </w:r>
    </w:p>
    <w:p w14:paraId="674A3A0D" w14:textId="2052548F" w:rsidR="00856AAD" w:rsidRDefault="00856AAD" w:rsidP="00EF0EF1">
      <w:pPr>
        <w:ind w:left="0"/>
        <w:rPr>
          <w:rFonts w:cs="Calibri"/>
          <w:lang w:val="en-AU"/>
        </w:rPr>
      </w:pPr>
      <w:r w:rsidRPr="00856AAD">
        <w:rPr>
          <w:rFonts w:cs="Calibri"/>
          <w:lang w:val="en-AU"/>
        </w:rPr>
        <w:t>*  In the case of a linked charge, a separate confirmation must be returned for each congregation.</w:t>
      </w:r>
    </w:p>
    <w:p w14:paraId="4E14E9C9" w14:textId="77777777" w:rsidR="00856AAD" w:rsidRDefault="00856AAD" w:rsidP="00EF0EF1">
      <w:pPr>
        <w:ind w:left="0"/>
        <w:rPr>
          <w:rFonts w:cs="Calibri"/>
          <w:lang w:val="en-AU"/>
        </w:rPr>
      </w:pPr>
    </w:p>
    <w:p w14:paraId="626A0F8D" w14:textId="52E6474D" w:rsidR="00BB7B50" w:rsidRPr="00FF28B2" w:rsidRDefault="00BB7B50" w:rsidP="00EF0EF1">
      <w:pPr>
        <w:ind w:left="0"/>
        <w:rPr>
          <w:rFonts w:cs="Calibri"/>
          <w:lang w:val="en-AU"/>
        </w:rPr>
      </w:pPr>
      <w:r w:rsidRPr="00FF28B2">
        <w:rPr>
          <w:rFonts w:cs="Calibri"/>
          <w:lang w:val="en-AU"/>
        </w:rPr>
        <w:t>** The date must be set so as to</w:t>
      </w:r>
      <w:r w:rsidR="00E77D2B" w:rsidRPr="00FF28B2">
        <w:rPr>
          <w:rFonts w:cs="Calibri"/>
          <w:lang w:val="en-AU"/>
        </w:rPr>
        <w:t xml:space="preserve"> allow sufficient time for the m</w:t>
      </w:r>
      <w:r w:rsidR="00F51CFB" w:rsidRPr="00FF28B2">
        <w:rPr>
          <w:rFonts w:cs="Calibri"/>
          <w:lang w:val="en-AU"/>
        </w:rPr>
        <w:t xml:space="preserve">oderator to give at least seven days’ notice for </w:t>
      </w:r>
      <w:r w:rsidRPr="00FF28B2">
        <w:rPr>
          <w:rFonts w:cs="Calibri"/>
          <w:lang w:val="en-AU"/>
        </w:rPr>
        <w:t xml:space="preserve">an urgent meeting of the </w:t>
      </w:r>
      <w:r w:rsidR="00F51CFB" w:rsidRPr="00FF28B2">
        <w:rPr>
          <w:rFonts w:cs="Calibri"/>
          <w:lang w:val="en-AU"/>
        </w:rPr>
        <w:t>presbytery</w:t>
      </w:r>
      <w:r w:rsidRPr="00FF28B2">
        <w:rPr>
          <w:rFonts w:cs="Calibri"/>
          <w:lang w:val="en-AU"/>
        </w:rPr>
        <w:t xml:space="preserve"> to deal with any objections that may be received and, if necessary, for the </w:t>
      </w:r>
      <w:r w:rsidR="00575FF0">
        <w:rPr>
          <w:rFonts w:cs="Calibri"/>
          <w:lang w:val="en-AU"/>
        </w:rPr>
        <w:t>court</w:t>
      </w:r>
      <w:r w:rsidRPr="00FF28B2">
        <w:rPr>
          <w:rFonts w:cs="Calibri"/>
          <w:lang w:val="en-AU"/>
        </w:rPr>
        <w:t xml:space="preserve"> to postpone or cancel the service of ordination and induction or induction only in an orderly fashion.</w:t>
      </w:r>
    </w:p>
    <w:p w14:paraId="19E38FB5" w14:textId="77777777" w:rsidR="00BB7B50" w:rsidRPr="00FF28B2" w:rsidRDefault="009225E3" w:rsidP="00A13AEC">
      <w:pPr>
        <w:pStyle w:val="Heading2"/>
      </w:pPr>
      <w:bookmarkStart w:id="403" w:name="_Toc87963582"/>
      <w:bookmarkStart w:id="404" w:name="_Toc150161488"/>
      <w:bookmarkStart w:id="405" w:name="_Toc150178022"/>
      <w:bookmarkStart w:id="406" w:name="Appendix_1_14"/>
      <w:r w:rsidRPr="00FF28B2">
        <w:lastRenderedPageBreak/>
        <w:t>14</w:t>
      </w:r>
      <w:r w:rsidR="00BB7B50" w:rsidRPr="00FF28B2">
        <w:t xml:space="preserve">. Questions at ordination/induction of </w:t>
      </w:r>
      <w:r w:rsidR="00542BFE" w:rsidRPr="00FF28B2">
        <w:t xml:space="preserve">licentiates and </w:t>
      </w:r>
      <w:r w:rsidR="00BB7B50" w:rsidRPr="00FF28B2">
        <w:t>ministers</w:t>
      </w:r>
      <w:bookmarkEnd w:id="403"/>
      <w:bookmarkEnd w:id="404"/>
      <w:bookmarkEnd w:id="405"/>
    </w:p>
    <w:bookmarkEnd w:id="406"/>
    <w:p w14:paraId="4A0CD36B" w14:textId="0B944072" w:rsidR="00F70223" w:rsidRPr="00FF28B2" w:rsidRDefault="00F70223" w:rsidP="00F70223">
      <w:pPr>
        <w:spacing w:after="480"/>
        <w:ind w:left="0"/>
        <w:jc w:val="center"/>
        <w:rPr>
          <w:sz w:val="32"/>
          <w:szCs w:val="32"/>
          <w:lang w:val="en-AU"/>
        </w:rPr>
      </w:pPr>
      <w:r w:rsidRPr="00FF28B2">
        <w:rPr>
          <w:sz w:val="32"/>
          <w:szCs w:val="32"/>
          <w:lang w:val="en-AU"/>
        </w:rPr>
        <w:t xml:space="preserve">(see </w:t>
      </w:r>
      <w:hyperlink w:anchor="Rule_4_141_c" w:history="1">
        <w:r w:rsidRPr="00A61F27">
          <w:rPr>
            <w:rStyle w:val="Hyperlink"/>
            <w:sz w:val="32"/>
            <w:szCs w:val="32"/>
            <w:lang w:val="en-AU"/>
          </w:rPr>
          <w:t>rule 4.1</w:t>
        </w:r>
        <w:r w:rsidR="00F51CFB" w:rsidRPr="00A61F27">
          <w:rPr>
            <w:rStyle w:val="Hyperlink"/>
            <w:sz w:val="32"/>
            <w:szCs w:val="32"/>
            <w:lang w:val="en-AU"/>
          </w:rPr>
          <w:t>41</w:t>
        </w:r>
        <w:r w:rsidRPr="00A61F27">
          <w:rPr>
            <w:rStyle w:val="Hyperlink"/>
            <w:sz w:val="32"/>
            <w:szCs w:val="32"/>
            <w:lang w:val="en-AU"/>
          </w:rPr>
          <w:t>(c)</w:t>
        </w:r>
      </w:hyperlink>
      <w:r w:rsidRPr="00FF28B2">
        <w:rPr>
          <w:sz w:val="32"/>
          <w:szCs w:val="32"/>
          <w:lang w:val="en-AU"/>
        </w:rPr>
        <w:t>)</w:t>
      </w:r>
    </w:p>
    <w:p w14:paraId="69178058" w14:textId="77777777" w:rsidR="00BB7B50" w:rsidRPr="00FF28B2" w:rsidRDefault="00BB7B50" w:rsidP="00BB7B50">
      <w:pPr>
        <w:ind w:left="0" w:right="-426"/>
        <w:rPr>
          <w:rFonts w:cs="Calibri"/>
          <w:sz w:val="28"/>
          <w:u w:val="single"/>
          <w:lang w:val="en-AU"/>
        </w:rPr>
      </w:pPr>
      <w:r w:rsidRPr="00FF28B2">
        <w:rPr>
          <w:rFonts w:cs="Calibri"/>
          <w:sz w:val="28"/>
          <w:u w:val="single"/>
          <w:lang w:val="en-AU"/>
        </w:rPr>
        <w:t>Questions for the congregation</w:t>
      </w:r>
      <w:r w:rsidR="00F70223" w:rsidRPr="00FF28B2">
        <w:rPr>
          <w:rFonts w:cs="Calibri"/>
          <w:sz w:val="28"/>
          <w:u w:val="single"/>
          <w:lang w:val="en-AU"/>
        </w:rPr>
        <w:t xml:space="preserve"> </w:t>
      </w:r>
      <w:r w:rsidRPr="00FF28B2">
        <w:rPr>
          <w:rFonts w:cs="Calibri"/>
          <w:sz w:val="28"/>
          <w:u w:val="single"/>
          <w:lang w:val="en-AU"/>
        </w:rPr>
        <w:t>which is invited to stand</w:t>
      </w:r>
      <w:r w:rsidRPr="00FF28B2">
        <w:rPr>
          <w:rFonts w:cs="Calibri"/>
          <w:sz w:val="28"/>
          <w:lang w:val="en-AU"/>
        </w:rPr>
        <w:t>:</w:t>
      </w:r>
    </w:p>
    <w:p w14:paraId="45A38CF4" w14:textId="77777777" w:rsidR="00BB7B50" w:rsidRPr="00FF28B2" w:rsidRDefault="00BB7B50" w:rsidP="00BB7B50">
      <w:pPr>
        <w:ind w:left="0" w:right="-426"/>
        <w:rPr>
          <w:rFonts w:cs="Calibri"/>
          <w:i/>
          <w:sz w:val="28"/>
          <w:lang w:val="en-AU"/>
        </w:rPr>
      </w:pPr>
      <w:r w:rsidRPr="00FF28B2">
        <w:rPr>
          <w:rFonts w:cs="Calibri"/>
          <w:i/>
          <w:lang w:val="en-AU"/>
        </w:rPr>
        <w:t xml:space="preserve">(Normally assent is given by the congregation answering together: </w:t>
      </w:r>
      <w:r w:rsidR="00742008" w:rsidRPr="00FF28B2">
        <w:rPr>
          <w:rFonts w:cs="Calibri"/>
          <w:i/>
          <w:lang w:val="en-AU"/>
        </w:rPr>
        <w:t>‘</w:t>
      </w:r>
      <w:r w:rsidRPr="00FF28B2">
        <w:rPr>
          <w:rFonts w:cs="Calibri"/>
          <w:i/>
          <w:lang w:val="en-AU"/>
        </w:rPr>
        <w:t>We do</w:t>
      </w:r>
      <w:r w:rsidR="00742008" w:rsidRPr="00FF28B2">
        <w:rPr>
          <w:rFonts w:cs="Calibri"/>
          <w:i/>
          <w:lang w:val="en-AU"/>
        </w:rPr>
        <w:t>’</w:t>
      </w:r>
      <w:r w:rsidRPr="00FF28B2">
        <w:rPr>
          <w:rFonts w:cs="Calibri"/>
          <w:i/>
          <w:lang w:val="en-AU"/>
        </w:rPr>
        <w:t>)</w:t>
      </w:r>
    </w:p>
    <w:p w14:paraId="2E635671" w14:textId="77777777" w:rsidR="00BB7B50" w:rsidRPr="00FF28B2" w:rsidRDefault="00BB7B50" w:rsidP="00BB7B50">
      <w:pPr>
        <w:ind w:left="0" w:right="-426"/>
        <w:rPr>
          <w:rFonts w:cs="Calibri"/>
          <w:sz w:val="28"/>
          <w:lang w:val="en-AU"/>
        </w:rPr>
      </w:pPr>
    </w:p>
    <w:p w14:paraId="33F7F2CF" w14:textId="35ECF1B1" w:rsidR="00BB7B50" w:rsidRPr="00FF28B2" w:rsidRDefault="00BB7B50" w:rsidP="00633A23">
      <w:pPr>
        <w:ind w:left="720" w:right="-426" w:hanging="720"/>
        <w:rPr>
          <w:rFonts w:cs="Calibri"/>
          <w:sz w:val="28"/>
          <w:lang w:val="en-AU"/>
        </w:rPr>
      </w:pPr>
      <w:r w:rsidRPr="00FF28B2">
        <w:rPr>
          <w:rFonts w:cs="Calibri"/>
          <w:sz w:val="28"/>
          <w:lang w:val="en-AU"/>
        </w:rPr>
        <w:t xml:space="preserve">a) </w:t>
      </w:r>
      <w:r w:rsidR="00742008" w:rsidRPr="00FF28B2">
        <w:rPr>
          <w:rFonts w:cs="Calibri"/>
          <w:sz w:val="28"/>
          <w:lang w:val="en-AU"/>
        </w:rPr>
        <w:tab/>
      </w:r>
      <w:r w:rsidRPr="00FF28B2">
        <w:rPr>
          <w:rFonts w:cs="Calibri"/>
          <w:sz w:val="28"/>
          <w:lang w:val="en-AU"/>
        </w:rPr>
        <w:t>Do you, the members and adherents of this</w:t>
      </w:r>
      <w:r w:rsidR="00856AAD">
        <w:rPr>
          <w:rFonts w:cs="Calibri"/>
          <w:sz w:val="28"/>
          <w:lang w:val="en-AU"/>
        </w:rPr>
        <w:t>/these</w:t>
      </w:r>
      <w:r w:rsidRPr="00FF28B2">
        <w:rPr>
          <w:rFonts w:cs="Calibri"/>
          <w:sz w:val="28"/>
          <w:lang w:val="en-AU"/>
        </w:rPr>
        <w:t xml:space="preserve"> congregation</w:t>
      </w:r>
      <w:r w:rsidR="00856AAD">
        <w:rPr>
          <w:rFonts w:cs="Calibri"/>
          <w:sz w:val="28"/>
          <w:lang w:val="en-AU"/>
        </w:rPr>
        <w:t>(s)</w:t>
      </w:r>
      <w:r w:rsidRPr="00FF28B2">
        <w:rPr>
          <w:rFonts w:cs="Calibri"/>
          <w:sz w:val="28"/>
          <w:lang w:val="en-AU"/>
        </w:rPr>
        <w:t>, adhere to the call which you have already signed in favour of Rev …………………………….… to be your minister?</w:t>
      </w:r>
    </w:p>
    <w:p w14:paraId="4A2ACD29" w14:textId="77777777" w:rsidR="00BB7B50" w:rsidRPr="00FF28B2" w:rsidRDefault="00BB7B50" w:rsidP="00633A23">
      <w:pPr>
        <w:ind w:left="720" w:right="-426" w:hanging="720"/>
        <w:rPr>
          <w:rFonts w:cs="Calibri"/>
          <w:sz w:val="28"/>
          <w:lang w:val="en-AU"/>
        </w:rPr>
      </w:pPr>
    </w:p>
    <w:p w14:paraId="670D6F31" w14:textId="77777777" w:rsidR="00BB7B50" w:rsidRPr="00FF28B2" w:rsidRDefault="00BB7B50" w:rsidP="00633A23">
      <w:pPr>
        <w:ind w:left="720" w:right="-426" w:hanging="720"/>
        <w:rPr>
          <w:rFonts w:cs="Calibri"/>
          <w:sz w:val="28"/>
          <w:lang w:val="en-AU"/>
        </w:rPr>
      </w:pPr>
      <w:r w:rsidRPr="00FF28B2">
        <w:rPr>
          <w:rFonts w:cs="Calibri"/>
          <w:sz w:val="28"/>
          <w:lang w:val="en-AU"/>
        </w:rPr>
        <w:t xml:space="preserve">b) </w:t>
      </w:r>
      <w:r w:rsidR="00742008" w:rsidRPr="00FF28B2">
        <w:rPr>
          <w:rFonts w:cs="Calibri"/>
          <w:sz w:val="28"/>
          <w:lang w:val="en-AU"/>
        </w:rPr>
        <w:tab/>
      </w:r>
      <w:r w:rsidRPr="00FF28B2">
        <w:rPr>
          <w:rFonts w:cs="Calibri"/>
          <w:sz w:val="28"/>
          <w:lang w:val="en-AU"/>
        </w:rPr>
        <w:t>Do you now warmly receive him as your minister, promising to provide for his suitable maintenance, and give him all due respect, encouragement and obedience in the Lord?</w:t>
      </w:r>
    </w:p>
    <w:p w14:paraId="096F87B7" w14:textId="77777777" w:rsidR="00BB7B50" w:rsidRPr="00FF28B2" w:rsidRDefault="00BB7B50" w:rsidP="00BB7B50">
      <w:pPr>
        <w:ind w:left="0" w:right="-426"/>
        <w:rPr>
          <w:rFonts w:cs="Calibri"/>
          <w:sz w:val="28"/>
          <w:lang w:val="en-AU"/>
        </w:rPr>
      </w:pPr>
    </w:p>
    <w:p w14:paraId="16B633F3" w14:textId="77777777" w:rsidR="00BB7B50" w:rsidRPr="00FF28B2" w:rsidRDefault="00BB7B50" w:rsidP="00BB7B50">
      <w:pPr>
        <w:ind w:left="0" w:right="-426"/>
        <w:rPr>
          <w:rFonts w:cs="Calibri"/>
          <w:sz w:val="28"/>
          <w:lang w:val="en-AU"/>
        </w:rPr>
      </w:pPr>
      <w:r w:rsidRPr="00FF28B2">
        <w:rPr>
          <w:rFonts w:cs="Calibri"/>
          <w:sz w:val="28"/>
          <w:u w:val="single"/>
          <w:lang w:val="en-AU"/>
        </w:rPr>
        <w:t>Q</w:t>
      </w:r>
      <w:r w:rsidR="00F70223" w:rsidRPr="00FF28B2">
        <w:rPr>
          <w:rFonts w:cs="Calibri"/>
          <w:sz w:val="28"/>
          <w:u w:val="single"/>
          <w:lang w:val="en-AU"/>
        </w:rPr>
        <w:t>uestions for the minister-elect</w:t>
      </w:r>
      <w:r w:rsidRPr="00FF28B2">
        <w:rPr>
          <w:rFonts w:cs="Calibri"/>
          <w:sz w:val="28"/>
          <w:lang w:val="en-AU"/>
        </w:rPr>
        <w:t>:</w:t>
      </w:r>
    </w:p>
    <w:p w14:paraId="66F3BB28" w14:textId="77777777" w:rsidR="00BB7B50" w:rsidRPr="00FF28B2" w:rsidRDefault="00BB7B50" w:rsidP="00BB7B50">
      <w:pPr>
        <w:ind w:left="0" w:right="-426"/>
        <w:rPr>
          <w:rFonts w:cs="Calibri"/>
          <w:i/>
          <w:sz w:val="22"/>
          <w:lang w:val="en-AU"/>
        </w:rPr>
      </w:pPr>
      <w:r w:rsidRPr="00FF28B2">
        <w:rPr>
          <w:rFonts w:cs="Calibri"/>
          <w:i/>
          <w:sz w:val="22"/>
          <w:lang w:val="en-AU"/>
        </w:rPr>
        <w:t xml:space="preserve">(Assent is given by the answer: </w:t>
      </w:r>
      <w:r w:rsidR="002D7024" w:rsidRPr="00FF28B2">
        <w:rPr>
          <w:rFonts w:cs="Calibri"/>
          <w:i/>
          <w:sz w:val="22"/>
          <w:lang w:val="en-AU"/>
        </w:rPr>
        <w:t>‘</w:t>
      </w:r>
      <w:r w:rsidRPr="00FF28B2">
        <w:rPr>
          <w:rFonts w:cs="Calibri"/>
          <w:i/>
          <w:sz w:val="22"/>
          <w:lang w:val="en-AU"/>
        </w:rPr>
        <w:t>I do</w:t>
      </w:r>
      <w:r w:rsidR="002D7024" w:rsidRPr="00FF28B2">
        <w:rPr>
          <w:rFonts w:cs="Calibri"/>
          <w:i/>
          <w:sz w:val="22"/>
          <w:lang w:val="en-AU"/>
        </w:rPr>
        <w:t>’</w:t>
      </w:r>
      <w:r w:rsidRPr="00FF28B2">
        <w:rPr>
          <w:rFonts w:cs="Calibri"/>
          <w:i/>
          <w:sz w:val="22"/>
          <w:lang w:val="en-AU"/>
        </w:rPr>
        <w:t xml:space="preserve"> for all questions except the 5</w:t>
      </w:r>
      <w:r w:rsidRPr="00FF28B2">
        <w:rPr>
          <w:rFonts w:cs="Calibri"/>
          <w:i/>
          <w:sz w:val="22"/>
          <w:vertAlign w:val="superscript"/>
          <w:lang w:val="en-AU"/>
        </w:rPr>
        <w:t>th</w:t>
      </w:r>
      <w:r w:rsidRPr="00FF28B2">
        <w:rPr>
          <w:rFonts w:cs="Calibri"/>
          <w:i/>
          <w:sz w:val="22"/>
          <w:lang w:val="en-AU"/>
        </w:rPr>
        <w:t xml:space="preserve"> which is answered: </w:t>
      </w:r>
      <w:r w:rsidR="002D7024" w:rsidRPr="00FF28B2">
        <w:rPr>
          <w:rFonts w:cs="Calibri"/>
          <w:i/>
          <w:sz w:val="22"/>
          <w:lang w:val="en-AU"/>
        </w:rPr>
        <w:t>‘</w:t>
      </w:r>
      <w:r w:rsidRPr="00FF28B2">
        <w:rPr>
          <w:rFonts w:cs="Calibri"/>
          <w:i/>
          <w:sz w:val="22"/>
          <w:lang w:val="en-AU"/>
        </w:rPr>
        <w:t>They are</w:t>
      </w:r>
      <w:r w:rsidR="002D7024" w:rsidRPr="00FF28B2">
        <w:rPr>
          <w:rFonts w:cs="Calibri"/>
          <w:i/>
          <w:sz w:val="22"/>
          <w:lang w:val="en-AU"/>
        </w:rPr>
        <w:t>’</w:t>
      </w:r>
      <w:r w:rsidRPr="00FF28B2">
        <w:rPr>
          <w:rFonts w:cs="Calibri"/>
          <w:i/>
          <w:sz w:val="22"/>
          <w:lang w:val="en-AU"/>
        </w:rPr>
        <w:t>)</w:t>
      </w:r>
    </w:p>
    <w:p w14:paraId="2F5FCB1E" w14:textId="77777777" w:rsidR="00BB7B50" w:rsidRPr="00FF28B2" w:rsidRDefault="00BB7B50" w:rsidP="00BB7B50">
      <w:pPr>
        <w:ind w:left="0" w:right="-426"/>
        <w:rPr>
          <w:rFonts w:cs="Calibri"/>
          <w:sz w:val="28"/>
          <w:lang w:val="en-AU"/>
        </w:rPr>
      </w:pPr>
    </w:p>
    <w:p w14:paraId="090012B9" w14:textId="6248766D" w:rsidR="00BB7B50" w:rsidRPr="00FF28B2" w:rsidRDefault="00BB7B50" w:rsidP="00633A23">
      <w:pPr>
        <w:ind w:left="720" w:right="-426" w:hanging="720"/>
        <w:rPr>
          <w:rFonts w:cs="Calibri"/>
          <w:sz w:val="28"/>
          <w:lang w:val="en-AU"/>
        </w:rPr>
      </w:pPr>
      <w:r w:rsidRPr="00FF28B2">
        <w:rPr>
          <w:rFonts w:cs="Calibri"/>
          <w:sz w:val="28"/>
          <w:lang w:val="en-AU"/>
        </w:rPr>
        <w:t xml:space="preserve">a) </w:t>
      </w:r>
      <w:r w:rsidR="00742008" w:rsidRPr="00FF28B2">
        <w:rPr>
          <w:rFonts w:cs="Calibri"/>
          <w:sz w:val="28"/>
          <w:lang w:val="en-AU"/>
        </w:rPr>
        <w:tab/>
      </w:r>
      <w:r w:rsidR="002329A7" w:rsidRPr="002329A7">
        <w:rPr>
          <w:rFonts w:cs="Calibri"/>
          <w:sz w:val="28"/>
          <w:lang w:val="en-AU"/>
        </w:rPr>
        <w:t>Do you believe the Scriptures of the Old and New Testaments to be the Word of God, the o</w:t>
      </w:r>
      <w:r w:rsidR="002329A7">
        <w:rPr>
          <w:rFonts w:cs="Calibri"/>
          <w:sz w:val="28"/>
          <w:lang w:val="en-AU"/>
        </w:rPr>
        <w:t>nly rule of faith and practice?</w:t>
      </w:r>
    </w:p>
    <w:p w14:paraId="62DAE7FF" w14:textId="77777777" w:rsidR="00BB7B50" w:rsidRPr="00FF28B2" w:rsidRDefault="00BB7B50" w:rsidP="00633A23">
      <w:pPr>
        <w:ind w:left="720" w:right="-426" w:hanging="720"/>
        <w:rPr>
          <w:rFonts w:cs="Calibri"/>
          <w:sz w:val="28"/>
          <w:lang w:val="en-AU"/>
        </w:rPr>
      </w:pPr>
    </w:p>
    <w:p w14:paraId="03030299" w14:textId="51D75410" w:rsidR="00BB7B50" w:rsidRPr="00FF28B2" w:rsidRDefault="00BB7B50" w:rsidP="00633A23">
      <w:pPr>
        <w:ind w:left="720" w:right="-426" w:hanging="720"/>
        <w:rPr>
          <w:rFonts w:cs="Calibri"/>
          <w:sz w:val="28"/>
          <w:lang w:val="en-AU"/>
        </w:rPr>
      </w:pPr>
      <w:r w:rsidRPr="00FF28B2">
        <w:rPr>
          <w:rFonts w:cs="Calibri"/>
          <w:sz w:val="28"/>
          <w:lang w:val="en-AU"/>
        </w:rPr>
        <w:t xml:space="preserve">b) </w:t>
      </w:r>
      <w:r w:rsidR="00742008" w:rsidRPr="00FF28B2">
        <w:rPr>
          <w:rFonts w:cs="Calibri"/>
          <w:sz w:val="28"/>
          <w:lang w:val="en-AU"/>
        </w:rPr>
        <w:tab/>
      </w:r>
      <w:r w:rsidRPr="00FF28B2">
        <w:rPr>
          <w:rFonts w:cs="Calibri"/>
          <w:sz w:val="28"/>
          <w:lang w:val="en-AU"/>
        </w:rPr>
        <w:t>Do you own and accept the Westminster Confession of Faith, as amended by the General Assembly, read in the light of the Declaratory Statement contained in the Basis of Union adopted by this church on the 24</w:t>
      </w:r>
      <w:r w:rsidRPr="00FF28B2">
        <w:rPr>
          <w:rFonts w:cs="Calibri"/>
          <w:sz w:val="28"/>
          <w:vertAlign w:val="superscript"/>
          <w:lang w:val="en-AU"/>
        </w:rPr>
        <w:t>th</w:t>
      </w:r>
      <w:r w:rsidRPr="00FF28B2">
        <w:rPr>
          <w:rFonts w:cs="Calibri"/>
          <w:sz w:val="28"/>
          <w:lang w:val="en-AU"/>
        </w:rPr>
        <w:t xml:space="preserve"> day of July, 1901, as an exhibition of the sense in which you understand the Holy Scriptures and as a confession of your faith; and do you engage firmly and constantly to adhere thereto, and to the utmost of your power to </w:t>
      </w:r>
      <w:r w:rsidR="00DE0786">
        <w:rPr>
          <w:rFonts w:cs="Calibri"/>
          <w:sz w:val="28"/>
          <w:lang w:val="en-AU"/>
        </w:rPr>
        <w:t xml:space="preserve">assert, </w:t>
      </w:r>
      <w:r w:rsidRPr="00FF28B2">
        <w:rPr>
          <w:rFonts w:cs="Calibri"/>
          <w:sz w:val="28"/>
          <w:lang w:val="en-AU"/>
        </w:rPr>
        <w:t>maintain and defend the same?</w:t>
      </w:r>
    </w:p>
    <w:p w14:paraId="25875CB5" w14:textId="77777777" w:rsidR="00BB7B50" w:rsidRPr="00FF28B2" w:rsidRDefault="00BB7B50" w:rsidP="00633A23">
      <w:pPr>
        <w:ind w:left="720" w:right="-426" w:hanging="720"/>
        <w:rPr>
          <w:rFonts w:cs="Calibri"/>
          <w:sz w:val="28"/>
          <w:lang w:val="en-AU"/>
        </w:rPr>
      </w:pPr>
    </w:p>
    <w:p w14:paraId="54FC5D47" w14:textId="77777777" w:rsidR="00BB7B50" w:rsidRPr="00FF28B2" w:rsidRDefault="00BB7B50" w:rsidP="00633A23">
      <w:pPr>
        <w:ind w:left="720" w:right="-426" w:hanging="720"/>
        <w:rPr>
          <w:rFonts w:cs="Calibri"/>
          <w:sz w:val="28"/>
          <w:lang w:val="en-AU"/>
        </w:rPr>
      </w:pPr>
      <w:r w:rsidRPr="00FF28B2">
        <w:rPr>
          <w:rFonts w:cs="Calibri"/>
          <w:sz w:val="28"/>
          <w:lang w:val="en-AU"/>
        </w:rPr>
        <w:t xml:space="preserve">c) </w:t>
      </w:r>
      <w:r w:rsidR="00742008" w:rsidRPr="00FF28B2">
        <w:rPr>
          <w:rFonts w:cs="Calibri"/>
          <w:sz w:val="28"/>
          <w:lang w:val="en-AU"/>
        </w:rPr>
        <w:tab/>
      </w:r>
      <w:r w:rsidRPr="00FF28B2">
        <w:rPr>
          <w:rFonts w:cs="Calibri"/>
          <w:sz w:val="28"/>
          <w:lang w:val="en-AU"/>
        </w:rPr>
        <w:t>Do you own and accept the purity of worship as practised in this church?</w:t>
      </w:r>
    </w:p>
    <w:p w14:paraId="70934F3F" w14:textId="77777777" w:rsidR="00BB7B50" w:rsidRPr="00FF28B2" w:rsidRDefault="00BB7B50" w:rsidP="00633A23">
      <w:pPr>
        <w:ind w:left="720" w:right="-426" w:hanging="720"/>
        <w:rPr>
          <w:rFonts w:cs="Calibri"/>
          <w:sz w:val="28"/>
          <w:lang w:val="en-AU"/>
        </w:rPr>
      </w:pPr>
    </w:p>
    <w:p w14:paraId="5E5417A6" w14:textId="77777777" w:rsidR="00BB7B50" w:rsidRPr="00FF28B2" w:rsidRDefault="00BB7B50" w:rsidP="00633A23">
      <w:pPr>
        <w:ind w:left="720" w:right="-426" w:hanging="720"/>
        <w:rPr>
          <w:rFonts w:cs="Calibri"/>
          <w:sz w:val="28"/>
          <w:lang w:val="en-AU"/>
        </w:rPr>
      </w:pPr>
      <w:r w:rsidRPr="00FF28B2">
        <w:rPr>
          <w:rFonts w:cs="Calibri"/>
          <w:sz w:val="28"/>
          <w:lang w:val="en-AU"/>
        </w:rPr>
        <w:t xml:space="preserve">d) </w:t>
      </w:r>
      <w:r w:rsidR="00742008" w:rsidRPr="00FF28B2">
        <w:rPr>
          <w:rFonts w:cs="Calibri"/>
          <w:sz w:val="28"/>
          <w:lang w:val="en-AU"/>
        </w:rPr>
        <w:tab/>
      </w:r>
      <w:r w:rsidRPr="00FF28B2">
        <w:rPr>
          <w:rFonts w:cs="Calibri"/>
          <w:sz w:val="28"/>
          <w:lang w:val="en-AU"/>
        </w:rPr>
        <w:t>Do you own the Presbyterian form of government to be founded on the Word of God and agreeable thereto; and do you promise that, through the grace of God, you will firmly and constantly adhere to, and to the utmost of your power, in your station, assert, maintain and defend the same?</w:t>
      </w:r>
    </w:p>
    <w:p w14:paraId="5B1C2D92" w14:textId="77777777" w:rsidR="00BB7B50" w:rsidRPr="00FF28B2" w:rsidRDefault="00BB7B50" w:rsidP="00633A23">
      <w:pPr>
        <w:ind w:left="720" w:right="-426" w:hanging="720"/>
        <w:rPr>
          <w:rFonts w:cs="Calibri"/>
          <w:sz w:val="28"/>
          <w:lang w:val="en-AU"/>
        </w:rPr>
      </w:pPr>
    </w:p>
    <w:p w14:paraId="630D13F4" w14:textId="77777777" w:rsidR="00BB7B50" w:rsidRPr="00FF28B2" w:rsidRDefault="00BB7B50" w:rsidP="00633A23">
      <w:pPr>
        <w:ind w:left="720" w:right="-426" w:hanging="720"/>
        <w:rPr>
          <w:rFonts w:cs="Calibri"/>
          <w:sz w:val="28"/>
          <w:lang w:val="en-AU"/>
        </w:rPr>
      </w:pPr>
      <w:r w:rsidRPr="00FF28B2">
        <w:rPr>
          <w:rFonts w:cs="Calibri"/>
          <w:sz w:val="28"/>
          <w:lang w:val="en-AU"/>
        </w:rPr>
        <w:t xml:space="preserve">e) </w:t>
      </w:r>
      <w:r w:rsidR="00742008" w:rsidRPr="00FF28B2">
        <w:rPr>
          <w:rFonts w:cs="Calibri"/>
          <w:sz w:val="28"/>
          <w:lang w:val="en-AU"/>
        </w:rPr>
        <w:tab/>
      </w:r>
      <w:r w:rsidRPr="00FF28B2">
        <w:rPr>
          <w:rFonts w:cs="Calibri"/>
          <w:sz w:val="28"/>
          <w:lang w:val="en-AU"/>
        </w:rPr>
        <w:t>Are zeal for the glory of God, love to the Lord Jesus Christ, and a desire to save souls, and not worldly interests and expectations (so far as you know your own heart), your great motives and chief inducements to the work of the holy ministry?</w:t>
      </w:r>
    </w:p>
    <w:p w14:paraId="07C35049" w14:textId="77777777" w:rsidR="00BB7B50" w:rsidRPr="00FF28B2" w:rsidRDefault="00BB7B50" w:rsidP="00633A23">
      <w:pPr>
        <w:ind w:left="720" w:right="-426" w:hanging="720"/>
        <w:rPr>
          <w:rFonts w:cs="Calibri"/>
          <w:sz w:val="28"/>
          <w:lang w:val="en-AU"/>
        </w:rPr>
      </w:pPr>
    </w:p>
    <w:p w14:paraId="6AEBAF6C" w14:textId="77777777" w:rsidR="00BB7B50" w:rsidRPr="00FF28B2" w:rsidRDefault="00BB7B50" w:rsidP="00633A23">
      <w:pPr>
        <w:ind w:left="720" w:right="-426" w:hanging="720"/>
        <w:rPr>
          <w:rFonts w:cs="Calibri"/>
          <w:sz w:val="28"/>
          <w:lang w:val="en-AU"/>
        </w:rPr>
      </w:pPr>
      <w:r w:rsidRPr="00FF28B2">
        <w:rPr>
          <w:rFonts w:cs="Calibri"/>
          <w:sz w:val="28"/>
          <w:lang w:val="en-AU"/>
        </w:rPr>
        <w:t xml:space="preserve">f) </w:t>
      </w:r>
      <w:r w:rsidR="00742008" w:rsidRPr="00FF28B2">
        <w:rPr>
          <w:rFonts w:cs="Calibri"/>
          <w:sz w:val="28"/>
          <w:lang w:val="en-AU"/>
        </w:rPr>
        <w:tab/>
      </w:r>
      <w:r w:rsidRPr="00FF28B2">
        <w:rPr>
          <w:rFonts w:cs="Calibri"/>
          <w:sz w:val="28"/>
          <w:lang w:val="en-AU"/>
        </w:rPr>
        <w:t>Do you accept this call and promise through grace to perform all the duties of a faithful minister of the gospel among this people?</w:t>
      </w:r>
    </w:p>
    <w:p w14:paraId="6EB5B732" w14:textId="77777777" w:rsidR="00BB7B50" w:rsidRPr="00FF28B2" w:rsidRDefault="00BB7B50" w:rsidP="00633A23">
      <w:pPr>
        <w:ind w:left="720" w:right="-426" w:hanging="720"/>
        <w:rPr>
          <w:rFonts w:cs="Calibri"/>
          <w:sz w:val="28"/>
          <w:lang w:val="en-AU"/>
        </w:rPr>
      </w:pPr>
    </w:p>
    <w:p w14:paraId="4C41E7D5" w14:textId="77777777" w:rsidR="00BB7B50" w:rsidRPr="00FF28B2" w:rsidRDefault="00BB7B50" w:rsidP="00633A23">
      <w:pPr>
        <w:ind w:left="720" w:right="-426" w:hanging="720"/>
        <w:rPr>
          <w:rFonts w:cs="Calibri"/>
          <w:sz w:val="28"/>
          <w:lang w:val="en-AU"/>
        </w:rPr>
      </w:pPr>
      <w:r w:rsidRPr="00FF28B2">
        <w:rPr>
          <w:rFonts w:cs="Calibri"/>
          <w:sz w:val="28"/>
          <w:lang w:val="en-AU"/>
        </w:rPr>
        <w:t xml:space="preserve">g) </w:t>
      </w:r>
      <w:r w:rsidR="00742008" w:rsidRPr="00FF28B2">
        <w:rPr>
          <w:rFonts w:cs="Calibri"/>
          <w:sz w:val="28"/>
          <w:lang w:val="en-AU"/>
        </w:rPr>
        <w:tab/>
      </w:r>
      <w:r w:rsidRPr="00FF28B2">
        <w:rPr>
          <w:rFonts w:cs="Calibri"/>
          <w:sz w:val="28"/>
          <w:lang w:val="en-AU"/>
        </w:rPr>
        <w:t>Do you promise to give conscientious attendance upon the courts of this church, and to direct your best attention to the business thereof, doing all in the spirit of faithfulness, brotherly kindness and charity?</w:t>
      </w:r>
    </w:p>
    <w:p w14:paraId="1767BB29" w14:textId="77777777" w:rsidR="00BB7B50" w:rsidRPr="00FF28B2" w:rsidRDefault="00BB7B50" w:rsidP="00633A23">
      <w:pPr>
        <w:ind w:left="720" w:right="-426" w:hanging="720"/>
        <w:rPr>
          <w:rFonts w:cs="Calibri"/>
          <w:sz w:val="28"/>
          <w:lang w:val="en-AU"/>
        </w:rPr>
      </w:pPr>
    </w:p>
    <w:p w14:paraId="0183D323" w14:textId="77777777" w:rsidR="00BB7B50" w:rsidRPr="00FF28B2" w:rsidRDefault="00BB7B50" w:rsidP="00633A23">
      <w:pPr>
        <w:ind w:left="720" w:right="-426" w:hanging="720"/>
        <w:rPr>
          <w:rFonts w:cs="Calibri"/>
          <w:sz w:val="28"/>
          <w:lang w:val="en-AU"/>
        </w:rPr>
      </w:pPr>
      <w:r w:rsidRPr="00FF28B2">
        <w:rPr>
          <w:rFonts w:cs="Calibri"/>
          <w:sz w:val="28"/>
          <w:lang w:val="en-AU"/>
        </w:rPr>
        <w:t xml:space="preserve">h) </w:t>
      </w:r>
      <w:r w:rsidR="00742008" w:rsidRPr="00FF28B2">
        <w:rPr>
          <w:rFonts w:cs="Calibri"/>
          <w:sz w:val="28"/>
          <w:lang w:val="en-AU"/>
        </w:rPr>
        <w:tab/>
      </w:r>
      <w:r w:rsidRPr="00FF28B2">
        <w:rPr>
          <w:rFonts w:cs="Calibri"/>
          <w:sz w:val="28"/>
          <w:lang w:val="en-AU"/>
        </w:rPr>
        <w:t>Do you promise, in the strength of divine grace, to lead a holy and circumspect life, to rule well your own house, and faithfully, diligently and cheerfully to perform all the parts of the ministerial work to the edifying of the body of Christ in love?</w:t>
      </w:r>
    </w:p>
    <w:p w14:paraId="3947A4E1" w14:textId="77777777" w:rsidR="00BB7B50" w:rsidRPr="00FF28B2" w:rsidRDefault="00BB7B50" w:rsidP="00633A23">
      <w:pPr>
        <w:ind w:left="720" w:right="-426" w:hanging="720"/>
        <w:rPr>
          <w:rFonts w:cs="Calibri"/>
          <w:sz w:val="28"/>
          <w:lang w:val="en-AU"/>
        </w:rPr>
      </w:pPr>
    </w:p>
    <w:p w14:paraId="0C8D2A4D" w14:textId="77777777" w:rsidR="00BB7B50" w:rsidRPr="00FF28B2" w:rsidRDefault="00BB7B50" w:rsidP="00633A23">
      <w:pPr>
        <w:ind w:left="720" w:right="-426" w:hanging="720"/>
        <w:rPr>
          <w:rFonts w:cs="Calibri"/>
          <w:sz w:val="28"/>
          <w:lang w:val="en-AU"/>
        </w:rPr>
      </w:pPr>
      <w:r w:rsidRPr="00FF28B2">
        <w:rPr>
          <w:rFonts w:cs="Calibri"/>
          <w:sz w:val="28"/>
          <w:lang w:val="en-AU"/>
        </w:rPr>
        <w:t xml:space="preserve">i) </w:t>
      </w:r>
      <w:r w:rsidR="00742008" w:rsidRPr="00FF28B2">
        <w:rPr>
          <w:rFonts w:cs="Calibri"/>
          <w:sz w:val="28"/>
          <w:lang w:val="en-AU"/>
        </w:rPr>
        <w:tab/>
      </w:r>
      <w:r w:rsidRPr="00FF28B2">
        <w:rPr>
          <w:rFonts w:cs="Calibri"/>
          <w:sz w:val="28"/>
          <w:lang w:val="en-AU"/>
        </w:rPr>
        <w:t>All these things you profess and promise through grace, as you shall be answerable at the coming of the Lord Jesus Christ?</w:t>
      </w:r>
    </w:p>
    <w:p w14:paraId="1E9C93C2" w14:textId="77777777" w:rsidR="00BB7B50" w:rsidRPr="00FF28B2" w:rsidRDefault="00BB7B50" w:rsidP="00BB7B50">
      <w:pPr>
        <w:ind w:left="0" w:right="-426"/>
        <w:rPr>
          <w:rFonts w:cs="Calibri"/>
          <w:lang w:val="en-AU"/>
        </w:rPr>
      </w:pPr>
    </w:p>
    <w:p w14:paraId="77DD2D66" w14:textId="517ECF99" w:rsidR="00BB7B50" w:rsidRPr="00FF28B2" w:rsidRDefault="00BB7B50" w:rsidP="00BB7B50">
      <w:pPr>
        <w:pBdr>
          <w:top w:val="single" w:sz="8" w:space="1" w:color="auto" w:shadow="1"/>
          <w:left w:val="single" w:sz="8" w:space="4" w:color="auto" w:shadow="1"/>
          <w:bottom w:val="single" w:sz="8" w:space="1" w:color="auto" w:shadow="1"/>
          <w:right w:val="single" w:sz="8" w:space="4" w:color="auto" w:shadow="1"/>
        </w:pBdr>
        <w:ind w:left="0" w:right="-426"/>
        <w:jc w:val="center"/>
        <w:rPr>
          <w:rFonts w:cs="Calibri"/>
          <w:i/>
          <w:sz w:val="22"/>
          <w:lang w:val="en-AU"/>
        </w:rPr>
      </w:pPr>
      <w:r w:rsidRPr="00FF28B2">
        <w:rPr>
          <w:rFonts w:cs="Calibri"/>
          <w:b/>
          <w:bCs/>
          <w:i/>
          <w:sz w:val="22"/>
          <w:lang w:val="en-AU"/>
        </w:rPr>
        <w:t>Note:</w:t>
      </w:r>
      <w:r w:rsidRPr="00FF28B2">
        <w:rPr>
          <w:rFonts w:cs="Calibri"/>
          <w:i/>
          <w:sz w:val="22"/>
          <w:lang w:val="en-AU"/>
        </w:rPr>
        <w:t xml:space="preserve"> For questions at inductions of ministers appointed to special offices, for ordinations and/or inductions of missionaries, professors and lecturers, or at licensing of theological students, see </w:t>
      </w:r>
      <w:r w:rsidR="002D7024" w:rsidRPr="00FF28B2">
        <w:rPr>
          <w:rFonts w:cs="Calibri"/>
          <w:i/>
          <w:sz w:val="22"/>
          <w:lang w:val="en-AU"/>
        </w:rPr>
        <w:t>‘</w:t>
      </w:r>
      <w:r w:rsidRPr="00FF28B2">
        <w:rPr>
          <w:rFonts w:cs="Calibri"/>
          <w:i/>
          <w:sz w:val="22"/>
          <w:lang w:val="en-AU"/>
        </w:rPr>
        <w:t>Constitution, Procedure and Practice of the Presbyterian Church of Australia</w:t>
      </w:r>
      <w:r w:rsidR="002D7024" w:rsidRPr="00FF28B2">
        <w:rPr>
          <w:rFonts w:cs="Calibri"/>
          <w:i/>
          <w:sz w:val="22"/>
          <w:lang w:val="en-AU"/>
        </w:rPr>
        <w:t>’</w:t>
      </w:r>
      <w:r w:rsidRPr="00FF28B2">
        <w:rPr>
          <w:rFonts w:cs="Calibri"/>
          <w:i/>
          <w:sz w:val="22"/>
          <w:lang w:val="en-AU"/>
        </w:rPr>
        <w:t xml:space="preserve">, commonly called the </w:t>
      </w:r>
      <w:r w:rsidR="00863D77" w:rsidRPr="00FF28B2">
        <w:rPr>
          <w:rFonts w:cs="Calibri"/>
          <w:i/>
          <w:sz w:val="22"/>
          <w:lang w:val="en-AU"/>
        </w:rPr>
        <w:t>PCA ‘Code’</w:t>
      </w:r>
      <w:r w:rsidRPr="00FF28B2">
        <w:rPr>
          <w:rFonts w:cs="Calibri"/>
          <w:i/>
          <w:sz w:val="22"/>
          <w:lang w:val="en-AU"/>
        </w:rPr>
        <w:t>, chapter 6.</w:t>
      </w:r>
    </w:p>
    <w:p w14:paraId="7B239D89" w14:textId="77777777" w:rsidR="00BB7B50" w:rsidRPr="00FF28B2" w:rsidRDefault="00BB7B50" w:rsidP="00BB7B50">
      <w:pPr>
        <w:ind w:left="0" w:right="-426"/>
        <w:rPr>
          <w:rFonts w:cs="Calibri"/>
          <w:lang w:val="en-AU"/>
        </w:rPr>
      </w:pPr>
    </w:p>
    <w:p w14:paraId="205F77CC" w14:textId="77777777" w:rsidR="00BB7B50" w:rsidRPr="00FF28B2" w:rsidRDefault="00BB7B50" w:rsidP="00BB7B50">
      <w:pPr>
        <w:ind w:left="0" w:right="-426"/>
        <w:rPr>
          <w:rFonts w:cs="Calibri"/>
          <w:lang w:val="en-AU"/>
        </w:rPr>
      </w:pPr>
    </w:p>
    <w:p w14:paraId="09839DA9" w14:textId="77777777" w:rsidR="00BB7B50" w:rsidRPr="00FF28B2" w:rsidRDefault="00BB7B50" w:rsidP="00A13AEC">
      <w:pPr>
        <w:pStyle w:val="Heading2"/>
      </w:pPr>
      <w:r w:rsidRPr="00FF28B2">
        <w:br w:type="page"/>
      </w:r>
      <w:bookmarkStart w:id="407" w:name="Appendix_1_15"/>
      <w:bookmarkStart w:id="408" w:name="_Toc87963583"/>
      <w:bookmarkStart w:id="409" w:name="_Toc150161489"/>
      <w:bookmarkStart w:id="410" w:name="_Toc150178023"/>
      <w:r w:rsidR="009225E3" w:rsidRPr="00FF28B2">
        <w:lastRenderedPageBreak/>
        <w:t>15</w:t>
      </w:r>
      <w:r w:rsidRPr="00FF28B2">
        <w:t>. Questions at ordination/induction of elders</w:t>
      </w:r>
      <w:bookmarkEnd w:id="407"/>
      <w:bookmarkEnd w:id="408"/>
      <w:bookmarkEnd w:id="409"/>
      <w:bookmarkEnd w:id="410"/>
    </w:p>
    <w:p w14:paraId="194419FD" w14:textId="1CA31217" w:rsidR="00F70223" w:rsidRPr="00FF28B2" w:rsidRDefault="00F70223" w:rsidP="00F70223">
      <w:pPr>
        <w:spacing w:after="480"/>
        <w:ind w:left="0"/>
        <w:jc w:val="center"/>
        <w:rPr>
          <w:sz w:val="32"/>
          <w:szCs w:val="32"/>
          <w:lang w:val="en-AU"/>
        </w:rPr>
      </w:pPr>
      <w:r w:rsidRPr="00FF28B2">
        <w:rPr>
          <w:sz w:val="32"/>
          <w:szCs w:val="32"/>
          <w:lang w:val="en-AU"/>
        </w:rPr>
        <w:t xml:space="preserve">(see </w:t>
      </w:r>
      <w:hyperlink w:anchor="Rule_3_19_2_b" w:history="1">
        <w:r w:rsidRPr="00A61F27">
          <w:rPr>
            <w:rStyle w:val="Hyperlink"/>
            <w:sz w:val="32"/>
            <w:szCs w:val="32"/>
            <w:lang w:val="en-AU"/>
          </w:rPr>
          <w:t>rule 3.19.2</w:t>
        </w:r>
        <w:r w:rsidR="00F9177A" w:rsidRPr="00A61F27">
          <w:rPr>
            <w:rStyle w:val="Hyperlink"/>
            <w:sz w:val="32"/>
            <w:szCs w:val="32"/>
            <w:lang w:val="en-AU"/>
          </w:rPr>
          <w:t>(b)</w:t>
        </w:r>
      </w:hyperlink>
      <w:r w:rsidRPr="00FF28B2">
        <w:rPr>
          <w:sz w:val="32"/>
          <w:szCs w:val="32"/>
          <w:lang w:val="en-AU"/>
        </w:rPr>
        <w:t>)</w:t>
      </w:r>
    </w:p>
    <w:p w14:paraId="64A5BE39" w14:textId="77777777" w:rsidR="00BB7B50" w:rsidRPr="00FF28B2" w:rsidRDefault="00BB7B50" w:rsidP="00BB7B50">
      <w:pPr>
        <w:ind w:left="0" w:right="-426"/>
        <w:rPr>
          <w:rFonts w:cs="Calibri"/>
          <w:sz w:val="28"/>
          <w:lang w:val="en-AU"/>
        </w:rPr>
      </w:pPr>
      <w:r w:rsidRPr="00FF28B2">
        <w:rPr>
          <w:rFonts w:cs="Calibri"/>
          <w:sz w:val="28"/>
          <w:u w:val="single"/>
          <w:lang w:val="en-AU"/>
        </w:rPr>
        <w:t>Questions for the congregation</w:t>
      </w:r>
      <w:r w:rsidR="00F70223" w:rsidRPr="00FF28B2">
        <w:rPr>
          <w:rFonts w:cs="Calibri"/>
          <w:sz w:val="28"/>
          <w:u w:val="single"/>
          <w:lang w:val="en-AU"/>
        </w:rPr>
        <w:t xml:space="preserve"> </w:t>
      </w:r>
      <w:r w:rsidRPr="00FF28B2">
        <w:rPr>
          <w:rFonts w:cs="Calibri"/>
          <w:sz w:val="28"/>
          <w:u w:val="single"/>
          <w:lang w:val="en-AU"/>
        </w:rPr>
        <w:t>which is invited to stand</w:t>
      </w:r>
      <w:r w:rsidRPr="00FF28B2">
        <w:rPr>
          <w:rFonts w:cs="Calibri"/>
          <w:sz w:val="28"/>
          <w:lang w:val="en-AU"/>
        </w:rPr>
        <w:t>:</w:t>
      </w:r>
    </w:p>
    <w:p w14:paraId="457F7D34" w14:textId="77777777" w:rsidR="00BB7B50" w:rsidRPr="00FF28B2" w:rsidRDefault="00BB7B50" w:rsidP="00BB7B50">
      <w:pPr>
        <w:ind w:left="0" w:right="-426"/>
        <w:rPr>
          <w:rFonts w:cs="Calibri"/>
          <w:i/>
          <w:sz w:val="22"/>
          <w:lang w:val="en-AU"/>
        </w:rPr>
      </w:pPr>
      <w:r w:rsidRPr="00FF28B2">
        <w:rPr>
          <w:rFonts w:cs="Calibri"/>
          <w:i/>
          <w:sz w:val="22"/>
          <w:lang w:val="en-AU"/>
        </w:rPr>
        <w:t xml:space="preserve">(Normally assent is given by the congregation answering together: </w:t>
      </w:r>
      <w:r w:rsidR="002D7024" w:rsidRPr="00FF28B2">
        <w:rPr>
          <w:rFonts w:cs="Calibri"/>
          <w:i/>
          <w:sz w:val="22"/>
          <w:lang w:val="en-AU"/>
        </w:rPr>
        <w:t>‘</w:t>
      </w:r>
      <w:r w:rsidRPr="00FF28B2">
        <w:rPr>
          <w:rFonts w:cs="Calibri"/>
          <w:i/>
          <w:sz w:val="22"/>
          <w:lang w:val="en-AU"/>
        </w:rPr>
        <w:t>We do</w:t>
      </w:r>
      <w:r w:rsidR="002D7024" w:rsidRPr="00FF28B2">
        <w:rPr>
          <w:rFonts w:cs="Calibri"/>
          <w:i/>
          <w:sz w:val="22"/>
          <w:lang w:val="en-AU"/>
        </w:rPr>
        <w:t>’</w:t>
      </w:r>
      <w:r w:rsidRPr="00FF28B2">
        <w:rPr>
          <w:rFonts w:cs="Calibri"/>
          <w:i/>
          <w:sz w:val="22"/>
          <w:lang w:val="en-AU"/>
        </w:rPr>
        <w:t>)</w:t>
      </w:r>
    </w:p>
    <w:p w14:paraId="46F30E54" w14:textId="77777777" w:rsidR="00BB7B50" w:rsidRPr="00FF28B2" w:rsidRDefault="00BB7B50" w:rsidP="00BB7B50">
      <w:pPr>
        <w:ind w:left="0" w:right="-426"/>
        <w:rPr>
          <w:rFonts w:cs="Calibri"/>
          <w:i/>
          <w:sz w:val="28"/>
          <w:lang w:val="en-AU"/>
        </w:rPr>
      </w:pPr>
    </w:p>
    <w:p w14:paraId="75798F91" w14:textId="4CEA7F24" w:rsidR="00BB7B50" w:rsidRPr="00FF28B2" w:rsidRDefault="00BB7B50" w:rsidP="001E4EFD">
      <w:pPr>
        <w:ind w:left="0" w:right="-426"/>
        <w:rPr>
          <w:rFonts w:cs="Calibri"/>
          <w:sz w:val="28"/>
          <w:lang w:val="en-AU"/>
        </w:rPr>
      </w:pPr>
      <w:r w:rsidRPr="00FF28B2">
        <w:rPr>
          <w:rFonts w:cs="Calibri"/>
          <w:sz w:val="28"/>
          <w:lang w:val="en-AU"/>
        </w:rPr>
        <w:t>Do you, the members and adherents of this</w:t>
      </w:r>
      <w:r w:rsidR="00856AAD">
        <w:rPr>
          <w:rFonts w:cs="Calibri"/>
          <w:sz w:val="28"/>
          <w:lang w:val="en-AU"/>
        </w:rPr>
        <w:t>/these</w:t>
      </w:r>
      <w:r w:rsidRPr="00FF28B2">
        <w:rPr>
          <w:rFonts w:cs="Calibri"/>
          <w:sz w:val="28"/>
          <w:lang w:val="en-AU"/>
        </w:rPr>
        <w:t xml:space="preserve"> congregation</w:t>
      </w:r>
      <w:r w:rsidR="00856AAD">
        <w:rPr>
          <w:rFonts w:cs="Calibri"/>
          <w:sz w:val="28"/>
          <w:lang w:val="en-AU"/>
        </w:rPr>
        <w:t>(s)</w:t>
      </w:r>
      <w:r w:rsidRPr="00FF28B2">
        <w:rPr>
          <w:rFonts w:cs="Calibri"/>
          <w:sz w:val="28"/>
          <w:lang w:val="en-AU"/>
        </w:rPr>
        <w:t>, now confirm the election of these brethren (or this brother) to the office of Ruling Elder in this</w:t>
      </w:r>
      <w:r w:rsidR="00856AAD">
        <w:rPr>
          <w:rFonts w:cs="Calibri"/>
          <w:sz w:val="28"/>
          <w:lang w:val="en-AU"/>
        </w:rPr>
        <w:t>/these</w:t>
      </w:r>
      <w:r w:rsidRPr="00FF28B2">
        <w:rPr>
          <w:rFonts w:cs="Calibri"/>
          <w:sz w:val="28"/>
          <w:lang w:val="en-AU"/>
        </w:rPr>
        <w:t xml:space="preserve"> congregation</w:t>
      </w:r>
      <w:r w:rsidR="00856AAD">
        <w:rPr>
          <w:rFonts w:cs="Calibri"/>
          <w:sz w:val="28"/>
          <w:lang w:val="en-AU"/>
        </w:rPr>
        <w:t>(s)</w:t>
      </w:r>
      <w:r w:rsidRPr="00FF28B2">
        <w:rPr>
          <w:rFonts w:cs="Calibri"/>
          <w:sz w:val="28"/>
          <w:lang w:val="en-AU"/>
        </w:rPr>
        <w:t>?</w:t>
      </w:r>
    </w:p>
    <w:p w14:paraId="5385B2D3" w14:textId="77777777" w:rsidR="00BB7B50" w:rsidRPr="00FF28B2" w:rsidRDefault="00BB7B50" w:rsidP="001E4EFD">
      <w:pPr>
        <w:ind w:left="0" w:right="-426"/>
        <w:rPr>
          <w:rFonts w:cs="Calibri"/>
          <w:sz w:val="28"/>
          <w:lang w:val="en-AU"/>
        </w:rPr>
      </w:pPr>
      <w:r w:rsidRPr="00FF28B2">
        <w:rPr>
          <w:rFonts w:cs="Calibri"/>
          <w:sz w:val="28"/>
          <w:lang w:val="en-AU"/>
        </w:rPr>
        <w:t>And do you promise to render them (or him) all due respect and encouragement in the discharge of their (or his) office?</w:t>
      </w:r>
    </w:p>
    <w:p w14:paraId="4B2A19F3" w14:textId="77777777" w:rsidR="00BB7B50" w:rsidRPr="00FF28B2" w:rsidRDefault="00BB7B50" w:rsidP="00BB7B50">
      <w:pPr>
        <w:ind w:left="0" w:right="-426"/>
        <w:rPr>
          <w:rFonts w:cs="Calibri"/>
          <w:lang w:val="en-AU"/>
        </w:rPr>
      </w:pPr>
    </w:p>
    <w:p w14:paraId="29325C31" w14:textId="77777777" w:rsidR="00BB7B50" w:rsidRPr="00FF28B2" w:rsidRDefault="00BB7B50" w:rsidP="00BB7B50">
      <w:pPr>
        <w:ind w:left="0" w:right="-426"/>
        <w:rPr>
          <w:rFonts w:cs="Calibri"/>
          <w:sz w:val="28"/>
          <w:lang w:val="en-AU"/>
        </w:rPr>
      </w:pPr>
      <w:r w:rsidRPr="00FF28B2">
        <w:rPr>
          <w:rFonts w:cs="Calibri"/>
          <w:sz w:val="28"/>
          <w:u w:val="single"/>
          <w:lang w:val="en-AU"/>
        </w:rPr>
        <w:t>Questions for the elder-elect</w:t>
      </w:r>
      <w:r w:rsidRPr="00FF28B2">
        <w:rPr>
          <w:rFonts w:cs="Calibri"/>
          <w:sz w:val="28"/>
          <w:lang w:val="en-AU"/>
        </w:rPr>
        <w:t>:</w:t>
      </w:r>
    </w:p>
    <w:p w14:paraId="0C078045" w14:textId="77777777" w:rsidR="00BB7B50" w:rsidRPr="00FF28B2" w:rsidRDefault="00BB7B50" w:rsidP="00BB7B50">
      <w:pPr>
        <w:ind w:left="0" w:right="-426"/>
        <w:rPr>
          <w:rFonts w:cs="Calibri"/>
          <w:i/>
          <w:sz w:val="22"/>
          <w:lang w:val="en-AU"/>
        </w:rPr>
      </w:pPr>
      <w:r w:rsidRPr="00FF28B2">
        <w:rPr>
          <w:rFonts w:cs="Calibri"/>
          <w:i/>
          <w:sz w:val="22"/>
          <w:lang w:val="en-AU"/>
        </w:rPr>
        <w:t xml:space="preserve">(Assent is given by the answer: </w:t>
      </w:r>
      <w:r w:rsidR="002D7024" w:rsidRPr="00FF28B2">
        <w:rPr>
          <w:rFonts w:cs="Calibri"/>
          <w:i/>
          <w:sz w:val="22"/>
          <w:lang w:val="en-AU"/>
        </w:rPr>
        <w:t>‘</w:t>
      </w:r>
      <w:r w:rsidRPr="00FF28B2">
        <w:rPr>
          <w:rFonts w:cs="Calibri"/>
          <w:i/>
          <w:sz w:val="22"/>
          <w:lang w:val="en-AU"/>
        </w:rPr>
        <w:t>I do</w:t>
      </w:r>
      <w:r w:rsidR="002D7024" w:rsidRPr="00FF28B2">
        <w:rPr>
          <w:rFonts w:cs="Calibri"/>
          <w:i/>
          <w:sz w:val="22"/>
          <w:lang w:val="en-AU"/>
        </w:rPr>
        <w:t>’</w:t>
      </w:r>
      <w:r w:rsidR="00F51CFB" w:rsidRPr="00FF28B2">
        <w:rPr>
          <w:rFonts w:cs="Calibri"/>
          <w:i/>
          <w:sz w:val="22"/>
          <w:lang w:val="en-AU"/>
        </w:rPr>
        <w:t xml:space="preserve"> for all questions)</w:t>
      </w:r>
    </w:p>
    <w:p w14:paraId="16D0A0F3" w14:textId="77777777" w:rsidR="00BB7B50" w:rsidRPr="00FF28B2" w:rsidRDefault="00BB7B50" w:rsidP="00BB7B50">
      <w:pPr>
        <w:ind w:left="0" w:right="-426"/>
        <w:rPr>
          <w:rFonts w:cs="Calibri"/>
          <w:sz w:val="28"/>
          <w:lang w:val="en-AU"/>
        </w:rPr>
      </w:pPr>
    </w:p>
    <w:p w14:paraId="5CBB4180" w14:textId="77777777" w:rsidR="00BB7B50" w:rsidRPr="00FF28B2" w:rsidRDefault="00BB7B50" w:rsidP="00633A23">
      <w:pPr>
        <w:ind w:left="720" w:right="-426" w:hanging="720"/>
        <w:rPr>
          <w:rFonts w:cs="Calibri"/>
          <w:sz w:val="28"/>
          <w:lang w:val="en-AU"/>
        </w:rPr>
      </w:pPr>
      <w:r w:rsidRPr="00FF28B2">
        <w:rPr>
          <w:rFonts w:cs="Calibri"/>
          <w:sz w:val="28"/>
          <w:lang w:val="en-AU"/>
        </w:rPr>
        <w:t xml:space="preserve">a)  </w:t>
      </w:r>
      <w:r w:rsidR="00742008" w:rsidRPr="00FF28B2">
        <w:rPr>
          <w:rFonts w:cs="Calibri"/>
          <w:sz w:val="28"/>
          <w:lang w:val="en-AU"/>
        </w:rPr>
        <w:tab/>
      </w:r>
      <w:r w:rsidRPr="00FF28B2">
        <w:rPr>
          <w:rFonts w:cs="Calibri"/>
          <w:sz w:val="28"/>
          <w:lang w:val="en-AU"/>
        </w:rPr>
        <w:t>Do you believe the Scripture of the Old and New Testaments to be the Word of God, and the only rule of faith and practice?</w:t>
      </w:r>
    </w:p>
    <w:p w14:paraId="16CCA052" w14:textId="77777777" w:rsidR="00BB7B50" w:rsidRPr="00FF28B2" w:rsidRDefault="00BB7B50" w:rsidP="00633A23">
      <w:pPr>
        <w:ind w:left="720" w:right="-426" w:hanging="720"/>
        <w:rPr>
          <w:rFonts w:cs="Calibri"/>
          <w:sz w:val="28"/>
          <w:lang w:val="en-AU"/>
        </w:rPr>
      </w:pPr>
    </w:p>
    <w:p w14:paraId="432F34F1" w14:textId="4DCC2238" w:rsidR="00BB7B50" w:rsidRPr="00FF28B2" w:rsidRDefault="00BB7B50" w:rsidP="00633A23">
      <w:pPr>
        <w:ind w:left="720" w:right="-426" w:hanging="720"/>
        <w:rPr>
          <w:rFonts w:cs="Calibri"/>
          <w:sz w:val="28"/>
          <w:lang w:val="en-AU"/>
        </w:rPr>
      </w:pPr>
      <w:r w:rsidRPr="00FF28B2">
        <w:rPr>
          <w:rFonts w:cs="Calibri"/>
          <w:sz w:val="28"/>
          <w:lang w:val="en-AU"/>
        </w:rPr>
        <w:t xml:space="preserve">b) </w:t>
      </w:r>
      <w:r w:rsidR="00742008" w:rsidRPr="00FF28B2">
        <w:rPr>
          <w:rFonts w:cs="Calibri"/>
          <w:sz w:val="28"/>
          <w:lang w:val="en-AU"/>
        </w:rPr>
        <w:tab/>
      </w:r>
      <w:r w:rsidRPr="00FF28B2">
        <w:rPr>
          <w:rFonts w:cs="Calibri"/>
          <w:sz w:val="28"/>
          <w:lang w:val="en-AU"/>
        </w:rPr>
        <w:t>Do you own and accept the Westminster Confession of Faith, as amended by the General Assembly, read in the light of the Declaratory Statement contained in the Basis of Union adopted by this church on the 24</w:t>
      </w:r>
      <w:r w:rsidRPr="00FF28B2">
        <w:rPr>
          <w:rFonts w:cs="Calibri"/>
          <w:sz w:val="28"/>
          <w:vertAlign w:val="superscript"/>
          <w:lang w:val="en-AU"/>
        </w:rPr>
        <w:t>th</w:t>
      </w:r>
      <w:r w:rsidRPr="00FF28B2">
        <w:rPr>
          <w:rFonts w:cs="Calibri"/>
          <w:sz w:val="28"/>
          <w:lang w:val="en-AU"/>
        </w:rPr>
        <w:t xml:space="preserve"> day of July, 1901, as an exhibition of the sense in which you understand the Holy Scriptures and as a confession of your faith; and do you engage firmly and constantly to adhere thereto, and to the utmost of your power to </w:t>
      </w:r>
      <w:r w:rsidR="009C2D78">
        <w:rPr>
          <w:rFonts w:cs="Calibri"/>
          <w:sz w:val="28"/>
          <w:lang w:val="en-AU"/>
        </w:rPr>
        <w:t xml:space="preserve">assert, </w:t>
      </w:r>
      <w:r w:rsidRPr="00FF28B2">
        <w:rPr>
          <w:rFonts w:cs="Calibri"/>
          <w:sz w:val="28"/>
          <w:lang w:val="en-AU"/>
        </w:rPr>
        <w:t>maintain and defend the same?</w:t>
      </w:r>
    </w:p>
    <w:p w14:paraId="050EE283" w14:textId="77777777" w:rsidR="00BB7B50" w:rsidRPr="00FF28B2" w:rsidRDefault="00BB7B50" w:rsidP="00633A23">
      <w:pPr>
        <w:ind w:left="720" w:right="-426" w:hanging="720"/>
        <w:rPr>
          <w:rFonts w:cs="Calibri"/>
          <w:sz w:val="28"/>
          <w:lang w:val="en-AU"/>
        </w:rPr>
      </w:pPr>
    </w:p>
    <w:p w14:paraId="271470B7" w14:textId="77777777" w:rsidR="00BB7B50" w:rsidRPr="00FF28B2" w:rsidRDefault="00BB7B50" w:rsidP="00633A23">
      <w:pPr>
        <w:ind w:left="720" w:right="-426" w:hanging="720"/>
        <w:rPr>
          <w:rFonts w:cs="Calibri"/>
          <w:sz w:val="28"/>
          <w:lang w:val="en-AU"/>
        </w:rPr>
      </w:pPr>
      <w:r w:rsidRPr="00FF28B2">
        <w:rPr>
          <w:rFonts w:cs="Calibri"/>
          <w:sz w:val="28"/>
          <w:lang w:val="en-AU"/>
        </w:rPr>
        <w:t xml:space="preserve">c) </w:t>
      </w:r>
      <w:r w:rsidR="00742008" w:rsidRPr="00FF28B2">
        <w:rPr>
          <w:rFonts w:cs="Calibri"/>
          <w:sz w:val="28"/>
          <w:lang w:val="en-AU"/>
        </w:rPr>
        <w:tab/>
      </w:r>
      <w:r w:rsidRPr="00FF28B2">
        <w:rPr>
          <w:rFonts w:cs="Calibri"/>
          <w:sz w:val="28"/>
          <w:lang w:val="en-AU"/>
        </w:rPr>
        <w:t>Do you own and accept the purity of worship as practised in this church?</w:t>
      </w:r>
    </w:p>
    <w:p w14:paraId="5634EE00" w14:textId="77777777" w:rsidR="00BB7B50" w:rsidRPr="00FF28B2" w:rsidRDefault="00BB7B50" w:rsidP="00633A23">
      <w:pPr>
        <w:ind w:left="720" w:right="-426" w:hanging="720"/>
        <w:rPr>
          <w:rFonts w:cs="Calibri"/>
          <w:sz w:val="28"/>
          <w:lang w:val="en-AU"/>
        </w:rPr>
      </w:pPr>
    </w:p>
    <w:p w14:paraId="479B67D1" w14:textId="77777777" w:rsidR="00BB7B50" w:rsidRPr="00FF28B2" w:rsidRDefault="00BB7B50" w:rsidP="00633A23">
      <w:pPr>
        <w:ind w:left="720" w:right="-426" w:hanging="720"/>
        <w:rPr>
          <w:rFonts w:cs="Calibri"/>
          <w:sz w:val="28"/>
          <w:lang w:val="en-AU"/>
        </w:rPr>
      </w:pPr>
      <w:r w:rsidRPr="00FF28B2">
        <w:rPr>
          <w:rFonts w:cs="Calibri"/>
          <w:sz w:val="28"/>
          <w:lang w:val="en-AU"/>
        </w:rPr>
        <w:t xml:space="preserve">d)  </w:t>
      </w:r>
      <w:r w:rsidR="00742008" w:rsidRPr="00FF28B2">
        <w:rPr>
          <w:rFonts w:cs="Calibri"/>
          <w:sz w:val="28"/>
          <w:lang w:val="en-AU"/>
        </w:rPr>
        <w:tab/>
      </w:r>
      <w:r w:rsidRPr="00FF28B2">
        <w:rPr>
          <w:rFonts w:cs="Calibri"/>
          <w:sz w:val="28"/>
          <w:lang w:val="en-AU"/>
        </w:rPr>
        <w:t>Do you own the Presbyterian form of government to be founded on the Word of God and agreeable thereto; and do you promise that, through the grace of God, you will firmly and constantly adhere to, and to the utmost of your power, in your station, assert, maintain and defend the same?</w:t>
      </w:r>
    </w:p>
    <w:p w14:paraId="2FEA9365" w14:textId="77777777" w:rsidR="00BB7B50" w:rsidRPr="00FF28B2" w:rsidRDefault="00BB7B50" w:rsidP="00633A23">
      <w:pPr>
        <w:ind w:left="720" w:right="-426" w:hanging="720"/>
        <w:rPr>
          <w:rFonts w:cs="Calibri"/>
          <w:sz w:val="28"/>
          <w:lang w:val="en-AU"/>
        </w:rPr>
      </w:pPr>
    </w:p>
    <w:p w14:paraId="552554B2" w14:textId="20B3DEE2" w:rsidR="00BB7B50" w:rsidRPr="00FF28B2" w:rsidRDefault="00BB7B50" w:rsidP="00633A23">
      <w:pPr>
        <w:ind w:left="720" w:right="-426" w:hanging="720"/>
        <w:rPr>
          <w:rFonts w:cs="Calibri"/>
          <w:sz w:val="28"/>
          <w:lang w:val="en-AU"/>
        </w:rPr>
      </w:pPr>
      <w:r w:rsidRPr="00FF28B2">
        <w:rPr>
          <w:rFonts w:cs="Calibri"/>
          <w:sz w:val="28"/>
          <w:lang w:val="en-AU"/>
        </w:rPr>
        <w:t xml:space="preserve">e)  </w:t>
      </w:r>
      <w:r w:rsidR="00742008" w:rsidRPr="00FF28B2">
        <w:rPr>
          <w:rFonts w:cs="Calibri"/>
          <w:sz w:val="28"/>
          <w:lang w:val="en-AU"/>
        </w:rPr>
        <w:tab/>
      </w:r>
      <w:r w:rsidRPr="00FF28B2">
        <w:rPr>
          <w:rFonts w:cs="Calibri"/>
          <w:sz w:val="28"/>
          <w:lang w:val="en-AU"/>
        </w:rPr>
        <w:t>Do you adhere to your acceptance of the call of this</w:t>
      </w:r>
      <w:r w:rsidR="00856AAD">
        <w:rPr>
          <w:rFonts w:cs="Calibri"/>
          <w:sz w:val="28"/>
          <w:lang w:val="en-AU"/>
        </w:rPr>
        <w:t>/these</w:t>
      </w:r>
      <w:r w:rsidRPr="00FF28B2">
        <w:rPr>
          <w:rFonts w:cs="Calibri"/>
          <w:sz w:val="28"/>
          <w:lang w:val="en-AU"/>
        </w:rPr>
        <w:t xml:space="preserve"> congregation</w:t>
      </w:r>
      <w:r w:rsidR="00856AAD">
        <w:rPr>
          <w:rFonts w:cs="Calibri"/>
          <w:sz w:val="28"/>
          <w:lang w:val="en-AU"/>
        </w:rPr>
        <w:t>(s)</w:t>
      </w:r>
      <w:r w:rsidRPr="00FF28B2">
        <w:rPr>
          <w:rFonts w:cs="Calibri"/>
          <w:sz w:val="28"/>
          <w:lang w:val="en-AU"/>
        </w:rPr>
        <w:t xml:space="preserve"> to exercise among them the office of ruling elder?</w:t>
      </w:r>
    </w:p>
    <w:p w14:paraId="142F03B0" w14:textId="77777777" w:rsidR="00BB7B50" w:rsidRPr="00FF28B2" w:rsidRDefault="00BB7B50" w:rsidP="00633A23">
      <w:pPr>
        <w:ind w:left="720" w:right="-426" w:hanging="720"/>
        <w:rPr>
          <w:rFonts w:cs="Calibri"/>
          <w:sz w:val="28"/>
          <w:lang w:val="en-AU"/>
        </w:rPr>
      </w:pPr>
    </w:p>
    <w:p w14:paraId="6AAD344D" w14:textId="77777777" w:rsidR="00BB7B50" w:rsidRPr="00FF28B2" w:rsidRDefault="00BB7B50" w:rsidP="00633A23">
      <w:pPr>
        <w:ind w:left="720" w:right="-426" w:hanging="720"/>
        <w:rPr>
          <w:rFonts w:cs="Calibri"/>
          <w:sz w:val="28"/>
          <w:lang w:val="en-AU"/>
        </w:rPr>
      </w:pPr>
      <w:r w:rsidRPr="00FF28B2">
        <w:rPr>
          <w:rFonts w:cs="Calibri"/>
          <w:sz w:val="28"/>
          <w:lang w:val="en-AU"/>
        </w:rPr>
        <w:t xml:space="preserve">f)  </w:t>
      </w:r>
      <w:r w:rsidR="00742008" w:rsidRPr="00FF28B2">
        <w:rPr>
          <w:rFonts w:cs="Calibri"/>
          <w:sz w:val="28"/>
          <w:lang w:val="en-AU"/>
        </w:rPr>
        <w:tab/>
      </w:r>
      <w:r w:rsidRPr="00FF28B2">
        <w:rPr>
          <w:rFonts w:cs="Calibri"/>
          <w:sz w:val="28"/>
          <w:lang w:val="en-AU"/>
        </w:rPr>
        <w:t xml:space="preserve">Do you engage through divine grace to discharge with diligence and faithfulness the various duties of your office, watching over the flock, showing </w:t>
      </w:r>
      <w:r w:rsidRPr="00FF28B2">
        <w:rPr>
          <w:rFonts w:cs="Calibri"/>
          <w:sz w:val="28"/>
          <w:lang w:val="en-AU"/>
        </w:rPr>
        <w:lastRenderedPageBreak/>
        <w:t xml:space="preserve">yourself a pattern of good works and giving a conscientious attendance on the meetings of Session, </w:t>
      </w:r>
      <w:r w:rsidR="00F6333A" w:rsidRPr="00FF28B2">
        <w:rPr>
          <w:rFonts w:cs="Calibri"/>
          <w:sz w:val="28"/>
          <w:lang w:val="en-AU"/>
        </w:rPr>
        <w:t>presbytery</w:t>
      </w:r>
      <w:r w:rsidRPr="00FF28B2">
        <w:rPr>
          <w:rFonts w:cs="Calibri"/>
          <w:sz w:val="28"/>
          <w:lang w:val="en-AU"/>
        </w:rPr>
        <w:t xml:space="preserve"> and Assembly when duly called so to do?</w:t>
      </w:r>
    </w:p>
    <w:p w14:paraId="11BC651D" w14:textId="77777777" w:rsidR="00BB7B50" w:rsidRPr="00FF28B2" w:rsidRDefault="00BB7B50" w:rsidP="00633A23">
      <w:pPr>
        <w:ind w:left="720" w:right="-426" w:hanging="720"/>
        <w:rPr>
          <w:rFonts w:cs="Calibri"/>
          <w:sz w:val="28"/>
          <w:lang w:val="en-AU"/>
        </w:rPr>
      </w:pPr>
    </w:p>
    <w:p w14:paraId="037FB5AC" w14:textId="77777777" w:rsidR="00BB7B50" w:rsidRPr="00FF28B2" w:rsidRDefault="00BB7B50" w:rsidP="00633A23">
      <w:pPr>
        <w:ind w:left="720" w:right="-426" w:hanging="720"/>
        <w:rPr>
          <w:rFonts w:cs="Calibri"/>
          <w:sz w:val="28"/>
          <w:lang w:val="en-AU"/>
        </w:rPr>
      </w:pPr>
      <w:r w:rsidRPr="00FF28B2">
        <w:rPr>
          <w:rFonts w:cs="Calibri"/>
          <w:sz w:val="28"/>
          <w:lang w:val="en-AU"/>
        </w:rPr>
        <w:t xml:space="preserve">g)  </w:t>
      </w:r>
      <w:r w:rsidR="00742008" w:rsidRPr="00FF28B2">
        <w:rPr>
          <w:rFonts w:cs="Calibri"/>
          <w:sz w:val="28"/>
          <w:lang w:val="en-AU"/>
        </w:rPr>
        <w:tab/>
      </w:r>
      <w:r w:rsidRPr="00FF28B2">
        <w:rPr>
          <w:rFonts w:cs="Calibri"/>
          <w:sz w:val="28"/>
          <w:lang w:val="en-AU"/>
        </w:rPr>
        <w:t>All these things you profess and promise through grace, as you shall be answerable at the coming of the Lord Jesus Christ?</w:t>
      </w:r>
    </w:p>
    <w:p w14:paraId="55693A6F" w14:textId="77777777" w:rsidR="00BB7B50" w:rsidRPr="00FF28B2" w:rsidRDefault="00BB7B50" w:rsidP="00A13AEC">
      <w:pPr>
        <w:pStyle w:val="Heading2"/>
      </w:pPr>
      <w:r w:rsidRPr="00FF28B2">
        <w:br w:type="page"/>
      </w:r>
      <w:bookmarkStart w:id="411" w:name="Appendix_1_16"/>
      <w:bookmarkStart w:id="412" w:name="_Toc87963584"/>
      <w:bookmarkStart w:id="413" w:name="_Toc150161490"/>
      <w:bookmarkStart w:id="414" w:name="_Toc150178024"/>
      <w:r w:rsidR="009225E3" w:rsidRPr="00FF28B2">
        <w:lastRenderedPageBreak/>
        <w:t>16</w:t>
      </w:r>
      <w:r w:rsidRPr="00FF28B2">
        <w:t>. Formula for ministers</w:t>
      </w:r>
      <w:r w:rsidR="00F70223" w:rsidRPr="00FF28B2">
        <w:t>,</w:t>
      </w:r>
      <w:r w:rsidRPr="00FF28B2">
        <w:t xml:space="preserve"> </w:t>
      </w:r>
      <w:r w:rsidR="00F70223" w:rsidRPr="00FF28B2">
        <w:t xml:space="preserve">licentiates </w:t>
      </w:r>
      <w:r w:rsidRPr="00FF28B2">
        <w:t>and elders</w:t>
      </w:r>
      <w:bookmarkEnd w:id="411"/>
      <w:bookmarkEnd w:id="412"/>
      <w:bookmarkEnd w:id="413"/>
      <w:bookmarkEnd w:id="414"/>
    </w:p>
    <w:p w14:paraId="40F3A1F2" w14:textId="564DE4B0" w:rsidR="00F70223" w:rsidRPr="00FF28B2" w:rsidRDefault="00F70223" w:rsidP="00F70223">
      <w:pPr>
        <w:spacing w:after="480"/>
        <w:ind w:left="0"/>
        <w:jc w:val="center"/>
        <w:rPr>
          <w:sz w:val="32"/>
          <w:szCs w:val="32"/>
          <w:lang w:val="en-AU"/>
        </w:rPr>
      </w:pPr>
      <w:r w:rsidRPr="00FF28B2">
        <w:rPr>
          <w:sz w:val="32"/>
          <w:szCs w:val="32"/>
          <w:lang w:val="en-AU"/>
        </w:rPr>
        <w:t xml:space="preserve">(see rules </w:t>
      </w:r>
      <w:hyperlink w:anchor="Rule_3_19_2_e" w:history="1">
        <w:r w:rsidRPr="00FA7377">
          <w:rPr>
            <w:rStyle w:val="Hyperlink"/>
            <w:sz w:val="32"/>
            <w:szCs w:val="32"/>
            <w:lang w:val="en-AU"/>
          </w:rPr>
          <w:t>3.19.2</w:t>
        </w:r>
        <w:r w:rsidR="00F9177A" w:rsidRPr="00FA7377">
          <w:rPr>
            <w:rStyle w:val="Hyperlink"/>
            <w:sz w:val="32"/>
            <w:szCs w:val="32"/>
            <w:lang w:val="en-AU"/>
          </w:rPr>
          <w:t>(e</w:t>
        </w:r>
        <w:r w:rsidR="006C26BF" w:rsidRPr="00FA7377">
          <w:rPr>
            <w:rStyle w:val="Hyperlink"/>
            <w:sz w:val="32"/>
            <w:szCs w:val="32"/>
            <w:lang w:val="en-AU"/>
          </w:rPr>
          <w:t>)</w:t>
        </w:r>
      </w:hyperlink>
      <w:r w:rsidRPr="00FF28B2">
        <w:rPr>
          <w:sz w:val="32"/>
          <w:szCs w:val="32"/>
          <w:lang w:val="en-AU"/>
        </w:rPr>
        <w:t xml:space="preserve">, </w:t>
      </w:r>
      <w:hyperlink w:anchor="Rule_4_39_c" w:history="1">
        <w:r w:rsidRPr="00FA7377">
          <w:rPr>
            <w:rStyle w:val="Hyperlink"/>
            <w:sz w:val="32"/>
            <w:szCs w:val="32"/>
            <w:lang w:val="en-AU"/>
          </w:rPr>
          <w:t>4.39</w:t>
        </w:r>
        <w:r w:rsidR="006C26BF" w:rsidRPr="00FA7377">
          <w:rPr>
            <w:rStyle w:val="Hyperlink"/>
            <w:sz w:val="32"/>
            <w:szCs w:val="32"/>
            <w:lang w:val="en-AU"/>
          </w:rPr>
          <w:t>(c)</w:t>
        </w:r>
      </w:hyperlink>
      <w:r w:rsidR="003F2B9B" w:rsidRPr="00FF28B2">
        <w:rPr>
          <w:sz w:val="32"/>
          <w:szCs w:val="32"/>
          <w:lang w:val="en-AU"/>
        </w:rPr>
        <w:t xml:space="preserve">, </w:t>
      </w:r>
      <w:hyperlink w:anchor="Rule_4_141_d" w:history="1">
        <w:r w:rsidR="003F2B9B" w:rsidRPr="00FA7377">
          <w:rPr>
            <w:rStyle w:val="Hyperlink"/>
            <w:sz w:val="32"/>
            <w:szCs w:val="32"/>
            <w:lang w:val="en-AU"/>
          </w:rPr>
          <w:t>4.141</w:t>
        </w:r>
        <w:r w:rsidR="006C26BF" w:rsidRPr="00FA7377">
          <w:rPr>
            <w:rStyle w:val="Hyperlink"/>
            <w:sz w:val="32"/>
            <w:szCs w:val="32"/>
            <w:lang w:val="en-AU"/>
          </w:rPr>
          <w:t>(d)</w:t>
        </w:r>
      </w:hyperlink>
      <w:r w:rsidRPr="00FF28B2">
        <w:rPr>
          <w:sz w:val="32"/>
          <w:szCs w:val="32"/>
          <w:lang w:val="en-AU"/>
        </w:rPr>
        <w:t>)</w:t>
      </w:r>
    </w:p>
    <w:p w14:paraId="5D9890C9" w14:textId="0766C28A" w:rsidR="00BB7B50" w:rsidRPr="00FF28B2" w:rsidRDefault="00BB7B50" w:rsidP="00BB7B50">
      <w:pPr>
        <w:spacing w:line="360" w:lineRule="auto"/>
        <w:ind w:left="0" w:right="142"/>
        <w:rPr>
          <w:rFonts w:cs="Calibri"/>
          <w:sz w:val="28"/>
          <w:lang w:val="en-AU"/>
        </w:rPr>
      </w:pPr>
      <w:r w:rsidRPr="00FF28B2">
        <w:rPr>
          <w:rFonts w:cs="Calibri"/>
          <w:sz w:val="28"/>
          <w:lang w:val="en-AU"/>
        </w:rPr>
        <w:t>I own and accept the subordinate standard of this church, with the explanations given in the articles contained in the Declaratory Statement, as an exhibition of the sense in which I understand the Holy Scriptures, and as a confession of my faith. I further own the purity of worship practised in this church and the Presbyterian government thereof to be founded on the Word of God and agreeable thereto; and I promise that through the grace of God I shall firmly and constantly adhere to the same, and to the utmost of my power shall, in my station, assert, maintain and defend the doctrine, worship and government of this church.</w:t>
      </w:r>
    </w:p>
    <w:p w14:paraId="40F760FC" w14:textId="77777777" w:rsidR="00BB7B50" w:rsidRPr="00FF28B2" w:rsidRDefault="00BB7B50" w:rsidP="00BB7B50">
      <w:pPr>
        <w:ind w:left="0" w:right="-426"/>
        <w:rPr>
          <w:rFonts w:cs="Calibri"/>
          <w:lang w:val="en-AU"/>
        </w:rPr>
      </w:pPr>
    </w:p>
    <w:p w14:paraId="6D5087F3" w14:textId="77777777" w:rsidR="00BB7B50" w:rsidRPr="00FF28B2" w:rsidRDefault="00BB7B50" w:rsidP="00BB7B50">
      <w:pPr>
        <w:ind w:left="0" w:right="-426"/>
        <w:rPr>
          <w:rFonts w:cs="Calibri"/>
          <w:lang w:val="en-AU"/>
        </w:rPr>
      </w:pPr>
    </w:p>
    <w:p w14:paraId="457C5E67" w14:textId="77777777" w:rsidR="005B78A9" w:rsidRPr="00FF28B2" w:rsidRDefault="00BB7B50" w:rsidP="00A13AEC">
      <w:pPr>
        <w:pStyle w:val="Heading2"/>
      </w:pPr>
      <w:r w:rsidRPr="00FF28B2">
        <w:br w:type="page"/>
      </w:r>
      <w:bookmarkStart w:id="415" w:name="Appendix_1_17"/>
      <w:bookmarkStart w:id="416" w:name="_Toc87963585"/>
      <w:bookmarkStart w:id="417" w:name="_Toc150161491"/>
      <w:bookmarkStart w:id="418" w:name="_Toc150178025"/>
      <w:r w:rsidR="009225E3" w:rsidRPr="00FF28B2">
        <w:lastRenderedPageBreak/>
        <w:t xml:space="preserve">17. </w:t>
      </w:r>
      <w:r w:rsidR="005B78A9" w:rsidRPr="00FF28B2">
        <w:t>Citation</w:t>
      </w:r>
      <w:bookmarkEnd w:id="415"/>
      <w:bookmarkEnd w:id="416"/>
      <w:bookmarkEnd w:id="417"/>
      <w:bookmarkEnd w:id="418"/>
    </w:p>
    <w:p w14:paraId="4F3E6943" w14:textId="28F10F0D" w:rsidR="00BB7B50" w:rsidRPr="00FF28B2" w:rsidRDefault="005B78A9" w:rsidP="005B78A9">
      <w:pPr>
        <w:spacing w:after="480"/>
        <w:ind w:left="0"/>
        <w:jc w:val="center"/>
        <w:rPr>
          <w:rFonts w:cs="Calibri"/>
          <w:lang w:val="en-AU"/>
        </w:rPr>
      </w:pPr>
      <w:r w:rsidRPr="00FF28B2">
        <w:rPr>
          <w:sz w:val="32"/>
          <w:szCs w:val="32"/>
          <w:lang w:val="en-AU"/>
        </w:rPr>
        <w:t xml:space="preserve">(see </w:t>
      </w:r>
      <w:hyperlink w:anchor="Rule_6_20_5" w:history="1">
        <w:r w:rsidRPr="000C5249">
          <w:rPr>
            <w:rStyle w:val="Hyperlink"/>
            <w:sz w:val="32"/>
            <w:szCs w:val="32"/>
            <w:lang w:val="en-AU"/>
          </w:rPr>
          <w:t>rule 6.20</w:t>
        </w:r>
        <w:r w:rsidR="00F9177A" w:rsidRPr="000C5249">
          <w:rPr>
            <w:rStyle w:val="Hyperlink"/>
            <w:sz w:val="32"/>
            <w:szCs w:val="32"/>
            <w:lang w:val="en-AU"/>
          </w:rPr>
          <w:t>.5</w:t>
        </w:r>
      </w:hyperlink>
      <w:r w:rsidR="00BB7B50" w:rsidRPr="00FF28B2">
        <w:rPr>
          <w:sz w:val="32"/>
          <w:szCs w:val="32"/>
          <w:lang w:val="en-AU"/>
        </w:rPr>
        <w:t>)</w:t>
      </w:r>
    </w:p>
    <w:p w14:paraId="285912FF" w14:textId="77777777" w:rsidR="00BB7B50" w:rsidRPr="00FF28B2" w:rsidRDefault="00BB7B50" w:rsidP="009D11F7">
      <w:pPr>
        <w:spacing w:line="360" w:lineRule="auto"/>
        <w:ind w:left="0" w:right="-425"/>
        <w:rPr>
          <w:rFonts w:cs="Calibri"/>
          <w:sz w:val="28"/>
          <w:lang w:val="en-AU"/>
        </w:rPr>
      </w:pPr>
      <w:r w:rsidRPr="00FF28B2">
        <w:rPr>
          <w:rFonts w:cs="Calibri"/>
          <w:sz w:val="28"/>
          <w:lang w:val="en-AU"/>
        </w:rPr>
        <w:t xml:space="preserve">To ………………………….…… </w:t>
      </w:r>
      <w:r w:rsidRPr="00FF28B2">
        <w:rPr>
          <w:rFonts w:cs="Calibri"/>
          <w:i/>
          <w:sz w:val="22"/>
          <w:lang w:val="en-AU"/>
        </w:rPr>
        <w:t>(name of person being cited)</w:t>
      </w:r>
      <w:r w:rsidR="009D11F7" w:rsidRPr="00FF28B2">
        <w:rPr>
          <w:rFonts w:cs="Calibri"/>
          <w:sz w:val="28"/>
          <w:lang w:val="en-AU"/>
        </w:rPr>
        <w:t xml:space="preserve"> of …………………………………………… …</w:t>
      </w:r>
      <w:r w:rsidRPr="00FF28B2">
        <w:rPr>
          <w:rFonts w:cs="Calibri"/>
          <w:sz w:val="28"/>
          <w:lang w:val="en-AU"/>
        </w:rPr>
        <w:t xml:space="preserve">…………………………………………….… </w:t>
      </w:r>
      <w:r w:rsidRPr="00FF28B2">
        <w:rPr>
          <w:rFonts w:cs="Calibri"/>
          <w:i/>
          <w:sz w:val="22"/>
          <w:lang w:val="en-AU"/>
        </w:rPr>
        <w:t>(address).</w:t>
      </w:r>
    </w:p>
    <w:p w14:paraId="7C3A8A70" w14:textId="77777777" w:rsidR="00BB7B50" w:rsidRPr="00FF28B2" w:rsidRDefault="00BB7B50" w:rsidP="009D11F7">
      <w:pPr>
        <w:spacing w:line="360" w:lineRule="auto"/>
        <w:ind w:left="0" w:right="-425"/>
        <w:rPr>
          <w:rFonts w:cs="Calibri"/>
          <w:sz w:val="28"/>
          <w:lang w:val="en-AU"/>
        </w:rPr>
      </w:pPr>
      <w:r w:rsidRPr="00FF28B2">
        <w:rPr>
          <w:rFonts w:cs="Calibri"/>
          <w:sz w:val="28"/>
          <w:lang w:val="en-AU"/>
        </w:rPr>
        <w:t xml:space="preserve">I, …………………………, </w:t>
      </w:r>
      <w:r w:rsidR="00742008" w:rsidRPr="00FF28B2">
        <w:rPr>
          <w:rFonts w:cs="Calibri"/>
          <w:sz w:val="28"/>
          <w:lang w:val="en-AU"/>
        </w:rPr>
        <w:t>C</w:t>
      </w:r>
      <w:r w:rsidR="00767192" w:rsidRPr="00FF28B2">
        <w:rPr>
          <w:rFonts w:cs="Calibri"/>
          <w:sz w:val="28"/>
          <w:lang w:val="en-AU"/>
        </w:rPr>
        <w:t>lerk</w:t>
      </w:r>
      <w:r w:rsidRPr="00FF28B2">
        <w:rPr>
          <w:rFonts w:cs="Calibri"/>
          <w:sz w:val="28"/>
          <w:lang w:val="en-AU"/>
        </w:rPr>
        <w:t xml:space="preserve"> of the Session of …………….……… (or of the Presbytery of …………………….…</w:t>
      </w:r>
      <w:r w:rsidR="00767192" w:rsidRPr="00FF28B2">
        <w:rPr>
          <w:rFonts w:cs="Calibri"/>
          <w:sz w:val="28"/>
          <w:lang w:val="en-AU"/>
        </w:rPr>
        <w:t xml:space="preserve"> or of the General Assembly of t</w:t>
      </w:r>
      <w:r w:rsidRPr="00FF28B2">
        <w:rPr>
          <w:rFonts w:cs="Calibri"/>
          <w:sz w:val="28"/>
          <w:lang w:val="en-AU"/>
        </w:rPr>
        <w:t xml:space="preserve">he Presbyterian Church of Victoria) on behalf of the court by this letter cite you to be in attendance when the court will meet at ……..…………… </w:t>
      </w:r>
      <w:r w:rsidRPr="00FF28B2">
        <w:rPr>
          <w:rFonts w:cs="Calibri"/>
          <w:i/>
          <w:sz w:val="22"/>
          <w:lang w:val="en-AU"/>
        </w:rPr>
        <w:t>(place)</w:t>
      </w:r>
      <w:r w:rsidRPr="00FF28B2">
        <w:rPr>
          <w:rFonts w:cs="Calibri"/>
          <w:sz w:val="28"/>
          <w:lang w:val="en-AU"/>
        </w:rPr>
        <w:t xml:space="preserve"> on ………..………. </w:t>
      </w:r>
      <w:r w:rsidRPr="00FF28B2">
        <w:rPr>
          <w:rFonts w:cs="Calibri"/>
          <w:i/>
          <w:sz w:val="22"/>
          <w:lang w:val="en-AU"/>
        </w:rPr>
        <w:t>(date)</w:t>
      </w:r>
      <w:r w:rsidRPr="00FF28B2">
        <w:rPr>
          <w:rFonts w:cs="Calibri"/>
          <w:sz w:val="28"/>
          <w:lang w:val="en-AU"/>
        </w:rPr>
        <w:t xml:space="preserve"> at the time of ……………… for the purpose of ……………………………………………………………….…………</w:t>
      </w:r>
    </w:p>
    <w:p w14:paraId="6CDDE7AA"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If you fail to attend at the place and time mentioned above the court may proceed to determine the matter in your absence.</w:t>
      </w:r>
    </w:p>
    <w:p w14:paraId="180D6410" w14:textId="77777777" w:rsidR="00BB7B50" w:rsidRPr="00FF28B2" w:rsidRDefault="00BB7B50" w:rsidP="00BB7B50">
      <w:pPr>
        <w:spacing w:line="360" w:lineRule="auto"/>
        <w:ind w:left="0" w:right="-425"/>
        <w:rPr>
          <w:rFonts w:cs="Calibri"/>
          <w:sz w:val="28"/>
          <w:lang w:val="en-AU"/>
        </w:rPr>
      </w:pPr>
    </w:p>
    <w:p w14:paraId="54C484AA"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 xml:space="preserve">Signed: </w:t>
      </w:r>
      <w:r w:rsidRPr="00FF28B2">
        <w:rPr>
          <w:rFonts w:cs="Calibri"/>
          <w:i/>
          <w:sz w:val="22"/>
          <w:lang w:val="en-AU"/>
        </w:rPr>
        <w:t>(</w:t>
      </w:r>
      <w:r w:rsidR="00767192" w:rsidRPr="00FF28B2">
        <w:rPr>
          <w:rFonts w:cs="Calibri"/>
          <w:i/>
          <w:sz w:val="22"/>
          <w:lang w:val="en-AU"/>
        </w:rPr>
        <w:t>clerk</w:t>
      </w:r>
      <w:r w:rsidR="00F6333A" w:rsidRPr="00FF28B2">
        <w:rPr>
          <w:rFonts w:cs="Calibri"/>
          <w:i/>
          <w:sz w:val="22"/>
          <w:lang w:val="en-AU"/>
        </w:rPr>
        <w:t xml:space="preserve"> of s</w:t>
      </w:r>
      <w:r w:rsidRPr="00FF28B2">
        <w:rPr>
          <w:rFonts w:cs="Calibri"/>
          <w:i/>
          <w:sz w:val="22"/>
          <w:lang w:val="en-AU"/>
        </w:rPr>
        <w:t>ession, or other court)</w:t>
      </w:r>
    </w:p>
    <w:p w14:paraId="12225935"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Dated:</w:t>
      </w:r>
    </w:p>
    <w:p w14:paraId="4AC50BDD" w14:textId="77777777" w:rsidR="00BB7B50" w:rsidRPr="00FF28B2" w:rsidRDefault="00BB7B50" w:rsidP="00BB7B50">
      <w:pPr>
        <w:ind w:left="0" w:right="-426"/>
        <w:rPr>
          <w:rFonts w:cs="Calibri"/>
          <w:u w:val="words"/>
          <w:lang w:val="en-AU"/>
        </w:rPr>
      </w:pPr>
    </w:p>
    <w:p w14:paraId="0464ED50" w14:textId="77777777" w:rsidR="00BB7B50" w:rsidRPr="00FF28B2" w:rsidRDefault="00BB7B50" w:rsidP="00BB7B50">
      <w:pPr>
        <w:ind w:left="0" w:right="-426"/>
        <w:rPr>
          <w:rFonts w:cs="Calibri"/>
          <w:u w:val="words"/>
          <w:lang w:val="en-AU"/>
        </w:rPr>
      </w:pPr>
    </w:p>
    <w:p w14:paraId="2EF0C93D" w14:textId="77777777" w:rsidR="00BB7B50" w:rsidRPr="00FF28B2" w:rsidRDefault="00BB7B50" w:rsidP="00A13AEC">
      <w:pPr>
        <w:pStyle w:val="Heading2"/>
      </w:pPr>
      <w:r w:rsidRPr="00FF28B2">
        <w:rPr>
          <w:u w:val="words"/>
        </w:rPr>
        <w:br w:type="page"/>
      </w:r>
      <w:bookmarkStart w:id="419" w:name="Appendix_1_18"/>
      <w:bookmarkStart w:id="420" w:name="_Toc87963586"/>
      <w:bookmarkStart w:id="421" w:name="_Toc150161492"/>
      <w:bookmarkStart w:id="422" w:name="_Toc150178026"/>
      <w:r w:rsidR="009225E3" w:rsidRPr="00FF28B2">
        <w:lastRenderedPageBreak/>
        <w:t>18.</w:t>
      </w:r>
      <w:r w:rsidRPr="00FF28B2">
        <w:t xml:space="preserve"> Edict of </w:t>
      </w:r>
      <w:r w:rsidR="0091349A" w:rsidRPr="00FF28B2">
        <w:t>c</w:t>
      </w:r>
      <w:r w:rsidRPr="00FF28B2">
        <w:t>itation</w:t>
      </w:r>
      <w:bookmarkEnd w:id="419"/>
      <w:bookmarkEnd w:id="420"/>
      <w:bookmarkEnd w:id="421"/>
      <w:bookmarkEnd w:id="422"/>
    </w:p>
    <w:p w14:paraId="66650552" w14:textId="41AE3128" w:rsidR="005B78A9" w:rsidRPr="00FF28B2" w:rsidRDefault="005B78A9" w:rsidP="005B78A9">
      <w:pPr>
        <w:spacing w:after="480"/>
        <w:ind w:left="0"/>
        <w:jc w:val="center"/>
        <w:rPr>
          <w:sz w:val="32"/>
          <w:szCs w:val="32"/>
          <w:lang w:val="en-AU"/>
        </w:rPr>
      </w:pPr>
      <w:r w:rsidRPr="00FF28B2">
        <w:rPr>
          <w:sz w:val="32"/>
          <w:szCs w:val="32"/>
          <w:lang w:val="en-AU"/>
        </w:rPr>
        <w:t xml:space="preserve">(see </w:t>
      </w:r>
      <w:hyperlink w:anchor="Rule_6_20_5" w:history="1">
        <w:r w:rsidRPr="006042D1">
          <w:rPr>
            <w:rStyle w:val="Hyperlink"/>
            <w:sz w:val="32"/>
            <w:szCs w:val="32"/>
            <w:lang w:val="en-AU"/>
          </w:rPr>
          <w:t>rule 6.20.5</w:t>
        </w:r>
      </w:hyperlink>
      <w:r w:rsidRPr="00FF28B2">
        <w:rPr>
          <w:sz w:val="32"/>
          <w:szCs w:val="32"/>
          <w:lang w:val="en-AU"/>
        </w:rPr>
        <w:t>)</w:t>
      </w:r>
    </w:p>
    <w:p w14:paraId="4C8A04AA" w14:textId="77777777" w:rsidR="00BB7B50" w:rsidRPr="00FF28B2" w:rsidRDefault="00BB7B50" w:rsidP="00BB7B50">
      <w:pPr>
        <w:ind w:left="0" w:right="-426"/>
        <w:rPr>
          <w:rFonts w:cs="Calibri"/>
          <w:u w:val="words"/>
          <w:lang w:val="en-AU"/>
        </w:rPr>
      </w:pPr>
    </w:p>
    <w:p w14:paraId="65E1BA7B" w14:textId="77777777" w:rsidR="00BB7B50" w:rsidRPr="00FF28B2" w:rsidRDefault="00BB7B50" w:rsidP="00BB7B50">
      <w:pPr>
        <w:ind w:left="0" w:right="-426"/>
        <w:rPr>
          <w:rFonts w:cs="Calibri"/>
          <w:lang w:val="en-AU"/>
        </w:rPr>
      </w:pPr>
    </w:p>
    <w:p w14:paraId="1FBC00E3"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To the congregation of ………………………….…… (or the Session of …………………….. or the Presbytery of ………………… as the case may be).</w:t>
      </w:r>
    </w:p>
    <w:p w14:paraId="0A7AD624"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 xml:space="preserve">I, ……………………………………….. , </w:t>
      </w:r>
      <w:r w:rsidR="00767192" w:rsidRPr="00FF28B2">
        <w:rPr>
          <w:rFonts w:cs="Calibri"/>
          <w:sz w:val="28"/>
          <w:lang w:val="en-AU"/>
        </w:rPr>
        <w:t>clerk</w:t>
      </w:r>
      <w:r w:rsidRPr="00FF28B2">
        <w:rPr>
          <w:rFonts w:cs="Calibri"/>
          <w:sz w:val="28"/>
          <w:lang w:val="en-AU"/>
        </w:rPr>
        <w:t xml:space="preserve"> of ……….………………… on behalf of the court by this letter cite all members to be in attendance when the court will meet at ……………..……… </w:t>
      </w:r>
      <w:r w:rsidRPr="00FF28B2">
        <w:rPr>
          <w:rFonts w:cs="Calibri"/>
          <w:i/>
          <w:sz w:val="22"/>
          <w:lang w:val="en-AU"/>
        </w:rPr>
        <w:t>(place)</w:t>
      </w:r>
      <w:r w:rsidRPr="00FF28B2">
        <w:rPr>
          <w:rFonts w:cs="Calibri"/>
          <w:sz w:val="28"/>
          <w:lang w:val="en-AU"/>
        </w:rPr>
        <w:t xml:space="preserve"> on ……..………. </w:t>
      </w:r>
      <w:r w:rsidRPr="00FF28B2">
        <w:rPr>
          <w:rFonts w:cs="Calibri"/>
          <w:i/>
          <w:sz w:val="22"/>
          <w:lang w:val="en-AU"/>
        </w:rPr>
        <w:t>(date)</w:t>
      </w:r>
      <w:r w:rsidRPr="00FF28B2">
        <w:rPr>
          <w:rFonts w:cs="Calibri"/>
          <w:sz w:val="28"/>
          <w:lang w:val="en-AU"/>
        </w:rPr>
        <w:t xml:space="preserve"> at the time of ………….. for the purpose of ……………….……………………………….</w:t>
      </w:r>
    </w:p>
    <w:p w14:paraId="2575D61B"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If you fail to attend at the place and time mentioned above the court may proceed to determine the matter in your absence.</w:t>
      </w:r>
    </w:p>
    <w:p w14:paraId="34A39809" w14:textId="77777777" w:rsidR="00BB7B50" w:rsidRPr="00FF28B2" w:rsidRDefault="00BB7B50" w:rsidP="00BB7B50">
      <w:pPr>
        <w:spacing w:line="360" w:lineRule="auto"/>
        <w:ind w:left="0" w:right="-425"/>
        <w:rPr>
          <w:rFonts w:cs="Calibri"/>
          <w:sz w:val="28"/>
          <w:lang w:val="en-AU"/>
        </w:rPr>
      </w:pPr>
    </w:p>
    <w:p w14:paraId="030C5D07"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 xml:space="preserve">Signed: </w:t>
      </w:r>
      <w:r w:rsidRPr="00FF28B2">
        <w:rPr>
          <w:rFonts w:cs="Calibri"/>
          <w:i/>
          <w:sz w:val="22"/>
          <w:lang w:val="en-AU"/>
        </w:rPr>
        <w:t>(by persons concerned)</w:t>
      </w:r>
    </w:p>
    <w:p w14:paraId="0C597B29"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Dated:</w:t>
      </w:r>
    </w:p>
    <w:p w14:paraId="5FD68E6A" w14:textId="77777777" w:rsidR="00BB7B50" w:rsidRPr="00FF28B2" w:rsidRDefault="00BB7B50" w:rsidP="00BB7B50">
      <w:pPr>
        <w:spacing w:line="360" w:lineRule="auto"/>
        <w:ind w:left="0" w:right="-425"/>
        <w:rPr>
          <w:rFonts w:cs="Calibri"/>
          <w:sz w:val="28"/>
          <w:lang w:val="en-AU"/>
        </w:rPr>
      </w:pPr>
    </w:p>
    <w:p w14:paraId="45226405"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w:t>
      </w:r>
      <w:r w:rsidR="00767192" w:rsidRPr="00FF28B2">
        <w:rPr>
          <w:rFonts w:cs="Calibri"/>
          <w:sz w:val="28"/>
          <w:lang w:val="en-AU"/>
        </w:rPr>
        <w:t>clerk</w:t>
      </w:r>
      <w:r w:rsidRPr="00FF28B2">
        <w:rPr>
          <w:rFonts w:cs="Calibri"/>
          <w:sz w:val="28"/>
          <w:lang w:val="en-AU"/>
        </w:rPr>
        <w:t xml:space="preserve"> of ………………………………………)</w:t>
      </w:r>
    </w:p>
    <w:p w14:paraId="5363F778" w14:textId="77777777" w:rsidR="00BB7B50" w:rsidRPr="00FF28B2" w:rsidRDefault="00BB7B50" w:rsidP="00BB7B50">
      <w:pPr>
        <w:ind w:left="0" w:right="-426"/>
        <w:rPr>
          <w:rFonts w:cs="Calibri"/>
          <w:lang w:val="en-AU"/>
        </w:rPr>
      </w:pPr>
    </w:p>
    <w:p w14:paraId="3D19A6C3" w14:textId="77777777" w:rsidR="00BB7B50" w:rsidRPr="00FF28B2" w:rsidRDefault="00BB7B50" w:rsidP="00BB7B50">
      <w:pPr>
        <w:ind w:left="0" w:right="-426"/>
        <w:rPr>
          <w:rFonts w:cs="Calibri"/>
          <w:lang w:val="en-AU"/>
        </w:rPr>
      </w:pPr>
    </w:p>
    <w:p w14:paraId="1C1F5D76" w14:textId="77777777" w:rsidR="00BB7B50" w:rsidRPr="00FF28B2" w:rsidRDefault="00BB7B50" w:rsidP="00BB7B50">
      <w:pPr>
        <w:ind w:left="0" w:right="-426"/>
        <w:rPr>
          <w:rFonts w:cs="Calibri"/>
          <w:lang w:val="en-AU"/>
        </w:rPr>
      </w:pPr>
    </w:p>
    <w:p w14:paraId="7A512A71" w14:textId="77777777" w:rsidR="00BB7B50" w:rsidRPr="002C301D" w:rsidRDefault="00BB7B50" w:rsidP="00BB7B50">
      <w:pPr>
        <w:spacing w:line="360" w:lineRule="auto"/>
        <w:ind w:left="0" w:right="-425"/>
        <w:rPr>
          <w:rFonts w:cs="Calibri"/>
          <w:sz w:val="28"/>
          <w:u w:val="single"/>
          <w:lang w:val="en-AU"/>
        </w:rPr>
      </w:pPr>
      <w:r w:rsidRPr="002C301D">
        <w:rPr>
          <w:rFonts w:cs="Calibri"/>
          <w:sz w:val="28"/>
          <w:u w:val="single"/>
          <w:lang w:val="en-AU"/>
        </w:rPr>
        <w:t>Confirmation that the edict was read:</w:t>
      </w:r>
    </w:p>
    <w:p w14:paraId="16D62232"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 xml:space="preserve">This edict was duly read to the congregation of ………………….…………….. (or Session or Presbytery) on the …….… day of …….… 20….. at …… </w:t>
      </w:r>
      <w:r w:rsidRPr="00FF28B2">
        <w:rPr>
          <w:rFonts w:cs="Calibri"/>
          <w:i/>
          <w:sz w:val="22"/>
          <w:lang w:val="en-AU"/>
        </w:rPr>
        <w:t>(time).</w:t>
      </w:r>
    </w:p>
    <w:p w14:paraId="2FEA966E" w14:textId="77777777" w:rsidR="00BB7B50" w:rsidRPr="00FF28B2" w:rsidRDefault="00BB7B50" w:rsidP="00BB7B50">
      <w:pPr>
        <w:spacing w:line="360" w:lineRule="auto"/>
        <w:ind w:left="0" w:right="-425"/>
        <w:rPr>
          <w:rFonts w:cs="Calibri"/>
          <w:sz w:val="28"/>
          <w:lang w:val="en-AU"/>
        </w:rPr>
      </w:pPr>
    </w:p>
    <w:p w14:paraId="5599D1A0" w14:textId="77777777" w:rsidR="00BB7B50" w:rsidRPr="00FF28B2" w:rsidRDefault="00BB7B50" w:rsidP="00BB7B50">
      <w:pPr>
        <w:spacing w:line="360" w:lineRule="auto"/>
        <w:ind w:left="0" w:right="-425"/>
        <w:rPr>
          <w:rFonts w:cs="Calibri"/>
          <w:sz w:val="28"/>
          <w:lang w:val="en-AU"/>
        </w:rPr>
      </w:pPr>
      <w:r w:rsidRPr="00FF28B2">
        <w:rPr>
          <w:rFonts w:cs="Calibri"/>
          <w:sz w:val="28"/>
          <w:lang w:val="en-AU"/>
        </w:rPr>
        <w:t>Signed as witnesses:</w:t>
      </w:r>
    </w:p>
    <w:p w14:paraId="090BD4E6" w14:textId="77777777" w:rsidR="00BB7B50" w:rsidRPr="00FF28B2" w:rsidRDefault="00BB7B50" w:rsidP="00BB7B50">
      <w:pPr>
        <w:spacing w:line="360" w:lineRule="auto"/>
        <w:ind w:left="0" w:right="-425"/>
        <w:rPr>
          <w:rFonts w:cs="Calibri"/>
          <w:i/>
          <w:sz w:val="22"/>
          <w:lang w:val="en-AU"/>
        </w:rPr>
      </w:pPr>
      <w:r w:rsidRPr="00FF28B2">
        <w:rPr>
          <w:rFonts w:cs="Calibri"/>
          <w:i/>
          <w:sz w:val="22"/>
          <w:lang w:val="en-AU"/>
        </w:rPr>
        <w:t>(Two office bearers)</w:t>
      </w:r>
    </w:p>
    <w:p w14:paraId="25F33301" w14:textId="77777777" w:rsidR="00BB7B50" w:rsidRPr="00FF28B2" w:rsidRDefault="00BB7B50" w:rsidP="00BB7B50">
      <w:pPr>
        <w:ind w:left="0" w:right="-426"/>
        <w:rPr>
          <w:rFonts w:cs="Calibri"/>
          <w:lang w:val="en-AU"/>
        </w:rPr>
      </w:pPr>
    </w:p>
    <w:p w14:paraId="7DF870B8" w14:textId="77777777" w:rsidR="00BB7B50" w:rsidRPr="00FF28B2" w:rsidRDefault="00BB7B50" w:rsidP="00BB7B50">
      <w:pPr>
        <w:ind w:left="0" w:right="-426"/>
        <w:rPr>
          <w:rFonts w:cs="Calibri"/>
          <w:lang w:val="en-AU"/>
        </w:rPr>
      </w:pPr>
    </w:p>
    <w:p w14:paraId="3F094E5C" w14:textId="77777777" w:rsidR="00BB7B50" w:rsidRPr="00FF28B2" w:rsidRDefault="00BB7B50" w:rsidP="00BB7B50">
      <w:pPr>
        <w:ind w:left="0" w:right="-426"/>
        <w:rPr>
          <w:rFonts w:cs="Calibri"/>
          <w:lang w:val="en-AU"/>
        </w:rPr>
      </w:pPr>
    </w:p>
    <w:p w14:paraId="631001A7" w14:textId="77777777" w:rsidR="00BB7B50" w:rsidRPr="00FF28B2" w:rsidRDefault="00BB7B50" w:rsidP="00A13AEC">
      <w:pPr>
        <w:pStyle w:val="Heading2"/>
      </w:pPr>
      <w:r w:rsidRPr="00FF28B2">
        <w:br w:type="page"/>
      </w:r>
      <w:bookmarkStart w:id="423" w:name="Appendix_1_19"/>
      <w:bookmarkStart w:id="424" w:name="_Toc87963587"/>
      <w:bookmarkStart w:id="425" w:name="_Toc150161493"/>
      <w:bookmarkStart w:id="426" w:name="_Toc150178027"/>
      <w:r w:rsidR="009225E3" w:rsidRPr="00FF28B2">
        <w:lastRenderedPageBreak/>
        <w:t>19</w:t>
      </w:r>
      <w:r w:rsidRPr="00FF28B2">
        <w:t xml:space="preserve">. Rolls and </w:t>
      </w:r>
      <w:r w:rsidR="0091349A" w:rsidRPr="00FF28B2">
        <w:t>r</w:t>
      </w:r>
      <w:r w:rsidRPr="00FF28B2">
        <w:t>egisters</w:t>
      </w:r>
      <w:bookmarkEnd w:id="423"/>
      <w:bookmarkEnd w:id="424"/>
      <w:bookmarkEnd w:id="425"/>
      <w:bookmarkEnd w:id="426"/>
    </w:p>
    <w:p w14:paraId="781C4286" w14:textId="3DC33AEA" w:rsidR="00BB7B50" w:rsidRPr="00FF28B2" w:rsidRDefault="00BB7B50" w:rsidP="00BB7B50">
      <w:pPr>
        <w:ind w:left="0" w:right="-426"/>
        <w:rPr>
          <w:rFonts w:cs="Calibri"/>
          <w:sz w:val="28"/>
          <w:u w:val="single"/>
          <w:lang w:val="en-AU"/>
        </w:rPr>
      </w:pPr>
      <w:r w:rsidRPr="00FF28B2">
        <w:rPr>
          <w:rFonts w:cs="Calibri"/>
          <w:sz w:val="28"/>
          <w:lang w:val="en-AU"/>
        </w:rPr>
        <w:t xml:space="preserve">a) </w:t>
      </w:r>
      <w:r w:rsidRPr="00FF28B2">
        <w:rPr>
          <w:rFonts w:cs="Calibri"/>
          <w:sz w:val="28"/>
          <w:u w:val="single"/>
          <w:lang w:val="en-AU"/>
        </w:rPr>
        <w:t>Roll of communicants</w:t>
      </w:r>
      <w:r w:rsidR="00CC529F" w:rsidRPr="00FF28B2">
        <w:rPr>
          <w:rFonts w:cs="Calibri"/>
          <w:sz w:val="28"/>
          <w:u w:val="single"/>
          <w:lang w:val="en-AU"/>
        </w:rPr>
        <w:t xml:space="preserve"> (see </w:t>
      </w:r>
      <w:hyperlink w:anchor="Rule_3_27" w:history="1">
        <w:r w:rsidR="00CC529F" w:rsidRPr="00D63C3C">
          <w:rPr>
            <w:rStyle w:val="Hyperlink"/>
            <w:rFonts w:cs="Calibri"/>
            <w:sz w:val="28"/>
            <w:lang w:val="en-AU"/>
          </w:rPr>
          <w:t>rule 3.27</w:t>
        </w:r>
      </w:hyperlink>
      <w:r w:rsidRPr="00FF28B2">
        <w:rPr>
          <w:rFonts w:cs="Calibri"/>
          <w:sz w:val="28"/>
          <w:u w:val="single"/>
          <w:lang w:val="en-AU"/>
        </w:rPr>
        <w:t>)</w:t>
      </w:r>
    </w:p>
    <w:p w14:paraId="6F310D3B" w14:textId="77777777" w:rsidR="00BB7B50" w:rsidRPr="00FF28B2" w:rsidRDefault="00BB7B50" w:rsidP="00BB7B50">
      <w:pPr>
        <w:ind w:left="0" w:right="-426"/>
        <w:rPr>
          <w:rFonts w:cs="Calibri"/>
          <w:lang w:val="en-AU"/>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92"/>
        <w:gridCol w:w="1276"/>
        <w:gridCol w:w="1701"/>
        <w:gridCol w:w="708"/>
        <w:gridCol w:w="1701"/>
        <w:gridCol w:w="1276"/>
        <w:gridCol w:w="1802"/>
      </w:tblGrid>
      <w:tr w:rsidR="00BB7B50" w:rsidRPr="00FF28B2" w14:paraId="26E1B771" w14:textId="77777777" w:rsidTr="00BB7B50">
        <w:tc>
          <w:tcPr>
            <w:tcW w:w="392" w:type="dxa"/>
            <w:tcBorders>
              <w:top w:val="single" w:sz="6" w:space="0" w:color="auto"/>
              <w:left w:val="single" w:sz="6" w:space="0" w:color="auto"/>
              <w:bottom w:val="single" w:sz="6" w:space="0" w:color="auto"/>
              <w:right w:val="single" w:sz="6" w:space="0" w:color="auto"/>
            </w:tcBorders>
          </w:tcPr>
          <w:p w14:paraId="47D588B1" w14:textId="77777777" w:rsidR="00BB7B50" w:rsidRPr="00FF28B2" w:rsidRDefault="00BB7B50" w:rsidP="00BB7B50">
            <w:pPr>
              <w:ind w:left="0" w:right="-426"/>
              <w:rPr>
                <w:rFonts w:cs="Calibri"/>
                <w:b/>
                <w:sz w:val="16"/>
                <w:lang w:val="en-AU"/>
              </w:rPr>
            </w:pPr>
            <w:r w:rsidRPr="00FF28B2">
              <w:rPr>
                <w:rFonts w:cs="Calibri"/>
                <w:b/>
                <w:sz w:val="16"/>
                <w:lang w:val="en-AU"/>
              </w:rPr>
              <w:t>No.</w:t>
            </w:r>
          </w:p>
        </w:tc>
        <w:tc>
          <w:tcPr>
            <w:tcW w:w="1276" w:type="dxa"/>
            <w:tcBorders>
              <w:top w:val="single" w:sz="6" w:space="0" w:color="auto"/>
              <w:left w:val="single" w:sz="6" w:space="0" w:color="auto"/>
              <w:bottom w:val="single" w:sz="6" w:space="0" w:color="auto"/>
              <w:right w:val="single" w:sz="6" w:space="0" w:color="auto"/>
            </w:tcBorders>
          </w:tcPr>
          <w:p w14:paraId="65E9DCAB" w14:textId="77777777" w:rsidR="00BB7B50" w:rsidRPr="00FF28B2" w:rsidRDefault="00BB7B50" w:rsidP="00BB7B50">
            <w:pPr>
              <w:ind w:left="0" w:right="-426"/>
              <w:rPr>
                <w:rFonts w:cs="Calibri"/>
                <w:b/>
                <w:sz w:val="16"/>
                <w:lang w:val="en-AU"/>
              </w:rPr>
            </w:pPr>
            <w:r w:rsidRPr="00FF28B2">
              <w:rPr>
                <w:rFonts w:cs="Calibri"/>
                <w:b/>
                <w:sz w:val="16"/>
                <w:lang w:val="en-AU"/>
              </w:rPr>
              <w:t>Name</w:t>
            </w:r>
          </w:p>
        </w:tc>
        <w:tc>
          <w:tcPr>
            <w:tcW w:w="1701" w:type="dxa"/>
            <w:tcBorders>
              <w:top w:val="single" w:sz="6" w:space="0" w:color="auto"/>
              <w:left w:val="single" w:sz="6" w:space="0" w:color="auto"/>
              <w:bottom w:val="single" w:sz="6" w:space="0" w:color="auto"/>
              <w:right w:val="single" w:sz="6" w:space="0" w:color="auto"/>
            </w:tcBorders>
          </w:tcPr>
          <w:p w14:paraId="57C37B50" w14:textId="77777777" w:rsidR="00BB7B50" w:rsidRPr="00FF28B2" w:rsidRDefault="00BB7B50" w:rsidP="00BB7B50">
            <w:pPr>
              <w:ind w:left="0" w:right="-426"/>
              <w:rPr>
                <w:rFonts w:cs="Calibri"/>
                <w:b/>
                <w:sz w:val="16"/>
                <w:lang w:val="en-AU"/>
              </w:rPr>
            </w:pPr>
            <w:r w:rsidRPr="00FF28B2">
              <w:rPr>
                <w:rFonts w:cs="Calibri"/>
                <w:b/>
                <w:sz w:val="16"/>
                <w:lang w:val="en-AU"/>
              </w:rPr>
              <w:t>Address</w:t>
            </w:r>
          </w:p>
        </w:tc>
        <w:tc>
          <w:tcPr>
            <w:tcW w:w="708" w:type="dxa"/>
            <w:tcBorders>
              <w:top w:val="single" w:sz="6" w:space="0" w:color="auto"/>
              <w:left w:val="single" w:sz="6" w:space="0" w:color="auto"/>
              <w:bottom w:val="single" w:sz="6" w:space="0" w:color="auto"/>
              <w:right w:val="single" w:sz="6" w:space="0" w:color="auto"/>
            </w:tcBorders>
          </w:tcPr>
          <w:p w14:paraId="015E9B2F" w14:textId="77777777" w:rsidR="00BB7B50" w:rsidRPr="00FF28B2" w:rsidRDefault="00BB7B50" w:rsidP="00BB7B50">
            <w:pPr>
              <w:ind w:left="0" w:right="-426"/>
              <w:rPr>
                <w:rFonts w:cs="Calibri"/>
                <w:b/>
                <w:sz w:val="16"/>
                <w:lang w:val="en-AU"/>
              </w:rPr>
            </w:pPr>
            <w:r w:rsidRPr="00FF28B2">
              <w:rPr>
                <w:rFonts w:cs="Calibri"/>
                <w:b/>
                <w:sz w:val="16"/>
                <w:lang w:val="en-AU"/>
              </w:rPr>
              <w:t>Date</w:t>
            </w:r>
          </w:p>
        </w:tc>
        <w:tc>
          <w:tcPr>
            <w:tcW w:w="1701" w:type="dxa"/>
            <w:tcBorders>
              <w:top w:val="single" w:sz="6" w:space="0" w:color="auto"/>
              <w:left w:val="single" w:sz="6" w:space="0" w:color="auto"/>
              <w:bottom w:val="single" w:sz="6" w:space="0" w:color="auto"/>
              <w:right w:val="single" w:sz="6" w:space="0" w:color="auto"/>
            </w:tcBorders>
          </w:tcPr>
          <w:p w14:paraId="25741BDD" w14:textId="77777777" w:rsidR="00BB7B50" w:rsidRPr="00FF28B2" w:rsidRDefault="00BB7B50" w:rsidP="00BB7B50">
            <w:pPr>
              <w:ind w:left="0" w:right="-426"/>
              <w:rPr>
                <w:rFonts w:cs="Calibri"/>
                <w:b/>
                <w:sz w:val="16"/>
                <w:lang w:val="en-AU"/>
              </w:rPr>
            </w:pPr>
            <w:r w:rsidRPr="00FF28B2">
              <w:rPr>
                <w:rFonts w:cs="Calibri"/>
                <w:b/>
                <w:sz w:val="16"/>
                <w:lang w:val="en-AU"/>
              </w:rPr>
              <w:t>How admitted into</w:t>
            </w:r>
          </w:p>
          <w:p w14:paraId="725DB331" w14:textId="77777777" w:rsidR="00BB7B50" w:rsidRPr="00FF28B2" w:rsidRDefault="00BB7B50" w:rsidP="00BB7B50">
            <w:pPr>
              <w:ind w:left="0" w:right="-426"/>
              <w:rPr>
                <w:rFonts w:cs="Calibri"/>
                <w:b/>
                <w:sz w:val="16"/>
                <w:lang w:val="en-AU"/>
              </w:rPr>
            </w:pPr>
            <w:r w:rsidRPr="00FF28B2">
              <w:rPr>
                <w:rFonts w:cs="Calibri"/>
                <w:b/>
                <w:sz w:val="16"/>
                <w:lang w:val="en-AU"/>
              </w:rPr>
              <w:t>Membership</w:t>
            </w:r>
          </w:p>
        </w:tc>
        <w:tc>
          <w:tcPr>
            <w:tcW w:w="1276" w:type="dxa"/>
            <w:tcBorders>
              <w:top w:val="single" w:sz="6" w:space="0" w:color="auto"/>
              <w:left w:val="single" w:sz="6" w:space="0" w:color="auto"/>
              <w:bottom w:val="single" w:sz="6" w:space="0" w:color="auto"/>
              <w:right w:val="single" w:sz="6" w:space="0" w:color="auto"/>
            </w:tcBorders>
          </w:tcPr>
          <w:p w14:paraId="0FB05634" w14:textId="77777777" w:rsidR="00BB7B50" w:rsidRPr="00FF28B2" w:rsidRDefault="002C0A9E" w:rsidP="002C0A9E">
            <w:pPr>
              <w:ind w:left="0" w:right="-426"/>
              <w:jc w:val="left"/>
              <w:rPr>
                <w:rFonts w:cs="Calibri"/>
                <w:b/>
                <w:sz w:val="16"/>
                <w:lang w:val="en-AU"/>
              </w:rPr>
            </w:pPr>
            <w:r w:rsidRPr="00FF28B2">
              <w:rPr>
                <w:rFonts w:cs="Calibri"/>
                <w:b/>
                <w:sz w:val="16"/>
                <w:lang w:val="en-AU"/>
              </w:rPr>
              <w:t xml:space="preserve">Attendance at </w:t>
            </w:r>
            <w:r w:rsidR="00BB7B50" w:rsidRPr="00FF28B2">
              <w:rPr>
                <w:rFonts w:cs="Calibri"/>
                <w:b/>
                <w:sz w:val="16"/>
                <w:lang w:val="en-AU"/>
              </w:rPr>
              <w:t>communion</w:t>
            </w:r>
          </w:p>
        </w:tc>
        <w:tc>
          <w:tcPr>
            <w:tcW w:w="1802" w:type="dxa"/>
            <w:tcBorders>
              <w:top w:val="single" w:sz="6" w:space="0" w:color="auto"/>
              <w:left w:val="single" w:sz="6" w:space="0" w:color="auto"/>
              <w:bottom w:val="single" w:sz="6" w:space="0" w:color="auto"/>
              <w:right w:val="single" w:sz="6" w:space="0" w:color="auto"/>
            </w:tcBorders>
          </w:tcPr>
          <w:p w14:paraId="7AE7BA44" w14:textId="77777777" w:rsidR="00BB7B50" w:rsidRPr="00FF28B2" w:rsidRDefault="00BB7B50" w:rsidP="00BB7B50">
            <w:pPr>
              <w:ind w:left="0" w:right="-426"/>
              <w:rPr>
                <w:rFonts w:cs="Calibri"/>
                <w:b/>
                <w:sz w:val="16"/>
                <w:lang w:val="en-AU"/>
              </w:rPr>
            </w:pPr>
            <w:r w:rsidRPr="00FF28B2">
              <w:rPr>
                <w:rFonts w:cs="Calibri"/>
                <w:b/>
                <w:sz w:val="16"/>
                <w:lang w:val="en-AU"/>
              </w:rPr>
              <w:t>Remarks</w:t>
            </w:r>
          </w:p>
        </w:tc>
      </w:tr>
      <w:tr w:rsidR="00BB7B50" w:rsidRPr="00FF28B2" w14:paraId="3FBC1B1C" w14:textId="77777777" w:rsidTr="00BB7B50">
        <w:tc>
          <w:tcPr>
            <w:tcW w:w="392" w:type="dxa"/>
            <w:tcBorders>
              <w:top w:val="single" w:sz="6" w:space="0" w:color="auto"/>
              <w:left w:val="single" w:sz="6" w:space="0" w:color="auto"/>
              <w:bottom w:val="single" w:sz="6" w:space="0" w:color="auto"/>
              <w:right w:val="single" w:sz="6" w:space="0" w:color="auto"/>
            </w:tcBorders>
          </w:tcPr>
          <w:p w14:paraId="3C4743E4" w14:textId="77777777" w:rsidR="00BB7B50" w:rsidRPr="00FF28B2" w:rsidRDefault="00BB7B50" w:rsidP="00BB7B50">
            <w:pPr>
              <w:ind w:left="0" w:right="-426"/>
              <w:rPr>
                <w:rFonts w:cs="Calibri"/>
                <w:b/>
                <w:sz w:val="16"/>
                <w:lang w:val="en-AU"/>
              </w:rPr>
            </w:pPr>
          </w:p>
        </w:tc>
        <w:tc>
          <w:tcPr>
            <w:tcW w:w="1276" w:type="dxa"/>
            <w:tcBorders>
              <w:top w:val="single" w:sz="6" w:space="0" w:color="auto"/>
              <w:left w:val="single" w:sz="6" w:space="0" w:color="auto"/>
              <w:bottom w:val="single" w:sz="6" w:space="0" w:color="auto"/>
              <w:right w:val="single" w:sz="6" w:space="0" w:color="auto"/>
            </w:tcBorders>
          </w:tcPr>
          <w:p w14:paraId="15045381" w14:textId="77777777" w:rsidR="00BB7B50" w:rsidRPr="00FF28B2" w:rsidRDefault="00BB7B50" w:rsidP="00BB7B50">
            <w:pPr>
              <w:ind w:left="0" w:right="-426"/>
              <w:rPr>
                <w:rFonts w:cs="Calibri"/>
                <w:b/>
                <w:sz w:val="16"/>
                <w:lang w:val="en-AU"/>
              </w:rPr>
            </w:pPr>
          </w:p>
        </w:tc>
        <w:tc>
          <w:tcPr>
            <w:tcW w:w="1701" w:type="dxa"/>
            <w:tcBorders>
              <w:top w:val="single" w:sz="6" w:space="0" w:color="auto"/>
              <w:left w:val="single" w:sz="6" w:space="0" w:color="auto"/>
              <w:bottom w:val="single" w:sz="6" w:space="0" w:color="auto"/>
              <w:right w:val="single" w:sz="6" w:space="0" w:color="auto"/>
            </w:tcBorders>
          </w:tcPr>
          <w:p w14:paraId="62042EE3" w14:textId="77777777" w:rsidR="00BB7B50" w:rsidRPr="00FF28B2" w:rsidRDefault="00BB7B50" w:rsidP="00BB7B50">
            <w:pPr>
              <w:ind w:left="0" w:right="-426"/>
              <w:rPr>
                <w:rFonts w:cs="Calibri"/>
                <w:b/>
                <w:sz w:val="16"/>
                <w:lang w:val="en-AU"/>
              </w:rPr>
            </w:pPr>
          </w:p>
        </w:tc>
        <w:tc>
          <w:tcPr>
            <w:tcW w:w="708" w:type="dxa"/>
            <w:tcBorders>
              <w:top w:val="single" w:sz="6" w:space="0" w:color="auto"/>
              <w:left w:val="single" w:sz="6" w:space="0" w:color="auto"/>
              <w:bottom w:val="single" w:sz="6" w:space="0" w:color="auto"/>
              <w:right w:val="single" w:sz="6" w:space="0" w:color="auto"/>
            </w:tcBorders>
          </w:tcPr>
          <w:p w14:paraId="5587AF0D" w14:textId="77777777" w:rsidR="00BB7B50" w:rsidRPr="00FF28B2" w:rsidRDefault="00BB7B50" w:rsidP="00BB7B50">
            <w:pPr>
              <w:ind w:left="0" w:right="-426"/>
              <w:rPr>
                <w:rFonts w:cs="Calibri"/>
                <w:b/>
                <w:sz w:val="16"/>
                <w:lang w:val="en-AU"/>
              </w:rPr>
            </w:pPr>
          </w:p>
        </w:tc>
        <w:tc>
          <w:tcPr>
            <w:tcW w:w="1701" w:type="dxa"/>
            <w:tcBorders>
              <w:top w:val="single" w:sz="6" w:space="0" w:color="auto"/>
              <w:left w:val="single" w:sz="6" w:space="0" w:color="auto"/>
              <w:bottom w:val="single" w:sz="6" w:space="0" w:color="auto"/>
              <w:right w:val="single" w:sz="6" w:space="0" w:color="auto"/>
            </w:tcBorders>
          </w:tcPr>
          <w:p w14:paraId="515377D6" w14:textId="77777777" w:rsidR="00BB7B50" w:rsidRPr="00FF28B2" w:rsidRDefault="00BB7B50" w:rsidP="00BB7B50">
            <w:pPr>
              <w:ind w:left="0" w:right="-426"/>
              <w:rPr>
                <w:rFonts w:cs="Calibri"/>
                <w:b/>
                <w:sz w:val="16"/>
                <w:lang w:val="en-AU"/>
              </w:rPr>
            </w:pPr>
          </w:p>
        </w:tc>
        <w:tc>
          <w:tcPr>
            <w:tcW w:w="1276" w:type="dxa"/>
            <w:tcBorders>
              <w:top w:val="single" w:sz="6" w:space="0" w:color="auto"/>
              <w:left w:val="single" w:sz="6" w:space="0" w:color="auto"/>
              <w:bottom w:val="single" w:sz="6" w:space="0" w:color="auto"/>
              <w:right w:val="single" w:sz="6" w:space="0" w:color="auto"/>
            </w:tcBorders>
          </w:tcPr>
          <w:p w14:paraId="0A293F16" w14:textId="77777777" w:rsidR="00BB7B50" w:rsidRPr="00FF28B2" w:rsidRDefault="00BB7B50" w:rsidP="00BB7B50">
            <w:pPr>
              <w:ind w:left="0" w:right="-426"/>
              <w:rPr>
                <w:rFonts w:cs="Calibri"/>
                <w:b/>
                <w:sz w:val="16"/>
                <w:lang w:val="en-AU"/>
              </w:rPr>
            </w:pPr>
          </w:p>
        </w:tc>
        <w:tc>
          <w:tcPr>
            <w:tcW w:w="1802" w:type="dxa"/>
            <w:tcBorders>
              <w:top w:val="single" w:sz="6" w:space="0" w:color="auto"/>
              <w:left w:val="single" w:sz="6" w:space="0" w:color="auto"/>
              <w:bottom w:val="single" w:sz="6" w:space="0" w:color="auto"/>
              <w:right w:val="single" w:sz="6" w:space="0" w:color="auto"/>
            </w:tcBorders>
          </w:tcPr>
          <w:p w14:paraId="6B65E982" w14:textId="77777777" w:rsidR="00BB7B50" w:rsidRPr="00FF28B2" w:rsidRDefault="00BB7B50" w:rsidP="00BB7B50">
            <w:pPr>
              <w:ind w:left="0" w:right="-426"/>
              <w:rPr>
                <w:rFonts w:cs="Calibri"/>
                <w:b/>
                <w:sz w:val="16"/>
                <w:lang w:val="en-AU"/>
              </w:rPr>
            </w:pPr>
          </w:p>
        </w:tc>
      </w:tr>
      <w:tr w:rsidR="00BB7B50" w:rsidRPr="00FF28B2" w14:paraId="15323DF6" w14:textId="77777777" w:rsidTr="00BB7B50">
        <w:tc>
          <w:tcPr>
            <w:tcW w:w="392" w:type="dxa"/>
            <w:tcBorders>
              <w:top w:val="single" w:sz="6" w:space="0" w:color="auto"/>
              <w:left w:val="single" w:sz="6" w:space="0" w:color="auto"/>
              <w:bottom w:val="single" w:sz="6" w:space="0" w:color="auto"/>
              <w:right w:val="single" w:sz="6" w:space="0" w:color="auto"/>
            </w:tcBorders>
          </w:tcPr>
          <w:p w14:paraId="2E68D6D1" w14:textId="77777777" w:rsidR="00BB7B50" w:rsidRPr="00FF28B2" w:rsidRDefault="00BB7B50" w:rsidP="00BB7B50">
            <w:pPr>
              <w:ind w:left="0" w:right="-426"/>
              <w:rPr>
                <w:rFonts w:cs="Calibri"/>
                <w:b/>
                <w:sz w:val="16"/>
                <w:lang w:val="en-AU"/>
              </w:rPr>
            </w:pPr>
          </w:p>
        </w:tc>
        <w:tc>
          <w:tcPr>
            <w:tcW w:w="1276" w:type="dxa"/>
            <w:tcBorders>
              <w:top w:val="single" w:sz="6" w:space="0" w:color="auto"/>
              <w:left w:val="single" w:sz="6" w:space="0" w:color="auto"/>
              <w:bottom w:val="single" w:sz="6" w:space="0" w:color="auto"/>
              <w:right w:val="single" w:sz="6" w:space="0" w:color="auto"/>
            </w:tcBorders>
          </w:tcPr>
          <w:p w14:paraId="0705DB02" w14:textId="77777777" w:rsidR="00BB7B50" w:rsidRPr="00FF28B2" w:rsidRDefault="00BB7B50" w:rsidP="00BB7B50">
            <w:pPr>
              <w:ind w:left="0" w:right="-426"/>
              <w:rPr>
                <w:rFonts w:cs="Calibri"/>
                <w:b/>
                <w:sz w:val="16"/>
                <w:lang w:val="en-AU"/>
              </w:rPr>
            </w:pPr>
          </w:p>
        </w:tc>
        <w:tc>
          <w:tcPr>
            <w:tcW w:w="1701" w:type="dxa"/>
            <w:tcBorders>
              <w:top w:val="single" w:sz="6" w:space="0" w:color="auto"/>
              <w:left w:val="single" w:sz="6" w:space="0" w:color="auto"/>
              <w:bottom w:val="single" w:sz="6" w:space="0" w:color="auto"/>
              <w:right w:val="single" w:sz="6" w:space="0" w:color="auto"/>
            </w:tcBorders>
          </w:tcPr>
          <w:p w14:paraId="06AF8F5B" w14:textId="77777777" w:rsidR="00BB7B50" w:rsidRPr="00FF28B2" w:rsidRDefault="00BB7B50" w:rsidP="00BB7B50">
            <w:pPr>
              <w:ind w:left="0" w:right="-426"/>
              <w:rPr>
                <w:rFonts w:cs="Calibri"/>
                <w:b/>
                <w:sz w:val="16"/>
                <w:lang w:val="en-AU"/>
              </w:rPr>
            </w:pPr>
          </w:p>
        </w:tc>
        <w:tc>
          <w:tcPr>
            <w:tcW w:w="708" w:type="dxa"/>
            <w:tcBorders>
              <w:top w:val="single" w:sz="6" w:space="0" w:color="auto"/>
              <w:left w:val="single" w:sz="6" w:space="0" w:color="auto"/>
              <w:bottom w:val="single" w:sz="6" w:space="0" w:color="auto"/>
              <w:right w:val="single" w:sz="6" w:space="0" w:color="auto"/>
            </w:tcBorders>
          </w:tcPr>
          <w:p w14:paraId="181B4F4E" w14:textId="77777777" w:rsidR="00BB7B50" w:rsidRPr="00FF28B2" w:rsidRDefault="00BB7B50" w:rsidP="00BB7B50">
            <w:pPr>
              <w:ind w:left="0" w:right="-426"/>
              <w:rPr>
                <w:rFonts w:cs="Calibri"/>
                <w:b/>
                <w:sz w:val="16"/>
                <w:lang w:val="en-AU"/>
              </w:rPr>
            </w:pPr>
          </w:p>
        </w:tc>
        <w:tc>
          <w:tcPr>
            <w:tcW w:w="1701" w:type="dxa"/>
            <w:tcBorders>
              <w:top w:val="single" w:sz="6" w:space="0" w:color="auto"/>
              <w:left w:val="single" w:sz="6" w:space="0" w:color="auto"/>
              <w:bottom w:val="single" w:sz="6" w:space="0" w:color="auto"/>
              <w:right w:val="single" w:sz="6" w:space="0" w:color="auto"/>
            </w:tcBorders>
          </w:tcPr>
          <w:p w14:paraId="6ABE347B" w14:textId="77777777" w:rsidR="00BB7B50" w:rsidRPr="00FF28B2" w:rsidRDefault="00BB7B50" w:rsidP="00BB7B50">
            <w:pPr>
              <w:ind w:left="0" w:right="-426"/>
              <w:rPr>
                <w:rFonts w:cs="Calibri"/>
                <w:b/>
                <w:sz w:val="16"/>
                <w:lang w:val="en-AU"/>
              </w:rPr>
            </w:pPr>
          </w:p>
        </w:tc>
        <w:tc>
          <w:tcPr>
            <w:tcW w:w="1276" w:type="dxa"/>
            <w:tcBorders>
              <w:top w:val="single" w:sz="6" w:space="0" w:color="auto"/>
              <w:left w:val="single" w:sz="6" w:space="0" w:color="auto"/>
              <w:bottom w:val="single" w:sz="6" w:space="0" w:color="auto"/>
              <w:right w:val="single" w:sz="6" w:space="0" w:color="auto"/>
            </w:tcBorders>
          </w:tcPr>
          <w:p w14:paraId="1DF04806" w14:textId="77777777" w:rsidR="00BB7B50" w:rsidRPr="00FF28B2" w:rsidRDefault="00BB7B50" w:rsidP="00BB7B50">
            <w:pPr>
              <w:ind w:left="0" w:right="-426"/>
              <w:rPr>
                <w:rFonts w:cs="Calibri"/>
                <w:b/>
                <w:sz w:val="16"/>
                <w:lang w:val="en-AU"/>
              </w:rPr>
            </w:pPr>
          </w:p>
        </w:tc>
        <w:tc>
          <w:tcPr>
            <w:tcW w:w="1802" w:type="dxa"/>
            <w:tcBorders>
              <w:top w:val="single" w:sz="6" w:space="0" w:color="auto"/>
              <w:left w:val="single" w:sz="6" w:space="0" w:color="auto"/>
              <w:bottom w:val="single" w:sz="6" w:space="0" w:color="auto"/>
              <w:right w:val="single" w:sz="6" w:space="0" w:color="auto"/>
            </w:tcBorders>
          </w:tcPr>
          <w:p w14:paraId="2607D2E4" w14:textId="77777777" w:rsidR="00BB7B50" w:rsidRPr="00FF28B2" w:rsidRDefault="00BB7B50" w:rsidP="00BB7B50">
            <w:pPr>
              <w:ind w:left="0" w:right="-426"/>
              <w:rPr>
                <w:rFonts w:cs="Calibri"/>
                <w:b/>
                <w:sz w:val="16"/>
                <w:lang w:val="en-AU"/>
              </w:rPr>
            </w:pPr>
          </w:p>
        </w:tc>
      </w:tr>
      <w:tr w:rsidR="00BB7B50" w:rsidRPr="00FF28B2" w14:paraId="0A95590E" w14:textId="77777777" w:rsidTr="00BB7B50">
        <w:tc>
          <w:tcPr>
            <w:tcW w:w="392" w:type="dxa"/>
            <w:tcBorders>
              <w:top w:val="single" w:sz="6" w:space="0" w:color="auto"/>
              <w:left w:val="single" w:sz="6" w:space="0" w:color="auto"/>
              <w:bottom w:val="single" w:sz="6" w:space="0" w:color="auto"/>
              <w:right w:val="single" w:sz="6" w:space="0" w:color="auto"/>
            </w:tcBorders>
          </w:tcPr>
          <w:p w14:paraId="437FC4A2" w14:textId="77777777" w:rsidR="00BB7B50" w:rsidRPr="00FF28B2" w:rsidRDefault="00BB7B50" w:rsidP="00BB7B50">
            <w:pPr>
              <w:ind w:left="0" w:right="-426"/>
              <w:rPr>
                <w:rFonts w:cs="Calibri"/>
                <w:b/>
                <w:sz w:val="16"/>
                <w:lang w:val="en-AU"/>
              </w:rPr>
            </w:pPr>
          </w:p>
        </w:tc>
        <w:tc>
          <w:tcPr>
            <w:tcW w:w="1276" w:type="dxa"/>
            <w:tcBorders>
              <w:top w:val="single" w:sz="6" w:space="0" w:color="auto"/>
              <w:left w:val="single" w:sz="6" w:space="0" w:color="auto"/>
              <w:bottom w:val="single" w:sz="6" w:space="0" w:color="auto"/>
              <w:right w:val="single" w:sz="6" w:space="0" w:color="auto"/>
            </w:tcBorders>
          </w:tcPr>
          <w:p w14:paraId="17A75285" w14:textId="77777777" w:rsidR="00BB7B50" w:rsidRPr="00FF28B2" w:rsidRDefault="00BB7B50" w:rsidP="00BB7B50">
            <w:pPr>
              <w:ind w:left="0" w:right="-426"/>
              <w:rPr>
                <w:rFonts w:cs="Calibri"/>
                <w:b/>
                <w:sz w:val="16"/>
                <w:lang w:val="en-AU"/>
              </w:rPr>
            </w:pPr>
          </w:p>
        </w:tc>
        <w:tc>
          <w:tcPr>
            <w:tcW w:w="1701" w:type="dxa"/>
            <w:tcBorders>
              <w:top w:val="single" w:sz="6" w:space="0" w:color="auto"/>
              <w:left w:val="single" w:sz="6" w:space="0" w:color="auto"/>
              <w:bottom w:val="single" w:sz="6" w:space="0" w:color="auto"/>
              <w:right w:val="single" w:sz="6" w:space="0" w:color="auto"/>
            </w:tcBorders>
          </w:tcPr>
          <w:p w14:paraId="09157FBA" w14:textId="77777777" w:rsidR="00BB7B50" w:rsidRPr="00FF28B2" w:rsidRDefault="00BB7B50" w:rsidP="00BB7B50">
            <w:pPr>
              <w:ind w:left="0" w:right="-426"/>
              <w:rPr>
                <w:rFonts w:cs="Calibri"/>
                <w:b/>
                <w:sz w:val="16"/>
                <w:lang w:val="en-AU"/>
              </w:rPr>
            </w:pPr>
          </w:p>
        </w:tc>
        <w:tc>
          <w:tcPr>
            <w:tcW w:w="708" w:type="dxa"/>
            <w:tcBorders>
              <w:top w:val="single" w:sz="6" w:space="0" w:color="auto"/>
              <w:left w:val="single" w:sz="6" w:space="0" w:color="auto"/>
              <w:bottom w:val="single" w:sz="6" w:space="0" w:color="auto"/>
              <w:right w:val="single" w:sz="6" w:space="0" w:color="auto"/>
            </w:tcBorders>
          </w:tcPr>
          <w:p w14:paraId="18D1BA05" w14:textId="77777777" w:rsidR="00BB7B50" w:rsidRPr="00FF28B2" w:rsidRDefault="00BB7B50" w:rsidP="00BB7B50">
            <w:pPr>
              <w:ind w:left="0" w:right="-426"/>
              <w:rPr>
                <w:rFonts w:cs="Calibri"/>
                <w:b/>
                <w:sz w:val="16"/>
                <w:lang w:val="en-AU"/>
              </w:rPr>
            </w:pPr>
          </w:p>
        </w:tc>
        <w:tc>
          <w:tcPr>
            <w:tcW w:w="1701" w:type="dxa"/>
            <w:tcBorders>
              <w:top w:val="single" w:sz="6" w:space="0" w:color="auto"/>
              <w:left w:val="single" w:sz="6" w:space="0" w:color="auto"/>
              <w:bottom w:val="single" w:sz="6" w:space="0" w:color="auto"/>
              <w:right w:val="single" w:sz="6" w:space="0" w:color="auto"/>
            </w:tcBorders>
          </w:tcPr>
          <w:p w14:paraId="40DA152D" w14:textId="77777777" w:rsidR="00BB7B50" w:rsidRPr="00FF28B2" w:rsidRDefault="00BB7B50" w:rsidP="00BB7B50">
            <w:pPr>
              <w:ind w:left="0" w:right="-426"/>
              <w:rPr>
                <w:rFonts w:cs="Calibri"/>
                <w:b/>
                <w:sz w:val="16"/>
                <w:lang w:val="en-AU"/>
              </w:rPr>
            </w:pPr>
          </w:p>
        </w:tc>
        <w:tc>
          <w:tcPr>
            <w:tcW w:w="1276" w:type="dxa"/>
            <w:tcBorders>
              <w:top w:val="single" w:sz="6" w:space="0" w:color="auto"/>
              <w:left w:val="single" w:sz="6" w:space="0" w:color="auto"/>
              <w:bottom w:val="single" w:sz="6" w:space="0" w:color="auto"/>
              <w:right w:val="single" w:sz="6" w:space="0" w:color="auto"/>
            </w:tcBorders>
          </w:tcPr>
          <w:p w14:paraId="096B4481" w14:textId="77777777" w:rsidR="00BB7B50" w:rsidRPr="00FF28B2" w:rsidRDefault="00BB7B50" w:rsidP="00BB7B50">
            <w:pPr>
              <w:ind w:left="0" w:right="-426"/>
              <w:rPr>
                <w:rFonts w:cs="Calibri"/>
                <w:b/>
                <w:sz w:val="16"/>
                <w:lang w:val="en-AU"/>
              </w:rPr>
            </w:pPr>
          </w:p>
        </w:tc>
        <w:tc>
          <w:tcPr>
            <w:tcW w:w="1802" w:type="dxa"/>
            <w:tcBorders>
              <w:top w:val="single" w:sz="6" w:space="0" w:color="auto"/>
              <w:left w:val="single" w:sz="6" w:space="0" w:color="auto"/>
              <w:bottom w:val="single" w:sz="6" w:space="0" w:color="auto"/>
              <w:right w:val="single" w:sz="6" w:space="0" w:color="auto"/>
            </w:tcBorders>
          </w:tcPr>
          <w:p w14:paraId="732FC494" w14:textId="77777777" w:rsidR="00BB7B50" w:rsidRPr="00FF28B2" w:rsidRDefault="00BB7B50" w:rsidP="00BB7B50">
            <w:pPr>
              <w:ind w:left="0" w:right="-426"/>
              <w:rPr>
                <w:rFonts w:cs="Calibri"/>
                <w:b/>
                <w:sz w:val="16"/>
                <w:lang w:val="en-AU"/>
              </w:rPr>
            </w:pPr>
          </w:p>
        </w:tc>
      </w:tr>
      <w:tr w:rsidR="00BB7B50" w:rsidRPr="00FF28B2" w14:paraId="64AFCF73" w14:textId="77777777" w:rsidTr="00BB7B50">
        <w:tc>
          <w:tcPr>
            <w:tcW w:w="392" w:type="dxa"/>
            <w:tcBorders>
              <w:top w:val="single" w:sz="6" w:space="0" w:color="auto"/>
              <w:left w:val="single" w:sz="6" w:space="0" w:color="auto"/>
              <w:bottom w:val="single" w:sz="6" w:space="0" w:color="auto"/>
              <w:right w:val="single" w:sz="6" w:space="0" w:color="auto"/>
            </w:tcBorders>
          </w:tcPr>
          <w:p w14:paraId="1E862828" w14:textId="77777777" w:rsidR="00BB7B50" w:rsidRPr="00FF28B2" w:rsidRDefault="00BB7B50" w:rsidP="00BB7B50">
            <w:pPr>
              <w:ind w:left="0" w:right="-426"/>
              <w:rPr>
                <w:rFonts w:cs="Calibri"/>
                <w:b/>
                <w:sz w:val="16"/>
                <w:lang w:val="en-AU"/>
              </w:rPr>
            </w:pPr>
          </w:p>
        </w:tc>
        <w:tc>
          <w:tcPr>
            <w:tcW w:w="1276" w:type="dxa"/>
            <w:tcBorders>
              <w:top w:val="single" w:sz="6" w:space="0" w:color="auto"/>
              <w:left w:val="single" w:sz="6" w:space="0" w:color="auto"/>
              <w:bottom w:val="single" w:sz="6" w:space="0" w:color="auto"/>
              <w:right w:val="single" w:sz="6" w:space="0" w:color="auto"/>
            </w:tcBorders>
          </w:tcPr>
          <w:p w14:paraId="1BBF579B" w14:textId="77777777" w:rsidR="00BB7B50" w:rsidRPr="00FF28B2" w:rsidRDefault="00BB7B50" w:rsidP="00BB7B50">
            <w:pPr>
              <w:ind w:left="0" w:right="-426"/>
              <w:rPr>
                <w:rFonts w:cs="Calibri"/>
                <w:b/>
                <w:sz w:val="16"/>
                <w:lang w:val="en-AU"/>
              </w:rPr>
            </w:pPr>
          </w:p>
        </w:tc>
        <w:tc>
          <w:tcPr>
            <w:tcW w:w="1701" w:type="dxa"/>
            <w:tcBorders>
              <w:top w:val="single" w:sz="6" w:space="0" w:color="auto"/>
              <w:left w:val="single" w:sz="6" w:space="0" w:color="auto"/>
              <w:bottom w:val="single" w:sz="6" w:space="0" w:color="auto"/>
              <w:right w:val="single" w:sz="6" w:space="0" w:color="auto"/>
            </w:tcBorders>
          </w:tcPr>
          <w:p w14:paraId="16909D51" w14:textId="77777777" w:rsidR="00BB7B50" w:rsidRPr="00FF28B2" w:rsidRDefault="00BB7B50" w:rsidP="00BB7B50">
            <w:pPr>
              <w:ind w:left="0" w:right="-426"/>
              <w:rPr>
                <w:rFonts w:cs="Calibri"/>
                <w:b/>
                <w:sz w:val="16"/>
                <w:lang w:val="en-AU"/>
              </w:rPr>
            </w:pPr>
          </w:p>
        </w:tc>
        <w:tc>
          <w:tcPr>
            <w:tcW w:w="708" w:type="dxa"/>
            <w:tcBorders>
              <w:top w:val="single" w:sz="6" w:space="0" w:color="auto"/>
              <w:left w:val="single" w:sz="6" w:space="0" w:color="auto"/>
              <w:bottom w:val="single" w:sz="6" w:space="0" w:color="auto"/>
              <w:right w:val="single" w:sz="6" w:space="0" w:color="auto"/>
            </w:tcBorders>
          </w:tcPr>
          <w:p w14:paraId="44EFF542" w14:textId="77777777" w:rsidR="00BB7B50" w:rsidRPr="00FF28B2" w:rsidRDefault="00BB7B50" w:rsidP="00BB7B50">
            <w:pPr>
              <w:ind w:left="0" w:right="-426"/>
              <w:rPr>
                <w:rFonts w:cs="Calibri"/>
                <w:b/>
                <w:sz w:val="16"/>
                <w:lang w:val="en-AU"/>
              </w:rPr>
            </w:pPr>
          </w:p>
        </w:tc>
        <w:tc>
          <w:tcPr>
            <w:tcW w:w="1701" w:type="dxa"/>
            <w:tcBorders>
              <w:top w:val="single" w:sz="6" w:space="0" w:color="auto"/>
              <w:left w:val="single" w:sz="6" w:space="0" w:color="auto"/>
              <w:bottom w:val="single" w:sz="6" w:space="0" w:color="auto"/>
              <w:right w:val="single" w:sz="6" w:space="0" w:color="auto"/>
            </w:tcBorders>
          </w:tcPr>
          <w:p w14:paraId="44A0ADBB" w14:textId="77777777" w:rsidR="00BB7B50" w:rsidRPr="00FF28B2" w:rsidRDefault="00BB7B50" w:rsidP="00BB7B50">
            <w:pPr>
              <w:ind w:left="0" w:right="-426"/>
              <w:rPr>
                <w:rFonts w:cs="Calibri"/>
                <w:b/>
                <w:sz w:val="16"/>
                <w:lang w:val="en-AU"/>
              </w:rPr>
            </w:pPr>
          </w:p>
        </w:tc>
        <w:tc>
          <w:tcPr>
            <w:tcW w:w="1276" w:type="dxa"/>
            <w:tcBorders>
              <w:top w:val="single" w:sz="6" w:space="0" w:color="auto"/>
              <w:left w:val="single" w:sz="6" w:space="0" w:color="auto"/>
              <w:bottom w:val="single" w:sz="6" w:space="0" w:color="auto"/>
              <w:right w:val="single" w:sz="6" w:space="0" w:color="auto"/>
            </w:tcBorders>
          </w:tcPr>
          <w:p w14:paraId="6335C715" w14:textId="77777777" w:rsidR="00BB7B50" w:rsidRPr="00FF28B2" w:rsidRDefault="00BB7B50" w:rsidP="00BB7B50">
            <w:pPr>
              <w:ind w:left="0" w:right="-426"/>
              <w:rPr>
                <w:rFonts w:cs="Calibri"/>
                <w:b/>
                <w:sz w:val="16"/>
                <w:lang w:val="en-AU"/>
              </w:rPr>
            </w:pPr>
          </w:p>
        </w:tc>
        <w:tc>
          <w:tcPr>
            <w:tcW w:w="1802" w:type="dxa"/>
            <w:tcBorders>
              <w:top w:val="single" w:sz="6" w:space="0" w:color="auto"/>
              <w:left w:val="single" w:sz="6" w:space="0" w:color="auto"/>
              <w:bottom w:val="single" w:sz="6" w:space="0" w:color="auto"/>
              <w:right w:val="single" w:sz="6" w:space="0" w:color="auto"/>
            </w:tcBorders>
          </w:tcPr>
          <w:p w14:paraId="21235CE7" w14:textId="77777777" w:rsidR="00BB7B50" w:rsidRPr="00FF28B2" w:rsidRDefault="00BB7B50" w:rsidP="00BB7B50">
            <w:pPr>
              <w:ind w:left="0" w:right="-426"/>
              <w:rPr>
                <w:rFonts w:cs="Calibri"/>
                <w:b/>
                <w:sz w:val="16"/>
                <w:lang w:val="en-AU"/>
              </w:rPr>
            </w:pPr>
          </w:p>
        </w:tc>
      </w:tr>
      <w:tr w:rsidR="00BB7B50" w:rsidRPr="00FF28B2" w14:paraId="0AEF6E39" w14:textId="77777777" w:rsidTr="00BB7B50">
        <w:tc>
          <w:tcPr>
            <w:tcW w:w="392" w:type="dxa"/>
            <w:tcBorders>
              <w:top w:val="single" w:sz="6" w:space="0" w:color="auto"/>
              <w:left w:val="single" w:sz="6" w:space="0" w:color="auto"/>
              <w:bottom w:val="single" w:sz="6" w:space="0" w:color="auto"/>
              <w:right w:val="single" w:sz="6" w:space="0" w:color="auto"/>
            </w:tcBorders>
          </w:tcPr>
          <w:p w14:paraId="47B65E32" w14:textId="77777777" w:rsidR="00BB7B50" w:rsidRPr="00FF28B2" w:rsidRDefault="00BB7B50" w:rsidP="00BB7B50">
            <w:pPr>
              <w:ind w:left="0" w:right="-426"/>
              <w:rPr>
                <w:rFonts w:cs="Calibri"/>
                <w:b/>
                <w:sz w:val="16"/>
                <w:lang w:val="en-AU"/>
              </w:rPr>
            </w:pPr>
          </w:p>
        </w:tc>
        <w:tc>
          <w:tcPr>
            <w:tcW w:w="1276" w:type="dxa"/>
            <w:tcBorders>
              <w:top w:val="single" w:sz="6" w:space="0" w:color="auto"/>
              <w:left w:val="single" w:sz="6" w:space="0" w:color="auto"/>
              <w:bottom w:val="single" w:sz="6" w:space="0" w:color="auto"/>
              <w:right w:val="single" w:sz="6" w:space="0" w:color="auto"/>
            </w:tcBorders>
          </w:tcPr>
          <w:p w14:paraId="3A4881D3" w14:textId="77777777" w:rsidR="00BB7B50" w:rsidRPr="00FF28B2" w:rsidRDefault="00BB7B50" w:rsidP="00BB7B50">
            <w:pPr>
              <w:ind w:left="0" w:right="-426"/>
              <w:rPr>
                <w:rFonts w:cs="Calibri"/>
                <w:b/>
                <w:sz w:val="16"/>
                <w:lang w:val="en-AU"/>
              </w:rPr>
            </w:pPr>
          </w:p>
        </w:tc>
        <w:tc>
          <w:tcPr>
            <w:tcW w:w="1701" w:type="dxa"/>
            <w:tcBorders>
              <w:top w:val="single" w:sz="6" w:space="0" w:color="auto"/>
              <w:left w:val="single" w:sz="6" w:space="0" w:color="auto"/>
              <w:bottom w:val="single" w:sz="6" w:space="0" w:color="auto"/>
              <w:right w:val="single" w:sz="6" w:space="0" w:color="auto"/>
            </w:tcBorders>
          </w:tcPr>
          <w:p w14:paraId="0AA95771" w14:textId="77777777" w:rsidR="00BB7B50" w:rsidRPr="00FF28B2" w:rsidRDefault="00BB7B50" w:rsidP="00BB7B50">
            <w:pPr>
              <w:ind w:left="0" w:right="-426"/>
              <w:rPr>
                <w:rFonts w:cs="Calibri"/>
                <w:b/>
                <w:sz w:val="16"/>
                <w:lang w:val="en-AU"/>
              </w:rPr>
            </w:pPr>
          </w:p>
        </w:tc>
        <w:tc>
          <w:tcPr>
            <w:tcW w:w="708" w:type="dxa"/>
            <w:tcBorders>
              <w:top w:val="single" w:sz="6" w:space="0" w:color="auto"/>
              <w:left w:val="single" w:sz="6" w:space="0" w:color="auto"/>
              <w:bottom w:val="single" w:sz="6" w:space="0" w:color="auto"/>
              <w:right w:val="single" w:sz="6" w:space="0" w:color="auto"/>
            </w:tcBorders>
          </w:tcPr>
          <w:p w14:paraId="1D8C5116" w14:textId="77777777" w:rsidR="00BB7B50" w:rsidRPr="00FF28B2" w:rsidRDefault="00BB7B50" w:rsidP="00BB7B50">
            <w:pPr>
              <w:ind w:left="0" w:right="-426"/>
              <w:rPr>
                <w:rFonts w:cs="Calibri"/>
                <w:b/>
                <w:sz w:val="16"/>
                <w:lang w:val="en-AU"/>
              </w:rPr>
            </w:pPr>
          </w:p>
        </w:tc>
        <w:tc>
          <w:tcPr>
            <w:tcW w:w="1701" w:type="dxa"/>
            <w:tcBorders>
              <w:top w:val="single" w:sz="6" w:space="0" w:color="auto"/>
              <w:left w:val="single" w:sz="6" w:space="0" w:color="auto"/>
              <w:bottom w:val="single" w:sz="6" w:space="0" w:color="auto"/>
              <w:right w:val="single" w:sz="6" w:space="0" w:color="auto"/>
            </w:tcBorders>
          </w:tcPr>
          <w:p w14:paraId="2B0F73F6" w14:textId="77777777" w:rsidR="00BB7B50" w:rsidRPr="00FF28B2" w:rsidRDefault="00BB7B50" w:rsidP="00BB7B50">
            <w:pPr>
              <w:ind w:left="0" w:right="-426"/>
              <w:rPr>
                <w:rFonts w:cs="Calibri"/>
                <w:b/>
                <w:sz w:val="16"/>
                <w:lang w:val="en-AU"/>
              </w:rPr>
            </w:pPr>
          </w:p>
        </w:tc>
        <w:tc>
          <w:tcPr>
            <w:tcW w:w="1276" w:type="dxa"/>
            <w:tcBorders>
              <w:top w:val="single" w:sz="6" w:space="0" w:color="auto"/>
              <w:left w:val="single" w:sz="6" w:space="0" w:color="auto"/>
              <w:bottom w:val="single" w:sz="6" w:space="0" w:color="auto"/>
              <w:right w:val="single" w:sz="6" w:space="0" w:color="auto"/>
            </w:tcBorders>
          </w:tcPr>
          <w:p w14:paraId="0AE07C56" w14:textId="77777777" w:rsidR="00BB7B50" w:rsidRPr="00FF28B2" w:rsidRDefault="00BB7B50" w:rsidP="00BB7B50">
            <w:pPr>
              <w:ind w:left="0" w:right="-426"/>
              <w:rPr>
                <w:rFonts w:cs="Calibri"/>
                <w:b/>
                <w:sz w:val="16"/>
                <w:lang w:val="en-AU"/>
              </w:rPr>
            </w:pPr>
          </w:p>
        </w:tc>
        <w:tc>
          <w:tcPr>
            <w:tcW w:w="1802" w:type="dxa"/>
            <w:tcBorders>
              <w:top w:val="single" w:sz="6" w:space="0" w:color="auto"/>
              <w:left w:val="single" w:sz="6" w:space="0" w:color="auto"/>
              <w:bottom w:val="single" w:sz="6" w:space="0" w:color="auto"/>
              <w:right w:val="single" w:sz="6" w:space="0" w:color="auto"/>
            </w:tcBorders>
          </w:tcPr>
          <w:p w14:paraId="610EAC28" w14:textId="77777777" w:rsidR="00BB7B50" w:rsidRPr="00FF28B2" w:rsidRDefault="00BB7B50" w:rsidP="00BB7B50">
            <w:pPr>
              <w:ind w:left="0" w:right="-426"/>
              <w:rPr>
                <w:rFonts w:cs="Calibri"/>
                <w:b/>
                <w:sz w:val="16"/>
                <w:lang w:val="en-AU"/>
              </w:rPr>
            </w:pPr>
          </w:p>
        </w:tc>
      </w:tr>
    </w:tbl>
    <w:p w14:paraId="1E644592" w14:textId="77777777" w:rsidR="00BB7B50" w:rsidRPr="00FF28B2" w:rsidRDefault="00BB7B50" w:rsidP="00BB7B50">
      <w:pPr>
        <w:ind w:left="0" w:right="-426"/>
        <w:rPr>
          <w:rFonts w:cs="Calibri"/>
          <w:lang w:val="en-AU"/>
        </w:rPr>
      </w:pPr>
    </w:p>
    <w:p w14:paraId="07CDA2BF" w14:textId="58798A45" w:rsidR="00BB7B50" w:rsidRPr="00FF28B2" w:rsidRDefault="00BB7B50" w:rsidP="00BB7B50">
      <w:pPr>
        <w:ind w:left="0" w:right="-426"/>
        <w:rPr>
          <w:rFonts w:cs="Calibri"/>
          <w:sz w:val="28"/>
          <w:u w:val="single"/>
          <w:lang w:val="en-AU"/>
        </w:rPr>
      </w:pPr>
      <w:r w:rsidRPr="00FF28B2">
        <w:rPr>
          <w:rFonts w:cs="Calibri"/>
          <w:sz w:val="28"/>
          <w:lang w:val="en-AU"/>
        </w:rPr>
        <w:t xml:space="preserve">b) </w:t>
      </w:r>
      <w:r w:rsidRPr="00FF28B2">
        <w:rPr>
          <w:rFonts w:cs="Calibri"/>
          <w:sz w:val="28"/>
          <w:u w:val="single"/>
          <w:lang w:val="en-AU"/>
        </w:rPr>
        <w:t xml:space="preserve">Roll of adherents </w:t>
      </w:r>
      <w:r w:rsidR="004D0CD9" w:rsidRPr="00FF28B2">
        <w:rPr>
          <w:rFonts w:cs="Calibri"/>
          <w:sz w:val="28"/>
          <w:u w:val="single"/>
          <w:lang w:val="en-AU"/>
        </w:rPr>
        <w:t xml:space="preserve">(see </w:t>
      </w:r>
      <w:hyperlink w:anchor="Rule_3_29" w:history="1">
        <w:r w:rsidR="004D0CD9" w:rsidRPr="00D63C3C">
          <w:rPr>
            <w:rStyle w:val="Hyperlink"/>
            <w:rFonts w:cs="Calibri"/>
            <w:sz w:val="28"/>
            <w:lang w:val="en-AU"/>
          </w:rPr>
          <w:t>rule 3.2</w:t>
        </w:r>
        <w:r w:rsidRPr="00D63C3C">
          <w:rPr>
            <w:rStyle w:val="Hyperlink"/>
            <w:rFonts w:cs="Calibri"/>
            <w:sz w:val="28"/>
            <w:lang w:val="en-AU"/>
          </w:rPr>
          <w:t>9</w:t>
        </w:r>
      </w:hyperlink>
      <w:r w:rsidRPr="00FF28B2">
        <w:rPr>
          <w:rFonts w:cs="Calibri"/>
          <w:sz w:val="28"/>
          <w:u w:val="single"/>
          <w:lang w:val="en-AU"/>
        </w:rPr>
        <w:t>)</w:t>
      </w:r>
    </w:p>
    <w:p w14:paraId="76E92F68" w14:textId="77777777" w:rsidR="00BB7B50" w:rsidRPr="00FF28B2" w:rsidRDefault="00BB7B50" w:rsidP="00BB7B50">
      <w:pPr>
        <w:ind w:left="0" w:right="-426"/>
        <w:rPr>
          <w:rFonts w:cs="Calibri"/>
          <w:lang w:val="en-AU"/>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92"/>
        <w:gridCol w:w="1276"/>
        <w:gridCol w:w="1701"/>
        <w:gridCol w:w="708"/>
        <w:gridCol w:w="1701"/>
        <w:gridCol w:w="2977"/>
      </w:tblGrid>
      <w:tr w:rsidR="00BB7B50" w:rsidRPr="00FF28B2" w14:paraId="551C3B72" w14:textId="77777777" w:rsidTr="00BB7B50">
        <w:tc>
          <w:tcPr>
            <w:tcW w:w="392" w:type="dxa"/>
            <w:tcBorders>
              <w:top w:val="single" w:sz="6" w:space="0" w:color="auto"/>
              <w:left w:val="single" w:sz="6" w:space="0" w:color="auto"/>
              <w:bottom w:val="single" w:sz="6" w:space="0" w:color="auto"/>
              <w:right w:val="single" w:sz="6" w:space="0" w:color="auto"/>
            </w:tcBorders>
          </w:tcPr>
          <w:p w14:paraId="6ACCA78F" w14:textId="77777777" w:rsidR="00BB7B50" w:rsidRPr="00FF28B2" w:rsidRDefault="00BB7B50" w:rsidP="00BB7B50">
            <w:pPr>
              <w:ind w:left="0" w:right="-426"/>
              <w:rPr>
                <w:rFonts w:cs="Calibri"/>
                <w:b/>
                <w:sz w:val="16"/>
                <w:lang w:val="en-AU"/>
              </w:rPr>
            </w:pPr>
            <w:r w:rsidRPr="00FF28B2">
              <w:rPr>
                <w:rFonts w:cs="Calibri"/>
                <w:b/>
                <w:sz w:val="16"/>
                <w:lang w:val="en-AU"/>
              </w:rPr>
              <w:t>No.</w:t>
            </w:r>
          </w:p>
        </w:tc>
        <w:tc>
          <w:tcPr>
            <w:tcW w:w="1276" w:type="dxa"/>
            <w:tcBorders>
              <w:top w:val="single" w:sz="6" w:space="0" w:color="auto"/>
              <w:left w:val="single" w:sz="6" w:space="0" w:color="auto"/>
              <w:bottom w:val="single" w:sz="6" w:space="0" w:color="auto"/>
              <w:right w:val="single" w:sz="6" w:space="0" w:color="auto"/>
            </w:tcBorders>
          </w:tcPr>
          <w:p w14:paraId="4844FFAD" w14:textId="77777777" w:rsidR="00BB7B50" w:rsidRPr="00FF28B2" w:rsidRDefault="00BB7B50" w:rsidP="00BB7B50">
            <w:pPr>
              <w:ind w:left="0" w:right="-426"/>
              <w:rPr>
                <w:rFonts w:cs="Calibri"/>
                <w:b/>
                <w:sz w:val="16"/>
                <w:lang w:val="en-AU"/>
              </w:rPr>
            </w:pPr>
            <w:r w:rsidRPr="00FF28B2">
              <w:rPr>
                <w:rFonts w:cs="Calibri"/>
                <w:b/>
                <w:sz w:val="16"/>
                <w:lang w:val="en-AU"/>
              </w:rPr>
              <w:t>Name</w:t>
            </w:r>
          </w:p>
        </w:tc>
        <w:tc>
          <w:tcPr>
            <w:tcW w:w="1701" w:type="dxa"/>
            <w:tcBorders>
              <w:top w:val="single" w:sz="6" w:space="0" w:color="auto"/>
              <w:left w:val="single" w:sz="6" w:space="0" w:color="auto"/>
              <w:bottom w:val="single" w:sz="6" w:space="0" w:color="auto"/>
              <w:right w:val="single" w:sz="6" w:space="0" w:color="auto"/>
            </w:tcBorders>
          </w:tcPr>
          <w:p w14:paraId="1A116AE3" w14:textId="77777777" w:rsidR="00BB7B50" w:rsidRPr="00FF28B2" w:rsidRDefault="00BB7B50" w:rsidP="00BB7B50">
            <w:pPr>
              <w:ind w:left="0" w:right="-426"/>
              <w:rPr>
                <w:rFonts w:cs="Calibri"/>
                <w:b/>
                <w:sz w:val="16"/>
                <w:lang w:val="en-AU"/>
              </w:rPr>
            </w:pPr>
            <w:r w:rsidRPr="00FF28B2">
              <w:rPr>
                <w:rFonts w:cs="Calibri"/>
                <w:b/>
                <w:sz w:val="16"/>
                <w:lang w:val="en-AU"/>
              </w:rPr>
              <w:t>Address</w:t>
            </w:r>
          </w:p>
        </w:tc>
        <w:tc>
          <w:tcPr>
            <w:tcW w:w="708" w:type="dxa"/>
            <w:tcBorders>
              <w:top w:val="single" w:sz="6" w:space="0" w:color="auto"/>
              <w:left w:val="single" w:sz="6" w:space="0" w:color="auto"/>
              <w:bottom w:val="single" w:sz="6" w:space="0" w:color="auto"/>
              <w:right w:val="single" w:sz="6" w:space="0" w:color="auto"/>
            </w:tcBorders>
          </w:tcPr>
          <w:p w14:paraId="293E548B" w14:textId="77777777" w:rsidR="00BB7B50" w:rsidRPr="00FF28B2" w:rsidRDefault="00BB7B50" w:rsidP="00BB7B50">
            <w:pPr>
              <w:ind w:left="0" w:right="-426"/>
              <w:rPr>
                <w:rFonts w:cs="Calibri"/>
                <w:b/>
                <w:sz w:val="16"/>
                <w:lang w:val="en-AU"/>
              </w:rPr>
            </w:pPr>
            <w:r w:rsidRPr="00FF28B2">
              <w:rPr>
                <w:rFonts w:cs="Calibri"/>
                <w:b/>
                <w:sz w:val="16"/>
                <w:lang w:val="en-AU"/>
              </w:rPr>
              <w:t>Date</w:t>
            </w:r>
          </w:p>
        </w:tc>
        <w:tc>
          <w:tcPr>
            <w:tcW w:w="1701" w:type="dxa"/>
            <w:tcBorders>
              <w:top w:val="single" w:sz="6" w:space="0" w:color="auto"/>
              <w:left w:val="single" w:sz="6" w:space="0" w:color="auto"/>
              <w:bottom w:val="single" w:sz="6" w:space="0" w:color="auto"/>
              <w:right w:val="single" w:sz="6" w:space="0" w:color="auto"/>
            </w:tcBorders>
          </w:tcPr>
          <w:p w14:paraId="573E1650" w14:textId="77777777" w:rsidR="00BB7B50" w:rsidRPr="00FF28B2" w:rsidRDefault="00BB7B50" w:rsidP="00BB7B50">
            <w:pPr>
              <w:ind w:left="0" w:right="-426"/>
              <w:rPr>
                <w:rFonts w:cs="Calibri"/>
                <w:b/>
                <w:sz w:val="16"/>
                <w:lang w:val="en-AU"/>
              </w:rPr>
            </w:pPr>
            <w:r w:rsidRPr="00FF28B2">
              <w:rPr>
                <w:rFonts w:cs="Calibri"/>
                <w:b/>
                <w:sz w:val="16"/>
                <w:lang w:val="en-AU"/>
              </w:rPr>
              <w:t>How admitted</w:t>
            </w:r>
          </w:p>
          <w:p w14:paraId="03EACF49" w14:textId="77777777" w:rsidR="00BB7B50" w:rsidRPr="00FF28B2" w:rsidRDefault="00BB7B50" w:rsidP="00BB7B50">
            <w:pPr>
              <w:ind w:left="0" w:right="-426"/>
              <w:rPr>
                <w:rFonts w:cs="Calibri"/>
                <w:b/>
                <w:sz w:val="16"/>
                <w:lang w:val="en-AU"/>
              </w:rPr>
            </w:pPr>
            <w:r w:rsidRPr="00FF28B2">
              <w:rPr>
                <w:rFonts w:cs="Calibri"/>
                <w:b/>
                <w:sz w:val="16"/>
                <w:lang w:val="en-AU"/>
              </w:rPr>
              <w:t>as adherent</w:t>
            </w:r>
          </w:p>
        </w:tc>
        <w:tc>
          <w:tcPr>
            <w:tcW w:w="2977" w:type="dxa"/>
            <w:tcBorders>
              <w:top w:val="single" w:sz="6" w:space="0" w:color="auto"/>
              <w:left w:val="single" w:sz="6" w:space="0" w:color="auto"/>
              <w:bottom w:val="single" w:sz="6" w:space="0" w:color="auto"/>
              <w:right w:val="single" w:sz="6" w:space="0" w:color="auto"/>
            </w:tcBorders>
          </w:tcPr>
          <w:p w14:paraId="621EDD4A" w14:textId="77777777" w:rsidR="00BB7B50" w:rsidRPr="00FF28B2" w:rsidRDefault="00BB7B50" w:rsidP="00BB7B50">
            <w:pPr>
              <w:ind w:left="0" w:right="-426"/>
              <w:rPr>
                <w:rFonts w:cs="Calibri"/>
                <w:b/>
                <w:sz w:val="16"/>
                <w:lang w:val="en-AU"/>
              </w:rPr>
            </w:pPr>
            <w:r w:rsidRPr="00FF28B2">
              <w:rPr>
                <w:rFonts w:cs="Calibri"/>
                <w:b/>
                <w:sz w:val="16"/>
                <w:lang w:val="en-AU"/>
              </w:rPr>
              <w:t>Remarks</w:t>
            </w:r>
          </w:p>
        </w:tc>
      </w:tr>
      <w:tr w:rsidR="00BB7B50" w:rsidRPr="00FF28B2" w14:paraId="46FC69AF" w14:textId="77777777" w:rsidTr="00BB7B50">
        <w:tc>
          <w:tcPr>
            <w:tcW w:w="392" w:type="dxa"/>
            <w:tcBorders>
              <w:top w:val="single" w:sz="6" w:space="0" w:color="auto"/>
              <w:left w:val="single" w:sz="6" w:space="0" w:color="auto"/>
              <w:bottom w:val="single" w:sz="6" w:space="0" w:color="auto"/>
              <w:right w:val="single" w:sz="6" w:space="0" w:color="auto"/>
            </w:tcBorders>
          </w:tcPr>
          <w:p w14:paraId="37215CE8" w14:textId="77777777" w:rsidR="00BB7B50" w:rsidRPr="00FF28B2" w:rsidRDefault="00BB7B50" w:rsidP="00BB7B50">
            <w:pPr>
              <w:ind w:left="0" w:right="-426"/>
              <w:rPr>
                <w:rFonts w:cs="Calibri"/>
                <w:b/>
                <w:sz w:val="16"/>
                <w:lang w:val="en-AU"/>
              </w:rPr>
            </w:pPr>
          </w:p>
        </w:tc>
        <w:tc>
          <w:tcPr>
            <w:tcW w:w="1276" w:type="dxa"/>
            <w:tcBorders>
              <w:top w:val="single" w:sz="6" w:space="0" w:color="auto"/>
              <w:left w:val="single" w:sz="6" w:space="0" w:color="auto"/>
              <w:bottom w:val="single" w:sz="6" w:space="0" w:color="auto"/>
              <w:right w:val="single" w:sz="6" w:space="0" w:color="auto"/>
            </w:tcBorders>
          </w:tcPr>
          <w:p w14:paraId="15F5F79E" w14:textId="77777777" w:rsidR="00BB7B50" w:rsidRPr="00FF28B2" w:rsidRDefault="00BB7B50" w:rsidP="00BB7B50">
            <w:pPr>
              <w:ind w:left="0" w:right="-426"/>
              <w:rPr>
                <w:rFonts w:cs="Calibri"/>
                <w:b/>
                <w:sz w:val="16"/>
                <w:lang w:val="en-AU"/>
              </w:rPr>
            </w:pPr>
          </w:p>
        </w:tc>
        <w:tc>
          <w:tcPr>
            <w:tcW w:w="1701" w:type="dxa"/>
            <w:tcBorders>
              <w:top w:val="single" w:sz="6" w:space="0" w:color="auto"/>
              <w:left w:val="single" w:sz="6" w:space="0" w:color="auto"/>
              <w:bottom w:val="single" w:sz="6" w:space="0" w:color="auto"/>
              <w:right w:val="single" w:sz="6" w:space="0" w:color="auto"/>
            </w:tcBorders>
          </w:tcPr>
          <w:p w14:paraId="182918E1" w14:textId="77777777" w:rsidR="00BB7B50" w:rsidRPr="00FF28B2" w:rsidRDefault="00BB7B50" w:rsidP="00BB7B50">
            <w:pPr>
              <w:ind w:left="0" w:right="-426"/>
              <w:rPr>
                <w:rFonts w:cs="Calibri"/>
                <w:b/>
                <w:sz w:val="16"/>
                <w:lang w:val="en-AU"/>
              </w:rPr>
            </w:pPr>
          </w:p>
        </w:tc>
        <w:tc>
          <w:tcPr>
            <w:tcW w:w="708" w:type="dxa"/>
            <w:tcBorders>
              <w:top w:val="single" w:sz="6" w:space="0" w:color="auto"/>
              <w:left w:val="single" w:sz="6" w:space="0" w:color="auto"/>
              <w:bottom w:val="single" w:sz="6" w:space="0" w:color="auto"/>
              <w:right w:val="single" w:sz="6" w:space="0" w:color="auto"/>
            </w:tcBorders>
          </w:tcPr>
          <w:p w14:paraId="7BAC3737" w14:textId="77777777" w:rsidR="00BB7B50" w:rsidRPr="00FF28B2" w:rsidRDefault="00BB7B50" w:rsidP="00BB7B50">
            <w:pPr>
              <w:ind w:left="0" w:right="-426"/>
              <w:rPr>
                <w:rFonts w:cs="Calibri"/>
                <w:b/>
                <w:sz w:val="16"/>
                <w:lang w:val="en-AU"/>
              </w:rPr>
            </w:pPr>
          </w:p>
        </w:tc>
        <w:tc>
          <w:tcPr>
            <w:tcW w:w="1701" w:type="dxa"/>
            <w:tcBorders>
              <w:top w:val="single" w:sz="6" w:space="0" w:color="auto"/>
              <w:left w:val="single" w:sz="6" w:space="0" w:color="auto"/>
              <w:bottom w:val="single" w:sz="6" w:space="0" w:color="auto"/>
              <w:right w:val="single" w:sz="6" w:space="0" w:color="auto"/>
            </w:tcBorders>
          </w:tcPr>
          <w:p w14:paraId="18CF4420" w14:textId="77777777" w:rsidR="00BB7B50" w:rsidRPr="00FF28B2" w:rsidRDefault="00BB7B50" w:rsidP="00BB7B50">
            <w:pPr>
              <w:ind w:left="0" w:right="-426"/>
              <w:rPr>
                <w:rFonts w:cs="Calibri"/>
                <w:b/>
                <w:sz w:val="16"/>
                <w:lang w:val="en-AU"/>
              </w:rPr>
            </w:pPr>
          </w:p>
        </w:tc>
        <w:tc>
          <w:tcPr>
            <w:tcW w:w="2977" w:type="dxa"/>
            <w:tcBorders>
              <w:top w:val="single" w:sz="6" w:space="0" w:color="auto"/>
              <w:left w:val="single" w:sz="6" w:space="0" w:color="auto"/>
              <w:bottom w:val="single" w:sz="6" w:space="0" w:color="auto"/>
              <w:right w:val="single" w:sz="6" w:space="0" w:color="auto"/>
            </w:tcBorders>
          </w:tcPr>
          <w:p w14:paraId="62753EF0" w14:textId="77777777" w:rsidR="00BB7B50" w:rsidRPr="00FF28B2" w:rsidRDefault="00BB7B50" w:rsidP="00BB7B50">
            <w:pPr>
              <w:ind w:left="0" w:right="-426"/>
              <w:rPr>
                <w:rFonts w:cs="Calibri"/>
                <w:b/>
                <w:sz w:val="16"/>
                <w:lang w:val="en-AU"/>
              </w:rPr>
            </w:pPr>
          </w:p>
        </w:tc>
      </w:tr>
      <w:tr w:rsidR="00BB7B50" w:rsidRPr="00FF28B2" w14:paraId="303DABD6" w14:textId="77777777" w:rsidTr="00BB7B50">
        <w:tc>
          <w:tcPr>
            <w:tcW w:w="392" w:type="dxa"/>
            <w:tcBorders>
              <w:top w:val="single" w:sz="6" w:space="0" w:color="auto"/>
              <w:left w:val="single" w:sz="6" w:space="0" w:color="auto"/>
              <w:bottom w:val="single" w:sz="6" w:space="0" w:color="auto"/>
              <w:right w:val="single" w:sz="6" w:space="0" w:color="auto"/>
            </w:tcBorders>
          </w:tcPr>
          <w:p w14:paraId="5C6F3903" w14:textId="77777777" w:rsidR="00BB7B50" w:rsidRPr="00FF28B2" w:rsidRDefault="00BB7B50" w:rsidP="00BB7B50">
            <w:pPr>
              <w:ind w:left="0" w:right="-426"/>
              <w:rPr>
                <w:rFonts w:cs="Calibri"/>
                <w:b/>
                <w:sz w:val="16"/>
                <w:lang w:val="en-AU"/>
              </w:rPr>
            </w:pPr>
          </w:p>
        </w:tc>
        <w:tc>
          <w:tcPr>
            <w:tcW w:w="1276" w:type="dxa"/>
            <w:tcBorders>
              <w:top w:val="single" w:sz="6" w:space="0" w:color="auto"/>
              <w:left w:val="single" w:sz="6" w:space="0" w:color="auto"/>
              <w:bottom w:val="single" w:sz="6" w:space="0" w:color="auto"/>
              <w:right w:val="single" w:sz="6" w:space="0" w:color="auto"/>
            </w:tcBorders>
          </w:tcPr>
          <w:p w14:paraId="31EB0B25" w14:textId="77777777" w:rsidR="00BB7B50" w:rsidRPr="00FF28B2" w:rsidRDefault="00BB7B50" w:rsidP="00BB7B50">
            <w:pPr>
              <w:ind w:left="0" w:right="-426"/>
              <w:rPr>
                <w:rFonts w:cs="Calibri"/>
                <w:b/>
                <w:sz w:val="16"/>
                <w:lang w:val="en-AU"/>
              </w:rPr>
            </w:pPr>
          </w:p>
        </w:tc>
        <w:tc>
          <w:tcPr>
            <w:tcW w:w="1701" w:type="dxa"/>
            <w:tcBorders>
              <w:top w:val="single" w:sz="6" w:space="0" w:color="auto"/>
              <w:left w:val="single" w:sz="6" w:space="0" w:color="auto"/>
              <w:bottom w:val="single" w:sz="6" w:space="0" w:color="auto"/>
              <w:right w:val="single" w:sz="6" w:space="0" w:color="auto"/>
            </w:tcBorders>
          </w:tcPr>
          <w:p w14:paraId="2117693A" w14:textId="77777777" w:rsidR="00BB7B50" w:rsidRPr="00FF28B2" w:rsidRDefault="00BB7B50" w:rsidP="00BB7B50">
            <w:pPr>
              <w:ind w:left="0" w:right="-426"/>
              <w:rPr>
                <w:rFonts w:cs="Calibri"/>
                <w:b/>
                <w:sz w:val="16"/>
                <w:lang w:val="en-AU"/>
              </w:rPr>
            </w:pPr>
          </w:p>
        </w:tc>
        <w:tc>
          <w:tcPr>
            <w:tcW w:w="708" w:type="dxa"/>
            <w:tcBorders>
              <w:top w:val="single" w:sz="6" w:space="0" w:color="auto"/>
              <w:left w:val="single" w:sz="6" w:space="0" w:color="auto"/>
              <w:bottom w:val="single" w:sz="6" w:space="0" w:color="auto"/>
              <w:right w:val="single" w:sz="6" w:space="0" w:color="auto"/>
            </w:tcBorders>
          </w:tcPr>
          <w:p w14:paraId="1A2CA74C" w14:textId="77777777" w:rsidR="00BB7B50" w:rsidRPr="00FF28B2" w:rsidRDefault="00BB7B50" w:rsidP="00BB7B50">
            <w:pPr>
              <w:ind w:left="0" w:right="-426"/>
              <w:rPr>
                <w:rFonts w:cs="Calibri"/>
                <w:b/>
                <w:sz w:val="16"/>
                <w:lang w:val="en-AU"/>
              </w:rPr>
            </w:pPr>
          </w:p>
        </w:tc>
        <w:tc>
          <w:tcPr>
            <w:tcW w:w="1701" w:type="dxa"/>
            <w:tcBorders>
              <w:top w:val="single" w:sz="6" w:space="0" w:color="auto"/>
              <w:left w:val="single" w:sz="6" w:space="0" w:color="auto"/>
              <w:bottom w:val="single" w:sz="6" w:space="0" w:color="auto"/>
              <w:right w:val="single" w:sz="6" w:space="0" w:color="auto"/>
            </w:tcBorders>
          </w:tcPr>
          <w:p w14:paraId="3E1ABE30" w14:textId="77777777" w:rsidR="00BB7B50" w:rsidRPr="00FF28B2" w:rsidRDefault="00BB7B50" w:rsidP="00BB7B50">
            <w:pPr>
              <w:ind w:left="0" w:right="-426"/>
              <w:rPr>
                <w:rFonts w:cs="Calibri"/>
                <w:b/>
                <w:sz w:val="16"/>
                <w:lang w:val="en-AU"/>
              </w:rPr>
            </w:pPr>
          </w:p>
        </w:tc>
        <w:tc>
          <w:tcPr>
            <w:tcW w:w="2977" w:type="dxa"/>
            <w:tcBorders>
              <w:top w:val="single" w:sz="6" w:space="0" w:color="auto"/>
              <w:left w:val="single" w:sz="6" w:space="0" w:color="auto"/>
              <w:bottom w:val="single" w:sz="6" w:space="0" w:color="auto"/>
              <w:right w:val="single" w:sz="6" w:space="0" w:color="auto"/>
            </w:tcBorders>
          </w:tcPr>
          <w:p w14:paraId="22FF1E64" w14:textId="77777777" w:rsidR="00BB7B50" w:rsidRPr="00FF28B2" w:rsidRDefault="00BB7B50" w:rsidP="00BB7B50">
            <w:pPr>
              <w:ind w:left="0" w:right="-426"/>
              <w:rPr>
                <w:rFonts w:cs="Calibri"/>
                <w:b/>
                <w:sz w:val="16"/>
                <w:lang w:val="en-AU"/>
              </w:rPr>
            </w:pPr>
          </w:p>
        </w:tc>
      </w:tr>
      <w:tr w:rsidR="00BB7B50" w:rsidRPr="00FF28B2" w14:paraId="6938A0B2" w14:textId="77777777" w:rsidTr="00BB7B50">
        <w:tc>
          <w:tcPr>
            <w:tcW w:w="392" w:type="dxa"/>
            <w:tcBorders>
              <w:top w:val="single" w:sz="6" w:space="0" w:color="auto"/>
              <w:left w:val="single" w:sz="6" w:space="0" w:color="auto"/>
              <w:bottom w:val="single" w:sz="6" w:space="0" w:color="auto"/>
              <w:right w:val="single" w:sz="6" w:space="0" w:color="auto"/>
            </w:tcBorders>
          </w:tcPr>
          <w:p w14:paraId="48F5EB7C" w14:textId="77777777" w:rsidR="00BB7B50" w:rsidRPr="00FF28B2" w:rsidRDefault="00BB7B50" w:rsidP="00BB7B50">
            <w:pPr>
              <w:ind w:left="0" w:right="-426"/>
              <w:rPr>
                <w:rFonts w:cs="Calibri"/>
                <w:b/>
                <w:sz w:val="16"/>
                <w:lang w:val="en-AU"/>
              </w:rPr>
            </w:pPr>
          </w:p>
        </w:tc>
        <w:tc>
          <w:tcPr>
            <w:tcW w:w="1276" w:type="dxa"/>
            <w:tcBorders>
              <w:top w:val="single" w:sz="6" w:space="0" w:color="auto"/>
              <w:left w:val="single" w:sz="6" w:space="0" w:color="auto"/>
              <w:bottom w:val="single" w:sz="6" w:space="0" w:color="auto"/>
              <w:right w:val="single" w:sz="6" w:space="0" w:color="auto"/>
            </w:tcBorders>
          </w:tcPr>
          <w:p w14:paraId="1D57DD79" w14:textId="77777777" w:rsidR="00BB7B50" w:rsidRPr="00FF28B2" w:rsidRDefault="00BB7B50" w:rsidP="00BB7B50">
            <w:pPr>
              <w:ind w:left="0" w:right="-426"/>
              <w:rPr>
                <w:rFonts w:cs="Calibri"/>
                <w:b/>
                <w:sz w:val="16"/>
                <w:lang w:val="en-AU"/>
              </w:rPr>
            </w:pPr>
          </w:p>
        </w:tc>
        <w:tc>
          <w:tcPr>
            <w:tcW w:w="1701" w:type="dxa"/>
            <w:tcBorders>
              <w:top w:val="single" w:sz="6" w:space="0" w:color="auto"/>
              <w:left w:val="single" w:sz="6" w:space="0" w:color="auto"/>
              <w:bottom w:val="single" w:sz="6" w:space="0" w:color="auto"/>
              <w:right w:val="single" w:sz="6" w:space="0" w:color="auto"/>
            </w:tcBorders>
          </w:tcPr>
          <w:p w14:paraId="4ED8343C" w14:textId="77777777" w:rsidR="00BB7B50" w:rsidRPr="00FF28B2" w:rsidRDefault="00BB7B50" w:rsidP="00BB7B50">
            <w:pPr>
              <w:ind w:left="0" w:right="-426"/>
              <w:rPr>
                <w:rFonts w:cs="Calibri"/>
                <w:b/>
                <w:sz w:val="16"/>
                <w:lang w:val="en-AU"/>
              </w:rPr>
            </w:pPr>
          </w:p>
        </w:tc>
        <w:tc>
          <w:tcPr>
            <w:tcW w:w="708" w:type="dxa"/>
            <w:tcBorders>
              <w:top w:val="single" w:sz="6" w:space="0" w:color="auto"/>
              <w:left w:val="single" w:sz="6" w:space="0" w:color="auto"/>
              <w:bottom w:val="single" w:sz="6" w:space="0" w:color="auto"/>
              <w:right w:val="single" w:sz="6" w:space="0" w:color="auto"/>
            </w:tcBorders>
          </w:tcPr>
          <w:p w14:paraId="5758D45C" w14:textId="77777777" w:rsidR="00BB7B50" w:rsidRPr="00FF28B2" w:rsidRDefault="00BB7B50" w:rsidP="00BB7B50">
            <w:pPr>
              <w:ind w:left="0" w:right="-426"/>
              <w:rPr>
                <w:rFonts w:cs="Calibri"/>
                <w:b/>
                <w:sz w:val="16"/>
                <w:lang w:val="en-AU"/>
              </w:rPr>
            </w:pPr>
          </w:p>
        </w:tc>
        <w:tc>
          <w:tcPr>
            <w:tcW w:w="1701" w:type="dxa"/>
            <w:tcBorders>
              <w:top w:val="single" w:sz="6" w:space="0" w:color="auto"/>
              <w:left w:val="single" w:sz="6" w:space="0" w:color="auto"/>
              <w:bottom w:val="single" w:sz="6" w:space="0" w:color="auto"/>
              <w:right w:val="single" w:sz="6" w:space="0" w:color="auto"/>
            </w:tcBorders>
          </w:tcPr>
          <w:p w14:paraId="05D7C337" w14:textId="77777777" w:rsidR="00BB7B50" w:rsidRPr="00FF28B2" w:rsidRDefault="00BB7B50" w:rsidP="00BB7B50">
            <w:pPr>
              <w:ind w:left="0" w:right="-426"/>
              <w:rPr>
                <w:rFonts w:cs="Calibri"/>
                <w:b/>
                <w:sz w:val="16"/>
                <w:lang w:val="en-AU"/>
              </w:rPr>
            </w:pPr>
          </w:p>
        </w:tc>
        <w:tc>
          <w:tcPr>
            <w:tcW w:w="2977" w:type="dxa"/>
            <w:tcBorders>
              <w:top w:val="single" w:sz="6" w:space="0" w:color="auto"/>
              <w:left w:val="single" w:sz="6" w:space="0" w:color="auto"/>
              <w:bottom w:val="single" w:sz="6" w:space="0" w:color="auto"/>
              <w:right w:val="single" w:sz="6" w:space="0" w:color="auto"/>
            </w:tcBorders>
          </w:tcPr>
          <w:p w14:paraId="4168B6C6" w14:textId="77777777" w:rsidR="00BB7B50" w:rsidRPr="00FF28B2" w:rsidRDefault="00BB7B50" w:rsidP="00BB7B50">
            <w:pPr>
              <w:ind w:left="0" w:right="-426"/>
              <w:rPr>
                <w:rFonts w:cs="Calibri"/>
                <w:b/>
                <w:sz w:val="16"/>
                <w:lang w:val="en-AU"/>
              </w:rPr>
            </w:pPr>
          </w:p>
        </w:tc>
      </w:tr>
      <w:tr w:rsidR="00BB7B50" w:rsidRPr="00FF28B2" w14:paraId="601CB5B8" w14:textId="77777777" w:rsidTr="00BB7B50">
        <w:tc>
          <w:tcPr>
            <w:tcW w:w="392" w:type="dxa"/>
            <w:tcBorders>
              <w:top w:val="single" w:sz="6" w:space="0" w:color="auto"/>
              <w:left w:val="single" w:sz="6" w:space="0" w:color="auto"/>
              <w:bottom w:val="single" w:sz="6" w:space="0" w:color="auto"/>
              <w:right w:val="single" w:sz="6" w:space="0" w:color="auto"/>
            </w:tcBorders>
          </w:tcPr>
          <w:p w14:paraId="3C79B38B" w14:textId="77777777" w:rsidR="00BB7B50" w:rsidRPr="00FF28B2" w:rsidRDefault="00BB7B50" w:rsidP="00BB7B50">
            <w:pPr>
              <w:ind w:left="0" w:right="-426"/>
              <w:rPr>
                <w:rFonts w:cs="Calibri"/>
                <w:b/>
                <w:sz w:val="16"/>
                <w:lang w:val="en-AU"/>
              </w:rPr>
            </w:pPr>
          </w:p>
        </w:tc>
        <w:tc>
          <w:tcPr>
            <w:tcW w:w="1276" w:type="dxa"/>
            <w:tcBorders>
              <w:top w:val="single" w:sz="6" w:space="0" w:color="auto"/>
              <w:left w:val="single" w:sz="6" w:space="0" w:color="auto"/>
              <w:bottom w:val="single" w:sz="6" w:space="0" w:color="auto"/>
              <w:right w:val="single" w:sz="6" w:space="0" w:color="auto"/>
            </w:tcBorders>
          </w:tcPr>
          <w:p w14:paraId="23E99E09" w14:textId="77777777" w:rsidR="00BB7B50" w:rsidRPr="00FF28B2" w:rsidRDefault="00BB7B50" w:rsidP="00BB7B50">
            <w:pPr>
              <w:ind w:left="0" w:right="-426"/>
              <w:rPr>
                <w:rFonts w:cs="Calibri"/>
                <w:b/>
                <w:sz w:val="16"/>
                <w:lang w:val="en-AU"/>
              </w:rPr>
            </w:pPr>
          </w:p>
        </w:tc>
        <w:tc>
          <w:tcPr>
            <w:tcW w:w="1701" w:type="dxa"/>
            <w:tcBorders>
              <w:top w:val="single" w:sz="6" w:space="0" w:color="auto"/>
              <w:left w:val="single" w:sz="6" w:space="0" w:color="auto"/>
              <w:bottom w:val="single" w:sz="6" w:space="0" w:color="auto"/>
              <w:right w:val="single" w:sz="6" w:space="0" w:color="auto"/>
            </w:tcBorders>
          </w:tcPr>
          <w:p w14:paraId="54607E22" w14:textId="77777777" w:rsidR="00BB7B50" w:rsidRPr="00FF28B2" w:rsidRDefault="00BB7B50" w:rsidP="00BB7B50">
            <w:pPr>
              <w:ind w:left="0" w:right="-426"/>
              <w:rPr>
                <w:rFonts w:cs="Calibri"/>
                <w:b/>
                <w:sz w:val="16"/>
                <w:lang w:val="en-AU"/>
              </w:rPr>
            </w:pPr>
          </w:p>
        </w:tc>
        <w:tc>
          <w:tcPr>
            <w:tcW w:w="708" w:type="dxa"/>
            <w:tcBorders>
              <w:top w:val="single" w:sz="6" w:space="0" w:color="auto"/>
              <w:left w:val="single" w:sz="6" w:space="0" w:color="auto"/>
              <w:bottom w:val="single" w:sz="6" w:space="0" w:color="auto"/>
              <w:right w:val="single" w:sz="6" w:space="0" w:color="auto"/>
            </w:tcBorders>
          </w:tcPr>
          <w:p w14:paraId="14D3C767" w14:textId="77777777" w:rsidR="00BB7B50" w:rsidRPr="00FF28B2" w:rsidRDefault="00BB7B50" w:rsidP="00BB7B50">
            <w:pPr>
              <w:ind w:left="0" w:right="-426"/>
              <w:rPr>
                <w:rFonts w:cs="Calibri"/>
                <w:b/>
                <w:sz w:val="16"/>
                <w:lang w:val="en-AU"/>
              </w:rPr>
            </w:pPr>
          </w:p>
        </w:tc>
        <w:tc>
          <w:tcPr>
            <w:tcW w:w="1701" w:type="dxa"/>
            <w:tcBorders>
              <w:top w:val="single" w:sz="6" w:space="0" w:color="auto"/>
              <w:left w:val="single" w:sz="6" w:space="0" w:color="auto"/>
              <w:bottom w:val="single" w:sz="6" w:space="0" w:color="auto"/>
              <w:right w:val="single" w:sz="6" w:space="0" w:color="auto"/>
            </w:tcBorders>
          </w:tcPr>
          <w:p w14:paraId="1B958739" w14:textId="77777777" w:rsidR="00BB7B50" w:rsidRPr="00FF28B2" w:rsidRDefault="00BB7B50" w:rsidP="00BB7B50">
            <w:pPr>
              <w:ind w:left="0" w:right="-426"/>
              <w:rPr>
                <w:rFonts w:cs="Calibri"/>
                <w:b/>
                <w:sz w:val="16"/>
                <w:lang w:val="en-AU"/>
              </w:rPr>
            </w:pPr>
          </w:p>
        </w:tc>
        <w:tc>
          <w:tcPr>
            <w:tcW w:w="2977" w:type="dxa"/>
            <w:tcBorders>
              <w:top w:val="single" w:sz="6" w:space="0" w:color="auto"/>
              <w:left w:val="single" w:sz="6" w:space="0" w:color="auto"/>
              <w:bottom w:val="single" w:sz="6" w:space="0" w:color="auto"/>
              <w:right w:val="single" w:sz="6" w:space="0" w:color="auto"/>
            </w:tcBorders>
          </w:tcPr>
          <w:p w14:paraId="52715026" w14:textId="77777777" w:rsidR="00BB7B50" w:rsidRPr="00FF28B2" w:rsidRDefault="00BB7B50" w:rsidP="00BB7B50">
            <w:pPr>
              <w:ind w:left="0" w:right="-426"/>
              <w:rPr>
                <w:rFonts w:cs="Calibri"/>
                <w:b/>
                <w:sz w:val="16"/>
                <w:lang w:val="en-AU"/>
              </w:rPr>
            </w:pPr>
          </w:p>
        </w:tc>
      </w:tr>
      <w:tr w:rsidR="00BB7B50" w:rsidRPr="00FF28B2" w14:paraId="591FEE41" w14:textId="77777777" w:rsidTr="00BB7B50">
        <w:tc>
          <w:tcPr>
            <w:tcW w:w="392" w:type="dxa"/>
            <w:tcBorders>
              <w:top w:val="single" w:sz="6" w:space="0" w:color="auto"/>
              <w:left w:val="single" w:sz="6" w:space="0" w:color="auto"/>
              <w:bottom w:val="single" w:sz="6" w:space="0" w:color="auto"/>
              <w:right w:val="single" w:sz="6" w:space="0" w:color="auto"/>
            </w:tcBorders>
          </w:tcPr>
          <w:p w14:paraId="48742D9C" w14:textId="77777777" w:rsidR="00BB7B50" w:rsidRPr="00FF28B2" w:rsidRDefault="00BB7B50" w:rsidP="00BB7B50">
            <w:pPr>
              <w:ind w:left="0" w:right="-426"/>
              <w:rPr>
                <w:rFonts w:cs="Calibri"/>
                <w:b/>
                <w:sz w:val="16"/>
                <w:lang w:val="en-AU"/>
              </w:rPr>
            </w:pPr>
          </w:p>
        </w:tc>
        <w:tc>
          <w:tcPr>
            <w:tcW w:w="1276" w:type="dxa"/>
            <w:tcBorders>
              <w:top w:val="single" w:sz="6" w:space="0" w:color="auto"/>
              <w:left w:val="single" w:sz="6" w:space="0" w:color="auto"/>
              <w:bottom w:val="single" w:sz="6" w:space="0" w:color="auto"/>
              <w:right w:val="single" w:sz="6" w:space="0" w:color="auto"/>
            </w:tcBorders>
          </w:tcPr>
          <w:p w14:paraId="2C068460" w14:textId="77777777" w:rsidR="00BB7B50" w:rsidRPr="00FF28B2" w:rsidRDefault="00BB7B50" w:rsidP="00BB7B50">
            <w:pPr>
              <w:ind w:left="0" w:right="-426"/>
              <w:rPr>
                <w:rFonts w:cs="Calibri"/>
                <w:b/>
                <w:sz w:val="16"/>
                <w:lang w:val="en-AU"/>
              </w:rPr>
            </w:pPr>
          </w:p>
        </w:tc>
        <w:tc>
          <w:tcPr>
            <w:tcW w:w="1701" w:type="dxa"/>
            <w:tcBorders>
              <w:top w:val="single" w:sz="6" w:space="0" w:color="auto"/>
              <w:left w:val="single" w:sz="6" w:space="0" w:color="auto"/>
              <w:bottom w:val="single" w:sz="6" w:space="0" w:color="auto"/>
              <w:right w:val="single" w:sz="6" w:space="0" w:color="auto"/>
            </w:tcBorders>
          </w:tcPr>
          <w:p w14:paraId="11113464" w14:textId="77777777" w:rsidR="00BB7B50" w:rsidRPr="00FF28B2" w:rsidRDefault="00BB7B50" w:rsidP="00BB7B50">
            <w:pPr>
              <w:ind w:left="0" w:right="-426"/>
              <w:rPr>
                <w:rFonts w:cs="Calibri"/>
                <w:b/>
                <w:sz w:val="16"/>
                <w:lang w:val="en-AU"/>
              </w:rPr>
            </w:pPr>
          </w:p>
        </w:tc>
        <w:tc>
          <w:tcPr>
            <w:tcW w:w="708" w:type="dxa"/>
            <w:tcBorders>
              <w:top w:val="single" w:sz="6" w:space="0" w:color="auto"/>
              <w:left w:val="single" w:sz="6" w:space="0" w:color="auto"/>
              <w:bottom w:val="single" w:sz="6" w:space="0" w:color="auto"/>
              <w:right w:val="single" w:sz="6" w:space="0" w:color="auto"/>
            </w:tcBorders>
          </w:tcPr>
          <w:p w14:paraId="5C1387D0" w14:textId="77777777" w:rsidR="00BB7B50" w:rsidRPr="00FF28B2" w:rsidRDefault="00BB7B50" w:rsidP="00BB7B50">
            <w:pPr>
              <w:ind w:left="0" w:right="-426"/>
              <w:rPr>
                <w:rFonts w:cs="Calibri"/>
                <w:b/>
                <w:sz w:val="16"/>
                <w:lang w:val="en-AU"/>
              </w:rPr>
            </w:pPr>
          </w:p>
        </w:tc>
        <w:tc>
          <w:tcPr>
            <w:tcW w:w="1701" w:type="dxa"/>
            <w:tcBorders>
              <w:top w:val="single" w:sz="6" w:space="0" w:color="auto"/>
              <w:left w:val="single" w:sz="6" w:space="0" w:color="auto"/>
              <w:bottom w:val="single" w:sz="6" w:space="0" w:color="auto"/>
              <w:right w:val="single" w:sz="6" w:space="0" w:color="auto"/>
            </w:tcBorders>
          </w:tcPr>
          <w:p w14:paraId="744E2C32" w14:textId="77777777" w:rsidR="00BB7B50" w:rsidRPr="00FF28B2" w:rsidRDefault="00BB7B50" w:rsidP="00BB7B50">
            <w:pPr>
              <w:ind w:left="0" w:right="-426"/>
              <w:rPr>
                <w:rFonts w:cs="Calibri"/>
                <w:b/>
                <w:sz w:val="16"/>
                <w:lang w:val="en-AU"/>
              </w:rPr>
            </w:pPr>
          </w:p>
        </w:tc>
        <w:tc>
          <w:tcPr>
            <w:tcW w:w="2977" w:type="dxa"/>
            <w:tcBorders>
              <w:top w:val="single" w:sz="6" w:space="0" w:color="auto"/>
              <w:left w:val="single" w:sz="6" w:space="0" w:color="auto"/>
              <w:bottom w:val="single" w:sz="6" w:space="0" w:color="auto"/>
              <w:right w:val="single" w:sz="6" w:space="0" w:color="auto"/>
            </w:tcBorders>
          </w:tcPr>
          <w:p w14:paraId="7602811B" w14:textId="77777777" w:rsidR="00BB7B50" w:rsidRPr="00FF28B2" w:rsidRDefault="00BB7B50" w:rsidP="00BB7B50">
            <w:pPr>
              <w:ind w:left="0" w:right="-426"/>
              <w:rPr>
                <w:rFonts w:cs="Calibri"/>
                <w:b/>
                <w:sz w:val="16"/>
                <w:lang w:val="en-AU"/>
              </w:rPr>
            </w:pPr>
          </w:p>
        </w:tc>
      </w:tr>
    </w:tbl>
    <w:p w14:paraId="390420C9" w14:textId="77777777" w:rsidR="00BB7B50" w:rsidRPr="00FF28B2" w:rsidRDefault="00BB7B50" w:rsidP="00BB7B50">
      <w:pPr>
        <w:ind w:left="0" w:right="-426"/>
        <w:rPr>
          <w:rFonts w:cs="Calibri"/>
          <w:lang w:val="en-AU"/>
        </w:rPr>
      </w:pPr>
    </w:p>
    <w:p w14:paraId="6E6A8B72" w14:textId="286BEE18" w:rsidR="00BB7B50" w:rsidRPr="00FF28B2" w:rsidRDefault="00BB7B50" w:rsidP="00BB7B50">
      <w:pPr>
        <w:ind w:left="0" w:right="-426"/>
        <w:rPr>
          <w:rFonts w:cs="Calibri"/>
          <w:sz w:val="28"/>
          <w:lang w:val="en-AU"/>
        </w:rPr>
      </w:pPr>
      <w:r w:rsidRPr="00FF28B2">
        <w:rPr>
          <w:rFonts w:cs="Calibri"/>
          <w:sz w:val="28"/>
          <w:lang w:val="en-AU"/>
        </w:rPr>
        <w:t xml:space="preserve">c) </w:t>
      </w:r>
      <w:r w:rsidRPr="00FF28B2">
        <w:rPr>
          <w:rFonts w:cs="Calibri"/>
          <w:sz w:val="28"/>
          <w:u w:val="single"/>
          <w:lang w:val="en-AU"/>
        </w:rPr>
        <w:t xml:space="preserve">Register of baptisms </w:t>
      </w:r>
      <w:r w:rsidR="004D0CD9" w:rsidRPr="00FF28B2">
        <w:rPr>
          <w:rFonts w:cs="Calibri"/>
          <w:sz w:val="28"/>
          <w:u w:val="single"/>
          <w:lang w:val="en-AU"/>
        </w:rPr>
        <w:t xml:space="preserve">(see </w:t>
      </w:r>
      <w:hyperlink w:anchor="Rule_3_25" w:history="1">
        <w:r w:rsidR="004D0CD9" w:rsidRPr="00D63C3C">
          <w:rPr>
            <w:rStyle w:val="Hyperlink"/>
            <w:rFonts w:cs="Calibri"/>
            <w:sz w:val="28"/>
            <w:lang w:val="en-AU"/>
          </w:rPr>
          <w:t>rule 3.25</w:t>
        </w:r>
      </w:hyperlink>
      <w:r w:rsidRPr="00FF28B2">
        <w:rPr>
          <w:rFonts w:cs="Calibri"/>
          <w:sz w:val="28"/>
          <w:u w:val="single"/>
          <w:lang w:val="en-AU"/>
        </w:rPr>
        <w:t>)</w:t>
      </w:r>
    </w:p>
    <w:p w14:paraId="087478BF" w14:textId="77777777" w:rsidR="00BB7B50" w:rsidRPr="00FF28B2" w:rsidRDefault="00BB7B50" w:rsidP="00BB7B50">
      <w:pPr>
        <w:ind w:left="0" w:right="-426"/>
        <w:rPr>
          <w:rFonts w:cs="Calibri"/>
          <w:lang w:val="en-AU"/>
        </w:rPr>
      </w:pPr>
    </w:p>
    <w:p w14:paraId="7748F340" w14:textId="77777777" w:rsidR="00BB7B50" w:rsidRPr="00FF28B2" w:rsidRDefault="00BB7B50" w:rsidP="00BB7B50">
      <w:pPr>
        <w:ind w:left="0" w:right="-426"/>
        <w:rPr>
          <w:rFonts w:cs="Calibri"/>
          <w:lang w:val="en-AU"/>
        </w:rPr>
      </w:pPr>
      <w:r w:rsidRPr="00FF28B2">
        <w:rPr>
          <w:rFonts w:cs="Calibri"/>
          <w:lang w:val="en-AU"/>
        </w:rPr>
        <w:t>Of infants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392"/>
        <w:gridCol w:w="1276"/>
        <w:gridCol w:w="850"/>
        <w:gridCol w:w="1559"/>
        <w:gridCol w:w="993"/>
        <w:gridCol w:w="850"/>
        <w:gridCol w:w="851"/>
        <w:gridCol w:w="992"/>
        <w:gridCol w:w="1099"/>
      </w:tblGrid>
      <w:tr w:rsidR="00BB7B50" w:rsidRPr="00FF28B2" w14:paraId="5791A8AB" w14:textId="77777777" w:rsidTr="00BB7B50">
        <w:tc>
          <w:tcPr>
            <w:tcW w:w="392" w:type="dxa"/>
            <w:tcBorders>
              <w:top w:val="single" w:sz="6" w:space="0" w:color="auto"/>
              <w:left w:val="single" w:sz="6" w:space="0" w:color="auto"/>
              <w:bottom w:val="single" w:sz="6" w:space="0" w:color="auto"/>
              <w:right w:val="single" w:sz="6" w:space="0" w:color="auto"/>
            </w:tcBorders>
            <w:hideMark/>
          </w:tcPr>
          <w:p w14:paraId="44A8E379" w14:textId="77777777" w:rsidR="00BB7B50" w:rsidRPr="00FF28B2" w:rsidRDefault="00BB7B50" w:rsidP="00BB7B50">
            <w:pPr>
              <w:spacing w:line="276" w:lineRule="auto"/>
              <w:ind w:left="0" w:right="-426"/>
              <w:rPr>
                <w:rFonts w:cs="Calibri"/>
                <w:b/>
                <w:sz w:val="16"/>
                <w:lang w:val="en-AU"/>
              </w:rPr>
            </w:pPr>
            <w:r w:rsidRPr="00FF28B2">
              <w:rPr>
                <w:rFonts w:cs="Calibri"/>
                <w:b/>
                <w:sz w:val="16"/>
                <w:lang w:val="en-AU"/>
              </w:rPr>
              <w:t>No.</w:t>
            </w:r>
          </w:p>
        </w:tc>
        <w:tc>
          <w:tcPr>
            <w:tcW w:w="1276" w:type="dxa"/>
            <w:tcBorders>
              <w:top w:val="single" w:sz="6" w:space="0" w:color="auto"/>
              <w:left w:val="single" w:sz="6" w:space="0" w:color="auto"/>
              <w:bottom w:val="single" w:sz="6" w:space="0" w:color="auto"/>
              <w:right w:val="single" w:sz="6" w:space="0" w:color="auto"/>
            </w:tcBorders>
            <w:hideMark/>
          </w:tcPr>
          <w:p w14:paraId="1E2B714D" w14:textId="77777777" w:rsidR="00BB7B50" w:rsidRPr="00FF28B2" w:rsidRDefault="00BB7B50" w:rsidP="00BB7B50">
            <w:pPr>
              <w:spacing w:line="276" w:lineRule="auto"/>
              <w:ind w:left="0" w:right="-426"/>
              <w:rPr>
                <w:rFonts w:cs="Calibri"/>
                <w:b/>
                <w:sz w:val="16"/>
                <w:lang w:val="en-AU"/>
              </w:rPr>
            </w:pPr>
            <w:r w:rsidRPr="00FF28B2">
              <w:rPr>
                <w:rFonts w:cs="Calibri"/>
                <w:b/>
                <w:sz w:val="16"/>
                <w:lang w:val="en-AU"/>
              </w:rPr>
              <w:t>Father’s Name</w:t>
            </w:r>
          </w:p>
          <w:p w14:paraId="03A6505F" w14:textId="77777777" w:rsidR="00BB7B50" w:rsidRPr="00FF28B2" w:rsidRDefault="00BB7B50" w:rsidP="00BB7B50">
            <w:pPr>
              <w:spacing w:line="276" w:lineRule="auto"/>
              <w:ind w:left="0" w:right="-426"/>
              <w:rPr>
                <w:rFonts w:cs="Calibri"/>
                <w:b/>
                <w:sz w:val="16"/>
                <w:lang w:val="en-AU"/>
              </w:rPr>
            </w:pPr>
            <w:r w:rsidRPr="00FF28B2">
              <w:rPr>
                <w:rFonts w:cs="Calibri"/>
                <w:b/>
                <w:sz w:val="16"/>
                <w:lang w:val="en-AU"/>
              </w:rPr>
              <w:t>Mother’s Name</w:t>
            </w:r>
          </w:p>
        </w:tc>
        <w:tc>
          <w:tcPr>
            <w:tcW w:w="850" w:type="dxa"/>
            <w:tcBorders>
              <w:top w:val="single" w:sz="6" w:space="0" w:color="auto"/>
              <w:left w:val="single" w:sz="6" w:space="0" w:color="auto"/>
              <w:bottom w:val="single" w:sz="6" w:space="0" w:color="auto"/>
              <w:right w:val="single" w:sz="6" w:space="0" w:color="auto"/>
            </w:tcBorders>
            <w:hideMark/>
          </w:tcPr>
          <w:p w14:paraId="1E66053C" w14:textId="77777777" w:rsidR="00BB7B50" w:rsidRPr="00FF28B2" w:rsidRDefault="00BB7B50" w:rsidP="00BB7B50">
            <w:pPr>
              <w:spacing w:line="276" w:lineRule="auto"/>
              <w:ind w:left="0" w:right="-426"/>
              <w:rPr>
                <w:rFonts w:cs="Calibri"/>
                <w:b/>
                <w:sz w:val="16"/>
                <w:lang w:val="en-AU"/>
              </w:rPr>
            </w:pPr>
            <w:r w:rsidRPr="00FF28B2">
              <w:rPr>
                <w:rFonts w:cs="Calibri"/>
                <w:b/>
                <w:sz w:val="16"/>
                <w:lang w:val="en-AU"/>
              </w:rPr>
              <w:t xml:space="preserve">Mother’s maiden </w:t>
            </w:r>
          </w:p>
          <w:p w14:paraId="4AE39587" w14:textId="77777777" w:rsidR="00BB7B50" w:rsidRPr="00FF28B2" w:rsidRDefault="00BB7B50" w:rsidP="00BB7B50">
            <w:pPr>
              <w:spacing w:line="276" w:lineRule="auto"/>
              <w:ind w:left="0" w:right="-426"/>
              <w:rPr>
                <w:rFonts w:cs="Calibri"/>
                <w:b/>
                <w:sz w:val="16"/>
                <w:lang w:val="en-AU"/>
              </w:rPr>
            </w:pPr>
            <w:r w:rsidRPr="00FF28B2">
              <w:rPr>
                <w:rFonts w:cs="Calibri"/>
                <w:b/>
                <w:sz w:val="16"/>
                <w:lang w:val="en-AU"/>
              </w:rPr>
              <w:t xml:space="preserve"> name</w:t>
            </w:r>
          </w:p>
        </w:tc>
        <w:tc>
          <w:tcPr>
            <w:tcW w:w="1559" w:type="dxa"/>
            <w:tcBorders>
              <w:top w:val="single" w:sz="6" w:space="0" w:color="auto"/>
              <w:left w:val="single" w:sz="6" w:space="0" w:color="auto"/>
              <w:bottom w:val="single" w:sz="6" w:space="0" w:color="auto"/>
              <w:right w:val="single" w:sz="6" w:space="0" w:color="auto"/>
            </w:tcBorders>
            <w:hideMark/>
          </w:tcPr>
          <w:p w14:paraId="17EC47DE" w14:textId="77777777" w:rsidR="00BB7B50" w:rsidRPr="00FF28B2" w:rsidRDefault="00BB7B50" w:rsidP="00BB7B50">
            <w:pPr>
              <w:spacing w:line="276" w:lineRule="auto"/>
              <w:ind w:left="0" w:right="-426"/>
              <w:rPr>
                <w:rFonts w:cs="Calibri"/>
                <w:b/>
                <w:sz w:val="16"/>
                <w:lang w:val="en-AU"/>
              </w:rPr>
            </w:pPr>
            <w:r w:rsidRPr="00FF28B2">
              <w:rPr>
                <w:rFonts w:cs="Calibri"/>
                <w:b/>
                <w:sz w:val="16"/>
                <w:lang w:val="en-AU"/>
              </w:rPr>
              <w:t>Address</w:t>
            </w:r>
          </w:p>
        </w:tc>
        <w:tc>
          <w:tcPr>
            <w:tcW w:w="993" w:type="dxa"/>
            <w:tcBorders>
              <w:top w:val="single" w:sz="6" w:space="0" w:color="auto"/>
              <w:left w:val="single" w:sz="6" w:space="0" w:color="auto"/>
              <w:bottom w:val="single" w:sz="6" w:space="0" w:color="auto"/>
              <w:right w:val="single" w:sz="6" w:space="0" w:color="auto"/>
            </w:tcBorders>
            <w:hideMark/>
          </w:tcPr>
          <w:p w14:paraId="5E8DD1BC" w14:textId="77777777" w:rsidR="00BB7B50" w:rsidRPr="00FF28B2" w:rsidRDefault="00BB7B50" w:rsidP="00BB7B50">
            <w:pPr>
              <w:spacing w:line="276" w:lineRule="auto"/>
              <w:ind w:left="0" w:right="-426"/>
              <w:rPr>
                <w:rFonts w:cs="Calibri"/>
                <w:b/>
                <w:sz w:val="16"/>
                <w:lang w:val="en-AU"/>
              </w:rPr>
            </w:pPr>
            <w:r w:rsidRPr="00FF28B2">
              <w:rPr>
                <w:rFonts w:cs="Calibri"/>
                <w:b/>
                <w:sz w:val="16"/>
                <w:lang w:val="en-AU"/>
              </w:rPr>
              <w:t xml:space="preserve">Child’s </w:t>
            </w:r>
          </w:p>
          <w:p w14:paraId="01B3FB15" w14:textId="77777777" w:rsidR="00BB7B50" w:rsidRPr="00FF28B2" w:rsidRDefault="00BB7B50" w:rsidP="00BB7B50">
            <w:pPr>
              <w:spacing w:line="276" w:lineRule="auto"/>
              <w:ind w:left="0" w:right="-426"/>
              <w:rPr>
                <w:rFonts w:cs="Calibri"/>
                <w:b/>
                <w:sz w:val="16"/>
                <w:lang w:val="en-AU"/>
              </w:rPr>
            </w:pPr>
            <w:r w:rsidRPr="00FF28B2">
              <w:rPr>
                <w:rFonts w:cs="Calibri"/>
                <w:b/>
                <w:sz w:val="16"/>
                <w:lang w:val="en-AU"/>
              </w:rPr>
              <w:t>Names</w:t>
            </w:r>
          </w:p>
        </w:tc>
        <w:tc>
          <w:tcPr>
            <w:tcW w:w="850" w:type="dxa"/>
            <w:tcBorders>
              <w:top w:val="single" w:sz="6" w:space="0" w:color="auto"/>
              <w:left w:val="single" w:sz="6" w:space="0" w:color="auto"/>
              <w:bottom w:val="single" w:sz="6" w:space="0" w:color="auto"/>
              <w:right w:val="single" w:sz="6" w:space="0" w:color="auto"/>
            </w:tcBorders>
            <w:hideMark/>
          </w:tcPr>
          <w:p w14:paraId="70B409AD" w14:textId="77777777" w:rsidR="00BB7B50" w:rsidRPr="00FF28B2" w:rsidRDefault="00BB7B50" w:rsidP="00BB7B50">
            <w:pPr>
              <w:spacing w:line="276" w:lineRule="auto"/>
              <w:ind w:left="0" w:right="-426"/>
              <w:rPr>
                <w:rFonts w:cs="Calibri"/>
                <w:b/>
                <w:sz w:val="16"/>
                <w:lang w:val="en-AU"/>
              </w:rPr>
            </w:pPr>
            <w:r w:rsidRPr="00FF28B2">
              <w:rPr>
                <w:rFonts w:cs="Calibri"/>
                <w:b/>
                <w:sz w:val="16"/>
                <w:lang w:val="en-AU"/>
              </w:rPr>
              <w:t>Date of</w:t>
            </w:r>
          </w:p>
          <w:p w14:paraId="45E422C4" w14:textId="77777777" w:rsidR="00BB7B50" w:rsidRPr="00FF28B2" w:rsidRDefault="00BB7B50" w:rsidP="00BB7B50">
            <w:pPr>
              <w:spacing w:line="276" w:lineRule="auto"/>
              <w:ind w:left="0" w:right="-426"/>
              <w:rPr>
                <w:rFonts w:cs="Calibri"/>
                <w:b/>
                <w:sz w:val="16"/>
                <w:lang w:val="en-AU"/>
              </w:rPr>
            </w:pPr>
            <w:r w:rsidRPr="00FF28B2">
              <w:rPr>
                <w:rFonts w:cs="Calibri"/>
                <w:b/>
                <w:sz w:val="16"/>
                <w:lang w:val="en-AU"/>
              </w:rPr>
              <w:t>Birth</w:t>
            </w:r>
          </w:p>
        </w:tc>
        <w:tc>
          <w:tcPr>
            <w:tcW w:w="851" w:type="dxa"/>
            <w:tcBorders>
              <w:top w:val="single" w:sz="6" w:space="0" w:color="auto"/>
              <w:left w:val="single" w:sz="6" w:space="0" w:color="auto"/>
              <w:bottom w:val="single" w:sz="6" w:space="0" w:color="auto"/>
              <w:right w:val="single" w:sz="6" w:space="0" w:color="auto"/>
            </w:tcBorders>
            <w:hideMark/>
          </w:tcPr>
          <w:p w14:paraId="5C169FC7" w14:textId="77777777" w:rsidR="00BB7B50" w:rsidRPr="00FF28B2" w:rsidRDefault="00BB7B50" w:rsidP="00BB7B50">
            <w:pPr>
              <w:spacing w:line="276" w:lineRule="auto"/>
              <w:ind w:left="0" w:right="-426"/>
              <w:rPr>
                <w:rFonts w:cs="Calibri"/>
                <w:b/>
                <w:sz w:val="16"/>
                <w:lang w:val="en-AU"/>
              </w:rPr>
            </w:pPr>
            <w:r w:rsidRPr="00FF28B2">
              <w:rPr>
                <w:rFonts w:cs="Calibri"/>
                <w:b/>
                <w:sz w:val="16"/>
                <w:lang w:val="en-AU"/>
              </w:rPr>
              <w:t>Date of</w:t>
            </w:r>
          </w:p>
          <w:p w14:paraId="6AFC88AE" w14:textId="77777777" w:rsidR="00BB7B50" w:rsidRPr="00FF28B2" w:rsidRDefault="00BB7B50" w:rsidP="00BB7B50">
            <w:pPr>
              <w:spacing w:line="276" w:lineRule="auto"/>
              <w:ind w:left="0" w:right="-426"/>
              <w:rPr>
                <w:rFonts w:cs="Calibri"/>
                <w:b/>
                <w:sz w:val="16"/>
                <w:lang w:val="en-AU"/>
              </w:rPr>
            </w:pPr>
            <w:r w:rsidRPr="00FF28B2">
              <w:rPr>
                <w:rFonts w:cs="Calibri"/>
                <w:b/>
                <w:sz w:val="16"/>
                <w:lang w:val="en-AU"/>
              </w:rPr>
              <w:t>Baptism</w:t>
            </w:r>
          </w:p>
        </w:tc>
        <w:tc>
          <w:tcPr>
            <w:tcW w:w="992" w:type="dxa"/>
            <w:tcBorders>
              <w:top w:val="single" w:sz="6" w:space="0" w:color="auto"/>
              <w:left w:val="single" w:sz="6" w:space="0" w:color="auto"/>
              <w:bottom w:val="single" w:sz="6" w:space="0" w:color="auto"/>
              <w:right w:val="single" w:sz="6" w:space="0" w:color="auto"/>
            </w:tcBorders>
            <w:hideMark/>
          </w:tcPr>
          <w:p w14:paraId="751470EC" w14:textId="77777777" w:rsidR="00BB7B50" w:rsidRPr="00FF28B2" w:rsidRDefault="00BB7B50" w:rsidP="00BB7B50">
            <w:pPr>
              <w:spacing w:line="276" w:lineRule="auto"/>
              <w:ind w:left="0" w:right="-426"/>
              <w:rPr>
                <w:rFonts w:cs="Calibri"/>
                <w:b/>
                <w:sz w:val="16"/>
                <w:lang w:val="en-AU"/>
              </w:rPr>
            </w:pPr>
            <w:r w:rsidRPr="00FF28B2">
              <w:rPr>
                <w:rFonts w:cs="Calibri"/>
                <w:b/>
                <w:sz w:val="16"/>
                <w:lang w:val="en-AU"/>
              </w:rPr>
              <w:t>Where</w:t>
            </w:r>
          </w:p>
          <w:p w14:paraId="2C3CF55D" w14:textId="77777777" w:rsidR="00BB7B50" w:rsidRPr="00FF28B2" w:rsidRDefault="00BB7B50" w:rsidP="00BB7B50">
            <w:pPr>
              <w:spacing w:line="276" w:lineRule="auto"/>
              <w:ind w:left="0" w:right="-426"/>
              <w:rPr>
                <w:rFonts w:cs="Calibri"/>
                <w:b/>
                <w:sz w:val="16"/>
                <w:lang w:val="en-AU"/>
              </w:rPr>
            </w:pPr>
            <w:r w:rsidRPr="00FF28B2">
              <w:rPr>
                <w:rFonts w:cs="Calibri"/>
                <w:b/>
                <w:sz w:val="16"/>
                <w:lang w:val="en-AU"/>
              </w:rPr>
              <w:t>Baptised</w:t>
            </w:r>
          </w:p>
        </w:tc>
        <w:tc>
          <w:tcPr>
            <w:tcW w:w="1099" w:type="dxa"/>
            <w:tcBorders>
              <w:top w:val="single" w:sz="6" w:space="0" w:color="auto"/>
              <w:left w:val="single" w:sz="6" w:space="0" w:color="auto"/>
              <w:bottom w:val="single" w:sz="6" w:space="0" w:color="auto"/>
              <w:right w:val="single" w:sz="6" w:space="0" w:color="auto"/>
            </w:tcBorders>
            <w:hideMark/>
          </w:tcPr>
          <w:p w14:paraId="399DAC5B" w14:textId="77777777" w:rsidR="00BB7B50" w:rsidRPr="00FF28B2" w:rsidRDefault="00BB7B50" w:rsidP="00BB7B50">
            <w:pPr>
              <w:spacing w:line="276" w:lineRule="auto"/>
              <w:ind w:left="0" w:right="-426"/>
              <w:rPr>
                <w:rFonts w:cs="Calibri"/>
                <w:b/>
                <w:sz w:val="16"/>
                <w:lang w:val="en-AU"/>
              </w:rPr>
            </w:pPr>
            <w:r w:rsidRPr="00FF28B2">
              <w:rPr>
                <w:rFonts w:cs="Calibri"/>
                <w:b/>
                <w:sz w:val="16"/>
                <w:lang w:val="en-AU"/>
              </w:rPr>
              <w:t>Officiating</w:t>
            </w:r>
          </w:p>
          <w:p w14:paraId="70E9E20B" w14:textId="77777777" w:rsidR="00BB7B50" w:rsidRPr="00FF28B2" w:rsidRDefault="00BB7B50" w:rsidP="00BB7B50">
            <w:pPr>
              <w:spacing w:line="276" w:lineRule="auto"/>
              <w:ind w:left="0" w:right="-426"/>
              <w:rPr>
                <w:rFonts w:cs="Calibri"/>
                <w:b/>
                <w:sz w:val="16"/>
                <w:lang w:val="en-AU"/>
              </w:rPr>
            </w:pPr>
            <w:r w:rsidRPr="00FF28B2">
              <w:rPr>
                <w:rFonts w:cs="Calibri"/>
                <w:b/>
                <w:sz w:val="16"/>
                <w:lang w:val="en-AU"/>
              </w:rPr>
              <w:t>Minister</w:t>
            </w:r>
          </w:p>
        </w:tc>
      </w:tr>
      <w:tr w:rsidR="00BB7B50" w:rsidRPr="00FF28B2" w14:paraId="314A9331" w14:textId="77777777" w:rsidTr="00BB7B50">
        <w:tc>
          <w:tcPr>
            <w:tcW w:w="392" w:type="dxa"/>
            <w:tcBorders>
              <w:top w:val="single" w:sz="6" w:space="0" w:color="auto"/>
              <w:left w:val="single" w:sz="6" w:space="0" w:color="auto"/>
              <w:bottom w:val="single" w:sz="6" w:space="0" w:color="auto"/>
              <w:right w:val="single" w:sz="6" w:space="0" w:color="auto"/>
            </w:tcBorders>
          </w:tcPr>
          <w:p w14:paraId="0A009EE3" w14:textId="77777777" w:rsidR="00BB7B50" w:rsidRPr="00FF28B2" w:rsidRDefault="00BB7B50" w:rsidP="00BB7B50">
            <w:pPr>
              <w:spacing w:line="276" w:lineRule="auto"/>
              <w:ind w:left="0" w:right="-426"/>
              <w:rPr>
                <w:rFonts w:cs="Calibri"/>
                <w:lang w:val="en-AU"/>
              </w:rPr>
            </w:pPr>
          </w:p>
        </w:tc>
        <w:tc>
          <w:tcPr>
            <w:tcW w:w="1276" w:type="dxa"/>
            <w:tcBorders>
              <w:top w:val="single" w:sz="6" w:space="0" w:color="auto"/>
              <w:left w:val="single" w:sz="6" w:space="0" w:color="auto"/>
              <w:bottom w:val="single" w:sz="6" w:space="0" w:color="auto"/>
              <w:right w:val="single" w:sz="6" w:space="0" w:color="auto"/>
            </w:tcBorders>
          </w:tcPr>
          <w:p w14:paraId="54DC1A1E" w14:textId="77777777" w:rsidR="00BB7B50" w:rsidRPr="00FF28B2" w:rsidRDefault="00BB7B50" w:rsidP="00BB7B50">
            <w:pPr>
              <w:spacing w:line="276" w:lineRule="auto"/>
              <w:ind w:left="0" w:right="-426"/>
              <w:rPr>
                <w:rFonts w:cs="Calibri"/>
                <w:lang w:val="en-AU"/>
              </w:rPr>
            </w:pPr>
          </w:p>
        </w:tc>
        <w:tc>
          <w:tcPr>
            <w:tcW w:w="850" w:type="dxa"/>
            <w:tcBorders>
              <w:top w:val="single" w:sz="6" w:space="0" w:color="auto"/>
              <w:left w:val="single" w:sz="6" w:space="0" w:color="auto"/>
              <w:bottom w:val="single" w:sz="6" w:space="0" w:color="auto"/>
              <w:right w:val="single" w:sz="6" w:space="0" w:color="auto"/>
            </w:tcBorders>
          </w:tcPr>
          <w:p w14:paraId="1AE2DED2" w14:textId="77777777" w:rsidR="00BB7B50" w:rsidRPr="00FF28B2" w:rsidRDefault="00BB7B50" w:rsidP="00BB7B50">
            <w:pPr>
              <w:spacing w:line="276" w:lineRule="auto"/>
              <w:ind w:left="0" w:right="-426"/>
              <w:rPr>
                <w:rFonts w:cs="Calibri"/>
                <w:lang w:val="en-AU"/>
              </w:rPr>
            </w:pPr>
          </w:p>
        </w:tc>
        <w:tc>
          <w:tcPr>
            <w:tcW w:w="1559" w:type="dxa"/>
            <w:tcBorders>
              <w:top w:val="single" w:sz="6" w:space="0" w:color="auto"/>
              <w:left w:val="single" w:sz="6" w:space="0" w:color="auto"/>
              <w:bottom w:val="single" w:sz="6" w:space="0" w:color="auto"/>
              <w:right w:val="single" w:sz="6" w:space="0" w:color="auto"/>
            </w:tcBorders>
          </w:tcPr>
          <w:p w14:paraId="0C8AE3AD" w14:textId="77777777" w:rsidR="00BB7B50" w:rsidRPr="00FF28B2" w:rsidRDefault="00BB7B50" w:rsidP="00BB7B50">
            <w:pPr>
              <w:spacing w:line="276" w:lineRule="auto"/>
              <w:ind w:left="0" w:right="-426"/>
              <w:rPr>
                <w:rFonts w:cs="Calibri"/>
                <w:lang w:val="en-AU"/>
              </w:rPr>
            </w:pPr>
          </w:p>
        </w:tc>
        <w:tc>
          <w:tcPr>
            <w:tcW w:w="993" w:type="dxa"/>
            <w:tcBorders>
              <w:top w:val="single" w:sz="6" w:space="0" w:color="auto"/>
              <w:left w:val="single" w:sz="6" w:space="0" w:color="auto"/>
              <w:bottom w:val="single" w:sz="6" w:space="0" w:color="auto"/>
              <w:right w:val="single" w:sz="6" w:space="0" w:color="auto"/>
            </w:tcBorders>
          </w:tcPr>
          <w:p w14:paraId="474D1EF7" w14:textId="77777777" w:rsidR="00BB7B50" w:rsidRPr="00FF28B2" w:rsidRDefault="00BB7B50" w:rsidP="00BB7B50">
            <w:pPr>
              <w:spacing w:line="276" w:lineRule="auto"/>
              <w:ind w:left="0" w:right="-426"/>
              <w:rPr>
                <w:rFonts w:cs="Calibri"/>
                <w:lang w:val="en-AU"/>
              </w:rPr>
            </w:pPr>
          </w:p>
        </w:tc>
        <w:tc>
          <w:tcPr>
            <w:tcW w:w="850" w:type="dxa"/>
            <w:tcBorders>
              <w:top w:val="single" w:sz="6" w:space="0" w:color="auto"/>
              <w:left w:val="single" w:sz="6" w:space="0" w:color="auto"/>
              <w:bottom w:val="single" w:sz="6" w:space="0" w:color="auto"/>
              <w:right w:val="single" w:sz="6" w:space="0" w:color="auto"/>
            </w:tcBorders>
          </w:tcPr>
          <w:p w14:paraId="74A9CFA1" w14:textId="77777777" w:rsidR="00BB7B50" w:rsidRPr="00FF28B2" w:rsidRDefault="00BB7B50" w:rsidP="00BB7B50">
            <w:pPr>
              <w:spacing w:line="276" w:lineRule="auto"/>
              <w:ind w:left="0" w:right="-426"/>
              <w:rPr>
                <w:rFonts w:cs="Calibri"/>
                <w:lang w:val="en-AU"/>
              </w:rPr>
            </w:pPr>
          </w:p>
        </w:tc>
        <w:tc>
          <w:tcPr>
            <w:tcW w:w="851" w:type="dxa"/>
            <w:tcBorders>
              <w:top w:val="single" w:sz="6" w:space="0" w:color="auto"/>
              <w:left w:val="single" w:sz="6" w:space="0" w:color="auto"/>
              <w:bottom w:val="single" w:sz="6" w:space="0" w:color="auto"/>
              <w:right w:val="single" w:sz="6" w:space="0" w:color="auto"/>
            </w:tcBorders>
          </w:tcPr>
          <w:p w14:paraId="318F54E4" w14:textId="77777777" w:rsidR="00BB7B50" w:rsidRPr="00FF28B2" w:rsidRDefault="00BB7B50" w:rsidP="00BB7B50">
            <w:pPr>
              <w:spacing w:line="276" w:lineRule="auto"/>
              <w:ind w:left="0" w:right="-426"/>
              <w:rPr>
                <w:rFonts w:cs="Calibri"/>
                <w:lang w:val="en-AU"/>
              </w:rPr>
            </w:pPr>
          </w:p>
        </w:tc>
        <w:tc>
          <w:tcPr>
            <w:tcW w:w="992" w:type="dxa"/>
            <w:tcBorders>
              <w:top w:val="single" w:sz="6" w:space="0" w:color="auto"/>
              <w:left w:val="single" w:sz="6" w:space="0" w:color="auto"/>
              <w:bottom w:val="single" w:sz="6" w:space="0" w:color="auto"/>
              <w:right w:val="single" w:sz="6" w:space="0" w:color="auto"/>
            </w:tcBorders>
          </w:tcPr>
          <w:p w14:paraId="62B87CFA" w14:textId="77777777" w:rsidR="00BB7B50" w:rsidRPr="00FF28B2" w:rsidRDefault="00BB7B50" w:rsidP="00BB7B50">
            <w:pPr>
              <w:spacing w:line="276" w:lineRule="auto"/>
              <w:ind w:left="0" w:right="-426"/>
              <w:rPr>
                <w:rFonts w:cs="Calibri"/>
                <w:lang w:val="en-AU"/>
              </w:rPr>
            </w:pPr>
          </w:p>
        </w:tc>
        <w:tc>
          <w:tcPr>
            <w:tcW w:w="1099" w:type="dxa"/>
            <w:tcBorders>
              <w:top w:val="single" w:sz="6" w:space="0" w:color="auto"/>
              <w:left w:val="single" w:sz="6" w:space="0" w:color="auto"/>
              <w:bottom w:val="single" w:sz="6" w:space="0" w:color="auto"/>
              <w:right w:val="single" w:sz="6" w:space="0" w:color="auto"/>
            </w:tcBorders>
          </w:tcPr>
          <w:p w14:paraId="5A9F6DF7" w14:textId="77777777" w:rsidR="00BB7B50" w:rsidRPr="00FF28B2" w:rsidRDefault="00BB7B50" w:rsidP="00BB7B50">
            <w:pPr>
              <w:spacing w:line="276" w:lineRule="auto"/>
              <w:ind w:left="0" w:right="-426"/>
              <w:rPr>
                <w:rFonts w:cs="Calibri"/>
                <w:lang w:val="en-AU"/>
              </w:rPr>
            </w:pPr>
          </w:p>
        </w:tc>
      </w:tr>
      <w:tr w:rsidR="00BB7B50" w:rsidRPr="00FF28B2" w14:paraId="42F6A418" w14:textId="77777777" w:rsidTr="00BB7B50">
        <w:tc>
          <w:tcPr>
            <w:tcW w:w="392" w:type="dxa"/>
            <w:tcBorders>
              <w:top w:val="single" w:sz="6" w:space="0" w:color="auto"/>
              <w:left w:val="single" w:sz="6" w:space="0" w:color="auto"/>
              <w:bottom w:val="single" w:sz="6" w:space="0" w:color="auto"/>
              <w:right w:val="single" w:sz="6" w:space="0" w:color="auto"/>
            </w:tcBorders>
          </w:tcPr>
          <w:p w14:paraId="14FD9F50" w14:textId="77777777" w:rsidR="00BB7B50" w:rsidRPr="00FF28B2" w:rsidRDefault="00BB7B50" w:rsidP="00BB7B50">
            <w:pPr>
              <w:spacing w:line="276" w:lineRule="auto"/>
              <w:ind w:left="0" w:right="-426"/>
              <w:rPr>
                <w:rFonts w:cs="Calibri"/>
                <w:lang w:val="en-AU"/>
              </w:rPr>
            </w:pPr>
          </w:p>
        </w:tc>
        <w:tc>
          <w:tcPr>
            <w:tcW w:w="1276" w:type="dxa"/>
            <w:tcBorders>
              <w:top w:val="single" w:sz="6" w:space="0" w:color="auto"/>
              <w:left w:val="single" w:sz="6" w:space="0" w:color="auto"/>
              <w:bottom w:val="single" w:sz="6" w:space="0" w:color="auto"/>
              <w:right w:val="single" w:sz="6" w:space="0" w:color="auto"/>
            </w:tcBorders>
          </w:tcPr>
          <w:p w14:paraId="60D571BD" w14:textId="77777777" w:rsidR="00BB7B50" w:rsidRPr="00FF28B2" w:rsidRDefault="00BB7B50" w:rsidP="00BB7B50">
            <w:pPr>
              <w:spacing w:line="276" w:lineRule="auto"/>
              <w:ind w:left="0" w:right="-426"/>
              <w:rPr>
                <w:rFonts w:cs="Calibri"/>
                <w:lang w:val="en-AU"/>
              </w:rPr>
            </w:pPr>
          </w:p>
        </w:tc>
        <w:tc>
          <w:tcPr>
            <w:tcW w:w="850" w:type="dxa"/>
            <w:tcBorders>
              <w:top w:val="single" w:sz="6" w:space="0" w:color="auto"/>
              <w:left w:val="single" w:sz="6" w:space="0" w:color="auto"/>
              <w:bottom w:val="single" w:sz="6" w:space="0" w:color="auto"/>
              <w:right w:val="single" w:sz="6" w:space="0" w:color="auto"/>
            </w:tcBorders>
          </w:tcPr>
          <w:p w14:paraId="777949E8" w14:textId="77777777" w:rsidR="00BB7B50" w:rsidRPr="00FF28B2" w:rsidRDefault="00BB7B50" w:rsidP="00BB7B50">
            <w:pPr>
              <w:spacing w:line="276" w:lineRule="auto"/>
              <w:ind w:left="0" w:right="-426"/>
              <w:rPr>
                <w:rFonts w:cs="Calibri"/>
                <w:lang w:val="en-AU"/>
              </w:rPr>
            </w:pPr>
          </w:p>
        </w:tc>
        <w:tc>
          <w:tcPr>
            <w:tcW w:w="1559" w:type="dxa"/>
            <w:tcBorders>
              <w:top w:val="single" w:sz="6" w:space="0" w:color="auto"/>
              <w:left w:val="single" w:sz="6" w:space="0" w:color="auto"/>
              <w:bottom w:val="single" w:sz="6" w:space="0" w:color="auto"/>
              <w:right w:val="single" w:sz="6" w:space="0" w:color="auto"/>
            </w:tcBorders>
          </w:tcPr>
          <w:p w14:paraId="031538DB" w14:textId="77777777" w:rsidR="00BB7B50" w:rsidRPr="00FF28B2" w:rsidRDefault="00BB7B50" w:rsidP="00BB7B50">
            <w:pPr>
              <w:spacing w:line="276" w:lineRule="auto"/>
              <w:ind w:left="0" w:right="-426"/>
              <w:rPr>
                <w:rFonts w:cs="Calibri"/>
                <w:lang w:val="en-AU"/>
              </w:rPr>
            </w:pPr>
          </w:p>
        </w:tc>
        <w:tc>
          <w:tcPr>
            <w:tcW w:w="993" w:type="dxa"/>
            <w:tcBorders>
              <w:top w:val="single" w:sz="6" w:space="0" w:color="auto"/>
              <w:left w:val="single" w:sz="6" w:space="0" w:color="auto"/>
              <w:bottom w:val="single" w:sz="6" w:space="0" w:color="auto"/>
              <w:right w:val="single" w:sz="6" w:space="0" w:color="auto"/>
            </w:tcBorders>
          </w:tcPr>
          <w:p w14:paraId="6032C881" w14:textId="77777777" w:rsidR="00BB7B50" w:rsidRPr="00FF28B2" w:rsidRDefault="00BB7B50" w:rsidP="00BB7B50">
            <w:pPr>
              <w:spacing w:line="276" w:lineRule="auto"/>
              <w:ind w:left="0" w:right="-426"/>
              <w:rPr>
                <w:rFonts w:cs="Calibri"/>
                <w:lang w:val="en-AU"/>
              </w:rPr>
            </w:pPr>
          </w:p>
        </w:tc>
        <w:tc>
          <w:tcPr>
            <w:tcW w:w="850" w:type="dxa"/>
            <w:tcBorders>
              <w:top w:val="single" w:sz="6" w:space="0" w:color="auto"/>
              <w:left w:val="single" w:sz="6" w:space="0" w:color="auto"/>
              <w:bottom w:val="single" w:sz="6" w:space="0" w:color="auto"/>
              <w:right w:val="single" w:sz="6" w:space="0" w:color="auto"/>
            </w:tcBorders>
          </w:tcPr>
          <w:p w14:paraId="1742D762" w14:textId="77777777" w:rsidR="00BB7B50" w:rsidRPr="00FF28B2" w:rsidRDefault="00BB7B50" w:rsidP="00BB7B50">
            <w:pPr>
              <w:spacing w:line="276" w:lineRule="auto"/>
              <w:ind w:left="0" w:right="-426"/>
              <w:rPr>
                <w:rFonts w:cs="Calibri"/>
                <w:lang w:val="en-AU"/>
              </w:rPr>
            </w:pPr>
          </w:p>
        </w:tc>
        <w:tc>
          <w:tcPr>
            <w:tcW w:w="851" w:type="dxa"/>
            <w:tcBorders>
              <w:top w:val="single" w:sz="6" w:space="0" w:color="auto"/>
              <w:left w:val="single" w:sz="6" w:space="0" w:color="auto"/>
              <w:bottom w:val="single" w:sz="6" w:space="0" w:color="auto"/>
              <w:right w:val="single" w:sz="6" w:space="0" w:color="auto"/>
            </w:tcBorders>
          </w:tcPr>
          <w:p w14:paraId="7A4D7EE6" w14:textId="77777777" w:rsidR="00BB7B50" w:rsidRPr="00FF28B2" w:rsidRDefault="00BB7B50" w:rsidP="00BB7B50">
            <w:pPr>
              <w:spacing w:line="276" w:lineRule="auto"/>
              <w:ind w:left="0" w:right="-426"/>
              <w:rPr>
                <w:rFonts w:cs="Calibri"/>
                <w:lang w:val="en-AU"/>
              </w:rPr>
            </w:pPr>
          </w:p>
        </w:tc>
        <w:tc>
          <w:tcPr>
            <w:tcW w:w="992" w:type="dxa"/>
            <w:tcBorders>
              <w:top w:val="single" w:sz="6" w:space="0" w:color="auto"/>
              <w:left w:val="single" w:sz="6" w:space="0" w:color="auto"/>
              <w:bottom w:val="single" w:sz="6" w:space="0" w:color="auto"/>
              <w:right w:val="single" w:sz="6" w:space="0" w:color="auto"/>
            </w:tcBorders>
          </w:tcPr>
          <w:p w14:paraId="0A0A3585" w14:textId="77777777" w:rsidR="00BB7B50" w:rsidRPr="00FF28B2" w:rsidRDefault="00BB7B50" w:rsidP="00BB7B50">
            <w:pPr>
              <w:spacing w:line="276" w:lineRule="auto"/>
              <w:ind w:left="0" w:right="-426"/>
              <w:rPr>
                <w:rFonts w:cs="Calibri"/>
                <w:lang w:val="en-AU"/>
              </w:rPr>
            </w:pPr>
          </w:p>
        </w:tc>
        <w:tc>
          <w:tcPr>
            <w:tcW w:w="1099" w:type="dxa"/>
            <w:tcBorders>
              <w:top w:val="single" w:sz="6" w:space="0" w:color="auto"/>
              <w:left w:val="single" w:sz="6" w:space="0" w:color="auto"/>
              <w:bottom w:val="single" w:sz="6" w:space="0" w:color="auto"/>
              <w:right w:val="single" w:sz="6" w:space="0" w:color="auto"/>
            </w:tcBorders>
          </w:tcPr>
          <w:p w14:paraId="44B3DB73" w14:textId="77777777" w:rsidR="00BB7B50" w:rsidRPr="00FF28B2" w:rsidRDefault="00BB7B50" w:rsidP="00BB7B50">
            <w:pPr>
              <w:spacing w:line="276" w:lineRule="auto"/>
              <w:ind w:left="0" w:right="-426"/>
              <w:rPr>
                <w:rFonts w:cs="Calibri"/>
                <w:lang w:val="en-AU"/>
              </w:rPr>
            </w:pPr>
          </w:p>
        </w:tc>
      </w:tr>
      <w:tr w:rsidR="00BB7B50" w:rsidRPr="00FF28B2" w14:paraId="4DE85708" w14:textId="77777777" w:rsidTr="00BB7B50">
        <w:tc>
          <w:tcPr>
            <w:tcW w:w="392" w:type="dxa"/>
            <w:tcBorders>
              <w:top w:val="single" w:sz="6" w:space="0" w:color="auto"/>
              <w:left w:val="single" w:sz="6" w:space="0" w:color="auto"/>
              <w:bottom w:val="single" w:sz="6" w:space="0" w:color="auto"/>
              <w:right w:val="single" w:sz="6" w:space="0" w:color="auto"/>
            </w:tcBorders>
          </w:tcPr>
          <w:p w14:paraId="0B01F3FB" w14:textId="77777777" w:rsidR="00BB7B50" w:rsidRPr="00FF28B2" w:rsidRDefault="00BB7B50" w:rsidP="00BB7B50">
            <w:pPr>
              <w:spacing w:line="276" w:lineRule="auto"/>
              <w:ind w:left="0" w:right="-426"/>
              <w:rPr>
                <w:rFonts w:cs="Calibri"/>
                <w:lang w:val="en-AU"/>
              </w:rPr>
            </w:pPr>
          </w:p>
        </w:tc>
        <w:tc>
          <w:tcPr>
            <w:tcW w:w="1276" w:type="dxa"/>
            <w:tcBorders>
              <w:top w:val="single" w:sz="6" w:space="0" w:color="auto"/>
              <w:left w:val="single" w:sz="6" w:space="0" w:color="auto"/>
              <w:bottom w:val="single" w:sz="6" w:space="0" w:color="auto"/>
              <w:right w:val="single" w:sz="6" w:space="0" w:color="auto"/>
            </w:tcBorders>
          </w:tcPr>
          <w:p w14:paraId="64F98DB1" w14:textId="77777777" w:rsidR="00BB7B50" w:rsidRPr="00FF28B2" w:rsidRDefault="00BB7B50" w:rsidP="00BB7B50">
            <w:pPr>
              <w:spacing w:line="276" w:lineRule="auto"/>
              <w:ind w:left="0" w:right="-426"/>
              <w:rPr>
                <w:rFonts w:cs="Calibri"/>
                <w:lang w:val="en-AU"/>
              </w:rPr>
            </w:pPr>
          </w:p>
        </w:tc>
        <w:tc>
          <w:tcPr>
            <w:tcW w:w="850" w:type="dxa"/>
            <w:tcBorders>
              <w:top w:val="single" w:sz="6" w:space="0" w:color="auto"/>
              <w:left w:val="single" w:sz="6" w:space="0" w:color="auto"/>
              <w:bottom w:val="single" w:sz="6" w:space="0" w:color="auto"/>
              <w:right w:val="single" w:sz="6" w:space="0" w:color="auto"/>
            </w:tcBorders>
          </w:tcPr>
          <w:p w14:paraId="54BDB144" w14:textId="77777777" w:rsidR="00BB7B50" w:rsidRPr="00FF28B2" w:rsidRDefault="00BB7B50" w:rsidP="00BB7B50">
            <w:pPr>
              <w:spacing w:line="276" w:lineRule="auto"/>
              <w:ind w:left="0" w:right="-426"/>
              <w:rPr>
                <w:rFonts w:cs="Calibri"/>
                <w:lang w:val="en-AU"/>
              </w:rPr>
            </w:pPr>
          </w:p>
        </w:tc>
        <w:tc>
          <w:tcPr>
            <w:tcW w:w="1559" w:type="dxa"/>
            <w:tcBorders>
              <w:top w:val="single" w:sz="6" w:space="0" w:color="auto"/>
              <w:left w:val="single" w:sz="6" w:space="0" w:color="auto"/>
              <w:bottom w:val="single" w:sz="6" w:space="0" w:color="auto"/>
              <w:right w:val="single" w:sz="6" w:space="0" w:color="auto"/>
            </w:tcBorders>
          </w:tcPr>
          <w:p w14:paraId="0C46621C" w14:textId="77777777" w:rsidR="00BB7B50" w:rsidRPr="00FF28B2" w:rsidRDefault="00BB7B50" w:rsidP="00BB7B50">
            <w:pPr>
              <w:spacing w:line="276" w:lineRule="auto"/>
              <w:ind w:left="0" w:right="-426"/>
              <w:rPr>
                <w:rFonts w:cs="Calibri"/>
                <w:lang w:val="en-AU"/>
              </w:rPr>
            </w:pPr>
          </w:p>
        </w:tc>
        <w:tc>
          <w:tcPr>
            <w:tcW w:w="993" w:type="dxa"/>
            <w:tcBorders>
              <w:top w:val="single" w:sz="6" w:space="0" w:color="auto"/>
              <w:left w:val="single" w:sz="6" w:space="0" w:color="auto"/>
              <w:bottom w:val="single" w:sz="6" w:space="0" w:color="auto"/>
              <w:right w:val="single" w:sz="6" w:space="0" w:color="auto"/>
            </w:tcBorders>
          </w:tcPr>
          <w:p w14:paraId="032E8EF0" w14:textId="77777777" w:rsidR="00BB7B50" w:rsidRPr="00FF28B2" w:rsidRDefault="00BB7B50" w:rsidP="00BB7B50">
            <w:pPr>
              <w:spacing w:line="276" w:lineRule="auto"/>
              <w:ind w:left="0" w:right="-426"/>
              <w:rPr>
                <w:rFonts w:cs="Calibri"/>
                <w:lang w:val="en-AU"/>
              </w:rPr>
            </w:pPr>
          </w:p>
        </w:tc>
        <w:tc>
          <w:tcPr>
            <w:tcW w:w="850" w:type="dxa"/>
            <w:tcBorders>
              <w:top w:val="single" w:sz="6" w:space="0" w:color="auto"/>
              <w:left w:val="single" w:sz="6" w:space="0" w:color="auto"/>
              <w:bottom w:val="single" w:sz="6" w:space="0" w:color="auto"/>
              <w:right w:val="single" w:sz="6" w:space="0" w:color="auto"/>
            </w:tcBorders>
          </w:tcPr>
          <w:p w14:paraId="2C2E3A98" w14:textId="77777777" w:rsidR="00BB7B50" w:rsidRPr="00FF28B2" w:rsidRDefault="00BB7B50" w:rsidP="00BB7B50">
            <w:pPr>
              <w:spacing w:line="276" w:lineRule="auto"/>
              <w:ind w:left="0" w:right="-426"/>
              <w:rPr>
                <w:rFonts w:cs="Calibri"/>
                <w:lang w:val="en-AU"/>
              </w:rPr>
            </w:pPr>
          </w:p>
        </w:tc>
        <w:tc>
          <w:tcPr>
            <w:tcW w:w="851" w:type="dxa"/>
            <w:tcBorders>
              <w:top w:val="single" w:sz="6" w:space="0" w:color="auto"/>
              <w:left w:val="single" w:sz="6" w:space="0" w:color="auto"/>
              <w:bottom w:val="single" w:sz="6" w:space="0" w:color="auto"/>
              <w:right w:val="single" w:sz="6" w:space="0" w:color="auto"/>
            </w:tcBorders>
          </w:tcPr>
          <w:p w14:paraId="048AB5E9" w14:textId="77777777" w:rsidR="00BB7B50" w:rsidRPr="00FF28B2" w:rsidRDefault="00BB7B50" w:rsidP="00BB7B50">
            <w:pPr>
              <w:spacing w:line="276" w:lineRule="auto"/>
              <w:ind w:left="0" w:right="-426"/>
              <w:rPr>
                <w:rFonts w:cs="Calibri"/>
                <w:lang w:val="en-AU"/>
              </w:rPr>
            </w:pPr>
          </w:p>
        </w:tc>
        <w:tc>
          <w:tcPr>
            <w:tcW w:w="992" w:type="dxa"/>
            <w:tcBorders>
              <w:top w:val="single" w:sz="6" w:space="0" w:color="auto"/>
              <w:left w:val="single" w:sz="6" w:space="0" w:color="auto"/>
              <w:bottom w:val="single" w:sz="6" w:space="0" w:color="auto"/>
              <w:right w:val="single" w:sz="6" w:space="0" w:color="auto"/>
            </w:tcBorders>
          </w:tcPr>
          <w:p w14:paraId="58716A35" w14:textId="77777777" w:rsidR="00BB7B50" w:rsidRPr="00FF28B2" w:rsidRDefault="00BB7B50" w:rsidP="00BB7B50">
            <w:pPr>
              <w:spacing w:line="276" w:lineRule="auto"/>
              <w:ind w:left="0" w:right="-426"/>
              <w:rPr>
                <w:rFonts w:cs="Calibri"/>
                <w:lang w:val="en-AU"/>
              </w:rPr>
            </w:pPr>
          </w:p>
        </w:tc>
        <w:tc>
          <w:tcPr>
            <w:tcW w:w="1099" w:type="dxa"/>
            <w:tcBorders>
              <w:top w:val="single" w:sz="6" w:space="0" w:color="auto"/>
              <w:left w:val="single" w:sz="6" w:space="0" w:color="auto"/>
              <w:bottom w:val="single" w:sz="6" w:space="0" w:color="auto"/>
              <w:right w:val="single" w:sz="6" w:space="0" w:color="auto"/>
            </w:tcBorders>
          </w:tcPr>
          <w:p w14:paraId="120466CC" w14:textId="77777777" w:rsidR="00BB7B50" w:rsidRPr="00FF28B2" w:rsidRDefault="00BB7B50" w:rsidP="00BB7B50">
            <w:pPr>
              <w:spacing w:line="276" w:lineRule="auto"/>
              <w:ind w:left="0" w:right="-426"/>
              <w:rPr>
                <w:rFonts w:cs="Calibri"/>
                <w:lang w:val="en-AU"/>
              </w:rPr>
            </w:pPr>
          </w:p>
        </w:tc>
      </w:tr>
      <w:tr w:rsidR="00BB7B50" w:rsidRPr="00FF28B2" w14:paraId="7CFFF013" w14:textId="77777777" w:rsidTr="00BB7B50">
        <w:tc>
          <w:tcPr>
            <w:tcW w:w="392" w:type="dxa"/>
            <w:tcBorders>
              <w:top w:val="single" w:sz="6" w:space="0" w:color="auto"/>
              <w:left w:val="single" w:sz="6" w:space="0" w:color="auto"/>
              <w:bottom w:val="single" w:sz="6" w:space="0" w:color="auto"/>
              <w:right w:val="single" w:sz="6" w:space="0" w:color="auto"/>
            </w:tcBorders>
          </w:tcPr>
          <w:p w14:paraId="655FAD37" w14:textId="77777777" w:rsidR="00BB7B50" w:rsidRPr="00FF28B2" w:rsidRDefault="00BB7B50" w:rsidP="00BB7B50">
            <w:pPr>
              <w:spacing w:line="276" w:lineRule="auto"/>
              <w:ind w:left="0" w:right="-426"/>
              <w:rPr>
                <w:rFonts w:cs="Calibri"/>
                <w:lang w:val="en-AU"/>
              </w:rPr>
            </w:pPr>
          </w:p>
        </w:tc>
        <w:tc>
          <w:tcPr>
            <w:tcW w:w="1276" w:type="dxa"/>
            <w:tcBorders>
              <w:top w:val="single" w:sz="6" w:space="0" w:color="auto"/>
              <w:left w:val="single" w:sz="6" w:space="0" w:color="auto"/>
              <w:bottom w:val="single" w:sz="6" w:space="0" w:color="auto"/>
              <w:right w:val="single" w:sz="6" w:space="0" w:color="auto"/>
            </w:tcBorders>
          </w:tcPr>
          <w:p w14:paraId="2284F29F" w14:textId="77777777" w:rsidR="00BB7B50" w:rsidRPr="00FF28B2" w:rsidRDefault="00BB7B50" w:rsidP="00BB7B50">
            <w:pPr>
              <w:spacing w:line="276" w:lineRule="auto"/>
              <w:ind w:left="0" w:right="-426"/>
              <w:rPr>
                <w:rFonts w:cs="Calibri"/>
                <w:lang w:val="en-AU"/>
              </w:rPr>
            </w:pPr>
          </w:p>
        </w:tc>
        <w:tc>
          <w:tcPr>
            <w:tcW w:w="850" w:type="dxa"/>
            <w:tcBorders>
              <w:top w:val="single" w:sz="6" w:space="0" w:color="auto"/>
              <w:left w:val="single" w:sz="6" w:space="0" w:color="auto"/>
              <w:bottom w:val="single" w:sz="6" w:space="0" w:color="auto"/>
              <w:right w:val="single" w:sz="6" w:space="0" w:color="auto"/>
            </w:tcBorders>
          </w:tcPr>
          <w:p w14:paraId="615C76DB" w14:textId="77777777" w:rsidR="00BB7B50" w:rsidRPr="00FF28B2" w:rsidRDefault="00BB7B50" w:rsidP="00BB7B50">
            <w:pPr>
              <w:spacing w:line="276" w:lineRule="auto"/>
              <w:ind w:left="0" w:right="-426"/>
              <w:rPr>
                <w:rFonts w:cs="Calibri"/>
                <w:lang w:val="en-AU"/>
              </w:rPr>
            </w:pPr>
          </w:p>
        </w:tc>
        <w:tc>
          <w:tcPr>
            <w:tcW w:w="1559" w:type="dxa"/>
            <w:tcBorders>
              <w:top w:val="single" w:sz="6" w:space="0" w:color="auto"/>
              <w:left w:val="single" w:sz="6" w:space="0" w:color="auto"/>
              <w:bottom w:val="single" w:sz="6" w:space="0" w:color="auto"/>
              <w:right w:val="single" w:sz="6" w:space="0" w:color="auto"/>
            </w:tcBorders>
          </w:tcPr>
          <w:p w14:paraId="33489922" w14:textId="77777777" w:rsidR="00BB7B50" w:rsidRPr="00FF28B2" w:rsidRDefault="00BB7B50" w:rsidP="00BB7B50">
            <w:pPr>
              <w:spacing w:line="276" w:lineRule="auto"/>
              <w:ind w:left="0" w:right="-426"/>
              <w:rPr>
                <w:rFonts w:cs="Calibri"/>
                <w:lang w:val="en-AU"/>
              </w:rPr>
            </w:pPr>
          </w:p>
        </w:tc>
        <w:tc>
          <w:tcPr>
            <w:tcW w:w="993" w:type="dxa"/>
            <w:tcBorders>
              <w:top w:val="single" w:sz="6" w:space="0" w:color="auto"/>
              <w:left w:val="single" w:sz="6" w:space="0" w:color="auto"/>
              <w:bottom w:val="single" w:sz="6" w:space="0" w:color="auto"/>
              <w:right w:val="single" w:sz="6" w:space="0" w:color="auto"/>
            </w:tcBorders>
          </w:tcPr>
          <w:p w14:paraId="03278492" w14:textId="77777777" w:rsidR="00BB7B50" w:rsidRPr="00FF28B2" w:rsidRDefault="00BB7B50" w:rsidP="00BB7B50">
            <w:pPr>
              <w:spacing w:line="276" w:lineRule="auto"/>
              <w:ind w:left="0" w:right="-426"/>
              <w:rPr>
                <w:rFonts w:cs="Calibri"/>
                <w:lang w:val="en-AU"/>
              </w:rPr>
            </w:pPr>
          </w:p>
        </w:tc>
        <w:tc>
          <w:tcPr>
            <w:tcW w:w="850" w:type="dxa"/>
            <w:tcBorders>
              <w:top w:val="single" w:sz="6" w:space="0" w:color="auto"/>
              <w:left w:val="single" w:sz="6" w:space="0" w:color="auto"/>
              <w:bottom w:val="single" w:sz="6" w:space="0" w:color="auto"/>
              <w:right w:val="single" w:sz="6" w:space="0" w:color="auto"/>
            </w:tcBorders>
          </w:tcPr>
          <w:p w14:paraId="1E159900" w14:textId="77777777" w:rsidR="00BB7B50" w:rsidRPr="00FF28B2" w:rsidRDefault="00BB7B50" w:rsidP="00BB7B50">
            <w:pPr>
              <w:spacing w:line="276" w:lineRule="auto"/>
              <w:ind w:left="0" w:right="-426"/>
              <w:rPr>
                <w:rFonts w:cs="Calibri"/>
                <w:lang w:val="en-AU"/>
              </w:rPr>
            </w:pPr>
          </w:p>
        </w:tc>
        <w:tc>
          <w:tcPr>
            <w:tcW w:w="851" w:type="dxa"/>
            <w:tcBorders>
              <w:top w:val="single" w:sz="6" w:space="0" w:color="auto"/>
              <w:left w:val="single" w:sz="6" w:space="0" w:color="auto"/>
              <w:bottom w:val="single" w:sz="6" w:space="0" w:color="auto"/>
              <w:right w:val="single" w:sz="6" w:space="0" w:color="auto"/>
            </w:tcBorders>
          </w:tcPr>
          <w:p w14:paraId="3D9B652D" w14:textId="77777777" w:rsidR="00BB7B50" w:rsidRPr="00FF28B2" w:rsidRDefault="00BB7B50" w:rsidP="00BB7B50">
            <w:pPr>
              <w:spacing w:line="276" w:lineRule="auto"/>
              <w:ind w:left="0" w:right="-426"/>
              <w:rPr>
                <w:rFonts w:cs="Calibri"/>
                <w:lang w:val="en-AU"/>
              </w:rPr>
            </w:pPr>
          </w:p>
        </w:tc>
        <w:tc>
          <w:tcPr>
            <w:tcW w:w="992" w:type="dxa"/>
            <w:tcBorders>
              <w:top w:val="single" w:sz="6" w:space="0" w:color="auto"/>
              <w:left w:val="single" w:sz="6" w:space="0" w:color="auto"/>
              <w:bottom w:val="single" w:sz="6" w:space="0" w:color="auto"/>
              <w:right w:val="single" w:sz="6" w:space="0" w:color="auto"/>
            </w:tcBorders>
          </w:tcPr>
          <w:p w14:paraId="0D854777" w14:textId="77777777" w:rsidR="00BB7B50" w:rsidRPr="00FF28B2" w:rsidRDefault="00BB7B50" w:rsidP="00BB7B50">
            <w:pPr>
              <w:spacing w:line="276" w:lineRule="auto"/>
              <w:ind w:left="0" w:right="-426"/>
              <w:rPr>
                <w:rFonts w:cs="Calibri"/>
                <w:lang w:val="en-AU"/>
              </w:rPr>
            </w:pPr>
          </w:p>
        </w:tc>
        <w:tc>
          <w:tcPr>
            <w:tcW w:w="1099" w:type="dxa"/>
            <w:tcBorders>
              <w:top w:val="single" w:sz="6" w:space="0" w:color="auto"/>
              <w:left w:val="single" w:sz="6" w:space="0" w:color="auto"/>
              <w:bottom w:val="single" w:sz="6" w:space="0" w:color="auto"/>
              <w:right w:val="single" w:sz="6" w:space="0" w:color="auto"/>
            </w:tcBorders>
          </w:tcPr>
          <w:p w14:paraId="4D136B15" w14:textId="77777777" w:rsidR="00BB7B50" w:rsidRPr="00FF28B2" w:rsidRDefault="00BB7B50" w:rsidP="00BB7B50">
            <w:pPr>
              <w:spacing w:line="276" w:lineRule="auto"/>
              <w:ind w:left="0" w:right="-426"/>
              <w:rPr>
                <w:rFonts w:cs="Calibri"/>
                <w:lang w:val="en-AU"/>
              </w:rPr>
            </w:pPr>
          </w:p>
        </w:tc>
      </w:tr>
      <w:tr w:rsidR="00BB7B50" w:rsidRPr="00FF28B2" w14:paraId="7FFCA414" w14:textId="77777777" w:rsidTr="00BB7B50">
        <w:tc>
          <w:tcPr>
            <w:tcW w:w="392" w:type="dxa"/>
            <w:tcBorders>
              <w:top w:val="single" w:sz="6" w:space="0" w:color="auto"/>
              <w:left w:val="single" w:sz="6" w:space="0" w:color="auto"/>
              <w:bottom w:val="single" w:sz="6" w:space="0" w:color="auto"/>
              <w:right w:val="single" w:sz="6" w:space="0" w:color="auto"/>
            </w:tcBorders>
          </w:tcPr>
          <w:p w14:paraId="01A9F4E1" w14:textId="77777777" w:rsidR="00BB7B50" w:rsidRPr="00FF28B2" w:rsidRDefault="00BB7B50" w:rsidP="00BB7B50">
            <w:pPr>
              <w:spacing w:line="276" w:lineRule="auto"/>
              <w:ind w:left="0" w:right="-426"/>
              <w:rPr>
                <w:rFonts w:cs="Calibri"/>
                <w:lang w:val="en-AU"/>
              </w:rPr>
            </w:pPr>
          </w:p>
        </w:tc>
        <w:tc>
          <w:tcPr>
            <w:tcW w:w="1276" w:type="dxa"/>
            <w:tcBorders>
              <w:top w:val="single" w:sz="6" w:space="0" w:color="auto"/>
              <w:left w:val="single" w:sz="6" w:space="0" w:color="auto"/>
              <w:bottom w:val="single" w:sz="6" w:space="0" w:color="auto"/>
              <w:right w:val="single" w:sz="6" w:space="0" w:color="auto"/>
            </w:tcBorders>
          </w:tcPr>
          <w:p w14:paraId="70240579" w14:textId="77777777" w:rsidR="00BB7B50" w:rsidRPr="00FF28B2" w:rsidRDefault="00BB7B50" w:rsidP="00BB7B50">
            <w:pPr>
              <w:spacing w:line="276" w:lineRule="auto"/>
              <w:ind w:left="0" w:right="-426"/>
              <w:rPr>
                <w:rFonts w:cs="Calibri"/>
                <w:lang w:val="en-AU"/>
              </w:rPr>
            </w:pPr>
          </w:p>
        </w:tc>
        <w:tc>
          <w:tcPr>
            <w:tcW w:w="850" w:type="dxa"/>
            <w:tcBorders>
              <w:top w:val="single" w:sz="6" w:space="0" w:color="auto"/>
              <w:left w:val="single" w:sz="6" w:space="0" w:color="auto"/>
              <w:bottom w:val="single" w:sz="6" w:space="0" w:color="auto"/>
              <w:right w:val="single" w:sz="6" w:space="0" w:color="auto"/>
            </w:tcBorders>
          </w:tcPr>
          <w:p w14:paraId="30F2D378" w14:textId="77777777" w:rsidR="00BB7B50" w:rsidRPr="00FF28B2" w:rsidRDefault="00BB7B50" w:rsidP="00BB7B50">
            <w:pPr>
              <w:spacing w:line="276" w:lineRule="auto"/>
              <w:ind w:left="0" w:right="-426"/>
              <w:rPr>
                <w:rFonts w:cs="Calibri"/>
                <w:lang w:val="en-AU"/>
              </w:rPr>
            </w:pPr>
          </w:p>
        </w:tc>
        <w:tc>
          <w:tcPr>
            <w:tcW w:w="1559" w:type="dxa"/>
            <w:tcBorders>
              <w:top w:val="single" w:sz="6" w:space="0" w:color="auto"/>
              <w:left w:val="single" w:sz="6" w:space="0" w:color="auto"/>
              <w:bottom w:val="single" w:sz="6" w:space="0" w:color="auto"/>
              <w:right w:val="single" w:sz="6" w:space="0" w:color="auto"/>
            </w:tcBorders>
          </w:tcPr>
          <w:p w14:paraId="6EA75FCF" w14:textId="77777777" w:rsidR="00BB7B50" w:rsidRPr="00FF28B2" w:rsidRDefault="00BB7B50" w:rsidP="00BB7B50">
            <w:pPr>
              <w:spacing w:line="276" w:lineRule="auto"/>
              <w:ind w:left="0" w:right="-426"/>
              <w:rPr>
                <w:rFonts w:cs="Calibri"/>
                <w:lang w:val="en-AU"/>
              </w:rPr>
            </w:pPr>
          </w:p>
        </w:tc>
        <w:tc>
          <w:tcPr>
            <w:tcW w:w="993" w:type="dxa"/>
            <w:tcBorders>
              <w:top w:val="single" w:sz="6" w:space="0" w:color="auto"/>
              <w:left w:val="single" w:sz="6" w:space="0" w:color="auto"/>
              <w:bottom w:val="single" w:sz="6" w:space="0" w:color="auto"/>
              <w:right w:val="single" w:sz="6" w:space="0" w:color="auto"/>
            </w:tcBorders>
          </w:tcPr>
          <w:p w14:paraId="26137167" w14:textId="77777777" w:rsidR="00BB7B50" w:rsidRPr="00FF28B2" w:rsidRDefault="00BB7B50" w:rsidP="00BB7B50">
            <w:pPr>
              <w:spacing w:line="276" w:lineRule="auto"/>
              <w:ind w:left="0" w:right="-426"/>
              <w:rPr>
                <w:rFonts w:cs="Calibri"/>
                <w:lang w:val="en-AU"/>
              </w:rPr>
            </w:pPr>
          </w:p>
        </w:tc>
        <w:tc>
          <w:tcPr>
            <w:tcW w:w="850" w:type="dxa"/>
            <w:tcBorders>
              <w:top w:val="single" w:sz="6" w:space="0" w:color="auto"/>
              <w:left w:val="single" w:sz="6" w:space="0" w:color="auto"/>
              <w:bottom w:val="single" w:sz="6" w:space="0" w:color="auto"/>
              <w:right w:val="single" w:sz="6" w:space="0" w:color="auto"/>
            </w:tcBorders>
          </w:tcPr>
          <w:p w14:paraId="52F230CB" w14:textId="77777777" w:rsidR="00BB7B50" w:rsidRPr="00FF28B2" w:rsidRDefault="00BB7B50" w:rsidP="00BB7B50">
            <w:pPr>
              <w:spacing w:line="276" w:lineRule="auto"/>
              <w:ind w:left="0" w:right="-426"/>
              <w:rPr>
                <w:rFonts w:cs="Calibri"/>
                <w:lang w:val="en-AU"/>
              </w:rPr>
            </w:pPr>
          </w:p>
        </w:tc>
        <w:tc>
          <w:tcPr>
            <w:tcW w:w="851" w:type="dxa"/>
            <w:tcBorders>
              <w:top w:val="single" w:sz="6" w:space="0" w:color="auto"/>
              <w:left w:val="single" w:sz="6" w:space="0" w:color="auto"/>
              <w:bottom w:val="single" w:sz="6" w:space="0" w:color="auto"/>
              <w:right w:val="single" w:sz="6" w:space="0" w:color="auto"/>
            </w:tcBorders>
          </w:tcPr>
          <w:p w14:paraId="3046B450" w14:textId="77777777" w:rsidR="00BB7B50" w:rsidRPr="00FF28B2" w:rsidRDefault="00BB7B50" w:rsidP="00BB7B50">
            <w:pPr>
              <w:spacing w:line="276" w:lineRule="auto"/>
              <w:ind w:left="0" w:right="-426"/>
              <w:rPr>
                <w:rFonts w:cs="Calibri"/>
                <w:lang w:val="en-AU"/>
              </w:rPr>
            </w:pPr>
          </w:p>
        </w:tc>
        <w:tc>
          <w:tcPr>
            <w:tcW w:w="992" w:type="dxa"/>
            <w:tcBorders>
              <w:top w:val="single" w:sz="6" w:space="0" w:color="auto"/>
              <w:left w:val="single" w:sz="6" w:space="0" w:color="auto"/>
              <w:bottom w:val="single" w:sz="6" w:space="0" w:color="auto"/>
              <w:right w:val="single" w:sz="6" w:space="0" w:color="auto"/>
            </w:tcBorders>
          </w:tcPr>
          <w:p w14:paraId="23802F5D" w14:textId="77777777" w:rsidR="00BB7B50" w:rsidRPr="00FF28B2" w:rsidRDefault="00BB7B50" w:rsidP="00BB7B50">
            <w:pPr>
              <w:spacing w:line="276" w:lineRule="auto"/>
              <w:ind w:left="0" w:right="-426"/>
              <w:rPr>
                <w:rFonts w:cs="Calibri"/>
                <w:lang w:val="en-AU"/>
              </w:rPr>
            </w:pPr>
          </w:p>
        </w:tc>
        <w:tc>
          <w:tcPr>
            <w:tcW w:w="1099" w:type="dxa"/>
            <w:tcBorders>
              <w:top w:val="single" w:sz="6" w:space="0" w:color="auto"/>
              <w:left w:val="single" w:sz="6" w:space="0" w:color="auto"/>
              <w:bottom w:val="single" w:sz="6" w:space="0" w:color="auto"/>
              <w:right w:val="single" w:sz="6" w:space="0" w:color="auto"/>
            </w:tcBorders>
          </w:tcPr>
          <w:p w14:paraId="07A5D582" w14:textId="77777777" w:rsidR="00BB7B50" w:rsidRPr="00FF28B2" w:rsidRDefault="00BB7B50" w:rsidP="00BB7B50">
            <w:pPr>
              <w:spacing w:line="276" w:lineRule="auto"/>
              <w:ind w:left="0" w:right="-426"/>
              <w:rPr>
                <w:rFonts w:cs="Calibri"/>
                <w:lang w:val="en-AU"/>
              </w:rPr>
            </w:pPr>
          </w:p>
        </w:tc>
      </w:tr>
    </w:tbl>
    <w:p w14:paraId="1A2F9AE3" w14:textId="77777777" w:rsidR="00BB7B50" w:rsidRPr="00FF28B2" w:rsidRDefault="00BB7B50" w:rsidP="00BB7B50">
      <w:pPr>
        <w:ind w:left="0" w:right="-426"/>
        <w:rPr>
          <w:rFonts w:cs="Calibri"/>
          <w:lang w:val="en-AU"/>
        </w:rPr>
      </w:pPr>
    </w:p>
    <w:p w14:paraId="2F55C79D" w14:textId="77777777" w:rsidR="00BB7B50" w:rsidRPr="00FF28B2" w:rsidRDefault="00BB7B50" w:rsidP="00BB7B50">
      <w:pPr>
        <w:ind w:left="0" w:right="-426"/>
        <w:rPr>
          <w:rFonts w:cs="Calibri"/>
          <w:lang w:val="en-AU"/>
        </w:rPr>
      </w:pPr>
      <w:r w:rsidRPr="00FF28B2">
        <w:rPr>
          <w:rFonts w:cs="Calibri"/>
          <w:lang w:val="en-AU"/>
        </w:rPr>
        <w:t>Of adults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392"/>
        <w:gridCol w:w="2126"/>
        <w:gridCol w:w="2552"/>
        <w:gridCol w:w="850"/>
        <w:gridCol w:w="851"/>
        <w:gridCol w:w="992"/>
        <w:gridCol w:w="1099"/>
      </w:tblGrid>
      <w:tr w:rsidR="00BB7B50" w:rsidRPr="00FF28B2" w14:paraId="5277CF81" w14:textId="77777777" w:rsidTr="00BB7B50">
        <w:tc>
          <w:tcPr>
            <w:tcW w:w="392" w:type="dxa"/>
            <w:tcBorders>
              <w:top w:val="single" w:sz="6" w:space="0" w:color="auto"/>
              <w:left w:val="single" w:sz="6" w:space="0" w:color="auto"/>
              <w:bottom w:val="single" w:sz="6" w:space="0" w:color="auto"/>
              <w:right w:val="single" w:sz="6" w:space="0" w:color="auto"/>
            </w:tcBorders>
            <w:hideMark/>
          </w:tcPr>
          <w:p w14:paraId="08D7A103" w14:textId="77777777" w:rsidR="00BB7B50" w:rsidRPr="00FF28B2" w:rsidRDefault="00BB7B50" w:rsidP="00BB7B50">
            <w:pPr>
              <w:spacing w:line="276" w:lineRule="auto"/>
              <w:ind w:left="0" w:right="-426"/>
              <w:rPr>
                <w:rFonts w:cs="Calibri"/>
                <w:b/>
                <w:sz w:val="16"/>
                <w:lang w:val="en-AU"/>
              </w:rPr>
            </w:pPr>
            <w:r w:rsidRPr="00FF28B2">
              <w:rPr>
                <w:rFonts w:cs="Calibri"/>
                <w:b/>
                <w:sz w:val="16"/>
                <w:lang w:val="en-AU"/>
              </w:rPr>
              <w:t>No.</w:t>
            </w:r>
          </w:p>
        </w:tc>
        <w:tc>
          <w:tcPr>
            <w:tcW w:w="2126" w:type="dxa"/>
            <w:tcBorders>
              <w:top w:val="single" w:sz="6" w:space="0" w:color="auto"/>
              <w:left w:val="single" w:sz="6" w:space="0" w:color="auto"/>
              <w:bottom w:val="single" w:sz="6" w:space="0" w:color="auto"/>
              <w:right w:val="single" w:sz="6" w:space="0" w:color="auto"/>
            </w:tcBorders>
          </w:tcPr>
          <w:p w14:paraId="5348B4CC" w14:textId="77777777" w:rsidR="00BB7B50" w:rsidRPr="00FF28B2" w:rsidRDefault="00BB7B50" w:rsidP="00BB7B50">
            <w:pPr>
              <w:spacing w:line="276" w:lineRule="auto"/>
              <w:ind w:left="0" w:right="-426"/>
              <w:rPr>
                <w:rFonts w:cs="Calibri"/>
                <w:b/>
                <w:sz w:val="16"/>
                <w:lang w:val="en-AU"/>
              </w:rPr>
            </w:pPr>
            <w:r w:rsidRPr="00FF28B2">
              <w:rPr>
                <w:rFonts w:cs="Calibri"/>
                <w:b/>
                <w:sz w:val="16"/>
                <w:lang w:val="en-AU"/>
              </w:rPr>
              <w:t>Name</w:t>
            </w:r>
          </w:p>
          <w:p w14:paraId="274CE59B" w14:textId="77777777" w:rsidR="00BB7B50" w:rsidRPr="00FF28B2" w:rsidRDefault="00BB7B50" w:rsidP="00BB7B50">
            <w:pPr>
              <w:spacing w:line="276" w:lineRule="auto"/>
              <w:ind w:left="0" w:right="-426"/>
              <w:rPr>
                <w:rFonts w:cs="Calibri"/>
                <w:b/>
                <w:sz w:val="16"/>
                <w:lang w:val="en-AU"/>
              </w:rPr>
            </w:pPr>
          </w:p>
        </w:tc>
        <w:tc>
          <w:tcPr>
            <w:tcW w:w="2552" w:type="dxa"/>
            <w:tcBorders>
              <w:top w:val="single" w:sz="6" w:space="0" w:color="auto"/>
              <w:left w:val="single" w:sz="6" w:space="0" w:color="auto"/>
              <w:bottom w:val="single" w:sz="6" w:space="0" w:color="auto"/>
              <w:right w:val="single" w:sz="6" w:space="0" w:color="auto"/>
            </w:tcBorders>
            <w:hideMark/>
          </w:tcPr>
          <w:p w14:paraId="4C112993" w14:textId="77777777" w:rsidR="00BB7B50" w:rsidRPr="00FF28B2" w:rsidRDefault="00BB7B50" w:rsidP="00BB7B50">
            <w:pPr>
              <w:spacing w:line="276" w:lineRule="auto"/>
              <w:ind w:left="0" w:right="-426"/>
              <w:rPr>
                <w:rFonts w:cs="Calibri"/>
                <w:b/>
                <w:sz w:val="16"/>
                <w:lang w:val="en-AU"/>
              </w:rPr>
            </w:pPr>
            <w:r w:rsidRPr="00FF28B2">
              <w:rPr>
                <w:rFonts w:cs="Calibri"/>
                <w:b/>
                <w:sz w:val="16"/>
                <w:lang w:val="en-AU"/>
              </w:rPr>
              <w:t>Address</w:t>
            </w:r>
          </w:p>
        </w:tc>
        <w:tc>
          <w:tcPr>
            <w:tcW w:w="850" w:type="dxa"/>
            <w:tcBorders>
              <w:top w:val="single" w:sz="6" w:space="0" w:color="auto"/>
              <w:left w:val="single" w:sz="6" w:space="0" w:color="auto"/>
              <w:bottom w:val="single" w:sz="6" w:space="0" w:color="auto"/>
              <w:right w:val="single" w:sz="6" w:space="0" w:color="auto"/>
            </w:tcBorders>
            <w:hideMark/>
          </w:tcPr>
          <w:p w14:paraId="4974C411" w14:textId="77777777" w:rsidR="00BB7B50" w:rsidRPr="00FF28B2" w:rsidRDefault="00BB7B50" w:rsidP="00BB7B50">
            <w:pPr>
              <w:spacing w:line="276" w:lineRule="auto"/>
              <w:ind w:left="0" w:right="-426"/>
              <w:rPr>
                <w:rFonts w:cs="Calibri"/>
                <w:b/>
                <w:sz w:val="16"/>
                <w:lang w:val="en-AU"/>
              </w:rPr>
            </w:pPr>
            <w:r w:rsidRPr="00FF28B2">
              <w:rPr>
                <w:rFonts w:cs="Calibri"/>
                <w:b/>
                <w:sz w:val="16"/>
                <w:lang w:val="en-AU"/>
              </w:rPr>
              <w:t>Age</w:t>
            </w:r>
          </w:p>
        </w:tc>
        <w:tc>
          <w:tcPr>
            <w:tcW w:w="851" w:type="dxa"/>
            <w:tcBorders>
              <w:top w:val="single" w:sz="6" w:space="0" w:color="auto"/>
              <w:left w:val="single" w:sz="6" w:space="0" w:color="auto"/>
              <w:bottom w:val="single" w:sz="6" w:space="0" w:color="auto"/>
              <w:right w:val="single" w:sz="6" w:space="0" w:color="auto"/>
            </w:tcBorders>
            <w:hideMark/>
          </w:tcPr>
          <w:p w14:paraId="1F92ADF3" w14:textId="77777777" w:rsidR="00BB7B50" w:rsidRPr="00FF28B2" w:rsidRDefault="00BB7B50" w:rsidP="00BB7B50">
            <w:pPr>
              <w:spacing w:line="276" w:lineRule="auto"/>
              <w:ind w:left="0" w:right="-426"/>
              <w:rPr>
                <w:rFonts w:cs="Calibri"/>
                <w:b/>
                <w:sz w:val="16"/>
                <w:lang w:val="en-AU"/>
              </w:rPr>
            </w:pPr>
            <w:r w:rsidRPr="00FF28B2">
              <w:rPr>
                <w:rFonts w:cs="Calibri"/>
                <w:b/>
                <w:sz w:val="16"/>
                <w:lang w:val="en-AU"/>
              </w:rPr>
              <w:t>Date of</w:t>
            </w:r>
          </w:p>
          <w:p w14:paraId="5927FAB9" w14:textId="77777777" w:rsidR="00BB7B50" w:rsidRPr="00FF28B2" w:rsidRDefault="00BB7B50" w:rsidP="00BB7B50">
            <w:pPr>
              <w:spacing w:line="276" w:lineRule="auto"/>
              <w:ind w:left="0" w:right="-426"/>
              <w:rPr>
                <w:rFonts w:cs="Calibri"/>
                <w:b/>
                <w:sz w:val="16"/>
                <w:lang w:val="en-AU"/>
              </w:rPr>
            </w:pPr>
            <w:r w:rsidRPr="00FF28B2">
              <w:rPr>
                <w:rFonts w:cs="Calibri"/>
                <w:b/>
                <w:sz w:val="16"/>
                <w:lang w:val="en-AU"/>
              </w:rPr>
              <w:t>Baptism</w:t>
            </w:r>
          </w:p>
        </w:tc>
        <w:tc>
          <w:tcPr>
            <w:tcW w:w="992" w:type="dxa"/>
            <w:tcBorders>
              <w:top w:val="single" w:sz="6" w:space="0" w:color="auto"/>
              <w:left w:val="single" w:sz="6" w:space="0" w:color="auto"/>
              <w:bottom w:val="single" w:sz="6" w:space="0" w:color="auto"/>
              <w:right w:val="single" w:sz="6" w:space="0" w:color="auto"/>
            </w:tcBorders>
            <w:hideMark/>
          </w:tcPr>
          <w:p w14:paraId="6DCA74EE" w14:textId="77777777" w:rsidR="00BB7B50" w:rsidRPr="00FF28B2" w:rsidRDefault="00BB7B50" w:rsidP="00BB7B50">
            <w:pPr>
              <w:spacing w:line="276" w:lineRule="auto"/>
              <w:ind w:left="0" w:right="-426"/>
              <w:rPr>
                <w:rFonts w:cs="Calibri"/>
                <w:b/>
                <w:sz w:val="16"/>
                <w:lang w:val="en-AU"/>
              </w:rPr>
            </w:pPr>
            <w:r w:rsidRPr="00FF28B2">
              <w:rPr>
                <w:rFonts w:cs="Calibri"/>
                <w:b/>
                <w:sz w:val="16"/>
                <w:lang w:val="en-AU"/>
              </w:rPr>
              <w:t>Where</w:t>
            </w:r>
          </w:p>
          <w:p w14:paraId="0AF4B39E" w14:textId="77777777" w:rsidR="00BB7B50" w:rsidRPr="00FF28B2" w:rsidRDefault="00BB7B50" w:rsidP="00BB7B50">
            <w:pPr>
              <w:spacing w:line="276" w:lineRule="auto"/>
              <w:ind w:left="0" w:right="-426"/>
              <w:rPr>
                <w:rFonts w:cs="Calibri"/>
                <w:b/>
                <w:sz w:val="16"/>
                <w:lang w:val="en-AU"/>
              </w:rPr>
            </w:pPr>
            <w:r w:rsidRPr="00FF28B2">
              <w:rPr>
                <w:rFonts w:cs="Calibri"/>
                <w:b/>
                <w:sz w:val="16"/>
                <w:lang w:val="en-AU"/>
              </w:rPr>
              <w:t>Baptised</w:t>
            </w:r>
          </w:p>
        </w:tc>
        <w:tc>
          <w:tcPr>
            <w:tcW w:w="1099" w:type="dxa"/>
            <w:tcBorders>
              <w:top w:val="single" w:sz="6" w:space="0" w:color="auto"/>
              <w:left w:val="single" w:sz="6" w:space="0" w:color="auto"/>
              <w:bottom w:val="single" w:sz="6" w:space="0" w:color="auto"/>
              <w:right w:val="single" w:sz="6" w:space="0" w:color="auto"/>
            </w:tcBorders>
            <w:hideMark/>
          </w:tcPr>
          <w:p w14:paraId="689B7044" w14:textId="77777777" w:rsidR="00BB7B50" w:rsidRPr="00FF28B2" w:rsidRDefault="00BB7B50" w:rsidP="00BB7B50">
            <w:pPr>
              <w:spacing w:line="276" w:lineRule="auto"/>
              <w:ind w:left="0" w:right="-426"/>
              <w:rPr>
                <w:rFonts w:cs="Calibri"/>
                <w:b/>
                <w:sz w:val="16"/>
                <w:lang w:val="en-AU"/>
              </w:rPr>
            </w:pPr>
            <w:r w:rsidRPr="00FF28B2">
              <w:rPr>
                <w:rFonts w:cs="Calibri"/>
                <w:b/>
                <w:sz w:val="16"/>
                <w:lang w:val="en-AU"/>
              </w:rPr>
              <w:t>Officiating</w:t>
            </w:r>
          </w:p>
          <w:p w14:paraId="2E2EBF90" w14:textId="77777777" w:rsidR="00BB7B50" w:rsidRPr="00FF28B2" w:rsidRDefault="00BB7B50" w:rsidP="00BB7B50">
            <w:pPr>
              <w:spacing w:line="276" w:lineRule="auto"/>
              <w:ind w:left="0" w:right="-426"/>
              <w:rPr>
                <w:rFonts w:cs="Calibri"/>
                <w:b/>
                <w:sz w:val="16"/>
                <w:lang w:val="en-AU"/>
              </w:rPr>
            </w:pPr>
            <w:r w:rsidRPr="00FF28B2">
              <w:rPr>
                <w:rFonts w:cs="Calibri"/>
                <w:b/>
                <w:sz w:val="16"/>
                <w:lang w:val="en-AU"/>
              </w:rPr>
              <w:t>Minister</w:t>
            </w:r>
          </w:p>
        </w:tc>
      </w:tr>
      <w:tr w:rsidR="00BB7B50" w:rsidRPr="00FF28B2" w14:paraId="2D04307F" w14:textId="77777777" w:rsidTr="00BB7B50">
        <w:tc>
          <w:tcPr>
            <w:tcW w:w="392" w:type="dxa"/>
            <w:tcBorders>
              <w:top w:val="single" w:sz="6" w:space="0" w:color="auto"/>
              <w:left w:val="single" w:sz="6" w:space="0" w:color="auto"/>
              <w:bottom w:val="single" w:sz="6" w:space="0" w:color="auto"/>
              <w:right w:val="single" w:sz="6" w:space="0" w:color="auto"/>
            </w:tcBorders>
          </w:tcPr>
          <w:p w14:paraId="596059AF" w14:textId="77777777" w:rsidR="00BB7B50" w:rsidRPr="00FF28B2" w:rsidRDefault="00BB7B50" w:rsidP="00BB7B50">
            <w:pPr>
              <w:spacing w:line="276" w:lineRule="auto"/>
              <w:ind w:left="0" w:right="-426"/>
              <w:rPr>
                <w:rFonts w:cs="Calibri"/>
                <w:lang w:val="en-AU"/>
              </w:rPr>
            </w:pPr>
          </w:p>
        </w:tc>
        <w:tc>
          <w:tcPr>
            <w:tcW w:w="2126" w:type="dxa"/>
            <w:tcBorders>
              <w:top w:val="single" w:sz="6" w:space="0" w:color="auto"/>
              <w:left w:val="single" w:sz="6" w:space="0" w:color="auto"/>
              <w:bottom w:val="single" w:sz="6" w:space="0" w:color="auto"/>
              <w:right w:val="single" w:sz="6" w:space="0" w:color="auto"/>
            </w:tcBorders>
          </w:tcPr>
          <w:p w14:paraId="605D75E6" w14:textId="77777777" w:rsidR="00BB7B50" w:rsidRPr="00FF28B2" w:rsidRDefault="00BB7B50" w:rsidP="00BB7B50">
            <w:pPr>
              <w:spacing w:line="276" w:lineRule="auto"/>
              <w:ind w:left="0" w:right="-426"/>
              <w:rPr>
                <w:rFonts w:cs="Calibri"/>
                <w:lang w:val="en-AU"/>
              </w:rPr>
            </w:pPr>
          </w:p>
        </w:tc>
        <w:tc>
          <w:tcPr>
            <w:tcW w:w="2552" w:type="dxa"/>
            <w:tcBorders>
              <w:top w:val="single" w:sz="6" w:space="0" w:color="auto"/>
              <w:left w:val="single" w:sz="6" w:space="0" w:color="auto"/>
              <w:bottom w:val="single" w:sz="6" w:space="0" w:color="auto"/>
              <w:right w:val="single" w:sz="6" w:space="0" w:color="auto"/>
            </w:tcBorders>
          </w:tcPr>
          <w:p w14:paraId="7C80E4E6" w14:textId="77777777" w:rsidR="00BB7B50" w:rsidRPr="00FF28B2" w:rsidRDefault="00BB7B50" w:rsidP="00BB7B50">
            <w:pPr>
              <w:spacing w:line="276" w:lineRule="auto"/>
              <w:ind w:left="0" w:right="-426"/>
              <w:rPr>
                <w:rFonts w:cs="Calibri"/>
                <w:lang w:val="en-AU"/>
              </w:rPr>
            </w:pPr>
          </w:p>
        </w:tc>
        <w:tc>
          <w:tcPr>
            <w:tcW w:w="850" w:type="dxa"/>
            <w:tcBorders>
              <w:top w:val="single" w:sz="6" w:space="0" w:color="auto"/>
              <w:left w:val="single" w:sz="6" w:space="0" w:color="auto"/>
              <w:bottom w:val="single" w:sz="6" w:space="0" w:color="auto"/>
              <w:right w:val="single" w:sz="6" w:space="0" w:color="auto"/>
            </w:tcBorders>
          </w:tcPr>
          <w:p w14:paraId="77DA3E6B" w14:textId="77777777" w:rsidR="00BB7B50" w:rsidRPr="00FF28B2" w:rsidRDefault="00BB7B50" w:rsidP="00BB7B50">
            <w:pPr>
              <w:spacing w:line="276" w:lineRule="auto"/>
              <w:ind w:left="0" w:right="-426"/>
              <w:rPr>
                <w:rFonts w:cs="Calibri"/>
                <w:lang w:val="en-AU"/>
              </w:rPr>
            </w:pPr>
          </w:p>
        </w:tc>
        <w:tc>
          <w:tcPr>
            <w:tcW w:w="851" w:type="dxa"/>
            <w:tcBorders>
              <w:top w:val="single" w:sz="6" w:space="0" w:color="auto"/>
              <w:left w:val="single" w:sz="6" w:space="0" w:color="auto"/>
              <w:bottom w:val="single" w:sz="6" w:space="0" w:color="auto"/>
              <w:right w:val="single" w:sz="6" w:space="0" w:color="auto"/>
            </w:tcBorders>
          </w:tcPr>
          <w:p w14:paraId="0A997A3F" w14:textId="77777777" w:rsidR="00BB7B50" w:rsidRPr="00FF28B2" w:rsidRDefault="00BB7B50" w:rsidP="00BB7B50">
            <w:pPr>
              <w:spacing w:line="276" w:lineRule="auto"/>
              <w:ind w:left="0" w:right="-426"/>
              <w:rPr>
                <w:rFonts w:cs="Calibri"/>
                <w:lang w:val="en-AU"/>
              </w:rPr>
            </w:pPr>
          </w:p>
        </w:tc>
        <w:tc>
          <w:tcPr>
            <w:tcW w:w="992" w:type="dxa"/>
            <w:tcBorders>
              <w:top w:val="single" w:sz="6" w:space="0" w:color="auto"/>
              <w:left w:val="single" w:sz="6" w:space="0" w:color="auto"/>
              <w:bottom w:val="single" w:sz="6" w:space="0" w:color="auto"/>
              <w:right w:val="single" w:sz="6" w:space="0" w:color="auto"/>
            </w:tcBorders>
          </w:tcPr>
          <w:p w14:paraId="3CF3819A" w14:textId="77777777" w:rsidR="00BB7B50" w:rsidRPr="00FF28B2" w:rsidRDefault="00BB7B50" w:rsidP="00BB7B50">
            <w:pPr>
              <w:spacing w:line="276" w:lineRule="auto"/>
              <w:ind w:left="0" w:right="-426"/>
              <w:rPr>
                <w:rFonts w:cs="Calibri"/>
                <w:lang w:val="en-AU"/>
              </w:rPr>
            </w:pPr>
          </w:p>
        </w:tc>
        <w:tc>
          <w:tcPr>
            <w:tcW w:w="1099" w:type="dxa"/>
            <w:tcBorders>
              <w:top w:val="single" w:sz="6" w:space="0" w:color="auto"/>
              <w:left w:val="single" w:sz="6" w:space="0" w:color="auto"/>
              <w:bottom w:val="single" w:sz="6" w:space="0" w:color="auto"/>
              <w:right w:val="single" w:sz="6" w:space="0" w:color="auto"/>
            </w:tcBorders>
          </w:tcPr>
          <w:p w14:paraId="64BFCC0E" w14:textId="77777777" w:rsidR="00BB7B50" w:rsidRPr="00FF28B2" w:rsidRDefault="00BB7B50" w:rsidP="00BB7B50">
            <w:pPr>
              <w:spacing w:line="276" w:lineRule="auto"/>
              <w:ind w:left="0" w:right="-426"/>
              <w:rPr>
                <w:rFonts w:cs="Calibri"/>
                <w:lang w:val="en-AU"/>
              </w:rPr>
            </w:pPr>
          </w:p>
        </w:tc>
      </w:tr>
      <w:tr w:rsidR="00BB7B50" w:rsidRPr="00FF28B2" w14:paraId="302744E7" w14:textId="77777777" w:rsidTr="00BB7B50">
        <w:tc>
          <w:tcPr>
            <w:tcW w:w="392" w:type="dxa"/>
            <w:tcBorders>
              <w:top w:val="single" w:sz="6" w:space="0" w:color="auto"/>
              <w:left w:val="single" w:sz="6" w:space="0" w:color="auto"/>
              <w:bottom w:val="single" w:sz="6" w:space="0" w:color="auto"/>
              <w:right w:val="single" w:sz="6" w:space="0" w:color="auto"/>
            </w:tcBorders>
          </w:tcPr>
          <w:p w14:paraId="14C531D6" w14:textId="77777777" w:rsidR="00BB7B50" w:rsidRPr="00FF28B2" w:rsidRDefault="00BB7B50" w:rsidP="00BB7B50">
            <w:pPr>
              <w:spacing w:line="276" w:lineRule="auto"/>
              <w:ind w:left="0" w:right="-426"/>
              <w:rPr>
                <w:rFonts w:cs="Calibri"/>
                <w:lang w:val="en-AU"/>
              </w:rPr>
            </w:pPr>
          </w:p>
        </w:tc>
        <w:tc>
          <w:tcPr>
            <w:tcW w:w="2126" w:type="dxa"/>
            <w:tcBorders>
              <w:top w:val="single" w:sz="6" w:space="0" w:color="auto"/>
              <w:left w:val="single" w:sz="6" w:space="0" w:color="auto"/>
              <w:bottom w:val="single" w:sz="6" w:space="0" w:color="auto"/>
              <w:right w:val="single" w:sz="6" w:space="0" w:color="auto"/>
            </w:tcBorders>
          </w:tcPr>
          <w:p w14:paraId="6C158CF8" w14:textId="77777777" w:rsidR="00BB7B50" w:rsidRPr="00FF28B2" w:rsidRDefault="00BB7B50" w:rsidP="00BB7B50">
            <w:pPr>
              <w:spacing w:line="276" w:lineRule="auto"/>
              <w:ind w:left="0" w:right="-426"/>
              <w:rPr>
                <w:rFonts w:cs="Calibri"/>
                <w:lang w:val="en-AU"/>
              </w:rPr>
            </w:pPr>
          </w:p>
        </w:tc>
        <w:tc>
          <w:tcPr>
            <w:tcW w:w="2552" w:type="dxa"/>
            <w:tcBorders>
              <w:top w:val="single" w:sz="6" w:space="0" w:color="auto"/>
              <w:left w:val="single" w:sz="6" w:space="0" w:color="auto"/>
              <w:bottom w:val="single" w:sz="6" w:space="0" w:color="auto"/>
              <w:right w:val="single" w:sz="6" w:space="0" w:color="auto"/>
            </w:tcBorders>
          </w:tcPr>
          <w:p w14:paraId="11CE0912" w14:textId="77777777" w:rsidR="00BB7B50" w:rsidRPr="00FF28B2" w:rsidRDefault="00BB7B50" w:rsidP="00BB7B50">
            <w:pPr>
              <w:spacing w:line="276" w:lineRule="auto"/>
              <w:ind w:left="0" w:right="-426"/>
              <w:rPr>
                <w:rFonts w:cs="Calibri"/>
                <w:lang w:val="en-AU"/>
              </w:rPr>
            </w:pPr>
          </w:p>
        </w:tc>
        <w:tc>
          <w:tcPr>
            <w:tcW w:w="850" w:type="dxa"/>
            <w:tcBorders>
              <w:top w:val="single" w:sz="6" w:space="0" w:color="auto"/>
              <w:left w:val="single" w:sz="6" w:space="0" w:color="auto"/>
              <w:bottom w:val="single" w:sz="6" w:space="0" w:color="auto"/>
              <w:right w:val="single" w:sz="6" w:space="0" w:color="auto"/>
            </w:tcBorders>
          </w:tcPr>
          <w:p w14:paraId="283EBE7F" w14:textId="77777777" w:rsidR="00BB7B50" w:rsidRPr="00FF28B2" w:rsidRDefault="00BB7B50" w:rsidP="00BB7B50">
            <w:pPr>
              <w:spacing w:line="276" w:lineRule="auto"/>
              <w:ind w:left="0" w:right="-426"/>
              <w:rPr>
                <w:rFonts w:cs="Calibri"/>
                <w:lang w:val="en-AU"/>
              </w:rPr>
            </w:pPr>
          </w:p>
        </w:tc>
        <w:tc>
          <w:tcPr>
            <w:tcW w:w="851" w:type="dxa"/>
            <w:tcBorders>
              <w:top w:val="single" w:sz="6" w:space="0" w:color="auto"/>
              <w:left w:val="single" w:sz="6" w:space="0" w:color="auto"/>
              <w:bottom w:val="single" w:sz="6" w:space="0" w:color="auto"/>
              <w:right w:val="single" w:sz="6" w:space="0" w:color="auto"/>
            </w:tcBorders>
          </w:tcPr>
          <w:p w14:paraId="0A1EE881" w14:textId="77777777" w:rsidR="00BB7B50" w:rsidRPr="00FF28B2" w:rsidRDefault="00BB7B50" w:rsidP="00BB7B50">
            <w:pPr>
              <w:spacing w:line="276" w:lineRule="auto"/>
              <w:ind w:left="0" w:right="-426"/>
              <w:rPr>
                <w:rFonts w:cs="Calibri"/>
                <w:lang w:val="en-AU"/>
              </w:rPr>
            </w:pPr>
          </w:p>
        </w:tc>
        <w:tc>
          <w:tcPr>
            <w:tcW w:w="992" w:type="dxa"/>
            <w:tcBorders>
              <w:top w:val="single" w:sz="6" w:space="0" w:color="auto"/>
              <w:left w:val="single" w:sz="6" w:space="0" w:color="auto"/>
              <w:bottom w:val="single" w:sz="6" w:space="0" w:color="auto"/>
              <w:right w:val="single" w:sz="6" w:space="0" w:color="auto"/>
            </w:tcBorders>
          </w:tcPr>
          <w:p w14:paraId="5ECA5296" w14:textId="77777777" w:rsidR="00BB7B50" w:rsidRPr="00FF28B2" w:rsidRDefault="00BB7B50" w:rsidP="00BB7B50">
            <w:pPr>
              <w:spacing w:line="276" w:lineRule="auto"/>
              <w:ind w:left="0" w:right="-426"/>
              <w:rPr>
                <w:rFonts w:cs="Calibri"/>
                <w:lang w:val="en-AU"/>
              </w:rPr>
            </w:pPr>
          </w:p>
        </w:tc>
        <w:tc>
          <w:tcPr>
            <w:tcW w:w="1099" w:type="dxa"/>
            <w:tcBorders>
              <w:top w:val="single" w:sz="6" w:space="0" w:color="auto"/>
              <w:left w:val="single" w:sz="6" w:space="0" w:color="auto"/>
              <w:bottom w:val="single" w:sz="6" w:space="0" w:color="auto"/>
              <w:right w:val="single" w:sz="6" w:space="0" w:color="auto"/>
            </w:tcBorders>
          </w:tcPr>
          <w:p w14:paraId="12CF2767" w14:textId="77777777" w:rsidR="00BB7B50" w:rsidRPr="00FF28B2" w:rsidRDefault="00BB7B50" w:rsidP="00BB7B50">
            <w:pPr>
              <w:spacing w:line="276" w:lineRule="auto"/>
              <w:ind w:left="0" w:right="-426"/>
              <w:rPr>
                <w:rFonts w:cs="Calibri"/>
                <w:lang w:val="en-AU"/>
              </w:rPr>
            </w:pPr>
          </w:p>
        </w:tc>
      </w:tr>
      <w:tr w:rsidR="00BB7B50" w:rsidRPr="00FF28B2" w14:paraId="0CF3849D" w14:textId="77777777" w:rsidTr="00BB7B50">
        <w:tc>
          <w:tcPr>
            <w:tcW w:w="392" w:type="dxa"/>
            <w:tcBorders>
              <w:top w:val="single" w:sz="6" w:space="0" w:color="auto"/>
              <w:left w:val="single" w:sz="6" w:space="0" w:color="auto"/>
              <w:bottom w:val="single" w:sz="6" w:space="0" w:color="auto"/>
              <w:right w:val="single" w:sz="6" w:space="0" w:color="auto"/>
            </w:tcBorders>
          </w:tcPr>
          <w:p w14:paraId="6D8B2B61" w14:textId="77777777" w:rsidR="00BB7B50" w:rsidRPr="00FF28B2" w:rsidRDefault="00BB7B50" w:rsidP="00BB7B50">
            <w:pPr>
              <w:spacing w:line="276" w:lineRule="auto"/>
              <w:ind w:left="0" w:right="-426"/>
              <w:rPr>
                <w:rFonts w:cs="Calibri"/>
                <w:lang w:val="en-AU"/>
              </w:rPr>
            </w:pPr>
          </w:p>
        </w:tc>
        <w:tc>
          <w:tcPr>
            <w:tcW w:w="2126" w:type="dxa"/>
            <w:tcBorders>
              <w:top w:val="single" w:sz="6" w:space="0" w:color="auto"/>
              <w:left w:val="single" w:sz="6" w:space="0" w:color="auto"/>
              <w:bottom w:val="single" w:sz="6" w:space="0" w:color="auto"/>
              <w:right w:val="single" w:sz="6" w:space="0" w:color="auto"/>
            </w:tcBorders>
          </w:tcPr>
          <w:p w14:paraId="0F0C23CC" w14:textId="77777777" w:rsidR="00BB7B50" w:rsidRPr="00FF28B2" w:rsidRDefault="00BB7B50" w:rsidP="00BB7B50">
            <w:pPr>
              <w:spacing w:line="276" w:lineRule="auto"/>
              <w:ind w:left="0" w:right="-426"/>
              <w:rPr>
                <w:rFonts w:cs="Calibri"/>
                <w:lang w:val="en-AU"/>
              </w:rPr>
            </w:pPr>
          </w:p>
        </w:tc>
        <w:tc>
          <w:tcPr>
            <w:tcW w:w="2552" w:type="dxa"/>
            <w:tcBorders>
              <w:top w:val="single" w:sz="6" w:space="0" w:color="auto"/>
              <w:left w:val="single" w:sz="6" w:space="0" w:color="auto"/>
              <w:bottom w:val="single" w:sz="6" w:space="0" w:color="auto"/>
              <w:right w:val="single" w:sz="6" w:space="0" w:color="auto"/>
            </w:tcBorders>
          </w:tcPr>
          <w:p w14:paraId="5FC610D0" w14:textId="77777777" w:rsidR="00BB7B50" w:rsidRPr="00FF28B2" w:rsidRDefault="00BB7B50" w:rsidP="00BB7B50">
            <w:pPr>
              <w:spacing w:line="276" w:lineRule="auto"/>
              <w:ind w:left="0" w:right="-426"/>
              <w:rPr>
                <w:rFonts w:cs="Calibri"/>
                <w:lang w:val="en-AU"/>
              </w:rPr>
            </w:pPr>
          </w:p>
        </w:tc>
        <w:tc>
          <w:tcPr>
            <w:tcW w:w="850" w:type="dxa"/>
            <w:tcBorders>
              <w:top w:val="single" w:sz="6" w:space="0" w:color="auto"/>
              <w:left w:val="single" w:sz="6" w:space="0" w:color="auto"/>
              <w:bottom w:val="single" w:sz="6" w:space="0" w:color="auto"/>
              <w:right w:val="single" w:sz="6" w:space="0" w:color="auto"/>
            </w:tcBorders>
          </w:tcPr>
          <w:p w14:paraId="4C7FF53F" w14:textId="77777777" w:rsidR="00BB7B50" w:rsidRPr="00FF28B2" w:rsidRDefault="00BB7B50" w:rsidP="00BB7B50">
            <w:pPr>
              <w:spacing w:line="276" w:lineRule="auto"/>
              <w:ind w:left="0" w:right="-426"/>
              <w:rPr>
                <w:rFonts w:cs="Calibri"/>
                <w:lang w:val="en-AU"/>
              </w:rPr>
            </w:pPr>
          </w:p>
        </w:tc>
        <w:tc>
          <w:tcPr>
            <w:tcW w:w="851" w:type="dxa"/>
            <w:tcBorders>
              <w:top w:val="single" w:sz="6" w:space="0" w:color="auto"/>
              <w:left w:val="single" w:sz="6" w:space="0" w:color="auto"/>
              <w:bottom w:val="single" w:sz="6" w:space="0" w:color="auto"/>
              <w:right w:val="single" w:sz="6" w:space="0" w:color="auto"/>
            </w:tcBorders>
          </w:tcPr>
          <w:p w14:paraId="63F04B20" w14:textId="77777777" w:rsidR="00BB7B50" w:rsidRPr="00FF28B2" w:rsidRDefault="00BB7B50" w:rsidP="00BB7B50">
            <w:pPr>
              <w:spacing w:line="276" w:lineRule="auto"/>
              <w:ind w:left="0" w:right="-426"/>
              <w:rPr>
                <w:rFonts w:cs="Calibri"/>
                <w:lang w:val="en-AU"/>
              </w:rPr>
            </w:pPr>
          </w:p>
        </w:tc>
        <w:tc>
          <w:tcPr>
            <w:tcW w:w="992" w:type="dxa"/>
            <w:tcBorders>
              <w:top w:val="single" w:sz="6" w:space="0" w:color="auto"/>
              <w:left w:val="single" w:sz="6" w:space="0" w:color="auto"/>
              <w:bottom w:val="single" w:sz="6" w:space="0" w:color="auto"/>
              <w:right w:val="single" w:sz="6" w:space="0" w:color="auto"/>
            </w:tcBorders>
          </w:tcPr>
          <w:p w14:paraId="147EF148" w14:textId="77777777" w:rsidR="00BB7B50" w:rsidRPr="00FF28B2" w:rsidRDefault="00BB7B50" w:rsidP="00BB7B50">
            <w:pPr>
              <w:spacing w:line="276" w:lineRule="auto"/>
              <w:ind w:left="0" w:right="-426"/>
              <w:rPr>
                <w:rFonts w:cs="Calibri"/>
                <w:lang w:val="en-AU"/>
              </w:rPr>
            </w:pPr>
          </w:p>
        </w:tc>
        <w:tc>
          <w:tcPr>
            <w:tcW w:w="1099" w:type="dxa"/>
            <w:tcBorders>
              <w:top w:val="single" w:sz="6" w:space="0" w:color="auto"/>
              <w:left w:val="single" w:sz="6" w:space="0" w:color="auto"/>
              <w:bottom w:val="single" w:sz="6" w:space="0" w:color="auto"/>
              <w:right w:val="single" w:sz="6" w:space="0" w:color="auto"/>
            </w:tcBorders>
          </w:tcPr>
          <w:p w14:paraId="64FB04C9" w14:textId="77777777" w:rsidR="00BB7B50" w:rsidRPr="00FF28B2" w:rsidRDefault="00BB7B50" w:rsidP="00BB7B50">
            <w:pPr>
              <w:spacing w:line="276" w:lineRule="auto"/>
              <w:ind w:left="0" w:right="-426"/>
              <w:rPr>
                <w:rFonts w:cs="Calibri"/>
                <w:lang w:val="en-AU"/>
              </w:rPr>
            </w:pPr>
          </w:p>
        </w:tc>
      </w:tr>
      <w:tr w:rsidR="00BB7B50" w:rsidRPr="00FF28B2" w14:paraId="32C246AD" w14:textId="77777777" w:rsidTr="00BB7B50">
        <w:tc>
          <w:tcPr>
            <w:tcW w:w="392" w:type="dxa"/>
            <w:tcBorders>
              <w:top w:val="single" w:sz="6" w:space="0" w:color="auto"/>
              <w:left w:val="single" w:sz="6" w:space="0" w:color="auto"/>
              <w:bottom w:val="single" w:sz="6" w:space="0" w:color="auto"/>
              <w:right w:val="single" w:sz="6" w:space="0" w:color="auto"/>
            </w:tcBorders>
          </w:tcPr>
          <w:p w14:paraId="75333C98" w14:textId="77777777" w:rsidR="00BB7B50" w:rsidRPr="00FF28B2" w:rsidRDefault="00BB7B50" w:rsidP="00BB7B50">
            <w:pPr>
              <w:spacing w:line="276" w:lineRule="auto"/>
              <w:ind w:left="0" w:right="-426"/>
              <w:rPr>
                <w:rFonts w:cs="Calibri"/>
                <w:lang w:val="en-AU"/>
              </w:rPr>
            </w:pPr>
          </w:p>
        </w:tc>
        <w:tc>
          <w:tcPr>
            <w:tcW w:w="2126" w:type="dxa"/>
            <w:tcBorders>
              <w:top w:val="single" w:sz="6" w:space="0" w:color="auto"/>
              <w:left w:val="single" w:sz="6" w:space="0" w:color="auto"/>
              <w:bottom w:val="single" w:sz="6" w:space="0" w:color="auto"/>
              <w:right w:val="single" w:sz="6" w:space="0" w:color="auto"/>
            </w:tcBorders>
          </w:tcPr>
          <w:p w14:paraId="49A890F3" w14:textId="77777777" w:rsidR="00BB7B50" w:rsidRPr="00FF28B2" w:rsidRDefault="00BB7B50" w:rsidP="00BB7B50">
            <w:pPr>
              <w:spacing w:line="276" w:lineRule="auto"/>
              <w:ind w:left="0" w:right="-426"/>
              <w:rPr>
                <w:rFonts w:cs="Calibri"/>
                <w:lang w:val="en-AU"/>
              </w:rPr>
            </w:pPr>
          </w:p>
        </w:tc>
        <w:tc>
          <w:tcPr>
            <w:tcW w:w="2552" w:type="dxa"/>
            <w:tcBorders>
              <w:top w:val="single" w:sz="6" w:space="0" w:color="auto"/>
              <w:left w:val="single" w:sz="6" w:space="0" w:color="auto"/>
              <w:bottom w:val="single" w:sz="6" w:space="0" w:color="auto"/>
              <w:right w:val="single" w:sz="6" w:space="0" w:color="auto"/>
            </w:tcBorders>
          </w:tcPr>
          <w:p w14:paraId="62CD8C52" w14:textId="77777777" w:rsidR="00BB7B50" w:rsidRPr="00FF28B2" w:rsidRDefault="00BB7B50" w:rsidP="00BB7B50">
            <w:pPr>
              <w:spacing w:line="276" w:lineRule="auto"/>
              <w:ind w:left="0" w:right="-426"/>
              <w:rPr>
                <w:rFonts w:cs="Calibri"/>
                <w:lang w:val="en-AU"/>
              </w:rPr>
            </w:pPr>
          </w:p>
        </w:tc>
        <w:tc>
          <w:tcPr>
            <w:tcW w:w="850" w:type="dxa"/>
            <w:tcBorders>
              <w:top w:val="single" w:sz="6" w:space="0" w:color="auto"/>
              <w:left w:val="single" w:sz="6" w:space="0" w:color="auto"/>
              <w:bottom w:val="single" w:sz="6" w:space="0" w:color="auto"/>
              <w:right w:val="single" w:sz="6" w:space="0" w:color="auto"/>
            </w:tcBorders>
          </w:tcPr>
          <w:p w14:paraId="028D2206" w14:textId="77777777" w:rsidR="00BB7B50" w:rsidRPr="00FF28B2" w:rsidRDefault="00BB7B50" w:rsidP="00BB7B50">
            <w:pPr>
              <w:spacing w:line="276" w:lineRule="auto"/>
              <w:ind w:left="0" w:right="-426"/>
              <w:rPr>
                <w:rFonts w:cs="Calibri"/>
                <w:lang w:val="en-AU"/>
              </w:rPr>
            </w:pPr>
          </w:p>
        </w:tc>
        <w:tc>
          <w:tcPr>
            <w:tcW w:w="851" w:type="dxa"/>
            <w:tcBorders>
              <w:top w:val="single" w:sz="6" w:space="0" w:color="auto"/>
              <w:left w:val="single" w:sz="6" w:space="0" w:color="auto"/>
              <w:bottom w:val="single" w:sz="6" w:space="0" w:color="auto"/>
              <w:right w:val="single" w:sz="6" w:space="0" w:color="auto"/>
            </w:tcBorders>
          </w:tcPr>
          <w:p w14:paraId="7B5EF9CC" w14:textId="77777777" w:rsidR="00BB7B50" w:rsidRPr="00FF28B2" w:rsidRDefault="00BB7B50" w:rsidP="00BB7B50">
            <w:pPr>
              <w:spacing w:line="276" w:lineRule="auto"/>
              <w:ind w:left="0" w:right="-426"/>
              <w:rPr>
                <w:rFonts w:cs="Calibri"/>
                <w:lang w:val="en-AU"/>
              </w:rPr>
            </w:pPr>
          </w:p>
        </w:tc>
        <w:tc>
          <w:tcPr>
            <w:tcW w:w="992" w:type="dxa"/>
            <w:tcBorders>
              <w:top w:val="single" w:sz="6" w:space="0" w:color="auto"/>
              <w:left w:val="single" w:sz="6" w:space="0" w:color="auto"/>
              <w:bottom w:val="single" w:sz="6" w:space="0" w:color="auto"/>
              <w:right w:val="single" w:sz="6" w:space="0" w:color="auto"/>
            </w:tcBorders>
          </w:tcPr>
          <w:p w14:paraId="05A1FB1B" w14:textId="77777777" w:rsidR="00BB7B50" w:rsidRPr="00FF28B2" w:rsidRDefault="00BB7B50" w:rsidP="00BB7B50">
            <w:pPr>
              <w:spacing w:line="276" w:lineRule="auto"/>
              <w:ind w:left="0" w:right="-426"/>
              <w:rPr>
                <w:rFonts w:cs="Calibri"/>
                <w:lang w:val="en-AU"/>
              </w:rPr>
            </w:pPr>
          </w:p>
        </w:tc>
        <w:tc>
          <w:tcPr>
            <w:tcW w:w="1099" w:type="dxa"/>
            <w:tcBorders>
              <w:top w:val="single" w:sz="6" w:space="0" w:color="auto"/>
              <w:left w:val="single" w:sz="6" w:space="0" w:color="auto"/>
              <w:bottom w:val="single" w:sz="6" w:space="0" w:color="auto"/>
              <w:right w:val="single" w:sz="6" w:space="0" w:color="auto"/>
            </w:tcBorders>
          </w:tcPr>
          <w:p w14:paraId="322AE5E5" w14:textId="77777777" w:rsidR="00BB7B50" w:rsidRPr="00FF28B2" w:rsidRDefault="00BB7B50" w:rsidP="00BB7B50">
            <w:pPr>
              <w:spacing w:line="276" w:lineRule="auto"/>
              <w:ind w:left="0" w:right="-426"/>
              <w:rPr>
                <w:rFonts w:cs="Calibri"/>
                <w:lang w:val="en-AU"/>
              </w:rPr>
            </w:pPr>
          </w:p>
        </w:tc>
      </w:tr>
      <w:tr w:rsidR="00BB7B50" w:rsidRPr="00FF28B2" w14:paraId="2F499113" w14:textId="77777777" w:rsidTr="00BB7B50">
        <w:tc>
          <w:tcPr>
            <w:tcW w:w="392" w:type="dxa"/>
            <w:tcBorders>
              <w:top w:val="single" w:sz="6" w:space="0" w:color="auto"/>
              <w:left w:val="single" w:sz="6" w:space="0" w:color="auto"/>
              <w:bottom w:val="single" w:sz="6" w:space="0" w:color="auto"/>
              <w:right w:val="single" w:sz="6" w:space="0" w:color="auto"/>
            </w:tcBorders>
          </w:tcPr>
          <w:p w14:paraId="621E356F" w14:textId="77777777" w:rsidR="00BB7B50" w:rsidRPr="00FF28B2" w:rsidRDefault="00BB7B50" w:rsidP="00BB7B50">
            <w:pPr>
              <w:spacing w:line="276" w:lineRule="auto"/>
              <w:ind w:left="0" w:right="-426"/>
              <w:rPr>
                <w:rFonts w:cs="Calibri"/>
                <w:lang w:val="en-AU"/>
              </w:rPr>
            </w:pPr>
          </w:p>
        </w:tc>
        <w:tc>
          <w:tcPr>
            <w:tcW w:w="2126" w:type="dxa"/>
            <w:tcBorders>
              <w:top w:val="single" w:sz="6" w:space="0" w:color="auto"/>
              <w:left w:val="single" w:sz="6" w:space="0" w:color="auto"/>
              <w:bottom w:val="single" w:sz="6" w:space="0" w:color="auto"/>
              <w:right w:val="single" w:sz="6" w:space="0" w:color="auto"/>
            </w:tcBorders>
          </w:tcPr>
          <w:p w14:paraId="3BF4D451" w14:textId="77777777" w:rsidR="00BB7B50" w:rsidRPr="00FF28B2" w:rsidRDefault="00BB7B50" w:rsidP="00BB7B50">
            <w:pPr>
              <w:spacing w:line="276" w:lineRule="auto"/>
              <w:ind w:left="0" w:right="-426"/>
              <w:rPr>
                <w:rFonts w:cs="Calibri"/>
                <w:lang w:val="en-AU"/>
              </w:rPr>
            </w:pPr>
          </w:p>
        </w:tc>
        <w:tc>
          <w:tcPr>
            <w:tcW w:w="2552" w:type="dxa"/>
            <w:tcBorders>
              <w:top w:val="single" w:sz="6" w:space="0" w:color="auto"/>
              <w:left w:val="single" w:sz="6" w:space="0" w:color="auto"/>
              <w:bottom w:val="single" w:sz="6" w:space="0" w:color="auto"/>
              <w:right w:val="single" w:sz="6" w:space="0" w:color="auto"/>
            </w:tcBorders>
          </w:tcPr>
          <w:p w14:paraId="3A81FDF8" w14:textId="77777777" w:rsidR="00BB7B50" w:rsidRPr="00FF28B2" w:rsidRDefault="00BB7B50" w:rsidP="00BB7B50">
            <w:pPr>
              <w:spacing w:line="276" w:lineRule="auto"/>
              <w:ind w:left="0" w:right="-426"/>
              <w:rPr>
                <w:rFonts w:cs="Calibri"/>
                <w:lang w:val="en-AU"/>
              </w:rPr>
            </w:pPr>
          </w:p>
        </w:tc>
        <w:tc>
          <w:tcPr>
            <w:tcW w:w="850" w:type="dxa"/>
            <w:tcBorders>
              <w:top w:val="single" w:sz="6" w:space="0" w:color="auto"/>
              <w:left w:val="single" w:sz="6" w:space="0" w:color="auto"/>
              <w:bottom w:val="single" w:sz="6" w:space="0" w:color="auto"/>
              <w:right w:val="single" w:sz="6" w:space="0" w:color="auto"/>
            </w:tcBorders>
          </w:tcPr>
          <w:p w14:paraId="27F8E511" w14:textId="77777777" w:rsidR="00BB7B50" w:rsidRPr="00FF28B2" w:rsidRDefault="00BB7B50" w:rsidP="00BB7B50">
            <w:pPr>
              <w:spacing w:line="276" w:lineRule="auto"/>
              <w:ind w:left="0" w:right="-426"/>
              <w:rPr>
                <w:rFonts w:cs="Calibri"/>
                <w:lang w:val="en-AU"/>
              </w:rPr>
            </w:pPr>
          </w:p>
        </w:tc>
        <w:tc>
          <w:tcPr>
            <w:tcW w:w="851" w:type="dxa"/>
            <w:tcBorders>
              <w:top w:val="single" w:sz="6" w:space="0" w:color="auto"/>
              <w:left w:val="single" w:sz="6" w:space="0" w:color="auto"/>
              <w:bottom w:val="single" w:sz="6" w:space="0" w:color="auto"/>
              <w:right w:val="single" w:sz="6" w:space="0" w:color="auto"/>
            </w:tcBorders>
          </w:tcPr>
          <w:p w14:paraId="12788C14" w14:textId="77777777" w:rsidR="00BB7B50" w:rsidRPr="00FF28B2" w:rsidRDefault="00BB7B50" w:rsidP="00BB7B50">
            <w:pPr>
              <w:spacing w:line="276" w:lineRule="auto"/>
              <w:ind w:left="0" w:right="-426"/>
              <w:rPr>
                <w:rFonts w:cs="Calibri"/>
                <w:lang w:val="en-AU"/>
              </w:rPr>
            </w:pPr>
          </w:p>
        </w:tc>
        <w:tc>
          <w:tcPr>
            <w:tcW w:w="992" w:type="dxa"/>
            <w:tcBorders>
              <w:top w:val="single" w:sz="6" w:space="0" w:color="auto"/>
              <w:left w:val="single" w:sz="6" w:space="0" w:color="auto"/>
              <w:bottom w:val="single" w:sz="6" w:space="0" w:color="auto"/>
              <w:right w:val="single" w:sz="6" w:space="0" w:color="auto"/>
            </w:tcBorders>
          </w:tcPr>
          <w:p w14:paraId="35A29902" w14:textId="77777777" w:rsidR="00BB7B50" w:rsidRPr="00FF28B2" w:rsidRDefault="00BB7B50" w:rsidP="00BB7B50">
            <w:pPr>
              <w:spacing w:line="276" w:lineRule="auto"/>
              <w:ind w:left="0" w:right="-426"/>
              <w:rPr>
                <w:rFonts w:cs="Calibri"/>
                <w:lang w:val="en-AU"/>
              </w:rPr>
            </w:pPr>
          </w:p>
        </w:tc>
        <w:tc>
          <w:tcPr>
            <w:tcW w:w="1099" w:type="dxa"/>
            <w:tcBorders>
              <w:top w:val="single" w:sz="6" w:space="0" w:color="auto"/>
              <w:left w:val="single" w:sz="6" w:space="0" w:color="auto"/>
              <w:bottom w:val="single" w:sz="6" w:space="0" w:color="auto"/>
              <w:right w:val="single" w:sz="6" w:space="0" w:color="auto"/>
            </w:tcBorders>
          </w:tcPr>
          <w:p w14:paraId="39D4AEFA" w14:textId="77777777" w:rsidR="00BB7B50" w:rsidRPr="00FF28B2" w:rsidRDefault="00BB7B50" w:rsidP="00BB7B50">
            <w:pPr>
              <w:spacing w:line="276" w:lineRule="auto"/>
              <w:ind w:left="0" w:right="-426"/>
              <w:rPr>
                <w:rFonts w:cs="Calibri"/>
                <w:lang w:val="en-AU"/>
              </w:rPr>
            </w:pPr>
          </w:p>
        </w:tc>
      </w:tr>
    </w:tbl>
    <w:p w14:paraId="344F6117" w14:textId="77777777" w:rsidR="00BB7B50" w:rsidRPr="00FF28B2" w:rsidRDefault="00BB7B50" w:rsidP="00BB7B50">
      <w:pPr>
        <w:ind w:left="0" w:right="-426"/>
        <w:rPr>
          <w:rFonts w:cs="Calibri"/>
          <w:lang w:val="en-AU"/>
        </w:rPr>
      </w:pPr>
    </w:p>
    <w:p w14:paraId="644C8B5E" w14:textId="77777777" w:rsidR="00BB7B50" w:rsidRPr="00FF28B2" w:rsidRDefault="00BB7B50" w:rsidP="00BB7B50">
      <w:pPr>
        <w:ind w:left="0" w:right="-426"/>
        <w:rPr>
          <w:rFonts w:cs="Calibri"/>
          <w:sz w:val="28"/>
          <w:u w:val="single"/>
          <w:lang w:val="en-AU"/>
        </w:rPr>
      </w:pPr>
    </w:p>
    <w:p w14:paraId="678B7115" w14:textId="4374EEDA" w:rsidR="003661B5" w:rsidRDefault="00BB7B50" w:rsidP="00BB7B50">
      <w:pPr>
        <w:ind w:left="0" w:right="-426"/>
        <w:rPr>
          <w:rFonts w:cs="Calibri"/>
          <w:lang w:val="en-AU"/>
        </w:rPr>
      </w:pPr>
      <w:r w:rsidRPr="00FF28B2">
        <w:rPr>
          <w:rFonts w:cs="Calibri"/>
          <w:lang w:val="en-AU"/>
        </w:rPr>
        <w:br w:type="page"/>
      </w:r>
    </w:p>
    <w:p w14:paraId="61B59569" w14:textId="289EE7C3" w:rsidR="003661B5" w:rsidRPr="003661B5" w:rsidRDefault="003661B5" w:rsidP="00A13AEC">
      <w:pPr>
        <w:pStyle w:val="Heading2"/>
      </w:pPr>
      <w:bookmarkStart w:id="427" w:name="_Toc150161494"/>
      <w:bookmarkStart w:id="428" w:name="_Toc150178028"/>
      <w:r w:rsidRPr="003661B5">
        <w:lastRenderedPageBreak/>
        <w:t>20.</w:t>
      </w:r>
      <w:r w:rsidR="00A13AEC">
        <w:t xml:space="preserve"> </w:t>
      </w:r>
      <w:r w:rsidRPr="003661B5">
        <w:t>Certificate of transfer for a communicant</w:t>
      </w:r>
      <w:bookmarkEnd w:id="427"/>
      <w:bookmarkEnd w:id="428"/>
    </w:p>
    <w:p w14:paraId="0E31B94F" w14:textId="77777777" w:rsidR="003661B5" w:rsidRPr="003661B5" w:rsidRDefault="003661B5" w:rsidP="003661B5">
      <w:pPr>
        <w:spacing w:line="360" w:lineRule="auto"/>
        <w:ind w:left="0"/>
        <w:jc w:val="center"/>
        <w:rPr>
          <w:rFonts w:eastAsia="Calibri"/>
          <w:color w:val="000000"/>
          <w:sz w:val="32"/>
          <w:szCs w:val="28"/>
          <w:lang w:val="en-GB" w:eastAsia="en-GB"/>
        </w:rPr>
      </w:pPr>
      <w:r w:rsidRPr="003661B5">
        <w:rPr>
          <w:rFonts w:eastAsia="Calibri"/>
          <w:color w:val="000000"/>
          <w:sz w:val="32"/>
          <w:szCs w:val="28"/>
          <w:lang w:eastAsia="en-GB"/>
        </w:rPr>
        <w:t>(see rule 3.31.1)</w:t>
      </w:r>
    </w:p>
    <w:p w14:paraId="2A8C25A5" w14:textId="26CB5D5B" w:rsidR="00ED38C7" w:rsidRPr="00ED38C7" w:rsidRDefault="00ED38C7" w:rsidP="003661B5">
      <w:pPr>
        <w:spacing w:line="360" w:lineRule="auto"/>
        <w:ind w:left="0"/>
        <w:rPr>
          <w:rFonts w:eastAsia="Calibri"/>
          <w:b/>
          <w:bCs/>
          <w:color w:val="000000"/>
          <w:sz w:val="28"/>
          <w:szCs w:val="28"/>
          <w:lang w:eastAsia="en-GB"/>
        </w:rPr>
      </w:pPr>
      <w:r w:rsidRPr="00ED38C7">
        <w:rPr>
          <w:rFonts w:eastAsia="Calibri"/>
          <w:b/>
          <w:bCs/>
          <w:color w:val="000000"/>
          <w:sz w:val="28"/>
          <w:szCs w:val="28"/>
          <w:lang w:eastAsia="en-GB"/>
        </w:rPr>
        <w:t>Option A</w:t>
      </w:r>
    </w:p>
    <w:p w14:paraId="7B801757" w14:textId="2ECDDC60" w:rsidR="003661B5" w:rsidRPr="003661B5" w:rsidRDefault="003661B5" w:rsidP="003661B5">
      <w:pPr>
        <w:spacing w:line="360" w:lineRule="auto"/>
        <w:ind w:left="0"/>
        <w:rPr>
          <w:rFonts w:eastAsia="Calibri"/>
          <w:color w:val="000000"/>
          <w:sz w:val="28"/>
          <w:szCs w:val="28"/>
          <w:lang w:val="en-GB" w:eastAsia="en-GB"/>
        </w:rPr>
      </w:pPr>
      <w:r w:rsidRPr="003661B5">
        <w:rPr>
          <w:rFonts w:eastAsia="Calibri"/>
          <w:color w:val="000000"/>
          <w:sz w:val="28"/>
          <w:szCs w:val="28"/>
          <w:lang w:eastAsia="en-GB"/>
        </w:rPr>
        <w:t>[DD/MM/YYYY]</w:t>
      </w:r>
    </w:p>
    <w:p w14:paraId="7C0C64CE" w14:textId="77777777" w:rsidR="003661B5" w:rsidRPr="003661B5" w:rsidRDefault="003661B5" w:rsidP="003661B5">
      <w:pPr>
        <w:spacing w:line="360" w:lineRule="auto"/>
        <w:ind w:left="0"/>
        <w:rPr>
          <w:rFonts w:eastAsia="Calibri"/>
          <w:color w:val="000000"/>
          <w:sz w:val="28"/>
          <w:szCs w:val="28"/>
          <w:lang w:eastAsia="en-GB"/>
        </w:rPr>
      </w:pPr>
      <w:r w:rsidRPr="003661B5">
        <w:rPr>
          <w:rFonts w:eastAsia="Calibri"/>
          <w:color w:val="000000"/>
          <w:sz w:val="28"/>
          <w:szCs w:val="28"/>
          <w:lang w:eastAsia="en-GB"/>
        </w:rPr>
        <w:t xml:space="preserve">It is hereby certified that [… </w:t>
      </w:r>
      <w:r w:rsidRPr="003661B5">
        <w:rPr>
          <w:rFonts w:eastAsia="Calibri"/>
          <w:i/>
          <w:color w:val="000000"/>
          <w:sz w:val="28"/>
          <w:szCs w:val="28"/>
          <w:lang w:eastAsia="en-GB"/>
        </w:rPr>
        <w:t>name of transferee …</w:t>
      </w:r>
      <w:r w:rsidRPr="003661B5">
        <w:rPr>
          <w:rFonts w:eastAsia="Calibri"/>
          <w:color w:val="000000"/>
          <w:sz w:val="28"/>
          <w:szCs w:val="28"/>
          <w:lang w:eastAsia="en-GB"/>
        </w:rPr>
        <w:t>] leaves the congregation of [………………………………………………] Presbyterian Church in full communion with the Presbyterian Church of Australia.</w:t>
      </w:r>
    </w:p>
    <w:p w14:paraId="02842AF3" w14:textId="77777777" w:rsidR="003661B5" w:rsidRPr="003661B5" w:rsidRDefault="003661B5" w:rsidP="003661B5">
      <w:pPr>
        <w:spacing w:line="360" w:lineRule="auto"/>
        <w:ind w:left="0"/>
        <w:rPr>
          <w:rFonts w:eastAsia="Calibri"/>
          <w:color w:val="000000"/>
          <w:sz w:val="28"/>
          <w:szCs w:val="28"/>
          <w:lang w:eastAsia="en-GB"/>
        </w:rPr>
      </w:pPr>
      <w:r w:rsidRPr="003661B5">
        <w:rPr>
          <w:rFonts w:eastAsia="Calibri"/>
          <w:color w:val="000000"/>
          <w:sz w:val="28"/>
          <w:szCs w:val="28"/>
          <w:lang w:eastAsia="en-GB"/>
        </w:rPr>
        <w:t>Please advise me of your receipt of this certificate at your earliest convenience.</w:t>
      </w:r>
    </w:p>
    <w:p w14:paraId="23706659" w14:textId="77777777" w:rsidR="003661B5" w:rsidRPr="003661B5" w:rsidRDefault="003661B5" w:rsidP="003661B5">
      <w:pPr>
        <w:spacing w:line="360" w:lineRule="auto"/>
        <w:ind w:left="0"/>
        <w:rPr>
          <w:rFonts w:eastAsia="Calibri"/>
          <w:color w:val="000000"/>
          <w:sz w:val="28"/>
          <w:szCs w:val="28"/>
          <w:lang w:eastAsia="en-GB"/>
        </w:rPr>
      </w:pPr>
    </w:p>
    <w:p w14:paraId="2A133569" w14:textId="77777777" w:rsidR="003661B5" w:rsidRPr="003661B5" w:rsidRDefault="003661B5" w:rsidP="003661B5">
      <w:pPr>
        <w:spacing w:line="360" w:lineRule="auto"/>
        <w:ind w:left="0"/>
        <w:rPr>
          <w:rFonts w:eastAsia="Calibri"/>
          <w:color w:val="000000"/>
          <w:sz w:val="28"/>
          <w:szCs w:val="28"/>
          <w:lang w:eastAsia="en-GB"/>
        </w:rPr>
      </w:pPr>
      <w:r w:rsidRPr="003661B5">
        <w:rPr>
          <w:rFonts w:eastAsia="Calibri"/>
          <w:color w:val="000000"/>
          <w:sz w:val="28"/>
          <w:szCs w:val="28"/>
          <w:lang w:eastAsia="en-GB"/>
        </w:rPr>
        <w:t>Yours faithfully,</w:t>
      </w:r>
    </w:p>
    <w:p w14:paraId="3DF4B5CA" w14:textId="77777777" w:rsidR="003661B5" w:rsidRPr="003661B5" w:rsidRDefault="003661B5" w:rsidP="003661B5">
      <w:pPr>
        <w:spacing w:line="360" w:lineRule="auto"/>
        <w:ind w:left="0"/>
        <w:rPr>
          <w:rFonts w:eastAsia="Calibri"/>
          <w:color w:val="000000"/>
          <w:sz w:val="28"/>
          <w:szCs w:val="28"/>
          <w:lang w:eastAsia="en-GB"/>
        </w:rPr>
      </w:pPr>
      <w:r w:rsidRPr="003661B5">
        <w:rPr>
          <w:rFonts w:eastAsia="Calibri"/>
          <w:color w:val="000000"/>
          <w:sz w:val="28"/>
          <w:szCs w:val="28"/>
          <w:lang w:eastAsia="en-GB"/>
        </w:rPr>
        <w:t xml:space="preserve">[… </w:t>
      </w:r>
      <w:r w:rsidRPr="003661B5">
        <w:rPr>
          <w:rFonts w:eastAsia="Calibri"/>
          <w:i/>
          <w:color w:val="000000"/>
          <w:sz w:val="28"/>
          <w:szCs w:val="28"/>
          <w:lang w:eastAsia="en-GB"/>
        </w:rPr>
        <w:t>clerk’s signature …</w:t>
      </w:r>
      <w:r w:rsidRPr="003661B5">
        <w:rPr>
          <w:rFonts w:eastAsia="Calibri"/>
          <w:color w:val="000000"/>
          <w:sz w:val="28"/>
          <w:szCs w:val="28"/>
          <w:lang w:eastAsia="en-GB"/>
        </w:rPr>
        <w:t>]</w:t>
      </w:r>
    </w:p>
    <w:p w14:paraId="6FEEEC82" w14:textId="77777777" w:rsidR="003661B5" w:rsidRPr="003661B5" w:rsidRDefault="003661B5" w:rsidP="003661B5">
      <w:pPr>
        <w:spacing w:line="360" w:lineRule="auto"/>
        <w:ind w:left="0"/>
        <w:rPr>
          <w:rFonts w:eastAsia="Calibri"/>
          <w:color w:val="000000"/>
          <w:sz w:val="28"/>
          <w:szCs w:val="28"/>
          <w:lang w:val="en-GB" w:eastAsia="en-GB"/>
        </w:rPr>
      </w:pPr>
      <w:r w:rsidRPr="003661B5">
        <w:rPr>
          <w:rFonts w:eastAsia="Calibri"/>
          <w:color w:val="000000"/>
          <w:sz w:val="28"/>
          <w:szCs w:val="28"/>
          <w:lang w:eastAsia="en-GB"/>
        </w:rPr>
        <w:t>Session Clerk, [………………………………………………….] Presbyterian Church</w:t>
      </w:r>
    </w:p>
    <w:p w14:paraId="3BF4272C" w14:textId="77777777" w:rsidR="003661B5" w:rsidRPr="003661B5" w:rsidRDefault="003661B5" w:rsidP="003661B5">
      <w:pPr>
        <w:spacing w:line="360" w:lineRule="auto"/>
        <w:ind w:left="0"/>
        <w:rPr>
          <w:rFonts w:eastAsia="Calibri"/>
          <w:color w:val="000000"/>
          <w:sz w:val="28"/>
          <w:szCs w:val="28"/>
          <w:lang w:eastAsia="en-GB"/>
        </w:rPr>
      </w:pPr>
      <w:r w:rsidRPr="003661B5">
        <w:rPr>
          <w:rFonts w:eastAsia="Calibri"/>
          <w:color w:val="000000"/>
          <w:sz w:val="28"/>
          <w:szCs w:val="28"/>
          <w:lang w:eastAsia="en-GB"/>
        </w:rPr>
        <w:t> </w:t>
      </w:r>
    </w:p>
    <w:p w14:paraId="208F84D9" w14:textId="77777777" w:rsidR="003661B5" w:rsidRPr="003661B5" w:rsidRDefault="003661B5" w:rsidP="003661B5">
      <w:pPr>
        <w:spacing w:line="360" w:lineRule="auto"/>
        <w:ind w:left="0"/>
        <w:rPr>
          <w:rFonts w:eastAsia="Calibri"/>
          <w:color w:val="000000"/>
          <w:sz w:val="28"/>
          <w:szCs w:val="28"/>
          <w:lang w:val="en-GB" w:eastAsia="en-GB"/>
        </w:rPr>
      </w:pPr>
    </w:p>
    <w:p w14:paraId="5BF0783B" w14:textId="63D639DF" w:rsidR="00ED38C7" w:rsidRPr="00ED38C7" w:rsidRDefault="00ED38C7" w:rsidP="005D61FD">
      <w:pPr>
        <w:ind w:left="0"/>
        <w:rPr>
          <w:rFonts w:eastAsia="Calibri"/>
          <w:b/>
          <w:bCs/>
          <w:sz w:val="28"/>
          <w:szCs w:val="28"/>
          <w:lang w:eastAsia="en-GB"/>
        </w:rPr>
      </w:pPr>
      <w:r w:rsidRPr="00ED38C7">
        <w:rPr>
          <w:rFonts w:eastAsia="Calibri"/>
          <w:b/>
          <w:bCs/>
          <w:sz w:val="28"/>
          <w:szCs w:val="28"/>
          <w:lang w:eastAsia="en-GB"/>
        </w:rPr>
        <w:t>Option B</w:t>
      </w:r>
    </w:p>
    <w:p w14:paraId="35C71888" w14:textId="62C93483" w:rsidR="003661B5" w:rsidRPr="005D61FD" w:rsidRDefault="003661B5" w:rsidP="005D61FD">
      <w:pPr>
        <w:ind w:left="0"/>
        <w:rPr>
          <w:rFonts w:eastAsia="Calibri"/>
          <w:sz w:val="28"/>
          <w:szCs w:val="28"/>
          <w:lang w:eastAsia="en-GB"/>
        </w:rPr>
      </w:pPr>
      <w:r w:rsidRPr="005D61FD">
        <w:rPr>
          <w:rFonts w:eastAsia="Calibri"/>
          <w:sz w:val="28"/>
          <w:szCs w:val="28"/>
          <w:lang w:eastAsia="en-GB"/>
        </w:rPr>
        <w:t>Dear [… receiving Session Clerk’s name …],</w:t>
      </w:r>
    </w:p>
    <w:p w14:paraId="3204E2D6" w14:textId="77777777" w:rsidR="003661B5" w:rsidRPr="003661B5" w:rsidRDefault="003661B5" w:rsidP="003661B5">
      <w:pPr>
        <w:spacing w:line="360" w:lineRule="auto"/>
        <w:ind w:left="0"/>
        <w:rPr>
          <w:rFonts w:eastAsia="Calibri"/>
          <w:color w:val="000000"/>
          <w:sz w:val="28"/>
          <w:szCs w:val="28"/>
          <w:lang w:eastAsia="en-GB"/>
        </w:rPr>
      </w:pPr>
    </w:p>
    <w:p w14:paraId="007F05E3" w14:textId="77777777" w:rsidR="003661B5" w:rsidRPr="003661B5" w:rsidRDefault="003661B5" w:rsidP="003661B5">
      <w:pPr>
        <w:spacing w:line="360" w:lineRule="auto"/>
        <w:ind w:left="0"/>
        <w:rPr>
          <w:rFonts w:eastAsia="Calibri"/>
          <w:color w:val="000000"/>
          <w:sz w:val="28"/>
          <w:szCs w:val="28"/>
          <w:lang w:eastAsia="en-GB"/>
        </w:rPr>
      </w:pPr>
      <w:r w:rsidRPr="003661B5">
        <w:rPr>
          <w:rFonts w:eastAsia="Calibri"/>
          <w:color w:val="000000"/>
          <w:sz w:val="28"/>
          <w:szCs w:val="28"/>
          <w:lang w:eastAsia="en-GB"/>
        </w:rPr>
        <w:t>Greetings to you in the name of our Lord Jesus.</w:t>
      </w:r>
      <w:r w:rsidRPr="003661B5">
        <w:rPr>
          <w:rFonts w:eastAsia="Calibri"/>
          <w:color w:val="000000"/>
          <w:sz w:val="28"/>
          <w:szCs w:val="28"/>
          <w:lang w:val="en-GB" w:eastAsia="en-GB"/>
        </w:rPr>
        <w:t xml:space="preserve"> </w:t>
      </w:r>
      <w:r w:rsidRPr="003661B5">
        <w:rPr>
          <w:rFonts w:eastAsia="Calibri"/>
          <w:color w:val="000000"/>
          <w:sz w:val="28"/>
          <w:szCs w:val="28"/>
          <w:lang w:eastAsia="en-GB"/>
        </w:rPr>
        <w:t xml:space="preserve">The Session of […………………………………………………] Presbyterian Church, having met on […………………………………], agreed to provide this certificate of transfer to </w:t>
      </w:r>
      <w:r w:rsidRPr="003661B5">
        <w:rPr>
          <w:rFonts w:eastAsia="Calibri"/>
          <w:i/>
          <w:color w:val="000000"/>
          <w:sz w:val="28"/>
          <w:szCs w:val="28"/>
          <w:lang w:eastAsia="en-GB"/>
        </w:rPr>
        <w:t>[… name of transferee …</w:t>
      </w:r>
      <w:r w:rsidRPr="003661B5">
        <w:rPr>
          <w:rFonts w:eastAsia="Calibri"/>
          <w:color w:val="000000"/>
          <w:sz w:val="28"/>
          <w:szCs w:val="28"/>
          <w:lang w:eastAsia="en-GB"/>
        </w:rPr>
        <w:t>] and removed [</w:t>
      </w:r>
      <w:r w:rsidRPr="003661B5">
        <w:rPr>
          <w:rFonts w:eastAsia="Calibri"/>
          <w:i/>
          <w:color w:val="000000"/>
          <w:sz w:val="28"/>
          <w:szCs w:val="28"/>
          <w:lang w:eastAsia="en-GB"/>
        </w:rPr>
        <w:t>his/her</w:t>
      </w:r>
      <w:r w:rsidRPr="003661B5">
        <w:rPr>
          <w:rFonts w:eastAsia="Calibri"/>
          <w:color w:val="000000"/>
          <w:sz w:val="28"/>
          <w:szCs w:val="28"/>
          <w:lang w:eastAsia="en-GB"/>
        </w:rPr>
        <w:t xml:space="preserve">] name from our Roll. </w:t>
      </w:r>
    </w:p>
    <w:p w14:paraId="24117649" w14:textId="77777777" w:rsidR="003661B5" w:rsidRPr="003661B5" w:rsidRDefault="003661B5" w:rsidP="003661B5">
      <w:pPr>
        <w:spacing w:line="360" w:lineRule="auto"/>
        <w:ind w:left="0"/>
        <w:rPr>
          <w:rFonts w:eastAsia="Calibri"/>
          <w:color w:val="000000"/>
          <w:sz w:val="28"/>
          <w:szCs w:val="28"/>
          <w:lang w:eastAsia="en-GB"/>
        </w:rPr>
      </w:pPr>
    </w:p>
    <w:p w14:paraId="4CF3976D" w14:textId="77777777" w:rsidR="003661B5" w:rsidRPr="003661B5" w:rsidRDefault="003661B5" w:rsidP="003661B5">
      <w:pPr>
        <w:spacing w:line="360" w:lineRule="auto"/>
        <w:ind w:left="0"/>
        <w:rPr>
          <w:rFonts w:eastAsia="Calibri"/>
          <w:color w:val="000000"/>
          <w:sz w:val="28"/>
          <w:szCs w:val="28"/>
          <w:lang w:val="en-GB" w:eastAsia="en-GB"/>
        </w:rPr>
      </w:pPr>
      <w:r w:rsidRPr="003661B5">
        <w:rPr>
          <w:rFonts w:eastAsia="Calibri"/>
          <w:color w:val="000000"/>
          <w:sz w:val="28"/>
          <w:szCs w:val="28"/>
          <w:lang w:eastAsia="en-GB"/>
        </w:rPr>
        <w:t>[</w:t>
      </w:r>
      <w:r w:rsidRPr="003661B5">
        <w:rPr>
          <w:rFonts w:eastAsia="Calibri"/>
          <w:i/>
          <w:color w:val="000000"/>
          <w:sz w:val="28"/>
          <w:szCs w:val="28"/>
          <w:lang w:eastAsia="en-GB"/>
        </w:rPr>
        <w:t>He/She</w:t>
      </w:r>
      <w:r w:rsidRPr="003661B5">
        <w:rPr>
          <w:rFonts w:eastAsia="Calibri"/>
          <w:color w:val="000000"/>
          <w:sz w:val="28"/>
          <w:szCs w:val="28"/>
          <w:lang w:eastAsia="en-GB"/>
        </w:rPr>
        <w:t>] leaves our congregation in full communion with the Presbyterian Church of Australia.</w:t>
      </w:r>
      <w:r w:rsidRPr="003661B5">
        <w:rPr>
          <w:rFonts w:eastAsia="Calibri"/>
          <w:color w:val="000000"/>
          <w:sz w:val="28"/>
          <w:szCs w:val="28"/>
          <w:lang w:val="en-GB" w:eastAsia="en-GB"/>
        </w:rPr>
        <w:t xml:space="preserve"> </w:t>
      </w:r>
      <w:r w:rsidRPr="003661B5">
        <w:rPr>
          <w:rFonts w:eastAsia="Calibri"/>
          <w:color w:val="000000"/>
          <w:sz w:val="28"/>
          <w:szCs w:val="28"/>
          <w:lang w:eastAsia="en-GB"/>
        </w:rPr>
        <w:t>[</w:t>
      </w:r>
      <w:r w:rsidRPr="003661B5">
        <w:rPr>
          <w:rFonts w:eastAsia="Calibri"/>
          <w:i/>
          <w:color w:val="000000"/>
          <w:sz w:val="28"/>
          <w:szCs w:val="28"/>
          <w:lang w:eastAsia="en-GB"/>
        </w:rPr>
        <w:t>He/She</w:t>
      </w:r>
      <w:r w:rsidRPr="003661B5">
        <w:rPr>
          <w:rFonts w:eastAsia="Calibri"/>
          <w:color w:val="000000"/>
          <w:sz w:val="28"/>
          <w:szCs w:val="28"/>
          <w:lang w:eastAsia="en-GB"/>
        </w:rPr>
        <w:t>] has intimated [</w:t>
      </w:r>
      <w:r w:rsidRPr="003661B5">
        <w:rPr>
          <w:rFonts w:eastAsia="Calibri"/>
          <w:i/>
          <w:color w:val="000000"/>
          <w:sz w:val="28"/>
          <w:szCs w:val="28"/>
          <w:lang w:eastAsia="en-GB"/>
        </w:rPr>
        <w:t>his/her</w:t>
      </w:r>
      <w:r w:rsidRPr="003661B5">
        <w:rPr>
          <w:rFonts w:eastAsia="Calibri"/>
          <w:color w:val="000000"/>
          <w:sz w:val="28"/>
          <w:szCs w:val="28"/>
          <w:lang w:eastAsia="en-GB"/>
        </w:rPr>
        <w:t>] intention to apply to become a communicant of the [……………………………………………………………..] congregation.</w:t>
      </w:r>
    </w:p>
    <w:p w14:paraId="38050BD3" w14:textId="77777777" w:rsidR="003661B5" w:rsidRPr="003661B5" w:rsidRDefault="003661B5" w:rsidP="003661B5">
      <w:pPr>
        <w:spacing w:line="360" w:lineRule="auto"/>
        <w:ind w:left="0"/>
        <w:rPr>
          <w:rFonts w:eastAsia="Calibri"/>
          <w:color w:val="000000"/>
          <w:sz w:val="28"/>
          <w:szCs w:val="28"/>
          <w:lang w:val="en-GB" w:eastAsia="en-GB"/>
        </w:rPr>
      </w:pPr>
      <w:r w:rsidRPr="003661B5">
        <w:rPr>
          <w:rFonts w:eastAsia="Calibri"/>
          <w:color w:val="000000"/>
          <w:sz w:val="28"/>
          <w:szCs w:val="28"/>
          <w:lang w:eastAsia="en-GB"/>
        </w:rPr>
        <w:t> </w:t>
      </w:r>
    </w:p>
    <w:p w14:paraId="34A369EE" w14:textId="77777777" w:rsidR="003661B5" w:rsidRPr="003661B5" w:rsidRDefault="003661B5" w:rsidP="003661B5">
      <w:pPr>
        <w:spacing w:line="360" w:lineRule="auto"/>
        <w:ind w:left="0"/>
        <w:rPr>
          <w:rFonts w:eastAsia="Calibri"/>
          <w:color w:val="000000"/>
          <w:sz w:val="28"/>
          <w:szCs w:val="28"/>
          <w:lang w:val="en-GB" w:eastAsia="en-GB"/>
        </w:rPr>
      </w:pPr>
      <w:r w:rsidRPr="003661B5">
        <w:rPr>
          <w:rFonts w:eastAsia="Calibri"/>
          <w:color w:val="000000"/>
          <w:sz w:val="28"/>
          <w:szCs w:val="28"/>
          <w:lang w:eastAsia="en-GB"/>
        </w:rPr>
        <w:lastRenderedPageBreak/>
        <w:t xml:space="preserve">[… </w:t>
      </w:r>
      <w:r w:rsidRPr="003661B5">
        <w:rPr>
          <w:rFonts w:eastAsia="Calibri"/>
          <w:i/>
          <w:color w:val="000000"/>
          <w:sz w:val="28"/>
          <w:szCs w:val="28"/>
          <w:lang w:eastAsia="en-GB"/>
        </w:rPr>
        <w:t>further information on the nature and faithfulness of [his/her] service within the congregation may be added here …</w:t>
      </w:r>
      <w:r w:rsidRPr="003661B5">
        <w:rPr>
          <w:rFonts w:eastAsia="Calibri"/>
          <w:color w:val="000000"/>
          <w:sz w:val="28"/>
          <w:szCs w:val="28"/>
          <w:lang w:eastAsia="en-GB"/>
        </w:rPr>
        <w:t>]</w:t>
      </w:r>
    </w:p>
    <w:p w14:paraId="7C23A5DA" w14:textId="77777777" w:rsidR="003661B5" w:rsidRPr="003661B5" w:rsidRDefault="003661B5" w:rsidP="003661B5">
      <w:pPr>
        <w:spacing w:line="360" w:lineRule="auto"/>
        <w:ind w:left="0"/>
        <w:rPr>
          <w:rFonts w:eastAsia="Calibri"/>
          <w:color w:val="000000"/>
          <w:sz w:val="28"/>
          <w:szCs w:val="28"/>
          <w:lang w:val="en-GB" w:eastAsia="en-GB"/>
        </w:rPr>
      </w:pPr>
      <w:r w:rsidRPr="003661B5">
        <w:rPr>
          <w:rFonts w:eastAsia="Calibri"/>
          <w:color w:val="000000"/>
          <w:sz w:val="28"/>
          <w:szCs w:val="28"/>
          <w:lang w:eastAsia="en-GB"/>
        </w:rPr>
        <w:t> </w:t>
      </w:r>
    </w:p>
    <w:p w14:paraId="7E9E8697" w14:textId="77777777" w:rsidR="003661B5" w:rsidRPr="005D61FD" w:rsidRDefault="003661B5" w:rsidP="005D61FD">
      <w:pPr>
        <w:ind w:left="0"/>
        <w:rPr>
          <w:rFonts w:eastAsia="Calibri"/>
          <w:sz w:val="28"/>
          <w:szCs w:val="28"/>
          <w:lang w:val="en-GB" w:eastAsia="en-GB"/>
        </w:rPr>
      </w:pPr>
      <w:r w:rsidRPr="005D61FD">
        <w:rPr>
          <w:rFonts w:eastAsia="Calibri"/>
          <w:sz w:val="28"/>
          <w:szCs w:val="28"/>
          <w:lang w:eastAsia="en-GB"/>
        </w:rPr>
        <w:t>The Session commends [</w:t>
      </w:r>
      <w:r w:rsidRPr="005D61FD">
        <w:rPr>
          <w:rFonts w:eastAsia="Calibri"/>
          <w:i/>
          <w:sz w:val="28"/>
          <w:szCs w:val="28"/>
          <w:lang w:eastAsia="en-GB"/>
        </w:rPr>
        <w:t>him/her</w:t>
      </w:r>
      <w:r w:rsidRPr="005D61FD">
        <w:rPr>
          <w:rFonts w:eastAsia="Calibri"/>
          <w:sz w:val="28"/>
          <w:szCs w:val="28"/>
          <w:lang w:eastAsia="en-GB"/>
        </w:rPr>
        <w:t>] to the pastoral care of your congregation.</w:t>
      </w:r>
    </w:p>
    <w:p w14:paraId="229E4C5D" w14:textId="77777777" w:rsidR="003661B5" w:rsidRPr="005D61FD" w:rsidRDefault="003661B5" w:rsidP="005D61FD">
      <w:pPr>
        <w:ind w:left="0"/>
        <w:rPr>
          <w:rFonts w:eastAsia="Calibri"/>
          <w:sz w:val="28"/>
          <w:szCs w:val="28"/>
          <w:lang w:eastAsia="en-GB"/>
        </w:rPr>
      </w:pPr>
    </w:p>
    <w:p w14:paraId="2DE448DA" w14:textId="77777777" w:rsidR="003661B5" w:rsidRPr="005D61FD" w:rsidRDefault="003661B5" w:rsidP="005D61FD">
      <w:pPr>
        <w:ind w:left="0"/>
        <w:rPr>
          <w:rFonts w:eastAsia="Calibri"/>
          <w:sz w:val="28"/>
          <w:szCs w:val="28"/>
          <w:lang w:val="en-GB" w:eastAsia="en-GB"/>
        </w:rPr>
      </w:pPr>
      <w:r w:rsidRPr="005D61FD">
        <w:rPr>
          <w:rFonts w:eastAsia="Calibri"/>
          <w:sz w:val="28"/>
          <w:szCs w:val="28"/>
          <w:lang w:eastAsia="en-GB"/>
        </w:rPr>
        <w:t>Please notify me when [</w:t>
      </w:r>
      <w:r w:rsidRPr="005D61FD">
        <w:rPr>
          <w:rFonts w:eastAsia="Calibri"/>
          <w:i/>
          <w:sz w:val="28"/>
          <w:szCs w:val="28"/>
          <w:lang w:eastAsia="en-GB"/>
        </w:rPr>
        <w:t>his/her</w:t>
      </w:r>
      <w:r w:rsidRPr="005D61FD">
        <w:rPr>
          <w:rFonts w:eastAsia="Calibri"/>
          <w:sz w:val="28"/>
          <w:szCs w:val="28"/>
          <w:lang w:eastAsia="en-GB"/>
        </w:rPr>
        <w:t>] name has been added to your Roll.</w:t>
      </w:r>
    </w:p>
    <w:p w14:paraId="29CBAE76" w14:textId="77777777" w:rsidR="003661B5" w:rsidRPr="005D61FD" w:rsidRDefault="003661B5" w:rsidP="005D61FD">
      <w:pPr>
        <w:ind w:left="0"/>
        <w:rPr>
          <w:rFonts w:eastAsia="Calibri"/>
          <w:sz w:val="28"/>
          <w:szCs w:val="28"/>
          <w:lang w:eastAsia="en-GB"/>
        </w:rPr>
      </w:pPr>
      <w:r w:rsidRPr="005D61FD">
        <w:rPr>
          <w:rFonts w:eastAsia="Calibri"/>
          <w:sz w:val="28"/>
          <w:szCs w:val="28"/>
          <w:lang w:eastAsia="en-GB"/>
        </w:rPr>
        <w:t> </w:t>
      </w:r>
    </w:p>
    <w:p w14:paraId="05F0A17D" w14:textId="77777777" w:rsidR="003661B5" w:rsidRPr="003661B5" w:rsidRDefault="003661B5" w:rsidP="003661B5">
      <w:pPr>
        <w:spacing w:line="360" w:lineRule="auto"/>
        <w:ind w:left="0"/>
        <w:jc w:val="left"/>
        <w:rPr>
          <w:rFonts w:eastAsia="Calibri"/>
          <w:color w:val="000000"/>
          <w:sz w:val="28"/>
          <w:szCs w:val="28"/>
          <w:lang w:val="en-GB" w:eastAsia="en-GB"/>
        </w:rPr>
      </w:pPr>
      <w:r w:rsidRPr="003661B5">
        <w:rPr>
          <w:rFonts w:eastAsia="Calibri"/>
          <w:color w:val="000000"/>
          <w:sz w:val="28"/>
          <w:szCs w:val="28"/>
          <w:lang w:eastAsia="en-GB"/>
        </w:rPr>
        <w:t>Yours faithfully,</w:t>
      </w:r>
    </w:p>
    <w:p w14:paraId="7B6FE9DC" w14:textId="77777777" w:rsidR="003661B5" w:rsidRPr="003661B5" w:rsidRDefault="003661B5" w:rsidP="003661B5">
      <w:pPr>
        <w:spacing w:line="360" w:lineRule="auto"/>
        <w:ind w:left="0"/>
        <w:rPr>
          <w:rFonts w:eastAsia="Calibri"/>
          <w:color w:val="000000"/>
          <w:sz w:val="28"/>
          <w:szCs w:val="28"/>
          <w:lang w:eastAsia="en-GB"/>
        </w:rPr>
      </w:pPr>
      <w:r w:rsidRPr="003661B5">
        <w:rPr>
          <w:rFonts w:eastAsia="Calibri"/>
          <w:color w:val="000000"/>
          <w:sz w:val="28"/>
          <w:szCs w:val="28"/>
          <w:lang w:eastAsia="en-GB"/>
        </w:rPr>
        <w:t xml:space="preserve">[… </w:t>
      </w:r>
      <w:r w:rsidRPr="003661B5">
        <w:rPr>
          <w:rFonts w:eastAsia="Calibri"/>
          <w:i/>
          <w:color w:val="000000"/>
          <w:sz w:val="28"/>
          <w:szCs w:val="28"/>
          <w:lang w:eastAsia="en-GB"/>
        </w:rPr>
        <w:t>clerk’s signature …</w:t>
      </w:r>
      <w:r w:rsidRPr="003661B5">
        <w:rPr>
          <w:rFonts w:eastAsia="Calibri"/>
          <w:color w:val="000000"/>
          <w:sz w:val="28"/>
          <w:szCs w:val="28"/>
          <w:lang w:eastAsia="en-GB"/>
        </w:rPr>
        <w:t>]</w:t>
      </w:r>
    </w:p>
    <w:p w14:paraId="0F6B98A2" w14:textId="77777777" w:rsidR="003661B5" w:rsidRPr="003661B5" w:rsidRDefault="003661B5" w:rsidP="003661B5">
      <w:pPr>
        <w:spacing w:line="360" w:lineRule="auto"/>
        <w:ind w:left="0"/>
        <w:jc w:val="left"/>
        <w:rPr>
          <w:rFonts w:eastAsia="Calibri"/>
          <w:color w:val="000000"/>
          <w:sz w:val="28"/>
          <w:szCs w:val="28"/>
          <w:lang w:val="en-GB" w:eastAsia="en-GB"/>
        </w:rPr>
      </w:pPr>
      <w:r w:rsidRPr="003661B5">
        <w:rPr>
          <w:rFonts w:eastAsia="Calibri"/>
          <w:color w:val="000000"/>
          <w:sz w:val="28"/>
          <w:szCs w:val="28"/>
          <w:lang w:eastAsia="en-GB"/>
        </w:rPr>
        <w:t>Session Clerk, […………………………………………………] Presbyterian Church</w:t>
      </w:r>
    </w:p>
    <w:p w14:paraId="2DCB2E22" w14:textId="77777777" w:rsidR="003661B5" w:rsidRPr="003661B5" w:rsidRDefault="003661B5" w:rsidP="003661B5">
      <w:pPr>
        <w:spacing w:line="360" w:lineRule="auto"/>
        <w:ind w:left="0"/>
        <w:jc w:val="left"/>
        <w:rPr>
          <w:rFonts w:eastAsia="Calibri"/>
          <w:color w:val="000000"/>
          <w:sz w:val="28"/>
          <w:szCs w:val="28"/>
          <w:lang w:val="en-GB" w:eastAsia="en-GB"/>
        </w:rPr>
      </w:pPr>
      <w:r w:rsidRPr="003661B5">
        <w:rPr>
          <w:rFonts w:eastAsia="Calibri"/>
          <w:color w:val="000000"/>
          <w:sz w:val="28"/>
          <w:szCs w:val="28"/>
          <w:lang w:eastAsia="en-GB"/>
        </w:rPr>
        <w:t>[DD/MM/YYYY]</w:t>
      </w:r>
    </w:p>
    <w:p w14:paraId="66B5996D" w14:textId="77777777" w:rsidR="003661B5" w:rsidRPr="003661B5" w:rsidRDefault="003661B5" w:rsidP="003661B5">
      <w:pPr>
        <w:spacing w:line="360" w:lineRule="auto"/>
        <w:ind w:left="0"/>
        <w:jc w:val="left"/>
        <w:rPr>
          <w:rFonts w:eastAsia="Calibri"/>
          <w:color w:val="000000"/>
          <w:sz w:val="28"/>
          <w:szCs w:val="28"/>
          <w:lang w:eastAsia="en-GB"/>
        </w:rPr>
      </w:pPr>
      <w:r w:rsidRPr="003661B5">
        <w:rPr>
          <w:rFonts w:eastAsia="Calibri"/>
          <w:color w:val="000000"/>
          <w:sz w:val="28"/>
          <w:szCs w:val="28"/>
          <w:lang w:eastAsia="en-GB"/>
        </w:rPr>
        <w:t> </w:t>
      </w:r>
    </w:p>
    <w:p w14:paraId="5FCBEAF3" w14:textId="77777777" w:rsidR="003661B5" w:rsidRPr="003661B5" w:rsidRDefault="003661B5" w:rsidP="003661B5">
      <w:pPr>
        <w:spacing w:line="360" w:lineRule="auto"/>
        <w:ind w:left="0"/>
        <w:jc w:val="left"/>
        <w:rPr>
          <w:rFonts w:eastAsia="Calibri"/>
          <w:color w:val="000000"/>
          <w:sz w:val="28"/>
          <w:szCs w:val="28"/>
          <w:lang w:eastAsia="en-GB"/>
        </w:rPr>
      </w:pPr>
      <w:r w:rsidRPr="003661B5">
        <w:rPr>
          <w:rFonts w:eastAsia="Calibri"/>
          <w:color w:val="000000"/>
          <w:sz w:val="28"/>
          <w:szCs w:val="28"/>
          <w:lang w:eastAsia="en-GB"/>
        </w:rPr>
        <w:br w:type="page"/>
      </w:r>
    </w:p>
    <w:p w14:paraId="25C9149D" w14:textId="2ED044F8" w:rsidR="003661B5" w:rsidRPr="003661B5" w:rsidRDefault="003661B5" w:rsidP="00A13AEC">
      <w:pPr>
        <w:pStyle w:val="Heading2"/>
      </w:pPr>
      <w:bookmarkStart w:id="429" w:name="_Toc150161495"/>
      <w:bookmarkStart w:id="430" w:name="_Toc150178029"/>
      <w:r w:rsidRPr="003661B5">
        <w:lastRenderedPageBreak/>
        <w:t>21. Letter of Introduction for an adherent or regular worshipper</w:t>
      </w:r>
      <w:bookmarkEnd w:id="429"/>
      <w:bookmarkEnd w:id="430"/>
    </w:p>
    <w:p w14:paraId="2E289A03" w14:textId="77777777" w:rsidR="003661B5" w:rsidRPr="003661B5" w:rsidRDefault="003661B5" w:rsidP="003661B5">
      <w:pPr>
        <w:spacing w:line="360" w:lineRule="auto"/>
        <w:ind w:left="0"/>
        <w:jc w:val="center"/>
        <w:rPr>
          <w:rFonts w:eastAsia="Calibri"/>
          <w:color w:val="000000"/>
          <w:sz w:val="32"/>
          <w:szCs w:val="28"/>
          <w:lang w:val="en-GB" w:eastAsia="en-GB"/>
        </w:rPr>
      </w:pPr>
      <w:r w:rsidRPr="003661B5">
        <w:rPr>
          <w:rFonts w:eastAsia="Calibri"/>
          <w:color w:val="000000"/>
          <w:sz w:val="32"/>
          <w:szCs w:val="28"/>
          <w:lang w:eastAsia="en-GB"/>
        </w:rPr>
        <w:t>(see rule 3.31.2)</w:t>
      </w:r>
    </w:p>
    <w:p w14:paraId="66A929CC" w14:textId="77777777" w:rsidR="003661B5" w:rsidRPr="003661B5" w:rsidRDefault="003661B5" w:rsidP="003661B5">
      <w:pPr>
        <w:spacing w:line="360" w:lineRule="auto"/>
        <w:ind w:left="0"/>
        <w:rPr>
          <w:rFonts w:eastAsia="Calibri"/>
          <w:color w:val="000000"/>
          <w:sz w:val="28"/>
          <w:szCs w:val="28"/>
          <w:lang w:val="en-GB" w:eastAsia="en-GB"/>
        </w:rPr>
      </w:pPr>
      <w:r w:rsidRPr="003661B5">
        <w:rPr>
          <w:rFonts w:eastAsia="Calibri"/>
          <w:color w:val="000000"/>
          <w:sz w:val="28"/>
          <w:szCs w:val="28"/>
          <w:lang w:eastAsia="en-GB"/>
        </w:rPr>
        <w:t> </w:t>
      </w:r>
    </w:p>
    <w:p w14:paraId="02B5669B" w14:textId="77777777" w:rsidR="003661B5" w:rsidRPr="005D61FD" w:rsidRDefault="003661B5" w:rsidP="005D61FD">
      <w:pPr>
        <w:ind w:left="0"/>
        <w:rPr>
          <w:rFonts w:eastAsia="Calibri"/>
          <w:sz w:val="28"/>
          <w:szCs w:val="28"/>
          <w:lang w:val="en-GB" w:eastAsia="en-GB"/>
        </w:rPr>
      </w:pPr>
      <w:r w:rsidRPr="005D61FD">
        <w:rPr>
          <w:rFonts w:eastAsia="Calibri"/>
          <w:sz w:val="28"/>
          <w:szCs w:val="28"/>
          <w:lang w:eastAsia="en-GB"/>
        </w:rPr>
        <w:t xml:space="preserve">Dear [… </w:t>
      </w:r>
      <w:r w:rsidRPr="005D61FD">
        <w:rPr>
          <w:rFonts w:eastAsia="Calibri"/>
          <w:i/>
          <w:iCs/>
          <w:sz w:val="28"/>
          <w:szCs w:val="28"/>
          <w:lang w:eastAsia="en-GB"/>
        </w:rPr>
        <w:t xml:space="preserve">receiving Session Clerk’s name </w:t>
      </w:r>
      <w:r w:rsidRPr="005D61FD">
        <w:rPr>
          <w:rFonts w:eastAsia="Calibri"/>
          <w:sz w:val="28"/>
          <w:szCs w:val="28"/>
          <w:lang w:eastAsia="en-GB"/>
        </w:rPr>
        <w:t>…],</w:t>
      </w:r>
    </w:p>
    <w:p w14:paraId="042E0694" w14:textId="77777777" w:rsidR="003661B5" w:rsidRPr="003661B5" w:rsidRDefault="003661B5" w:rsidP="003661B5">
      <w:pPr>
        <w:spacing w:line="360" w:lineRule="auto"/>
        <w:ind w:left="0"/>
        <w:rPr>
          <w:rFonts w:eastAsia="Calibri"/>
          <w:color w:val="000000"/>
          <w:sz w:val="28"/>
          <w:szCs w:val="28"/>
          <w:lang w:val="en-GB" w:eastAsia="en-GB"/>
        </w:rPr>
      </w:pPr>
      <w:r w:rsidRPr="003661B5">
        <w:rPr>
          <w:rFonts w:eastAsia="Calibri"/>
          <w:color w:val="000000"/>
          <w:sz w:val="28"/>
          <w:szCs w:val="28"/>
          <w:lang w:eastAsia="en-GB"/>
        </w:rPr>
        <w:t> </w:t>
      </w:r>
    </w:p>
    <w:p w14:paraId="74BF0D11" w14:textId="77777777" w:rsidR="003661B5" w:rsidRPr="005D61FD" w:rsidRDefault="003661B5" w:rsidP="005D61FD">
      <w:pPr>
        <w:ind w:left="0"/>
        <w:rPr>
          <w:rFonts w:eastAsia="Calibri"/>
          <w:sz w:val="28"/>
          <w:szCs w:val="28"/>
          <w:lang w:val="en-GB" w:eastAsia="en-GB"/>
        </w:rPr>
      </w:pPr>
      <w:r w:rsidRPr="005D61FD">
        <w:rPr>
          <w:rFonts w:eastAsia="Calibri"/>
          <w:sz w:val="28"/>
          <w:szCs w:val="28"/>
          <w:lang w:eastAsia="en-GB"/>
        </w:rPr>
        <w:t>Greetings to you in the name of our Lord Jesus.</w:t>
      </w:r>
    </w:p>
    <w:p w14:paraId="606549F0" w14:textId="77777777" w:rsidR="003661B5" w:rsidRPr="003661B5" w:rsidRDefault="003661B5" w:rsidP="003661B5">
      <w:pPr>
        <w:spacing w:line="360" w:lineRule="auto"/>
        <w:ind w:left="0"/>
        <w:rPr>
          <w:rFonts w:eastAsia="Calibri"/>
          <w:color w:val="000000"/>
          <w:sz w:val="28"/>
          <w:szCs w:val="28"/>
          <w:lang w:val="en-GB" w:eastAsia="en-GB"/>
        </w:rPr>
      </w:pPr>
      <w:r w:rsidRPr="003661B5">
        <w:rPr>
          <w:rFonts w:eastAsia="Calibri"/>
          <w:color w:val="000000"/>
          <w:sz w:val="28"/>
          <w:szCs w:val="28"/>
          <w:lang w:eastAsia="en-GB"/>
        </w:rPr>
        <w:t> </w:t>
      </w:r>
    </w:p>
    <w:p w14:paraId="28D26829" w14:textId="77777777" w:rsidR="003661B5" w:rsidRPr="003661B5" w:rsidRDefault="003661B5" w:rsidP="003661B5">
      <w:pPr>
        <w:spacing w:line="360" w:lineRule="auto"/>
        <w:ind w:left="0"/>
        <w:rPr>
          <w:rFonts w:eastAsia="Calibri"/>
          <w:color w:val="000000"/>
          <w:sz w:val="28"/>
          <w:szCs w:val="28"/>
          <w:lang w:val="en-GB" w:eastAsia="en-GB"/>
        </w:rPr>
      </w:pPr>
      <w:r w:rsidRPr="003661B5">
        <w:rPr>
          <w:rFonts w:eastAsia="Calibri"/>
          <w:color w:val="000000"/>
          <w:sz w:val="28"/>
          <w:szCs w:val="28"/>
          <w:lang w:eastAsia="en-GB"/>
        </w:rPr>
        <w:t>I write to introduce to you [</w:t>
      </w:r>
      <w:r w:rsidRPr="003661B5">
        <w:rPr>
          <w:rFonts w:eastAsia="Calibri"/>
          <w:i/>
          <w:color w:val="000000"/>
          <w:sz w:val="28"/>
          <w:szCs w:val="28"/>
          <w:lang w:eastAsia="en-GB"/>
        </w:rPr>
        <w:t>… name of adherent or regular attender …</w:t>
      </w:r>
      <w:r w:rsidRPr="003661B5">
        <w:rPr>
          <w:rFonts w:eastAsia="Calibri"/>
          <w:color w:val="000000"/>
          <w:sz w:val="28"/>
          <w:szCs w:val="28"/>
          <w:lang w:eastAsia="en-GB"/>
        </w:rPr>
        <w:t>]</w:t>
      </w:r>
      <w:r w:rsidRPr="003661B5">
        <w:rPr>
          <w:rFonts w:eastAsia="Calibri"/>
          <w:i/>
          <w:color w:val="000000"/>
          <w:sz w:val="28"/>
          <w:szCs w:val="28"/>
          <w:lang w:eastAsia="en-GB"/>
        </w:rPr>
        <w:t>.</w:t>
      </w:r>
      <w:r w:rsidRPr="003661B5">
        <w:rPr>
          <w:rFonts w:eastAsia="Calibri"/>
          <w:color w:val="000000"/>
          <w:sz w:val="28"/>
          <w:szCs w:val="28"/>
          <w:lang w:eastAsia="en-GB"/>
        </w:rPr>
        <w:t xml:space="preserve"> [He/She] has been part of our congregation for the past [ </w:t>
      </w:r>
      <w:r w:rsidRPr="003661B5">
        <w:rPr>
          <w:rFonts w:eastAsia="Calibri"/>
          <w:i/>
          <w:color w:val="000000"/>
          <w:sz w:val="28"/>
          <w:szCs w:val="28"/>
          <w:lang w:eastAsia="en-GB"/>
        </w:rPr>
        <w:t>… enter a number …</w:t>
      </w:r>
      <w:r w:rsidRPr="003661B5">
        <w:rPr>
          <w:rFonts w:eastAsia="Calibri"/>
          <w:color w:val="000000"/>
          <w:sz w:val="28"/>
          <w:szCs w:val="28"/>
          <w:lang w:eastAsia="en-GB"/>
        </w:rPr>
        <w:t>] years and intends to connect with your congregation in the future.</w:t>
      </w:r>
    </w:p>
    <w:p w14:paraId="2AF2BCEB" w14:textId="77777777" w:rsidR="003661B5" w:rsidRPr="003661B5" w:rsidRDefault="003661B5" w:rsidP="003661B5">
      <w:pPr>
        <w:spacing w:line="360" w:lineRule="auto"/>
        <w:ind w:left="0"/>
        <w:rPr>
          <w:rFonts w:eastAsia="Calibri"/>
          <w:color w:val="000000"/>
          <w:sz w:val="28"/>
          <w:szCs w:val="28"/>
          <w:lang w:val="en-GB" w:eastAsia="en-GB"/>
        </w:rPr>
      </w:pPr>
      <w:r w:rsidRPr="003661B5">
        <w:rPr>
          <w:rFonts w:eastAsia="Calibri"/>
          <w:color w:val="000000"/>
          <w:sz w:val="28"/>
          <w:szCs w:val="28"/>
          <w:lang w:eastAsia="en-GB"/>
        </w:rPr>
        <w:t> </w:t>
      </w:r>
    </w:p>
    <w:p w14:paraId="3D465CE9" w14:textId="77777777" w:rsidR="003661B5" w:rsidRPr="003661B5" w:rsidRDefault="003661B5" w:rsidP="003661B5">
      <w:pPr>
        <w:spacing w:line="360" w:lineRule="auto"/>
        <w:ind w:left="0"/>
        <w:rPr>
          <w:rFonts w:eastAsia="Calibri"/>
          <w:color w:val="000000"/>
          <w:sz w:val="28"/>
          <w:szCs w:val="28"/>
          <w:lang w:val="en-GB" w:eastAsia="en-GB"/>
        </w:rPr>
      </w:pPr>
      <w:r w:rsidRPr="003661B5">
        <w:rPr>
          <w:rFonts w:eastAsia="Calibri"/>
          <w:color w:val="000000"/>
          <w:sz w:val="28"/>
          <w:szCs w:val="28"/>
          <w:lang w:eastAsia="en-GB"/>
        </w:rPr>
        <w:t>[</w:t>
      </w:r>
      <w:r w:rsidRPr="003661B5">
        <w:rPr>
          <w:rFonts w:eastAsia="Calibri"/>
          <w:i/>
          <w:color w:val="000000"/>
          <w:sz w:val="28"/>
          <w:szCs w:val="28"/>
          <w:lang w:eastAsia="en-GB"/>
        </w:rPr>
        <w:t>… further information on the nature and faithfulness of [his/her] service within the congregation may be added here</w:t>
      </w:r>
      <w:r w:rsidRPr="003661B5">
        <w:rPr>
          <w:rFonts w:eastAsia="Calibri"/>
          <w:color w:val="000000"/>
          <w:sz w:val="28"/>
          <w:szCs w:val="28"/>
          <w:lang w:eastAsia="en-GB"/>
        </w:rPr>
        <w:t xml:space="preserve"> …]</w:t>
      </w:r>
    </w:p>
    <w:p w14:paraId="4F6732CE" w14:textId="77777777" w:rsidR="003661B5" w:rsidRPr="003661B5" w:rsidRDefault="003661B5" w:rsidP="003661B5">
      <w:pPr>
        <w:spacing w:line="360" w:lineRule="auto"/>
        <w:ind w:left="0"/>
        <w:rPr>
          <w:rFonts w:eastAsia="Calibri"/>
          <w:color w:val="000000"/>
          <w:sz w:val="28"/>
          <w:szCs w:val="28"/>
          <w:lang w:val="en-GB" w:eastAsia="en-GB"/>
        </w:rPr>
      </w:pPr>
      <w:r w:rsidRPr="003661B5">
        <w:rPr>
          <w:rFonts w:eastAsia="Calibri"/>
          <w:color w:val="000000"/>
          <w:sz w:val="28"/>
          <w:szCs w:val="28"/>
          <w:lang w:eastAsia="en-GB"/>
        </w:rPr>
        <w:t> </w:t>
      </w:r>
    </w:p>
    <w:p w14:paraId="4514F2B6" w14:textId="77777777" w:rsidR="003661B5" w:rsidRPr="005D61FD" w:rsidRDefault="003661B5" w:rsidP="005D61FD">
      <w:pPr>
        <w:ind w:left="0"/>
        <w:rPr>
          <w:rFonts w:eastAsia="Calibri"/>
          <w:sz w:val="28"/>
          <w:szCs w:val="28"/>
          <w:lang w:val="en-GB" w:eastAsia="en-GB"/>
        </w:rPr>
      </w:pPr>
      <w:r w:rsidRPr="005D61FD">
        <w:rPr>
          <w:rFonts w:eastAsia="Calibri"/>
          <w:sz w:val="28"/>
          <w:szCs w:val="28"/>
          <w:lang w:eastAsia="en-GB"/>
        </w:rPr>
        <w:t>The Session commends [</w:t>
      </w:r>
      <w:r w:rsidRPr="005D61FD">
        <w:rPr>
          <w:rFonts w:eastAsia="Calibri"/>
          <w:i/>
          <w:sz w:val="28"/>
          <w:szCs w:val="28"/>
          <w:lang w:eastAsia="en-GB"/>
        </w:rPr>
        <w:t>him/her</w:t>
      </w:r>
      <w:r w:rsidRPr="005D61FD">
        <w:rPr>
          <w:rFonts w:eastAsia="Calibri"/>
          <w:sz w:val="28"/>
          <w:szCs w:val="28"/>
          <w:lang w:eastAsia="en-GB"/>
        </w:rPr>
        <w:t>] to the pastoral care of your congregation.</w:t>
      </w:r>
    </w:p>
    <w:p w14:paraId="4FAFFCD8" w14:textId="77777777" w:rsidR="003661B5" w:rsidRPr="003661B5" w:rsidRDefault="003661B5" w:rsidP="003661B5">
      <w:pPr>
        <w:spacing w:line="360" w:lineRule="auto"/>
        <w:ind w:left="0"/>
        <w:jc w:val="left"/>
        <w:rPr>
          <w:rFonts w:eastAsia="Calibri"/>
          <w:color w:val="000000"/>
          <w:sz w:val="28"/>
          <w:szCs w:val="28"/>
          <w:lang w:val="en-GB" w:eastAsia="en-GB"/>
        </w:rPr>
      </w:pPr>
      <w:r w:rsidRPr="003661B5">
        <w:rPr>
          <w:rFonts w:eastAsia="Calibri"/>
          <w:color w:val="000000"/>
          <w:sz w:val="28"/>
          <w:szCs w:val="28"/>
          <w:lang w:eastAsia="en-GB"/>
        </w:rPr>
        <w:t> </w:t>
      </w:r>
    </w:p>
    <w:p w14:paraId="2D83C44F" w14:textId="77777777" w:rsidR="003661B5" w:rsidRPr="003661B5" w:rsidRDefault="003661B5" w:rsidP="003661B5">
      <w:pPr>
        <w:spacing w:line="360" w:lineRule="auto"/>
        <w:ind w:left="0"/>
        <w:jc w:val="left"/>
        <w:rPr>
          <w:rFonts w:eastAsia="Calibri"/>
          <w:color w:val="000000"/>
          <w:sz w:val="28"/>
          <w:szCs w:val="28"/>
          <w:lang w:val="en-GB" w:eastAsia="en-GB"/>
        </w:rPr>
      </w:pPr>
      <w:r w:rsidRPr="003661B5">
        <w:rPr>
          <w:rFonts w:eastAsia="Calibri"/>
          <w:color w:val="000000"/>
          <w:sz w:val="28"/>
          <w:szCs w:val="28"/>
          <w:lang w:eastAsia="en-GB"/>
        </w:rPr>
        <w:t>Yours faithfully,</w:t>
      </w:r>
    </w:p>
    <w:p w14:paraId="330EDC5F" w14:textId="77777777" w:rsidR="003661B5" w:rsidRPr="003661B5" w:rsidRDefault="003661B5" w:rsidP="003661B5">
      <w:pPr>
        <w:spacing w:line="360" w:lineRule="auto"/>
        <w:ind w:left="0"/>
        <w:rPr>
          <w:rFonts w:eastAsia="Calibri"/>
          <w:color w:val="000000"/>
          <w:sz w:val="28"/>
          <w:szCs w:val="28"/>
          <w:lang w:eastAsia="en-GB"/>
        </w:rPr>
      </w:pPr>
      <w:r w:rsidRPr="003661B5">
        <w:rPr>
          <w:rFonts w:eastAsia="Calibri"/>
          <w:color w:val="000000"/>
          <w:sz w:val="28"/>
          <w:szCs w:val="28"/>
          <w:lang w:eastAsia="en-GB"/>
        </w:rPr>
        <w:t xml:space="preserve">[… </w:t>
      </w:r>
      <w:r w:rsidRPr="003661B5">
        <w:rPr>
          <w:rFonts w:eastAsia="Calibri"/>
          <w:i/>
          <w:color w:val="000000"/>
          <w:sz w:val="28"/>
          <w:szCs w:val="28"/>
          <w:lang w:eastAsia="en-GB"/>
        </w:rPr>
        <w:t>clerk’s signature …</w:t>
      </w:r>
      <w:r w:rsidRPr="003661B5">
        <w:rPr>
          <w:rFonts w:eastAsia="Calibri"/>
          <w:color w:val="000000"/>
          <w:sz w:val="28"/>
          <w:szCs w:val="28"/>
          <w:lang w:eastAsia="en-GB"/>
        </w:rPr>
        <w:t>]</w:t>
      </w:r>
    </w:p>
    <w:p w14:paraId="5C2901E6" w14:textId="77777777" w:rsidR="003661B5" w:rsidRPr="003661B5" w:rsidRDefault="003661B5" w:rsidP="003661B5">
      <w:pPr>
        <w:spacing w:line="360" w:lineRule="auto"/>
        <w:ind w:left="0"/>
        <w:jc w:val="left"/>
        <w:rPr>
          <w:rFonts w:eastAsia="Calibri"/>
          <w:color w:val="000000"/>
          <w:sz w:val="28"/>
          <w:szCs w:val="28"/>
          <w:lang w:val="en-GB" w:eastAsia="en-GB"/>
        </w:rPr>
      </w:pPr>
      <w:r w:rsidRPr="003661B5">
        <w:rPr>
          <w:rFonts w:eastAsia="Calibri"/>
          <w:color w:val="000000"/>
          <w:sz w:val="28"/>
          <w:szCs w:val="28"/>
          <w:lang w:eastAsia="en-GB"/>
        </w:rPr>
        <w:t>Session Clerk, […………………………………………………] Presbyterian Church</w:t>
      </w:r>
    </w:p>
    <w:p w14:paraId="2C3AC925" w14:textId="77777777" w:rsidR="003661B5" w:rsidRPr="003661B5" w:rsidRDefault="003661B5" w:rsidP="003661B5">
      <w:pPr>
        <w:spacing w:line="360" w:lineRule="auto"/>
        <w:ind w:left="0"/>
        <w:jc w:val="left"/>
        <w:rPr>
          <w:rFonts w:eastAsia="Calibri"/>
          <w:color w:val="000000"/>
          <w:sz w:val="28"/>
          <w:szCs w:val="28"/>
          <w:lang w:val="en-GB" w:eastAsia="en-GB"/>
        </w:rPr>
      </w:pPr>
      <w:r w:rsidRPr="003661B5">
        <w:rPr>
          <w:rFonts w:eastAsia="Calibri"/>
          <w:color w:val="000000"/>
          <w:sz w:val="28"/>
          <w:szCs w:val="28"/>
          <w:lang w:eastAsia="en-GB"/>
        </w:rPr>
        <w:t>[DD/MM/YYYY]</w:t>
      </w:r>
    </w:p>
    <w:p w14:paraId="66435C31" w14:textId="77777777" w:rsidR="003661B5" w:rsidRPr="003661B5" w:rsidRDefault="003661B5" w:rsidP="003661B5">
      <w:pPr>
        <w:spacing w:line="360" w:lineRule="auto"/>
        <w:ind w:left="0"/>
        <w:jc w:val="left"/>
        <w:rPr>
          <w:rFonts w:eastAsia="Calibri"/>
          <w:sz w:val="28"/>
          <w:szCs w:val="28"/>
          <w:lang w:val="en-GB"/>
        </w:rPr>
      </w:pPr>
    </w:p>
    <w:p w14:paraId="77FBEE98" w14:textId="4134B624" w:rsidR="003661B5" w:rsidRDefault="003661B5">
      <w:pPr>
        <w:ind w:left="0"/>
        <w:jc w:val="left"/>
        <w:rPr>
          <w:rFonts w:cs="Calibri"/>
          <w:lang w:val="en-AU"/>
        </w:rPr>
      </w:pPr>
    </w:p>
    <w:p w14:paraId="7EE21CB9" w14:textId="686138CA" w:rsidR="003661B5" w:rsidRDefault="003661B5" w:rsidP="00BB7B50">
      <w:pPr>
        <w:ind w:left="0" w:right="-426"/>
        <w:rPr>
          <w:rFonts w:cs="Calibri"/>
          <w:lang w:val="en-AU"/>
        </w:rPr>
      </w:pPr>
    </w:p>
    <w:p w14:paraId="74CC95DD" w14:textId="77777777" w:rsidR="003661B5" w:rsidRDefault="003661B5">
      <w:pPr>
        <w:ind w:left="0"/>
        <w:jc w:val="left"/>
        <w:rPr>
          <w:rFonts w:cs="Calibri"/>
          <w:lang w:val="en-AU"/>
        </w:rPr>
      </w:pPr>
      <w:r>
        <w:rPr>
          <w:rFonts w:cs="Calibri"/>
          <w:lang w:val="en-AU"/>
        </w:rPr>
        <w:br w:type="page"/>
      </w:r>
    </w:p>
    <w:p w14:paraId="3B27291E" w14:textId="77777777" w:rsidR="001B5EBC" w:rsidRPr="00FF28B2" w:rsidRDefault="001B5EBC" w:rsidP="00BB7B50">
      <w:pPr>
        <w:ind w:left="0" w:right="-426"/>
        <w:rPr>
          <w:rFonts w:cs="Calibri"/>
          <w:lang w:val="en-AU"/>
        </w:rPr>
        <w:sectPr w:rsidR="001B5EBC" w:rsidRPr="00FF28B2" w:rsidSect="00093EE7">
          <w:headerReference w:type="default" r:id="rId27"/>
          <w:type w:val="continuous"/>
          <w:pgSz w:w="11907" w:h="16840" w:code="9"/>
          <w:pgMar w:top="1440" w:right="1440" w:bottom="1440" w:left="1440" w:header="720" w:footer="720" w:gutter="0"/>
          <w:paperSrc w:first="8307" w:other="8307"/>
          <w:cols w:space="720"/>
        </w:sectPr>
      </w:pPr>
    </w:p>
    <w:p w14:paraId="6B7E2DF5" w14:textId="7D6FACE5" w:rsidR="001B5EBC" w:rsidRPr="00FF28B2" w:rsidRDefault="001B5EBC" w:rsidP="001B5EBC">
      <w:pPr>
        <w:pStyle w:val="Heading1"/>
      </w:pPr>
      <w:bookmarkStart w:id="431" w:name="_Appendix_2_…"/>
      <w:bookmarkStart w:id="432" w:name="_Toc87963588"/>
      <w:bookmarkStart w:id="433" w:name="_Toc150161496"/>
      <w:bookmarkStart w:id="434" w:name="_Toc150178030"/>
      <w:bookmarkEnd w:id="431"/>
      <w:r w:rsidRPr="00FF28B2">
        <w:lastRenderedPageBreak/>
        <w:t xml:space="preserve">Appendix </w:t>
      </w:r>
      <w:r w:rsidR="00EF458F" w:rsidRPr="00FF28B2">
        <w:t>2</w:t>
      </w:r>
      <w:bookmarkEnd w:id="432"/>
      <w:bookmarkEnd w:id="433"/>
      <w:bookmarkEnd w:id="434"/>
    </w:p>
    <w:p w14:paraId="774C90AD" w14:textId="77777777" w:rsidR="00E37E43" w:rsidRPr="00FF28B2" w:rsidRDefault="00E37E43" w:rsidP="00E37E43">
      <w:pPr>
        <w:pStyle w:val="Heading4"/>
        <w:rPr>
          <w:lang w:val="en-AU"/>
        </w:rPr>
      </w:pPr>
      <w:r w:rsidRPr="00FF28B2">
        <w:rPr>
          <w:lang w:val="en-AU"/>
        </w:rPr>
        <w:t>Table of contents</w:t>
      </w:r>
    </w:p>
    <w:p w14:paraId="4F572632" w14:textId="77777777" w:rsidR="00E37E43" w:rsidRPr="00FF28B2" w:rsidRDefault="00E37E43" w:rsidP="00E37E43">
      <w:pPr>
        <w:ind w:left="0"/>
        <w:rPr>
          <w:lang w:val="en-AU"/>
        </w:rPr>
      </w:pPr>
    </w:p>
    <w:p w14:paraId="5D6134FD" w14:textId="0452AB47" w:rsidR="00E37E43" w:rsidRPr="00FF28B2" w:rsidRDefault="00E37E43" w:rsidP="00E37E43">
      <w:pPr>
        <w:ind w:left="0"/>
        <w:rPr>
          <w:lang w:val="en-AU"/>
        </w:rPr>
      </w:pPr>
      <w:r w:rsidRPr="00FF28B2">
        <w:rPr>
          <w:lang w:val="en-AU"/>
        </w:rPr>
        <w:t xml:space="preserve">1. </w:t>
      </w:r>
      <w:r w:rsidRPr="00FF28B2">
        <w:rPr>
          <w:lang w:val="en-AU"/>
        </w:rPr>
        <w:tab/>
      </w:r>
      <w:r>
        <w:rPr>
          <w:lang w:val="en-AU"/>
        </w:rPr>
        <w:t xml:space="preserve">Model Trust Deed for Church Site </w:t>
      </w:r>
    </w:p>
    <w:p w14:paraId="753AAC2B" w14:textId="29B519D1" w:rsidR="00E37E43" w:rsidRPr="00FF28B2" w:rsidRDefault="00E37E43" w:rsidP="00E37E43">
      <w:pPr>
        <w:ind w:left="0"/>
        <w:rPr>
          <w:lang w:val="en-AU"/>
        </w:rPr>
      </w:pPr>
      <w:r w:rsidRPr="00FF28B2">
        <w:rPr>
          <w:lang w:val="en-AU"/>
        </w:rPr>
        <w:t xml:space="preserve">2. </w:t>
      </w:r>
      <w:r w:rsidRPr="00FF28B2">
        <w:rPr>
          <w:lang w:val="en-AU"/>
        </w:rPr>
        <w:tab/>
      </w:r>
      <w:r>
        <w:rPr>
          <w:lang w:val="en-AU"/>
        </w:rPr>
        <w:t>Model Trust Deed for Manse Site</w:t>
      </w:r>
    </w:p>
    <w:p w14:paraId="66EBDACA" w14:textId="79B21CCC" w:rsidR="00E37E43" w:rsidRPr="00FF28B2" w:rsidRDefault="00E37E43" w:rsidP="00E37E43">
      <w:pPr>
        <w:ind w:left="0"/>
        <w:rPr>
          <w:lang w:val="en-AU"/>
        </w:rPr>
      </w:pPr>
      <w:r w:rsidRPr="00FF28B2">
        <w:rPr>
          <w:lang w:val="en-AU"/>
        </w:rPr>
        <w:t xml:space="preserve">3. </w:t>
      </w:r>
      <w:r w:rsidRPr="00FF28B2">
        <w:rPr>
          <w:lang w:val="en-AU"/>
        </w:rPr>
        <w:tab/>
      </w:r>
      <w:r>
        <w:rPr>
          <w:lang w:val="en-AU"/>
        </w:rPr>
        <w:t>E</w:t>
      </w:r>
      <w:r w:rsidRPr="00E37E43">
        <w:rPr>
          <w:lang w:val="en-AU"/>
        </w:rPr>
        <w:t>xplanations And Directions Relating To The Presbyterian Trusts Act 1890</w:t>
      </w:r>
    </w:p>
    <w:p w14:paraId="062371DE" w14:textId="77777777" w:rsidR="00E37E43" w:rsidRDefault="00E37E43" w:rsidP="00E37E43">
      <w:pPr>
        <w:ind w:left="0"/>
        <w:rPr>
          <w:lang w:val="en-AU"/>
        </w:rPr>
      </w:pPr>
      <w:r w:rsidRPr="00FF28B2">
        <w:rPr>
          <w:lang w:val="en-AU"/>
        </w:rPr>
        <w:t xml:space="preserve">4. </w:t>
      </w:r>
      <w:r w:rsidRPr="00FF28B2">
        <w:rPr>
          <w:lang w:val="en-AU"/>
        </w:rPr>
        <w:tab/>
      </w:r>
      <w:r w:rsidRPr="00E37E43">
        <w:rPr>
          <w:lang w:val="en-AU"/>
        </w:rPr>
        <w:t>Rules Made Under The Act</w:t>
      </w:r>
    </w:p>
    <w:p w14:paraId="5B229FA0" w14:textId="77777777" w:rsidR="00E37E43" w:rsidRDefault="00E37E43" w:rsidP="00E37E43">
      <w:pPr>
        <w:ind w:left="0"/>
        <w:rPr>
          <w:lang w:val="en-AU"/>
        </w:rPr>
      </w:pPr>
      <w:r w:rsidRPr="00FF28B2">
        <w:rPr>
          <w:lang w:val="en-AU"/>
        </w:rPr>
        <w:t xml:space="preserve">5. </w:t>
      </w:r>
      <w:r w:rsidRPr="00FF28B2">
        <w:rPr>
          <w:lang w:val="en-AU"/>
        </w:rPr>
        <w:tab/>
      </w:r>
      <w:r w:rsidRPr="00E37E43">
        <w:rPr>
          <w:lang w:val="en-AU"/>
        </w:rPr>
        <w:t>Appeals Commission</w:t>
      </w:r>
    </w:p>
    <w:p w14:paraId="3C0D8F1C" w14:textId="0B783E11" w:rsidR="00E37E43" w:rsidRPr="00FF28B2" w:rsidRDefault="00E37E43" w:rsidP="00E37E43">
      <w:pPr>
        <w:ind w:left="0"/>
        <w:rPr>
          <w:lang w:val="en-AU"/>
        </w:rPr>
      </w:pPr>
      <w:r w:rsidRPr="00FF28B2">
        <w:rPr>
          <w:lang w:val="en-AU"/>
        </w:rPr>
        <w:t xml:space="preserve">6. </w:t>
      </w:r>
      <w:r w:rsidRPr="00FF28B2">
        <w:rPr>
          <w:lang w:val="en-AU"/>
        </w:rPr>
        <w:tab/>
      </w:r>
      <w:r w:rsidRPr="00E37E43">
        <w:rPr>
          <w:lang w:val="en-AU"/>
        </w:rPr>
        <w:t>Commission for Church Institutions</w:t>
      </w:r>
    </w:p>
    <w:p w14:paraId="786BE8A0" w14:textId="3F658A64" w:rsidR="00E37E43" w:rsidRPr="00FF28B2" w:rsidRDefault="00E37E43" w:rsidP="00E37E43">
      <w:pPr>
        <w:ind w:left="0"/>
        <w:rPr>
          <w:lang w:val="en-AU"/>
        </w:rPr>
      </w:pPr>
    </w:p>
    <w:p w14:paraId="5EC838BC" w14:textId="77777777" w:rsidR="00E37E43" w:rsidRPr="00FF28B2" w:rsidRDefault="00E37E43" w:rsidP="00E37E43">
      <w:pPr>
        <w:ind w:left="0"/>
        <w:rPr>
          <w:lang w:val="en-AU"/>
        </w:rPr>
      </w:pPr>
    </w:p>
    <w:p w14:paraId="78395C43" w14:textId="77777777" w:rsidR="001B5EBC" w:rsidRPr="00FF28B2" w:rsidRDefault="001B5EBC" w:rsidP="00BB7B50">
      <w:pPr>
        <w:ind w:left="0" w:right="-426"/>
        <w:rPr>
          <w:rFonts w:cs="Calibri"/>
          <w:lang w:val="en-AU"/>
        </w:rPr>
      </w:pPr>
    </w:p>
    <w:p w14:paraId="4B956DDA" w14:textId="77777777" w:rsidR="001C38D6" w:rsidRDefault="001C38D6">
      <w:pPr>
        <w:ind w:left="0"/>
        <w:jc w:val="left"/>
        <w:rPr>
          <w:rFonts w:cs="Calibri"/>
          <w:lang w:val="en-AU"/>
        </w:rPr>
      </w:pPr>
      <w:r>
        <w:rPr>
          <w:rFonts w:cs="Calibri"/>
          <w:lang w:val="en-AU"/>
        </w:rPr>
        <w:br w:type="page"/>
      </w:r>
    </w:p>
    <w:p w14:paraId="70CA16A1" w14:textId="63693882" w:rsidR="00D210CD" w:rsidRPr="00A13AEC" w:rsidRDefault="00F33910" w:rsidP="00A13AEC">
      <w:pPr>
        <w:pStyle w:val="Heading2"/>
      </w:pPr>
      <w:bookmarkStart w:id="435" w:name="_Toc87963589"/>
      <w:bookmarkStart w:id="436" w:name="_Toc150161497"/>
      <w:bookmarkStart w:id="437" w:name="_Toc150178031"/>
      <w:r w:rsidRPr="00A13AEC">
        <w:lastRenderedPageBreak/>
        <w:t>Model Trust Deed For Church Site</w:t>
      </w:r>
      <w:bookmarkEnd w:id="435"/>
      <w:bookmarkEnd w:id="436"/>
      <w:bookmarkEnd w:id="437"/>
    </w:p>
    <w:p w14:paraId="23701385" w14:textId="77777777" w:rsidR="00D210CD" w:rsidRPr="00F33910" w:rsidRDefault="00D210CD" w:rsidP="00D210CD">
      <w:pPr>
        <w:ind w:left="284"/>
        <w:rPr>
          <w:rFonts w:cs="Calibri"/>
          <w:b/>
          <w:bCs/>
          <w:lang w:val="en-AU"/>
        </w:rPr>
      </w:pPr>
      <w:r w:rsidRPr="00F33910">
        <w:rPr>
          <w:rFonts w:cs="Calibri"/>
          <w:b/>
          <w:bCs/>
          <w:lang w:val="en-AU"/>
        </w:rPr>
        <w:t xml:space="preserve">To all whom these presents shall come </w:t>
      </w:r>
    </w:p>
    <w:p w14:paraId="1DA988DF" w14:textId="77777777" w:rsidR="00D210CD" w:rsidRPr="00F33910" w:rsidRDefault="00D210CD" w:rsidP="00D210CD">
      <w:pPr>
        <w:widowControl w:val="0"/>
        <w:autoSpaceDE w:val="0"/>
        <w:autoSpaceDN w:val="0"/>
        <w:adjustRightInd w:val="0"/>
        <w:ind w:left="270"/>
        <w:jc w:val="left"/>
        <w:rPr>
          <w:rFonts w:cs="Calibri"/>
          <w:noProof/>
          <w:lang w:val="en-AU"/>
        </w:rPr>
      </w:pPr>
      <w:r w:rsidRPr="00F33910">
        <w:rPr>
          <w:rFonts w:cs="Calibri"/>
          <w:noProof/>
          <w:lang w:val="en-AU"/>
        </w:rPr>
        <w:t xml:space="preserve">all of  [Trustees or Trustee]  </w:t>
      </w:r>
    </w:p>
    <w:p w14:paraId="0BF4854B" w14:textId="77777777" w:rsidR="00D210CD" w:rsidRPr="00F33910" w:rsidRDefault="00D210CD" w:rsidP="00D210CD">
      <w:pPr>
        <w:ind w:left="284"/>
        <w:rPr>
          <w:rFonts w:cs="Calibri"/>
          <w:lang w:val="en-AU"/>
        </w:rPr>
      </w:pPr>
      <w:r w:rsidRPr="00F33910">
        <w:rPr>
          <w:rFonts w:cs="Calibri"/>
          <w:b/>
          <w:bCs/>
          <w:lang w:val="en-AU"/>
        </w:rPr>
        <w:t>Send Greeting</w:t>
      </w:r>
      <w:r w:rsidRPr="00F33910">
        <w:rPr>
          <w:rFonts w:cs="Calibri"/>
          <w:lang w:val="en-AU"/>
        </w:rPr>
        <w:t xml:space="preserve"> -</w:t>
      </w:r>
    </w:p>
    <w:p w14:paraId="3EAA3D27" w14:textId="77777777" w:rsidR="00D210CD" w:rsidRPr="00F33910" w:rsidRDefault="00D210CD" w:rsidP="00D210CD">
      <w:pPr>
        <w:widowControl w:val="0"/>
        <w:autoSpaceDE w:val="0"/>
        <w:autoSpaceDN w:val="0"/>
        <w:adjustRightInd w:val="0"/>
        <w:ind w:left="1008" w:hanging="720"/>
        <w:rPr>
          <w:rFonts w:cs="Calibri"/>
          <w:noProof/>
          <w:lang w:val="en-AU"/>
        </w:rPr>
      </w:pPr>
      <w:r w:rsidRPr="00F33910">
        <w:rPr>
          <w:rFonts w:cs="Calibri"/>
          <w:noProof/>
          <w:lang w:val="en-AU"/>
        </w:rPr>
        <w:t>A.</w:t>
      </w:r>
      <w:r w:rsidRPr="00F33910">
        <w:rPr>
          <w:rFonts w:cs="Calibri"/>
          <w:noProof/>
          <w:lang w:val="en-AU"/>
        </w:rPr>
        <w:tab/>
      </w:r>
      <w:r w:rsidRPr="00F33910">
        <w:rPr>
          <w:rFonts w:cs="Calibri"/>
          <w:b/>
          <w:noProof/>
          <w:lang w:val="en-AU"/>
        </w:rPr>
        <w:t>Whereas</w:t>
      </w:r>
      <w:r w:rsidRPr="00F33910">
        <w:rPr>
          <w:rFonts w:cs="Calibri"/>
          <w:noProof/>
          <w:lang w:val="en-AU"/>
        </w:rPr>
        <w:t xml:space="preserve"> under and by virtue of the   [Certificate of Title or Conveyance]</w:t>
      </w:r>
    </w:p>
    <w:p w14:paraId="23F8CFC5" w14:textId="77777777" w:rsidR="00D210CD" w:rsidRPr="00F33910" w:rsidRDefault="00D210CD" w:rsidP="00D210CD">
      <w:pPr>
        <w:widowControl w:val="0"/>
        <w:autoSpaceDE w:val="0"/>
        <w:autoSpaceDN w:val="0"/>
        <w:adjustRightInd w:val="0"/>
        <w:ind w:left="1008"/>
        <w:rPr>
          <w:rFonts w:cs="Calibri"/>
          <w:noProof/>
          <w:lang w:val="en-AU"/>
        </w:rPr>
      </w:pPr>
      <w:r w:rsidRPr="00F33910">
        <w:rPr>
          <w:rFonts w:cs="Calibri"/>
          <w:noProof/>
          <w:lang w:val="en-AU"/>
        </w:rPr>
        <w:t xml:space="preserve">particularly mentioned or referred to in the First Schedule hereunder written the piece or parcel of land and hereditaments particularly described in the Second Schedule hereunder written, and the fee simple and inheritance thereof in possession are now vested in the said [Trustees or Trustee] as joint tenants </w:t>
      </w:r>
    </w:p>
    <w:p w14:paraId="1B4780CD" w14:textId="77777777" w:rsidR="00D210CD" w:rsidRPr="00F33910" w:rsidRDefault="00D210CD" w:rsidP="00D210CD">
      <w:pPr>
        <w:widowControl w:val="0"/>
        <w:autoSpaceDE w:val="0"/>
        <w:autoSpaceDN w:val="0"/>
        <w:adjustRightInd w:val="0"/>
        <w:ind w:left="1015" w:hanging="720"/>
        <w:rPr>
          <w:rFonts w:cs="Calibri"/>
          <w:noProof/>
          <w:lang w:val="en-AU"/>
        </w:rPr>
      </w:pPr>
      <w:r w:rsidRPr="00F33910">
        <w:rPr>
          <w:rFonts w:cs="Calibri"/>
          <w:noProof/>
          <w:lang w:val="en-AU"/>
        </w:rPr>
        <w:t>B.</w:t>
      </w:r>
      <w:r w:rsidRPr="00F33910">
        <w:rPr>
          <w:rFonts w:cs="Calibri"/>
          <w:noProof/>
          <w:lang w:val="en-AU"/>
        </w:rPr>
        <w:tab/>
      </w:r>
      <w:r w:rsidRPr="00F33910">
        <w:rPr>
          <w:rFonts w:cs="Calibri"/>
          <w:b/>
          <w:noProof/>
          <w:lang w:val="en-AU"/>
        </w:rPr>
        <w:t>And whereas</w:t>
      </w:r>
      <w:r w:rsidRPr="00F33910">
        <w:rPr>
          <w:rFonts w:cs="Calibri"/>
          <w:noProof/>
          <w:lang w:val="en-AU"/>
        </w:rPr>
        <w:t xml:space="preserve"> the said hereditaments do not belong to the said [Trustees or Trustee] beneficially but have been acquired by and become vested in them as Trustees only for the purposes hereinafter mentioned, and they are desirous of declaring by this deed the trusts ends intents and purposes upon and for which they acquired and shall henceforth stand seised and possessed of the said land and hereditaments and all buildings now and hereafter to be erected upon the same or any part thereof </w:t>
      </w:r>
    </w:p>
    <w:p w14:paraId="2124EFD9" w14:textId="77777777" w:rsidR="00D210CD" w:rsidRPr="00F33910" w:rsidRDefault="00D210CD" w:rsidP="00D210CD">
      <w:pPr>
        <w:ind w:left="284"/>
        <w:rPr>
          <w:rFonts w:cs="Calibri"/>
          <w:lang w:val="en-AU"/>
        </w:rPr>
      </w:pPr>
      <w:r w:rsidRPr="00F33910">
        <w:rPr>
          <w:rFonts w:cs="Calibri"/>
          <w:b/>
          <w:bCs/>
          <w:lang w:val="en-AU"/>
        </w:rPr>
        <w:t>Now therefore know ye and these presents witness</w:t>
      </w:r>
      <w:r w:rsidRPr="00F33910">
        <w:rPr>
          <w:rFonts w:cs="Calibri"/>
          <w:lang w:val="en-AU"/>
        </w:rPr>
        <w:t xml:space="preserve"> that </w:t>
      </w:r>
    </w:p>
    <w:p w14:paraId="2112143A" w14:textId="77777777" w:rsidR="00D210CD" w:rsidRPr="00F33910" w:rsidRDefault="00D210CD" w:rsidP="00D210CD">
      <w:pPr>
        <w:widowControl w:val="0"/>
        <w:autoSpaceDE w:val="0"/>
        <w:autoSpaceDN w:val="0"/>
        <w:adjustRightInd w:val="0"/>
        <w:ind w:left="1008" w:hanging="720"/>
        <w:rPr>
          <w:rFonts w:cs="Calibri"/>
          <w:noProof/>
          <w:lang w:val="en-AU"/>
        </w:rPr>
      </w:pPr>
      <w:r w:rsidRPr="00F33910">
        <w:rPr>
          <w:rFonts w:cs="Calibri"/>
          <w:noProof/>
          <w:lang w:val="en-AU"/>
        </w:rPr>
        <w:t>1.</w:t>
      </w:r>
      <w:r w:rsidRPr="00F33910">
        <w:rPr>
          <w:rFonts w:cs="Calibri"/>
          <w:noProof/>
          <w:lang w:val="en-AU"/>
        </w:rPr>
        <w:tab/>
        <w:t>the said  [Trustees or Trustee] do and each of them doth</w:t>
      </w:r>
      <w:r w:rsidRPr="00F33910">
        <w:rPr>
          <w:rFonts w:cs="Calibri"/>
          <w:b/>
          <w:noProof/>
          <w:lang w:val="en-AU"/>
        </w:rPr>
        <w:t xml:space="preserve"> hereby declare</w:t>
      </w:r>
      <w:r w:rsidRPr="00F33910">
        <w:rPr>
          <w:rFonts w:cs="Calibri"/>
          <w:noProof/>
          <w:lang w:val="en-AU"/>
        </w:rPr>
        <w:t xml:space="preserve"> that they and the survivors and survivor of them and the heirs of such survivor their or his assigns (all and every of whom are hereinafter referred to as the said Trustees or</w:t>
      </w:r>
      <w:r w:rsidRPr="00F33910">
        <w:rPr>
          <w:rFonts w:cs="Calibri"/>
          <w:i/>
          <w:iCs/>
          <w:noProof/>
          <w:lang w:val="en-AU"/>
        </w:rPr>
        <w:t xml:space="preserve"> </w:t>
      </w:r>
      <w:r w:rsidRPr="00F33910">
        <w:rPr>
          <w:rFonts w:cs="Calibri"/>
          <w:noProof/>
          <w:lang w:val="en-AU"/>
        </w:rPr>
        <w:t xml:space="preserve">Trustee) shall hold and stand seised of all the hereditaments described in the said Second Schedule </w:t>
      </w:r>
      <w:r w:rsidRPr="00F33910">
        <w:rPr>
          <w:rFonts w:cs="Calibri"/>
          <w:b/>
          <w:noProof/>
          <w:lang w:val="en-AU"/>
        </w:rPr>
        <w:t>upon trust</w:t>
      </w:r>
      <w:r w:rsidRPr="00F33910">
        <w:rPr>
          <w:rFonts w:cs="Calibri"/>
          <w:noProof/>
          <w:lang w:val="en-AU"/>
        </w:rPr>
        <w:t xml:space="preserve"> for the religious denomination mentioned in the Act 22 Vic. No. 82* (*Printed in Blue Book of 1883, page 106.) and known as and called "The Presbyterian Church of Victoria" (hereinafter styled </w:t>
      </w:r>
      <w:r w:rsidRPr="00F33910">
        <w:rPr>
          <w:rFonts w:cs="Calibri"/>
          <w:b/>
          <w:noProof/>
          <w:lang w:val="en-AU"/>
        </w:rPr>
        <w:t>the said Church</w:t>
      </w:r>
      <w:r w:rsidRPr="00F33910">
        <w:rPr>
          <w:rFonts w:cs="Calibri"/>
          <w:noProof/>
          <w:lang w:val="en-AU"/>
        </w:rPr>
        <w:t>)</w:t>
      </w:r>
    </w:p>
    <w:p w14:paraId="4D9EB7FB" w14:textId="77777777" w:rsidR="00D210CD" w:rsidRPr="00F33910" w:rsidRDefault="00D210CD" w:rsidP="00D210CD">
      <w:pPr>
        <w:widowControl w:val="0"/>
        <w:autoSpaceDE w:val="0"/>
        <w:autoSpaceDN w:val="0"/>
        <w:adjustRightInd w:val="0"/>
        <w:ind w:left="1714" w:hanging="720"/>
        <w:rPr>
          <w:rFonts w:cs="Calibri"/>
          <w:noProof/>
          <w:lang w:val="en-AU"/>
        </w:rPr>
      </w:pPr>
      <w:r w:rsidRPr="00F33910">
        <w:rPr>
          <w:rFonts w:cs="Calibri"/>
          <w:noProof/>
          <w:lang w:val="en-AU"/>
        </w:rPr>
        <w:t xml:space="preserve">(a) </w:t>
      </w:r>
      <w:r w:rsidRPr="00F33910">
        <w:rPr>
          <w:rFonts w:cs="Calibri"/>
          <w:noProof/>
          <w:lang w:val="en-AU"/>
        </w:rPr>
        <w:tab/>
        <w:t xml:space="preserve">and to permit and suffer the said land and hereditaments to be used for such purposes and by such person or persons as the General Assembly of the said Church (hereinafter called </w:t>
      </w:r>
      <w:r w:rsidRPr="00F33910">
        <w:rPr>
          <w:rFonts w:cs="Calibri"/>
          <w:b/>
          <w:noProof/>
          <w:lang w:val="en-AU"/>
        </w:rPr>
        <w:t>the Assembly</w:t>
      </w:r>
      <w:r w:rsidRPr="00F33910">
        <w:rPr>
          <w:rFonts w:cs="Calibri"/>
          <w:noProof/>
          <w:lang w:val="en-AU"/>
        </w:rPr>
        <w:t xml:space="preserve">) may from time to time direct (of which direction the certificate in writing under the hand of the Moderator for the time being of the Assembly shall be sufficient evidence), and </w:t>
      </w:r>
    </w:p>
    <w:p w14:paraId="5D04F9E3" w14:textId="77777777" w:rsidR="00D210CD" w:rsidRPr="00F33910" w:rsidRDefault="00D210CD" w:rsidP="00D210CD">
      <w:pPr>
        <w:widowControl w:val="0"/>
        <w:autoSpaceDE w:val="0"/>
        <w:autoSpaceDN w:val="0"/>
        <w:adjustRightInd w:val="0"/>
        <w:ind w:left="994"/>
        <w:rPr>
          <w:rFonts w:cs="Calibri"/>
          <w:noProof/>
          <w:lang w:val="en-AU"/>
        </w:rPr>
      </w:pPr>
      <w:r w:rsidRPr="00F33910">
        <w:rPr>
          <w:rFonts w:cs="Calibri"/>
          <w:noProof/>
          <w:lang w:val="en-AU"/>
        </w:rPr>
        <w:t xml:space="preserve">until such direction </w:t>
      </w:r>
    </w:p>
    <w:p w14:paraId="22F37446" w14:textId="77777777" w:rsidR="00D210CD" w:rsidRPr="00F33910" w:rsidRDefault="00D210CD" w:rsidP="00D210CD">
      <w:pPr>
        <w:widowControl w:val="0"/>
        <w:autoSpaceDE w:val="0"/>
        <w:autoSpaceDN w:val="0"/>
        <w:adjustRightInd w:val="0"/>
        <w:ind w:left="1714" w:hanging="720"/>
        <w:rPr>
          <w:rFonts w:cs="Calibri"/>
          <w:noProof/>
          <w:lang w:val="en-AU"/>
        </w:rPr>
      </w:pPr>
      <w:r w:rsidRPr="00F33910">
        <w:rPr>
          <w:rFonts w:cs="Calibri"/>
          <w:noProof/>
          <w:lang w:val="en-AU"/>
        </w:rPr>
        <w:t>(b)</w:t>
      </w:r>
      <w:r w:rsidRPr="00F33910">
        <w:rPr>
          <w:rFonts w:cs="Calibri"/>
          <w:noProof/>
          <w:lang w:val="en-AU"/>
        </w:rPr>
        <w:tab/>
        <w:t xml:space="preserve">to permit and suffer the same to be used as a site for a church for the public worship of God by such persons as are now or at any time or times hereafter may be recognised by the Assembly as a Congregation of the said Church and who hold and shall continue to adhere to the standards of religious belief and of ecclesiastical government of the said Church (herein referred to as </w:t>
      </w:r>
      <w:r w:rsidRPr="00F33910">
        <w:rPr>
          <w:rFonts w:cs="Calibri"/>
          <w:b/>
          <w:noProof/>
          <w:lang w:val="en-AU"/>
        </w:rPr>
        <w:t>the said Congregation</w:t>
      </w:r>
      <w:r w:rsidRPr="00F33910">
        <w:rPr>
          <w:rFonts w:cs="Calibri"/>
          <w:noProof/>
          <w:lang w:val="en-AU"/>
        </w:rPr>
        <w:t>,) and</w:t>
      </w:r>
    </w:p>
    <w:p w14:paraId="70C0701A" w14:textId="77777777" w:rsidR="00D210CD" w:rsidRPr="00F33910" w:rsidRDefault="00D210CD" w:rsidP="00D210CD">
      <w:pPr>
        <w:widowControl w:val="0"/>
        <w:autoSpaceDE w:val="0"/>
        <w:autoSpaceDN w:val="0"/>
        <w:adjustRightInd w:val="0"/>
        <w:ind w:left="1714" w:hanging="720"/>
        <w:rPr>
          <w:rFonts w:cs="Calibri"/>
          <w:noProof/>
          <w:lang w:val="en-AU"/>
        </w:rPr>
      </w:pPr>
      <w:r w:rsidRPr="00F33910">
        <w:rPr>
          <w:rFonts w:cs="Calibri"/>
          <w:noProof/>
          <w:lang w:val="en-AU"/>
        </w:rPr>
        <w:t>(c)</w:t>
      </w:r>
      <w:r w:rsidRPr="00F33910">
        <w:rPr>
          <w:rFonts w:cs="Calibri"/>
          <w:noProof/>
          <w:lang w:val="en-AU"/>
        </w:rPr>
        <w:tab/>
        <w:t>to permit and suffer the Minister for the time being of the said Congregation together with the Elders and other office-bearers thereof –</w:t>
      </w:r>
    </w:p>
    <w:p w14:paraId="21998B03" w14:textId="77777777" w:rsidR="00D210CD" w:rsidRPr="00F33910" w:rsidRDefault="00D210CD" w:rsidP="00D210CD">
      <w:pPr>
        <w:widowControl w:val="0"/>
        <w:autoSpaceDE w:val="0"/>
        <w:autoSpaceDN w:val="0"/>
        <w:adjustRightInd w:val="0"/>
        <w:ind w:left="2434" w:hanging="720"/>
        <w:rPr>
          <w:rFonts w:cs="Calibri"/>
          <w:noProof/>
          <w:lang w:val="en-AU"/>
        </w:rPr>
      </w:pPr>
      <w:r w:rsidRPr="00F33910">
        <w:rPr>
          <w:rFonts w:cs="Calibri"/>
          <w:noProof/>
          <w:lang w:val="en-AU"/>
        </w:rPr>
        <w:t>(i)</w:t>
      </w:r>
      <w:r w:rsidRPr="00F33910">
        <w:rPr>
          <w:rFonts w:cs="Calibri"/>
          <w:noProof/>
          <w:lang w:val="en-AU"/>
        </w:rPr>
        <w:tab/>
        <w:t xml:space="preserve">to have free and uninterrupted enjoyment of the said land and hereditaments not only for the purposes of public worship as aforesaid but for such objects in connection with the affairs of the said Congregation as the Presbytery of the said Church for the time being entrusted by the Assembly with the superintendence of the said Congregation (hereinafter called </w:t>
      </w:r>
      <w:r w:rsidRPr="00F33910">
        <w:rPr>
          <w:rFonts w:cs="Calibri"/>
          <w:b/>
          <w:noProof/>
          <w:lang w:val="en-AU"/>
        </w:rPr>
        <w:t>such Presbytery as aforesaid</w:t>
      </w:r>
      <w:r w:rsidRPr="00F33910">
        <w:rPr>
          <w:rFonts w:cs="Calibri"/>
          <w:noProof/>
          <w:lang w:val="en-AU"/>
        </w:rPr>
        <w:t>) may approve of direct or appoint and</w:t>
      </w:r>
    </w:p>
    <w:p w14:paraId="1A76A56B" w14:textId="77777777" w:rsidR="00D210CD" w:rsidRPr="00F33910" w:rsidRDefault="00D210CD" w:rsidP="00D210CD">
      <w:pPr>
        <w:widowControl w:val="0"/>
        <w:autoSpaceDE w:val="0"/>
        <w:autoSpaceDN w:val="0"/>
        <w:adjustRightInd w:val="0"/>
        <w:ind w:left="2430" w:hanging="720"/>
        <w:rPr>
          <w:rFonts w:cs="Calibri"/>
          <w:noProof/>
          <w:lang w:val="en-AU"/>
        </w:rPr>
      </w:pPr>
      <w:r w:rsidRPr="00F33910">
        <w:rPr>
          <w:rFonts w:cs="Calibri"/>
          <w:noProof/>
          <w:lang w:val="en-AU"/>
        </w:rPr>
        <w:t xml:space="preserve">(ii) </w:t>
      </w:r>
      <w:r w:rsidRPr="00F33910">
        <w:rPr>
          <w:rFonts w:cs="Calibri"/>
          <w:noProof/>
          <w:lang w:val="en-AU"/>
        </w:rPr>
        <w:tab/>
        <w:t xml:space="preserve">to enter on the said land and hereditaments or a sufficient part or parts thereof to erect and build such church and other necessary buildings and from time to time alter pull down remove renew enlarge and repair the same as shall at any time or from time to time hereafter be directed by the vote of at least two-third parts in number of such of the members and adherents for the time being as shall be personally present at a public meeting thereof called and held pursuant to notice in that behalf duly given in accordance with and conformity to the rules and regulations of the said Church for the time being affecting the convening and holding of meetings of members and adherents in similar cases. </w:t>
      </w:r>
    </w:p>
    <w:p w14:paraId="54B4BD9B" w14:textId="77777777" w:rsidR="00D210CD" w:rsidRPr="00F33910" w:rsidRDefault="00D210CD" w:rsidP="00D210CD">
      <w:pPr>
        <w:widowControl w:val="0"/>
        <w:autoSpaceDE w:val="0"/>
        <w:autoSpaceDN w:val="0"/>
        <w:adjustRightInd w:val="0"/>
        <w:ind w:left="1015" w:hanging="720"/>
        <w:rPr>
          <w:rFonts w:cs="Calibri"/>
          <w:noProof/>
          <w:lang w:val="en-AU"/>
        </w:rPr>
      </w:pPr>
      <w:r w:rsidRPr="00F33910">
        <w:rPr>
          <w:rFonts w:cs="Calibri"/>
          <w:noProof/>
          <w:lang w:val="en-AU"/>
        </w:rPr>
        <w:t>2.</w:t>
      </w:r>
      <w:r w:rsidRPr="00F33910">
        <w:rPr>
          <w:rFonts w:cs="Calibri"/>
          <w:noProof/>
          <w:lang w:val="en-AU"/>
        </w:rPr>
        <w:tab/>
      </w:r>
      <w:r w:rsidRPr="00F33910">
        <w:rPr>
          <w:rFonts w:cs="Calibri"/>
          <w:b/>
          <w:noProof/>
          <w:lang w:val="en-AU"/>
        </w:rPr>
        <w:t>And it is hereby declared</w:t>
      </w:r>
      <w:r w:rsidRPr="00F33910">
        <w:rPr>
          <w:rFonts w:cs="Calibri"/>
          <w:noProof/>
          <w:lang w:val="en-AU"/>
        </w:rPr>
        <w:t xml:space="preserve"> that the said Trustees or Trustee shall have no power or authority to appoint dismiss or in anywise interfere with the appointment or dismissal of the Minister or any Office-bearers of the said Congregation nor in anywise meddle or interfere with such Minister or Office-bearers in the discharge of their official duties and that a certificate under the hand of the Moderator for the time being as aforesaid shall be conclusive evidence of the person for the time </w:t>
      </w:r>
      <w:r w:rsidRPr="00F33910">
        <w:rPr>
          <w:rFonts w:cs="Calibri"/>
          <w:noProof/>
          <w:lang w:val="en-AU"/>
        </w:rPr>
        <w:lastRenderedPageBreak/>
        <w:t xml:space="preserve">being claiming to minister as aforesaid being in fact such Minister </w:t>
      </w:r>
    </w:p>
    <w:p w14:paraId="34DAC4F1" w14:textId="77777777" w:rsidR="00D210CD" w:rsidRPr="00F33910" w:rsidRDefault="00D210CD" w:rsidP="00D210CD">
      <w:pPr>
        <w:widowControl w:val="0"/>
        <w:autoSpaceDE w:val="0"/>
        <w:autoSpaceDN w:val="0"/>
        <w:adjustRightInd w:val="0"/>
        <w:ind w:left="1015" w:hanging="720"/>
        <w:rPr>
          <w:rFonts w:cs="Calibri"/>
          <w:noProof/>
          <w:lang w:val="en-AU"/>
        </w:rPr>
      </w:pPr>
      <w:r w:rsidRPr="00F33910">
        <w:rPr>
          <w:rFonts w:cs="Calibri"/>
          <w:noProof/>
          <w:lang w:val="en-AU"/>
        </w:rPr>
        <w:t xml:space="preserve">3. </w:t>
      </w:r>
      <w:r w:rsidRPr="00F33910">
        <w:rPr>
          <w:rFonts w:cs="Calibri"/>
          <w:noProof/>
          <w:lang w:val="en-AU"/>
        </w:rPr>
        <w:tab/>
        <w:t xml:space="preserve">And further that the said Trustees or Trustee shall be bound to obey and give effect to the orders rules decisions and appointments made and to be made by the Assembly and of any such Presbytery as aforesaid and of the Office-bearers thereof relating to or concerning the admission or removal of the Minister and Office-bearers of the said Congregation and the rights and privileges belonging to him them or any of them in virtue of his or their office and concerning every other matter or thing whereon the Assembly or such Presbytery as aforesaid may or shall be by these presents or the constitution of the said Church declared to have authority and shall furnish to the Assembly and to such Presbytery as aforesaid such returns reports and other information as may be required </w:t>
      </w:r>
    </w:p>
    <w:p w14:paraId="47C21F07" w14:textId="77777777" w:rsidR="00D210CD" w:rsidRPr="00F33910" w:rsidRDefault="00D210CD" w:rsidP="00D210CD">
      <w:pPr>
        <w:widowControl w:val="0"/>
        <w:autoSpaceDE w:val="0"/>
        <w:autoSpaceDN w:val="0"/>
        <w:adjustRightInd w:val="0"/>
        <w:ind w:left="1015" w:hanging="720"/>
        <w:rPr>
          <w:rFonts w:cs="Calibri"/>
          <w:noProof/>
          <w:lang w:val="en-AU"/>
        </w:rPr>
      </w:pPr>
      <w:r w:rsidRPr="00F33910">
        <w:rPr>
          <w:rFonts w:cs="Calibri"/>
          <w:noProof/>
          <w:lang w:val="en-AU"/>
        </w:rPr>
        <w:t xml:space="preserve">4. </w:t>
      </w:r>
      <w:r w:rsidRPr="00F33910">
        <w:rPr>
          <w:rFonts w:cs="Calibri"/>
          <w:noProof/>
          <w:lang w:val="en-AU"/>
        </w:rPr>
        <w:tab/>
        <w:t xml:space="preserve">And further that the said Trustees or Trustee shall by a mortgage or mortgages of or other security or securities over all or any part or parts of the said hereditaments raise such sums or sum of money for the completion extension or reparation of the said buildings or the improvement of the said hereditaments or for any other purposes of the said Congregation and on such terms in all respects as shall with the consent of the Assembly be directed by any such vote as aforesaid and shall make any such mortgage or other security either with or without a power of sale of the mortgaged hereditaments and with all usual and incidental covenants clauses and agreements and execute all necessary and proper assurances for effecting any such mortgage or other security provided always that the said Trustees or Trustee shall not be obliged to execute any covenant rendering them or him personally responsible to repay the amount mentioned in any such mortgage </w:t>
      </w:r>
    </w:p>
    <w:p w14:paraId="7D2D2256" w14:textId="77777777" w:rsidR="00D210CD" w:rsidRPr="00F33910" w:rsidRDefault="00D210CD" w:rsidP="00D210CD">
      <w:pPr>
        <w:widowControl w:val="0"/>
        <w:autoSpaceDE w:val="0"/>
        <w:autoSpaceDN w:val="0"/>
        <w:adjustRightInd w:val="0"/>
        <w:ind w:left="1015" w:hanging="720"/>
        <w:rPr>
          <w:rFonts w:cs="Calibri"/>
          <w:noProof/>
          <w:lang w:val="en-AU"/>
        </w:rPr>
      </w:pPr>
      <w:r w:rsidRPr="00F33910">
        <w:rPr>
          <w:rFonts w:cs="Calibri"/>
          <w:noProof/>
          <w:lang w:val="en-AU"/>
        </w:rPr>
        <w:t xml:space="preserve">5. </w:t>
      </w:r>
      <w:r w:rsidRPr="00F33910">
        <w:rPr>
          <w:rFonts w:cs="Calibri"/>
          <w:noProof/>
          <w:lang w:val="en-AU"/>
        </w:rPr>
        <w:tab/>
        <w:t xml:space="preserve">And further that the said Trustees or Trustee shall absolutely make sale and dispose of the said hereditaments or any part or parts thereof and the fee simple and inheritance thereof when and on such terms and in such manner and subject to such conditions as to the title or otherwise as shall with the consent aforesaid be directed by any such vote as aforesaid and convey the hereditaments sold to the purchaser or purchasers thereof and shall pay the moneys received by virtue of any such mortgage or sale as aforesaid to the Treasurer for the time being of the Assembly (whose receipt shall be a sufficient discharge to the said Trustees or Trustee) who shall in the first place deduct thereout all costs and expenses attending such mortgage or sale and then payoff and discharge any encumbrance or encumbrances for the time being affecting the said hereditaments or any part or parts thereof and then pay the balance to the said Congregation or otherwise as may be directed by the Assembly to be applied and disposed of in or towards the purposes for which such mortgage or sale shall have been authorised </w:t>
      </w:r>
      <w:r w:rsidRPr="00F33910">
        <w:rPr>
          <w:rFonts w:cs="Calibri"/>
          <w:noProof/>
          <w:color w:val="000000"/>
          <w:lang w:val="en-AU"/>
        </w:rPr>
        <w:t xml:space="preserve">which purposes the Assembly may vary from time to time and, in the absence of any such authorisation as to the purposes of such mortgage or sale, in or towards such purposes as the Assembly may in its discretion otherwise declare from time to time </w:t>
      </w:r>
    </w:p>
    <w:p w14:paraId="478B326E" w14:textId="77777777" w:rsidR="00D210CD" w:rsidRPr="00F33910" w:rsidRDefault="00D210CD" w:rsidP="00D210CD">
      <w:pPr>
        <w:widowControl w:val="0"/>
        <w:autoSpaceDE w:val="0"/>
        <w:autoSpaceDN w:val="0"/>
        <w:adjustRightInd w:val="0"/>
        <w:ind w:left="1015" w:hanging="720"/>
        <w:rPr>
          <w:rFonts w:cs="Calibri"/>
          <w:noProof/>
          <w:lang w:val="en-AU"/>
        </w:rPr>
      </w:pPr>
      <w:r w:rsidRPr="00F33910">
        <w:rPr>
          <w:rFonts w:cs="Calibri"/>
          <w:noProof/>
          <w:lang w:val="en-AU"/>
        </w:rPr>
        <w:t xml:space="preserve">6. </w:t>
      </w:r>
      <w:r w:rsidRPr="00F33910">
        <w:rPr>
          <w:rFonts w:cs="Calibri"/>
          <w:noProof/>
          <w:lang w:val="en-AU"/>
        </w:rPr>
        <w:tab/>
        <w:t>And further that the said Trustees or Trustee shall from time to time demise or let such part or parts of the said hereditaments as shall not for the time being be actually required for the purpose of public worship or other Congregational purposes for such term or terms, at such rent or rents, upon such conditions, and subject to such covenants as shall be approved under the Rules of the Church and shall have been directed by any such vote as aforesaid but the reversion in the hereditaments demised or let shall continue subject to the powers of mortgaging and selling respectively herein contained</w:t>
      </w:r>
      <w:r w:rsidRPr="00F33910">
        <w:rPr>
          <w:rFonts w:cs="Calibri"/>
          <w:noProof/>
          <w:position w:val="9"/>
          <w:vertAlign w:val="superscript"/>
          <w:lang w:val="en-AU"/>
        </w:rPr>
        <w:t xml:space="preserve"> </w:t>
      </w:r>
      <w:r w:rsidRPr="00F33910">
        <w:rPr>
          <w:rFonts w:cs="Calibri"/>
          <w:noProof/>
          <w:lang w:val="en-AU"/>
        </w:rPr>
        <w:t xml:space="preserve">Provided that the clear rents arising from any such demise or letting shall be collected by the Treasurer for the time being of the said Congregation and be paid and applied for such purposes as shall have been directed by any such vote as aforesaid and approved by such Presbytery as aforesaid </w:t>
      </w:r>
    </w:p>
    <w:p w14:paraId="421A8319" w14:textId="77777777" w:rsidR="00D210CD" w:rsidRPr="00F33910" w:rsidRDefault="00D210CD" w:rsidP="00D210CD">
      <w:pPr>
        <w:widowControl w:val="0"/>
        <w:autoSpaceDE w:val="0"/>
        <w:autoSpaceDN w:val="0"/>
        <w:adjustRightInd w:val="0"/>
        <w:ind w:left="1015" w:hanging="720"/>
        <w:rPr>
          <w:rFonts w:cs="Calibri"/>
          <w:noProof/>
          <w:lang w:val="en-AU"/>
        </w:rPr>
      </w:pPr>
      <w:r w:rsidRPr="00F33910">
        <w:rPr>
          <w:rFonts w:cs="Calibri"/>
          <w:noProof/>
          <w:lang w:val="en-AU"/>
        </w:rPr>
        <w:t xml:space="preserve">7. </w:t>
      </w:r>
      <w:r w:rsidRPr="00F33910">
        <w:rPr>
          <w:rFonts w:cs="Calibri"/>
          <w:noProof/>
          <w:lang w:val="en-AU"/>
        </w:rPr>
        <w:tab/>
        <w:t xml:space="preserve">And it is hereby further declared and agreed that any receipt which shall be given by the said Trustees or Trustee for any money payable for or in respect of any mortgage sale or lease of or other dealings with the said hereditaments or any part or parts thereof shall effectually discharge the person or persons paying the same from being answerable or accountable for the non-application or misapplication or from being obliged or concerned to see to the application of the money in such receipt acknowledged or expressed to have been received </w:t>
      </w:r>
    </w:p>
    <w:p w14:paraId="0E242775" w14:textId="77777777" w:rsidR="00D210CD" w:rsidRPr="00F33910" w:rsidRDefault="00D210CD" w:rsidP="00D210CD">
      <w:pPr>
        <w:widowControl w:val="0"/>
        <w:autoSpaceDE w:val="0"/>
        <w:autoSpaceDN w:val="0"/>
        <w:adjustRightInd w:val="0"/>
        <w:ind w:left="1015" w:hanging="720"/>
        <w:rPr>
          <w:rFonts w:cs="Calibri"/>
          <w:noProof/>
          <w:lang w:val="en-AU"/>
        </w:rPr>
      </w:pPr>
      <w:r w:rsidRPr="00F33910">
        <w:rPr>
          <w:rFonts w:cs="Calibri"/>
          <w:noProof/>
          <w:lang w:val="en-AU"/>
        </w:rPr>
        <w:t xml:space="preserve">8. </w:t>
      </w:r>
      <w:r w:rsidRPr="00F33910">
        <w:rPr>
          <w:rFonts w:cs="Calibri"/>
          <w:noProof/>
          <w:lang w:val="en-AU"/>
        </w:rPr>
        <w:tab/>
        <w:t xml:space="preserve">And that every covenant and agreement that shall be entered into and every mortgage conveyance or lease which shall be executed by the said Trustees or Trustee pursuant to the trusts hereinbefore declared shall be as good and effectual both at law and in equity as if every member and adherent of the said Congregation had joined therein or assented thereto and shall be binding and conclusive on all persons claiming any benefit or interest under or by virtue of these presents </w:t>
      </w:r>
    </w:p>
    <w:p w14:paraId="1C0A7106" w14:textId="77777777" w:rsidR="00D210CD" w:rsidRPr="00F33910" w:rsidRDefault="00D210CD" w:rsidP="00D210CD">
      <w:pPr>
        <w:widowControl w:val="0"/>
        <w:autoSpaceDE w:val="0"/>
        <w:autoSpaceDN w:val="0"/>
        <w:adjustRightInd w:val="0"/>
        <w:ind w:left="1015" w:hanging="720"/>
        <w:rPr>
          <w:rFonts w:cs="Calibri"/>
          <w:noProof/>
          <w:lang w:val="en-AU"/>
        </w:rPr>
      </w:pPr>
      <w:r w:rsidRPr="00F33910">
        <w:rPr>
          <w:rFonts w:cs="Calibri"/>
          <w:noProof/>
          <w:lang w:val="en-AU"/>
        </w:rPr>
        <w:t xml:space="preserve">9. </w:t>
      </w:r>
      <w:r w:rsidRPr="00F33910">
        <w:rPr>
          <w:rFonts w:cs="Calibri"/>
          <w:noProof/>
          <w:lang w:val="en-AU"/>
        </w:rPr>
        <w:tab/>
        <w:t xml:space="preserve">And that it shall not be incumbent on any mortgagee purchaser lessee or tenant of the said hereditaments or any part or parts thereof to inquire into the necessity or propriety of any such mortgage sale demise or letting or whether the same is authorised by these presents or into the </w:t>
      </w:r>
      <w:r w:rsidRPr="00F33910">
        <w:rPr>
          <w:rFonts w:cs="Calibri"/>
          <w:noProof/>
          <w:lang w:val="en-AU"/>
        </w:rPr>
        <w:lastRenderedPageBreak/>
        <w:t>due nomination election or appointment of any Trustees or Trustee under these presents and that a solemn statutory declaration by the persons or person purporting and claiming to mortgage sell lease or let as the Trustees or Trustee for the time being of these presents shall be conclusive evidence in</w:t>
      </w:r>
      <w:r w:rsidRPr="00F33910">
        <w:rPr>
          <w:rFonts w:cs="Calibri"/>
          <w:noProof/>
          <w:lang w:val="en-GB"/>
        </w:rPr>
        <w:t xml:space="preserve"> favour</w:t>
      </w:r>
      <w:r w:rsidRPr="00F33910">
        <w:rPr>
          <w:rFonts w:cs="Calibri"/>
          <w:noProof/>
          <w:lang w:val="en-AU"/>
        </w:rPr>
        <w:t xml:space="preserve"> of any mortgagee purchaser lessee or tenant of such person or persons being such Trustees or Trustee </w:t>
      </w:r>
    </w:p>
    <w:p w14:paraId="579EAB86" w14:textId="77777777" w:rsidR="00D210CD" w:rsidRPr="00F33910" w:rsidRDefault="00D210CD" w:rsidP="00D210CD">
      <w:pPr>
        <w:widowControl w:val="0"/>
        <w:autoSpaceDE w:val="0"/>
        <w:autoSpaceDN w:val="0"/>
        <w:adjustRightInd w:val="0"/>
        <w:ind w:left="1015" w:hanging="720"/>
        <w:rPr>
          <w:rFonts w:cs="Calibri"/>
          <w:noProof/>
          <w:lang w:val="en-AU"/>
        </w:rPr>
      </w:pPr>
      <w:r w:rsidRPr="00F33910">
        <w:rPr>
          <w:rFonts w:cs="Calibri"/>
          <w:noProof/>
          <w:lang w:val="en-AU"/>
        </w:rPr>
        <w:t xml:space="preserve">10. </w:t>
      </w:r>
      <w:r w:rsidRPr="00F33910">
        <w:rPr>
          <w:rFonts w:cs="Calibri"/>
          <w:noProof/>
          <w:lang w:val="en-AU"/>
        </w:rPr>
        <w:tab/>
        <w:t xml:space="preserve">And further that the said Trustees or Trustee shall have no power or authority to collect the revenues or to manage or interfere with the management of the temporal affairs of the said Congregation </w:t>
      </w:r>
    </w:p>
    <w:p w14:paraId="7D27244B" w14:textId="77777777" w:rsidR="00D210CD" w:rsidRPr="00F33910" w:rsidRDefault="00D210CD" w:rsidP="00D210CD">
      <w:pPr>
        <w:widowControl w:val="0"/>
        <w:autoSpaceDE w:val="0"/>
        <w:autoSpaceDN w:val="0"/>
        <w:adjustRightInd w:val="0"/>
        <w:ind w:left="1015" w:hanging="720"/>
        <w:rPr>
          <w:rFonts w:cs="Calibri"/>
          <w:noProof/>
          <w:lang w:val="en-AU"/>
        </w:rPr>
      </w:pPr>
      <w:r w:rsidRPr="00F33910">
        <w:rPr>
          <w:rFonts w:cs="Calibri"/>
          <w:noProof/>
          <w:lang w:val="en-AU"/>
        </w:rPr>
        <w:t xml:space="preserve">11. </w:t>
      </w:r>
      <w:r w:rsidRPr="00F33910">
        <w:rPr>
          <w:rFonts w:cs="Calibri"/>
          <w:noProof/>
          <w:lang w:val="en-AU"/>
        </w:rPr>
        <w:tab/>
        <w:t>And further that three Trustees shall be held to be an actual quorum at any meeting duly convened and</w:t>
      </w:r>
    </w:p>
    <w:p w14:paraId="61A851AC" w14:textId="77777777" w:rsidR="00D210CD" w:rsidRPr="00F33910" w:rsidRDefault="00D210CD" w:rsidP="00D210CD">
      <w:pPr>
        <w:widowControl w:val="0"/>
        <w:autoSpaceDE w:val="0"/>
        <w:autoSpaceDN w:val="0"/>
        <w:adjustRightInd w:val="0"/>
        <w:ind w:left="1015" w:hanging="720"/>
        <w:rPr>
          <w:rFonts w:cs="Calibri"/>
          <w:noProof/>
          <w:lang w:val="en-AU"/>
        </w:rPr>
      </w:pPr>
      <w:r w:rsidRPr="00F33910">
        <w:rPr>
          <w:rFonts w:cs="Calibri"/>
          <w:noProof/>
          <w:lang w:val="en-AU"/>
        </w:rPr>
        <w:t>12.</w:t>
      </w:r>
      <w:r w:rsidRPr="00F33910">
        <w:rPr>
          <w:rFonts w:cs="Calibri"/>
          <w:noProof/>
          <w:lang w:val="en-AU"/>
        </w:rPr>
        <w:tab/>
        <w:t xml:space="preserve">if any of the said Trustees shall die or desire to resign his trust or shall cease to be a member or adherent of the said Congregation or shall have removed his residence to a distance of one hundred miles from the said place of worship for at least, twelve consecutive months or shall refuse to exercise and execute any of the powers and authorities hereby reposed in him when so required as aforesaid or shall disobey or neglect or refuse to carry out any order instruction or decision of the Assembly or of such Presbytery as aforesaid or shall by the Assembly be declared to have been guilty of conduct unbecoming a Trustee then and in any of the said cases it shall be lawful for and incumbent on such Presbytery as aforesaid by resolution reciting the facts to declare a vacancy in the Trusteeship in respect of such Trustee who shall immediately thereupon </w:t>
      </w:r>
      <w:r w:rsidRPr="00F33910">
        <w:rPr>
          <w:rFonts w:cs="Calibri"/>
          <w:i/>
          <w:iCs/>
          <w:noProof/>
          <w:lang w:val="en-AU"/>
        </w:rPr>
        <w:t xml:space="preserve">ipso facto </w:t>
      </w:r>
      <w:r w:rsidRPr="00F33910">
        <w:rPr>
          <w:rFonts w:cs="Calibri"/>
          <w:noProof/>
          <w:lang w:val="en-AU"/>
        </w:rPr>
        <w:t xml:space="preserve">cease to be a Trustee and shall be deprived of all powers and privileges vested in him of which resolution the certificate of the Moderator for the time being of such Presbytery as aforesaid shall be conclusive evidence and </w:t>
      </w:r>
    </w:p>
    <w:p w14:paraId="11521A37" w14:textId="77777777" w:rsidR="00D210CD" w:rsidRPr="00F33910" w:rsidRDefault="00D210CD" w:rsidP="00D210CD">
      <w:pPr>
        <w:widowControl w:val="0"/>
        <w:autoSpaceDE w:val="0"/>
        <w:autoSpaceDN w:val="0"/>
        <w:adjustRightInd w:val="0"/>
        <w:ind w:left="1015" w:hanging="720"/>
        <w:rPr>
          <w:rFonts w:cs="Calibri"/>
          <w:noProof/>
          <w:lang w:val="en-AU"/>
        </w:rPr>
      </w:pPr>
      <w:r w:rsidRPr="00F33910">
        <w:rPr>
          <w:rFonts w:cs="Calibri"/>
          <w:noProof/>
          <w:lang w:val="en-AU"/>
        </w:rPr>
        <w:t>13.</w:t>
      </w:r>
      <w:r w:rsidRPr="00F33910">
        <w:rPr>
          <w:rFonts w:cs="Calibri"/>
          <w:noProof/>
          <w:lang w:val="en-AU"/>
        </w:rPr>
        <w:tab/>
        <w:t xml:space="preserve">that as often as the number of Trustees shall be reduced by any of the ways or causes aforesaid to less than three it shall be lawful for and incumbent on the said Congregation at a meeting duly convened for that purpose to proceed to the appointment of one person being a member of the said Church or Congregation for every such vacancy in the office of Trustee and that when and so often as such presbytery as aforesaid shall have ratified such appointment the said hereditaments shall thereupon with all convenient speed be conveyed and assured by the surviving and acting Trustees or Trustee (together as the case may be with the Trustee or Trustees as to whom such vacancy or vacancies shall have been declared) so and in such manner as that the same shall be effectually vested in the surviving and acting Trustees or Trustee and in the new Trustees or Trustee jointly upon the same trusts and conditions and for the same purposes as have hereinbefore been provided and declared </w:t>
      </w:r>
    </w:p>
    <w:p w14:paraId="15C46495" w14:textId="77777777" w:rsidR="00D210CD" w:rsidRPr="00F33910" w:rsidRDefault="00D210CD" w:rsidP="00D210CD">
      <w:pPr>
        <w:widowControl w:val="0"/>
        <w:autoSpaceDE w:val="0"/>
        <w:autoSpaceDN w:val="0"/>
        <w:adjustRightInd w:val="0"/>
        <w:ind w:left="1015" w:hanging="720"/>
        <w:rPr>
          <w:rFonts w:cs="Calibri"/>
          <w:noProof/>
          <w:lang w:val="en-AU"/>
        </w:rPr>
      </w:pPr>
      <w:r w:rsidRPr="00F33910">
        <w:rPr>
          <w:rFonts w:cs="Calibri"/>
          <w:noProof/>
          <w:lang w:val="en-AU"/>
        </w:rPr>
        <w:t xml:space="preserve">14. </w:t>
      </w:r>
      <w:r w:rsidRPr="00F33910">
        <w:rPr>
          <w:rFonts w:cs="Calibri"/>
          <w:noProof/>
          <w:lang w:val="en-AU"/>
        </w:rPr>
        <w:tab/>
        <w:t xml:space="preserve">Provided always, and notwithstanding anything hereinbefore contained, it is hereby further agreed and declared that, should any Congregation at any time cease to exist (and such cesser of existence shall be deemed to have occurred if no Presbyterian Church service is held by a Minister or Elder or Home Missionary of the said Church, on the said land and hereditaments, for a continuous period of twelve months, and of which cesser the certificate in writing of the Moderator for the time being of the Assembly shall be sufficient evidence), </w:t>
      </w:r>
      <w:r w:rsidRPr="00F33910">
        <w:rPr>
          <w:rFonts w:cs="Calibri"/>
          <w:noProof/>
          <w:color w:val="000000"/>
          <w:lang w:val="en-AU"/>
        </w:rPr>
        <w:t xml:space="preserve">or in the case of any land and hereditaments and the buildings and erections thereon not held for the use of any Congregation, </w:t>
      </w:r>
      <w:r w:rsidRPr="00F33910">
        <w:rPr>
          <w:rFonts w:cs="Calibri"/>
          <w:noProof/>
          <w:lang w:val="en-AU"/>
        </w:rPr>
        <w:t xml:space="preserve">the Assembly shall be at liberty to direct the Trustees or Trustee to sell, mortgage, lease, exchange, or otherwise deal with or dispose of the said land and hereditaments, and the buildings and erections thereon, or any part thereof, in any manner and upon such conditions </w:t>
      </w:r>
      <w:r w:rsidRPr="00F33910">
        <w:rPr>
          <w:rFonts w:cs="Calibri"/>
          <w:noProof/>
          <w:color w:val="000000"/>
          <w:lang w:val="en-AU"/>
        </w:rPr>
        <w:t xml:space="preserve">as to disposition of the proceeds or otherwise </w:t>
      </w:r>
      <w:r w:rsidRPr="00F33910">
        <w:rPr>
          <w:rFonts w:cs="Calibri"/>
          <w:noProof/>
          <w:lang w:val="en-AU"/>
        </w:rPr>
        <w:t>(if any) as the Assembly may from time to time direct</w:t>
      </w:r>
    </w:p>
    <w:p w14:paraId="2A536F3D" w14:textId="77777777" w:rsidR="00D210CD" w:rsidRPr="00F33910" w:rsidRDefault="00D210CD" w:rsidP="00D210CD">
      <w:pPr>
        <w:widowControl w:val="0"/>
        <w:autoSpaceDE w:val="0"/>
        <w:autoSpaceDN w:val="0"/>
        <w:adjustRightInd w:val="0"/>
        <w:ind w:left="1015" w:hanging="720"/>
        <w:rPr>
          <w:rFonts w:cs="Calibri"/>
          <w:noProof/>
          <w:color w:val="000000"/>
          <w:lang w:val="en-AU"/>
        </w:rPr>
      </w:pPr>
      <w:r w:rsidRPr="00F33910">
        <w:rPr>
          <w:rFonts w:cs="Calibri"/>
          <w:noProof/>
          <w:color w:val="000000"/>
          <w:lang w:val="en-AU"/>
        </w:rPr>
        <w:t xml:space="preserve">15. </w:t>
      </w:r>
      <w:r w:rsidRPr="00F33910">
        <w:rPr>
          <w:rFonts w:cs="Calibri"/>
          <w:noProof/>
          <w:color w:val="FF0000"/>
          <w:lang w:val="en-AU"/>
        </w:rPr>
        <w:tab/>
      </w:r>
      <w:r w:rsidRPr="00F33910">
        <w:rPr>
          <w:rFonts w:cs="Calibri"/>
          <w:noProof/>
          <w:color w:val="000000"/>
          <w:lang w:val="en-AU"/>
        </w:rPr>
        <w:t xml:space="preserve">Provided always, and notwithstanding anything hereinbefore contained, it is hereby further agreed and declared that should the said Congregation unite with another Congregation or more than one Congregation by way of a Basis of Union in accordance with the rules and regulations of the said Church to form a single Congregation, the Trustees or Trustee shall hold the said land and hereditaments and the fee simple and inheritance thereof described in the said Second Schedule – </w:t>
      </w:r>
    </w:p>
    <w:p w14:paraId="5DDF3918" w14:textId="77777777" w:rsidR="00D210CD" w:rsidRPr="00F33910" w:rsidRDefault="00D210CD" w:rsidP="00D210CD">
      <w:pPr>
        <w:widowControl w:val="0"/>
        <w:autoSpaceDE w:val="0"/>
        <w:autoSpaceDN w:val="0"/>
        <w:adjustRightInd w:val="0"/>
        <w:ind w:left="1714" w:hanging="720"/>
        <w:rPr>
          <w:rFonts w:cs="Calibri"/>
          <w:noProof/>
          <w:color w:val="000000"/>
          <w:lang w:val="en-AU"/>
        </w:rPr>
      </w:pPr>
      <w:r w:rsidRPr="00F33910">
        <w:rPr>
          <w:rFonts w:cs="Calibri"/>
          <w:noProof/>
          <w:color w:val="000000"/>
          <w:lang w:val="en-AU"/>
        </w:rPr>
        <w:t>(a)</w:t>
      </w:r>
      <w:r w:rsidRPr="00F33910">
        <w:rPr>
          <w:rFonts w:cs="Calibri"/>
          <w:noProof/>
          <w:color w:val="000000"/>
          <w:lang w:val="en-AU"/>
        </w:rPr>
        <w:tab/>
        <w:t xml:space="preserve">in trust to sell the whole or so much of the said land and hereditaments, and the buildings and erections thereon, in either case, as the Assembly when approving the property arrangements dealt with in the Basis of Union has determined is surplus to the needs of the Congregation that results from the union, and has not determined is required for any alternate use by the said Church, in any manner and upon such conditions as to disposition of the proceeds or otherwise (if any) as the Assembly may direct; and </w:t>
      </w:r>
    </w:p>
    <w:p w14:paraId="579E47ED" w14:textId="77777777" w:rsidR="00D210CD" w:rsidRPr="00F33910" w:rsidRDefault="00D210CD" w:rsidP="00D210CD">
      <w:pPr>
        <w:widowControl w:val="0"/>
        <w:autoSpaceDE w:val="0"/>
        <w:autoSpaceDN w:val="0"/>
        <w:adjustRightInd w:val="0"/>
        <w:ind w:left="1714" w:hanging="720"/>
        <w:rPr>
          <w:rFonts w:cs="Calibri"/>
          <w:noProof/>
          <w:color w:val="000000"/>
          <w:lang w:val="en-AU"/>
        </w:rPr>
      </w:pPr>
      <w:r w:rsidRPr="00F33910">
        <w:rPr>
          <w:rFonts w:cs="Calibri"/>
          <w:noProof/>
          <w:color w:val="000000"/>
          <w:lang w:val="en-AU"/>
        </w:rPr>
        <w:t>(b)</w:t>
      </w:r>
      <w:r w:rsidRPr="00F33910">
        <w:rPr>
          <w:rFonts w:cs="Calibri"/>
          <w:noProof/>
          <w:color w:val="000000"/>
          <w:lang w:val="en-AU"/>
        </w:rPr>
        <w:tab/>
        <w:t xml:space="preserve">where the Assembly when approving the property arrangements dealt with in the Basis of Union has allocated property to the Congregation which results from the union, on the </w:t>
      </w:r>
      <w:r w:rsidRPr="00F33910">
        <w:rPr>
          <w:rFonts w:cs="Calibri"/>
          <w:noProof/>
          <w:color w:val="000000"/>
          <w:lang w:val="en-AU"/>
        </w:rPr>
        <w:lastRenderedPageBreak/>
        <w:t>same trusts as are constituted by the provisions of clauses 1 to 15 (both inclusive) of this Deed, substituting for any reference to the said Congregation a reference to the Congregation that results from the union of the said Congregation with another Congregation or Congregations; and</w:t>
      </w:r>
    </w:p>
    <w:p w14:paraId="6E3A32C0" w14:textId="77777777" w:rsidR="00D210CD" w:rsidRPr="00F33910" w:rsidRDefault="00D210CD" w:rsidP="00D210CD">
      <w:pPr>
        <w:widowControl w:val="0"/>
        <w:autoSpaceDE w:val="0"/>
        <w:autoSpaceDN w:val="0"/>
        <w:adjustRightInd w:val="0"/>
        <w:ind w:left="1714" w:hanging="720"/>
        <w:rPr>
          <w:rFonts w:cs="Calibri"/>
          <w:noProof/>
          <w:color w:val="000000"/>
          <w:lang w:val="en-AU"/>
        </w:rPr>
      </w:pPr>
      <w:r w:rsidRPr="00F33910">
        <w:rPr>
          <w:rFonts w:cs="Calibri"/>
          <w:noProof/>
          <w:color w:val="000000"/>
          <w:lang w:val="en-AU"/>
        </w:rPr>
        <w:t>(c)</w:t>
      </w:r>
      <w:r w:rsidRPr="00F33910">
        <w:rPr>
          <w:rFonts w:cs="Calibri"/>
          <w:noProof/>
          <w:color w:val="000000"/>
          <w:lang w:val="en-AU"/>
        </w:rPr>
        <w:tab/>
        <w:t>otherwise where the Assembly when approving the property arrangements dealt with in the Basis of Union has determined the alternate use of any property not needed by the Congregation which results from the union, under the same trusts as are constituted by the provisions of clauses 1 to 15 (both inclusive) of this Deed.</w:t>
      </w:r>
    </w:p>
    <w:p w14:paraId="49B9DFEB" w14:textId="77777777" w:rsidR="00D210CD" w:rsidRPr="00F33910" w:rsidRDefault="00D210CD" w:rsidP="00D210CD">
      <w:pPr>
        <w:widowControl w:val="0"/>
        <w:autoSpaceDE w:val="0"/>
        <w:autoSpaceDN w:val="0"/>
        <w:adjustRightInd w:val="0"/>
        <w:ind w:left="993"/>
        <w:rPr>
          <w:rFonts w:cs="Calibri"/>
          <w:noProof/>
          <w:color w:val="FF0000"/>
          <w:lang w:val="en-AU"/>
        </w:rPr>
      </w:pPr>
      <w:r w:rsidRPr="00F33910">
        <w:rPr>
          <w:rFonts w:cs="Calibri"/>
          <w:noProof/>
          <w:color w:val="000000"/>
          <w:lang w:val="en-AU"/>
        </w:rPr>
        <w:t>The certificate of the Moderator as to the date of the union of the Congregations shall be conclusive evidence of that date for the purposes of this clause.</w:t>
      </w:r>
    </w:p>
    <w:p w14:paraId="7AD0110F" w14:textId="77777777" w:rsidR="00D210CD" w:rsidRPr="00F33910" w:rsidRDefault="00D210CD" w:rsidP="00D210CD">
      <w:pPr>
        <w:autoSpaceDE w:val="0"/>
        <w:autoSpaceDN w:val="0"/>
        <w:adjustRightInd w:val="0"/>
        <w:ind w:left="0"/>
        <w:jc w:val="left"/>
        <w:rPr>
          <w:rFonts w:cs="Calibri"/>
          <w:color w:val="000000"/>
          <w:lang w:val="en-AU" w:eastAsia="en-AU"/>
        </w:rPr>
      </w:pPr>
    </w:p>
    <w:p w14:paraId="1B2B72B9" w14:textId="77777777" w:rsidR="00D210CD" w:rsidRPr="00F33910" w:rsidRDefault="00D210CD" w:rsidP="00D210CD">
      <w:pPr>
        <w:ind w:left="426"/>
        <w:rPr>
          <w:rFonts w:cs="Calibri"/>
          <w:lang w:val="en-AU"/>
        </w:rPr>
      </w:pPr>
      <w:r w:rsidRPr="00F33910">
        <w:rPr>
          <w:rFonts w:cs="Calibri"/>
          <w:b/>
          <w:bCs/>
          <w:lang w:val="en-AU"/>
        </w:rPr>
        <w:t>In witness whereof</w:t>
      </w:r>
      <w:r w:rsidRPr="00F33910">
        <w:rPr>
          <w:rFonts w:cs="Calibri"/>
          <w:lang w:val="en-AU"/>
        </w:rPr>
        <w:t xml:space="preserve"> the said </w:t>
      </w:r>
    </w:p>
    <w:p w14:paraId="6CDCE9DD" w14:textId="77777777" w:rsidR="00D210CD" w:rsidRPr="00F33910" w:rsidRDefault="00D210CD" w:rsidP="00D210CD">
      <w:pPr>
        <w:autoSpaceDE w:val="0"/>
        <w:autoSpaceDN w:val="0"/>
        <w:adjustRightInd w:val="0"/>
        <w:ind w:left="426"/>
        <w:rPr>
          <w:rFonts w:cs="Calibri"/>
          <w:lang w:val="en-AU" w:eastAsia="en-AU"/>
        </w:rPr>
      </w:pPr>
      <w:r w:rsidRPr="00F33910">
        <w:rPr>
          <w:rFonts w:cs="Calibri"/>
          <w:lang w:val="en-AU" w:eastAsia="en-AU"/>
        </w:rPr>
        <w:t xml:space="preserve">have hereunto set their bands and seals the               day of          A.D., </w:t>
      </w:r>
      <w:r w:rsidRPr="00F33910">
        <w:rPr>
          <w:rFonts w:cs="Calibri"/>
          <w:color w:val="000000"/>
          <w:lang w:val="en-AU" w:eastAsia="en-AU"/>
        </w:rPr>
        <w:t>20...</w:t>
      </w:r>
    </w:p>
    <w:p w14:paraId="7204A823" w14:textId="77777777" w:rsidR="00D210CD" w:rsidRPr="00F33910" w:rsidRDefault="00D210CD" w:rsidP="00D210CD">
      <w:pPr>
        <w:ind w:left="426"/>
        <w:rPr>
          <w:rFonts w:cs="Calibri"/>
          <w:lang w:val="en-AU"/>
        </w:rPr>
      </w:pPr>
    </w:p>
    <w:p w14:paraId="37B33370" w14:textId="77777777" w:rsidR="00D210CD" w:rsidRPr="00F33910" w:rsidRDefault="00D210CD" w:rsidP="00D210CD">
      <w:pPr>
        <w:ind w:left="426"/>
        <w:rPr>
          <w:rFonts w:cs="Calibri"/>
          <w:lang w:val="en-AU"/>
        </w:rPr>
      </w:pPr>
      <w:r w:rsidRPr="00F33910">
        <w:rPr>
          <w:rFonts w:cs="Calibri"/>
          <w:lang w:val="en-AU"/>
        </w:rPr>
        <w:t xml:space="preserve">The First Schedule hereinbefore referred to </w:t>
      </w:r>
    </w:p>
    <w:p w14:paraId="70C918BD" w14:textId="77777777" w:rsidR="00D210CD" w:rsidRPr="00F33910" w:rsidRDefault="00D210CD" w:rsidP="00D210CD">
      <w:pPr>
        <w:ind w:left="426"/>
        <w:rPr>
          <w:rFonts w:cs="Calibri"/>
          <w:lang w:val="en-AU"/>
        </w:rPr>
      </w:pPr>
      <w:r w:rsidRPr="00F33910">
        <w:rPr>
          <w:rFonts w:cs="Calibri"/>
          <w:lang w:val="en-AU"/>
        </w:rPr>
        <w:t>[Description of the Certificate of Title or Conveyance]</w:t>
      </w:r>
    </w:p>
    <w:p w14:paraId="6DC70EAE" w14:textId="77777777" w:rsidR="00D210CD" w:rsidRPr="00F33910" w:rsidRDefault="00D210CD" w:rsidP="00D210CD">
      <w:pPr>
        <w:ind w:left="426"/>
        <w:rPr>
          <w:rFonts w:cs="Calibri"/>
          <w:lang w:val="en-AU"/>
        </w:rPr>
      </w:pPr>
    </w:p>
    <w:p w14:paraId="088B2B84" w14:textId="77777777" w:rsidR="00D210CD" w:rsidRPr="00F33910" w:rsidRDefault="00D210CD" w:rsidP="00D210CD">
      <w:pPr>
        <w:ind w:left="426"/>
        <w:rPr>
          <w:rFonts w:cs="Calibri"/>
          <w:lang w:val="en-AU"/>
        </w:rPr>
      </w:pPr>
    </w:p>
    <w:p w14:paraId="5E1115A2" w14:textId="77777777" w:rsidR="00D210CD" w:rsidRPr="00F33910" w:rsidRDefault="00D210CD" w:rsidP="00D210CD">
      <w:pPr>
        <w:ind w:left="426"/>
        <w:rPr>
          <w:rFonts w:cs="Calibri"/>
          <w:lang w:val="en-AU"/>
        </w:rPr>
      </w:pPr>
      <w:r w:rsidRPr="00F33910">
        <w:rPr>
          <w:rFonts w:cs="Calibri"/>
          <w:lang w:val="en-AU"/>
        </w:rPr>
        <w:t xml:space="preserve">The Second Schedule hereinbefore referred to </w:t>
      </w:r>
    </w:p>
    <w:p w14:paraId="5077C7E9" w14:textId="77777777" w:rsidR="00D210CD" w:rsidRPr="00F33910" w:rsidRDefault="00D210CD" w:rsidP="00D210CD">
      <w:pPr>
        <w:ind w:left="426"/>
        <w:rPr>
          <w:rFonts w:cs="Calibri"/>
          <w:lang w:val="en-AU"/>
        </w:rPr>
      </w:pPr>
      <w:r w:rsidRPr="00F33910">
        <w:rPr>
          <w:rFonts w:cs="Calibri"/>
          <w:lang w:val="en-AU"/>
        </w:rPr>
        <w:t>[Description of the Land as in the Title]</w:t>
      </w:r>
    </w:p>
    <w:p w14:paraId="1E3D0A3E" w14:textId="0416AC6F" w:rsidR="003D6206" w:rsidRPr="00F33910" w:rsidRDefault="003D6206">
      <w:pPr>
        <w:ind w:left="0"/>
        <w:jc w:val="left"/>
        <w:rPr>
          <w:rFonts w:cs="Calibri"/>
          <w:lang w:val="en-AU"/>
        </w:rPr>
      </w:pPr>
      <w:r w:rsidRPr="00F33910">
        <w:rPr>
          <w:rFonts w:cs="Calibri"/>
          <w:lang w:val="en-AU"/>
        </w:rPr>
        <w:br w:type="page"/>
      </w:r>
    </w:p>
    <w:p w14:paraId="7A774CE2" w14:textId="6DF27FFB" w:rsidR="00D210CD" w:rsidRPr="00A13AEC" w:rsidRDefault="009B1A58" w:rsidP="00A13AEC">
      <w:pPr>
        <w:pStyle w:val="Heading2"/>
      </w:pPr>
      <w:bookmarkStart w:id="438" w:name="_Toc87963590"/>
      <w:bookmarkStart w:id="439" w:name="_Toc150161498"/>
      <w:bookmarkStart w:id="440" w:name="_Toc150178032"/>
      <w:r w:rsidRPr="00A13AEC">
        <w:lastRenderedPageBreak/>
        <w:t>Model Trust Deed For Manse Site</w:t>
      </w:r>
      <w:bookmarkEnd w:id="438"/>
      <w:bookmarkEnd w:id="439"/>
      <w:bookmarkEnd w:id="440"/>
    </w:p>
    <w:p w14:paraId="5EEDF340" w14:textId="77777777" w:rsidR="00D210CD" w:rsidRPr="00F33910" w:rsidRDefault="00D210CD" w:rsidP="00D210CD">
      <w:pPr>
        <w:ind w:left="284"/>
        <w:rPr>
          <w:rFonts w:cs="Calibri"/>
          <w:b/>
          <w:bCs/>
          <w:lang w:val="en-AU"/>
        </w:rPr>
      </w:pPr>
      <w:r w:rsidRPr="00F33910">
        <w:rPr>
          <w:rFonts w:cs="Calibri"/>
          <w:b/>
          <w:bCs/>
          <w:lang w:val="en-AU"/>
        </w:rPr>
        <w:t xml:space="preserve">To all whom these presents shall come </w:t>
      </w:r>
    </w:p>
    <w:p w14:paraId="6999CF17" w14:textId="77777777" w:rsidR="00D210CD" w:rsidRPr="00F33910" w:rsidRDefault="00D210CD" w:rsidP="00D210CD">
      <w:pPr>
        <w:widowControl w:val="0"/>
        <w:autoSpaceDE w:val="0"/>
        <w:autoSpaceDN w:val="0"/>
        <w:adjustRightInd w:val="0"/>
        <w:ind w:left="270"/>
        <w:jc w:val="left"/>
        <w:rPr>
          <w:rFonts w:cs="Calibri"/>
          <w:noProof/>
          <w:lang w:val="en-AU"/>
        </w:rPr>
      </w:pPr>
      <w:r w:rsidRPr="00F33910">
        <w:rPr>
          <w:rFonts w:cs="Calibri"/>
          <w:noProof/>
          <w:lang w:val="en-AU"/>
        </w:rPr>
        <w:t xml:space="preserve">all of  [Trustees or Trustee]  </w:t>
      </w:r>
    </w:p>
    <w:p w14:paraId="4CAA9453" w14:textId="77777777" w:rsidR="00D210CD" w:rsidRPr="00F33910" w:rsidRDefault="00D210CD" w:rsidP="00D210CD">
      <w:pPr>
        <w:ind w:left="284"/>
        <w:rPr>
          <w:rFonts w:cs="Calibri"/>
          <w:b/>
          <w:bCs/>
          <w:lang w:val="en-AU"/>
        </w:rPr>
      </w:pPr>
      <w:r w:rsidRPr="00F33910">
        <w:rPr>
          <w:rFonts w:cs="Calibri"/>
          <w:b/>
          <w:bCs/>
          <w:lang w:val="en-AU"/>
        </w:rPr>
        <w:t xml:space="preserve">Send Greeting </w:t>
      </w:r>
      <w:r w:rsidRPr="00F33910">
        <w:rPr>
          <w:rFonts w:cs="Calibri"/>
          <w:lang w:val="en-AU"/>
        </w:rPr>
        <w:t>-</w:t>
      </w:r>
    </w:p>
    <w:p w14:paraId="47090E5E" w14:textId="77777777" w:rsidR="00D210CD" w:rsidRPr="00F33910" w:rsidRDefault="00D210CD" w:rsidP="00D210CD">
      <w:pPr>
        <w:widowControl w:val="0"/>
        <w:autoSpaceDE w:val="0"/>
        <w:autoSpaceDN w:val="0"/>
        <w:adjustRightInd w:val="0"/>
        <w:ind w:left="1008" w:hanging="720"/>
        <w:rPr>
          <w:rFonts w:cs="Calibri"/>
          <w:noProof/>
          <w:lang w:val="en-AU"/>
        </w:rPr>
      </w:pPr>
      <w:r w:rsidRPr="00F33910">
        <w:rPr>
          <w:rFonts w:cs="Calibri"/>
          <w:noProof/>
          <w:lang w:val="en-AU"/>
        </w:rPr>
        <w:t>A.</w:t>
      </w:r>
      <w:r w:rsidRPr="00F33910">
        <w:rPr>
          <w:rFonts w:cs="Calibri"/>
          <w:noProof/>
          <w:lang w:val="en-AU"/>
        </w:rPr>
        <w:tab/>
      </w:r>
      <w:r w:rsidRPr="00F33910">
        <w:rPr>
          <w:rFonts w:cs="Calibri"/>
          <w:b/>
          <w:noProof/>
          <w:lang w:val="en-AU"/>
        </w:rPr>
        <w:t>Whereas</w:t>
      </w:r>
      <w:r w:rsidRPr="00F33910">
        <w:rPr>
          <w:rFonts w:cs="Calibri"/>
          <w:noProof/>
          <w:lang w:val="en-AU"/>
        </w:rPr>
        <w:t xml:space="preserve"> under and by virtue of the   [Certificate of Title or Conveyance]</w:t>
      </w:r>
    </w:p>
    <w:p w14:paraId="4178FA4D" w14:textId="77777777" w:rsidR="00D210CD" w:rsidRPr="00F33910" w:rsidRDefault="00D210CD" w:rsidP="00D210CD">
      <w:pPr>
        <w:widowControl w:val="0"/>
        <w:autoSpaceDE w:val="0"/>
        <w:autoSpaceDN w:val="0"/>
        <w:adjustRightInd w:val="0"/>
        <w:ind w:left="1008"/>
        <w:rPr>
          <w:rFonts w:cs="Calibri"/>
          <w:noProof/>
          <w:lang w:val="en-AU"/>
        </w:rPr>
      </w:pPr>
      <w:r w:rsidRPr="00F33910">
        <w:rPr>
          <w:rFonts w:cs="Calibri"/>
          <w:noProof/>
          <w:lang w:val="en-AU"/>
        </w:rPr>
        <w:t xml:space="preserve">particularly mentioned or referred to in the First Schedule hereunder written the piece or parcel of land and hereditaments particularly described in the Second Schedule hereunder written, and the fee simple and inheritance thereof in possession are now vested in the said [Trustees or Trustee] as joint tenants </w:t>
      </w:r>
    </w:p>
    <w:p w14:paraId="592720C1" w14:textId="77777777" w:rsidR="00D210CD" w:rsidRPr="00F33910" w:rsidRDefault="00D210CD" w:rsidP="00D210CD">
      <w:pPr>
        <w:widowControl w:val="0"/>
        <w:autoSpaceDE w:val="0"/>
        <w:autoSpaceDN w:val="0"/>
        <w:adjustRightInd w:val="0"/>
        <w:ind w:left="1015" w:hanging="720"/>
        <w:rPr>
          <w:rFonts w:cs="Calibri"/>
          <w:noProof/>
          <w:lang w:val="en-AU"/>
        </w:rPr>
      </w:pPr>
      <w:r w:rsidRPr="00F33910">
        <w:rPr>
          <w:rFonts w:cs="Calibri"/>
          <w:noProof/>
          <w:lang w:val="en-AU"/>
        </w:rPr>
        <w:t>B.</w:t>
      </w:r>
      <w:r w:rsidRPr="00F33910">
        <w:rPr>
          <w:rFonts w:cs="Calibri"/>
          <w:noProof/>
          <w:lang w:val="en-AU"/>
        </w:rPr>
        <w:tab/>
      </w:r>
      <w:r w:rsidRPr="00F33910">
        <w:rPr>
          <w:rFonts w:cs="Calibri"/>
          <w:b/>
          <w:noProof/>
          <w:lang w:val="en-AU"/>
        </w:rPr>
        <w:t>And whereas</w:t>
      </w:r>
      <w:r w:rsidRPr="00F33910">
        <w:rPr>
          <w:rFonts w:cs="Calibri"/>
          <w:noProof/>
          <w:lang w:val="en-AU"/>
        </w:rPr>
        <w:t xml:space="preserve"> the said hereditaments do not belong to the said [Trustees or Trustee] beneficially but have been acquired by and become vested in them as Trustees only for the purposes hereinafter mentioned, and they are desirous of declaring by this deed the trusts ends intents and purposes upon and for which they acquired and shall henceforth stand seised and possessed of the said land and hereditaments and all buildings now and hereafter to be erected upon the same or any part thereof </w:t>
      </w:r>
    </w:p>
    <w:p w14:paraId="4D208293" w14:textId="77777777" w:rsidR="00D210CD" w:rsidRPr="00F33910" w:rsidRDefault="00D210CD" w:rsidP="00D210CD">
      <w:pPr>
        <w:ind w:left="284"/>
        <w:rPr>
          <w:rFonts w:cs="Calibri"/>
          <w:lang w:val="en-AU"/>
        </w:rPr>
      </w:pPr>
      <w:r w:rsidRPr="00F33910">
        <w:rPr>
          <w:rFonts w:cs="Calibri"/>
          <w:b/>
          <w:bCs/>
          <w:lang w:val="en-AU"/>
        </w:rPr>
        <w:t>Now therefore know ye and these presents witness</w:t>
      </w:r>
      <w:r w:rsidRPr="00F33910">
        <w:rPr>
          <w:rFonts w:cs="Calibri"/>
          <w:lang w:val="en-AU"/>
        </w:rPr>
        <w:t xml:space="preserve"> that </w:t>
      </w:r>
    </w:p>
    <w:p w14:paraId="733E21E8" w14:textId="77777777" w:rsidR="00D210CD" w:rsidRPr="00F33910" w:rsidRDefault="00D210CD" w:rsidP="00D210CD">
      <w:pPr>
        <w:widowControl w:val="0"/>
        <w:autoSpaceDE w:val="0"/>
        <w:autoSpaceDN w:val="0"/>
        <w:adjustRightInd w:val="0"/>
        <w:ind w:left="1008" w:hanging="720"/>
        <w:rPr>
          <w:rFonts w:cs="Calibri"/>
          <w:noProof/>
          <w:lang w:val="en-AU"/>
        </w:rPr>
      </w:pPr>
      <w:r w:rsidRPr="00F33910">
        <w:rPr>
          <w:rFonts w:cs="Calibri"/>
          <w:noProof/>
          <w:lang w:val="en-AU"/>
        </w:rPr>
        <w:t>1.</w:t>
      </w:r>
      <w:r w:rsidRPr="00F33910">
        <w:rPr>
          <w:rFonts w:cs="Calibri"/>
          <w:noProof/>
          <w:lang w:val="en-AU"/>
        </w:rPr>
        <w:tab/>
        <w:t>the said  [Trustees or Trustee] do and each of them doth</w:t>
      </w:r>
      <w:r w:rsidRPr="00F33910">
        <w:rPr>
          <w:rFonts w:cs="Calibri"/>
          <w:b/>
          <w:noProof/>
          <w:lang w:val="en-AU"/>
        </w:rPr>
        <w:t xml:space="preserve"> hereby declare</w:t>
      </w:r>
      <w:r w:rsidRPr="00F33910">
        <w:rPr>
          <w:rFonts w:cs="Calibri"/>
          <w:noProof/>
          <w:lang w:val="en-AU"/>
        </w:rPr>
        <w:t xml:space="preserve"> that they and the survivors and survivor of them and the heirs of such survivor their or his assigns (all and every of whom are hereinafter referred to as the said Trustees or</w:t>
      </w:r>
      <w:r w:rsidRPr="00F33910">
        <w:rPr>
          <w:rFonts w:cs="Calibri"/>
          <w:i/>
          <w:iCs/>
          <w:noProof/>
          <w:lang w:val="en-AU"/>
        </w:rPr>
        <w:t xml:space="preserve"> </w:t>
      </w:r>
      <w:r w:rsidRPr="00F33910">
        <w:rPr>
          <w:rFonts w:cs="Calibri"/>
          <w:noProof/>
          <w:lang w:val="en-AU"/>
        </w:rPr>
        <w:t xml:space="preserve">Trustee) shall hold and stand seised of all the hereditaments described in the said Second Schedule </w:t>
      </w:r>
      <w:r w:rsidRPr="00F33910">
        <w:rPr>
          <w:rFonts w:cs="Calibri"/>
          <w:b/>
          <w:noProof/>
          <w:lang w:val="en-AU"/>
        </w:rPr>
        <w:t>upon trust</w:t>
      </w:r>
      <w:r w:rsidRPr="00F33910">
        <w:rPr>
          <w:rFonts w:cs="Calibri"/>
          <w:noProof/>
          <w:lang w:val="en-AU"/>
        </w:rPr>
        <w:t xml:space="preserve"> for the religious denomination mentioned in the Act 22 Vic. No. 82* (*Printed in Blue Book of 1883, page 106.) and known as and called "The Presbyterian Church of Victoria" (hereinafter styled </w:t>
      </w:r>
      <w:r w:rsidRPr="00F33910">
        <w:rPr>
          <w:rFonts w:cs="Calibri"/>
          <w:b/>
          <w:noProof/>
          <w:lang w:val="en-AU"/>
        </w:rPr>
        <w:t>the said Church</w:t>
      </w:r>
      <w:r w:rsidRPr="00F33910">
        <w:rPr>
          <w:rFonts w:cs="Calibri"/>
          <w:noProof/>
          <w:lang w:val="en-AU"/>
        </w:rPr>
        <w:t>)</w:t>
      </w:r>
    </w:p>
    <w:p w14:paraId="31A7BFB0" w14:textId="77777777" w:rsidR="00D210CD" w:rsidRPr="00F33910" w:rsidRDefault="00D210CD" w:rsidP="00D210CD">
      <w:pPr>
        <w:widowControl w:val="0"/>
        <w:autoSpaceDE w:val="0"/>
        <w:autoSpaceDN w:val="0"/>
        <w:adjustRightInd w:val="0"/>
        <w:ind w:left="1712" w:hanging="720"/>
        <w:rPr>
          <w:rFonts w:cs="Calibri"/>
          <w:noProof/>
          <w:color w:val="000000"/>
          <w:lang w:val="en-AU"/>
        </w:rPr>
      </w:pPr>
      <w:r w:rsidRPr="00F33910">
        <w:rPr>
          <w:rFonts w:cs="Calibri"/>
          <w:noProof/>
          <w:color w:val="000000"/>
          <w:lang w:val="en-AU"/>
        </w:rPr>
        <w:t xml:space="preserve">(a) </w:t>
      </w:r>
      <w:r w:rsidRPr="00F33910">
        <w:rPr>
          <w:rFonts w:cs="Calibri"/>
          <w:noProof/>
          <w:color w:val="000000"/>
          <w:lang w:val="en-AU"/>
        </w:rPr>
        <w:tab/>
        <w:t xml:space="preserve">and to permit and suffer the said land and hereditaments to be used for a site for a Manse or Minister's dwelling to be occupied solely by such person or persons in succession as shall from time to time be inducted by the said Church into the office of and shall continue to be recognised by the General Assembly of the said Church (hereinafter called </w:t>
      </w:r>
      <w:r w:rsidRPr="00F33910">
        <w:rPr>
          <w:rFonts w:cs="Calibri"/>
          <w:b/>
          <w:noProof/>
          <w:color w:val="000000"/>
          <w:lang w:val="en-AU"/>
        </w:rPr>
        <w:t>the Assembly</w:t>
      </w:r>
      <w:r w:rsidRPr="00F33910">
        <w:rPr>
          <w:rFonts w:cs="Calibri"/>
          <w:noProof/>
          <w:color w:val="000000"/>
          <w:lang w:val="en-AU"/>
        </w:rPr>
        <w:t xml:space="preserve">) as the officiating Minister for the time being in connection with the Congregation at ............... in the Colony of Victoria which now is or at any time or times hereafter may be recognised by the Assembly as a Congregation of the said Church and holding and continuing to adhere to the standards of religious belief and of ecclesiastical government of the said Church </w:t>
      </w:r>
    </w:p>
    <w:p w14:paraId="0B7186E7" w14:textId="77777777" w:rsidR="00D210CD" w:rsidRPr="00F33910" w:rsidRDefault="00D210CD" w:rsidP="00D210CD">
      <w:pPr>
        <w:widowControl w:val="0"/>
        <w:autoSpaceDE w:val="0"/>
        <w:autoSpaceDN w:val="0"/>
        <w:adjustRightInd w:val="0"/>
        <w:ind w:left="1712" w:hanging="720"/>
        <w:rPr>
          <w:rFonts w:cs="Calibri"/>
          <w:noProof/>
          <w:color w:val="000000"/>
          <w:lang w:val="en-AU"/>
        </w:rPr>
      </w:pPr>
      <w:r w:rsidRPr="00F33910">
        <w:rPr>
          <w:rFonts w:cs="Calibri"/>
          <w:noProof/>
          <w:color w:val="000000"/>
          <w:lang w:val="en-AU"/>
        </w:rPr>
        <w:t xml:space="preserve">(b) </w:t>
      </w:r>
      <w:r w:rsidRPr="00F33910">
        <w:rPr>
          <w:rFonts w:cs="Calibri"/>
          <w:noProof/>
          <w:color w:val="000000"/>
          <w:lang w:val="en-AU"/>
        </w:rPr>
        <w:tab/>
        <w:t xml:space="preserve">and to permit and suffer the Minister for the time being of the said Congregation to have free and uninterrupted enjoyment of the said land and hereditaments for the purposes aforesaid </w:t>
      </w:r>
    </w:p>
    <w:p w14:paraId="1D50F5BB" w14:textId="77777777" w:rsidR="00D210CD" w:rsidRPr="00F33910" w:rsidRDefault="00D210CD" w:rsidP="00D210CD">
      <w:pPr>
        <w:widowControl w:val="0"/>
        <w:autoSpaceDE w:val="0"/>
        <w:autoSpaceDN w:val="0"/>
        <w:adjustRightInd w:val="0"/>
        <w:ind w:left="1714" w:hanging="720"/>
        <w:rPr>
          <w:rFonts w:cs="Calibri"/>
          <w:noProof/>
          <w:color w:val="000000"/>
          <w:lang w:val="en-AU"/>
        </w:rPr>
      </w:pPr>
      <w:r w:rsidRPr="00F33910">
        <w:rPr>
          <w:rFonts w:cs="Calibri"/>
          <w:noProof/>
          <w:color w:val="000000"/>
          <w:lang w:val="en-AU"/>
        </w:rPr>
        <w:t xml:space="preserve">(c) </w:t>
      </w:r>
      <w:r w:rsidRPr="00F33910">
        <w:rPr>
          <w:rFonts w:cs="Calibri"/>
          <w:noProof/>
          <w:color w:val="000000"/>
          <w:lang w:val="en-AU"/>
        </w:rPr>
        <w:tab/>
        <w:t>and also to permit and suffer such Minister together with the Elders and other Office bearers of the said Congregation –</w:t>
      </w:r>
    </w:p>
    <w:p w14:paraId="45EFC80C" w14:textId="77777777" w:rsidR="00D210CD" w:rsidRPr="00F33910" w:rsidRDefault="00D210CD" w:rsidP="00D210CD">
      <w:pPr>
        <w:widowControl w:val="0"/>
        <w:autoSpaceDE w:val="0"/>
        <w:autoSpaceDN w:val="0"/>
        <w:adjustRightInd w:val="0"/>
        <w:ind w:left="2434" w:hanging="720"/>
        <w:rPr>
          <w:rFonts w:cs="Calibri"/>
          <w:noProof/>
          <w:color w:val="000000"/>
          <w:lang w:val="en-AU"/>
        </w:rPr>
      </w:pPr>
      <w:r w:rsidRPr="00F33910">
        <w:rPr>
          <w:rFonts w:cs="Calibri"/>
          <w:noProof/>
          <w:color w:val="000000"/>
          <w:lang w:val="en-AU"/>
        </w:rPr>
        <w:t xml:space="preserve">(i) </w:t>
      </w:r>
      <w:r w:rsidRPr="00F33910">
        <w:rPr>
          <w:rFonts w:cs="Calibri"/>
          <w:noProof/>
          <w:color w:val="000000"/>
          <w:lang w:val="en-AU"/>
        </w:rPr>
        <w:tab/>
        <w:t xml:space="preserve">to have free and uninterrupted enjoyment of the said land and hereditaments for such other objects in connection with the affairs of the said Congregation as the Presbytery of the said Church for the time being entrusted by the Assembly with the superintendence of the said Congregation (hereinafter called </w:t>
      </w:r>
      <w:r w:rsidRPr="00F33910">
        <w:rPr>
          <w:rFonts w:cs="Calibri"/>
          <w:b/>
          <w:noProof/>
          <w:color w:val="000000"/>
          <w:lang w:val="en-AU"/>
        </w:rPr>
        <w:t>such Presbytery as aforesaid</w:t>
      </w:r>
      <w:r w:rsidRPr="00F33910">
        <w:rPr>
          <w:rFonts w:cs="Calibri"/>
          <w:noProof/>
          <w:color w:val="000000"/>
          <w:lang w:val="en-AU"/>
        </w:rPr>
        <w:t>) may approve of direct or appoint and</w:t>
      </w:r>
    </w:p>
    <w:p w14:paraId="1ADA4848" w14:textId="77777777" w:rsidR="00D210CD" w:rsidRPr="00F33910" w:rsidRDefault="00D210CD" w:rsidP="00D210CD">
      <w:pPr>
        <w:widowControl w:val="0"/>
        <w:autoSpaceDE w:val="0"/>
        <w:autoSpaceDN w:val="0"/>
        <w:adjustRightInd w:val="0"/>
        <w:ind w:left="2434" w:hanging="720"/>
        <w:rPr>
          <w:rFonts w:cs="Calibri"/>
          <w:noProof/>
          <w:color w:val="000000"/>
          <w:lang w:val="en-AU"/>
        </w:rPr>
      </w:pPr>
      <w:r w:rsidRPr="00F33910">
        <w:rPr>
          <w:rFonts w:cs="Calibri"/>
          <w:noProof/>
          <w:color w:val="000000"/>
          <w:lang w:val="en-AU"/>
        </w:rPr>
        <w:t xml:space="preserve">(ii) </w:t>
      </w:r>
      <w:r w:rsidRPr="00F33910">
        <w:rPr>
          <w:rFonts w:cs="Calibri"/>
          <w:noProof/>
          <w:color w:val="000000"/>
          <w:lang w:val="en-AU"/>
        </w:rPr>
        <w:tab/>
        <w:t>to enter on the said land and hereditaments or a sufficient part or parts thereof to erect and build such Manse and other necessary buildings and from time to time alter pull down remove renew enlarge and repair the same as shall at any time or from time to time hereafter be directed by the vote of at least two-third parts in number of such of the Members and Adherents for the time being as shall be personally present at a public meeting thereof called and held pursuant to notice in that behalf duly given in accordance with and conformity to the rules and regulations of the said Church for the time being affecting the convening and holding of meetings of Members and Adherents in similar cases.</w:t>
      </w:r>
    </w:p>
    <w:p w14:paraId="4313B66B" w14:textId="77777777" w:rsidR="00D210CD" w:rsidRPr="00F33910" w:rsidRDefault="00D210CD" w:rsidP="00D210CD">
      <w:pPr>
        <w:widowControl w:val="0"/>
        <w:autoSpaceDE w:val="0"/>
        <w:autoSpaceDN w:val="0"/>
        <w:adjustRightInd w:val="0"/>
        <w:ind w:left="1015" w:hanging="720"/>
        <w:rPr>
          <w:rFonts w:cs="Calibri"/>
          <w:noProof/>
          <w:lang w:val="en-AU"/>
        </w:rPr>
      </w:pPr>
      <w:r w:rsidRPr="00F33910">
        <w:rPr>
          <w:rFonts w:cs="Calibri"/>
          <w:noProof/>
          <w:lang w:val="en-AU"/>
        </w:rPr>
        <w:t xml:space="preserve">2. </w:t>
      </w:r>
      <w:r w:rsidRPr="00F33910">
        <w:rPr>
          <w:rFonts w:cs="Calibri"/>
          <w:noProof/>
          <w:lang w:val="en-AU"/>
        </w:rPr>
        <w:tab/>
      </w:r>
      <w:r w:rsidRPr="00F33910">
        <w:rPr>
          <w:rFonts w:cs="Calibri"/>
          <w:b/>
          <w:noProof/>
          <w:lang w:val="en-AU"/>
        </w:rPr>
        <w:t>And it is hereby declared</w:t>
      </w:r>
      <w:r w:rsidRPr="00F33910">
        <w:rPr>
          <w:rFonts w:cs="Calibri"/>
          <w:noProof/>
          <w:lang w:val="en-AU"/>
        </w:rPr>
        <w:t xml:space="preserve"> that the said Trustees or Trustee shall have no power or authority to appoint dismiss or in anywise interfere with the appointment or dismissal of the Minister or any Office-bearers of the said Congregation nor in anywise meddle or interfere with such Minister or Office-bearers in the discharge of their official duties and that a certificate under the hand of the Moderator for the time being as aforesaid shall be conclusive evidence of the person for the time </w:t>
      </w:r>
      <w:r w:rsidRPr="00F33910">
        <w:rPr>
          <w:rFonts w:cs="Calibri"/>
          <w:noProof/>
          <w:lang w:val="en-AU"/>
        </w:rPr>
        <w:lastRenderedPageBreak/>
        <w:t xml:space="preserve">being claiming to minister as aforesaid being in fact such Minister </w:t>
      </w:r>
    </w:p>
    <w:p w14:paraId="6649EC8D" w14:textId="77777777" w:rsidR="00D210CD" w:rsidRPr="00F33910" w:rsidRDefault="00D210CD" w:rsidP="00D210CD">
      <w:pPr>
        <w:widowControl w:val="0"/>
        <w:autoSpaceDE w:val="0"/>
        <w:autoSpaceDN w:val="0"/>
        <w:adjustRightInd w:val="0"/>
        <w:ind w:left="1015" w:hanging="720"/>
        <w:rPr>
          <w:rFonts w:cs="Calibri"/>
          <w:noProof/>
          <w:lang w:val="en-AU"/>
        </w:rPr>
      </w:pPr>
      <w:r w:rsidRPr="00F33910">
        <w:rPr>
          <w:rFonts w:cs="Calibri"/>
          <w:noProof/>
          <w:lang w:val="en-AU"/>
        </w:rPr>
        <w:t xml:space="preserve">3. </w:t>
      </w:r>
      <w:r w:rsidRPr="00F33910">
        <w:rPr>
          <w:rFonts w:cs="Calibri"/>
          <w:noProof/>
          <w:lang w:val="en-AU"/>
        </w:rPr>
        <w:tab/>
        <w:t xml:space="preserve">And further that the said Trustees or Trustee shall be bound to obey and give effect to the orders rules decisions and appointments made and to be made by the Assembly and of any such Presbytery as aforesaid and of the Office-bearers thereof relating to or concerning the admission or removal of the Minister and Office-bearers of the said Congregation and the rights and privileges belonging to him them or any of them in virtue of his or their office and concerning every other matter or thing whereon the Assembly or such Presbytery as aforesaid may or shall be by these presents or the constitution of the said Church declared to have authority and shall furnish to the Assembly and to such Presbytery as aforesaid such returns reports and other information as may be required </w:t>
      </w:r>
    </w:p>
    <w:p w14:paraId="3D04DA94" w14:textId="77777777" w:rsidR="00D210CD" w:rsidRPr="00F33910" w:rsidRDefault="00D210CD" w:rsidP="00D210CD">
      <w:pPr>
        <w:widowControl w:val="0"/>
        <w:autoSpaceDE w:val="0"/>
        <w:autoSpaceDN w:val="0"/>
        <w:adjustRightInd w:val="0"/>
        <w:ind w:left="1015" w:hanging="720"/>
        <w:rPr>
          <w:rFonts w:cs="Calibri"/>
          <w:noProof/>
          <w:lang w:val="en-AU"/>
        </w:rPr>
      </w:pPr>
      <w:r w:rsidRPr="00F33910">
        <w:rPr>
          <w:rFonts w:cs="Calibri"/>
          <w:noProof/>
          <w:lang w:val="en-AU"/>
        </w:rPr>
        <w:t xml:space="preserve">4. </w:t>
      </w:r>
      <w:r w:rsidRPr="00F33910">
        <w:rPr>
          <w:rFonts w:cs="Calibri"/>
          <w:noProof/>
          <w:lang w:val="en-AU"/>
        </w:rPr>
        <w:tab/>
        <w:t xml:space="preserve">And further that the said Trustees or Trustee shall by a mortgage or mortgages of or other security or securities over all or any part or parts of the said hereditaments raise such sums or sum of money for the completion extension or reparation of the said buildings or the improvement of the said hereditaments or for any other purposes of the said Congregation and on such terms in all respects as shall with the consent of the Assembly be directed by any such vote as aforesaid and shall make any such mortgage or other security either with or without a power of sale of the mortgaged hereditaments and with all usual and incidental covenants clauses and agreements and execute all necessary and proper assurances for effecting any such mortgage or other security provided always that the said Trustees or Trustee shall not be obliged to execute any covenant rendering them or him personally responsible to repay the amount mentioned in any such mortgage </w:t>
      </w:r>
    </w:p>
    <w:p w14:paraId="7E42352E" w14:textId="77777777" w:rsidR="00D210CD" w:rsidRPr="00F33910" w:rsidRDefault="00D210CD" w:rsidP="00D210CD">
      <w:pPr>
        <w:widowControl w:val="0"/>
        <w:autoSpaceDE w:val="0"/>
        <w:autoSpaceDN w:val="0"/>
        <w:adjustRightInd w:val="0"/>
        <w:ind w:left="1015" w:hanging="720"/>
        <w:rPr>
          <w:rFonts w:cs="Calibri"/>
          <w:noProof/>
          <w:lang w:val="en-AU"/>
        </w:rPr>
      </w:pPr>
      <w:r w:rsidRPr="00F33910">
        <w:rPr>
          <w:rFonts w:cs="Calibri"/>
          <w:noProof/>
          <w:lang w:val="en-AU"/>
        </w:rPr>
        <w:t xml:space="preserve">5. </w:t>
      </w:r>
      <w:r w:rsidRPr="00F33910">
        <w:rPr>
          <w:rFonts w:cs="Calibri"/>
          <w:noProof/>
          <w:lang w:val="en-AU"/>
        </w:rPr>
        <w:tab/>
        <w:t xml:space="preserve">And further that the said Trustees or Trustee shall absolutely make sale and dispose of the said hereditaments or any part or parts thereof and the fee simple and inheritance thereof when and on such terms and in such manner and subject to such conditions as to the title or otherwise as shall with the consent aforesaid be directed by any such vote as aforesaid and convey the hereditaments sold to the purchaser or purchasers thereof and shall pay the moneys received by virtue of any such mortgage or sale as aforesaid to the Treasurer for the time being of the Assembly (whose receipt shall be a sufficient discharge to the said Trustees or Trustee) who shall in the first place deduct thereout all costs and expenses attending such mortgage or sale and then payoff and discharge any encumbrance or encumbrances for the time being affecting the said hereditaments or any part or parts thereof and then pay the balance to the said Congregation or otherwise as may be directed by the Assembly to be applied and disposed of in or towards the purposes for which such mortgage or sale shall have been authorised </w:t>
      </w:r>
      <w:r w:rsidRPr="00F33910">
        <w:rPr>
          <w:rFonts w:cs="Calibri"/>
          <w:noProof/>
          <w:color w:val="000000"/>
          <w:lang w:val="en-AU"/>
        </w:rPr>
        <w:t>which purposes the Assembly may vary from time to time and, in the absence of any such authorisation as to the purposes of such mortgage or sale, in or towards such purposes as the Assembly may in its discretion otherwise declare from time to time</w:t>
      </w:r>
    </w:p>
    <w:p w14:paraId="4CFF289C" w14:textId="77777777" w:rsidR="00D210CD" w:rsidRPr="00F33910" w:rsidRDefault="00D210CD" w:rsidP="00D210CD">
      <w:pPr>
        <w:widowControl w:val="0"/>
        <w:autoSpaceDE w:val="0"/>
        <w:autoSpaceDN w:val="0"/>
        <w:adjustRightInd w:val="0"/>
        <w:ind w:left="1015" w:hanging="720"/>
        <w:rPr>
          <w:rFonts w:cs="Calibri"/>
          <w:noProof/>
          <w:lang w:val="en-AU"/>
        </w:rPr>
      </w:pPr>
      <w:r w:rsidRPr="00F33910">
        <w:rPr>
          <w:rFonts w:cs="Calibri"/>
          <w:noProof/>
          <w:lang w:val="en-AU"/>
        </w:rPr>
        <w:t xml:space="preserve">6. </w:t>
      </w:r>
      <w:r w:rsidRPr="00F33910">
        <w:rPr>
          <w:rFonts w:cs="Calibri"/>
          <w:noProof/>
          <w:lang w:val="en-AU"/>
        </w:rPr>
        <w:tab/>
        <w:t>And further that the said Trustees or Trustee shall from time to time demise or let such part or parts of the said hereditaments as shall not for the time being be actually required for the purpose of public worship or other Congregational purposes for such term or terms, at such rent or rents, upon such conditions, and subject to such covenants as shall be approved under the Rules of the Church and shall have been directed by any such vote as aforesaid but the reversion in the hereditaments demised or let shall continue subject to the powers of mortgaging and selling respectively herein contained</w:t>
      </w:r>
      <w:r w:rsidRPr="00F33910">
        <w:rPr>
          <w:rFonts w:cs="Calibri"/>
          <w:noProof/>
          <w:position w:val="9"/>
          <w:vertAlign w:val="superscript"/>
          <w:lang w:val="en-AU"/>
        </w:rPr>
        <w:t xml:space="preserve"> </w:t>
      </w:r>
      <w:r w:rsidRPr="00F33910">
        <w:rPr>
          <w:rFonts w:cs="Calibri"/>
          <w:noProof/>
          <w:lang w:val="en-AU"/>
        </w:rPr>
        <w:t xml:space="preserve">Provided that the clear rents arising from any such demise or letting shall be collected by the Treasurer for the time being of the said Congregation and be paid and applied for such purposes as shall have been directed by any such vote as aforesaid and approved by such Presbytery as aforesaid </w:t>
      </w:r>
    </w:p>
    <w:p w14:paraId="73C5CF19" w14:textId="77777777" w:rsidR="00D210CD" w:rsidRPr="00F33910" w:rsidRDefault="00D210CD" w:rsidP="00D210CD">
      <w:pPr>
        <w:widowControl w:val="0"/>
        <w:autoSpaceDE w:val="0"/>
        <w:autoSpaceDN w:val="0"/>
        <w:adjustRightInd w:val="0"/>
        <w:ind w:left="1015" w:hanging="720"/>
        <w:rPr>
          <w:rFonts w:cs="Calibri"/>
          <w:noProof/>
          <w:lang w:val="en-AU"/>
        </w:rPr>
      </w:pPr>
      <w:r w:rsidRPr="00F33910">
        <w:rPr>
          <w:rFonts w:cs="Calibri"/>
          <w:noProof/>
          <w:lang w:val="en-AU"/>
        </w:rPr>
        <w:t xml:space="preserve">7. </w:t>
      </w:r>
      <w:r w:rsidRPr="00F33910">
        <w:rPr>
          <w:rFonts w:cs="Calibri"/>
          <w:noProof/>
          <w:lang w:val="en-AU"/>
        </w:rPr>
        <w:tab/>
        <w:t xml:space="preserve">And it is hereby further declared and agreed that any receipt which shall be given by the said Trustees or Trustee for any money payable for or in respect of any mortgage sale or lease of or other dealings with the said hereditaments or any part or parts thereof shall effectually discharge the person or persons paying the same from being answerable or accountable for the non-application or misapplication or from being obliged or concerned to see to the application of the money in such receipt acknowledged or expressed to have been received </w:t>
      </w:r>
    </w:p>
    <w:p w14:paraId="06A6D78A" w14:textId="77777777" w:rsidR="00D210CD" w:rsidRPr="00F33910" w:rsidRDefault="00D210CD" w:rsidP="00D210CD">
      <w:pPr>
        <w:widowControl w:val="0"/>
        <w:autoSpaceDE w:val="0"/>
        <w:autoSpaceDN w:val="0"/>
        <w:adjustRightInd w:val="0"/>
        <w:ind w:left="1015" w:hanging="720"/>
        <w:rPr>
          <w:rFonts w:cs="Calibri"/>
          <w:noProof/>
          <w:lang w:val="en-AU"/>
        </w:rPr>
      </w:pPr>
      <w:r w:rsidRPr="00F33910">
        <w:rPr>
          <w:rFonts w:cs="Calibri"/>
          <w:noProof/>
          <w:lang w:val="en-AU"/>
        </w:rPr>
        <w:t xml:space="preserve">8. </w:t>
      </w:r>
      <w:r w:rsidRPr="00F33910">
        <w:rPr>
          <w:rFonts w:cs="Calibri"/>
          <w:noProof/>
          <w:lang w:val="en-AU"/>
        </w:rPr>
        <w:tab/>
        <w:t xml:space="preserve">And that every covenant and agreement that shall be entered into and every mortgage conveyance or lease which shall be executed by the said Trustees or Trustee pursuant to the trusts hereinbefore declared shall be as good and effectual both at law and in equity as if every member and adherent of the said Congregation had joined therein or assented thereto and shall be binding and conclusive on all persons claiming any benefit or interest under or by virtue of these presents </w:t>
      </w:r>
    </w:p>
    <w:p w14:paraId="49A77A83" w14:textId="77777777" w:rsidR="00D210CD" w:rsidRPr="00F33910" w:rsidRDefault="00D210CD" w:rsidP="00D210CD">
      <w:pPr>
        <w:widowControl w:val="0"/>
        <w:autoSpaceDE w:val="0"/>
        <w:autoSpaceDN w:val="0"/>
        <w:adjustRightInd w:val="0"/>
        <w:ind w:left="1015" w:hanging="720"/>
        <w:rPr>
          <w:rFonts w:cs="Calibri"/>
          <w:noProof/>
          <w:lang w:val="en-AU"/>
        </w:rPr>
      </w:pPr>
      <w:r w:rsidRPr="00F33910">
        <w:rPr>
          <w:rFonts w:cs="Calibri"/>
          <w:noProof/>
          <w:lang w:val="en-AU"/>
        </w:rPr>
        <w:t xml:space="preserve">9. </w:t>
      </w:r>
      <w:r w:rsidRPr="00F33910">
        <w:rPr>
          <w:rFonts w:cs="Calibri"/>
          <w:noProof/>
          <w:lang w:val="en-AU"/>
        </w:rPr>
        <w:tab/>
        <w:t xml:space="preserve">And that it shall not be incumbent on any mortgagee purchaser lessee or tenant of the said hereditaments or any part or parts thereof to inquire into the necessity or propriety of any such mortgage sale demise or letting or whether the same is authorised by these presents or into the </w:t>
      </w:r>
      <w:r w:rsidRPr="00F33910">
        <w:rPr>
          <w:rFonts w:cs="Calibri"/>
          <w:noProof/>
          <w:lang w:val="en-AU"/>
        </w:rPr>
        <w:lastRenderedPageBreak/>
        <w:t>due nomination election or appointment of any Trustees or Trustee under these presents and that a solemn statutory declaration by the persons or person purporting and claiming to mortgage sell lease or let as the Trustees or Trustee for the time being of these presents shall be conclusive evidence in</w:t>
      </w:r>
      <w:r w:rsidRPr="00F33910">
        <w:rPr>
          <w:rFonts w:cs="Calibri"/>
          <w:noProof/>
          <w:lang w:val="en-GB"/>
        </w:rPr>
        <w:t xml:space="preserve"> favour</w:t>
      </w:r>
      <w:r w:rsidRPr="00F33910">
        <w:rPr>
          <w:rFonts w:cs="Calibri"/>
          <w:noProof/>
          <w:lang w:val="en-AU"/>
        </w:rPr>
        <w:t xml:space="preserve"> of any mortgagee purchaser lessee or tenant of such person or persons being such Trustees or Trustee </w:t>
      </w:r>
    </w:p>
    <w:p w14:paraId="3913C1F7" w14:textId="77777777" w:rsidR="00D210CD" w:rsidRPr="00F33910" w:rsidRDefault="00D210CD" w:rsidP="00D210CD">
      <w:pPr>
        <w:widowControl w:val="0"/>
        <w:autoSpaceDE w:val="0"/>
        <w:autoSpaceDN w:val="0"/>
        <w:adjustRightInd w:val="0"/>
        <w:ind w:left="1015" w:hanging="720"/>
        <w:rPr>
          <w:rFonts w:cs="Calibri"/>
          <w:noProof/>
          <w:lang w:val="en-AU"/>
        </w:rPr>
      </w:pPr>
      <w:r w:rsidRPr="00F33910">
        <w:rPr>
          <w:rFonts w:cs="Calibri"/>
          <w:noProof/>
          <w:lang w:val="en-AU"/>
        </w:rPr>
        <w:t xml:space="preserve">10. </w:t>
      </w:r>
      <w:r w:rsidRPr="00F33910">
        <w:rPr>
          <w:rFonts w:cs="Calibri"/>
          <w:noProof/>
          <w:lang w:val="en-AU"/>
        </w:rPr>
        <w:tab/>
        <w:t xml:space="preserve">And further that the said Trustees or Trustee shall have no power or authority to collect the revenues or to manage or interfere with the management of the temporal affairs of the said Congregation </w:t>
      </w:r>
    </w:p>
    <w:p w14:paraId="4604FA6B" w14:textId="77777777" w:rsidR="00D210CD" w:rsidRPr="00F33910" w:rsidRDefault="00D210CD" w:rsidP="00D210CD">
      <w:pPr>
        <w:widowControl w:val="0"/>
        <w:autoSpaceDE w:val="0"/>
        <w:autoSpaceDN w:val="0"/>
        <w:adjustRightInd w:val="0"/>
        <w:ind w:left="1015" w:hanging="720"/>
        <w:rPr>
          <w:rFonts w:cs="Calibri"/>
          <w:noProof/>
          <w:lang w:val="en-AU"/>
        </w:rPr>
      </w:pPr>
      <w:r w:rsidRPr="00F33910">
        <w:rPr>
          <w:rFonts w:cs="Calibri"/>
          <w:noProof/>
          <w:lang w:val="en-AU"/>
        </w:rPr>
        <w:t xml:space="preserve">11. </w:t>
      </w:r>
      <w:r w:rsidRPr="00F33910">
        <w:rPr>
          <w:rFonts w:cs="Calibri"/>
          <w:noProof/>
          <w:lang w:val="en-AU"/>
        </w:rPr>
        <w:tab/>
        <w:t>And further that three Trustees shall be held to be an actual quorum at any meeting duly convened and</w:t>
      </w:r>
    </w:p>
    <w:p w14:paraId="4807C4F8" w14:textId="77777777" w:rsidR="00D210CD" w:rsidRPr="00F33910" w:rsidRDefault="00D210CD" w:rsidP="00D210CD">
      <w:pPr>
        <w:widowControl w:val="0"/>
        <w:autoSpaceDE w:val="0"/>
        <w:autoSpaceDN w:val="0"/>
        <w:adjustRightInd w:val="0"/>
        <w:ind w:left="1015" w:hanging="720"/>
        <w:rPr>
          <w:rFonts w:cs="Calibri"/>
          <w:noProof/>
          <w:lang w:val="en-AU"/>
        </w:rPr>
      </w:pPr>
      <w:r w:rsidRPr="00F33910">
        <w:rPr>
          <w:rFonts w:cs="Calibri"/>
          <w:noProof/>
          <w:lang w:val="en-AU"/>
        </w:rPr>
        <w:t>12.</w:t>
      </w:r>
      <w:r w:rsidRPr="00F33910">
        <w:rPr>
          <w:rFonts w:cs="Calibri"/>
          <w:noProof/>
          <w:lang w:val="en-AU"/>
        </w:rPr>
        <w:tab/>
        <w:t xml:space="preserve">if any of the said Trustees shall die or desire to resign his trust or shall cease to be a member or adherent of the said Congregation or shall have removed his residence to a distance of one hundred miles from the said place of worship for at least, twelve consecutive months or shall refuse to exercise and execute any of the powers and authorities hereby reposed in him when so required as aforesaid or shall disobey or neglect or refuse to carry out any order instruction or decision of the Assembly or of such Presbytery as aforesaid or shall by the Assembly be declared to have been guilty of conduct unbecoming a Trustee then and in any of the said cases it shall be lawful for and incumbent on such Presbytery as aforesaid by resolution reciting the facts to declare a vacancy in the Trusteeship in respect of such Trustee who shall immediately thereupon </w:t>
      </w:r>
      <w:r w:rsidRPr="00F33910">
        <w:rPr>
          <w:rFonts w:cs="Calibri"/>
          <w:i/>
          <w:iCs/>
          <w:noProof/>
          <w:lang w:val="en-AU"/>
        </w:rPr>
        <w:t xml:space="preserve">ipso facto </w:t>
      </w:r>
      <w:r w:rsidRPr="00F33910">
        <w:rPr>
          <w:rFonts w:cs="Calibri"/>
          <w:noProof/>
          <w:lang w:val="en-AU"/>
        </w:rPr>
        <w:t xml:space="preserve">cease to be a Trustee and shall be deprived of all powers and privileges vested in him of which resolution the certificate of the Moderator for the time being of such Presbytery as aforesaid shall be conclusive evidence and </w:t>
      </w:r>
    </w:p>
    <w:p w14:paraId="6D1C3FB9" w14:textId="77777777" w:rsidR="00D210CD" w:rsidRPr="00F33910" w:rsidRDefault="00D210CD" w:rsidP="00D210CD">
      <w:pPr>
        <w:widowControl w:val="0"/>
        <w:autoSpaceDE w:val="0"/>
        <w:autoSpaceDN w:val="0"/>
        <w:adjustRightInd w:val="0"/>
        <w:ind w:left="1015" w:hanging="720"/>
        <w:rPr>
          <w:rFonts w:cs="Calibri"/>
          <w:noProof/>
          <w:lang w:val="en-AU"/>
        </w:rPr>
      </w:pPr>
      <w:r w:rsidRPr="00F33910">
        <w:rPr>
          <w:rFonts w:cs="Calibri"/>
          <w:noProof/>
          <w:lang w:val="en-AU"/>
        </w:rPr>
        <w:t>13.</w:t>
      </w:r>
      <w:r w:rsidRPr="00F33910">
        <w:rPr>
          <w:rFonts w:cs="Calibri"/>
          <w:noProof/>
          <w:lang w:val="en-AU"/>
        </w:rPr>
        <w:tab/>
        <w:t xml:space="preserve">that as often as the number of Trustees shall be reduced by any of the ways or causes aforesaid to less than three it shall be lawful for and incumbent on the said Congregation at a meeting duly convened for that purpose to proceed to the appointment of one person being a member of the said Church or Congregation for every such vacancy in the office of Trustee and that when and so often as such presbytery as aforesaid shall have ratified such appointment the said hereditaments shall thereupon with all convenient speed be conveyed and assured by the surviving and acting Trustees or Trustee (together as the case may be with the Trustee or Trustees as to whom such vacancy or vacancies shall have been declared) so and in such manner as that the same shall be effectually vested in the surviving and acting Trustees or Trustee and in the new Trustees or Trustee jointly upon the same trusts and conditions and for the same purposes as have hereinbefore been provided and declared </w:t>
      </w:r>
    </w:p>
    <w:p w14:paraId="6FC5900B" w14:textId="77777777" w:rsidR="00D210CD" w:rsidRPr="00F33910" w:rsidRDefault="00D210CD" w:rsidP="00D210CD">
      <w:pPr>
        <w:widowControl w:val="0"/>
        <w:autoSpaceDE w:val="0"/>
        <w:autoSpaceDN w:val="0"/>
        <w:adjustRightInd w:val="0"/>
        <w:ind w:left="1015" w:hanging="720"/>
        <w:rPr>
          <w:rFonts w:cs="Calibri"/>
          <w:noProof/>
          <w:lang w:val="en-AU"/>
        </w:rPr>
      </w:pPr>
      <w:r w:rsidRPr="00F33910">
        <w:rPr>
          <w:rFonts w:cs="Calibri"/>
          <w:noProof/>
          <w:lang w:val="en-AU"/>
        </w:rPr>
        <w:t xml:space="preserve">14. </w:t>
      </w:r>
      <w:r w:rsidRPr="00F33910">
        <w:rPr>
          <w:rFonts w:cs="Calibri"/>
          <w:noProof/>
          <w:lang w:val="en-AU"/>
        </w:rPr>
        <w:tab/>
        <w:t xml:space="preserve">Provided always, and notwithstanding anything hereinbefore contained, it is hereby further agreed and declared that, should any Congregation at any time cease to exist (and such cesser of existence shall be deemed to have occurred if no Presbyterian Church service is held by a Minister or Elder or Home Missionary of the said Church, on the said land and hereditaments, for a continuous period of twelve months, and of which cesser the certificate in writing of the Moderator for the time being of the Assembly shall be sufficient evidence), </w:t>
      </w:r>
      <w:r w:rsidRPr="00F33910">
        <w:rPr>
          <w:rFonts w:cs="Calibri"/>
          <w:noProof/>
          <w:color w:val="000000"/>
          <w:lang w:val="en-AU"/>
        </w:rPr>
        <w:t xml:space="preserve">or in the case of any land and hereditaments and the buildings and erections thereon not held for the use of any Congregation, </w:t>
      </w:r>
      <w:r w:rsidRPr="00F33910">
        <w:rPr>
          <w:rFonts w:cs="Calibri"/>
          <w:noProof/>
          <w:lang w:val="en-AU"/>
        </w:rPr>
        <w:t xml:space="preserve">the Assembly shall be at liberty to direct the Trustees or Trustee to sell, mortgage, lease, exchange, or otherwise deal with or dispose of the said land and hereditaments, and the buildings and erections thereon, or any part thereof, in any manner and upon such conditions </w:t>
      </w:r>
      <w:r w:rsidRPr="00F33910">
        <w:rPr>
          <w:rFonts w:cs="Calibri"/>
          <w:noProof/>
          <w:color w:val="000000"/>
          <w:lang w:val="en-AU"/>
        </w:rPr>
        <w:t xml:space="preserve">as to disposition of the proceeds or otherwise </w:t>
      </w:r>
      <w:r w:rsidRPr="00F33910">
        <w:rPr>
          <w:rFonts w:cs="Calibri"/>
          <w:noProof/>
          <w:lang w:val="en-AU"/>
        </w:rPr>
        <w:t>(if any) as the Assembly may from time to time direct</w:t>
      </w:r>
    </w:p>
    <w:p w14:paraId="0933EF4F" w14:textId="77777777" w:rsidR="00D210CD" w:rsidRPr="00F33910" w:rsidRDefault="00D210CD" w:rsidP="00D210CD">
      <w:pPr>
        <w:widowControl w:val="0"/>
        <w:autoSpaceDE w:val="0"/>
        <w:autoSpaceDN w:val="0"/>
        <w:adjustRightInd w:val="0"/>
        <w:ind w:left="1015" w:hanging="720"/>
        <w:rPr>
          <w:rFonts w:cs="Calibri"/>
          <w:noProof/>
          <w:color w:val="000000"/>
          <w:lang w:val="en-AU"/>
        </w:rPr>
      </w:pPr>
      <w:r w:rsidRPr="00F33910">
        <w:rPr>
          <w:rFonts w:cs="Calibri"/>
          <w:noProof/>
          <w:color w:val="000000"/>
          <w:lang w:val="en-AU"/>
        </w:rPr>
        <w:t>15.</w:t>
      </w:r>
      <w:r w:rsidRPr="00F33910">
        <w:rPr>
          <w:rFonts w:cs="Calibri"/>
          <w:noProof/>
          <w:color w:val="FF0000"/>
          <w:lang w:val="en-AU"/>
        </w:rPr>
        <w:t xml:space="preserve"> </w:t>
      </w:r>
      <w:r w:rsidRPr="00F33910">
        <w:rPr>
          <w:rFonts w:cs="Calibri"/>
          <w:noProof/>
          <w:color w:val="FF0000"/>
          <w:lang w:val="en-AU"/>
        </w:rPr>
        <w:tab/>
      </w:r>
      <w:r w:rsidRPr="00F33910">
        <w:rPr>
          <w:rFonts w:cs="Calibri"/>
          <w:noProof/>
          <w:color w:val="000000"/>
          <w:lang w:val="en-AU"/>
        </w:rPr>
        <w:t xml:space="preserve">Provided always, and notwithstanding anything hereinbefore contained, it is hereby further agreed and declared that should the said Congregation unite with another Congregation or more than one Congregation by way of a Basis of Union in accordance with the rules and regulations of the said Church to form a single Congregation, the Trustees or Trustee shall hold the said land and hereditaments and the fee simple and inheritance thereof described in the said Second Schedule – </w:t>
      </w:r>
    </w:p>
    <w:p w14:paraId="2870602D" w14:textId="77777777" w:rsidR="00D210CD" w:rsidRPr="00F33910" w:rsidRDefault="00D210CD" w:rsidP="00D210CD">
      <w:pPr>
        <w:widowControl w:val="0"/>
        <w:autoSpaceDE w:val="0"/>
        <w:autoSpaceDN w:val="0"/>
        <w:adjustRightInd w:val="0"/>
        <w:ind w:left="1712" w:hanging="720"/>
        <w:rPr>
          <w:rFonts w:cs="Calibri"/>
          <w:noProof/>
          <w:color w:val="000000"/>
          <w:lang w:val="en-AU"/>
        </w:rPr>
      </w:pPr>
      <w:r w:rsidRPr="00F33910">
        <w:rPr>
          <w:rFonts w:cs="Calibri"/>
          <w:noProof/>
          <w:color w:val="000000"/>
          <w:lang w:val="en-AU"/>
        </w:rPr>
        <w:t>(a)</w:t>
      </w:r>
      <w:r w:rsidRPr="00F33910">
        <w:rPr>
          <w:rFonts w:cs="Calibri"/>
          <w:noProof/>
          <w:color w:val="000000"/>
          <w:lang w:val="en-AU"/>
        </w:rPr>
        <w:tab/>
        <w:t xml:space="preserve">in trust to sell the whole or so much of the said land and hereditaments, and the buildings and erections thereon, in either case, as the Assembly when approving the property arrangements dealt with in the Basis of Union has determined is surplus to the needs of the Congregation that results from the union, and has not determined is required for any alternate use by the said Church, in any manner and upon such conditions as to disposition of the proceeds or otherwise (if any) as the Assembly may direct; and </w:t>
      </w:r>
    </w:p>
    <w:p w14:paraId="7A2653D8" w14:textId="77777777" w:rsidR="00D210CD" w:rsidRPr="00F33910" w:rsidRDefault="00D210CD" w:rsidP="00D210CD">
      <w:pPr>
        <w:widowControl w:val="0"/>
        <w:autoSpaceDE w:val="0"/>
        <w:autoSpaceDN w:val="0"/>
        <w:adjustRightInd w:val="0"/>
        <w:ind w:left="1712" w:hanging="720"/>
        <w:rPr>
          <w:rFonts w:cs="Calibri"/>
          <w:noProof/>
          <w:color w:val="000000"/>
          <w:lang w:val="en-AU"/>
        </w:rPr>
      </w:pPr>
      <w:r w:rsidRPr="00F33910">
        <w:rPr>
          <w:rFonts w:cs="Calibri"/>
          <w:noProof/>
          <w:color w:val="000000"/>
          <w:lang w:val="en-AU"/>
        </w:rPr>
        <w:t>(b)</w:t>
      </w:r>
      <w:r w:rsidRPr="00F33910">
        <w:rPr>
          <w:rFonts w:cs="Calibri"/>
          <w:noProof/>
          <w:color w:val="000000"/>
          <w:lang w:val="en-AU"/>
        </w:rPr>
        <w:tab/>
        <w:t xml:space="preserve">where the Assembly when approving the property arrangements dealt with in the Basis of Union has allocated property to the Congregation which results from the union, on the </w:t>
      </w:r>
      <w:r w:rsidRPr="00F33910">
        <w:rPr>
          <w:rFonts w:cs="Calibri"/>
          <w:noProof/>
          <w:color w:val="000000"/>
          <w:lang w:val="en-AU"/>
        </w:rPr>
        <w:lastRenderedPageBreak/>
        <w:t>same trusts as are constituted by the provisions of clauses 1 to 15 (both inclusive) of this Deed, substituting for any reference to the said Congregation a reference to the Congregation that results from the union of the said Congregation with another Congregation or Congregations; and</w:t>
      </w:r>
    </w:p>
    <w:p w14:paraId="2B6B79D5" w14:textId="77777777" w:rsidR="00D210CD" w:rsidRPr="00F33910" w:rsidRDefault="00D210CD" w:rsidP="00D210CD">
      <w:pPr>
        <w:widowControl w:val="0"/>
        <w:autoSpaceDE w:val="0"/>
        <w:autoSpaceDN w:val="0"/>
        <w:adjustRightInd w:val="0"/>
        <w:ind w:left="1712" w:hanging="720"/>
        <w:rPr>
          <w:rFonts w:cs="Calibri"/>
          <w:noProof/>
          <w:color w:val="000000"/>
          <w:lang w:val="en-AU"/>
        </w:rPr>
      </w:pPr>
      <w:r w:rsidRPr="00F33910">
        <w:rPr>
          <w:rFonts w:cs="Calibri"/>
          <w:noProof/>
          <w:color w:val="000000"/>
          <w:lang w:val="en-AU"/>
        </w:rPr>
        <w:t>(c)</w:t>
      </w:r>
      <w:r w:rsidRPr="00F33910">
        <w:rPr>
          <w:rFonts w:cs="Calibri"/>
          <w:noProof/>
          <w:color w:val="000000"/>
          <w:lang w:val="en-AU"/>
        </w:rPr>
        <w:tab/>
        <w:t>otherwise where the Assembly when approving the property arrangements dealt with in the Basis of Union has determined the alternate use of any property not needed by the Congregation which results from the union, under the same trusts as are constituted by the provisions of clauses 1 to 15 (both inclusive) of this Deed.</w:t>
      </w:r>
    </w:p>
    <w:p w14:paraId="552DBDAA" w14:textId="77777777" w:rsidR="00D210CD" w:rsidRPr="00F33910" w:rsidRDefault="00D210CD" w:rsidP="00D210CD">
      <w:pPr>
        <w:widowControl w:val="0"/>
        <w:autoSpaceDE w:val="0"/>
        <w:autoSpaceDN w:val="0"/>
        <w:adjustRightInd w:val="0"/>
        <w:ind w:left="993"/>
        <w:rPr>
          <w:rFonts w:cs="Calibri"/>
          <w:noProof/>
          <w:color w:val="FF0000"/>
          <w:lang w:val="en-AU"/>
        </w:rPr>
      </w:pPr>
      <w:r w:rsidRPr="00F33910">
        <w:rPr>
          <w:rFonts w:cs="Calibri"/>
          <w:noProof/>
          <w:color w:val="000000"/>
          <w:lang w:val="en-AU"/>
        </w:rPr>
        <w:t>The certificate of the Moderator as to the date of the union of the Congregations shall be conclusive evidence of that date for the purposes of this clause.</w:t>
      </w:r>
    </w:p>
    <w:p w14:paraId="56D20211" w14:textId="77777777" w:rsidR="00D210CD" w:rsidRPr="00F33910" w:rsidRDefault="00D210CD" w:rsidP="00D210CD">
      <w:pPr>
        <w:autoSpaceDE w:val="0"/>
        <w:autoSpaceDN w:val="0"/>
        <w:adjustRightInd w:val="0"/>
        <w:ind w:left="0"/>
        <w:jc w:val="left"/>
        <w:rPr>
          <w:rFonts w:cs="Calibri"/>
          <w:color w:val="000000"/>
          <w:lang w:val="en-AU" w:eastAsia="en-AU"/>
        </w:rPr>
      </w:pPr>
    </w:p>
    <w:p w14:paraId="51A621D0" w14:textId="77777777" w:rsidR="00D210CD" w:rsidRPr="00F33910" w:rsidRDefault="00D210CD" w:rsidP="00D210CD">
      <w:pPr>
        <w:ind w:left="426"/>
        <w:rPr>
          <w:rFonts w:cs="Calibri"/>
          <w:lang w:val="en-AU"/>
        </w:rPr>
      </w:pPr>
      <w:r w:rsidRPr="00F33910">
        <w:rPr>
          <w:rFonts w:cs="Calibri"/>
          <w:b/>
          <w:bCs/>
          <w:lang w:val="en-AU"/>
        </w:rPr>
        <w:t>In witness whereof</w:t>
      </w:r>
      <w:r w:rsidRPr="00F33910">
        <w:rPr>
          <w:rFonts w:cs="Calibri"/>
          <w:lang w:val="en-AU"/>
        </w:rPr>
        <w:t xml:space="preserve"> the said </w:t>
      </w:r>
    </w:p>
    <w:p w14:paraId="6D6C0805" w14:textId="77777777" w:rsidR="00D210CD" w:rsidRPr="00F33910" w:rsidRDefault="00D210CD" w:rsidP="00D210CD">
      <w:pPr>
        <w:autoSpaceDE w:val="0"/>
        <w:autoSpaceDN w:val="0"/>
        <w:adjustRightInd w:val="0"/>
        <w:ind w:left="426"/>
        <w:rPr>
          <w:rFonts w:cs="Calibri"/>
          <w:lang w:val="en-AU" w:eastAsia="en-AU"/>
        </w:rPr>
      </w:pPr>
      <w:r w:rsidRPr="00F33910">
        <w:rPr>
          <w:rFonts w:cs="Calibri"/>
          <w:lang w:val="en-AU" w:eastAsia="en-AU"/>
        </w:rPr>
        <w:t xml:space="preserve">have hereunto set their bands and seals the               day of          A.D., </w:t>
      </w:r>
      <w:r w:rsidRPr="00F33910">
        <w:rPr>
          <w:rFonts w:cs="Calibri"/>
          <w:color w:val="000000"/>
          <w:lang w:val="en-AU" w:eastAsia="en-AU"/>
        </w:rPr>
        <w:t>20...</w:t>
      </w:r>
    </w:p>
    <w:p w14:paraId="647C9163" w14:textId="77777777" w:rsidR="00D210CD" w:rsidRPr="00F33910" w:rsidRDefault="00D210CD" w:rsidP="00D210CD">
      <w:pPr>
        <w:ind w:left="426"/>
        <w:rPr>
          <w:rFonts w:cs="Calibri"/>
          <w:lang w:val="en-AU"/>
        </w:rPr>
      </w:pPr>
    </w:p>
    <w:p w14:paraId="19E2809F" w14:textId="77777777" w:rsidR="00D210CD" w:rsidRPr="00F33910" w:rsidRDefault="00D210CD" w:rsidP="00D210CD">
      <w:pPr>
        <w:ind w:left="426"/>
        <w:rPr>
          <w:rFonts w:cs="Calibri"/>
          <w:lang w:val="en-AU"/>
        </w:rPr>
      </w:pPr>
      <w:r w:rsidRPr="00F33910">
        <w:rPr>
          <w:rFonts w:cs="Calibri"/>
          <w:lang w:val="en-AU"/>
        </w:rPr>
        <w:t xml:space="preserve">The First Schedule hereinbefore referred to </w:t>
      </w:r>
    </w:p>
    <w:p w14:paraId="216D1EB1" w14:textId="77777777" w:rsidR="00D210CD" w:rsidRPr="00F33910" w:rsidRDefault="00D210CD" w:rsidP="00D210CD">
      <w:pPr>
        <w:ind w:left="426"/>
        <w:rPr>
          <w:rFonts w:cs="Calibri"/>
          <w:lang w:val="en-AU"/>
        </w:rPr>
      </w:pPr>
      <w:r w:rsidRPr="00F33910">
        <w:rPr>
          <w:rFonts w:cs="Calibri"/>
          <w:lang w:val="en-AU"/>
        </w:rPr>
        <w:t>[Description of the Certificate of Title or Conveyance]</w:t>
      </w:r>
    </w:p>
    <w:p w14:paraId="723F385A" w14:textId="77777777" w:rsidR="00D210CD" w:rsidRPr="00F33910" w:rsidRDefault="00D210CD" w:rsidP="00D210CD">
      <w:pPr>
        <w:ind w:left="426"/>
        <w:rPr>
          <w:rFonts w:cs="Calibri"/>
          <w:lang w:val="en-AU"/>
        </w:rPr>
      </w:pPr>
    </w:p>
    <w:p w14:paraId="7E61BC8B" w14:textId="77777777" w:rsidR="00D210CD" w:rsidRPr="00F33910" w:rsidRDefault="00D210CD" w:rsidP="00D210CD">
      <w:pPr>
        <w:ind w:left="426"/>
        <w:rPr>
          <w:rFonts w:cs="Calibri"/>
          <w:lang w:val="en-AU"/>
        </w:rPr>
      </w:pPr>
      <w:r w:rsidRPr="00F33910">
        <w:rPr>
          <w:rFonts w:cs="Calibri"/>
          <w:lang w:val="en-AU"/>
        </w:rPr>
        <w:t xml:space="preserve">The Second Schedule hereinbefore referred to </w:t>
      </w:r>
    </w:p>
    <w:p w14:paraId="068B1769" w14:textId="77777777" w:rsidR="00D210CD" w:rsidRPr="00F33910" w:rsidRDefault="00D210CD" w:rsidP="00D210CD">
      <w:pPr>
        <w:ind w:left="426"/>
        <w:rPr>
          <w:rFonts w:cs="Calibri"/>
          <w:lang w:val="en-AU"/>
        </w:rPr>
      </w:pPr>
      <w:r w:rsidRPr="00F33910">
        <w:rPr>
          <w:rFonts w:cs="Calibri"/>
          <w:lang w:val="en-AU"/>
        </w:rPr>
        <w:t>[Description of the Land as in the Title]</w:t>
      </w:r>
    </w:p>
    <w:p w14:paraId="42D7E2AD" w14:textId="1EB48A41" w:rsidR="008B0BE8" w:rsidRPr="00F33910" w:rsidRDefault="008B0BE8" w:rsidP="00D210CD">
      <w:pPr>
        <w:ind w:left="0"/>
        <w:jc w:val="left"/>
        <w:rPr>
          <w:rFonts w:cs="Calibri"/>
          <w:b/>
          <w:bCs/>
          <w:lang w:val="en-AU"/>
        </w:rPr>
      </w:pPr>
    </w:p>
    <w:p w14:paraId="3EFF2816" w14:textId="5DB1B373" w:rsidR="00D210CD" w:rsidRPr="00F33910" w:rsidRDefault="00D210CD" w:rsidP="00D210CD">
      <w:pPr>
        <w:ind w:left="0"/>
        <w:jc w:val="left"/>
        <w:rPr>
          <w:rFonts w:cs="Calibri"/>
          <w:b/>
          <w:bCs/>
          <w:lang w:val="en-AU"/>
        </w:rPr>
      </w:pPr>
    </w:p>
    <w:p w14:paraId="053E2C5B" w14:textId="3D384FEA" w:rsidR="00D210CD" w:rsidRPr="00F33910" w:rsidRDefault="00D210CD" w:rsidP="00D210CD">
      <w:pPr>
        <w:ind w:left="0"/>
        <w:jc w:val="left"/>
        <w:rPr>
          <w:rFonts w:cs="Calibri"/>
          <w:b/>
          <w:bCs/>
          <w:lang w:val="en-AU"/>
        </w:rPr>
      </w:pPr>
    </w:p>
    <w:p w14:paraId="345E87F8" w14:textId="29930545" w:rsidR="00D210CD" w:rsidRPr="00F33910" w:rsidRDefault="00D210CD" w:rsidP="00D210CD">
      <w:pPr>
        <w:ind w:left="0"/>
        <w:jc w:val="left"/>
        <w:rPr>
          <w:rFonts w:cs="Calibri"/>
          <w:b/>
          <w:bCs/>
          <w:lang w:val="en-AU"/>
        </w:rPr>
      </w:pPr>
    </w:p>
    <w:p w14:paraId="083DE92F" w14:textId="4A275DA1" w:rsidR="00D210CD" w:rsidRPr="00F33910" w:rsidRDefault="00D210CD" w:rsidP="00D210CD">
      <w:pPr>
        <w:ind w:left="0"/>
        <w:jc w:val="left"/>
        <w:rPr>
          <w:rFonts w:cs="Calibri"/>
          <w:b/>
          <w:bCs/>
          <w:lang w:val="en-AU"/>
        </w:rPr>
      </w:pPr>
    </w:p>
    <w:p w14:paraId="633FD41C" w14:textId="77777777" w:rsidR="00D210CD" w:rsidRPr="00F33910" w:rsidRDefault="00D210CD" w:rsidP="00D210CD">
      <w:pPr>
        <w:ind w:left="0"/>
        <w:jc w:val="left"/>
        <w:rPr>
          <w:rFonts w:cs="Calibri"/>
          <w:b/>
          <w:bCs/>
          <w:lang w:val="en-AU"/>
        </w:rPr>
      </w:pPr>
    </w:p>
    <w:p w14:paraId="6F1FD765" w14:textId="77777777" w:rsidR="008B0BE8" w:rsidRPr="00F33910" w:rsidRDefault="008B0BE8" w:rsidP="008B0BE8">
      <w:pPr>
        <w:ind w:left="0" w:right="-426"/>
        <w:rPr>
          <w:rFonts w:cs="Calibri"/>
          <w:lang w:val="en-AU"/>
        </w:rPr>
      </w:pPr>
    </w:p>
    <w:p w14:paraId="339721A6" w14:textId="77777777" w:rsidR="008B0BE8" w:rsidRPr="00F33910" w:rsidRDefault="008B0BE8" w:rsidP="008B0BE8">
      <w:pPr>
        <w:ind w:left="0" w:right="-426"/>
        <w:rPr>
          <w:rFonts w:cs="Calibri"/>
          <w:lang w:val="en-AU"/>
        </w:rPr>
        <w:sectPr w:rsidR="008B0BE8" w:rsidRPr="00F33910" w:rsidSect="00093EE7">
          <w:headerReference w:type="default" r:id="rId28"/>
          <w:type w:val="continuous"/>
          <w:pgSz w:w="11907" w:h="16840" w:code="9"/>
          <w:pgMar w:top="1440" w:right="1440" w:bottom="1440" w:left="1440" w:header="720" w:footer="720" w:gutter="0"/>
          <w:paperSrc w:first="8307" w:other="8307"/>
          <w:cols w:space="720"/>
        </w:sectPr>
      </w:pPr>
    </w:p>
    <w:p w14:paraId="47F29CC5" w14:textId="77777777" w:rsidR="008B0BE8" w:rsidRPr="00F33910" w:rsidRDefault="008B0BE8" w:rsidP="008B0BE8">
      <w:pPr>
        <w:ind w:left="0" w:right="-426"/>
        <w:rPr>
          <w:rFonts w:cs="Calibri"/>
          <w:lang w:val="en-AU"/>
        </w:rPr>
      </w:pPr>
    </w:p>
    <w:p w14:paraId="417505A3" w14:textId="77777777" w:rsidR="008B0BE8" w:rsidRPr="00F33910" w:rsidRDefault="008B0BE8" w:rsidP="008B0BE8">
      <w:pPr>
        <w:ind w:left="0" w:right="-426"/>
        <w:rPr>
          <w:rFonts w:cs="Calibri"/>
          <w:lang w:val="en-AU"/>
        </w:rPr>
      </w:pPr>
    </w:p>
    <w:p w14:paraId="41661069" w14:textId="77777777" w:rsidR="008B0BE8" w:rsidRPr="00F33910" w:rsidRDefault="008B0BE8" w:rsidP="008B0BE8">
      <w:pPr>
        <w:ind w:left="0" w:right="-426"/>
        <w:rPr>
          <w:rFonts w:cs="Calibri"/>
          <w:lang w:val="en-AU"/>
        </w:rPr>
        <w:sectPr w:rsidR="008B0BE8" w:rsidRPr="00F33910" w:rsidSect="00093EE7">
          <w:type w:val="continuous"/>
          <w:pgSz w:w="11907" w:h="16840" w:code="9"/>
          <w:pgMar w:top="1440" w:right="1440" w:bottom="1440" w:left="1440" w:header="720" w:footer="720" w:gutter="0"/>
          <w:paperSrc w:first="8307" w:other="8307"/>
          <w:cols w:space="720"/>
        </w:sectPr>
      </w:pPr>
    </w:p>
    <w:p w14:paraId="714FD982" w14:textId="5144BACF" w:rsidR="008B0BE8" w:rsidRPr="005D61FD" w:rsidRDefault="00F33910" w:rsidP="005D61FD">
      <w:pPr>
        <w:ind w:left="0"/>
        <w:jc w:val="left"/>
        <w:rPr>
          <w:rFonts w:cs="Calibri"/>
          <w:lang w:val="en-AU"/>
        </w:rPr>
      </w:pPr>
      <w:r>
        <w:rPr>
          <w:rFonts w:cs="Calibri"/>
          <w:lang w:val="en-AU"/>
        </w:rPr>
        <w:br w:type="page"/>
      </w:r>
      <w:bookmarkStart w:id="441" w:name="_Appendix_3"/>
      <w:bookmarkStart w:id="442" w:name="_Hlk149633617"/>
      <w:bookmarkEnd w:id="441"/>
    </w:p>
    <w:p w14:paraId="44FF66D3" w14:textId="5A344918" w:rsidR="00525A34" w:rsidRPr="00A13AEC" w:rsidRDefault="00EF7038" w:rsidP="00A13AEC">
      <w:pPr>
        <w:pStyle w:val="Heading2"/>
      </w:pPr>
      <w:bookmarkStart w:id="443" w:name="_Toc150161499"/>
      <w:bookmarkStart w:id="444" w:name="_Toc150178033"/>
      <w:r w:rsidRPr="00A13AEC">
        <w:lastRenderedPageBreak/>
        <w:t>Explanations And Directions</w:t>
      </w:r>
      <w:r w:rsidR="00E37E43" w:rsidRPr="00A13AEC">
        <w:t xml:space="preserve"> </w:t>
      </w:r>
      <w:r w:rsidRPr="00A13AEC">
        <w:t>Relating To The</w:t>
      </w:r>
      <w:r w:rsidR="00E37E43" w:rsidRPr="00A13AEC">
        <w:t xml:space="preserve"> </w:t>
      </w:r>
      <w:r w:rsidRPr="00A13AEC">
        <w:t>Presbyterian Trusts Act 1890</w:t>
      </w:r>
      <w:bookmarkEnd w:id="442"/>
      <w:r w:rsidRPr="00A13AEC">
        <w:t>**</w:t>
      </w:r>
      <w:bookmarkEnd w:id="443"/>
      <w:bookmarkEnd w:id="444"/>
    </w:p>
    <w:p w14:paraId="7C77E972" w14:textId="77777777" w:rsidR="00525A34" w:rsidRPr="00525A34" w:rsidRDefault="00525A34" w:rsidP="00525A34">
      <w:pPr>
        <w:ind w:left="0"/>
        <w:jc w:val="center"/>
        <w:rPr>
          <w:rFonts w:asciiTheme="majorHAnsi" w:hAnsiTheme="majorHAnsi" w:cstheme="majorHAnsi"/>
          <w:sz w:val="24"/>
          <w:szCs w:val="24"/>
          <w:lang w:val="en-AU" w:eastAsia="en-AU"/>
        </w:rPr>
      </w:pPr>
      <w:r w:rsidRPr="00525A34">
        <w:rPr>
          <w:rFonts w:asciiTheme="majorHAnsi" w:hAnsiTheme="majorHAnsi" w:cstheme="majorHAnsi"/>
          <w:sz w:val="24"/>
          <w:szCs w:val="24"/>
          <w:lang w:val="en-AU" w:eastAsia="en-AU"/>
        </w:rPr>
        <w:t>A. – Main Objects of the Act</w:t>
      </w:r>
    </w:p>
    <w:p w14:paraId="1F43B2FA" w14:textId="77777777" w:rsidR="00525A34" w:rsidRPr="00525A34" w:rsidRDefault="00525A34" w:rsidP="00525A34">
      <w:pPr>
        <w:ind w:left="0"/>
        <w:jc w:val="left"/>
        <w:rPr>
          <w:rFonts w:asciiTheme="majorHAnsi" w:hAnsiTheme="majorHAnsi" w:cstheme="majorHAnsi"/>
          <w:lang w:val="en-AU" w:eastAsia="en-AU"/>
        </w:rPr>
      </w:pPr>
    </w:p>
    <w:p w14:paraId="0335DE57" w14:textId="77777777" w:rsidR="00525A34" w:rsidRPr="00525A34" w:rsidRDefault="00525A34" w:rsidP="00525A34">
      <w:pPr>
        <w:ind w:left="0"/>
        <w:jc w:val="left"/>
        <w:rPr>
          <w:rFonts w:asciiTheme="majorHAnsi" w:hAnsiTheme="majorHAnsi" w:cstheme="majorHAnsi"/>
          <w:lang w:val="en-AU" w:eastAsia="en-AU"/>
        </w:rPr>
      </w:pPr>
      <w:r w:rsidRPr="00525A34">
        <w:rPr>
          <w:rFonts w:asciiTheme="majorHAnsi" w:hAnsiTheme="majorHAnsi" w:cstheme="majorHAnsi"/>
          <w:lang w:val="en-AU" w:eastAsia="en-AU"/>
        </w:rPr>
        <w:t>The main objects of the “Presbyterian Trusts Act 1890” were threefold.</w:t>
      </w:r>
    </w:p>
    <w:p w14:paraId="449F67F4" w14:textId="77777777" w:rsidR="00525A34" w:rsidRPr="00525A34" w:rsidRDefault="00525A34" w:rsidP="00525A34">
      <w:pPr>
        <w:ind w:left="0"/>
        <w:jc w:val="left"/>
        <w:rPr>
          <w:rFonts w:asciiTheme="majorHAnsi" w:hAnsiTheme="majorHAnsi" w:cstheme="majorHAnsi"/>
          <w:lang w:val="en-AU" w:eastAsia="en-AU"/>
        </w:rPr>
      </w:pPr>
    </w:p>
    <w:p w14:paraId="3263C5E6" w14:textId="77777777" w:rsidR="00525A34" w:rsidRPr="00525A34" w:rsidRDefault="00525A34" w:rsidP="00525A34">
      <w:pPr>
        <w:ind w:hanging="540"/>
        <w:rPr>
          <w:rFonts w:asciiTheme="majorHAnsi" w:hAnsiTheme="majorHAnsi" w:cstheme="majorHAnsi"/>
          <w:lang w:val="en-AU" w:eastAsia="en-AU"/>
        </w:rPr>
      </w:pPr>
      <w:r w:rsidRPr="00525A34">
        <w:rPr>
          <w:rFonts w:asciiTheme="majorHAnsi" w:hAnsiTheme="majorHAnsi" w:cstheme="majorHAnsi"/>
          <w:lang w:val="en-AU" w:eastAsia="en-AU"/>
        </w:rPr>
        <w:t xml:space="preserve">1. </w:t>
      </w:r>
      <w:r w:rsidRPr="00525A34">
        <w:rPr>
          <w:rFonts w:asciiTheme="majorHAnsi" w:hAnsiTheme="majorHAnsi" w:cstheme="majorHAnsi"/>
          <w:lang w:val="en-AU" w:eastAsia="en-AU"/>
        </w:rPr>
        <w:tab/>
        <w:t>To establish a permanent corporate body to hold all property belonging to the Church generally and also all congregational property which congregations might desire to vest in the Corporation.</w:t>
      </w:r>
    </w:p>
    <w:p w14:paraId="38ABD342" w14:textId="77777777" w:rsidR="00525A34" w:rsidRPr="00525A34" w:rsidRDefault="00525A34" w:rsidP="00525A34">
      <w:pPr>
        <w:ind w:hanging="540"/>
        <w:rPr>
          <w:rFonts w:asciiTheme="majorHAnsi" w:hAnsiTheme="majorHAnsi" w:cstheme="majorHAnsi"/>
          <w:lang w:val="en-AU" w:eastAsia="en-AU"/>
        </w:rPr>
      </w:pPr>
    </w:p>
    <w:p w14:paraId="32D4687D" w14:textId="77777777" w:rsidR="00525A34" w:rsidRPr="00525A34" w:rsidRDefault="00525A34" w:rsidP="00525A34">
      <w:pPr>
        <w:ind w:hanging="540"/>
        <w:rPr>
          <w:rFonts w:asciiTheme="majorHAnsi" w:hAnsiTheme="majorHAnsi" w:cstheme="majorHAnsi"/>
          <w:lang w:val="en-AU" w:eastAsia="en-AU"/>
        </w:rPr>
      </w:pPr>
      <w:r w:rsidRPr="00525A34">
        <w:rPr>
          <w:rFonts w:asciiTheme="majorHAnsi" w:hAnsiTheme="majorHAnsi" w:cstheme="majorHAnsi"/>
          <w:lang w:val="en-AU" w:eastAsia="en-AU"/>
        </w:rPr>
        <w:t xml:space="preserve">II. </w:t>
      </w:r>
      <w:r w:rsidRPr="00525A34">
        <w:rPr>
          <w:rFonts w:asciiTheme="majorHAnsi" w:hAnsiTheme="majorHAnsi" w:cstheme="majorHAnsi"/>
          <w:lang w:val="en-AU" w:eastAsia="en-AU"/>
        </w:rPr>
        <w:tab/>
        <w:t>To establish a Register of Trustees of Congregations where the property is not vested in the Corporation, so as to simplify matters when trustees are changed, and also to bring the trusts of such properties into some uniformity.</w:t>
      </w:r>
    </w:p>
    <w:p w14:paraId="19B95143" w14:textId="77777777" w:rsidR="00525A34" w:rsidRPr="00525A34" w:rsidRDefault="00525A34" w:rsidP="00525A34">
      <w:pPr>
        <w:ind w:hanging="540"/>
        <w:rPr>
          <w:rFonts w:asciiTheme="majorHAnsi" w:hAnsiTheme="majorHAnsi" w:cstheme="majorHAnsi"/>
          <w:lang w:val="en-AU" w:eastAsia="en-AU"/>
        </w:rPr>
      </w:pPr>
    </w:p>
    <w:p w14:paraId="756F469C" w14:textId="77777777" w:rsidR="00525A34" w:rsidRPr="00525A34" w:rsidRDefault="00525A34" w:rsidP="00525A34">
      <w:pPr>
        <w:ind w:hanging="540"/>
        <w:rPr>
          <w:rFonts w:asciiTheme="majorHAnsi" w:hAnsiTheme="majorHAnsi" w:cstheme="majorHAnsi"/>
          <w:lang w:val="en-AU" w:eastAsia="en-AU"/>
        </w:rPr>
      </w:pPr>
      <w:r w:rsidRPr="00525A34">
        <w:rPr>
          <w:rFonts w:asciiTheme="majorHAnsi" w:hAnsiTheme="majorHAnsi" w:cstheme="majorHAnsi"/>
          <w:lang w:val="en-AU" w:eastAsia="en-AU"/>
        </w:rPr>
        <w:t>III.</w:t>
      </w:r>
      <w:r w:rsidRPr="00525A34">
        <w:rPr>
          <w:rFonts w:asciiTheme="majorHAnsi" w:hAnsiTheme="majorHAnsi" w:cstheme="majorHAnsi"/>
          <w:lang w:val="en-AU" w:eastAsia="en-AU"/>
        </w:rPr>
        <w:tab/>
        <w:t>To facilitate and render less expensive the conveyance and transfer of Church Property.</w:t>
      </w:r>
    </w:p>
    <w:p w14:paraId="48F4D59E" w14:textId="18AA7391" w:rsidR="00525A34" w:rsidRDefault="00525A34" w:rsidP="00525A34">
      <w:pPr>
        <w:ind w:hanging="540"/>
        <w:jc w:val="left"/>
        <w:rPr>
          <w:rFonts w:asciiTheme="majorHAnsi" w:hAnsiTheme="majorHAnsi" w:cstheme="majorHAnsi"/>
          <w:lang w:val="en-AU" w:eastAsia="en-AU"/>
        </w:rPr>
      </w:pPr>
    </w:p>
    <w:p w14:paraId="5E204629" w14:textId="77777777" w:rsidR="00A73D93" w:rsidRPr="00525A34" w:rsidRDefault="00A73D93" w:rsidP="00525A34">
      <w:pPr>
        <w:ind w:hanging="540"/>
        <w:jc w:val="left"/>
        <w:rPr>
          <w:rFonts w:asciiTheme="majorHAnsi" w:hAnsiTheme="majorHAnsi" w:cstheme="majorHAnsi"/>
          <w:lang w:val="en-AU" w:eastAsia="en-AU"/>
        </w:rPr>
      </w:pPr>
    </w:p>
    <w:p w14:paraId="73B3ED7B" w14:textId="77777777" w:rsidR="00525A34" w:rsidRPr="00525A34" w:rsidRDefault="00525A34" w:rsidP="00525A34">
      <w:pPr>
        <w:ind w:hanging="540"/>
        <w:jc w:val="center"/>
        <w:rPr>
          <w:rFonts w:asciiTheme="majorHAnsi" w:hAnsiTheme="majorHAnsi" w:cstheme="majorHAnsi"/>
          <w:sz w:val="24"/>
          <w:szCs w:val="24"/>
          <w:lang w:val="en-AU" w:eastAsia="en-AU"/>
        </w:rPr>
      </w:pPr>
      <w:r w:rsidRPr="00525A34">
        <w:rPr>
          <w:rFonts w:asciiTheme="majorHAnsi" w:hAnsiTheme="majorHAnsi" w:cstheme="majorHAnsi"/>
          <w:sz w:val="24"/>
          <w:szCs w:val="24"/>
          <w:lang w:val="en-AU" w:eastAsia="en-AU"/>
        </w:rPr>
        <w:t>B. – The Corporation</w:t>
      </w:r>
    </w:p>
    <w:p w14:paraId="58AA74C7" w14:textId="77777777" w:rsidR="00525A34" w:rsidRPr="00525A34" w:rsidRDefault="00525A34" w:rsidP="00525A34">
      <w:pPr>
        <w:ind w:hanging="540"/>
        <w:jc w:val="left"/>
        <w:rPr>
          <w:rFonts w:asciiTheme="majorHAnsi" w:hAnsiTheme="majorHAnsi" w:cstheme="majorHAnsi"/>
          <w:lang w:val="en-AU" w:eastAsia="en-AU"/>
        </w:rPr>
      </w:pPr>
    </w:p>
    <w:p w14:paraId="1E4EE21E" w14:textId="77777777" w:rsidR="00525A34" w:rsidRPr="00525A34" w:rsidRDefault="00525A34" w:rsidP="00525A34">
      <w:pPr>
        <w:ind w:hanging="540"/>
        <w:rPr>
          <w:rFonts w:asciiTheme="majorHAnsi" w:hAnsiTheme="majorHAnsi" w:cstheme="majorHAnsi"/>
          <w:lang w:val="en-AU" w:eastAsia="en-AU"/>
        </w:rPr>
      </w:pPr>
      <w:r w:rsidRPr="00525A34">
        <w:rPr>
          <w:rFonts w:asciiTheme="majorHAnsi" w:hAnsiTheme="majorHAnsi" w:cstheme="majorHAnsi"/>
          <w:lang w:val="en-AU" w:eastAsia="en-AU"/>
        </w:rPr>
        <w:t xml:space="preserve">1. </w:t>
      </w:r>
      <w:r w:rsidRPr="00525A34">
        <w:rPr>
          <w:rFonts w:asciiTheme="majorHAnsi" w:hAnsiTheme="majorHAnsi" w:cstheme="majorHAnsi"/>
          <w:lang w:val="en-AU" w:eastAsia="en-AU"/>
        </w:rPr>
        <w:tab/>
        <w:t>By virtue of section 6 of the Act all properties belonging to the Church, except those of existing settled congregations are vested in and are now held by the Corporation.</w:t>
      </w:r>
    </w:p>
    <w:p w14:paraId="53455AFC" w14:textId="77777777" w:rsidR="00525A34" w:rsidRPr="00525A34" w:rsidRDefault="00525A34" w:rsidP="00525A34">
      <w:pPr>
        <w:ind w:hanging="540"/>
        <w:rPr>
          <w:rFonts w:asciiTheme="majorHAnsi" w:hAnsiTheme="majorHAnsi" w:cstheme="majorHAnsi"/>
          <w:lang w:val="en-AU" w:eastAsia="en-AU"/>
        </w:rPr>
      </w:pPr>
    </w:p>
    <w:p w14:paraId="26C05755" w14:textId="77777777" w:rsidR="00525A34" w:rsidRPr="00525A34" w:rsidRDefault="00525A34" w:rsidP="00525A34">
      <w:pPr>
        <w:ind w:hanging="540"/>
        <w:rPr>
          <w:rFonts w:asciiTheme="majorHAnsi" w:hAnsiTheme="majorHAnsi" w:cstheme="majorHAnsi"/>
          <w:lang w:val="en-AU" w:eastAsia="en-AU"/>
        </w:rPr>
      </w:pPr>
      <w:r w:rsidRPr="00525A34">
        <w:rPr>
          <w:rFonts w:asciiTheme="majorHAnsi" w:hAnsiTheme="majorHAnsi" w:cstheme="majorHAnsi"/>
          <w:lang w:val="en-AU" w:eastAsia="en-AU"/>
        </w:rPr>
        <w:t xml:space="preserve">2. </w:t>
      </w:r>
      <w:r w:rsidRPr="00525A34">
        <w:rPr>
          <w:rFonts w:asciiTheme="majorHAnsi" w:hAnsiTheme="majorHAnsi" w:cstheme="majorHAnsi"/>
          <w:lang w:val="en-AU" w:eastAsia="en-AU"/>
        </w:rPr>
        <w:tab/>
        <w:t>Power is given to the majority of the members and adherents of any congregation, with the consent of the General Assembly and of a majority of the trustees, to vest its property in the Corporation.</w:t>
      </w:r>
    </w:p>
    <w:p w14:paraId="3BE30CEE" w14:textId="77777777" w:rsidR="00525A34" w:rsidRPr="00525A34" w:rsidRDefault="00525A34" w:rsidP="00525A34">
      <w:pPr>
        <w:rPr>
          <w:rFonts w:asciiTheme="majorHAnsi" w:hAnsiTheme="majorHAnsi" w:cstheme="majorHAnsi"/>
          <w:lang w:val="en-AU" w:eastAsia="en-AU"/>
        </w:rPr>
      </w:pPr>
      <w:r w:rsidRPr="00525A34">
        <w:rPr>
          <w:rFonts w:asciiTheme="majorHAnsi" w:hAnsiTheme="majorHAnsi" w:cstheme="majorHAnsi"/>
          <w:lang w:val="en-AU" w:eastAsia="en-AU"/>
        </w:rPr>
        <w:t>(See sections 7, 8 and l0).</w:t>
      </w:r>
    </w:p>
    <w:p w14:paraId="1073D105" w14:textId="77777777" w:rsidR="00525A34" w:rsidRPr="00525A34" w:rsidRDefault="00525A34" w:rsidP="00525A34">
      <w:pPr>
        <w:ind w:hanging="540"/>
        <w:rPr>
          <w:rFonts w:asciiTheme="majorHAnsi" w:hAnsiTheme="majorHAnsi" w:cstheme="majorHAnsi"/>
          <w:lang w:val="en-AU" w:eastAsia="en-AU"/>
        </w:rPr>
      </w:pPr>
    </w:p>
    <w:p w14:paraId="46265607" w14:textId="77777777" w:rsidR="00525A34" w:rsidRPr="00525A34" w:rsidRDefault="00525A34" w:rsidP="00525A34">
      <w:pPr>
        <w:ind w:hanging="540"/>
        <w:rPr>
          <w:rFonts w:asciiTheme="majorHAnsi" w:hAnsiTheme="majorHAnsi" w:cstheme="majorHAnsi"/>
          <w:lang w:val="en-AU" w:eastAsia="en-AU"/>
        </w:rPr>
      </w:pPr>
      <w:r w:rsidRPr="00525A34">
        <w:rPr>
          <w:rFonts w:asciiTheme="majorHAnsi" w:hAnsiTheme="majorHAnsi" w:cstheme="majorHAnsi"/>
          <w:lang w:val="en-AU" w:eastAsia="en-AU"/>
        </w:rPr>
        <w:t xml:space="preserve">3. </w:t>
      </w:r>
      <w:r w:rsidRPr="00525A34">
        <w:rPr>
          <w:rFonts w:asciiTheme="majorHAnsi" w:hAnsiTheme="majorHAnsi" w:cstheme="majorHAnsi"/>
          <w:lang w:val="en-AU" w:eastAsia="en-AU"/>
        </w:rPr>
        <w:tab/>
        <w:t>Further, in all cases where there are no trustees, and where there is no one authorised to elect new trustees, or if the persons authorised do not elect within one month after being called on to do so by the Moderator of the General Assembly, under section 9, the property will vest in the Corporation.</w:t>
      </w:r>
    </w:p>
    <w:p w14:paraId="47BF20A3" w14:textId="7A755AEC" w:rsidR="00525A34" w:rsidRDefault="00525A34" w:rsidP="00525A34">
      <w:pPr>
        <w:ind w:hanging="540"/>
        <w:jc w:val="left"/>
        <w:rPr>
          <w:rFonts w:asciiTheme="majorHAnsi" w:hAnsiTheme="majorHAnsi" w:cstheme="majorHAnsi"/>
          <w:lang w:val="en-AU" w:eastAsia="en-AU"/>
        </w:rPr>
      </w:pPr>
    </w:p>
    <w:p w14:paraId="032E0CB7" w14:textId="77777777" w:rsidR="00A73D93" w:rsidRPr="00525A34" w:rsidRDefault="00A73D93" w:rsidP="00525A34">
      <w:pPr>
        <w:ind w:hanging="540"/>
        <w:jc w:val="left"/>
        <w:rPr>
          <w:rFonts w:asciiTheme="majorHAnsi" w:hAnsiTheme="majorHAnsi" w:cstheme="majorHAnsi"/>
          <w:lang w:val="en-AU" w:eastAsia="en-AU"/>
        </w:rPr>
      </w:pPr>
    </w:p>
    <w:p w14:paraId="0A53DBBE" w14:textId="77777777" w:rsidR="00525A34" w:rsidRPr="00525A34" w:rsidRDefault="00525A34" w:rsidP="00525A34">
      <w:pPr>
        <w:ind w:hanging="540"/>
        <w:jc w:val="center"/>
        <w:rPr>
          <w:rFonts w:asciiTheme="majorHAnsi" w:hAnsiTheme="majorHAnsi" w:cstheme="majorHAnsi"/>
          <w:sz w:val="24"/>
          <w:szCs w:val="24"/>
          <w:lang w:val="en-AU" w:eastAsia="en-AU"/>
        </w:rPr>
      </w:pPr>
      <w:r w:rsidRPr="00525A34">
        <w:rPr>
          <w:rFonts w:asciiTheme="majorHAnsi" w:hAnsiTheme="majorHAnsi" w:cstheme="majorHAnsi"/>
          <w:sz w:val="24"/>
          <w:szCs w:val="24"/>
          <w:lang w:val="en-AU" w:eastAsia="en-AU"/>
        </w:rPr>
        <w:t>C. – Congregational Trustees</w:t>
      </w:r>
    </w:p>
    <w:p w14:paraId="4E21C949" w14:textId="77777777" w:rsidR="00525A34" w:rsidRPr="00525A34" w:rsidRDefault="00525A34" w:rsidP="00525A34">
      <w:pPr>
        <w:ind w:hanging="540"/>
        <w:jc w:val="left"/>
        <w:rPr>
          <w:rFonts w:asciiTheme="majorHAnsi" w:hAnsiTheme="majorHAnsi" w:cstheme="majorHAnsi"/>
          <w:lang w:val="en-AU" w:eastAsia="en-AU"/>
        </w:rPr>
      </w:pPr>
    </w:p>
    <w:p w14:paraId="0133D761" w14:textId="77777777" w:rsidR="00525A34" w:rsidRPr="00525A34" w:rsidRDefault="00525A34" w:rsidP="00525A34">
      <w:pPr>
        <w:ind w:hanging="540"/>
        <w:rPr>
          <w:rFonts w:asciiTheme="majorHAnsi" w:hAnsiTheme="majorHAnsi" w:cstheme="majorHAnsi"/>
          <w:lang w:val="en-AU" w:eastAsia="en-AU"/>
        </w:rPr>
      </w:pPr>
      <w:r w:rsidRPr="00525A34">
        <w:rPr>
          <w:rFonts w:asciiTheme="majorHAnsi" w:hAnsiTheme="majorHAnsi" w:cstheme="majorHAnsi"/>
          <w:lang w:val="en-AU" w:eastAsia="en-AU"/>
        </w:rPr>
        <w:t xml:space="preserve">1. </w:t>
      </w:r>
      <w:r w:rsidRPr="00525A34">
        <w:rPr>
          <w:rFonts w:asciiTheme="majorHAnsi" w:hAnsiTheme="majorHAnsi" w:cstheme="majorHAnsi"/>
          <w:lang w:val="en-AU" w:eastAsia="en-AU"/>
        </w:rPr>
        <w:tab/>
        <w:t xml:space="preserve">In all cases where the property is not vested in the Corporation trustees are to be elected and removed in accordance with the Rules of the Assembly which are included in this Appendix. </w:t>
      </w:r>
    </w:p>
    <w:p w14:paraId="3CDA6042" w14:textId="77777777" w:rsidR="00525A34" w:rsidRPr="00525A34" w:rsidRDefault="00525A34" w:rsidP="00525A34">
      <w:pPr>
        <w:ind w:hanging="540"/>
        <w:rPr>
          <w:rFonts w:asciiTheme="majorHAnsi" w:hAnsiTheme="majorHAnsi" w:cstheme="majorHAnsi"/>
          <w:lang w:val="en-AU" w:eastAsia="en-AU"/>
        </w:rPr>
      </w:pPr>
    </w:p>
    <w:p w14:paraId="20AB8A6A" w14:textId="77777777" w:rsidR="00525A34" w:rsidRPr="00525A34" w:rsidRDefault="00525A34" w:rsidP="00525A34">
      <w:pPr>
        <w:ind w:hanging="540"/>
        <w:rPr>
          <w:rFonts w:asciiTheme="majorHAnsi" w:hAnsiTheme="majorHAnsi" w:cstheme="majorHAnsi"/>
          <w:lang w:val="en-AU" w:eastAsia="en-AU"/>
        </w:rPr>
      </w:pPr>
      <w:r w:rsidRPr="00525A34">
        <w:rPr>
          <w:rFonts w:asciiTheme="majorHAnsi" w:hAnsiTheme="majorHAnsi" w:cstheme="majorHAnsi"/>
          <w:lang w:val="en-AU" w:eastAsia="en-AU"/>
        </w:rPr>
        <w:t xml:space="preserve">2. </w:t>
      </w:r>
      <w:r w:rsidRPr="00525A34">
        <w:rPr>
          <w:rFonts w:asciiTheme="majorHAnsi" w:hAnsiTheme="majorHAnsi" w:cstheme="majorHAnsi"/>
          <w:lang w:val="en-AU" w:eastAsia="en-AU"/>
        </w:rPr>
        <w:tab/>
        <w:t>These are so full that no explanation is necessary.</w:t>
      </w:r>
    </w:p>
    <w:p w14:paraId="6FE9B98E" w14:textId="77777777" w:rsidR="00525A34" w:rsidRPr="00525A34" w:rsidRDefault="00525A34" w:rsidP="00525A34">
      <w:pPr>
        <w:ind w:hanging="540"/>
        <w:rPr>
          <w:rFonts w:asciiTheme="majorHAnsi" w:hAnsiTheme="majorHAnsi" w:cstheme="majorHAnsi"/>
          <w:lang w:val="en-AU" w:eastAsia="en-AU"/>
        </w:rPr>
      </w:pPr>
    </w:p>
    <w:p w14:paraId="74806D80" w14:textId="77777777" w:rsidR="00525A34" w:rsidRPr="00525A34" w:rsidRDefault="00525A34" w:rsidP="00525A34">
      <w:pPr>
        <w:ind w:hanging="540"/>
        <w:rPr>
          <w:rFonts w:asciiTheme="majorHAnsi" w:hAnsiTheme="majorHAnsi" w:cstheme="majorHAnsi"/>
          <w:lang w:val="en-AU" w:eastAsia="en-AU"/>
        </w:rPr>
      </w:pPr>
      <w:r w:rsidRPr="00525A34">
        <w:rPr>
          <w:rFonts w:asciiTheme="majorHAnsi" w:hAnsiTheme="majorHAnsi" w:cstheme="majorHAnsi"/>
          <w:lang w:val="en-AU" w:eastAsia="en-AU"/>
        </w:rPr>
        <w:t xml:space="preserve">3. </w:t>
      </w:r>
      <w:r w:rsidRPr="00525A34">
        <w:rPr>
          <w:rFonts w:asciiTheme="majorHAnsi" w:hAnsiTheme="majorHAnsi" w:cstheme="majorHAnsi"/>
          <w:lang w:val="en-AU" w:eastAsia="en-AU"/>
        </w:rPr>
        <w:tab/>
        <w:t>Trustees are nominated by the congregation, and appointed by the Presbytery.*</w:t>
      </w:r>
    </w:p>
    <w:p w14:paraId="7DF5BD82" w14:textId="77777777" w:rsidR="00525A34" w:rsidRPr="00525A34" w:rsidRDefault="00525A34" w:rsidP="00525A34">
      <w:pPr>
        <w:ind w:hanging="540"/>
        <w:rPr>
          <w:rFonts w:asciiTheme="majorHAnsi" w:hAnsiTheme="majorHAnsi" w:cstheme="majorHAnsi"/>
          <w:lang w:val="en-AU" w:eastAsia="en-AU"/>
        </w:rPr>
      </w:pPr>
    </w:p>
    <w:p w14:paraId="577427BA" w14:textId="77777777" w:rsidR="00525A34" w:rsidRPr="00525A34" w:rsidRDefault="00525A34" w:rsidP="00525A34">
      <w:pPr>
        <w:ind w:hanging="540"/>
        <w:rPr>
          <w:rFonts w:asciiTheme="majorHAnsi" w:hAnsiTheme="majorHAnsi" w:cstheme="majorHAnsi"/>
          <w:lang w:val="en-AU" w:eastAsia="en-AU"/>
        </w:rPr>
      </w:pPr>
      <w:r w:rsidRPr="00525A34">
        <w:rPr>
          <w:rFonts w:asciiTheme="majorHAnsi" w:hAnsiTheme="majorHAnsi" w:cstheme="majorHAnsi"/>
          <w:lang w:val="en-AU" w:eastAsia="en-AU"/>
        </w:rPr>
        <w:t xml:space="preserve">4 </w:t>
      </w:r>
      <w:r w:rsidRPr="00525A34">
        <w:rPr>
          <w:rFonts w:asciiTheme="majorHAnsi" w:hAnsiTheme="majorHAnsi" w:cstheme="majorHAnsi"/>
          <w:lang w:val="en-AU" w:eastAsia="en-AU"/>
        </w:rPr>
        <w:tab/>
        <w:t>The attention of Clerks of Session and Ministers is, however, specially drawn to Rule 19. Great trouble has been occasioned in the past by deaths and resignations of trustees not being properly notified, and it will be quite impossible to keep the Register of Trustees correct unless full and immediate intimation is given of all changes of trustees. The Register of Trustees is established for the benefit of congregations, so as to save the expense and trouble of getting conveyances of their properties on every change of trustees. It is therefore absolutely necessary that all should cooperate in making  it a correct record.</w:t>
      </w:r>
    </w:p>
    <w:p w14:paraId="1E24DC05" w14:textId="77777777" w:rsidR="00525A34" w:rsidRPr="00525A34" w:rsidRDefault="00525A34" w:rsidP="00525A34">
      <w:pPr>
        <w:ind w:left="0"/>
        <w:rPr>
          <w:rFonts w:asciiTheme="majorHAnsi" w:hAnsiTheme="majorHAnsi" w:cstheme="majorHAnsi"/>
          <w:lang w:val="en-AU" w:eastAsia="en-AU"/>
        </w:rPr>
      </w:pPr>
    </w:p>
    <w:p w14:paraId="0719704E" w14:textId="77777777" w:rsidR="00525A34" w:rsidRPr="00525A34" w:rsidRDefault="00525A34" w:rsidP="00525A34">
      <w:pPr>
        <w:ind w:hanging="540"/>
        <w:rPr>
          <w:rFonts w:asciiTheme="majorHAnsi" w:hAnsiTheme="majorHAnsi" w:cstheme="majorHAnsi"/>
          <w:lang w:val="en-AU" w:eastAsia="en-AU"/>
        </w:rPr>
      </w:pPr>
      <w:r w:rsidRPr="00525A34">
        <w:rPr>
          <w:rFonts w:asciiTheme="majorHAnsi" w:hAnsiTheme="majorHAnsi" w:cstheme="majorHAnsi"/>
          <w:lang w:val="en-AU" w:eastAsia="en-AU"/>
        </w:rPr>
        <w:t xml:space="preserve">5. </w:t>
      </w:r>
      <w:r w:rsidRPr="00525A34">
        <w:rPr>
          <w:rFonts w:asciiTheme="majorHAnsi" w:hAnsiTheme="majorHAnsi" w:cstheme="majorHAnsi"/>
          <w:lang w:val="en-AU" w:eastAsia="en-AU"/>
        </w:rPr>
        <w:tab/>
        <w:t>The Moderator is responsible for the Register, but without accurate information being given to him he cannot keep it in proper order.</w:t>
      </w:r>
    </w:p>
    <w:p w14:paraId="75F6148F" w14:textId="77777777" w:rsidR="00525A34" w:rsidRPr="00525A34" w:rsidRDefault="00525A34" w:rsidP="00525A34">
      <w:pPr>
        <w:ind w:left="0"/>
        <w:jc w:val="left"/>
        <w:rPr>
          <w:rFonts w:asciiTheme="majorHAnsi" w:hAnsiTheme="majorHAnsi" w:cstheme="majorHAnsi"/>
          <w:sz w:val="18"/>
          <w:szCs w:val="18"/>
          <w:lang w:val="en-AU" w:eastAsia="en-AU"/>
        </w:rPr>
      </w:pPr>
      <w:r w:rsidRPr="00525A34">
        <w:rPr>
          <w:rFonts w:asciiTheme="majorHAnsi" w:hAnsiTheme="majorHAnsi" w:cstheme="majorHAnsi"/>
          <w:lang w:val="en-AU" w:eastAsia="en-AU"/>
        </w:rPr>
        <w:t xml:space="preserve">* </w:t>
      </w:r>
      <w:r w:rsidRPr="00525A34">
        <w:rPr>
          <w:rFonts w:asciiTheme="majorHAnsi" w:hAnsiTheme="majorHAnsi" w:cstheme="majorHAnsi"/>
          <w:sz w:val="18"/>
          <w:szCs w:val="18"/>
          <w:lang w:val="en-AU" w:eastAsia="en-AU"/>
        </w:rPr>
        <w:t>Forms relating to the Nomination and Appointment of Trustees may be obtained from the Office of the General Assembly.</w:t>
      </w:r>
    </w:p>
    <w:p w14:paraId="4DB6F172" w14:textId="77777777" w:rsidR="005D61FD" w:rsidRDefault="005D61FD" w:rsidP="00525A34">
      <w:pPr>
        <w:ind w:left="0"/>
        <w:jc w:val="center"/>
        <w:rPr>
          <w:rFonts w:asciiTheme="majorHAnsi" w:hAnsiTheme="majorHAnsi" w:cstheme="majorHAnsi"/>
          <w:sz w:val="24"/>
          <w:szCs w:val="24"/>
          <w:lang w:val="en-AU" w:eastAsia="en-AU"/>
        </w:rPr>
      </w:pPr>
    </w:p>
    <w:p w14:paraId="479ACE18" w14:textId="54BF65F3" w:rsidR="00525A34" w:rsidRPr="00525A34" w:rsidRDefault="00525A34" w:rsidP="00525A34">
      <w:pPr>
        <w:ind w:left="0"/>
        <w:jc w:val="center"/>
        <w:rPr>
          <w:rFonts w:asciiTheme="majorHAnsi" w:hAnsiTheme="majorHAnsi" w:cstheme="majorHAnsi"/>
          <w:sz w:val="24"/>
          <w:szCs w:val="24"/>
          <w:lang w:val="en-AU" w:eastAsia="en-AU"/>
        </w:rPr>
      </w:pPr>
      <w:r w:rsidRPr="00525A34">
        <w:rPr>
          <w:rFonts w:asciiTheme="majorHAnsi" w:hAnsiTheme="majorHAnsi" w:cstheme="majorHAnsi"/>
          <w:sz w:val="24"/>
          <w:szCs w:val="24"/>
          <w:lang w:val="en-AU" w:eastAsia="en-AU"/>
        </w:rPr>
        <w:t>D. – Property</w:t>
      </w:r>
    </w:p>
    <w:p w14:paraId="18E140C5" w14:textId="77777777" w:rsidR="00525A34" w:rsidRPr="00525A34" w:rsidRDefault="00525A34" w:rsidP="00525A34">
      <w:pPr>
        <w:ind w:left="0"/>
        <w:jc w:val="left"/>
        <w:rPr>
          <w:rFonts w:asciiTheme="majorHAnsi" w:hAnsiTheme="majorHAnsi" w:cstheme="majorHAnsi"/>
          <w:lang w:val="en-AU" w:eastAsia="en-AU"/>
        </w:rPr>
      </w:pPr>
    </w:p>
    <w:p w14:paraId="147E7513" w14:textId="77777777" w:rsidR="00525A34" w:rsidRPr="00525A34" w:rsidRDefault="00525A34" w:rsidP="00525A34">
      <w:pPr>
        <w:ind w:left="0"/>
        <w:rPr>
          <w:rFonts w:asciiTheme="majorHAnsi" w:hAnsiTheme="majorHAnsi" w:cstheme="majorHAnsi"/>
          <w:lang w:val="en-AU" w:eastAsia="en-AU"/>
        </w:rPr>
      </w:pPr>
      <w:r w:rsidRPr="00525A34">
        <w:rPr>
          <w:rFonts w:asciiTheme="majorHAnsi" w:hAnsiTheme="majorHAnsi" w:cstheme="majorHAnsi"/>
          <w:lang w:val="en-AU" w:eastAsia="en-AU"/>
        </w:rPr>
        <w:lastRenderedPageBreak/>
        <w:t xml:space="preserve">The Act is applicable to all Church property; and section 2 defines property to mean property both Real and Personal. </w:t>
      </w:r>
    </w:p>
    <w:p w14:paraId="525E1385" w14:textId="77777777" w:rsidR="00525A34" w:rsidRPr="00525A34" w:rsidRDefault="00525A34" w:rsidP="00525A34">
      <w:pPr>
        <w:ind w:left="0"/>
        <w:jc w:val="left"/>
        <w:rPr>
          <w:rFonts w:asciiTheme="majorHAnsi" w:hAnsiTheme="majorHAnsi" w:cstheme="majorHAnsi"/>
          <w:lang w:val="en-AU" w:eastAsia="en-AU"/>
        </w:rPr>
      </w:pPr>
    </w:p>
    <w:p w14:paraId="7E1FC94D" w14:textId="77777777" w:rsidR="00525A34" w:rsidRPr="00525A34" w:rsidRDefault="00525A34" w:rsidP="00525A34">
      <w:pPr>
        <w:ind w:hanging="540"/>
        <w:rPr>
          <w:rFonts w:asciiTheme="majorHAnsi" w:hAnsiTheme="majorHAnsi" w:cstheme="majorHAnsi"/>
          <w:lang w:val="en-AU" w:eastAsia="en-AU"/>
        </w:rPr>
      </w:pPr>
      <w:r w:rsidRPr="00525A34">
        <w:rPr>
          <w:rFonts w:asciiTheme="majorHAnsi" w:hAnsiTheme="majorHAnsi" w:cstheme="majorHAnsi"/>
          <w:lang w:val="en-AU" w:eastAsia="en-AU"/>
        </w:rPr>
        <w:t xml:space="preserve">1. </w:t>
      </w:r>
      <w:r w:rsidRPr="00525A34">
        <w:rPr>
          <w:rFonts w:asciiTheme="majorHAnsi" w:hAnsiTheme="majorHAnsi" w:cstheme="majorHAnsi"/>
          <w:lang w:val="en-AU" w:eastAsia="en-AU"/>
        </w:rPr>
        <w:tab/>
        <w:t>Real property includes:–</w:t>
      </w:r>
    </w:p>
    <w:p w14:paraId="247A9612" w14:textId="77777777" w:rsidR="00525A34" w:rsidRPr="00525A34" w:rsidRDefault="00525A34" w:rsidP="00525A34">
      <w:pPr>
        <w:ind w:left="0"/>
        <w:rPr>
          <w:rFonts w:asciiTheme="majorHAnsi" w:hAnsiTheme="majorHAnsi" w:cstheme="majorHAnsi"/>
          <w:lang w:val="en-AU" w:eastAsia="en-AU"/>
        </w:rPr>
      </w:pPr>
    </w:p>
    <w:p w14:paraId="0DDBF733" w14:textId="77777777" w:rsidR="00525A34" w:rsidRPr="00525A34" w:rsidRDefault="00525A34" w:rsidP="00525A34">
      <w:pPr>
        <w:ind w:left="1440" w:hanging="540"/>
        <w:rPr>
          <w:rFonts w:asciiTheme="majorHAnsi" w:hAnsiTheme="majorHAnsi" w:cstheme="majorHAnsi"/>
          <w:lang w:val="en-AU" w:eastAsia="en-AU"/>
        </w:rPr>
      </w:pPr>
      <w:r w:rsidRPr="00525A34">
        <w:rPr>
          <w:rFonts w:asciiTheme="majorHAnsi" w:hAnsiTheme="majorHAnsi" w:cstheme="majorHAnsi"/>
          <w:lang w:val="en-AU" w:eastAsia="en-AU"/>
        </w:rPr>
        <w:t xml:space="preserve">(a) </w:t>
      </w:r>
      <w:r w:rsidRPr="00525A34">
        <w:rPr>
          <w:rFonts w:asciiTheme="majorHAnsi" w:hAnsiTheme="majorHAnsi" w:cstheme="majorHAnsi"/>
          <w:lang w:val="en-AU" w:eastAsia="en-AU"/>
        </w:rPr>
        <w:tab/>
        <w:t>All land granted, promised, or reserved by the Crown for any of the purposes of the Presbyterian Church of Victoria, or any of the bodies mentioned in the Union Act, No. 82, as amended by Act No. 321.</w:t>
      </w:r>
    </w:p>
    <w:p w14:paraId="4AA71E04" w14:textId="77777777" w:rsidR="00525A34" w:rsidRPr="00525A34" w:rsidRDefault="00525A34" w:rsidP="00525A34">
      <w:pPr>
        <w:ind w:left="0"/>
        <w:rPr>
          <w:rFonts w:asciiTheme="majorHAnsi" w:hAnsiTheme="majorHAnsi" w:cstheme="majorHAnsi"/>
          <w:lang w:val="en-AU" w:eastAsia="en-AU"/>
        </w:rPr>
      </w:pPr>
    </w:p>
    <w:p w14:paraId="08376C07" w14:textId="77777777" w:rsidR="00525A34" w:rsidRPr="00525A34" w:rsidRDefault="00525A34" w:rsidP="00525A34">
      <w:pPr>
        <w:ind w:left="1440" w:hanging="540"/>
        <w:rPr>
          <w:rFonts w:asciiTheme="majorHAnsi" w:hAnsiTheme="majorHAnsi" w:cstheme="majorHAnsi"/>
          <w:lang w:val="en-AU" w:eastAsia="en-AU"/>
        </w:rPr>
      </w:pPr>
      <w:r w:rsidRPr="00525A34">
        <w:rPr>
          <w:rFonts w:asciiTheme="majorHAnsi" w:hAnsiTheme="majorHAnsi" w:cstheme="majorHAnsi"/>
          <w:lang w:val="en-AU" w:eastAsia="en-AU"/>
        </w:rPr>
        <w:t xml:space="preserve">(b) </w:t>
      </w:r>
      <w:r w:rsidRPr="00525A34">
        <w:rPr>
          <w:rFonts w:asciiTheme="majorHAnsi" w:hAnsiTheme="majorHAnsi" w:cstheme="majorHAnsi"/>
          <w:lang w:val="en-AU" w:eastAsia="en-AU"/>
        </w:rPr>
        <w:tab/>
        <w:t>All land acquired by purchase or gift.</w:t>
      </w:r>
    </w:p>
    <w:p w14:paraId="51380396" w14:textId="77777777" w:rsidR="00525A34" w:rsidRPr="00525A34" w:rsidRDefault="00525A34" w:rsidP="00525A34">
      <w:pPr>
        <w:ind w:left="1440" w:hanging="540"/>
        <w:rPr>
          <w:rFonts w:asciiTheme="majorHAnsi" w:hAnsiTheme="majorHAnsi" w:cstheme="majorHAnsi"/>
          <w:lang w:val="en-AU" w:eastAsia="en-AU"/>
        </w:rPr>
      </w:pPr>
    </w:p>
    <w:p w14:paraId="6CEE706D" w14:textId="77777777" w:rsidR="00525A34" w:rsidRPr="00525A34" w:rsidRDefault="00525A34" w:rsidP="00525A34">
      <w:pPr>
        <w:ind w:left="1440" w:hanging="540"/>
        <w:rPr>
          <w:rFonts w:asciiTheme="majorHAnsi" w:hAnsiTheme="majorHAnsi" w:cstheme="majorHAnsi"/>
          <w:lang w:val="en-AU" w:eastAsia="en-AU"/>
        </w:rPr>
      </w:pPr>
      <w:r w:rsidRPr="00525A34">
        <w:rPr>
          <w:rFonts w:asciiTheme="majorHAnsi" w:hAnsiTheme="majorHAnsi" w:cstheme="majorHAnsi"/>
          <w:lang w:val="en-AU" w:eastAsia="en-AU"/>
        </w:rPr>
        <w:t xml:space="preserve">(c) </w:t>
      </w:r>
      <w:r w:rsidRPr="00525A34">
        <w:rPr>
          <w:rFonts w:asciiTheme="majorHAnsi" w:hAnsiTheme="majorHAnsi" w:cstheme="majorHAnsi"/>
          <w:lang w:val="en-AU" w:eastAsia="en-AU"/>
        </w:rPr>
        <w:tab/>
        <w:t xml:space="preserve">All land belonging to the Presbyterian Church of Victoria, or to any of its congregations or mission stations, or mission districts or otherwise. </w:t>
      </w:r>
    </w:p>
    <w:p w14:paraId="125BE4C2" w14:textId="77777777" w:rsidR="00525A34" w:rsidRPr="00525A34" w:rsidRDefault="00525A34" w:rsidP="00525A34">
      <w:pPr>
        <w:ind w:left="0"/>
        <w:rPr>
          <w:rFonts w:asciiTheme="majorHAnsi" w:hAnsiTheme="majorHAnsi" w:cstheme="majorHAnsi"/>
          <w:lang w:val="en-AU" w:eastAsia="en-AU"/>
        </w:rPr>
      </w:pPr>
    </w:p>
    <w:p w14:paraId="6A63B453" w14:textId="77777777" w:rsidR="00525A34" w:rsidRPr="00525A34" w:rsidRDefault="00525A34" w:rsidP="00525A34">
      <w:pPr>
        <w:ind w:hanging="540"/>
        <w:rPr>
          <w:rFonts w:asciiTheme="majorHAnsi" w:hAnsiTheme="majorHAnsi" w:cstheme="majorHAnsi"/>
          <w:lang w:val="en-AU" w:eastAsia="en-AU"/>
        </w:rPr>
      </w:pPr>
      <w:r w:rsidRPr="00525A34">
        <w:rPr>
          <w:rFonts w:asciiTheme="majorHAnsi" w:hAnsiTheme="majorHAnsi" w:cstheme="majorHAnsi"/>
          <w:lang w:val="en-AU" w:eastAsia="en-AU"/>
        </w:rPr>
        <w:t xml:space="preserve">2. </w:t>
      </w:r>
      <w:r w:rsidRPr="00525A34">
        <w:rPr>
          <w:rFonts w:asciiTheme="majorHAnsi" w:hAnsiTheme="majorHAnsi" w:cstheme="majorHAnsi"/>
          <w:lang w:val="en-AU" w:eastAsia="en-AU"/>
        </w:rPr>
        <w:tab/>
        <w:t>Personal Property includes:–</w:t>
      </w:r>
    </w:p>
    <w:p w14:paraId="0E09C9CB" w14:textId="77777777" w:rsidR="00525A34" w:rsidRPr="00525A34" w:rsidRDefault="00525A34" w:rsidP="00525A34">
      <w:pPr>
        <w:ind w:left="0"/>
        <w:rPr>
          <w:rFonts w:asciiTheme="majorHAnsi" w:hAnsiTheme="majorHAnsi" w:cstheme="majorHAnsi"/>
          <w:lang w:val="en-AU" w:eastAsia="en-AU"/>
        </w:rPr>
      </w:pPr>
    </w:p>
    <w:p w14:paraId="288F2AF8" w14:textId="77777777" w:rsidR="00525A34" w:rsidRPr="00525A34" w:rsidRDefault="00525A34" w:rsidP="00525A34">
      <w:pPr>
        <w:rPr>
          <w:rFonts w:asciiTheme="majorHAnsi" w:hAnsiTheme="majorHAnsi" w:cstheme="majorHAnsi"/>
          <w:lang w:val="en-AU" w:eastAsia="en-AU"/>
        </w:rPr>
      </w:pPr>
      <w:r w:rsidRPr="00525A34">
        <w:rPr>
          <w:rFonts w:asciiTheme="majorHAnsi" w:hAnsiTheme="majorHAnsi" w:cstheme="majorHAnsi"/>
          <w:lang w:val="en-AU" w:eastAsia="en-AU"/>
        </w:rPr>
        <w:t xml:space="preserve">Money held in Trust – </w:t>
      </w:r>
    </w:p>
    <w:p w14:paraId="177024BE" w14:textId="77777777" w:rsidR="00525A34" w:rsidRPr="00525A34" w:rsidRDefault="00525A34" w:rsidP="00525A34">
      <w:pPr>
        <w:ind w:left="0"/>
        <w:rPr>
          <w:rFonts w:asciiTheme="majorHAnsi" w:hAnsiTheme="majorHAnsi" w:cstheme="majorHAnsi"/>
          <w:lang w:val="en-AU" w:eastAsia="en-AU"/>
        </w:rPr>
      </w:pPr>
    </w:p>
    <w:p w14:paraId="443E4CCA" w14:textId="77777777" w:rsidR="00525A34" w:rsidRPr="00525A34" w:rsidRDefault="00525A34" w:rsidP="00525A34">
      <w:pPr>
        <w:rPr>
          <w:rFonts w:asciiTheme="majorHAnsi" w:hAnsiTheme="majorHAnsi" w:cstheme="majorHAnsi"/>
          <w:lang w:val="en-AU" w:eastAsia="en-AU"/>
        </w:rPr>
      </w:pPr>
      <w:r w:rsidRPr="00525A34">
        <w:rPr>
          <w:rFonts w:asciiTheme="majorHAnsi" w:hAnsiTheme="majorHAnsi" w:cstheme="majorHAnsi"/>
          <w:lang w:val="en-AU" w:eastAsia="en-AU"/>
        </w:rPr>
        <w:t>(a)</w:t>
      </w:r>
      <w:r w:rsidRPr="00525A34">
        <w:rPr>
          <w:rFonts w:asciiTheme="majorHAnsi" w:hAnsiTheme="majorHAnsi" w:cstheme="majorHAnsi"/>
          <w:lang w:val="en-AU" w:eastAsia="en-AU"/>
        </w:rPr>
        <w:tab/>
        <w:t>For the Church generally.</w:t>
      </w:r>
    </w:p>
    <w:p w14:paraId="2514AAF7" w14:textId="77777777" w:rsidR="00525A34" w:rsidRPr="00525A34" w:rsidRDefault="00525A34" w:rsidP="00525A34">
      <w:pPr>
        <w:rPr>
          <w:rFonts w:asciiTheme="majorHAnsi" w:hAnsiTheme="majorHAnsi" w:cstheme="majorHAnsi"/>
          <w:lang w:val="en-AU" w:eastAsia="en-AU"/>
        </w:rPr>
      </w:pPr>
    </w:p>
    <w:p w14:paraId="24EF8772" w14:textId="77777777" w:rsidR="00525A34" w:rsidRPr="00525A34" w:rsidRDefault="00525A34" w:rsidP="00525A34">
      <w:pPr>
        <w:rPr>
          <w:rFonts w:asciiTheme="majorHAnsi" w:hAnsiTheme="majorHAnsi" w:cstheme="majorHAnsi"/>
          <w:lang w:val="en-AU" w:eastAsia="en-AU"/>
        </w:rPr>
      </w:pPr>
      <w:r w:rsidRPr="00525A34">
        <w:rPr>
          <w:rFonts w:asciiTheme="majorHAnsi" w:hAnsiTheme="majorHAnsi" w:cstheme="majorHAnsi"/>
          <w:lang w:val="en-AU" w:eastAsia="en-AU"/>
        </w:rPr>
        <w:t xml:space="preserve">(b) </w:t>
      </w:r>
      <w:r w:rsidRPr="00525A34">
        <w:rPr>
          <w:rFonts w:asciiTheme="majorHAnsi" w:hAnsiTheme="majorHAnsi" w:cstheme="majorHAnsi"/>
          <w:lang w:val="en-AU" w:eastAsia="en-AU"/>
        </w:rPr>
        <w:tab/>
        <w:t>For any congregation.</w:t>
      </w:r>
    </w:p>
    <w:p w14:paraId="142BDF5B" w14:textId="77777777" w:rsidR="00525A34" w:rsidRPr="00525A34" w:rsidRDefault="00525A34" w:rsidP="00525A34">
      <w:pPr>
        <w:rPr>
          <w:rFonts w:asciiTheme="majorHAnsi" w:hAnsiTheme="majorHAnsi" w:cstheme="majorHAnsi"/>
          <w:lang w:val="en-AU" w:eastAsia="en-AU"/>
        </w:rPr>
      </w:pPr>
    </w:p>
    <w:p w14:paraId="72246FB6" w14:textId="77777777" w:rsidR="00525A34" w:rsidRPr="00525A34" w:rsidRDefault="00525A34" w:rsidP="00525A34">
      <w:pPr>
        <w:rPr>
          <w:rFonts w:asciiTheme="majorHAnsi" w:hAnsiTheme="majorHAnsi" w:cstheme="majorHAnsi"/>
          <w:lang w:val="en-AU" w:eastAsia="en-AU"/>
        </w:rPr>
      </w:pPr>
      <w:r w:rsidRPr="00525A34">
        <w:rPr>
          <w:rFonts w:asciiTheme="majorHAnsi" w:hAnsiTheme="majorHAnsi" w:cstheme="majorHAnsi"/>
          <w:lang w:val="en-AU" w:eastAsia="en-AU"/>
        </w:rPr>
        <w:t xml:space="preserve">(c) </w:t>
      </w:r>
      <w:r w:rsidRPr="00525A34">
        <w:rPr>
          <w:rFonts w:asciiTheme="majorHAnsi" w:hAnsiTheme="majorHAnsi" w:cstheme="majorHAnsi"/>
          <w:lang w:val="en-AU" w:eastAsia="en-AU"/>
        </w:rPr>
        <w:tab/>
        <w:t>For any special purpose in connection with the Church.</w:t>
      </w:r>
    </w:p>
    <w:p w14:paraId="7ADE8828" w14:textId="77777777" w:rsidR="00525A34" w:rsidRPr="00525A34" w:rsidRDefault="00525A34" w:rsidP="00525A34">
      <w:pPr>
        <w:rPr>
          <w:rFonts w:asciiTheme="majorHAnsi" w:hAnsiTheme="majorHAnsi" w:cstheme="majorHAnsi"/>
          <w:lang w:val="en-AU" w:eastAsia="en-AU"/>
        </w:rPr>
      </w:pPr>
    </w:p>
    <w:p w14:paraId="461A6E3A" w14:textId="77777777" w:rsidR="00525A34" w:rsidRPr="00525A34" w:rsidRDefault="00525A34" w:rsidP="00525A34">
      <w:pPr>
        <w:rPr>
          <w:rFonts w:asciiTheme="majorHAnsi" w:hAnsiTheme="majorHAnsi" w:cstheme="majorHAnsi"/>
          <w:lang w:val="en-AU" w:eastAsia="en-AU"/>
        </w:rPr>
      </w:pPr>
      <w:r w:rsidRPr="00525A34">
        <w:rPr>
          <w:rFonts w:asciiTheme="majorHAnsi" w:hAnsiTheme="majorHAnsi" w:cstheme="majorHAnsi"/>
          <w:lang w:val="en-AU" w:eastAsia="en-AU"/>
        </w:rPr>
        <w:t xml:space="preserve">(d) </w:t>
      </w:r>
      <w:r w:rsidRPr="00525A34">
        <w:rPr>
          <w:rFonts w:asciiTheme="majorHAnsi" w:hAnsiTheme="majorHAnsi" w:cstheme="majorHAnsi"/>
          <w:lang w:val="en-AU" w:eastAsia="en-AU"/>
        </w:rPr>
        <w:tab/>
        <w:t>For the benefit or use of the members thereof as such.</w:t>
      </w:r>
    </w:p>
    <w:p w14:paraId="7F037F1C" w14:textId="77777777" w:rsidR="00525A34" w:rsidRPr="00525A34" w:rsidRDefault="00525A34" w:rsidP="00525A34">
      <w:pPr>
        <w:rPr>
          <w:rFonts w:asciiTheme="majorHAnsi" w:hAnsiTheme="majorHAnsi" w:cstheme="majorHAnsi"/>
          <w:lang w:val="en-AU" w:eastAsia="en-AU"/>
        </w:rPr>
      </w:pPr>
    </w:p>
    <w:p w14:paraId="44303F6C" w14:textId="77777777" w:rsidR="00525A34" w:rsidRPr="00525A34" w:rsidRDefault="00525A34" w:rsidP="00525A34">
      <w:pPr>
        <w:rPr>
          <w:rFonts w:asciiTheme="majorHAnsi" w:hAnsiTheme="majorHAnsi" w:cstheme="majorHAnsi"/>
          <w:lang w:val="en-AU" w:eastAsia="en-AU"/>
        </w:rPr>
      </w:pPr>
      <w:r w:rsidRPr="00525A34">
        <w:rPr>
          <w:rFonts w:asciiTheme="majorHAnsi" w:hAnsiTheme="majorHAnsi" w:cstheme="majorHAnsi"/>
          <w:lang w:val="en-AU" w:eastAsia="en-AU"/>
        </w:rPr>
        <w:t xml:space="preserve"> (e) </w:t>
      </w:r>
      <w:r w:rsidRPr="00525A34">
        <w:rPr>
          <w:rFonts w:asciiTheme="majorHAnsi" w:hAnsiTheme="majorHAnsi" w:cstheme="majorHAnsi"/>
          <w:lang w:val="en-AU" w:eastAsia="en-AU"/>
        </w:rPr>
        <w:tab/>
        <w:t>For any person or persons holding for the time being office therein.</w:t>
      </w:r>
    </w:p>
    <w:p w14:paraId="09FDDB98" w14:textId="77777777" w:rsidR="00525A34" w:rsidRPr="00525A34" w:rsidRDefault="00525A34" w:rsidP="00525A34">
      <w:pPr>
        <w:ind w:left="0"/>
        <w:rPr>
          <w:rFonts w:asciiTheme="majorHAnsi" w:hAnsiTheme="majorHAnsi" w:cstheme="majorHAnsi"/>
          <w:lang w:val="en-AU" w:eastAsia="en-AU"/>
        </w:rPr>
      </w:pPr>
    </w:p>
    <w:p w14:paraId="6ADE0306" w14:textId="77777777" w:rsidR="00525A34" w:rsidRPr="00525A34" w:rsidRDefault="00525A34" w:rsidP="00525A34">
      <w:pPr>
        <w:ind w:hanging="540"/>
        <w:rPr>
          <w:rFonts w:asciiTheme="majorHAnsi" w:hAnsiTheme="majorHAnsi" w:cstheme="majorHAnsi"/>
          <w:lang w:val="en-AU" w:eastAsia="en-AU"/>
        </w:rPr>
      </w:pPr>
      <w:r w:rsidRPr="00525A34">
        <w:rPr>
          <w:rFonts w:asciiTheme="majorHAnsi" w:hAnsiTheme="majorHAnsi" w:cstheme="majorHAnsi"/>
          <w:lang w:val="en-AU" w:eastAsia="en-AU"/>
        </w:rPr>
        <w:t xml:space="preserve">3. </w:t>
      </w:r>
      <w:r w:rsidRPr="00525A34">
        <w:rPr>
          <w:rFonts w:asciiTheme="majorHAnsi" w:hAnsiTheme="majorHAnsi" w:cstheme="majorHAnsi"/>
          <w:lang w:val="en-AU" w:eastAsia="en-AU"/>
        </w:rPr>
        <w:tab/>
        <w:t xml:space="preserve">No land whatever under any circumstance can be transferred, conveyed, mortgaged, exchanged or leased without the special permission of the General Assembly (see section 20). </w:t>
      </w:r>
    </w:p>
    <w:p w14:paraId="6226EED8" w14:textId="02729F16" w:rsidR="00525A34" w:rsidRDefault="00525A34" w:rsidP="00525A34">
      <w:pPr>
        <w:ind w:left="0"/>
        <w:jc w:val="left"/>
        <w:rPr>
          <w:rFonts w:asciiTheme="majorHAnsi" w:hAnsiTheme="majorHAnsi" w:cstheme="majorHAnsi"/>
          <w:lang w:val="en-AU" w:eastAsia="en-AU"/>
        </w:rPr>
      </w:pPr>
    </w:p>
    <w:p w14:paraId="024DB715" w14:textId="77777777" w:rsidR="00A73D93" w:rsidRPr="00525A34" w:rsidRDefault="00A73D93" w:rsidP="00525A34">
      <w:pPr>
        <w:ind w:left="0"/>
        <w:jc w:val="left"/>
        <w:rPr>
          <w:rFonts w:asciiTheme="majorHAnsi" w:hAnsiTheme="majorHAnsi" w:cstheme="majorHAnsi"/>
          <w:lang w:val="en-AU" w:eastAsia="en-AU"/>
        </w:rPr>
      </w:pPr>
    </w:p>
    <w:p w14:paraId="0AA5C371" w14:textId="77777777" w:rsidR="00525A34" w:rsidRPr="00525A34" w:rsidRDefault="00525A34" w:rsidP="00525A34">
      <w:pPr>
        <w:ind w:left="0"/>
        <w:jc w:val="center"/>
        <w:rPr>
          <w:rFonts w:asciiTheme="majorHAnsi" w:hAnsiTheme="majorHAnsi" w:cstheme="majorHAnsi"/>
          <w:sz w:val="24"/>
          <w:szCs w:val="24"/>
          <w:lang w:val="en-AU" w:eastAsia="en-AU"/>
        </w:rPr>
      </w:pPr>
      <w:r w:rsidRPr="00525A34">
        <w:rPr>
          <w:rFonts w:asciiTheme="majorHAnsi" w:hAnsiTheme="majorHAnsi" w:cstheme="majorHAnsi"/>
          <w:sz w:val="24"/>
          <w:szCs w:val="24"/>
          <w:lang w:val="en-AU" w:eastAsia="en-AU"/>
        </w:rPr>
        <w:t>E. – Trusts of Properties</w:t>
      </w:r>
    </w:p>
    <w:p w14:paraId="144779E7" w14:textId="77777777" w:rsidR="00525A34" w:rsidRPr="00525A34" w:rsidRDefault="00525A34" w:rsidP="00525A34">
      <w:pPr>
        <w:ind w:left="0"/>
        <w:jc w:val="left"/>
        <w:rPr>
          <w:rFonts w:asciiTheme="majorHAnsi" w:hAnsiTheme="majorHAnsi" w:cstheme="majorHAnsi"/>
          <w:lang w:val="en-AU" w:eastAsia="en-AU"/>
        </w:rPr>
      </w:pPr>
    </w:p>
    <w:p w14:paraId="151C6112" w14:textId="230F7450" w:rsidR="00525A34" w:rsidRPr="00525A34" w:rsidRDefault="00525A34" w:rsidP="00525A34">
      <w:pPr>
        <w:ind w:hanging="540"/>
        <w:rPr>
          <w:rFonts w:asciiTheme="majorHAnsi" w:hAnsiTheme="majorHAnsi" w:cstheme="majorHAnsi"/>
          <w:lang w:val="en-AU" w:eastAsia="en-AU"/>
        </w:rPr>
      </w:pPr>
      <w:r w:rsidRPr="00525A34">
        <w:rPr>
          <w:rFonts w:asciiTheme="majorHAnsi" w:hAnsiTheme="majorHAnsi" w:cstheme="majorHAnsi"/>
          <w:lang w:val="en-AU" w:eastAsia="en-AU"/>
        </w:rPr>
        <w:t>1.</w:t>
      </w:r>
      <w:r w:rsidRPr="00525A34">
        <w:rPr>
          <w:rFonts w:asciiTheme="majorHAnsi" w:hAnsiTheme="majorHAnsi" w:cstheme="majorHAnsi"/>
          <w:lang w:val="en-AU" w:eastAsia="en-AU"/>
        </w:rPr>
        <w:tab/>
        <w:t xml:space="preserve">Many properties of the Church were held without any declaration of the exact trusts on which they were held. The Act (section 18) therefore provides that all such properties shall be held on the trusts of the </w:t>
      </w:r>
      <w:hyperlink w:anchor="_Appendix_2_…" w:history="1">
        <w:r w:rsidRPr="000179FC">
          <w:rPr>
            <w:rStyle w:val="Hyperlink"/>
            <w:rFonts w:asciiTheme="majorHAnsi" w:hAnsiTheme="majorHAnsi" w:cstheme="majorHAnsi"/>
            <w:lang w:val="en-AU" w:eastAsia="en-AU"/>
          </w:rPr>
          <w:t>Model Trust Deeds</w:t>
        </w:r>
      </w:hyperlink>
      <w:r w:rsidRPr="00525A34">
        <w:rPr>
          <w:rFonts w:asciiTheme="majorHAnsi" w:hAnsiTheme="majorHAnsi" w:cstheme="majorHAnsi"/>
          <w:lang w:val="en-AU" w:eastAsia="en-AU"/>
        </w:rPr>
        <w:t xml:space="preserve">, or one of them. It follows, therefore, that all the properties of the Church are now subject to the </w:t>
      </w:r>
      <w:hyperlink w:anchor="_Appendix_2_…" w:history="1">
        <w:r w:rsidRPr="000179FC">
          <w:rPr>
            <w:rStyle w:val="Hyperlink"/>
            <w:rFonts w:asciiTheme="majorHAnsi" w:hAnsiTheme="majorHAnsi" w:cstheme="majorHAnsi"/>
            <w:lang w:val="en-AU" w:eastAsia="en-AU"/>
          </w:rPr>
          <w:t>Model Trust Deeds</w:t>
        </w:r>
      </w:hyperlink>
      <w:r w:rsidRPr="00525A34">
        <w:rPr>
          <w:rFonts w:asciiTheme="majorHAnsi" w:hAnsiTheme="majorHAnsi" w:cstheme="majorHAnsi"/>
          <w:lang w:val="en-AU" w:eastAsia="en-AU"/>
        </w:rPr>
        <w:t>, or one of them, except in cases where there are express trusts.</w:t>
      </w:r>
    </w:p>
    <w:p w14:paraId="7CC4B452" w14:textId="77777777" w:rsidR="00525A34" w:rsidRPr="00525A34" w:rsidRDefault="00525A34" w:rsidP="00525A34">
      <w:pPr>
        <w:ind w:left="0"/>
        <w:rPr>
          <w:rFonts w:asciiTheme="majorHAnsi" w:hAnsiTheme="majorHAnsi" w:cstheme="majorHAnsi"/>
          <w:lang w:val="en-AU" w:eastAsia="en-AU"/>
        </w:rPr>
      </w:pPr>
    </w:p>
    <w:p w14:paraId="2146A441" w14:textId="2E509FF1" w:rsidR="00525A34" w:rsidRPr="00525A34" w:rsidRDefault="00525A34" w:rsidP="00525A34">
      <w:pPr>
        <w:ind w:hanging="540"/>
        <w:rPr>
          <w:rFonts w:asciiTheme="majorHAnsi" w:hAnsiTheme="majorHAnsi" w:cstheme="majorHAnsi"/>
          <w:lang w:val="en-AU" w:eastAsia="en-AU"/>
        </w:rPr>
      </w:pPr>
      <w:r w:rsidRPr="00525A34">
        <w:rPr>
          <w:rFonts w:asciiTheme="majorHAnsi" w:hAnsiTheme="majorHAnsi" w:cstheme="majorHAnsi"/>
          <w:lang w:val="en-AU" w:eastAsia="en-AU"/>
        </w:rPr>
        <w:t xml:space="preserve">2. </w:t>
      </w:r>
      <w:r w:rsidRPr="00525A34">
        <w:rPr>
          <w:rFonts w:asciiTheme="majorHAnsi" w:hAnsiTheme="majorHAnsi" w:cstheme="majorHAnsi"/>
          <w:lang w:val="en-AU" w:eastAsia="en-AU"/>
        </w:rPr>
        <w:tab/>
        <w:t xml:space="preserve">Some of these express trusts are, however, very imperfectly expressed, or, owing to change of circumstances, have become unsuitable. Section 19 provides a mode of bringing these properties also under the trusts of the </w:t>
      </w:r>
      <w:hyperlink w:anchor="_Appendix_2_…" w:history="1">
        <w:r w:rsidRPr="000179FC">
          <w:rPr>
            <w:rStyle w:val="Hyperlink"/>
            <w:rFonts w:asciiTheme="majorHAnsi" w:hAnsiTheme="majorHAnsi" w:cstheme="majorHAnsi"/>
            <w:lang w:val="en-AU" w:eastAsia="en-AU"/>
          </w:rPr>
          <w:t>Model Trust Deeds</w:t>
        </w:r>
      </w:hyperlink>
      <w:r w:rsidRPr="00525A34">
        <w:rPr>
          <w:rFonts w:asciiTheme="majorHAnsi" w:hAnsiTheme="majorHAnsi" w:cstheme="majorHAnsi"/>
          <w:lang w:val="en-AU" w:eastAsia="en-AU"/>
        </w:rPr>
        <w:t xml:space="preserve"> or one of them.</w:t>
      </w:r>
    </w:p>
    <w:p w14:paraId="2E180BD6" w14:textId="77777777" w:rsidR="00525A34" w:rsidRPr="00525A34" w:rsidRDefault="00525A34" w:rsidP="00525A34">
      <w:pPr>
        <w:ind w:hanging="540"/>
        <w:rPr>
          <w:rFonts w:asciiTheme="majorHAnsi" w:hAnsiTheme="majorHAnsi" w:cstheme="majorHAnsi"/>
          <w:lang w:val="en-AU" w:eastAsia="en-AU"/>
        </w:rPr>
      </w:pPr>
    </w:p>
    <w:p w14:paraId="6B8AC963" w14:textId="77777777" w:rsidR="00525A34" w:rsidRPr="00525A34" w:rsidRDefault="00525A34" w:rsidP="00525A34">
      <w:pPr>
        <w:ind w:hanging="540"/>
        <w:rPr>
          <w:rFonts w:asciiTheme="majorHAnsi" w:hAnsiTheme="majorHAnsi" w:cstheme="majorHAnsi"/>
          <w:lang w:val="en-AU" w:eastAsia="en-AU"/>
        </w:rPr>
      </w:pPr>
      <w:r w:rsidRPr="00525A34">
        <w:rPr>
          <w:rFonts w:asciiTheme="majorHAnsi" w:hAnsiTheme="majorHAnsi" w:cstheme="majorHAnsi"/>
          <w:lang w:val="en-AU" w:eastAsia="en-AU"/>
        </w:rPr>
        <w:t xml:space="preserve">3. </w:t>
      </w:r>
      <w:r w:rsidRPr="00525A34">
        <w:rPr>
          <w:rFonts w:asciiTheme="majorHAnsi" w:hAnsiTheme="majorHAnsi" w:cstheme="majorHAnsi"/>
          <w:lang w:val="en-AU" w:eastAsia="en-AU"/>
        </w:rPr>
        <w:tab/>
        <w:t xml:space="preserve">It is provided in section 20:– (1) That no dealing with Church property, either by way of transfer, conveyance, mortgage, exchange or lease, shall have any effect without the written consent of the Moderator. (2) That a deed signed by a majority of the trustees shall be as effectual as if all had signed, and that an attorney, under power of a trustee, may sign for him; and rule 11  enacts that the consent of the Moderator to any transfer, conveyance, mortgage, exchange, or lease, shall not be given unless a law agent of the Church first approve thereof. </w:t>
      </w:r>
    </w:p>
    <w:p w14:paraId="465CC118" w14:textId="250C1F70" w:rsidR="00525A34" w:rsidRDefault="00525A34" w:rsidP="00525A34">
      <w:pPr>
        <w:ind w:hanging="540"/>
        <w:jc w:val="left"/>
        <w:rPr>
          <w:rFonts w:asciiTheme="majorHAnsi" w:hAnsiTheme="majorHAnsi" w:cstheme="majorHAnsi"/>
          <w:lang w:val="en-AU" w:eastAsia="en-AU"/>
        </w:rPr>
      </w:pPr>
    </w:p>
    <w:p w14:paraId="5D1ED232" w14:textId="77777777" w:rsidR="00A73D93" w:rsidRPr="00525A34" w:rsidRDefault="00A73D93" w:rsidP="00525A34">
      <w:pPr>
        <w:ind w:hanging="540"/>
        <w:jc w:val="left"/>
        <w:rPr>
          <w:rFonts w:asciiTheme="majorHAnsi" w:hAnsiTheme="majorHAnsi" w:cstheme="majorHAnsi"/>
          <w:lang w:val="en-AU" w:eastAsia="en-AU"/>
        </w:rPr>
      </w:pPr>
    </w:p>
    <w:p w14:paraId="6F687F5F" w14:textId="77777777" w:rsidR="00525A34" w:rsidRPr="00525A34" w:rsidRDefault="00525A34" w:rsidP="00A73D93">
      <w:pPr>
        <w:keepNext/>
        <w:keepLines/>
        <w:ind w:left="0"/>
        <w:jc w:val="center"/>
        <w:rPr>
          <w:rFonts w:asciiTheme="majorHAnsi" w:hAnsiTheme="majorHAnsi" w:cstheme="majorHAnsi"/>
          <w:sz w:val="24"/>
          <w:szCs w:val="24"/>
          <w:lang w:val="en-AU" w:eastAsia="en-AU"/>
        </w:rPr>
      </w:pPr>
      <w:r w:rsidRPr="00525A34">
        <w:rPr>
          <w:rFonts w:asciiTheme="majorHAnsi" w:hAnsiTheme="majorHAnsi" w:cstheme="majorHAnsi"/>
          <w:sz w:val="24"/>
          <w:szCs w:val="24"/>
          <w:lang w:val="en-AU" w:eastAsia="en-AU"/>
        </w:rPr>
        <w:lastRenderedPageBreak/>
        <w:t>F. – Presbyteries</w:t>
      </w:r>
    </w:p>
    <w:p w14:paraId="16EB4E8F" w14:textId="77777777" w:rsidR="00525A34" w:rsidRPr="00525A34" w:rsidRDefault="00525A34" w:rsidP="00A73D93">
      <w:pPr>
        <w:keepNext/>
        <w:keepLines/>
        <w:ind w:left="0"/>
        <w:jc w:val="left"/>
        <w:rPr>
          <w:rFonts w:asciiTheme="majorHAnsi" w:hAnsiTheme="majorHAnsi" w:cstheme="majorHAnsi"/>
          <w:lang w:val="en-AU" w:eastAsia="en-AU"/>
        </w:rPr>
      </w:pPr>
    </w:p>
    <w:p w14:paraId="5C317EEB" w14:textId="77777777" w:rsidR="00525A34" w:rsidRPr="00525A34" w:rsidRDefault="00525A34" w:rsidP="00A73D93">
      <w:pPr>
        <w:keepNext/>
        <w:keepLines/>
        <w:ind w:hanging="540"/>
        <w:rPr>
          <w:rFonts w:asciiTheme="majorHAnsi" w:hAnsiTheme="majorHAnsi" w:cstheme="majorHAnsi"/>
          <w:lang w:val="en-AU" w:eastAsia="en-AU"/>
        </w:rPr>
      </w:pPr>
      <w:r w:rsidRPr="00525A34">
        <w:rPr>
          <w:rFonts w:asciiTheme="majorHAnsi" w:hAnsiTheme="majorHAnsi" w:cstheme="majorHAnsi"/>
          <w:lang w:val="en-AU" w:eastAsia="en-AU"/>
        </w:rPr>
        <w:t xml:space="preserve">1. </w:t>
      </w:r>
      <w:r w:rsidRPr="00525A34">
        <w:rPr>
          <w:rFonts w:asciiTheme="majorHAnsi" w:hAnsiTheme="majorHAnsi" w:cstheme="majorHAnsi"/>
          <w:lang w:val="en-AU" w:eastAsia="en-AU"/>
        </w:rPr>
        <w:tab/>
        <w:t>It is the duty of Presbyteries to appoint new trustees of Congregational properties.</w:t>
      </w:r>
    </w:p>
    <w:p w14:paraId="71DED556" w14:textId="77777777" w:rsidR="00525A34" w:rsidRPr="00525A34" w:rsidRDefault="00525A34" w:rsidP="00A73D93">
      <w:pPr>
        <w:keepNext/>
        <w:keepLines/>
        <w:ind w:hanging="540"/>
        <w:rPr>
          <w:rFonts w:asciiTheme="majorHAnsi" w:hAnsiTheme="majorHAnsi" w:cstheme="majorHAnsi"/>
          <w:lang w:val="en-AU" w:eastAsia="en-AU"/>
        </w:rPr>
      </w:pPr>
    </w:p>
    <w:p w14:paraId="0CAB2787" w14:textId="77777777" w:rsidR="00525A34" w:rsidRPr="00525A34" w:rsidRDefault="00525A34" w:rsidP="00A73D93">
      <w:pPr>
        <w:keepNext/>
        <w:keepLines/>
        <w:ind w:hanging="540"/>
        <w:rPr>
          <w:rFonts w:asciiTheme="majorHAnsi" w:hAnsiTheme="majorHAnsi" w:cstheme="majorHAnsi"/>
          <w:lang w:val="en-AU" w:eastAsia="en-AU"/>
        </w:rPr>
      </w:pPr>
      <w:r w:rsidRPr="00525A34">
        <w:rPr>
          <w:rFonts w:asciiTheme="majorHAnsi" w:hAnsiTheme="majorHAnsi" w:cstheme="majorHAnsi"/>
          <w:lang w:val="en-AU" w:eastAsia="en-AU"/>
        </w:rPr>
        <w:t xml:space="preserve">2. </w:t>
      </w:r>
      <w:r w:rsidRPr="00525A34">
        <w:rPr>
          <w:rFonts w:asciiTheme="majorHAnsi" w:hAnsiTheme="majorHAnsi" w:cstheme="majorHAnsi"/>
          <w:lang w:val="en-AU" w:eastAsia="en-AU"/>
        </w:rPr>
        <w:tab/>
        <w:t>Also before and after appointment to see that the trustees sign the required declarations.</w:t>
      </w:r>
    </w:p>
    <w:p w14:paraId="1D180D15" w14:textId="77777777" w:rsidR="00525A34" w:rsidRPr="00525A34" w:rsidRDefault="00525A34" w:rsidP="00A73D93">
      <w:pPr>
        <w:keepNext/>
        <w:keepLines/>
        <w:ind w:hanging="540"/>
        <w:rPr>
          <w:rFonts w:asciiTheme="majorHAnsi" w:hAnsiTheme="majorHAnsi" w:cstheme="majorHAnsi"/>
          <w:lang w:val="en-AU" w:eastAsia="en-AU"/>
        </w:rPr>
      </w:pPr>
    </w:p>
    <w:p w14:paraId="3EBAAA75" w14:textId="77777777" w:rsidR="00525A34" w:rsidRPr="00525A34" w:rsidRDefault="00525A34" w:rsidP="00A73D93">
      <w:pPr>
        <w:keepNext/>
        <w:keepLines/>
        <w:ind w:hanging="540"/>
        <w:rPr>
          <w:rFonts w:asciiTheme="majorHAnsi" w:hAnsiTheme="majorHAnsi" w:cstheme="majorHAnsi"/>
          <w:lang w:val="en-AU" w:eastAsia="en-AU"/>
        </w:rPr>
      </w:pPr>
      <w:r w:rsidRPr="00525A34">
        <w:rPr>
          <w:rFonts w:asciiTheme="majorHAnsi" w:hAnsiTheme="majorHAnsi" w:cstheme="majorHAnsi"/>
          <w:lang w:val="en-AU" w:eastAsia="en-AU"/>
        </w:rPr>
        <w:t>3.</w:t>
      </w:r>
      <w:r w:rsidRPr="00525A34">
        <w:rPr>
          <w:rFonts w:asciiTheme="majorHAnsi" w:hAnsiTheme="majorHAnsi" w:cstheme="majorHAnsi"/>
          <w:lang w:val="en-AU" w:eastAsia="en-AU"/>
        </w:rPr>
        <w:tab/>
        <w:t>To forward the declaration signed after appointment to the General Office of the Church, Assembly Hall.</w:t>
      </w:r>
    </w:p>
    <w:p w14:paraId="1A2A1D74" w14:textId="77777777" w:rsidR="00525A34" w:rsidRPr="00525A34" w:rsidRDefault="00525A34" w:rsidP="00A73D93">
      <w:pPr>
        <w:keepNext/>
        <w:keepLines/>
        <w:ind w:hanging="540"/>
        <w:rPr>
          <w:rFonts w:asciiTheme="majorHAnsi" w:hAnsiTheme="majorHAnsi" w:cstheme="majorHAnsi"/>
          <w:lang w:val="en-AU" w:eastAsia="en-AU"/>
        </w:rPr>
      </w:pPr>
    </w:p>
    <w:p w14:paraId="5CB8A18A" w14:textId="77777777" w:rsidR="00525A34" w:rsidRPr="00525A34" w:rsidRDefault="00525A34" w:rsidP="00A73D93">
      <w:pPr>
        <w:keepNext/>
        <w:keepLines/>
        <w:ind w:hanging="540"/>
        <w:rPr>
          <w:rFonts w:asciiTheme="majorHAnsi" w:hAnsiTheme="majorHAnsi" w:cstheme="majorHAnsi"/>
          <w:lang w:val="en-AU" w:eastAsia="en-AU"/>
        </w:rPr>
      </w:pPr>
      <w:r w:rsidRPr="00525A34">
        <w:rPr>
          <w:rFonts w:asciiTheme="majorHAnsi" w:hAnsiTheme="majorHAnsi" w:cstheme="majorHAnsi"/>
          <w:lang w:val="en-AU" w:eastAsia="en-AU"/>
        </w:rPr>
        <w:t xml:space="preserve">4. </w:t>
      </w:r>
      <w:r w:rsidRPr="00525A34">
        <w:rPr>
          <w:rFonts w:asciiTheme="majorHAnsi" w:hAnsiTheme="majorHAnsi" w:cstheme="majorHAnsi"/>
          <w:lang w:val="en-AU" w:eastAsia="en-AU"/>
        </w:rPr>
        <w:tab/>
        <w:t>If a congregation calls upon a trustee to resign, the call must be approved and confirmed by the Presbytery before it is effectual.</w:t>
      </w:r>
    </w:p>
    <w:p w14:paraId="321A0007" w14:textId="77777777" w:rsidR="00525A34" w:rsidRPr="00525A34" w:rsidRDefault="00525A34" w:rsidP="00A73D93">
      <w:pPr>
        <w:keepNext/>
        <w:keepLines/>
        <w:ind w:hanging="540"/>
        <w:rPr>
          <w:rFonts w:asciiTheme="majorHAnsi" w:hAnsiTheme="majorHAnsi" w:cstheme="majorHAnsi"/>
          <w:lang w:val="en-AU" w:eastAsia="en-AU"/>
        </w:rPr>
      </w:pPr>
    </w:p>
    <w:p w14:paraId="2A7FDEAB" w14:textId="77777777" w:rsidR="00525A34" w:rsidRPr="00525A34" w:rsidRDefault="00525A34" w:rsidP="00A73D93">
      <w:pPr>
        <w:keepNext/>
        <w:keepLines/>
        <w:ind w:hanging="540"/>
        <w:rPr>
          <w:rFonts w:asciiTheme="majorHAnsi" w:hAnsiTheme="majorHAnsi" w:cstheme="majorHAnsi"/>
          <w:lang w:val="en-AU" w:eastAsia="en-AU"/>
        </w:rPr>
      </w:pPr>
      <w:r w:rsidRPr="00525A34">
        <w:rPr>
          <w:rFonts w:asciiTheme="majorHAnsi" w:hAnsiTheme="majorHAnsi" w:cstheme="majorHAnsi"/>
          <w:lang w:val="en-AU" w:eastAsia="en-AU"/>
        </w:rPr>
        <w:t xml:space="preserve">5. </w:t>
      </w:r>
      <w:r w:rsidRPr="00525A34">
        <w:rPr>
          <w:rFonts w:asciiTheme="majorHAnsi" w:hAnsiTheme="majorHAnsi" w:cstheme="majorHAnsi"/>
          <w:lang w:val="en-AU" w:eastAsia="en-AU"/>
        </w:rPr>
        <w:tab/>
        <w:t>Clerks of Presbytery are specially to note that notice of the appointment of every new trustee, and of the removal of any trustee must be sent to the Moderator of the General Assembly within a week after such appointment or removal.</w:t>
      </w:r>
    </w:p>
    <w:p w14:paraId="068DFC99" w14:textId="77777777" w:rsidR="00525A34" w:rsidRPr="00525A34" w:rsidRDefault="00525A34" w:rsidP="00A73D93">
      <w:pPr>
        <w:keepNext/>
        <w:keepLines/>
        <w:ind w:hanging="540"/>
        <w:jc w:val="left"/>
        <w:rPr>
          <w:rFonts w:asciiTheme="majorHAnsi" w:hAnsiTheme="majorHAnsi" w:cstheme="majorHAnsi"/>
          <w:lang w:val="en-AU" w:eastAsia="en-AU"/>
        </w:rPr>
      </w:pPr>
    </w:p>
    <w:p w14:paraId="10202F16" w14:textId="77777777" w:rsidR="00525A34" w:rsidRPr="00525A34" w:rsidRDefault="00525A34" w:rsidP="00A73D93">
      <w:pPr>
        <w:keepNext/>
        <w:keepLines/>
        <w:ind w:hanging="540"/>
        <w:rPr>
          <w:rFonts w:asciiTheme="majorHAnsi" w:hAnsiTheme="majorHAnsi" w:cstheme="majorHAnsi"/>
          <w:lang w:val="en-AU" w:eastAsia="en-AU"/>
        </w:rPr>
      </w:pPr>
      <w:r w:rsidRPr="00525A34">
        <w:rPr>
          <w:rFonts w:asciiTheme="majorHAnsi" w:hAnsiTheme="majorHAnsi" w:cstheme="majorHAnsi"/>
          <w:lang w:val="en-AU" w:eastAsia="en-AU"/>
        </w:rPr>
        <w:t>6.</w:t>
      </w:r>
      <w:r w:rsidRPr="00525A34">
        <w:rPr>
          <w:rFonts w:asciiTheme="majorHAnsi" w:hAnsiTheme="majorHAnsi" w:cstheme="majorHAnsi"/>
          <w:lang w:val="en-AU" w:eastAsia="en-AU"/>
        </w:rPr>
        <w:tab/>
        <w:t>This is essential to the accuracy of the Register of Trustees.</w:t>
      </w:r>
    </w:p>
    <w:p w14:paraId="3DBB06A1" w14:textId="77777777" w:rsidR="00525A34" w:rsidRPr="00525A34" w:rsidRDefault="00525A34" w:rsidP="00525A34">
      <w:pPr>
        <w:ind w:hanging="540"/>
        <w:rPr>
          <w:rFonts w:asciiTheme="majorHAnsi" w:hAnsiTheme="majorHAnsi" w:cstheme="majorHAnsi"/>
          <w:lang w:val="en-AU" w:eastAsia="en-AU"/>
        </w:rPr>
      </w:pPr>
    </w:p>
    <w:p w14:paraId="4AFA2BB3" w14:textId="77777777" w:rsidR="00525A34" w:rsidRPr="00525A34" w:rsidRDefault="00525A34" w:rsidP="00525A34">
      <w:pPr>
        <w:ind w:hanging="540"/>
        <w:jc w:val="left"/>
        <w:rPr>
          <w:rFonts w:asciiTheme="majorHAnsi" w:hAnsiTheme="majorHAnsi" w:cstheme="majorHAnsi"/>
          <w:lang w:val="en-AU" w:eastAsia="en-AU"/>
        </w:rPr>
      </w:pPr>
    </w:p>
    <w:p w14:paraId="7A6B4A5D" w14:textId="77777777" w:rsidR="00525A34" w:rsidRPr="00525A34" w:rsidRDefault="00525A34" w:rsidP="00525A34">
      <w:pPr>
        <w:ind w:left="0"/>
        <w:jc w:val="center"/>
        <w:rPr>
          <w:rFonts w:asciiTheme="majorHAnsi" w:hAnsiTheme="majorHAnsi" w:cstheme="majorHAnsi"/>
          <w:sz w:val="24"/>
          <w:szCs w:val="24"/>
          <w:lang w:val="en-AU" w:eastAsia="en-AU"/>
        </w:rPr>
      </w:pPr>
      <w:r w:rsidRPr="00525A34">
        <w:rPr>
          <w:rFonts w:asciiTheme="majorHAnsi" w:hAnsiTheme="majorHAnsi" w:cstheme="majorHAnsi"/>
          <w:sz w:val="24"/>
          <w:szCs w:val="24"/>
          <w:lang w:val="en-AU" w:eastAsia="en-AU"/>
        </w:rPr>
        <w:t>G. – Moderator</w:t>
      </w:r>
    </w:p>
    <w:p w14:paraId="0110D7E9" w14:textId="77777777" w:rsidR="00525A34" w:rsidRPr="00525A34" w:rsidRDefault="00525A34" w:rsidP="00525A34">
      <w:pPr>
        <w:ind w:left="0"/>
        <w:jc w:val="left"/>
        <w:rPr>
          <w:rFonts w:asciiTheme="majorHAnsi" w:hAnsiTheme="majorHAnsi" w:cstheme="majorHAnsi"/>
          <w:lang w:val="en-AU" w:eastAsia="en-AU"/>
        </w:rPr>
      </w:pPr>
    </w:p>
    <w:p w14:paraId="7E37BE83" w14:textId="77777777" w:rsidR="00525A34" w:rsidRPr="00525A34" w:rsidRDefault="00525A34" w:rsidP="00525A34">
      <w:pPr>
        <w:ind w:left="0"/>
        <w:rPr>
          <w:rFonts w:asciiTheme="majorHAnsi" w:hAnsiTheme="majorHAnsi" w:cstheme="majorHAnsi"/>
          <w:lang w:val="en-AU" w:eastAsia="en-AU"/>
        </w:rPr>
      </w:pPr>
      <w:r w:rsidRPr="00525A34">
        <w:rPr>
          <w:rFonts w:asciiTheme="majorHAnsi" w:hAnsiTheme="majorHAnsi" w:cstheme="majorHAnsi"/>
          <w:lang w:val="en-AU" w:eastAsia="en-AU"/>
        </w:rPr>
        <w:t>It is the duty of the Moderator to see that the Register of Trustees is accurately kept, and to sign all entries therein, also to give certificates when required showing who are the trustees of any property (see sections 21, 22, and 24 of the Act); also to give his consent in writing to dealings with church properties (see section 20), provided–</w:t>
      </w:r>
    </w:p>
    <w:p w14:paraId="3B94A2A0" w14:textId="77777777" w:rsidR="00525A34" w:rsidRPr="00525A34" w:rsidRDefault="00525A34" w:rsidP="00525A34">
      <w:pPr>
        <w:ind w:left="0"/>
        <w:rPr>
          <w:rFonts w:asciiTheme="majorHAnsi" w:hAnsiTheme="majorHAnsi" w:cstheme="majorHAnsi"/>
          <w:lang w:val="en-AU" w:eastAsia="en-AU"/>
        </w:rPr>
      </w:pPr>
    </w:p>
    <w:p w14:paraId="502F9CE1" w14:textId="77777777" w:rsidR="00525A34" w:rsidRPr="00525A34" w:rsidRDefault="00525A34" w:rsidP="00525A34">
      <w:pPr>
        <w:rPr>
          <w:rFonts w:asciiTheme="majorHAnsi" w:hAnsiTheme="majorHAnsi" w:cstheme="majorHAnsi"/>
          <w:lang w:val="en-AU" w:eastAsia="en-AU"/>
        </w:rPr>
      </w:pPr>
      <w:r w:rsidRPr="00525A34">
        <w:rPr>
          <w:rFonts w:asciiTheme="majorHAnsi" w:hAnsiTheme="majorHAnsi" w:cstheme="majorHAnsi"/>
          <w:lang w:val="en-AU" w:eastAsia="en-AU"/>
        </w:rPr>
        <w:t xml:space="preserve">(a) </w:t>
      </w:r>
      <w:r w:rsidRPr="00525A34">
        <w:rPr>
          <w:rFonts w:asciiTheme="majorHAnsi" w:hAnsiTheme="majorHAnsi" w:cstheme="majorHAnsi"/>
          <w:lang w:val="en-AU" w:eastAsia="en-AU"/>
        </w:rPr>
        <w:tab/>
        <w:t>The dealing is in accordance with the trusts on which the property is held.</w:t>
      </w:r>
    </w:p>
    <w:p w14:paraId="4DA24BE3" w14:textId="77777777" w:rsidR="00525A34" w:rsidRPr="00525A34" w:rsidRDefault="00525A34" w:rsidP="00525A34">
      <w:pPr>
        <w:rPr>
          <w:rFonts w:asciiTheme="majorHAnsi" w:hAnsiTheme="majorHAnsi" w:cstheme="majorHAnsi"/>
          <w:lang w:val="en-AU" w:eastAsia="en-AU"/>
        </w:rPr>
      </w:pPr>
    </w:p>
    <w:p w14:paraId="66462FBC" w14:textId="77777777" w:rsidR="00525A34" w:rsidRPr="00525A34" w:rsidRDefault="00525A34" w:rsidP="00525A34">
      <w:pPr>
        <w:rPr>
          <w:rFonts w:asciiTheme="majorHAnsi" w:hAnsiTheme="majorHAnsi" w:cstheme="majorHAnsi"/>
          <w:lang w:val="en-AU" w:eastAsia="en-AU"/>
        </w:rPr>
      </w:pPr>
      <w:r w:rsidRPr="00525A34">
        <w:rPr>
          <w:rFonts w:asciiTheme="majorHAnsi" w:hAnsiTheme="majorHAnsi" w:cstheme="majorHAnsi"/>
          <w:lang w:val="en-AU" w:eastAsia="en-AU"/>
        </w:rPr>
        <w:t xml:space="preserve">(b) </w:t>
      </w:r>
      <w:r w:rsidRPr="00525A34">
        <w:rPr>
          <w:rFonts w:asciiTheme="majorHAnsi" w:hAnsiTheme="majorHAnsi" w:cstheme="majorHAnsi"/>
          <w:lang w:val="en-AU" w:eastAsia="en-AU"/>
        </w:rPr>
        <w:tab/>
        <w:t>The dealing has the assent of the General Assembly.</w:t>
      </w:r>
    </w:p>
    <w:p w14:paraId="2DA22B32" w14:textId="77777777" w:rsidR="00525A34" w:rsidRPr="00525A34" w:rsidRDefault="00525A34" w:rsidP="00525A34">
      <w:pPr>
        <w:rPr>
          <w:rFonts w:asciiTheme="majorHAnsi" w:hAnsiTheme="majorHAnsi" w:cstheme="majorHAnsi"/>
          <w:lang w:val="en-AU" w:eastAsia="en-AU"/>
        </w:rPr>
      </w:pPr>
    </w:p>
    <w:p w14:paraId="415FE638" w14:textId="77777777" w:rsidR="00525A34" w:rsidRPr="00525A34" w:rsidRDefault="00525A34" w:rsidP="00525A34">
      <w:pPr>
        <w:rPr>
          <w:rFonts w:asciiTheme="majorHAnsi" w:hAnsiTheme="majorHAnsi" w:cstheme="majorHAnsi"/>
          <w:lang w:val="en-AU" w:eastAsia="en-AU"/>
        </w:rPr>
      </w:pPr>
      <w:r w:rsidRPr="00525A34">
        <w:rPr>
          <w:rFonts w:asciiTheme="majorHAnsi" w:hAnsiTheme="majorHAnsi" w:cstheme="majorHAnsi"/>
          <w:lang w:val="en-AU" w:eastAsia="en-AU"/>
        </w:rPr>
        <w:t xml:space="preserve">(c) </w:t>
      </w:r>
      <w:r w:rsidRPr="00525A34">
        <w:rPr>
          <w:rFonts w:asciiTheme="majorHAnsi" w:hAnsiTheme="majorHAnsi" w:cstheme="majorHAnsi"/>
          <w:lang w:val="en-AU" w:eastAsia="en-AU"/>
        </w:rPr>
        <w:tab/>
        <w:t>A law agent has approved of the deed or other document (rule 11).</w:t>
      </w:r>
    </w:p>
    <w:p w14:paraId="170FD002" w14:textId="77777777" w:rsidR="00525A34" w:rsidRPr="00525A34" w:rsidRDefault="00525A34" w:rsidP="00525A34">
      <w:pPr>
        <w:ind w:left="0" w:right="-426"/>
        <w:rPr>
          <w:rFonts w:asciiTheme="majorHAnsi" w:hAnsiTheme="majorHAnsi" w:cstheme="majorHAnsi"/>
          <w:lang w:val="en-AU"/>
        </w:rPr>
      </w:pPr>
    </w:p>
    <w:p w14:paraId="54AB9226" w14:textId="77777777" w:rsidR="00525A34" w:rsidRPr="00525A34" w:rsidRDefault="00525A34" w:rsidP="00525A34">
      <w:pPr>
        <w:ind w:left="0" w:right="-426"/>
        <w:rPr>
          <w:rFonts w:asciiTheme="majorHAnsi" w:hAnsiTheme="majorHAnsi" w:cstheme="majorHAnsi"/>
          <w:lang w:val="en-AU"/>
        </w:rPr>
      </w:pPr>
    </w:p>
    <w:p w14:paraId="5512A933" w14:textId="77777777" w:rsidR="00525A34" w:rsidRPr="00525A34" w:rsidRDefault="00525A34" w:rsidP="00525A34">
      <w:pPr>
        <w:ind w:left="0" w:right="-426"/>
        <w:rPr>
          <w:rFonts w:asciiTheme="majorHAnsi" w:hAnsiTheme="majorHAnsi" w:cstheme="majorHAnsi"/>
          <w:lang w:val="en-AU"/>
        </w:rPr>
      </w:pPr>
    </w:p>
    <w:p w14:paraId="47F1EADC" w14:textId="77777777" w:rsidR="00525A34" w:rsidRPr="00525A34" w:rsidRDefault="00525A34" w:rsidP="00525A34">
      <w:pPr>
        <w:ind w:left="0" w:right="-426"/>
        <w:rPr>
          <w:rFonts w:asciiTheme="majorHAnsi" w:hAnsiTheme="majorHAnsi" w:cstheme="majorHAnsi"/>
          <w:b/>
          <w:lang w:val="en-AU"/>
        </w:rPr>
      </w:pPr>
      <w:r w:rsidRPr="00525A34">
        <w:rPr>
          <w:rFonts w:asciiTheme="majorHAnsi" w:hAnsiTheme="majorHAnsi" w:cstheme="majorHAnsi"/>
          <w:b/>
          <w:lang w:val="en-AU"/>
        </w:rPr>
        <w:t>** The Act may be accessed or download from:</w:t>
      </w:r>
    </w:p>
    <w:p w14:paraId="26CBD1E4" w14:textId="77777777" w:rsidR="00525A34" w:rsidRPr="00525A34" w:rsidRDefault="00525A34" w:rsidP="00525A34">
      <w:pPr>
        <w:ind w:left="0" w:right="-426"/>
        <w:rPr>
          <w:rFonts w:asciiTheme="majorHAnsi" w:hAnsiTheme="majorHAnsi" w:cstheme="majorHAnsi"/>
          <w:lang w:val="en-AU"/>
        </w:rPr>
      </w:pPr>
    </w:p>
    <w:p w14:paraId="4FD170B6" w14:textId="26338A0F" w:rsidR="00525A34" w:rsidRDefault="001C5EDD" w:rsidP="00525A34">
      <w:pPr>
        <w:spacing w:after="160" w:line="259" w:lineRule="auto"/>
        <w:ind w:left="0"/>
        <w:jc w:val="left"/>
        <w:rPr>
          <w:rFonts w:asciiTheme="majorHAnsi" w:hAnsiTheme="majorHAnsi" w:cstheme="majorHAnsi"/>
          <w:color w:val="0000FF"/>
          <w:u w:val="single"/>
        </w:rPr>
      </w:pPr>
      <w:hyperlink r:id="rId29" w:history="1">
        <w:r w:rsidR="00525A34" w:rsidRPr="00525A34">
          <w:rPr>
            <w:rFonts w:asciiTheme="majorHAnsi" w:hAnsiTheme="majorHAnsi" w:cstheme="majorHAnsi"/>
            <w:color w:val="0000FF"/>
            <w:u w:val="single"/>
          </w:rPr>
          <w:t>Presbyterian Trusts Act 1890 (legislation.vic.gov.au)</w:t>
        </w:r>
      </w:hyperlink>
    </w:p>
    <w:p w14:paraId="66E58C0F" w14:textId="77777777" w:rsidR="00E54CEB" w:rsidRPr="00F33910" w:rsidRDefault="00E54CEB" w:rsidP="00E54CEB">
      <w:pPr>
        <w:ind w:left="0" w:right="-426"/>
        <w:rPr>
          <w:rFonts w:cs="Calibri"/>
          <w:lang w:val="en-AU"/>
        </w:rPr>
      </w:pPr>
    </w:p>
    <w:p w14:paraId="0F3B0733" w14:textId="77777777" w:rsidR="00E54CEB" w:rsidRPr="00F33910" w:rsidRDefault="00E54CEB" w:rsidP="00E54CEB">
      <w:pPr>
        <w:ind w:left="0" w:right="-426"/>
        <w:rPr>
          <w:rFonts w:cs="Calibri"/>
          <w:lang w:val="en-AU"/>
        </w:rPr>
        <w:sectPr w:rsidR="00E54CEB" w:rsidRPr="00F33910" w:rsidSect="00093EE7">
          <w:headerReference w:type="default" r:id="rId30"/>
          <w:type w:val="continuous"/>
          <w:pgSz w:w="11907" w:h="16840" w:code="9"/>
          <w:pgMar w:top="1440" w:right="1440" w:bottom="1440" w:left="1440" w:header="720" w:footer="720" w:gutter="0"/>
          <w:paperSrc w:first="8307" w:other="8307"/>
          <w:cols w:space="720"/>
        </w:sectPr>
      </w:pPr>
    </w:p>
    <w:p w14:paraId="22443705" w14:textId="72F1C751" w:rsidR="00E54CEB" w:rsidRDefault="00E54CEB">
      <w:pPr>
        <w:ind w:left="0"/>
        <w:jc w:val="left"/>
        <w:rPr>
          <w:rFonts w:asciiTheme="majorHAnsi" w:hAnsiTheme="majorHAnsi" w:cstheme="majorHAnsi"/>
          <w:color w:val="0000FF"/>
          <w:u w:val="single"/>
        </w:rPr>
      </w:pPr>
      <w:r>
        <w:rPr>
          <w:rFonts w:asciiTheme="majorHAnsi" w:hAnsiTheme="majorHAnsi" w:cstheme="majorHAnsi"/>
          <w:color w:val="0000FF"/>
          <w:u w:val="single"/>
        </w:rPr>
        <w:br w:type="page"/>
      </w:r>
    </w:p>
    <w:p w14:paraId="76975B54" w14:textId="6AFCF5CC" w:rsidR="00E54CEB" w:rsidRPr="00A13AEC" w:rsidRDefault="00C02E95" w:rsidP="00A13AEC">
      <w:pPr>
        <w:pStyle w:val="Heading2"/>
      </w:pPr>
      <w:bookmarkStart w:id="445" w:name="_Toc150161500"/>
      <w:bookmarkStart w:id="446" w:name="_Toc150178034"/>
      <w:r w:rsidRPr="00A13AEC">
        <w:lastRenderedPageBreak/>
        <w:t>Rules Made Under The Act</w:t>
      </w:r>
      <w:bookmarkEnd w:id="445"/>
      <w:bookmarkEnd w:id="446"/>
    </w:p>
    <w:p w14:paraId="7FC8D512" w14:textId="70503F88" w:rsidR="00E54CEB" w:rsidRPr="00E54CEB" w:rsidRDefault="00E54CEB" w:rsidP="00C02E95">
      <w:pPr>
        <w:ind w:left="425"/>
      </w:pPr>
      <w:r w:rsidRPr="00E54CEB">
        <w:t xml:space="preserve">Rules made by the General Assembly of the Presbyterian Church of Victoria under Sections 12, and 25 of the Presbyterian Trusts Act 1890, and advertised in the </w:t>
      </w:r>
      <w:r w:rsidRPr="00E54CEB">
        <w:rPr>
          <w:u w:val="single"/>
        </w:rPr>
        <w:t>Government Gazette</w:t>
      </w:r>
      <w:r w:rsidRPr="00E54CEB">
        <w:t xml:space="preserve"> on December 12</w:t>
      </w:r>
      <w:r w:rsidRPr="00E54CEB">
        <w:rPr>
          <w:vertAlign w:val="superscript"/>
        </w:rPr>
        <w:t>th</w:t>
      </w:r>
      <w:r w:rsidRPr="00E54CEB">
        <w:t>, 1890, page 5062; on August 10</w:t>
      </w:r>
      <w:r w:rsidRPr="00E54CEB">
        <w:rPr>
          <w:vertAlign w:val="superscript"/>
        </w:rPr>
        <w:t>th</w:t>
      </w:r>
      <w:r w:rsidRPr="00E54CEB">
        <w:t>, 1977, page 2602; and on April 26</w:t>
      </w:r>
      <w:r w:rsidRPr="00E54CEB">
        <w:rPr>
          <w:vertAlign w:val="superscript"/>
        </w:rPr>
        <w:t>th</w:t>
      </w:r>
      <w:r w:rsidRPr="00E54CEB">
        <w:t>, 2018, page 778.</w:t>
      </w:r>
    </w:p>
    <w:p w14:paraId="56A309C6" w14:textId="77777777" w:rsidR="00E54CEB" w:rsidRPr="00E54CEB" w:rsidRDefault="00E54CEB" w:rsidP="00C02E95">
      <w:pPr>
        <w:ind w:hanging="474"/>
      </w:pPr>
    </w:p>
    <w:p w14:paraId="47BAE30C" w14:textId="77777777" w:rsidR="00E54CEB" w:rsidRPr="00E54CEB" w:rsidRDefault="00E54CEB" w:rsidP="00C02E95">
      <w:pPr>
        <w:ind w:hanging="474"/>
        <w:jc w:val="center"/>
      </w:pPr>
      <w:r w:rsidRPr="00E54CEB">
        <w:rPr>
          <w:b/>
          <w:bCs/>
        </w:rPr>
        <w:t>A. – Corporation Trustees.</w:t>
      </w:r>
    </w:p>
    <w:p w14:paraId="67A50F56" w14:textId="77777777" w:rsidR="00E54CEB" w:rsidRPr="00E54CEB" w:rsidRDefault="00E54CEB" w:rsidP="00C02E95">
      <w:pPr>
        <w:ind w:hanging="474"/>
      </w:pPr>
    </w:p>
    <w:p w14:paraId="424A3720" w14:textId="77777777" w:rsidR="00E54CEB" w:rsidRPr="00E54CEB" w:rsidRDefault="00E54CEB" w:rsidP="00C02E95">
      <w:pPr>
        <w:ind w:hanging="474"/>
      </w:pPr>
      <w:r w:rsidRPr="00E54CEB">
        <w:t>1.</w:t>
      </w:r>
      <w:r w:rsidRPr="00E54CEB">
        <w:tab/>
        <w:t>The first members of the corporate body of trustees, which body is hereinafter called “The Corporation,” shall be appointed by a resolution of the General Assembly in pursuance of section 3 of the said Act.</w:t>
      </w:r>
    </w:p>
    <w:p w14:paraId="34319B25" w14:textId="77777777" w:rsidR="00E54CEB" w:rsidRPr="00E54CEB" w:rsidRDefault="00E54CEB" w:rsidP="00C02E95">
      <w:pPr>
        <w:ind w:hanging="474"/>
      </w:pPr>
    </w:p>
    <w:p w14:paraId="021E4974" w14:textId="77777777" w:rsidR="00C02E95" w:rsidRDefault="00E54CEB" w:rsidP="00C02E95">
      <w:pPr>
        <w:tabs>
          <w:tab w:val="left" w:pos="720"/>
        </w:tabs>
        <w:ind w:left="2160" w:hanging="1734"/>
      </w:pPr>
      <w:r w:rsidRPr="00E54CEB">
        <w:t>2.</w:t>
      </w:r>
      <w:r w:rsidRPr="00E54CEB">
        <w:tab/>
      </w:r>
    </w:p>
    <w:p w14:paraId="6E19B015" w14:textId="5D257C4C" w:rsidR="00E54CEB" w:rsidRPr="00E54CEB" w:rsidRDefault="00E54CEB" w:rsidP="00C02E95">
      <w:pPr>
        <w:tabs>
          <w:tab w:val="left" w:pos="720"/>
        </w:tabs>
        <w:ind w:left="1418" w:hanging="709"/>
      </w:pPr>
      <w:r w:rsidRPr="00E54CEB">
        <w:t>(1)</w:t>
      </w:r>
      <w:r w:rsidRPr="00E54CEB">
        <w:tab/>
        <w:t>On and after the rising of the House at the conclusion of the 1993 General Assembly the number of members of the Corporation shall be ten.</w:t>
      </w:r>
    </w:p>
    <w:p w14:paraId="6A850711" w14:textId="77777777" w:rsidR="00E54CEB" w:rsidRPr="00E54CEB" w:rsidRDefault="00E54CEB" w:rsidP="00C02E95">
      <w:pPr>
        <w:tabs>
          <w:tab w:val="left" w:pos="720"/>
        </w:tabs>
        <w:ind w:left="1440" w:hanging="1451"/>
      </w:pPr>
    </w:p>
    <w:p w14:paraId="0C6D17AE" w14:textId="77777777" w:rsidR="00E54CEB" w:rsidRPr="00E54CEB" w:rsidRDefault="00E54CEB" w:rsidP="00C02E95">
      <w:pPr>
        <w:tabs>
          <w:tab w:val="left" w:pos="720"/>
        </w:tabs>
        <w:ind w:left="1440" w:hanging="1451"/>
      </w:pPr>
      <w:r w:rsidRPr="00E54CEB">
        <w:tab/>
        <w:t>(2)</w:t>
      </w:r>
      <w:r w:rsidRPr="00E54CEB">
        <w:tab/>
        <w:t>On and after the rising of the House at the conclusion of the 2010 General Assembly the members of the Corporation shall be the members of the Board of Investment and Finance of the General Assembly as elected in accordance with its Regulations for the time being, and</w:t>
      </w:r>
    </w:p>
    <w:p w14:paraId="50323564" w14:textId="77777777" w:rsidR="00E54CEB" w:rsidRPr="00E54CEB" w:rsidRDefault="00E54CEB" w:rsidP="00C02E95">
      <w:pPr>
        <w:tabs>
          <w:tab w:val="left" w:pos="720"/>
        </w:tabs>
        <w:ind w:left="1440" w:hanging="1451"/>
      </w:pPr>
    </w:p>
    <w:p w14:paraId="31372C99" w14:textId="77777777" w:rsidR="00E54CEB" w:rsidRPr="00E54CEB" w:rsidRDefault="00E54CEB" w:rsidP="00C02E95">
      <w:pPr>
        <w:tabs>
          <w:tab w:val="left" w:pos="720"/>
        </w:tabs>
        <w:ind w:left="1440" w:hanging="1451"/>
      </w:pPr>
      <w:r w:rsidRPr="00E54CEB">
        <w:tab/>
        <w:t>(3)</w:t>
      </w:r>
      <w:r w:rsidRPr="00E54CEB">
        <w:tab/>
        <w:t>After the said fifteenth day of July, 1977, no persons shall continue to be a member of the Corporation –</w:t>
      </w:r>
    </w:p>
    <w:p w14:paraId="2CB6B94F" w14:textId="77777777" w:rsidR="00E54CEB" w:rsidRPr="00E54CEB" w:rsidRDefault="00E54CEB" w:rsidP="00C02E95">
      <w:pPr>
        <w:tabs>
          <w:tab w:val="left" w:pos="720"/>
        </w:tabs>
        <w:ind w:left="1440" w:hanging="1451"/>
      </w:pPr>
      <w:r w:rsidRPr="00E54CEB">
        <w:tab/>
      </w:r>
    </w:p>
    <w:p w14:paraId="78EFC95D" w14:textId="77777777" w:rsidR="00E54CEB" w:rsidRPr="00E54CEB" w:rsidRDefault="00E54CEB" w:rsidP="00C02E95">
      <w:pPr>
        <w:tabs>
          <w:tab w:val="left" w:pos="720"/>
          <w:tab w:val="left" w:pos="1440"/>
          <w:tab w:val="left" w:pos="2640"/>
        </w:tabs>
        <w:ind w:left="2160" w:hanging="1451"/>
      </w:pPr>
      <w:r w:rsidRPr="00E54CEB">
        <w:tab/>
      </w:r>
      <w:r w:rsidRPr="00E54CEB">
        <w:tab/>
        <w:t>(i)</w:t>
      </w:r>
      <w:r w:rsidRPr="00E54CEB">
        <w:tab/>
        <w:t>pursuant to any resolution of the General Assembly made prior to the first day of July, 1977; or,</w:t>
      </w:r>
    </w:p>
    <w:p w14:paraId="220CE16F" w14:textId="77777777" w:rsidR="00E54CEB" w:rsidRPr="00E54CEB" w:rsidRDefault="00E54CEB" w:rsidP="00C02E95">
      <w:pPr>
        <w:tabs>
          <w:tab w:val="left" w:pos="720"/>
        </w:tabs>
        <w:ind w:left="1440" w:hanging="1451"/>
      </w:pPr>
    </w:p>
    <w:p w14:paraId="6331217C" w14:textId="77777777" w:rsidR="00E54CEB" w:rsidRPr="00E54CEB" w:rsidRDefault="00E54CEB" w:rsidP="00C02E95">
      <w:pPr>
        <w:tabs>
          <w:tab w:val="left" w:pos="720"/>
          <w:tab w:val="left" w:pos="1440"/>
        </w:tabs>
        <w:ind w:left="2160" w:hanging="1451"/>
      </w:pPr>
      <w:r w:rsidRPr="00E54CEB">
        <w:tab/>
      </w:r>
      <w:r w:rsidRPr="00E54CEB">
        <w:tab/>
        <w:t>(ii)</w:t>
      </w:r>
      <w:r w:rsidRPr="00E54CEB">
        <w:tab/>
        <w:t>after he has ceased to be a member of the said Board of Investment and Finance.</w:t>
      </w:r>
    </w:p>
    <w:p w14:paraId="6EDE7ACB" w14:textId="77777777" w:rsidR="00E54CEB" w:rsidRPr="00E54CEB" w:rsidRDefault="00E54CEB" w:rsidP="00C02E95">
      <w:pPr>
        <w:tabs>
          <w:tab w:val="left" w:pos="720"/>
          <w:tab w:val="left" w:pos="1440"/>
        </w:tabs>
        <w:ind w:left="2160" w:hanging="474"/>
      </w:pPr>
    </w:p>
    <w:p w14:paraId="6819BB66" w14:textId="77777777" w:rsidR="00E54CEB" w:rsidRPr="00E54CEB" w:rsidRDefault="00E54CEB" w:rsidP="00C02E95">
      <w:pPr>
        <w:ind w:hanging="474"/>
      </w:pPr>
      <w:r w:rsidRPr="00E54CEB">
        <w:t>3.</w:t>
      </w:r>
      <w:r w:rsidRPr="00E54CEB">
        <w:tab/>
        <w:t>The fact that the membership of the Corporation has for any reason fallen below ten shall not invalidate any action proceeding or resolution of the Corporation so long as a quorum was present at any meeting at which such action or proceeding took place or resolution was adopted.</w:t>
      </w:r>
    </w:p>
    <w:p w14:paraId="3E37296C" w14:textId="77777777" w:rsidR="00E54CEB" w:rsidRPr="00E54CEB" w:rsidRDefault="00E54CEB" w:rsidP="00C02E95">
      <w:pPr>
        <w:ind w:hanging="474"/>
      </w:pPr>
    </w:p>
    <w:p w14:paraId="653CE741" w14:textId="77777777" w:rsidR="00E54CEB" w:rsidRPr="00E54CEB" w:rsidRDefault="00E54CEB" w:rsidP="00C02E95">
      <w:pPr>
        <w:ind w:hanging="474"/>
      </w:pPr>
      <w:r w:rsidRPr="00E54CEB">
        <w:t>4.</w:t>
      </w:r>
      <w:r w:rsidRPr="00E54CEB">
        <w:tab/>
        <w:t>The General Assembly may remove any member of the Corporation who shall cease to be a member or adherent of the Presbyterian Church of Victoria, or who shall leave Victoria and remain absent without leave for six-months in succession, or who shall be absent without leave from six successive meetings of the Corporation, or who shall become incapable to act by reason of bodily or mental infirmity, or who shall become insolvent, or compound with his creditors, or who shall be guilty of any conduct rendering him, in the opinion of the said General Assembly, unfit to act as a trustee.</w:t>
      </w:r>
    </w:p>
    <w:p w14:paraId="6C808C57" w14:textId="77777777" w:rsidR="00E54CEB" w:rsidRPr="00E54CEB" w:rsidRDefault="00E54CEB" w:rsidP="00C02E95">
      <w:pPr>
        <w:ind w:hanging="474"/>
      </w:pPr>
    </w:p>
    <w:p w14:paraId="1A94DCBE" w14:textId="77777777" w:rsidR="00E54CEB" w:rsidRPr="00E54CEB" w:rsidRDefault="00E54CEB" w:rsidP="00C02E95">
      <w:pPr>
        <w:ind w:hanging="474"/>
      </w:pPr>
      <w:r w:rsidRPr="00E54CEB">
        <w:t>5.</w:t>
      </w:r>
      <w:r w:rsidRPr="00E54CEB">
        <w:tab/>
        <w:t>The General Assembly shall be the sole and final judge of the incapacity or unfitness to act of any trustee.</w:t>
      </w:r>
    </w:p>
    <w:p w14:paraId="5BE537AB" w14:textId="77777777" w:rsidR="00E54CEB" w:rsidRPr="00E54CEB" w:rsidRDefault="00E54CEB" w:rsidP="00C02E95">
      <w:pPr>
        <w:ind w:hanging="474"/>
      </w:pPr>
    </w:p>
    <w:p w14:paraId="03958260" w14:textId="77777777" w:rsidR="00E54CEB" w:rsidRPr="00E54CEB" w:rsidRDefault="00E54CEB" w:rsidP="00C02E95">
      <w:pPr>
        <w:ind w:hanging="474"/>
      </w:pPr>
      <w:r w:rsidRPr="00E54CEB">
        <w:t>6.</w:t>
      </w:r>
      <w:r w:rsidRPr="00E54CEB">
        <w:tab/>
        <w:t>The seal of the Corporation shall be kept in the custody of the General Manager appointed pursuant to the regulations made by the General Assembly anent the Board of Investment and Finance, and there shall be two keys to the seal, one of which shall be kept by the chairman of the said Board, and the other by the General Manager; and the seal shall be affixed to documents only in pursuance of a resolution of the Corporation, or of a committee appointed  by the Corporation from the trustees, with authority to act either generally or specially in the matter, of which committee three trustees shall form a quorum, and the affixing thereof shall be verified by two of the trustees, a law officer of the Church, and the said General Manager, provided that if the affixing of the seal shall be duly verified as hereinbefore provided, such verification shall be sufficient evidence that the affixing thereof was duly authorised by a resolution of the Corporation.</w:t>
      </w:r>
    </w:p>
    <w:p w14:paraId="19B75BE4" w14:textId="77777777" w:rsidR="00E54CEB" w:rsidRPr="00E54CEB" w:rsidRDefault="00E54CEB" w:rsidP="00E54CEB"/>
    <w:p w14:paraId="2A4D0A74" w14:textId="77777777" w:rsidR="00E54CEB" w:rsidRPr="00E54CEB" w:rsidRDefault="00E54CEB" w:rsidP="00C02E95">
      <w:pPr>
        <w:ind w:hanging="474"/>
      </w:pPr>
      <w:r w:rsidRPr="00E54CEB">
        <w:t>7.</w:t>
      </w:r>
      <w:r w:rsidRPr="00E54CEB">
        <w:tab/>
        <w:t>A reference in these rules to the holder of any office shall be deemed to include any person duly appointed in an acting or temporary capacity to perform the duties of that office.</w:t>
      </w:r>
    </w:p>
    <w:p w14:paraId="6896C8B3" w14:textId="77777777" w:rsidR="00E54CEB" w:rsidRPr="00E54CEB" w:rsidRDefault="00E54CEB" w:rsidP="00C02E95">
      <w:pPr>
        <w:ind w:hanging="474"/>
      </w:pPr>
    </w:p>
    <w:p w14:paraId="7B9E5C95" w14:textId="77777777" w:rsidR="00E54CEB" w:rsidRPr="00E54CEB" w:rsidRDefault="00E54CEB" w:rsidP="00C02E95">
      <w:pPr>
        <w:ind w:hanging="474"/>
      </w:pPr>
      <w:r w:rsidRPr="00E54CEB">
        <w:lastRenderedPageBreak/>
        <w:t>8.</w:t>
      </w:r>
      <w:r w:rsidRPr="00E54CEB">
        <w:tab/>
        <w:t>The Corporation shall appoint one of its members to be chairman, and two other of its members to be vice-chairmen, and may at any time revoke such appointments.  Meetings of the Corporation may be called at any time by or by the direction of the chairman, or in his absence by or by the direction of one of the vice-chairmen, and shall be called on a requisition by any three trustees.</w:t>
      </w:r>
    </w:p>
    <w:p w14:paraId="0552AD01" w14:textId="77777777" w:rsidR="00E54CEB" w:rsidRPr="00E54CEB" w:rsidRDefault="00E54CEB" w:rsidP="00C02E95">
      <w:pPr>
        <w:ind w:hanging="474"/>
      </w:pPr>
    </w:p>
    <w:p w14:paraId="4FC3AFFE" w14:textId="77777777" w:rsidR="00E54CEB" w:rsidRPr="00E54CEB" w:rsidRDefault="00E54CEB" w:rsidP="00C02E95">
      <w:pPr>
        <w:ind w:hanging="474"/>
      </w:pPr>
      <w:r w:rsidRPr="00E54CEB">
        <w:t>9.</w:t>
      </w:r>
      <w:r w:rsidRPr="00E54CEB">
        <w:tab/>
        <w:t>Two days’ notice of every meeting shall be given to the trustees.</w:t>
      </w:r>
    </w:p>
    <w:p w14:paraId="214378B2" w14:textId="77777777" w:rsidR="00E54CEB" w:rsidRPr="00E54CEB" w:rsidRDefault="00E54CEB" w:rsidP="00C02E95">
      <w:pPr>
        <w:ind w:hanging="474"/>
      </w:pPr>
    </w:p>
    <w:p w14:paraId="3479FAD7" w14:textId="77777777" w:rsidR="00E54CEB" w:rsidRPr="00E54CEB" w:rsidRDefault="00E54CEB" w:rsidP="00C02E95">
      <w:pPr>
        <w:ind w:hanging="474"/>
      </w:pPr>
      <w:r w:rsidRPr="00E54CEB">
        <w:t>10.</w:t>
      </w:r>
      <w:r w:rsidRPr="00E54CEB">
        <w:tab/>
        <w:t>Three trustees shall form a quorum at every such meeting.</w:t>
      </w:r>
    </w:p>
    <w:p w14:paraId="4698CA18" w14:textId="77777777" w:rsidR="00E54CEB" w:rsidRPr="00E54CEB" w:rsidRDefault="00E54CEB" w:rsidP="00E54CEB"/>
    <w:p w14:paraId="6E8DD933" w14:textId="77777777" w:rsidR="00E54CEB" w:rsidRPr="00E54CEB" w:rsidRDefault="00E54CEB" w:rsidP="00E54CEB">
      <w:pPr>
        <w:jc w:val="center"/>
        <w:rPr>
          <w:b/>
          <w:bCs/>
        </w:rPr>
      </w:pPr>
      <w:r w:rsidRPr="00E54CEB">
        <w:rPr>
          <w:b/>
          <w:bCs/>
        </w:rPr>
        <w:t>B. – Rule Relating to the Consent of Moderator to</w:t>
      </w:r>
    </w:p>
    <w:p w14:paraId="52D27B9A" w14:textId="77777777" w:rsidR="00E54CEB" w:rsidRPr="00E54CEB" w:rsidRDefault="00E54CEB" w:rsidP="00E54CEB">
      <w:pPr>
        <w:jc w:val="center"/>
        <w:rPr>
          <w:b/>
          <w:bCs/>
        </w:rPr>
      </w:pPr>
      <w:r w:rsidRPr="00E54CEB">
        <w:rPr>
          <w:b/>
          <w:bCs/>
        </w:rPr>
        <w:t>Dealings with Property.</w:t>
      </w:r>
    </w:p>
    <w:p w14:paraId="6FDCA95F" w14:textId="77777777" w:rsidR="00E54CEB" w:rsidRPr="00E54CEB" w:rsidRDefault="00E54CEB" w:rsidP="00E54CEB"/>
    <w:p w14:paraId="7F5A86F6" w14:textId="77777777" w:rsidR="00E54CEB" w:rsidRPr="00E54CEB" w:rsidRDefault="00E54CEB" w:rsidP="00C02E95">
      <w:pPr>
        <w:ind w:hanging="474"/>
      </w:pPr>
      <w:r w:rsidRPr="00E54CEB">
        <w:t>11.</w:t>
      </w:r>
      <w:r w:rsidRPr="00E54CEB">
        <w:tab/>
        <w:t>The consent of the Moderator to any transfer, conveyance, mortgage, exchange, or lease, under section 20, sub-section 1, of the said Act shall not be given unless a law agent of the Church shall first approve thereof.</w:t>
      </w:r>
    </w:p>
    <w:p w14:paraId="4EF88979" w14:textId="77777777" w:rsidR="00E54CEB" w:rsidRPr="00E54CEB" w:rsidRDefault="00E54CEB" w:rsidP="00E54CEB"/>
    <w:p w14:paraId="2FBEB569" w14:textId="77777777" w:rsidR="00E54CEB" w:rsidRPr="00E54CEB" w:rsidRDefault="00E54CEB" w:rsidP="00E54CEB">
      <w:pPr>
        <w:jc w:val="center"/>
        <w:rPr>
          <w:b/>
          <w:bCs/>
        </w:rPr>
      </w:pPr>
      <w:r w:rsidRPr="00E54CEB">
        <w:rPr>
          <w:b/>
          <w:bCs/>
        </w:rPr>
        <w:t>C. – Rules Relating to Trustees of Congregational</w:t>
      </w:r>
    </w:p>
    <w:p w14:paraId="42423770" w14:textId="77777777" w:rsidR="00E54CEB" w:rsidRPr="00E54CEB" w:rsidRDefault="00E54CEB" w:rsidP="00E54CEB">
      <w:pPr>
        <w:jc w:val="center"/>
        <w:rPr>
          <w:b/>
          <w:bCs/>
        </w:rPr>
      </w:pPr>
      <w:r w:rsidRPr="00E54CEB">
        <w:rPr>
          <w:b/>
          <w:bCs/>
        </w:rPr>
        <w:t>Property not vested in the Corporation.</w:t>
      </w:r>
    </w:p>
    <w:p w14:paraId="0155A9AB" w14:textId="77777777" w:rsidR="00E54CEB" w:rsidRPr="00E54CEB" w:rsidRDefault="00E54CEB" w:rsidP="00E54CEB"/>
    <w:p w14:paraId="4E5AC0C3" w14:textId="059D6883" w:rsidR="00E54CEB" w:rsidRPr="00E54CEB" w:rsidRDefault="00E54CEB" w:rsidP="00C02E95">
      <w:pPr>
        <w:ind w:hanging="474"/>
      </w:pPr>
      <w:r w:rsidRPr="00E54CEB">
        <w:t>12.</w:t>
      </w:r>
      <w:r w:rsidRPr="00E54CEB">
        <w:tab/>
        <w:t>Trustees of property not vested in the Corporation and not held under any Act of Parliament or deed containing any specific provision for the appointment and removal of trustees shall be appointed and vacancies filled up as follows:</w:t>
      </w:r>
    </w:p>
    <w:p w14:paraId="0AA1E929" w14:textId="77777777" w:rsidR="00E54CEB" w:rsidRPr="00E54CEB" w:rsidRDefault="00E54CEB" w:rsidP="00C02E95">
      <w:pPr>
        <w:ind w:hanging="474"/>
      </w:pPr>
    </w:p>
    <w:p w14:paraId="007A938E" w14:textId="77777777" w:rsidR="00E54CEB" w:rsidRPr="00E54CEB" w:rsidRDefault="00E54CEB" w:rsidP="00C02E95">
      <w:pPr>
        <w:ind w:hanging="474"/>
      </w:pPr>
      <w:r w:rsidRPr="00E54CEB">
        <w:t>13.</w:t>
      </w:r>
      <w:r w:rsidRPr="00E54CEB">
        <w:tab/>
        <w:t>The real property of each congregation is vested in trustees, whose powers and duties are defined in the Model Trust Deed.  The number of trustees for any congregation is not less than three nor more than five.  They are nominated by the congregation, who, at a meeting duly called for the purpose, select for the office the number of persons required, and transmit the list to the presbytery of the bounds by whom the appointment is made.  The parties nominated must all be members or adherents of the Presbyterian Church of Victoria, and free from church scandal.</w:t>
      </w:r>
    </w:p>
    <w:p w14:paraId="797B50E6" w14:textId="77777777" w:rsidR="00E54CEB" w:rsidRPr="00E54CEB" w:rsidRDefault="00E54CEB" w:rsidP="00C02E95">
      <w:pPr>
        <w:ind w:hanging="474"/>
      </w:pPr>
    </w:p>
    <w:p w14:paraId="0ADB8F1B" w14:textId="77777777" w:rsidR="00E54CEB" w:rsidRPr="00E54CEB" w:rsidRDefault="00E54CEB" w:rsidP="00C02E95">
      <w:pPr>
        <w:ind w:hanging="474"/>
      </w:pPr>
      <w:r w:rsidRPr="00E54CEB">
        <w:t>14.</w:t>
      </w:r>
      <w:r w:rsidRPr="00E54CEB">
        <w:tab/>
        <w:t>Trustees, after being nominated by the congregation, and before their appointment by the presbytery, shall subscribe a declaration agreeing to hold the property in trust for the Presbyterian Church of Victoria conformably to such rules as the Assembly may determine.  This declaration when signed is forwarded to the clerk of presbytery to be kept by him in retenis.</w:t>
      </w:r>
    </w:p>
    <w:p w14:paraId="240DAE17" w14:textId="77777777" w:rsidR="00E54CEB" w:rsidRPr="00E54CEB" w:rsidRDefault="00E54CEB" w:rsidP="00C02E95">
      <w:pPr>
        <w:ind w:hanging="474"/>
      </w:pPr>
    </w:p>
    <w:p w14:paraId="3BDC736F" w14:textId="77777777" w:rsidR="00E54CEB" w:rsidRPr="00E54CEB" w:rsidRDefault="00E54CEB" w:rsidP="00C02E95">
      <w:pPr>
        <w:ind w:hanging="474"/>
      </w:pPr>
      <w:r w:rsidRPr="00E54CEB">
        <w:t>15.</w:t>
      </w:r>
      <w:r w:rsidRPr="00E54CEB">
        <w:tab/>
        <w:t>Trustees after their appointment by the presbytery, and immediately after the property is vested in them, are required to subscribe a further declaration acknowledging the jurisdiction of the Presbyterian Church of Victoria over the property intrusted to their charge.  This declaration on being subscribed by them is forwarded to the Clerk of the General Assembly, by whom it is deposited with the other documents of the Church that are to be kept in secure custody for the church.</w:t>
      </w:r>
    </w:p>
    <w:p w14:paraId="13454351" w14:textId="77777777" w:rsidR="00E54CEB" w:rsidRPr="00E54CEB" w:rsidRDefault="00E54CEB" w:rsidP="00C02E95">
      <w:pPr>
        <w:ind w:hanging="474"/>
      </w:pPr>
    </w:p>
    <w:p w14:paraId="633433AB" w14:textId="76698243" w:rsidR="00E54CEB" w:rsidRPr="00E54CEB" w:rsidRDefault="00E54CEB" w:rsidP="00C02E95">
      <w:pPr>
        <w:ind w:hanging="474"/>
      </w:pPr>
      <w:r w:rsidRPr="00E54CEB">
        <w:t>16.</w:t>
      </w:r>
      <w:r w:rsidRPr="00E54CEB">
        <w:tab/>
        <w:t>Any such last-mentioned trustee may be removed by a resolution of the presbytery in which the property of which he is a trustee is situated, or of the General Assembly, on any of the following grounds:</w:t>
      </w:r>
      <w:r w:rsidR="00B276EC">
        <w:t xml:space="preserve"> </w:t>
      </w:r>
    </w:p>
    <w:p w14:paraId="64AF1EA1" w14:textId="77777777" w:rsidR="00E54CEB" w:rsidRPr="00E54CEB" w:rsidRDefault="00E54CEB" w:rsidP="00C02E95">
      <w:pPr>
        <w:tabs>
          <w:tab w:val="left" w:pos="993"/>
          <w:tab w:val="left" w:pos="1440"/>
        </w:tabs>
        <w:ind w:left="1440" w:hanging="589"/>
      </w:pPr>
      <w:r w:rsidRPr="00E54CEB">
        <w:tab/>
        <w:t>(a)</w:t>
      </w:r>
      <w:r w:rsidRPr="00E54CEB">
        <w:tab/>
        <w:t>That he has been called upon to resign by the congregation for which he is a trustee, which call has been approved and confirmed by the presbytery, and has refused or neglected to resign.</w:t>
      </w:r>
    </w:p>
    <w:p w14:paraId="2D36FBD4" w14:textId="77777777" w:rsidR="00E54CEB" w:rsidRPr="00E54CEB" w:rsidRDefault="00E54CEB" w:rsidP="00C02E95">
      <w:pPr>
        <w:tabs>
          <w:tab w:val="left" w:pos="993"/>
          <w:tab w:val="left" w:pos="1440"/>
        </w:tabs>
        <w:ind w:left="1440" w:hanging="589"/>
      </w:pPr>
    </w:p>
    <w:p w14:paraId="3167B8BA" w14:textId="77777777" w:rsidR="00E54CEB" w:rsidRPr="00E54CEB" w:rsidRDefault="00E54CEB" w:rsidP="00C02E95">
      <w:pPr>
        <w:tabs>
          <w:tab w:val="left" w:pos="993"/>
          <w:tab w:val="left" w:pos="1440"/>
        </w:tabs>
        <w:ind w:left="1440" w:hanging="589"/>
      </w:pPr>
      <w:r w:rsidRPr="00E54CEB">
        <w:tab/>
        <w:t>(b)</w:t>
      </w:r>
      <w:r w:rsidRPr="00E54CEB">
        <w:tab/>
        <w:t>That he has ceased to be a member or adherent of the said congregation.</w:t>
      </w:r>
    </w:p>
    <w:p w14:paraId="732680B3" w14:textId="77777777" w:rsidR="00E54CEB" w:rsidRPr="00E54CEB" w:rsidRDefault="00E54CEB" w:rsidP="00C02E95">
      <w:pPr>
        <w:tabs>
          <w:tab w:val="left" w:pos="993"/>
          <w:tab w:val="left" w:pos="1440"/>
        </w:tabs>
        <w:ind w:left="1440" w:hanging="589"/>
      </w:pPr>
    </w:p>
    <w:p w14:paraId="272437A8" w14:textId="77777777" w:rsidR="00E54CEB" w:rsidRPr="00E54CEB" w:rsidRDefault="00E54CEB" w:rsidP="00C02E95">
      <w:pPr>
        <w:tabs>
          <w:tab w:val="left" w:pos="993"/>
          <w:tab w:val="left" w:pos="1440"/>
        </w:tabs>
        <w:ind w:left="1440" w:hanging="589"/>
      </w:pPr>
      <w:r w:rsidRPr="00E54CEB">
        <w:tab/>
        <w:t>(c)</w:t>
      </w:r>
      <w:r w:rsidRPr="00E54CEB">
        <w:tab/>
        <w:t>That he has removed his residence to a distance of 160 kilometres from the place of worship of the said congregation for at least twelve consecutive months.</w:t>
      </w:r>
    </w:p>
    <w:p w14:paraId="3377FFC6" w14:textId="77777777" w:rsidR="00E54CEB" w:rsidRPr="00E54CEB" w:rsidRDefault="00E54CEB" w:rsidP="00C02E95">
      <w:pPr>
        <w:tabs>
          <w:tab w:val="left" w:pos="720"/>
          <w:tab w:val="left" w:pos="1440"/>
        </w:tabs>
        <w:ind w:left="1440" w:hanging="589"/>
      </w:pPr>
    </w:p>
    <w:p w14:paraId="1D9C1D4F" w14:textId="77777777" w:rsidR="00E54CEB" w:rsidRPr="00E54CEB" w:rsidRDefault="00E54CEB" w:rsidP="00C02E95">
      <w:pPr>
        <w:tabs>
          <w:tab w:val="left" w:pos="720"/>
        </w:tabs>
        <w:ind w:left="1134" w:hanging="567"/>
      </w:pPr>
      <w:r w:rsidRPr="00E54CEB">
        <w:tab/>
        <w:t>(d)</w:t>
      </w:r>
      <w:r w:rsidRPr="00E54CEB">
        <w:tab/>
        <w:t>That he has refused to exercise or execute any of the powers and authorities reposed in him as trustee when lawfully required so to do.</w:t>
      </w:r>
    </w:p>
    <w:p w14:paraId="091D1307" w14:textId="77777777" w:rsidR="00E54CEB" w:rsidRPr="00E54CEB" w:rsidRDefault="00E54CEB" w:rsidP="00C02E95">
      <w:pPr>
        <w:tabs>
          <w:tab w:val="left" w:pos="720"/>
        </w:tabs>
        <w:ind w:left="1134" w:hanging="567"/>
      </w:pPr>
    </w:p>
    <w:p w14:paraId="3B6FB747" w14:textId="77777777" w:rsidR="00E54CEB" w:rsidRPr="00E54CEB" w:rsidRDefault="00E54CEB" w:rsidP="00C02E95">
      <w:pPr>
        <w:tabs>
          <w:tab w:val="left" w:pos="720"/>
        </w:tabs>
        <w:ind w:left="1134" w:hanging="567"/>
      </w:pPr>
      <w:r w:rsidRPr="00E54CEB">
        <w:lastRenderedPageBreak/>
        <w:tab/>
        <w:t>(e)</w:t>
      </w:r>
      <w:r w:rsidRPr="00E54CEB">
        <w:tab/>
        <w:t>That he has disobeyed or neglected or refused to carry out any order, instruction, or decision of the General Assembly or the said presbytery.</w:t>
      </w:r>
    </w:p>
    <w:p w14:paraId="47D7006D" w14:textId="77777777" w:rsidR="00E54CEB" w:rsidRPr="00E54CEB" w:rsidRDefault="00E54CEB" w:rsidP="00C02E95">
      <w:pPr>
        <w:tabs>
          <w:tab w:val="left" w:pos="720"/>
        </w:tabs>
        <w:ind w:left="1134" w:hanging="567"/>
      </w:pPr>
    </w:p>
    <w:p w14:paraId="1E382313" w14:textId="77777777" w:rsidR="00E54CEB" w:rsidRPr="00E54CEB" w:rsidRDefault="00E54CEB" w:rsidP="00C02E95">
      <w:pPr>
        <w:tabs>
          <w:tab w:val="left" w:pos="720"/>
        </w:tabs>
        <w:ind w:left="1134" w:hanging="567"/>
      </w:pPr>
      <w:r w:rsidRPr="00E54CEB">
        <w:tab/>
        <w:t>(f)</w:t>
      </w:r>
      <w:r w:rsidRPr="00E54CEB">
        <w:tab/>
        <w:t>That he has been declared by the General Assembly to have been guilty of conduct unbecoming a trustee.</w:t>
      </w:r>
    </w:p>
    <w:p w14:paraId="6AA662B2" w14:textId="77777777" w:rsidR="00E54CEB" w:rsidRPr="00E54CEB" w:rsidRDefault="00E54CEB" w:rsidP="00E54CEB">
      <w:pPr>
        <w:tabs>
          <w:tab w:val="left" w:pos="720"/>
          <w:tab w:val="left" w:pos="1440"/>
        </w:tabs>
        <w:ind w:left="1440" w:hanging="1440"/>
      </w:pPr>
    </w:p>
    <w:p w14:paraId="0C253BDB" w14:textId="77777777" w:rsidR="00E54CEB" w:rsidRPr="00E54CEB" w:rsidRDefault="00E54CEB" w:rsidP="00C02E95">
      <w:pPr>
        <w:tabs>
          <w:tab w:val="left" w:pos="993"/>
        </w:tabs>
        <w:ind w:left="851" w:hanging="425"/>
      </w:pPr>
      <w:r w:rsidRPr="00E54CEB">
        <w:t>17.</w:t>
      </w:r>
      <w:r w:rsidRPr="00E54CEB">
        <w:tab/>
        <w:t>Any such trustee may resign his trust.</w:t>
      </w:r>
    </w:p>
    <w:p w14:paraId="0B75F756" w14:textId="77777777" w:rsidR="00E54CEB" w:rsidRPr="00E54CEB" w:rsidRDefault="00E54CEB" w:rsidP="00C02E95">
      <w:pPr>
        <w:tabs>
          <w:tab w:val="left" w:pos="993"/>
          <w:tab w:val="left" w:pos="1440"/>
        </w:tabs>
        <w:ind w:left="851" w:hanging="425"/>
      </w:pPr>
    </w:p>
    <w:p w14:paraId="479E4940" w14:textId="77777777" w:rsidR="00E54CEB" w:rsidRPr="00E54CEB" w:rsidRDefault="00E54CEB" w:rsidP="00C02E95">
      <w:pPr>
        <w:tabs>
          <w:tab w:val="left" w:pos="993"/>
        </w:tabs>
        <w:ind w:left="851" w:hanging="425"/>
      </w:pPr>
      <w:r w:rsidRPr="00E54CEB">
        <w:t>18.</w:t>
      </w:r>
      <w:r w:rsidRPr="00E54CEB">
        <w:tab/>
        <w:t>Notice of the appointment of every new trustee and of the removal of any trustee of Church property shall be sent to the Moderator by the clerk of the presbytery making the appointment or removing such trustee within one week after such appointment or removal.</w:t>
      </w:r>
    </w:p>
    <w:p w14:paraId="1E6D0022" w14:textId="77777777" w:rsidR="00E54CEB" w:rsidRPr="00E54CEB" w:rsidRDefault="00E54CEB" w:rsidP="00C02E95">
      <w:pPr>
        <w:tabs>
          <w:tab w:val="left" w:pos="993"/>
        </w:tabs>
        <w:ind w:left="851" w:hanging="425"/>
      </w:pPr>
    </w:p>
    <w:p w14:paraId="56AAD0B2" w14:textId="77777777" w:rsidR="00E54CEB" w:rsidRPr="00E54CEB" w:rsidRDefault="00E54CEB" w:rsidP="00C02E95">
      <w:pPr>
        <w:tabs>
          <w:tab w:val="left" w:pos="993"/>
        </w:tabs>
        <w:ind w:left="851" w:hanging="425"/>
      </w:pPr>
      <w:r w:rsidRPr="00E54CEB">
        <w:t>19.</w:t>
      </w:r>
      <w:r w:rsidRPr="00E54CEB">
        <w:tab/>
        <w:t>Notice of the death or resignation of any trustee shall be sent to the Moderator of the General Assembly and to the clerk of the presbytery by the clerk of the session or the minister of the congregation to which such trustee belonged within one week after such death or resignation becomes known to such clerk or minister.</w:t>
      </w:r>
    </w:p>
    <w:p w14:paraId="72152D47" w14:textId="77777777" w:rsidR="00E54CEB" w:rsidRPr="00E54CEB" w:rsidRDefault="00E54CEB" w:rsidP="00C02E95">
      <w:pPr>
        <w:ind w:hanging="425"/>
      </w:pPr>
    </w:p>
    <w:p w14:paraId="3DB52835" w14:textId="77777777" w:rsidR="00E54CEB" w:rsidRPr="00E54CEB" w:rsidRDefault="00E54CEB" w:rsidP="00C02E95">
      <w:pPr>
        <w:spacing w:after="160" w:line="259" w:lineRule="auto"/>
        <w:ind w:left="0" w:hanging="425"/>
        <w:jc w:val="left"/>
        <w:rPr>
          <w:rFonts w:asciiTheme="majorHAnsi" w:hAnsiTheme="majorHAnsi" w:cstheme="majorHAnsi"/>
          <w:u w:val="single"/>
        </w:rPr>
      </w:pPr>
    </w:p>
    <w:p w14:paraId="4C32E2AE" w14:textId="77777777" w:rsidR="00D95894" w:rsidRDefault="00D95894" w:rsidP="00D95894">
      <w:pPr>
        <w:ind w:left="0"/>
        <w:jc w:val="left"/>
        <w:rPr>
          <w:rFonts w:cs="Calibri"/>
          <w:lang w:val="en-AU"/>
        </w:rPr>
      </w:pPr>
    </w:p>
    <w:p w14:paraId="1BF71147" w14:textId="24903AF7" w:rsidR="00D95894" w:rsidRPr="00D62E86" w:rsidRDefault="00D95894" w:rsidP="00D95894">
      <w:pPr>
        <w:ind w:left="0"/>
        <w:jc w:val="left"/>
        <w:rPr>
          <w:rFonts w:cs="Calibri"/>
          <w:lang w:val="en-AU"/>
        </w:rPr>
        <w:sectPr w:rsidR="00D95894" w:rsidRPr="00D62E86" w:rsidSect="00093EE7">
          <w:headerReference w:type="default" r:id="rId31"/>
          <w:type w:val="continuous"/>
          <w:pgSz w:w="11907" w:h="16840" w:code="9"/>
          <w:pgMar w:top="1440" w:right="1440" w:bottom="1440" w:left="1440" w:header="720" w:footer="720" w:gutter="0"/>
          <w:paperSrc w:first="8307" w:other="8307"/>
          <w:cols w:space="720"/>
        </w:sectPr>
      </w:pPr>
    </w:p>
    <w:p w14:paraId="661DB008" w14:textId="77777777" w:rsidR="00D95894" w:rsidRPr="00525A34" w:rsidRDefault="00D95894" w:rsidP="00525A34">
      <w:pPr>
        <w:spacing w:after="160" w:line="259" w:lineRule="auto"/>
        <w:ind w:left="0"/>
        <w:jc w:val="left"/>
        <w:rPr>
          <w:rFonts w:asciiTheme="majorHAnsi" w:hAnsiTheme="majorHAnsi" w:cstheme="majorHAnsi"/>
        </w:rPr>
      </w:pPr>
    </w:p>
    <w:p w14:paraId="30DDE157" w14:textId="77777777" w:rsidR="00525A34" w:rsidRPr="00525A34" w:rsidRDefault="00525A34" w:rsidP="00525A34">
      <w:pPr>
        <w:spacing w:after="160" w:line="259" w:lineRule="auto"/>
        <w:ind w:left="0"/>
        <w:jc w:val="left"/>
        <w:rPr>
          <w:rFonts w:asciiTheme="majorHAnsi" w:hAnsiTheme="majorHAnsi" w:cstheme="majorHAnsi"/>
          <w:lang w:val="en-AU"/>
        </w:rPr>
      </w:pPr>
      <w:r w:rsidRPr="00525A34">
        <w:rPr>
          <w:rFonts w:asciiTheme="majorHAnsi" w:hAnsiTheme="majorHAnsi" w:cstheme="majorHAnsi"/>
          <w:lang w:val="en-AU"/>
        </w:rPr>
        <w:br w:type="page"/>
      </w:r>
    </w:p>
    <w:p w14:paraId="276E11B3" w14:textId="77777777" w:rsidR="001A7126" w:rsidRPr="00A13AEC" w:rsidRDefault="001A7126" w:rsidP="00A13AEC">
      <w:pPr>
        <w:pStyle w:val="Heading2"/>
      </w:pPr>
      <w:bookmarkStart w:id="447" w:name="_Toc87963593"/>
      <w:bookmarkStart w:id="448" w:name="_Toc150161501"/>
      <w:bookmarkStart w:id="449" w:name="_Toc150178035"/>
      <w:r w:rsidRPr="00A13AEC">
        <w:lastRenderedPageBreak/>
        <w:t>Appeals Commission</w:t>
      </w:r>
      <w:bookmarkEnd w:id="447"/>
      <w:bookmarkEnd w:id="448"/>
      <w:bookmarkEnd w:id="449"/>
    </w:p>
    <w:p w14:paraId="4226762F" w14:textId="77777777" w:rsidR="001A7126" w:rsidRPr="001A7126" w:rsidRDefault="001A7126" w:rsidP="0041243A">
      <w:pPr>
        <w:numPr>
          <w:ilvl w:val="0"/>
          <w:numId w:val="326"/>
        </w:numPr>
        <w:suppressAutoHyphens/>
        <w:autoSpaceDE w:val="0"/>
        <w:autoSpaceDN w:val="0"/>
        <w:adjustRightInd w:val="0"/>
        <w:ind w:hanging="720"/>
        <w:contextualSpacing/>
        <w:rPr>
          <w:rFonts w:eastAsia="MS Mincho" w:cs="Calibri"/>
          <w:b/>
          <w:bCs/>
          <w:lang w:val="en-AU"/>
        </w:rPr>
      </w:pPr>
      <w:r w:rsidRPr="001A7126">
        <w:rPr>
          <w:rFonts w:eastAsia="MS Mincho" w:cs="Calibri"/>
          <w:b/>
          <w:bCs/>
          <w:lang w:val="en-AU"/>
        </w:rPr>
        <w:t>Title</w:t>
      </w:r>
    </w:p>
    <w:p w14:paraId="5890C35D" w14:textId="77777777" w:rsidR="001A7126" w:rsidRPr="001A7126" w:rsidRDefault="001A7126" w:rsidP="001A7126">
      <w:pPr>
        <w:autoSpaceDE w:val="0"/>
        <w:autoSpaceDN w:val="0"/>
        <w:adjustRightInd w:val="0"/>
        <w:ind w:left="720"/>
        <w:rPr>
          <w:rFonts w:eastAsia="MS Mincho" w:cs="Calibri"/>
          <w:lang w:val="en-AU"/>
        </w:rPr>
      </w:pPr>
      <w:r w:rsidRPr="001A7126">
        <w:rPr>
          <w:rFonts w:eastAsia="MS Mincho" w:cs="Calibri"/>
          <w:lang w:val="en-AU"/>
        </w:rPr>
        <w:t>Under the powers conferred in Rule 5.35.1, there shall be a special commission of the General Assembly called the Appeals Commission (‘the Commission’).</w:t>
      </w:r>
    </w:p>
    <w:p w14:paraId="44A39BE7" w14:textId="77777777" w:rsidR="001A7126" w:rsidRPr="001A7126" w:rsidRDefault="001A7126" w:rsidP="001A7126">
      <w:pPr>
        <w:ind w:left="180"/>
        <w:rPr>
          <w:rFonts w:eastAsia="MS Mincho" w:cs="Calibri"/>
          <w:lang w:val="en-AU"/>
        </w:rPr>
      </w:pPr>
    </w:p>
    <w:p w14:paraId="53A0D3F2" w14:textId="77777777" w:rsidR="001A7126" w:rsidRPr="001A7126" w:rsidRDefault="001A7126" w:rsidP="0041243A">
      <w:pPr>
        <w:numPr>
          <w:ilvl w:val="0"/>
          <w:numId w:val="326"/>
        </w:numPr>
        <w:suppressAutoHyphens/>
        <w:autoSpaceDE w:val="0"/>
        <w:autoSpaceDN w:val="0"/>
        <w:adjustRightInd w:val="0"/>
        <w:ind w:hanging="720"/>
        <w:contextualSpacing/>
        <w:rPr>
          <w:rFonts w:eastAsia="MS Mincho" w:cs="Calibri"/>
          <w:b/>
          <w:bCs/>
          <w:lang w:val="en-AU"/>
        </w:rPr>
      </w:pPr>
      <w:r w:rsidRPr="001A7126">
        <w:rPr>
          <w:rFonts w:eastAsia="MS Mincho" w:cs="Calibri"/>
          <w:b/>
          <w:bCs/>
          <w:lang w:val="en-AU"/>
        </w:rPr>
        <w:t>Membership</w:t>
      </w:r>
    </w:p>
    <w:p w14:paraId="5BEFBB63" w14:textId="77777777" w:rsidR="001A7126" w:rsidRPr="001A7126" w:rsidRDefault="001A7126" w:rsidP="001A7126">
      <w:pPr>
        <w:autoSpaceDE w:val="0"/>
        <w:autoSpaceDN w:val="0"/>
        <w:adjustRightInd w:val="0"/>
        <w:ind w:left="720"/>
        <w:contextualSpacing/>
        <w:rPr>
          <w:rFonts w:eastAsia="MS Mincho" w:cs="Calibri"/>
          <w:lang w:val="en-AU"/>
        </w:rPr>
      </w:pPr>
      <w:r w:rsidRPr="001A7126">
        <w:rPr>
          <w:rFonts w:eastAsia="MS Mincho" w:cs="Calibri"/>
          <w:noProof/>
          <w:lang w:val="en-AU"/>
        </w:rPr>
        <w:t>The membership of the commission, appointed annually by the General Assembly, shall be: the Moderator (chairman), a past Moderator who is not the immediate-past moderator nominated by the Code and General Administration Committee, all presbytery clerks who are members of the General Assembly except that a presbytery may appoint as alternate a suitably experienced member of presbytery who is a member of the General Assembly, plus a parity minister or elder nominated by each presbytery from a session within its bounds who is also a member of the General Assembly.</w:t>
      </w:r>
    </w:p>
    <w:p w14:paraId="16F4A1F4" w14:textId="77777777" w:rsidR="001A7126" w:rsidRPr="001A7126" w:rsidRDefault="001A7126" w:rsidP="001A7126">
      <w:pPr>
        <w:ind w:left="180"/>
        <w:rPr>
          <w:rFonts w:eastAsia="MS Mincho" w:cs="Calibri"/>
          <w:noProof/>
          <w:lang w:val="en-AU"/>
        </w:rPr>
      </w:pPr>
    </w:p>
    <w:p w14:paraId="41F5D114" w14:textId="77777777" w:rsidR="001A7126" w:rsidRPr="001A7126" w:rsidRDefault="001A7126" w:rsidP="0041243A">
      <w:pPr>
        <w:numPr>
          <w:ilvl w:val="0"/>
          <w:numId w:val="326"/>
        </w:numPr>
        <w:suppressAutoHyphens/>
        <w:autoSpaceDE w:val="0"/>
        <w:autoSpaceDN w:val="0"/>
        <w:adjustRightInd w:val="0"/>
        <w:ind w:hanging="720"/>
        <w:contextualSpacing/>
        <w:rPr>
          <w:rFonts w:eastAsia="MS Mincho" w:cs="Calibri"/>
          <w:b/>
          <w:bCs/>
          <w:lang w:val="en-AU"/>
        </w:rPr>
      </w:pPr>
      <w:r w:rsidRPr="001A7126">
        <w:rPr>
          <w:rFonts w:eastAsia="MS Mincho" w:cs="Calibri"/>
          <w:b/>
          <w:bCs/>
          <w:lang w:val="en-AU"/>
        </w:rPr>
        <w:t>Excluded from membership</w:t>
      </w:r>
    </w:p>
    <w:p w14:paraId="0E62B207" w14:textId="77777777" w:rsidR="001A7126" w:rsidRPr="001A7126" w:rsidRDefault="001A7126" w:rsidP="001A7126">
      <w:pPr>
        <w:autoSpaceDE w:val="0"/>
        <w:autoSpaceDN w:val="0"/>
        <w:adjustRightInd w:val="0"/>
        <w:ind w:left="720"/>
        <w:contextualSpacing/>
        <w:rPr>
          <w:rFonts w:eastAsia="MS Mincho" w:cs="Calibri"/>
          <w:lang w:val="en-AU"/>
        </w:rPr>
      </w:pPr>
      <w:r w:rsidRPr="001A7126">
        <w:rPr>
          <w:rFonts w:eastAsia="MS Mincho" w:cs="Calibri"/>
          <w:lang w:val="en-AU"/>
        </w:rPr>
        <w:t>The Clerk of Assembly, the Deputy Clerk, the Assistant to the Clerks and the immediate-past Moderator shall not be members of the Commission.</w:t>
      </w:r>
    </w:p>
    <w:p w14:paraId="7B546E23" w14:textId="77777777" w:rsidR="001A7126" w:rsidRPr="001A7126" w:rsidRDefault="001A7126" w:rsidP="001A7126">
      <w:pPr>
        <w:ind w:left="180"/>
        <w:rPr>
          <w:rFonts w:eastAsia="MS Mincho" w:cs="Calibri"/>
          <w:lang w:val="en-AU"/>
        </w:rPr>
      </w:pPr>
    </w:p>
    <w:p w14:paraId="71122C5F" w14:textId="77777777" w:rsidR="001A7126" w:rsidRPr="001A7126" w:rsidRDefault="001A7126" w:rsidP="0041243A">
      <w:pPr>
        <w:numPr>
          <w:ilvl w:val="0"/>
          <w:numId w:val="326"/>
        </w:numPr>
        <w:suppressAutoHyphens/>
        <w:autoSpaceDE w:val="0"/>
        <w:autoSpaceDN w:val="0"/>
        <w:adjustRightInd w:val="0"/>
        <w:ind w:hanging="720"/>
        <w:contextualSpacing/>
        <w:rPr>
          <w:rFonts w:eastAsia="MS Mincho" w:cs="Calibri"/>
          <w:b/>
          <w:bCs/>
          <w:lang w:val="en-AU"/>
        </w:rPr>
      </w:pPr>
      <w:r w:rsidRPr="001A7126">
        <w:rPr>
          <w:rFonts w:eastAsia="MS Mincho" w:cs="Calibri"/>
          <w:b/>
          <w:bCs/>
          <w:lang w:val="en-AU"/>
        </w:rPr>
        <w:t>Secretary</w:t>
      </w:r>
    </w:p>
    <w:p w14:paraId="613D3BDC" w14:textId="77777777" w:rsidR="001A7126" w:rsidRPr="001A7126" w:rsidRDefault="001A7126" w:rsidP="001A7126">
      <w:pPr>
        <w:autoSpaceDE w:val="0"/>
        <w:autoSpaceDN w:val="0"/>
        <w:adjustRightInd w:val="0"/>
        <w:ind w:left="720"/>
        <w:rPr>
          <w:rFonts w:eastAsia="MS Mincho" w:cs="Calibri"/>
          <w:lang w:val="en-AU"/>
        </w:rPr>
      </w:pPr>
      <w:r w:rsidRPr="001A7126">
        <w:rPr>
          <w:rFonts w:eastAsia="MS Mincho" w:cs="Calibri"/>
          <w:lang w:val="en-AU"/>
        </w:rPr>
        <w:t>The Clerks of the General Assembly shall act as clerks of the Commission.</w:t>
      </w:r>
    </w:p>
    <w:p w14:paraId="052E50CD" w14:textId="77777777" w:rsidR="001A7126" w:rsidRPr="001A7126" w:rsidRDefault="001A7126" w:rsidP="001A7126">
      <w:pPr>
        <w:ind w:left="180"/>
        <w:rPr>
          <w:rFonts w:eastAsia="MS Mincho" w:cs="Calibri"/>
          <w:lang w:val="en-AU"/>
        </w:rPr>
      </w:pPr>
    </w:p>
    <w:p w14:paraId="5CDE6ED6" w14:textId="77777777" w:rsidR="001A7126" w:rsidRPr="001A7126" w:rsidRDefault="001A7126" w:rsidP="0041243A">
      <w:pPr>
        <w:numPr>
          <w:ilvl w:val="0"/>
          <w:numId w:val="326"/>
        </w:numPr>
        <w:suppressAutoHyphens/>
        <w:autoSpaceDE w:val="0"/>
        <w:autoSpaceDN w:val="0"/>
        <w:adjustRightInd w:val="0"/>
        <w:ind w:hanging="720"/>
        <w:contextualSpacing/>
        <w:rPr>
          <w:rFonts w:eastAsia="MS Mincho" w:cs="Calibri"/>
          <w:b/>
          <w:bCs/>
          <w:lang w:val="en-AU"/>
        </w:rPr>
      </w:pPr>
      <w:r w:rsidRPr="001A7126">
        <w:rPr>
          <w:rFonts w:eastAsia="MS Mincho" w:cs="Calibri"/>
          <w:b/>
          <w:bCs/>
          <w:lang w:val="en-AU"/>
        </w:rPr>
        <w:t>Duties</w:t>
      </w:r>
    </w:p>
    <w:p w14:paraId="5C4EE194" w14:textId="77777777" w:rsidR="001A7126" w:rsidRPr="001A7126" w:rsidRDefault="001A7126" w:rsidP="001A7126">
      <w:pPr>
        <w:autoSpaceDE w:val="0"/>
        <w:autoSpaceDN w:val="0"/>
        <w:adjustRightInd w:val="0"/>
        <w:ind w:left="720"/>
        <w:rPr>
          <w:rFonts w:eastAsia="MS Mincho" w:cs="Calibri"/>
          <w:lang w:val="en-AU"/>
        </w:rPr>
      </w:pPr>
      <w:r w:rsidRPr="001A7126">
        <w:rPr>
          <w:rFonts w:eastAsia="MS Mincho" w:cs="Calibri"/>
          <w:lang w:val="en-AU"/>
        </w:rPr>
        <w:t>The duties of the Commission shall be to deal with appeals and petitions airing grievances to the General Assembly.</w:t>
      </w:r>
    </w:p>
    <w:p w14:paraId="5930E2CD" w14:textId="77777777" w:rsidR="001A7126" w:rsidRPr="001A7126" w:rsidRDefault="001A7126" w:rsidP="001A7126">
      <w:pPr>
        <w:ind w:left="180"/>
        <w:rPr>
          <w:rFonts w:eastAsia="MS Mincho" w:cs="Calibri"/>
          <w:lang w:val="en-AU"/>
        </w:rPr>
      </w:pPr>
    </w:p>
    <w:p w14:paraId="4379ABDD" w14:textId="77777777" w:rsidR="001A7126" w:rsidRPr="001A7126" w:rsidRDefault="001A7126" w:rsidP="0041243A">
      <w:pPr>
        <w:keepNext/>
        <w:keepLines/>
        <w:numPr>
          <w:ilvl w:val="0"/>
          <w:numId w:val="326"/>
        </w:numPr>
        <w:suppressAutoHyphens/>
        <w:autoSpaceDE w:val="0"/>
        <w:autoSpaceDN w:val="0"/>
        <w:adjustRightInd w:val="0"/>
        <w:ind w:hanging="720"/>
        <w:contextualSpacing/>
        <w:rPr>
          <w:rFonts w:eastAsia="MS Mincho" w:cs="Calibri"/>
          <w:b/>
          <w:bCs/>
          <w:lang w:val="en-AU"/>
        </w:rPr>
      </w:pPr>
      <w:r w:rsidRPr="001A7126">
        <w:rPr>
          <w:rFonts w:eastAsia="MS Mincho" w:cs="Calibri"/>
          <w:b/>
          <w:bCs/>
          <w:lang w:val="en-AU"/>
        </w:rPr>
        <w:t>Quorum</w:t>
      </w:r>
    </w:p>
    <w:p w14:paraId="2DC30B83" w14:textId="77777777" w:rsidR="001A7126" w:rsidRPr="001A7126" w:rsidRDefault="001A7126" w:rsidP="001A7126">
      <w:pPr>
        <w:keepNext/>
        <w:keepLines/>
        <w:autoSpaceDE w:val="0"/>
        <w:autoSpaceDN w:val="0"/>
        <w:adjustRightInd w:val="0"/>
        <w:ind w:left="720"/>
        <w:rPr>
          <w:rFonts w:eastAsia="MS Mincho" w:cs="Calibri"/>
          <w:lang w:val="en-AU"/>
        </w:rPr>
      </w:pPr>
      <w:r w:rsidRPr="001A7126">
        <w:rPr>
          <w:rFonts w:eastAsia="MS Mincho" w:cs="Calibri"/>
          <w:lang w:val="en-AU"/>
        </w:rPr>
        <w:t>A quorum for the Commission shall be two-thirds of its membership.</w:t>
      </w:r>
    </w:p>
    <w:p w14:paraId="2E9D6C58" w14:textId="77777777" w:rsidR="001A7126" w:rsidRPr="001A7126" w:rsidRDefault="001A7126" w:rsidP="001A7126">
      <w:pPr>
        <w:keepNext/>
        <w:keepLines/>
        <w:autoSpaceDE w:val="0"/>
        <w:autoSpaceDN w:val="0"/>
        <w:adjustRightInd w:val="0"/>
        <w:ind w:left="180"/>
        <w:rPr>
          <w:rFonts w:eastAsia="MS Mincho" w:cs="Calibri"/>
          <w:lang w:val="en-AU"/>
        </w:rPr>
      </w:pPr>
    </w:p>
    <w:p w14:paraId="685237F2" w14:textId="77777777" w:rsidR="001A7126" w:rsidRPr="001A7126" w:rsidRDefault="001A7126" w:rsidP="0041243A">
      <w:pPr>
        <w:numPr>
          <w:ilvl w:val="0"/>
          <w:numId w:val="326"/>
        </w:numPr>
        <w:suppressAutoHyphens/>
        <w:autoSpaceDE w:val="0"/>
        <w:autoSpaceDN w:val="0"/>
        <w:adjustRightInd w:val="0"/>
        <w:ind w:hanging="720"/>
        <w:contextualSpacing/>
        <w:rPr>
          <w:rFonts w:eastAsia="MS Mincho" w:cs="Calibri"/>
          <w:b/>
          <w:bCs/>
          <w:lang w:val="en-AU"/>
        </w:rPr>
      </w:pPr>
      <w:r w:rsidRPr="001A7126">
        <w:rPr>
          <w:rFonts w:eastAsia="MS Mincho" w:cs="Calibri"/>
          <w:b/>
          <w:bCs/>
          <w:lang w:val="en-AU"/>
        </w:rPr>
        <w:t>Constitution</w:t>
      </w:r>
    </w:p>
    <w:p w14:paraId="35391FCC" w14:textId="77777777" w:rsidR="001A7126" w:rsidRPr="001A7126" w:rsidRDefault="001A7126" w:rsidP="001A7126">
      <w:pPr>
        <w:autoSpaceDE w:val="0"/>
        <w:autoSpaceDN w:val="0"/>
        <w:adjustRightInd w:val="0"/>
        <w:ind w:left="720"/>
        <w:rPr>
          <w:rFonts w:eastAsia="MS Mincho" w:cs="Calibri"/>
          <w:lang w:val="en-AU"/>
        </w:rPr>
      </w:pPr>
      <w:r w:rsidRPr="001A7126">
        <w:rPr>
          <w:rFonts w:eastAsia="MS Mincho" w:cs="Calibri"/>
          <w:noProof/>
          <w:lang w:val="en-AU"/>
        </w:rPr>
        <w:t>The</w:t>
      </w:r>
      <w:r w:rsidRPr="001A7126">
        <w:rPr>
          <w:rFonts w:eastAsia="MS Mincho" w:cs="Calibri"/>
          <w:noProof/>
          <w:color w:val="FF0000"/>
          <w:lang w:val="en-AU"/>
        </w:rPr>
        <w:t xml:space="preserve"> </w:t>
      </w:r>
      <w:r w:rsidRPr="001A7126">
        <w:rPr>
          <w:rFonts w:eastAsia="MS Mincho" w:cs="Calibri"/>
          <w:noProof/>
          <w:lang w:val="en-AU"/>
        </w:rPr>
        <w:t>Commission shall be constituted by the Moderator</w:t>
      </w:r>
      <w:r w:rsidRPr="001A7126">
        <w:rPr>
          <w:rFonts w:eastAsia="MS Mincho" w:cs="Calibri"/>
          <w:lang w:val="en-AU"/>
        </w:rPr>
        <w:t xml:space="preserve"> after notification from the Assembly Clerk.</w:t>
      </w:r>
    </w:p>
    <w:p w14:paraId="6B85A9A0" w14:textId="77777777" w:rsidR="001A7126" w:rsidRPr="001A7126" w:rsidRDefault="001A7126" w:rsidP="001A7126">
      <w:pPr>
        <w:autoSpaceDE w:val="0"/>
        <w:autoSpaceDN w:val="0"/>
        <w:adjustRightInd w:val="0"/>
        <w:ind w:left="180"/>
        <w:rPr>
          <w:rFonts w:eastAsia="MS Mincho" w:cs="Calibri"/>
          <w:lang w:val="en-AU"/>
        </w:rPr>
      </w:pPr>
    </w:p>
    <w:p w14:paraId="01C95B23" w14:textId="11D6393E" w:rsidR="001A7126" w:rsidRPr="00A164A2" w:rsidRDefault="001A7126" w:rsidP="0041243A">
      <w:pPr>
        <w:numPr>
          <w:ilvl w:val="0"/>
          <w:numId w:val="326"/>
        </w:numPr>
        <w:suppressAutoHyphens/>
        <w:autoSpaceDE w:val="0"/>
        <w:autoSpaceDN w:val="0"/>
        <w:adjustRightInd w:val="0"/>
        <w:ind w:hanging="720"/>
        <w:contextualSpacing/>
        <w:rPr>
          <w:rFonts w:eastAsia="MS Mincho" w:cs="Calibri"/>
          <w:b/>
          <w:bCs/>
          <w:lang w:val="en-AU"/>
        </w:rPr>
      </w:pPr>
      <w:r w:rsidRPr="00A164A2">
        <w:rPr>
          <w:rFonts w:eastAsia="MS Mincho" w:cs="Calibri"/>
          <w:b/>
          <w:bCs/>
          <w:lang w:val="en-AU"/>
        </w:rPr>
        <w:t>Procedure</w:t>
      </w:r>
    </w:p>
    <w:p w14:paraId="24B9F282" w14:textId="77777777" w:rsidR="001A7126" w:rsidRPr="001A7126" w:rsidRDefault="001A7126" w:rsidP="0041243A">
      <w:pPr>
        <w:numPr>
          <w:ilvl w:val="1"/>
          <w:numId w:val="327"/>
        </w:numPr>
        <w:suppressAutoHyphens/>
        <w:autoSpaceDE w:val="0"/>
        <w:autoSpaceDN w:val="0"/>
        <w:adjustRightInd w:val="0"/>
        <w:ind w:hanging="720"/>
        <w:contextualSpacing/>
        <w:rPr>
          <w:rFonts w:eastAsia="MS Mincho" w:cs="Calibri"/>
          <w:lang w:val="en-AU"/>
        </w:rPr>
      </w:pPr>
      <w:r w:rsidRPr="001A7126">
        <w:rPr>
          <w:rFonts w:eastAsia="MS Mincho" w:cs="Calibri"/>
          <w:lang w:val="en-AU"/>
        </w:rPr>
        <w:t>Before proceeding to deal with an appeal or petition the commission receives a report from the Conciliation Committee.</w:t>
      </w:r>
    </w:p>
    <w:p w14:paraId="0C991FD4" w14:textId="77777777" w:rsidR="001A7126" w:rsidRPr="001A7126" w:rsidRDefault="001A7126" w:rsidP="0041243A">
      <w:pPr>
        <w:numPr>
          <w:ilvl w:val="1"/>
          <w:numId w:val="327"/>
        </w:numPr>
        <w:suppressAutoHyphens/>
        <w:autoSpaceDE w:val="0"/>
        <w:autoSpaceDN w:val="0"/>
        <w:adjustRightInd w:val="0"/>
        <w:ind w:hanging="720"/>
        <w:contextualSpacing/>
        <w:rPr>
          <w:rFonts w:eastAsia="MS Mincho" w:cs="Calibri"/>
          <w:lang w:val="en-AU"/>
        </w:rPr>
      </w:pPr>
      <w:r w:rsidRPr="001A7126">
        <w:rPr>
          <w:rFonts w:eastAsia="MS Mincho" w:cs="Calibri"/>
          <w:lang w:val="en-AU"/>
        </w:rPr>
        <w:t>In all its procedure, the commission shall follow the rules of the Presbyterian Church of Victoria, particularly those related to appeals and petitions, including reports, recommendations and a suggested course of action in each case from the General Assembly’s Special Judicial Committee (rules 5.55, 6.31(h) and 6.46.1(b)(vii) and the Standing Orders (ch. 7)).</w:t>
      </w:r>
    </w:p>
    <w:p w14:paraId="6966ADC7" w14:textId="77777777" w:rsidR="001A7126" w:rsidRPr="001A7126" w:rsidRDefault="001A7126" w:rsidP="0041243A">
      <w:pPr>
        <w:numPr>
          <w:ilvl w:val="1"/>
          <w:numId w:val="327"/>
        </w:numPr>
        <w:suppressAutoHyphens/>
        <w:autoSpaceDE w:val="0"/>
        <w:autoSpaceDN w:val="0"/>
        <w:adjustRightInd w:val="0"/>
        <w:ind w:hanging="720"/>
        <w:contextualSpacing/>
        <w:rPr>
          <w:rFonts w:eastAsia="MS Mincho" w:cs="Calibri"/>
          <w:lang w:val="en-AU"/>
        </w:rPr>
      </w:pPr>
      <w:r w:rsidRPr="001A7126">
        <w:rPr>
          <w:rFonts w:eastAsia="MS Mincho" w:cs="Calibri"/>
          <w:noProof/>
          <w:lang w:val="en-AU"/>
        </w:rPr>
        <w:t>Members of the commission are to remember that as the decision of the court is determined not only by the documents in the case but also by the pleadings at the bar, justice requires the pleadings at the bar to be heard by all those who vote in the case and that, in particular, no member ought to vote against either party who has not heard the pleadings on that side.</w:t>
      </w:r>
    </w:p>
    <w:p w14:paraId="23259A1D" w14:textId="77777777" w:rsidR="001A7126" w:rsidRPr="001A7126" w:rsidRDefault="001A7126" w:rsidP="0041243A">
      <w:pPr>
        <w:numPr>
          <w:ilvl w:val="1"/>
          <w:numId w:val="327"/>
        </w:numPr>
        <w:suppressAutoHyphens/>
        <w:autoSpaceDE w:val="0"/>
        <w:autoSpaceDN w:val="0"/>
        <w:adjustRightInd w:val="0"/>
        <w:ind w:hanging="720"/>
        <w:contextualSpacing/>
        <w:rPr>
          <w:rFonts w:eastAsia="MS Mincho" w:cs="Calibri"/>
          <w:lang w:val="en-AU"/>
        </w:rPr>
      </w:pPr>
      <w:r w:rsidRPr="001A7126">
        <w:rPr>
          <w:rFonts w:eastAsia="MS Mincho" w:cs="Calibri"/>
          <w:lang w:val="en-AU"/>
        </w:rPr>
        <w:t>The commission shall report on its proceedings to and</w:t>
      </w:r>
      <w:r w:rsidRPr="001A7126">
        <w:rPr>
          <w:rFonts w:eastAsia="MS Mincho" w:cs="Calibri"/>
          <w:color w:val="FF0000"/>
          <w:lang w:val="en-AU"/>
        </w:rPr>
        <w:t xml:space="preserve"> </w:t>
      </w:r>
      <w:r w:rsidRPr="001A7126">
        <w:rPr>
          <w:rFonts w:eastAsia="MS Mincho" w:cs="Calibri"/>
          <w:lang w:val="en-AU"/>
        </w:rPr>
        <w:t>shall submit its minutes duly confirmed to the next General Assembly through the Assembly Clerk.</w:t>
      </w:r>
    </w:p>
    <w:p w14:paraId="749616CF" w14:textId="77777777" w:rsidR="001A7126" w:rsidRPr="001A7126" w:rsidRDefault="001A7126" w:rsidP="001A7126">
      <w:pPr>
        <w:ind w:left="540"/>
        <w:rPr>
          <w:rFonts w:eastAsia="MS Mincho" w:cs="Calibri"/>
          <w:lang w:val="en-AU"/>
        </w:rPr>
      </w:pPr>
    </w:p>
    <w:p w14:paraId="3CF5FFF5" w14:textId="77777777" w:rsidR="001A7126" w:rsidRPr="001A7126" w:rsidRDefault="001A7126" w:rsidP="0041243A">
      <w:pPr>
        <w:numPr>
          <w:ilvl w:val="0"/>
          <w:numId w:val="325"/>
        </w:numPr>
        <w:suppressAutoHyphens/>
        <w:autoSpaceDE w:val="0"/>
        <w:autoSpaceDN w:val="0"/>
        <w:adjustRightInd w:val="0"/>
        <w:ind w:left="720" w:hanging="720"/>
        <w:contextualSpacing/>
        <w:rPr>
          <w:rFonts w:eastAsia="MS Mincho" w:cs="Calibri"/>
          <w:b/>
          <w:bCs/>
          <w:lang w:val="en-AU"/>
        </w:rPr>
      </w:pPr>
      <w:r w:rsidRPr="001A7126">
        <w:rPr>
          <w:rFonts w:eastAsia="MS Mincho" w:cs="Calibri"/>
          <w:b/>
          <w:bCs/>
          <w:lang w:val="en-AU"/>
        </w:rPr>
        <w:t>Right of appeal</w:t>
      </w:r>
    </w:p>
    <w:p w14:paraId="213D8F4A" w14:textId="45918504" w:rsidR="001E567C" w:rsidRPr="00D62E86" w:rsidRDefault="001A7126" w:rsidP="0030281A">
      <w:pPr>
        <w:autoSpaceDE w:val="0"/>
        <w:autoSpaceDN w:val="0"/>
        <w:adjustRightInd w:val="0"/>
        <w:ind w:left="720"/>
        <w:rPr>
          <w:rFonts w:cs="Calibri"/>
          <w:lang w:val="en-AU"/>
        </w:rPr>
      </w:pPr>
      <w:r w:rsidRPr="001A7126">
        <w:rPr>
          <w:rFonts w:eastAsia="MS Mincho" w:cs="Calibri"/>
          <w:lang w:val="en-AU"/>
        </w:rPr>
        <w:t xml:space="preserve">Appellants, petitioners or respondents shall have the right to appeal decisions of the commission to the next General Assembly. Any appeal from the commission to the General Assembly shall be heard </w:t>
      </w:r>
      <w:r w:rsidRPr="001A7126">
        <w:rPr>
          <w:rFonts w:eastAsia="MS Mincho" w:cs="Calibri"/>
          <w:noProof/>
          <w:lang w:val="en-AU"/>
        </w:rPr>
        <w:t>in accordance with</w:t>
      </w:r>
      <w:r w:rsidRPr="001A7126">
        <w:rPr>
          <w:rFonts w:eastAsia="MS Mincho" w:cs="Calibri"/>
          <w:lang w:val="en-AU"/>
        </w:rPr>
        <w:t xml:space="preserve"> rules of the Presbyterian Church of Victoria, particularly those related to appeals, including the Standing Orders (ch. 7). </w:t>
      </w:r>
      <w:r w:rsidRPr="001A7126">
        <w:rPr>
          <w:rFonts w:eastAsia="MS Mincho" w:cs="Calibri"/>
          <w:noProof/>
          <w:lang w:val="en-AU"/>
        </w:rPr>
        <w:t>For the purposes of</w:t>
      </w:r>
      <w:r w:rsidRPr="001A7126">
        <w:rPr>
          <w:rFonts w:eastAsia="MS Mincho" w:cs="Calibri"/>
          <w:lang w:val="en-AU"/>
        </w:rPr>
        <w:t xml:space="preserve"> Section 11 of chapter 6 of the rules of the Presbyterian Church of Victoria in the context of an appeal from the Commission, any reference to the lower court shall be taken to be a reference to the commission.</w:t>
      </w:r>
    </w:p>
    <w:p w14:paraId="51AEDE7A" w14:textId="77777777" w:rsidR="001E567C" w:rsidRPr="00D62E86" w:rsidRDefault="001E567C" w:rsidP="001E567C">
      <w:pPr>
        <w:ind w:left="0"/>
        <w:jc w:val="left"/>
        <w:rPr>
          <w:rFonts w:cs="Calibri"/>
          <w:lang w:val="en-AU"/>
        </w:rPr>
        <w:sectPr w:rsidR="001E567C" w:rsidRPr="00D62E86" w:rsidSect="00093EE7">
          <w:headerReference w:type="default" r:id="rId32"/>
          <w:type w:val="continuous"/>
          <w:pgSz w:w="11907" w:h="16840" w:code="9"/>
          <w:pgMar w:top="1440" w:right="1440" w:bottom="1440" w:left="1440" w:header="720" w:footer="720" w:gutter="0"/>
          <w:paperSrc w:first="8307" w:other="8307"/>
          <w:cols w:space="720"/>
        </w:sectPr>
      </w:pPr>
    </w:p>
    <w:p w14:paraId="5897D9E9" w14:textId="77777777" w:rsidR="00E37E43" w:rsidRDefault="00E37E43">
      <w:pPr>
        <w:ind w:left="0"/>
        <w:jc w:val="left"/>
        <w:rPr>
          <w:rFonts w:ascii="Arial" w:hAnsi="Arial" w:cs="Arial"/>
          <w:b/>
          <w:bCs/>
          <w:noProof/>
          <w:color w:val="000000"/>
          <w:sz w:val="24"/>
          <w:szCs w:val="24"/>
          <w:lang w:val="en-AU"/>
        </w:rPr>
      </w:pPr>
      <w:bookmarkStart w:id="450" w:name="_Toc87963595"/>
      <w:r>
        <w:rPr>
          <w:rFonts w:ascii="Arial" w:hAnsi="Arial" w:cs="Arial"/>
          <w:b/>
          <w:bCs/>
          <w:noProof/>
          <w:color w:val="000000"/>
          <w:sz w:val="24"/>
          <w:szCs w:val="24"/>
          <w:lang w:val="en-AU"/>
        </w:rPr>
        <w:br w:type="page"/>
      </w:r>
    </w:p>
    <w:p w14:paraId="01B704EC" w14:textId="7510B974" w:rsidR="00252B40" w:rsidRPr="00A13AEC" w:rsidRDefault="00252B40" w:rsidP="00A13AEC">
      <w:pPr>
        <w:pStyle w:val="Heading2"/>
      </w:pPr>
      <w:bookmarkStart w:id="451" w:name="_Toc150161502"/>
      <w:bookmarkStart w:id="452" w:name="_Toc150178036"/>
      <w:r w:rsidRPr="00A13AEC">
        <w:lastRenderedPageBreak/>
        <w:t>Commission for Church Institutions</w:t>
      </w:r>
      <w:bookmarkEnd w:id="450"/>
      <w:bookmarkEnd w:id="451"/>
      <w:bookmarkEnd w:id="452"/>
    </w:p>
    <w:p w14:paraId="12C82280" w14:textId="77777777" w:rsidR="00252B40" w:rsidRPr="00252B40" w:rsidRDefault="00252B40" w:rsidP="0041243A">
      <w:pPr>
        <w:numPr>
          <w:ilvl w:val="0"/>
          <w:numId w:val="373"/>
        </w:numPr>
        <w:suppressAutoHyphens/>
        <w:autoSpaceDE w:val="0"/>
        <w:autoSpaceDN w:val="0"/>
        <w:adjustRightInd w:val="0"/>
        <w:ind w:hanging="720"/>
        <w:rPr>
          <w:rFonts w:eastAsia="MS Mincho" w:cs="Calibri"/>
          <w:b/>
          <w:bCs/>
          <w:lang w:val="en-GB"/>
        </w:rPr>
      </w:pPr>
      <w:r w:rsidRPr="00252B40">
        <w:rPr>
          <w:rFonts w:eastAsia="MS Mincho" w:cs="Calibri"/>
          <w:b/>
          <w:bCs/>
          <w:lang w:val="en-GB"/>
        </w:rPr>
        <w:t>Title</w:t>
      </w:r>
    </w:p>
    <w:p w14:paraId="22E03529" w14:textId="77777777" w:rsidR="00252B40" w:rsidRPr="00252B40" w:rsidRDefault="00252B40" w:rsidP="00252B40">
      <w:pPr>
        <w:autoSpaceDE w:val="0"/>
        <w:autoSpaceDN w:val="0"/>
        <w:adjustRightInd w:val="0"/>
        <w:ind w:left="720"/>
        <w:rPr>
          <w:rFonts w:eastAsia="MS Mincho" w:cs="Calibri"/>
          <w:lang w:val="en-GB"/>
        </w:rPr>
      </w:pPr>
      <w:r w:rsidRPr="00252B40">
        <w:rPr>
          <w:rFonts w:eastAsia="MS Mincho" w:cs="Calibri"/>
          <w:lang w:val="en-GB"/>
        </w:rPr>
        <w:t>Under the powers conferred in Rule 5.35.1, there shall be a special commission of the General Assembly called the Commission for Church Institutions (‘the Commission’).</w:t>
      </w:r>
    </w:p>
    <w:p w14:paraId="0E642344" w14:textId="77777777" w:rsidR="00252B40" w:rsidRPr="00252B40" w:rsidRDefault="00252B40" w:rsidP="00252B40">
      <w:pPr>
        <w:ind w:left="720" w:hanging="720"/>
        <w:rPr>
          <w:rFonts w:eastAsia="MS Mincho" w:cs="Calibri"/>
          <w:lang w:val="en-GB"/>
        </w:rPr>
      </w:pPr>
    </w:p>
    <w:p w14:paraId="32A9921D" w14:textId="77777777" w:rsidR="00252B40" w:rsidRPr="00252B40" w:rsidRDefault="00252B40" w:rsidP="0041243A">
      <w:pPr>
        <w:numPr>
          <w:ilvl w:val="0"/>
          <w:numId w:val="373"/>
        </w:numPr>
        <w:suppressAutoHyphens/>
        <w:autoSpaceDE w:val="0"/>
        <w:autoSpaceDN w:val="0"/>
        <w:adjustRightInd w:val="0"/>
        <w:ind w:hanging="720"/>
        <w:rPr>
          <w:rFonts w:eastAsia="MS Mincho" w:cs="Calibri"/>
          <w:b/>
          <w:bCs/>
          <w:lang w:val="en-GB"/>
        </w:rPr>
      </w:pPr>
      <w:r w:rsidRPr="00252B40">
        <w:rPr>
          <w:rFonts w:eastAsia="MS Mincho" w:cs="Calibri"/>
          <w:b/>
          <w:bCs/>
          <w:lang w:val="en-GB"/>
        </w:rPr>
        <w:t>Definition</w:t>
      </w:r>
    </w:p>
    <w:p w14:paraId="2E573508" w14:textId="77777777" w:rsidR="00252B40" w:rsidRPr="00252B40" w:rsidRDefault="00252B40" w:rsidP="00252B40">
      <w:pPr>
        <w:suppressAutoHyphens/>
        <w:autoSpaceDE w:val="0"/>
        <w:autoSpaceDN w:val="0"/>
        <w:adjustRightInd w:val="0"/>
        <w:ind w:left="720"/>
        <w:rPr>
          <w:rFonts w:eastAsia="Calibri" w:cs="Calibri"/>
          <w:lang w:val="en-GB"/>
        </w:rPr>
      </w:pPr>
      <w:r w:rsidRPr="00252B40">
        <w:rPr>
          <w:rFonts w:eastAsia="Calibri" w:cs="Calibri"/>
          <w:lang w:val="en-GB"/>
        </w:rPr>
        <w:t>For the purposes of these regulations, a Church Institution is any separately incorporated body which, by its rules, constitution or memorandum of association is connected to the church.</w:t>
      </w:r>
    </w:p>
    <w:p w14:paraId="629A4D38" w14:textId="77777777" w:rsidR="00252B40" w:rsidRPr="00252B40" w:rsidRDefault="00252B40" w:rsidP="00252B40">
      <w:pPr>
        <w:suppressAutoHyphens/>
        <w:autoSpaceDE w:val="0"/>
        <w:autoSpaceDN w:val="0"/>
        <w:adjustRightInd w:val="0"/>
        <w:ind w:left="720" w:hanging="720"/>
        <w:rPr>
          <w:rFonts w:eastAsia="MS Mincho" w:cs="Calibri"/>
          <w:b/>
          <w:bCs/>
          <w:lang w:val="en-GB"/>
        </w:rPr>
      </w:pPr>
    </w:p>
    <w:p w14:paraId="4144C6E9" w14:textId="77777777" w:rsidR="00252B40" w:rsidRPr="00252B40" w:rsidRDefault="00252B40" w:rsidP="0041243A">
      <w:pPr>
        <w:numPr>
          <w:ilvl w:val="0"/>
          <w:numId w:val="373"/>
        </w:numPr>
        <w:suppressAutoHyphens/>
        <w:autoSpaceDE w:val="0"/>
        <w:autoSpaceDN w:val="0"/>
        <w:adjustRightInd w:val="0"/>
        <w:ind w:hanging="720"/>
        <w:rPr>
          <w:rFonts w:eastAsia="MS Mincho" w:cs="Calibri"/>
          <w:b/>
          <w:bCs/>
          <w:lang w:val="en-GB"/>
        </w:rPr>
      </w:pPr>
      <w:r w:rsidRPr="00252B40">
        <w:rPr>
          <w:rFonts w:eastAsia="MS Mincho" w:cs="Calibri"/>
          <w:b/>
          <w:bCs/>
          <w:lang w:val="en-GB"/>
        </w:rPr>
        <w:t>Membership</w:t>
      </w:r>
    </w:p>
    <w:p w14:paraId="068FBD0D" w14:textId="77777777" w:rsidR="00252B40" w:rsidRPr="00252B40" w:rsidRDefault="00252B40" w:rsidP="00252B40">
      <w:pPr>
        <w:autoSpaceDE w:val="0"/>
        <w:autoSpaceDN w:val="0"/>
        <w:adjustRightInd w:val="0"/>
        <w:ind w:left="720"/>
        <w:rPr>
          <w:rFonts w:eastAsia="MS Mincho" w:cs="Calibri"/>
          <w:noProof/>
          <w:lang w:val="en-GB"/>
        </w:rPr>
      </w:pPr>
      <w:r w:rsidRPr="00252B40">
        <w:rPr>
          <w:rFonts w:eastAsia="MS Mincho" w:cs="Calibri"/>
          <w:noProof/>
          <w:lang w:val="en-GB"/>
        </w:rPr>
        <w:t xml:space="preserve">The membership of the Commission, appointed annually by the General Assembly, shall be the Moderator (chairman), Clerks of Assembly and thirteen members of the Assembly. </w:t>
      </w:r>
    </w:p>
    <w:p w14:paraId="53545E7C" w14:textId="77777777" w:rsidR="00252B40" w:rsidRPr="00252B40" w:rsidRDefault="00252B40" w:rsidP="00252B40">
      <w:pPr>
        <w:autoSpaceDE w:val="0"/>
        <w:autoSpaceDN w:val="0"/>
        <w:adjustRightInd w:val="0"/>
        <w:ind w:left="720" w:hanging="720"/>
        <w:rPr>
          <w:rFonts w:eastAsia="MS Mincho" w:cs="Calibri"/>
          <w:noProof/>
          <w:lang w:val="en-GB"/>
        </w:rPr>
      </w:pPr>
    </w:p>
    <w:p w14:paraId="66B98ED1" w14:textId="77777777" w:rsidR="00252B40" w:rsidRPr="00252B40" w:rsidRDefault="00252B40" w:rsidP="0041243A">
      <w:pPr>
        <w:numPr>
          <w:ilvl w:val="0"/>
          <w:numId w:val="373"/>
        </w:numPr>
        <w:suppressAutoHyphens/>
        <w:autoSpaceDE w:val="0"/>
        <w:autoSpaceDN w:val="0"/>
        <w:adjustRightInd w:val="0"/>
        <w:ind w:hanging="720"/>
        <w:rPr>
          <w:rFonts w:eastAsia="MS Mincho" w:cs="Calibri"/>
          <w:b/>
          <w:bCs/>
          <w:lang w:val="en-GB"/>
        </w:rPr>
      </w:pPr>
      <w:r w:rsidRPr="00252B40">
        <w:rPr>
          <w:rFonts w:eastAsia="MS Mincho" w:cs="Calibri"/>
          <w:b/>
          <w:bCs/>
          <w:lang w:val="en-GB"/>
        </w:rPr>
        <w:t>Secretary</w:t>
      </w:r>
    </w:p>
    <w:p w14:paraId="77A8C49C" w14:textId="77777777" w:rsidR="00252B40" w:rsidRPr="00252B40" w:rsidRDefault="00252B40" w:rsidP="00252B40">
      <w:pPr>
        <w:autoSpaceDE w:val="0"/>
        <w:autoSpaceDN w:val="0"/>
        <w:adjustRightInd w:val="0"/>
        <w:ind w:left="720"/>
        <w:rPr>
          <w:rFonts w:eastAsia="MS Mincho" w:cs="Calibri"/>
          <w:lang w:val="en-GB"/>
        </w:rPr>
      </w:pPr>
      <w:r w:rsidRPr="00252B40">
        <w:rPr>
          <w:rFonts w:eastAsia="MS Mincho" w:cs="Calibri"/>
          <w:lang w:val="en-GB"/>
        </w:rPr>
        <w:t>The Clerks of the General Assembly shall act as clerks of the Commission.</w:t>
      </w:r>
    </w:p>
    <w:p w14:paraId="208B88F6" w14:textId="77777777" w:rsidR="00252B40" w:rsidRPr="00252B40" w:rsidRDefault="00252B40" w:rsidP="00252B40">
      <w:pPr>
        <w:ind w:left="720" w:hanging="720"/>
        <w:rPr>
          <w:rFonts w:eastAsia="MS Mincho" w:cs="Calibri"/>
          <w:lang w:val="en-GB"/>
        </w:rPr>
      </w:pPr>
    </w:p>
    <w:p w14:paraId="24121B9D" w14:textId="77777777" w:rsidR="00252B40" w:rsidRPr="00252B40" w:rsidRDefault="00252B40" w:rsidP="0041243A">
      <w:pPr>
        <w:numPr>
          <w:ilvl w:val="0"/>
          <w:numId w:val="373"/>
        </w:numPr>
        <w:suppressAutoHyphens/>
        <w:autoSpaceDE w:val="0"/>
        <w:autoSpaceDN w:val="0"/>
        <w:adjustRightInd w:val="0"/>
        <w:ind w:hanging="720"/>
        <w:rPr>
          <w:rFonts w:eastAsia="MS Mincho" w:cs="Calibri"/>
          <w:b/>
          <w:bCs/>
          <w:lang w:val="en-GB"/>
        </w:rPr>
      </w:pPr>
      <w:r w:rsidRPr="00252B40">
        <w:rPr>
          <w:rFonts w:eastAsia="MS Mincho" w:cs="Calibri"/>
          <w:b/>
          <w:bCs/>
          <w:lang w:val="en-GB"/>
        </w:rPr>
        <w:t>Duties</w:t>
      </w:r>
    </w:p>
    <w:p w14:paraId="65BA0C22" w14:textId="77777777" w:rsidR="00252B40" w:rsidRPr="00252B40" w:rsidRDefault="00252B40" w:rsidP="00252B40">
      <w:pPr>
        <w:ind w:left="720"/>
        <w:rPr>
          <w:rFonts w:eastAsia="MS Mincho" w:cs="Calibri"/>
          <w:noProof/>
          <w:lang w:val="en-GB"/>
        </w:rPr>
      </w:pPr>
      <w:r w:rsidRPr="00252B40">
        <w:rPr>
          <w:rFonts w:eastAsia="MS Mincho" w:cs="Calibri"/>
          <w:lang w:val="en-GB"/>
        </w:rPr>
        <w:t xml:space="preserve">The Commission shall </w:t>
      </w:r>
      <w:r w:rsidRPr="00252B40">
        <w:rPr>
          <w:rFonts w:eastAsia="MS Mincho" w:cs="Calibri"/>
          <w:noProof/>
          <w:lang w:val="en-GB"/>
        </w:rPr>
        <w:t>exercise any of the powers of the General Assembly conferred upon it by constitutional documents of any Church Institution.</w:t>
      </w:r>
    </w:p>
    <w:p w14:paraId="2D7053BD" w14:textId="77777777" w:rsidR="00252B40" w:rsidRPr="00252B40" w:rsidRDefault="00252B40" w:rsidP="00252B40">
      <w:pPr>
        <w:ind w:left="720" w:hanging="720"/>
        <w:rPr>
          <w:rFonts w:eastAsia="MS Mincho" w:cs="Calibri"/>
          <w:lang w:val="en-GB"/>
        </w:rPr>
      </w:pPr>
    </w:p>
    <w:p w14:paraId="494935E7" w14:textId="77777777" w:rsidR="00252B40" w:rsidRPr="00252B40" w:rsidRDefault="00252B40" w:rsidP="0041243A">
      <w:pPr>
        <w:keepNext/>
        <w:keepLines/>
        <w:numPr>
          <w:ilvl w:val="0"/>
          <w:numId w:val="373"/>
        </w:numPr>
        <w:suppressAutoHyphens/>
        <w:autoSpaceDE w:val="0"/>
        <w:autoSpaceDN w:val="0"/>
        <w:adjustRightInd w:val="0"/>
        <w:ind w:hanging="720"/>
        <w:jc w:val="left"/>
        <w:rPr>
          <w:rFonts w:eastAsia="MS Mincho" w:cs="Calibri"/>
          <w:b/>
          <w:bCs/>
          <w:lang w:val="en-GB"/>
        </w:rPr>
      </w:pPr>
      <w:r w:rsidRPr="00252B40">
        <w:rPr>
          <w:rFonts w:eastAsia="MS Mincho" w:cs="Calibri"/>
          <w:b/>
          <w:bCs/>
          <w:lang w:val="en-GB"/>
        </w:rPr>
        <w:t>Quorum</w:t>
      </w:r>
    </w:p>
    <w:p w14:paraId="18A5BA42" w14:textId="77777777" w:rsidR="00252B40" w:rsidRPr="00252B40" w:rsidRDefault="00252B40" w:rsidP="00252B40">
      <w:pPr>
        <w:keepNext/>
        <w:keepLines/>
        <w:autoSpaceDE w:val="0"/>
        <w:autoSpaceDN w:val="0"/>
        <w:adjustRightInd w:val="0"/>
        <w:ind w:left="720"/>
        <w:rPr>
          <w:rFonts w:eastAsia="MS Mincho" w:cs="Calibri"/>
          <w:lang w:val="en-GB"/>
        </w:rPr>
      </w:pPr>
      <w:r w:rsidRPr="00252B40">
        <w:rPr>
          <w:rFonts w:eastAsia="MS Mincho" w:cs="Calibri"/>
          <w:lang w:val="en-GB"/>
        </w:rPr>
        <w:t>A quorum of the Commission is seven members.</w:t>
      </w:r>
    </w:p>
    <w:p w14:paraId="28E73990" w14:textId="77777777" w:rsidR="00252B40" w:rsidRPr="00252B40" w:rsidRDefault="00252B40" w:rsidP="00252B40">
      <w:pPr>
        <w:suppressAutoHyphens/>
        <w:autoSpaceDE w:val="0"/>
        <w:autoSpaceDN w:val="0"/>
        <w:adjustRightInd w:val="0"/>
        <w:ind w:left="720" w:hanging="720"/>
        <w:rPr>
          <w:rFonts w:eastAsia="MS Mincho" w:cs="Calibri"/>
          <w:b/>
          <w:bCs/>
          <w:lang w:val="en-GB"/>
        </w:rPr>
      </w:pPr>
    </w:p>
    <w:p w14:paraId="49981D02" w14:textId="77777777" w:rsidR="00252B40" w:rsidRPr="00252B40" w:rsidRDefault="00252B40" w:rsidP="0041243A">
      <w:pPr>
        <w:numPr>
          <w:ilvl w:val="0"/>
          <w:numId w:val="373"/>
        </w:numPr>
        <w:suppressAutoHyphens/>
        <w:autoSpaceDE w:val="0"/>
        <w:autoSpaceDN w:val="0"/>
        <w:adjustRightInd w:val="0"/>
        <w:ind w:hanging="720"/>
        <w:jc w:val="left"/>
        <w:rPr>
          <w:rFonts w:eastAsia="MS Mincho" w:cs="Calibri"/>
          <w:b/>
          <w:bCs/>
          <w:lang w:val="en-GB"/>
        </w:rPr>
      </w:pPr>
      <w:r w:rsidRPr="00252B40">
        <w:rPr>
          <w:rFonts w:eastAsia="MS Mincho" w:cs="Calibri"/>
          <w:b/>
          <w:bCs/>
          <w:lang w:val="en-GB"/>
        </w:rPr>
        <w:t>Constitution</w:t>
      </w:r>
    </w:p>
    <w:p w14:paraId="6B9DAB71" w14:textId="77777777" w:rsidR="00252B40" w:rsidRPr="00252B40" w:rsidRDefault="00252B40" w:rsidP="00252B40">
      <w:pPr>
        <w:autoSpaceDE w:val="0"/>
        <w:autoSpaceDN w:val="0"/>
        <w:adjustRightInd w:val="0"/>
        <w:ind w:left="720"/>
        <w:rPr>
          <w:rFonts w:eastAsia="MS Mincho" w:cs="Calibri"/>
          <w:lang w:val="en-GB"/>
        </w:rPr>
      </w:pPr>
      <w:r w:rsidRPr="00252B40">
        <w:rPr>
          <w:rFonts w:eastAsia="MS Mincho" w:cs="Calibri"/>
          <w:noProof/>
          <w:lang w:val="en-GB"/>
        </w:rPr>
        <w:t>The</w:t>
      </w:r>
      <w:r w:rsidRPr="00252B40">
        <w:rPr>
          <w:rFonts w:eastAsia="MS Mincho" w:cs="Calibri"/>
          <w:noProof/>
          <w:color w:val="FF0000"/>
          <w:lang w:val="en-GB"/>
        </w:rPr>
        <w:t xml:space="preserve"> </w:t>
      </w:r>
      <w:r w:rsidRPr="00252B40">
        <w:rPr>
          <w:rFonts w:eastAsia="MS Mincho" w:cs="Calibri"/>
          <w:noProof/>
          <w:lang w:val="en-GB"/>
        </w:rPr>
        <w:t>Commission shall be constituted by the Moderator</w:t>
      </w:r>
      <w:r w:rsidRPr="00252B40">
        <w:rPr>
          <w:rFonts w:eastAsia="MS Mincho" w:cs="Calibri"/>
          <w:lang w:val="en-GB"/>
        </w:rPr>
        <w:t xml:space="preserve"> after notification from the Assembly Clerk.</w:t>
      </w:r>
    </w:p>
    <w:p w14:paraId="1AC70677" w14:textId="77777777" w:rsidR="00252B40" w:rsidRPr="00252B40" w:rsidRDefault="00252B40" w:rsidP="00252B40">
      <w:pPr>
        <w:autoSpaceDE w:val="0"/>
        <w:autoSpaceDN w:val="0"/>
        <w:adjustRightInd w:val="0"/>
        <w:ind w:left="720" w:hanging="720"/>
        <w:rPr>
          <w:rFonts w:eastAsia="MS Mincho" w:cs="Calibri"/>
          <w:lang w:val="en-GB"/>
        </w:rPr>
      </w:pPr>
    </w:p>
    <w:p w14:paraId="604FB2CF" w14:textId="77777777" w:rsidR="00252B40" w:rsidRPr="00252B40" w:rsidRDefault="00252B40" w:rsidP="0041243A">
      <w:pPr>
        <w:numPr>
          <w:ilvl w:val="0"/>
          <w:numId w:val="373"/>
        </w:numPr>
        <w:suppressAutoHyphens/>
        <w:autoSpaceDE w:val="0"/>
        <w:autoSpaceDN w:val="0"/>
        <w:adjustRightInd w:val="0"/>
        <w:ind w:hanging="720"/>
        <w:jc w:val="left"/>
        <w:rPr>
          <w:rFonts w:eastAsia="MS Mincho" w:cs="Calibri"/>
          <w:b/>
          <w:bCs/>
          <w:lang w:val="en-GB"/>
        </w:rPr>
      </w:pPr>
      <w:r w:rsidRPr="00252B40">
        <w:rPr>
          <w:rFonts w:eastAsia="MS Mincho" w:cs="Calibri"/>
          <w:b/>
          <w:bCs/>
          <w:lang w:val="en-GB"/>
        </w:rPr>
        <w:t>Procedure</w:t>
      </w:r>
    </w:p>
    <w:p w14:paraId="6C8B9626" w14:textId="77777777" w:rsidR="00252B40" w:rsidRPr="00252B40" w:rsidRDefault="00252B40" w:rsidP="00252B40">
      <w:pPr>
        <w:suppressAutoHyphens/>
        <w:autoSpaceDE w:val="0"/>
        <w:autoSpaceDN w:val="0"/>
        <w:adjustRightInd w:val="0"/>
        <w:ind w:left="720"/>
        <w:rPr>
          <w:rFonts w:eastAsia="MS Mincho" w:cs="Calibri"/>
          <w:bCs/>
          <w:lang w:val="en-GB"/>
        </w:rPr>
      </w:pPr>
      <w:r w:rsidRPr="00252B40">
        <w:rPr>
          <w:rFonts w:eastAsia="MS Mincho" w:cs="Calibri"/>
          <w:bCs/>
          <w:lang w:val="en-GB"/>
        </w:rPr>
        <w:t>The Commission shall meet as necessary to discharge its duties in respect of any Church Institution and subject to the time constraints and any other requirements imposed by the rules or constitution of that Institution. Subject always to any such requirements in respect of the appointment of persons to the governing council or board of a Church Institution and before making any such appointment, the Commission, by interviewing the nominee or by any other means it chooses to adopt, must satisfy itself of his or her suitability for appointment as proposed in terms of both character and qualifications. In particular, the Commission must be satisfied of the nominee’s:</w:t>
      </w:r>
    </w:p>
    <w:p w14:paraId="639A6DEC" w14:textId="77777777" w:rsidR="00252B40" w:rsidRDefault="00252B40" w:rsidP="0041243A">
      <w:pPr>
        <w:numPr>
          <w:ilvl w:val="0"/>
          <w:numId w:val="374"/>
        </w:numPr>
        <w:suppressAutoHyphens/>
        <w:autoSpaceDE w:val="0"/>
        <w:autoSpaceDN w:val="0"/>
        <w:adjustRightInd w:val="0"/>
        <w:ind w:left="1080"/>
        <w:rPr>
          <w:rFonts w:cs="Calibri"/>
          <w:color w:val="000000"/>
          <w:kern w:val="28"/>
          <w:lang w:val="en-AU" w:eastAsia="en-AU"/>
        </w:rPr>
      </w:pPr>
      <w:r w:rsidRPr="00252B40">
        <w:rPr>
          <w:rFonts w:eastAsia="MS Mincho" w:cs="Calibri"/>
          <w:color w:val="000000"/>
          <w:kern w:val="28"/>
          <w:lang w:val="en-AU" w:eastAsia="en-AU"/>
        </w:rPr>
        <w:t>commitment to the rules or constitution of the applicable Church Institution and the trusts on which that Institution is held;</w:t>
      </w:r>
    </w:p>
    <w:p w14:paraId="13FDF214" w14:textId="77777777" w:rsidR="00252B40" w:rsidRDefault="00252B40" w:rsidP="0041243A">
      <w:pPr>
        <w:numPr>
          <w:ilvl w:val="0"/>
          <w:numId w:val="374"/>
        </w:numPr>
        <w:suppressAutoHyphens/>
        <w:autoSpaceDE w:val="0"/>
        <w:autoSpaceDN w:val="0"/>
        <w:adjustRightInd w:val="0"/>
        <w:ind w:left="1080"/>
        <w:rPr>
          <w:rFonts w:cs="Calibri"/>
          <w:color w:val="000000"/>
          <w:kern w:val="28"/>
          <w:lang w:val="en-AU" w:eastAsia="en-AU"/>
        </w:rPr>
      </w:pPr>
      <w:r w:rsidRPr="00252B40">
        <w:rPr>
          <w:rFonts w:eastAsia="MS Mincho" w:cs="Calibri"/>
          <w:color w:val="000000"/>
          <w:kern w:val="28"/>
          <w:lang w:val="en-AU" w:eastAsia="en-AU"/>
        </w:rPr>
        <w:t>understanding of role of the board or council in the governance of that Institution; and</w:t>
      </w:r>
    </w:p>
    <w:p w14:paraId="24626C27" w14:textId="0ACA752D" w:rsidR="00252B40" w:rsidRPr="00252B40" w:rsidRDefault="00252B40" w:rsidP="0041243A">
      <w:pPr>
        <w:numPr>
          <w:ilvl w:val="0"/>
          <w:numId w:val="374"/>
        </w:numPr>
        <w:suppressAutoHyphens/>
        <w:autoSpaceDE w:val="0"/>
        <w:autoSpaceDN w:val="0"/>
        <w:adjustRightInd w:val="0"/>
        <w:ind w:left="1080"/>
        <w:rPr>
          <w:rFonts w:cs="Calibri"/>
          <w:color w:val="000000"/>
          <w:kern w:val="28"/>
          <w:lang w:val="en-AU" w:eastAsia="en-AU"/>
        </w:rPr>
      </w:pPr>
      <w:r w:rsidRPr="00252B40">
        <w:rPr>
          <w:rFonts w:eastAsia="MS Mincho" w:cs="Calibri"/>
          <w:color w:val="000000"/>
          <w:kern w:val="28"/>
          <w:lang w:val="en-AU" w:eastAsia="en-AU"/>
        </w:rPr>
        <w:t>where appropriate, Christian character and convictions.</w:t>
      </w:r>
    </w:p>
    <w:p w14:paraId="6EDBD953" w14:textId="77777777" w:rsidR="00252B40" w:rsidRPr="00252B40" w:rsidRDefault="00252B40" w:rsidP="00252B40">
      <w:pPr>
        <w:suppressAutoHyphens/>
        <w:autoSpaceDE w:val="0"/>
        <w:autoSpaceDN w:val="0"/>
        <w:adjustRightInd w:val="0"/>
        <w:ind w:left="720" w:hanging="720"/>
        <w:rPr>
          <w:rFonts w:eastAsia="MS Mincho" w:cs="Calibri"/>
          <w:bCs/>
          <w:lang w:val="en-GB"/>
        </w:rPr>
      </w:pPr>
    </w:p>
    <w:p w14:paraId="032D3819" w14:textId="77777777" w:rsidR="00252B40" w:rsidRPr="00252B40" w:rsidRDefault="00252B40" w:rsidP="0041243A">
      <w:pPr>
        <w:numPr>
          <w:ilvl w:val="0"/>
          <w:numId w:val="373"/>
        </w:numPr>
        <w:suppressAutoHyphens/>
        <w:autoSpaceDE w:val="0"/>
        <w:autoSpaceDN w:val="0"/>
        <w:adjustRightInd w:val="0"/>
        <w:ind w:hanging="720"/>
        <w:jc w:val="left"/>
        <w:rPr>
          <w:rFonts w:eastAsia="MS Mincho" w:cs="Calibri"/>
          <w:b/>
          <w:bCs/>
          <w:lang w:val="en-GB"/>
        </w:rPr>
      </w:pPr>
      <w:r w:rsidRPr="00252B40">
        <w:rPr>
          <w:rFonts w:eastAsia="MS Mincho" w:cs="Calibri"/>
          <w:b/>
          <w:bCs/>
          <w:lang w:val="en-GB"/>
        </w:rPr>
        <w:t>Commission Decisions – final</w:t>
      </w:r>
    </w:p>
    <w:p w14:paraId="78CDBCC5" w14:textId="77777777" w:rsidR="00252B40" w:rsidRPr="00252B40" w:rsidRDefault="00252B40" w:rsidP="00252B40">
      <w:pPr>
        <w:autoSpaceDE w:val="0"/>
        <w:autoSpaceDN w:val="0"/>
        <w:adjustRightInd w:val="0"/>
        <w:ind w:left="720"/>
        <w:rPr>
          <w:rFonts w:eastAsia="MS Mincho" w:cs="Calibri"/>
          <w:lang w:val="en-GB"/>
        </w:rPr>
      </w:pPr>
      <w:r w:rsidRPr="00252B40">
        <w:rPr>
          <w:rFonts w:eastAsia="MS Mincho" w:cs="Calibri"/>
          <w:lang w:val="en-GB"/>
        </w:rPr>
        <w:t>A judgment or decision of the Commission within power and after regular procedure is treated by the next General Assembly as final.</w:t>
      </w:r>
    </w:p>
    <w:p w14:paraId="67F788FC" w14:textId="77777777" w:rsidR="006F66C8" w:rsidRDefault="006F66C8" w:rsidP="006F66C8">
      <w:pPr>
        <w:ind w:left="0"/>
        <w:jc w:val="left"/>
        <w:rPr>
          <w:rFonts w:cs="Calibri"/>
          <w:lang w:val="en-AU"/>
        </w:rPr>
      </w:pPr>
    </w:p>
    <w:p w14:paraId="66D9643F" w14:textId="543EC2D9" w:rsidR="004D4BB1" w:rsidRDefault="004D4BB1">
      <w:pPr>
        <w:ind w:left="0"/>
        <w:jc w:val="left"/>
        <w:rPr>
          <w:rFonts w:cs="Calibri"/>
          <w:lang w:val="en-AU"/>
        </w:rPr>
      </w:pPr>
    </w:p>
    <w:p w14:paraId="58767A4D" w14:textId="18077B61" w:rsidR="00DE1589" w:rsidRDefault="00DE1589">
      <w:pPr>
        <w:ind w:left="0"/>
        <w:jc w:val="left"/>
        <w:rPr>
          <w:rFonts w:cs="Calibri"/>
          <w:lang w:val="en-AU"/>
        </w:rPr>
      </w:pPr>
    </w:p>
    <w:p w14:paraId="46E77A78" w14:textId="77777777" w:rsidR="006F4F7B" w:rsidRPr="00D62E86" w:rsidRDefault="006F4F7B" w:rsidP="006F4F7B">
      <w:pPr>
        <w:ind w:left="0"/>
        <w:jc w:val="left"/>
        <w:rPr>
          <w:rFonts w:cs="Calibri"/>
          <w:lang w:val="en-AU"/>
        </w:rPr>
      </w:pPr>
    </w:p>
    <w:p w14:paraId="39522808" w14:textId="77777777" w:rsidR="006F4F7B" w:rsidRPr="00D62E86" w:rsidRDefault="006F4F7B" w:rsidP="006F4F7B">
      <w:pPr>
        <w:ind w:left="0"/>
        <w:jc w:val="left"/>
        <w:rPr>
          <w:rFonts w:cs="Calibri"/>
          <w:lang w:val="en-AU"/>
        </w:rPr>
        <w:sectPr w:rsidR="006F4F7B" w:rsidRPr="00D62E86" w:rsidSect="00093EE7">
          <w:headerReference w:type="default" r:id="rId33"/>
          <w:type w:val="continuous"/>
          <w:pgSz w:w="11907" w:h="16840" w:code="9"/>
          <w:pgMar w:top="1440" w:right="1440" w:bottom="1440" w:left="1440" w:header="720" w:footer="720" w:gutter="0"/>
          <w:paperSrc w:first="8307" w:other="8307"/>
          <w:cols w:space="720"/>
        </w:sectPr>
      </w:pPr>
    </w:p>
    <w:p w14:paraId="1FD69DF7" w14:textId="77777777" w:rsidR="006F4F7B" w:rsidRPr="00D62E86" w:rsidRDefault="006F4F7B" w:rsidP="006F4F7B">
      <w:pPr>
        <w:ind w:left="0"/>
        <w:jc w:val="left"/>
        <w:rPr>
          <w:rFonts w:cs="Calibri"/>
          <w:lang w:val="en-AU"/>
        </w:rPr>
        <w:sectPr w:rsidR="006F4F7B" w:rsidRPr="00D62E86" w:rsidSect="00093EE7">
          <w:headerReference w:type="default" r:id="rId34"/>
          <w:type w:val="continuous"/>
          <w:pgSz w:w="11907" w:h="16840" w:code="9"/>
          <w:pgMar w:top="1440" w:right="1440" w:bottom="1440" w:left="1440" w:header="720" w:footer="720" w:gutter="0"/>
          <w:paperSrc w:first="8307" w:other="8307"/>
          <w:cols w:space="720"/>
        </w:sectPr>
      </w:pPr>
    </w:p>
    <w:p w14:paraId="0776C528" w14:textId="77777777" w:rsidR="006F4F7B" w:rsidRPr="00D62E86" w:rsidRDefault="006F4F7B" w:rsidP="006F4F7B">
      <w:pPr>
        <w:ind w:left="0"/>
        <w:jc w:val="left"/>
        <w:rPr>
          <w:rFonts w:cs="Calibri"/>
          <w:lang w:val="en-AU"/>
        </w:rPr>
        <w:sectPr w:rsidR="006F4F7B" w:rsidRPr="00D62E86" w:rsidSect="00093EE7">
          <w:headerReference w:type="default" r:id="rId35"/>
          <w:type w:val="continuous"/>
          <w:pgSz w:w="11907" w:h="16840" w:code="9"/>
          <w:pgMar w:top="1440" w:right="1440" w:bottom="1440" w:left="1440" w:header="720" w:footer="720" w:gutter="0"/>
          <w:paperSrc w:first="8307" w:other="8307"/>
          <w:cols w:space="720"/>
        </w:sectPr>
      </w:pPr>
    </w:p>
    <w:p w14:paraId="7E6D8AF6" w14:textId="77777777" w:rsidR="00DE1589" w:rsidRDefault="00DE1589">
      <w:pPr>
        <w:ind w:left="0"/>
        <w:jc w:val="left"/>
        <w:rPr>
          <w:rFonts w:cs="Calibri"/>
          <w:lang w:val="en-AU"/>
        </w:rPr>
      </w:pPr>
      <w:r>
        <w:rPr>
          <w:rFonts w:cs="Calibri"/>
          <w:lang w:val="en-AU"/>
        </w:rPr>
        <w:br w:type="page"/>
      </w:r>
    </w:p>
    <w:p w14:paraId="65548078" w14:textId="77777777" w:rsidR="004D4BB1" w:rsidRDefault="004D4BB1">
      <w:pPr>
        <w:ind w:left="0"/>
        <w:jc w:val="left"/>
        <w:rPr>
          <w:rFonts w:cs="Calibri"/>
          <w:lang w:val="en-AU"/>
        </w:rPr>
      </w:pPr>
    </w:p>
    <w:p w14:paraId="42699A5F" w14:textId="77777777" w:rsidR="005E7169" w:rsidRPr="005E7169" w:rsidRDefault="005E7169" w:rsidP="005E7169">
      <w:pPr>
        <w:keepNext/>
        <w:spacing w:after="480"/>
        <w:ind w:left="0"/>
        <w:jc w:val="center"/>
        <w:outlineLvl w:val="0"/>
        <w:rPr>
          <w:rFonts w:asciiTheme="majorHAnsi" w:hAnsiTheme="majorHAnsi"/>
          <w:b/>
          <w:sz w:val="32"/>
          <w:lang w:val="en-AU"/>
        </w:rPr>
      </w:pPr>
      <w:bookmarkStart w:id="453" w:name="_Toc87963596"/>
      <w:bookmarkStart w:id="454" w:name="_Toc150161503"/>
      <w:bookmarkStart w:id="455" w:name="_Toc150178037"/>
      <w:r w:rsidRPr="005E7169">
        <w:rPr>
          <w:rFonts w:asciiTheme="majorHAnsi" w:hAnsiTheme="majorHAnsi"/>
          <w:b/>
          <w:sz w:val="32"/>
          <w:lang w:val="en-AU"/>
        </w:rPr>
        <w:t>General Assembly Committee Regulations</w:t>
      </w:r>
      <w:bookmarkEnd w:id="453"/>
      <w:bookmarkEnd w:id="454"/>
      <w:bookmarkEnd w:id="455"/>
    </w:p>
    <w:p w14:paraId="6853F612" w14:textId="77777777" w:rsidR="005E7169" w:rsidRPr="005E7169" w:rsidRDefault="005E7169" w:rsidP="005E7169">
      <w:pPr>
        <w:keepNext/>
        <w:tabs>
          <w:tab w:val="left" w:pos="900"/>
        </w:tabs>
        <w:ind w:left="0"/>
        <w:jc w:val="left"/>
        <w:outlineLvl w:val="3"/>
        <w:rPr>
          <w:b/>
          <w:sz w:val="22"/>
          <w:lang w:val="en-AU"/>
        </w:rPr>
      </w:pPr>
      <w:r w:rsidRPr="005E7169">
        <w:rPr>
          <w:b/>
          <w:sz w:val="22"/>
          <w:lang w:val="en-AU"/>
        </w:rPr>
        <w:t>Table of contents</w:t>
      </w:r>
    </w:p>
    <w:p w14:paraId="7813ECEC" w14:textId="77777777" w:rsidR="005E7169" w:rsidRPr="005E7169" w:rsidRDefault="005E7169" w:rsidP="005E7169">
      <w:pPr>
        <w:ind w:left="0" w:right="-426"/>
        <w:rPr>
          <w:rFonts w:cs="Calibri"/>
          <w:lang w:val="en-AU"/>
        </w:rPr>
      </w:pPr>
    </w:p>
    <w:p w14:paraId="56FE7306" w14:textId="2168BF09" w:rsidR="008E6352" w:rsidRDefault="008E6352" w:rsidP="00C0059F">
      <w:pPr>
        <w:numPr>
          <w:ilvl w:val="0"/>
          <w:numId w:val="267"/>
        </w:numPr>
        <w:ind w:left="900" w:right="-426" w:hanging="900"/>
        <w:rPr>
          <w:rFonts w:asciiTheme="majorHAnsi" w:hAnsiTheme="majorHAnsi" w:cstheme="majorHAnsi"/>
          <w:szCs w:val="24"/>
          <w:lang w:val="en-AU"/>
        </w:rPr>
      </w:pPr>
      <w:r>
        <w:rPr>
          <w:rFonts w:asciiTheme="majorHAnsi" w:hAnsiTheme="majorHAnsi" w:cstheme="majorHAnsi"/>
          <w:szCs w:val="24"/>
          <w:lang w:val="en-AU"/>
        </w:rPr>
        <w:t>Archives Committee</w:t>
      </w:r>
    </w:p>
    <w:p w14:paraId="2F751884" w14:textId="1787FCEB" w:rsidR="005E7169" w:rsidRPr="002E385A" w:rsidRDefault="005E7169" w:rsidP="00C0059F">
      <w:pPr>
        <w:numPr>
          <w:ilvl w:val="0"/>
          <w:numId w:val="267"/>
        </w:numPr>
        <w:ind w:left="900" w:right="-426" w:hanging="900"/>
        <w:rPr>
          <w:rFonts w:asciiTheme="majorHAnsi" w:hAnsiTheme="majorHAnsi" w:cstheme="majorHAnsi"/>
          <w:szCs w:val="24"/>
          <w:lang w:val="en-AU"/>
        </w:rPr>
      </w:pPr>
      <w:r w:rsidRPr="002E385A">
        <w:rPr>
          <w:rFonts w:asciiTheme="majorHAnsi" w:hAnsiTheme="majorHAnsi" w:cstheme="majorHAnsi"/>
          <w:szCs w:val="24"/>
          <w:lang w:val="en-AU"/>
        </w:rPr>
        <w:t>Assessors Committee</w:t>
      </w:r>
    </w:p>
    <w:p w14:paraId="3A3A4051" w14:textId="77777777" w:rsidR="005E7169" w:rsidRPr="002E385A" w:rsidRDefault="005E7169" w:rsidP="00C0059F">
      <w:pPr>
        <w:numPr>
          <w:ilvl w:val="0"/>
          <w:numId w:val="267"/>
        </w:numPr>
        <w:ind w:left="900" w:right="-426" w:hanging="900"/>
        <w:rPr>
          <w:rFonts w:asciiTheme="majorHAnsi" w:hAnsiTheme="majorHAnsi" w:cstheme="majorHAnsi"/>
          <w:szCs w:val="24"/>
          <w:lang w:val="en-AU"/>
        </w:rPr>
      </w:pPr>
      <w:r w:rsidRPr="002E385A">
        <w:rPr>
          <w:rFonts w:asciiTheme="majorHAnsi" w:hAnsiTheme="majorHAnsi" w:cstheme="majorHAnsi"/>
          <w:szCs w:val="24"/>
          <w:lang w:val="en-AU"/>
        </w:rPr>
        <w:t>Australian Presbyterian World Mission (Victoria) Committee</w:t>
      </w:r>
    </w:p>
    <w:p w14:paraId="67C23E63" w14:textId="77777777" w:rsidR="005E7169" w:rsidRPr="002E385A" w:rsidRDefault="005E7169" w:rsidP="00C0059F">
      <w:pPr>
        <w:numPr>
          <w:ilvl w:val="0"/>
          <w:numId w:val="267"/>
        </w:numPr>
        <w:ind w:left="900" w:right="-426" w:hanging="900"/>
        <w:rPr>
          <w:rFonts w:asciiTheme="majorHAnsi" w:hAnsiTheme="majorHAnsi" w:cstheme="majorHAnsi"/>
          <w:szCs w:val="24"/>
          <w:lang w:val="en-AU"/>
        </w:rPr>
      </w:pPr>
      <w:r w:rsidRPr="002E385A">
        <w:rPr>
          <w:rFonts w:asciiTheme="majorHAnsi" w:hAnsiTheme="majorHAnsi" w:cstheme="majorHAnsi"/>
          <w:szCs w:val="24"/>
          <w:lang w:val="en-AU"/>
        </w:rPr>
        <w:t>Ballot Committee</w:t>
      </w:r>
    </w:p>
    <w:p w14:paraId="21E04970" w14:textId="77777777" w:rsidR="005E7169" w:rsidRPr="002E385A" w:rsidRDefault="005E7169" w:rsidP="00C0059F">
      <w:pPr>
        <w:numPr>
          <w:ilvl w:val="0"/>
          <w:numId w:val="267"/>
        </w:numPr>
        <w:ind w:left="900" w:right="-426" w:hanging="900"/>
        <w:rPr>
          <w:rFonts w:asciiTheme="majorHAnsi" w:hAnsiTheme="majorHAnsi" w:cstheme="majorHAnsi"/>
          <w:szCs w:val="24"/>
          <w:lang w:val="en-AU"/>
        </w:rPr>
      </w:pPr>
      <w:r w:rsidRPr="002E385A">
        <w:rPr>
          <w:rFonts w:asciiTheme="majorHAnsi" w:hAnsiTheme="majorHAnsi" w:cstheme="majorHAnsi"/>
          <w:szCs w:val="24"/>
          <w:lang w:val="en-AU"/>
        </w:rPr>
        <w:t>Board of Investment and Finance</w:t>
      </w:r>
    </w:p>
    <w:p w14:paraId="346E0FA0" w14:textId="77777777" w:rsidR="005E7169" w:rsidRPr="002E385A" w:rsidRDefault="005E7169" w:rsidP="00C0059F">
      <w:pPr>
        <w:numPr>
          <w:ilvl w:val="0"/>
          <w:numId w:val="267"/>
        </w:numPr>
        <w:ind w:left="900" w:right="-426" w:hanging="900"/>
        <w:rPr>
          <w:rFonts w:asciiTheme="majorHAnsi" w:hAnsiTheme="majorHAnsi" w:cstheme="majorHAnsi"/>
          <w:szCs w:val="24"/>
          <w:lang w:val="en-AU"/>
        </w:rPr>
      </w:pPr>
      <w:r w:rsidRPr="002E385A">
        <w:rPr>
          <w:rFonts w:asciiTheme="majorHAnsi" w:hAnsiTheme="majorHAnsi" w:cstheme="majorHAnsi"/>
          <w:szCs w:val="24"/>
          <w:lang w:val="en-AU"/>
        </w:rPr>
        <w:t>Building and Property Committee</w:t>
      </w:r>
    </w:p>
    <w:p w14:paraId="7D5A40F7" w14:textId="77777777" w:rsidR="005E7169" w:rsidRPr="002E385A" w:rsidRDefault="005E7169" w:rsidP="00C0059F">
      <w:pPr>
        <w:numPr>
          <w:ilvl w:val="0"/>
          <w:numId w:val="267"/>
        </w:numPr>
        <w:ind w:left="900" w:right="-426" w:hanging="900"/>
        <w:rPr>
          <w:rFonts w:asciiTheme="majorHAnsi" w:hAnsiTheme="majorHAnsi" w:cstheme="majorHAnsi"/>
          <w:szCs w:val="24"/>
          <w:lang w:val="en-AU"/>
        </w:rPr>
      </w:pPr>
      <w:r w:rsidRPr="002E385A">
        <w:rPr>
          <w:rFonts w:asciiTheme="majorHAnsi" w:hAnsiTheme="majorHAnsi" w:cstheme="majorHAnsi"/>
          <w:szCs w:val="24"/>
          <w:lang w:val="en-AU"/>
        </w:rPr>
        <w:t>Business Committee</w:t>
      </w:r>
    </w:p>
    <w:p w14:paraId="362DA5C7" w14:textId="58876641" w:rsidR="003B16BB" w:rsidRDefault="003B16BB" w:rsidP="00C0059F">
      <w:pPr>
        <w:numPr>
          <w:ilvl w:val="0"/>
          <w:numId w:val="267"/>
        </w:numPr>
        <w:ind w:left="900" w:right="-426" w:hanging="900"/>
        <w:rPr>
          <w:rFonts w:asciiTheme="majorHAnsi" w:hAnsiTheme="majorHAnsi" w:cstheme="majorHAnsi"/>
          <w:szCs w:val="24"/>
          <w:lang w:val="en-AU"/>
        </w:rPr>
      </w:pPr>
      <w:r>
        <w:rPr>
          <w:rFonts w:asciiTheme="majorHAnsi" w:hAnsiTheme="majorHAnsi" w:cstheme="majorHAnsi"/>
          <w:szCs w:val="24"/>
          <w:lang w:val="en-AU"/>
        </w:rPr>
        <w:t>Change or Suppression (Conversion) Practices Prohibition Act Committee</w:t>
      </w:r>
    </w:p>
    <w:p w14:paraId="376288B4" w14:textId="48FD3D83" w:rsidR="005E7169" w:rsidRPr="002E385A" w:rsidRDefault="005E7169" w:rsidP="00C0059F">
      <w:pPr>
        <w:numPr>
          <w:ilvl w:val="0"/>
          <w:numId w:val="267"/>
        </w:numPr>
        <w:ind w:left="900" w:right="-426" w:hanging="900"/>
        <w:rPr>
          <w:rFonts w:asciiTheme="majorHAnsi" w:hAnsiTheme="majorHAnsi" w:cstheme="majorHAnsi"/>
          <w:szCs w:val="24"/>
          <w:lang w:val="en-AU"/>
        </w:rPr>
      </w:pPr>
      <w:r w:rsidRPr="002E385A">
        <w:rPr>
          <w:rFonts w:asciiTheme="majorHAnsi" w:hAnsiTheme="majorHAnsi" w:cstheme="majorHAnsi"/>
          <w:szCs w:val="24"/>
          <w:lang w:val="en-AU"/>
        </w:rPr>
        <w:t>Church and Nation Committee</w:t>
      </w:r>
    </w:p>
    <w:p w14:paraId="5A2345F1" w14:textId="77777777" w:rsidR="005E7169" w:rsidRPr="002E385A" w:rsidRDefault="005E7169" w:rsidP="00C0059F">
      <w:pPr>
        <w:numPr>
          <w:ilvl w:val="0"/>
          <w:numId w:val="267"/>
        </w:numPr>
        <w:ind w:left="900" w:right="-426" w:hanging="900"/>
        <w:rPr>
          <w:rFonts w:asciiTheme="majorHAnsi" w:hAnsiTheme="majorHAnsi" w:cstheme="majorHAnsi"/>
          <w:szCs w:val="24"/>
          <w:lang w:val="en-AU"/>
        </w:rPr>
      </w:pPr>
      <w:r w:rsidRPr="002E385A">
        <w:rPr>
          <w:rFonts w:asciiTheme="majorHAnsi" w:hAnsiTheme="majorHAnsi" w:cstheme="majorHAnsi"/>
          <w:szCs w:val="24"/>
          <w:lang w:val="en-AU"/>
        </w:rPr>
        <w:t>Church Planting Committee</w:t>
      </w:r>
    </w:p>
    <w:p w14:paraId="163F259D" w14:textId="77777777" w:rsidR="005E7169" w:rsidRPr="002E385A" w:rsidRDefault="005E7169" w:rsidP="00C0059F">
      <w:pPr>
        <w:numPr>
          <w:ilvl w:val="0"/>
          <w:numId w:val="267"/>
        </w:numPr>
        <w:ind w:left="900" w:right="-426" w:hanging="900"/>
        <w:rPr>
          <w:rFonts w:asciiTheme="majorHAnsi" w:hAnsiTheme="majorHAnsi" w:cstheme="majorHAnsi"/>
          <w:szCs w:val="24"/>
          <w:lang w:val="en-AU"/>
        </w:rPr>
      </w:pPr>
      <w:r w:rsidRPr="002E385A">
        <w:rPr>
          <w:rFonts w:asciiTheme="majorHAnsi" w:hAnsiTheme="majorHAnsi" w:cstheme="majorHAnsi"/>
          <w:szCs w:val="24"/>
          <w:lang w:val="en-AU"/>
        </w:rPr>
        <w:t xml:space="preserve">Clerkship Committee </w:t>
      </w:r>
    </w:p>
    <w:p w14:paraId="0F92C391" w14:textId="77777777" w:rsidR="005E7169" w:rsidRPr="002E385A" w:rsidRDefault="005E7169" w:rsidP="00C0059F">
      <w:pPr>
        <w:numPr>
          <w:ilvl w:val="0"/>
          <w:numId w:val="267"/>
        </w:numPr>
        <w:ind w:left="900" w:right="-426" w:hanging="900"/>
        <w:rPr>
          <w:rFonts w:asciiTheme="majorHAnsi" w:hAnsiTheme="majorHAnsi" w:cstheme="majorHAnsi"/>
          <w:szCs w:val="24"/>
          <w:lang w:val="en-AU"/>
        </w:rPr>
      </w:pPr>
      <w:r w:rsidRPr="002E385A">
        <w:rPr>
          <w:rFonts w:asciiTheme="majorHAnsi" w:hAnsiTheme="majorHAnsi" w:cstheme="majorHAnsi"/>
          <w:szCs w:val="24"/>
          <w:lang w:val="en-AU"/>
        </w:rPr>
        <w:t>Code and General Administration Committee</w:t>
      </w:r>
    </w:p>
    <w:p w14:paraId="0C6548C0" w14:textId="77777777" w:rsidR="005E7169" w:rsidRPr="002E385A" w:rsidRDefault="005E7169" w:rsidP="00C0059F">
      <w:pPr>
        <w:numPr>
          <w:ilvl w:val="0"/>
          <w:numId w:val="267"/>
        </w:numPr>
        <w:ind w:left="900" w:right="-426" w:hanging="900"/>
        <w:rPr>
          <w:rFonts w:asciiTheme="majorHAnsi" w:hAnsiTheme="majorHAnsi" w:cstheme="majorHAnsi"/>
          <w:szCs w:val="24"/>
          <w:lang w:val="en-AU"/>
        </w:rPr>
      </w:pPr>
      <w:r w:rsidRPr="002E385A">
        <w:rPr>
          <w:rFonts w:asciiTheme="majorHAnsi" w:hAnsiTheme="majorHAnsi" w:cstheme="majorHAnsi"/>
          <w:szCs w:val="24"/>
          <w:lang w:val="en-AU"/>
        </w:rPr>
        <w:t>Conciliation Committee</w:t>
      </w:r>
    </w:p>
    <w:p w14:paraId="24A4B4A2" w14:textId="77777777" w:rsidR="005E7169" w:rsidRPr="002E385A" w:rsidRDefault="005E7169" w:rsidP="00C0059F">
      <w:pPr>
        <w:numPr>
          <w:ilvl w:val="0"/>
          <w:numId w:val="267"/>
        </w:numPr>
        <w:ind w:left="900" w:right="-426" w:hanging="900"/>
        <w:rPr>
          <w:rFonts w:asciiTheme="majorHAnsi" w:hAnsiTheme="majorHAnsi" w:cstheme="majorHAnsi"/>
          <w:szCs w:val="24"/>
          <w:lang w:val="en-AU"/>
        </w:rPr>
      </w:pPr>
      <w:r w:rsidRPr="002E385A">
        <w:rPr>
          <w:rFonts w:asciiTheme="majorHAnsi" w:hAnsiTheme="majorHAnsi" w:cstheme="majorHAnsi"/>
          <w:szCs w:val="24"/>
          <w:lang w:val="en-AU"/>
        </w:rPr>
        <w:t>Defence Force Chaplaincy Committee</w:t>
      </w:r>
    </w:p>
    <w:p w14:paraId="5DB27E3F" w14:textId="77777777" w:rsidR="005E7169" w:rsidRPr="002E385A" w:rsidRDefault="005E7169" w:rsidP="00C0059F">
      <w:pPr>
        <w:numPr>
          <w:ilvl w:val="0"/>
          <w:numId w:val="267"/>
        </w:numPr>
        <w:ind w:left="900" w:right="-426" w:hanging="900"/>
        <w:rPr>
          <w:rFonts w:asciiTheme="majorHAnsi" w:hAnsiTheme="majorHAnsi" w:cstheme="majorHAnsi"/>
          <w:szCs w:val="24"/>
          <w:lang w:val="en-AU"/>
        </w:rPr>
      </w:pPr>
      <w:r w:rsidRPr="002E385A">
        <w:rPr>
          <w:rFonts w:asciiTheme="majorHAnsi" w:hAnsiTheme="majorHAnsi" w:cstheme="majorHAnsi"/>
          <w:szCs w:val="24"/>
          <w:lang w:val="en-AU"/>
        </w:rPr>
        <w:t>Exit Students Committee</w:t>
      </w:r>
    </w:p>
    <w:p w14:paraId="23A21719" w14:textId="77777777" w:rsidR="005E7169" w:rsidRPr="002E385A" w:rsidRDefault="005E7169" w:rsidP="00C0059F">
      <w:pPr>
        <w:numPr>
          <w:ilvl w:val="0"/>
          <w:numId w:val="267"/>
        </w:numPr>
        <w:ind w:left="900" w:right="-426" w:hanging="900"/>
        <w:rPr>
          <w:rFonts w:asciiTheme="majorHAnsi" w:hAnsiTheme="majorHAnsi" w:cstheme="majorHAnsi"/>
          <w:szCs w:val="24"/>
          <w:lang w:val="en-AU"/>
        </w:rPr>
      </w:pPr>
      <w:r w:rsidRPr="002E385A">
        <w:rPr>
          <w:rFonts w:asciiTheme="majorHAnsi" w:hAnsiTheme="majorHAnsi" w:cstheme="majorHAnsi"/>
          <w:szCs w:val="24"/>
          <w:lang w:val="en-AU"/>
        </w:rPr>
        <w:t>Health and Community Chaplaincy Committee</w:t>
      </w:r>
    </w:p>
    <w:p w14:paraId="1C5CD641" w14:textId="6FDA7ED7" w:rsidR="005E7169" w:rsidRDefault="005E7169" w:rsidP="008D53A1">
      <w:pPr>
        <w:numPr>
          <w:ilvl w:val="0"/>
          <w:numId w:val="267"/>
        </w:numPr>
        <w:ind w:left="902" w:right="-425" w:hanging="902"/>
        <w:rPr>
          <w:rFonts w:asciiTheme="majorHAnsi" w:hAnsiTheme="majorHAnsi" w:cstheme="majorHAnsi"/>
          <w:szCs w:val="24"/>
          <w:lang w:val="en-AU"/>
        </w:rPr>
      </w:pPr>
      <w:r w:rsidRPr="002E385A">
        <w:rPr>
          <w:rFonts w:asciiTheme="majorHAnsi" w:hAnsiTheme="majorHAnsi" w:cstheme="majorHAnsi"/>
          <w:szCs w:val="24"/>
          <w:lang w:val="en-AU"/>
        </w:rPr>
        <w:t>Maintenance of the Ministry Committee</w:t>
      </w:r>
    </w:p>
    <w:p w14:paraId="2C40FD1C" w14:textId="75D14BF9" w:rsidR="002F2DF6" w:rsidRPr="002E385A" w:rsidRDefault="00437647" w:rsidP="008D53A1">
      <w:pPr>
        <w:ind w:left="902" w:right="-425" w:hanging="902"/>
        <w:rPr>
          <w:rFonts w:asciiTheme="majorHAnsi" w:hAnsiTheme="majorHAnsi" w:cstheme="majorHAnsi"/>
          <w:szCs w:val="24"/>
          <w:lang w:val="en-AU"/>
        </w:rPr>
      </w:pPr>
      <w:r>
        <w:rPr>
          <w:rFonts w:asciiTheme="majorHAnsi" w:hAnsiTheme="majorHAnsi" w:cstheme="majorHAnsi"/>
          <w:szCs w:val="24"/>
          <w:lang w:val="en-AU"/>
        </w:rPr>
        <w:t>1</w:t>
      </w:r>
      <w:r w:rsidR="008E6352">
        <w:rPr>
          <w:rFonts w:asciiTheme="majorHAnsi" w:hAnsiTheme="majorHAnsi" w:cstheme="majorHAnsi"/>
          <w:szCs w:val="24"/>
          <w:lang w:val="en-AU"/>
        </w:rPr>
        <w:t>7</w:t>
      </w:r>
      <w:r>
        <w:rPr>
          <w:rFonts w:asciiTheme="majorHAnsi" w:hAnsiTheme="majorHAnsi" w:cstheme="majorHAnsi"/>
          <w:szCs w:val="24"/>
          <w:lang w:val="en-AU"/>
        </w:rPr>
        <w:t>A.</w:t>
      </w:r>
      <w:r w:rsidR="008D53A1">
        <w:rPr>
          <w:rFonts w:asciiTheme="majorHAnsi" w:hAnsiTheme="majorHAnsi" w:cstheme="majorHAnsi"/>
          <w:szCs w:val="24"/>
          <w:lang w:val="en-AU"/>
        </w:rPr>
        <w:tab/>
      </w:r>
      <w:r w:rsidR="00355E6F" w:rsidRPr="00355E6F">
        <w:rPr>
          <w:rFonts w:asciiTheme="majorHAnsi" w:hAnsiTheme="majorHAnsi" w:cstheme="majorHAnsi"/>
          <w:szCs w:val="24"/>
          <w:lang w:val="en-AU"/>
        </w:rPr>
        <w:t>Ministers Long Service Leave and LSL Fund Regulations</w:t>
      </w:r>
      <w:r w:rsidR="00A67692">
        <w:rPr>
          <w:rFonts w:asciiTheme="majorHAnsi" w:hAnsiTheme="majorHAnsi" w:cstheme="majorHAnsi"/>
          <w:szCs w:val="24"/>
          <w:lang w:val="en-AU"/>
        </w:rPr>
        <w:t xml:space="preserve"> </w:t>
      </w:r>
    </w:p>
    <w:p w14:paraId="3094299F" w14:textId="77777777" w:rsidR="005E7169" w:rsidRPr="002E385A" w:rsidRDefault="002E385A" w:rsidP="00C0059F">
      <w:pPr>
        <w:numPr>
          <w:ilvl w:val="0"/>
          <w:numId w:val="267"/>
        </w:numPr>
        <w:ind w:left="900" w:right="-426" w:hanging="900"/>
        <w:rPr>
          <w:rFonts w:asciiTheme="majorHAnsi" w:hAnsiTheme="majorHAnsi" w:cstheme="majorHAnsi"/>
          <w:szCs w:val="24"/>
          <w:lang w:val="en-AU"/>
        </w:rPr>
      </w:pPr>
      <w:r w:rsidRPr="002E385A">
        <w:rPr>
          <w:rFonts w:asciiTheme="majorHAnsi" w:hAnsiTheme="majorHAnsi" w:cstheme="majorHAnsi"/>
          <w:szCs w:val="24"/>
          <w:lang w:val="en-AU"/>
        </w:rPr>
        <w:t>METRO</w:t>
      </w:r>
      <w:r w:rsidR="005E7169" w:rsidRPr="002E385A">
        <w:rPr>
          <w:rFonts w:asciiTheme="majorHAnsi" w:hAnsiTheme="majorHAnsi" w:cstheme="majorHAnsi"/>
          <w:szCs w:val="24"/>
          <w:lang w:val="en-AU"/>
        </w:rPr>
        <w:t xml:space="preserve"> Committee</w:t>
      </w:r>
    </w:p>
    <w:p w14:paraId="04064EEB" w14:textId="2AB501EF" w:rsidR="005E7169" w:rsidRPr="008E6352" w:rsidRDefault="005E7169" w:rsidP="008E6352">
      <w:pPr>
        <w:numPr>
          <w:ilvl w:val="0"/>
          <w:numId w:val="267"/>
        </w:numPr>
        <w:ind w:left="900" w:right="-426" w:hanging="900"/>
        <w:rPr>
          <w:rFonts w:asciiTheme="majorHAnsi" w:hAnsiTheme="majorHAnsi" w:cstheme="majorHAnsi"/>
          <w:szCs w:val="24"/>
          <w:lang w:val="en-AU"/>
        </w:rPr>
      </w:pPr>
      <w:r w:rsidRPr="002E385A">
        <w:rPr>
          <w:rFonts w:asciiTheme="majorHAnsi" w:hAnsiTheme="majorHAnsi" w:cstheme="majorHAnsi"/>
          <w:szCs w:val="24"/>
          <w:lang w:val="en-AU"/>
        </w:rPr>
        <w:t>Ministry Development Committee</w:t>
      </w:r>
    </w:p>
    <w:p w14:paraId="4E2E4A54" w14:textId="77777777" w:rsidR="003B16BB" w:rsidRPr="002E385A" w:rsidRDefault="003B16BB" w:rsidP="00C0059F">
      <w:pPr>
        <w:numPr>
          <w:ilvl w:val="0"/>
          <w:numId w:val="267"/>
        </w:numPr>
        <w:ind w:left="900" w:right="-426" w:hanging="900"/>
        <w:rPr>
          <w:rFonts w:asciiTheme="majorHAnsi" w:hAnsiTheme="majorHAnsi" w:cstheme="majorHAnsi"/>
          <w:szCs w:val="24"/>
          <w:lang w:val="en-AU"/>
        </w:rPr>
      </w:pPr>
      <w:r>
        <w:rPr>
          <w:rFonts w:asciiTheme="majorHAnsi" w:hAnsiTheme="majorHAnsi" w:cstheme="majorHAnsi"/>
          <w:szCs w:val="24"/>
          <w:lang w:val="en-AU"/>
        </w:rPr>
        <w:t>Presbyterian Youth and Children</w:t>
      </w:r>
      <w:r w:rsidRPr="002E385A">
        <w:rPr>
          <w:rFonts w:asciiTheme="majorHAnsi" w:hAnsiTheme="majorHAnsi" w:cstheme="majorHAnsi"/>
          <w:szCs w:val="24"/>
          <w:lang w:val="en-AU"/>
        </w:rPr>
        <w:t xml:space="preserve"> Committee</w:t>
      </w:r>
    </w:p>
    <w:p w14:paraId="010E4040" w14:textId="4B866AAF" w:rsidR="005E7169" w:rsidRPr="002E385A" w:rsidRDefault="005E7169" w:rsidP="00C0059F">
      <w:pPr>
        <w:numPr>
          <w:ilvl w:val="0"/>
          <w:numId w:val="267"/>
        </w:numPr>
        <w:ind w:left="900" w:right="-426" w:hanging="900"/>
        <w:rPr>
          <w:rFonts w:asciiTheme="majorHAnsi" w:hAnsiTheme="majorHAnsi" w:cstheme="majorHAnsi"/>
          <w:szCs w:val="24"/>
          <w:lang w:val="en-AU"/>
        </w:rPr>
      </w:pPr>
      <w:r w:rsidRPr="002E385A">
        <w:rPr>
          <w:rFonts w:asciiTheme="majorHAnsi" w:hAnsiTheme="majorHAnsi" w:cstheme="majorHAnsi"/>
          <w:szCs w:val="24"/>
          <w:lang w:val="en-AU"/>
        </w:rPr>
        <w:t xml:space="preserve">Safe Church </w:t>
      </w:r>
      <w:r w:rsidR="003B16BB">
        <w:rPr>
          <w:rFonts w:asciiTheme="majorHAnsi" w:hAnsiTheme="majorHAnsi" w:cstheme="majorHAnsi"/>
          <w:szCs w:val="24"/>
          <w:lang w:val="en-AU"/>
        </w:rPr>
        <w:t>Committee</w:t>
      </w:r>
    </w:p>
    <w:p w14:paraId="1AC3978B" w14:textId="77777777" w:rsidR="005E7169" w:rsidRPr="002E385A" w:rsidRDefault="005E7169" w:rsidP="00C0059F">
      <w:pPr>
        <w:numPr>
          <w:ilvl w:val="0"/>
          <w:numId w:val="267"/>
        </w:numPr>
        <w:ind w:left="900" w:right="-426" w:hanging="900"/>
        <w:rPr>
          <w:rFonts w:asciiTheme="majorHAnsi" w:hAnsiTheme="majorHAnsi" w:cstheme="majorHAnsi"/>
          <w:szCs w:val="24"/>
          <w:lang w:val="en-AU"/>
        </w:rPr>
      </w:pPr>
      <w:r w:rsidRPr="002E385A">
        <w:rPr>
          <w:rFonts w:asciiTheme="majorHAnsi" w:hAnsiTheme="majorHAnsi" w:cstheme="majorHAnsi"/>
          <w:szCs w:val="24"/>
          <w:lang w:val="en-AU"/>
        </w:rPr>
        <w:t>Selection Committee</w:t>
      </w:r>
    </w:p>
    <w:p w14:paraId="5C995D21" w14:textId="77777777" w:rsidR="005E7169" w:rsidRPr="002E385A" w:rsidRDefault="005E7169" w:rsidP="00C0059F">
      <w:pPr>
        <w:numPr>
          <w:ilvl w:val="0"/>
          <w:numId w:val="267"/>
        </w:numPr>
        <w:ind w:left="900" w:right="-426" w:hanging="900"/>
        <w:rPr>
          <w:rFonts w:asciiTheme="majorHAnsi" w:hAnsiTheme="majorHAnsi" w:cstheme="majorHAnsi"/>
          <w:szCs w:val="24"/>
          <w:lang w:val="en-AU"/>
        </w:rPr>
      </w:pPr>
      <w:r w:rsidRPr="002E385A">
        <w:rPr>
          <w:rFonts w:asciiTheme="majorHAnsi" w:hAnsiTheme="majorHAnsi" w:cstheme="majorHAnsi"/>
          <w:szCs w:val="24"/>
          <w:lang w:val="en-AU"/>
        </w:rPr>
        <w:t>Social Services Committee</w:t>
      </w:r>
    </w:p>
    <w:p w14:paraId="029691B9" w14:textId="77777777" w:rsidR="005E7169" w:rsidRPr="002E385A" w:rsidRDefault="005E7169" w:rsidP="00C0059F">
      <w:pPr>
        <w:numPr>
          <w:ilvl w:val="0"/>
          <w:numId w:val="267"/>
        </w:numPr>
        <w:ind w:left="900" w:right="-426" w:hanging="900"/>
        <w:rPr>
          <w:rFonts w:asciiTheme="majorHAnsi" w:hAnsiTheme="majorHAnsi" w:cstheme="majorHAnsi"/>
          <w:szCs w:val="24"/>
          <w:lang w:val="en-AU"/>
        </w:rPr>
      </w:pPr>
      <w:r w:rsidRPr="002E385A">
        <w:rPr>
          <w:rFonts w:asciiTheme="majorHAnsi" w:hAnsiTheme="majorHAnsi" w:cstheme="majorHAnsi"/>
          <w:szCs w:val="24"/>
          <w:lang w:val="en-AU"/>
        </w:rPr>
        <w:t xml:space="preserve">State News Committee </w:t>
      </w:r>
    </w:p>
    <w:p w14:paraId="65611004" w14:textId="2B03F1DB" w:rsidR="005E7169" w:rsidRDefault="005E7169" w:rsidP="00C0059F">
      <w:pPr>
        <w:numPr>
          <w:ilvl w:val="0"/>
          <w:numId w:val="267"/>
        </w:numPr>
        <w:ind w:left="900" w:right="-426" w:hanging="900"/>
        <w:rPr>
          <w:rFonts w:asciiTheme="majorHAnsi" w:hAnsiTheme="majorHAnsi" w:cstheme="majorHAnsi"/>
          <w:szCs w:val="24"/>
          <w:lang w:val="en-AU"/>
        </w:rPr>
      </w:pPr>
      <w:r w:rsidRPr="002E385A">
        <w:rPr>
          <w:rFonts w:asciiTheme="majorHAnsi" w:hAnsiTheme="majorHAnsi" w:cstheme="majorHAnsi"/>
          <w:szCs w:val="24"/>
          <w:lang w:val="en-AU"/>
        </w:rPr>
        <w:t>Theological Education Committee</w:t>
      </w:r>
    </w:p>
    <w:p w14:paraId="51623181" w14:textId="20E60118" w:rsidR="007B5481" w:rsidRPr="00B303F4" w:rsidRDefault="007B5481" w:rsidP="00C0059F">
      <w:pPr>
        <w:numPr>
          <w:ilvl w:val="0"/>
          <w:numId w:val="267"/>
        </w:numPr>
        <w:ind w:left="900" w:right="-426" w:hanging="900"/>
        <w:rPr>
          <w:rFonts w:asciiTheme="majorHAnsi" w:hAnsiTheme="majorHAnsi" w:cstheme="majorHAnsi"/>
          <w:szCs w:val="24"/>
          <w:lang w:val="en-AU"/>
        </w:rPr>
      </w:pPr>
      <w:r w:rsidRPr="00B303F4">
        <w:rPr>
          <w:rFonts w:asciiTheme="majorHAnsi" w:hAnsiTheme="majorHAnsi" w:cstheme="majorHAnsi"/>
          <w:szCs w:val="24"/>
          <w:lang w:val="en-AU"/>
        </w:rPr>
        <w:t>Women’s Ministries Victoria Committee</w:t>
      </w:r>
    </w:p>
    <w:p w14:paraId="57B050EE" w14:textId="77777777" w:rsidR="005E7169" w:rsidRPr="005E7169" w:rsidRDefault="005E7169" w:rsidP="005E7169">
      <w:pPr>
        <w:ind w:right="-426"/>
        <w:rPr>
          <w:rFonts w:ascii="Arial" w:hAnsi="Arial" w:cs="Calibri"/>
          <w:szCs w:val="24"/>
          <w:lang w:val="en-AU"/>
        </w:rPr>
      </w:pPr>
    </w:p>
    <w:p w14:paraId="221DA563" w14:textId="77777777" w:rsidR="005E7169" w:rsidRPr="005E7169" w:rsidRDefault="005E7169" w:rsidP="005E7169">
      <w:pPr>
        <w:ind w:left="0" w:right="-426"/>
        <w:rPr>
          <w:rFonts w:cs="Calibri"/>
          <w:lang w:val="en-AU"/>
        </w:rPr>
      </w:pPr>
    </w:p>
    <w:p w14:paraId="665E8228" w14:textId="77777777" w:rsidR="005E7169" w:rsidRPr="005E7169" w:rsidRDefault="005E7169" w:rsidP="005E7169">
      <w:pPr>
        <w:ind w:left="0" w:right="-426"/>
        <w:rPr>
          <w:rFonts w:cs="Calibri"/>
          <w:lang w:val="en-AU"/>
        </w:rPr>
      </w:pPr>
    </w:p>
    <w:p w14:paraId="52B42567" w14:textId="77777777" w:rsidR="005E7169" w:rsidRPr="005E7169" w:rsidRDefault="005E7169" w:rsidP="005E7169">
      <w:pPr>
        <w:ind w:left="0" w:right="-426"/>
        <w:rPr>
          <w:rFonts w:cs="Calibri"/>
          <w:lang w:val="en-AU"/>
        </w:rPr>
      </w:pPr>
    </w:p>
    <w:p w14:paraId="640BB755" w14:textId="77777777" w:rsidR="005E7169" w:rsidRPr="005E7169" w:rsidRDefault="005E7169" w:rsidP="005E7169">
      <w:pPr>
        <w:ind w:left="0" w:right="-426"/>
        <w:rPr>
          <w:rFonts w:cs="Calibri"/>
          <w:lang w:val="en-AU"/>
        </w:rPr>
      </w:pPr>
    </w:p>
    <w:p w14:paraId="30852CB2" w14:textId="77777777" w:rsidR="005E7169" w:rsidRPr="005E7169" w:rsidRDefault="005E7169" w:rsidP="005E7169">
      <w:pPr>
        <w:ind w:left="0" w:right="-426"/>
        <w:rPr>
          <w:rFonts w:cs="Calibri"/>
          <w:lang w:val="en-AU"/>
        </w:rPr>
      </w:pPr>
    </w:p>
    <w:p w14:paraId="001062F6" w14:textId="77777777" w:rsidR="005E7169" w:rsidRPr="005E7169" w:rsidRDefault="005E7169" w:rsidP="005E7169">
      <w:pPr>
        <w:ind w:left="0" w:right="-426"/>
        <w:rPr>
          <w:rFonts w:cs="Calibri"/>
          <w:lang w:val="en-AU"/>
        </w:rPr>
      </w:pPr>
    </w:p>
    <w:p w14:paraId="0FB136FC" w14:textId="77777777" w:rsidR="005E7169" w:rsidRPr="005E7169" w:rsidRDefault="005E7169" w:rsidP="005E7169">
      <w:pPr>
        <w:ind w:left="0" w:right="-426"/>
        <w:rPr>
          <w:rFonts w:cs="Calibri"/>
          <w:lang w:val="en-AU"/>
        </w:rPr>
      </w:pPr>
    </w:p>
    <w:p w14:paraId="1C971D32" w14:textId="77777777" w:rsidR="005E7169" w:rsidRPr="005E7169" w:rsidRDefault="005E7169" w:rsidP="005E7169">
      <w:pPr>
        <w:ind w:left="0" w:right="-426"/>
        <w:rPr>
          <w:rFonts w:cs="Calibri"/>
          <w:lang w:val="en-AU"/>
        </w:rPr>
      </w:pPr>
    </w:p>
    <w:p w14:paraId="6C47B869" w14:textId="77777777" w:rsidR="005E7169" w:rsidRPr="005E7169" w:rsidRDefault="005E7169" w:rsidP="005E7169">
      <w:pPr>
        <w:ind w:left="0" w:right="-426"/>
        <w:rPr>
          <w:rFonts w:cs="Calibri"/>
          <w:lang w:val="en-AU"/>
        </w:rPr>
      </w:pPr>
    </w:p>
    <w:p w14:paraId="167A7315" w14:textId="77777777" w:rsidR="005E7169" w:rsidRPr="005E7169" w:rsidRDefault="005E7169" w:rsidP="005E7169">
      <w:pPr>
        <w:ind w:left="0" w:right="-426"/>
        <w:rPr>
          <w:rFonts w:cs="Calibri"/>
          <w:lang w:val="en-AU"/>
        </w:rPr>
      </w:pPr>
    </w:p>
    <w:p w14:paraId="729DA57F" w14:textId="77777777" w:rsidR="005E7169" w:rsidRPr="005E7169" w:rsidRDefault="005E7169" w:rsidP="005E7169">
      <w:pPr>
        <w:ind w:left="0" w:right="-426"/>
        <w:rPr>
          <w:rFonts w:cs="Calibri"/>
          <w:lang w:val="en-AU"/>
        </w:rPr>
      </w:pPr>
    </w:p>
    <w:p w14:paraId="24E2F42C" w14:textId="77777777" w:rsidR="005E7169" w:rsidRPr="005E7169" w:rsidRDefault="005E7169" w:rsidP="005E7169">
      <w:pPr>
        <w:ind w:left="0" w:right="-426"/>
        <w:rPr>
          <w:rFonts w:cs="Calibri"/>
          <w:lang w:val="en-AU"/>
        </w:rPr>
      </w:pPr>
    </w:p>
    <w:p w14:paraId="31BDF95A" w14:textId="77777777" w:rsidR="005E7169" w:rsidRPr="005E7169" w:rsidRDefault="005E7169" w:rsidP="005E7169">
      <w:pPr>
        <w:ind w:left="0" w:right="-426"/>
        <w:rPr>
          <w:rFonts w:cs="Calibri"/>
          <w:lang w:val="en-AU"/>
        </w:rPr>
      </w:pPr>
    </w:p>
    <w:p w14:paraId="6013C277" w14:textId="77777777" w:rsidR="005E7169" w:rsidRPr="005E7169" w:rsidRDefault="005E7169" w:rsidP="005E7169">
      <w:pPr>
        <w:ind w:left="0" w:right="-426"/>
        <w:rPr>
          <w:rFonts w:cs="Calibri"/>
          <w:lang w:val="en-AU"/>
        </w:rPr>
      </w:pPr>
    </w:p>
    <w:p w14:paraId="71184816" w14:textId="77777777" w:rsidR="005E7169" w:rsidRPr="005E7169" w:rsidRDefault="005E7169" w:rsidP="005E7169">
      <w:pPr>
        <w:ind w:left="0" w:right="-426"/>
        <w:rPr>
          <w:rFonts w:cs="Calibri"/>
          <w:lang w:val="en-AU"/>
        </w:rPr>
      </w:pPr>
    </w:p>
    <w:p w14:paraId="4B9273AB" w14:textId="77777777" w:rsidR="005E7169" w:rsidRPr="005E7169" w:rsidRDefault="005E7169" w:rsidP="005E7169">
      <w:pPr>
        <w:ind w:left="0" w:right="-426"/>
        <w:rPr>
          <w:rFonts w:cs="Calibri"/>
          <w:lang w:val="en-AU"/>
        </w:rPr>
      </w:pPr>
    </w:p>
    <w:p w14:paraId="4C6C54BE" w14:textId="77777777" w:rsidR="005E7169" w:rsidRPr="005E7169" w:rsidRDefault="005E7169" w:rsidP="005E7169">
      <w:pPr>
        <w:ind w:left="0" w:right="-426"/>
        <w:rPr>
          <w:rFonts w:cs="Calibri"/>
          <w:lang w:val="en-AU"/>
        </w:rPr>
      </w:pPr>
    </w:p>
    <w:p w14:paraId="72FBCCE5" w14:textId="77777777" w:rsidR="005E7169" w:rsidRPr="005E7169" w:rsidRDefault="005E7169" w:rsidP="005E7169">
      <w:pPr>
        <w:ind w:left="0" w:right="-426"/>
        <w:rPr>
          <w:rFonts w:cs="Calibri"/>
          <w:lang w:val="en-AU"/>
        </w:rPr>
      </w:pPr>
    </w:p>
    <w:p w14:paraId="40F05F28" w14:textId="77777777" w:rsidR="005E7169" w:rsidRPr="005E7169" w:rsidRDefault="005E7169" w:rsidP="005E7169">
      <w:pPr>
        <w:ind w:left="0" w:right="-426"/>
        <w:rPr>
          <w:rFonts w:cs="Calibri"/>
          <w:lang w:val="en-AU"/>
        </w:rPr>
      </w:pPr>
    </w:p>
    <w:p w14:paraId="607F6602" w14:textId="77777777" w:rsidR="005E7169" w:rsidRPr="005E7169" w:rsidRDefault="005E7169" w:rsidP="005E7169">
      <w:pPr>
        <w:ind w:left="0" w:right="-426"/>
        <w:rPr>
          <w:rFonts w:cs="Calibri"/>
          <w:lang w:val="en-AU"/>
        </w:rPr>
      </w:pPr>
    </w:p>
    <w:p w14:paraId="12794AD3" w14:textId="77777777" w:rsidR="005E7169" w:rsidRPr="005E7169" w:rsidRDefault="005E7169" w:rsidP="005E7169">
      <w:pPr>
        <w:ind w:left="0" w:right="-426"/>
        <w:rPr>
          <w:rFonts w:cs="Calibri"/>
          <w:lang w:val="en-AU"/>
        </w:rPr>
      </w:pPr>
    </w:p>
    <w:p w14:paraId="523829F0" w14:textId="77777777" w:rsidR="005E7169" w:rsidRPr="005E7169" w:rsidRDefault="005E7169" w:rsidP="005E7169">
      <w:pPr>
        <w:ind w:left="0" w:right="-426"/>
        <w:rPr>
          <w:rFonts w:cs="Calibri"/>
          <w:lang w:val="en-AU"/>
        </w:rPr>
      </w:pPr>
    </w:p>
    <w:p w14:paraId="045DBA76" w14:textId="15B14FD6" w:rsidR="00FC031E" w:rsidRPr="00A13AEC" w:rsidRDefault="005E7169" w:rsidP="00D5302B">
      <w:pPr>
        <w:pStyle w:val="Heading2"/>
        <w:spacing w:before="200" w:after="200"/>
        <w:jc w:val="left"/>
      </w:pPr>
      <w:bookmarkStart w:id="456" w:name="_Toc150161504"/>
      <w:bookmarkStart w:id="457" w:name="_Toc150178038"/>
      <w:r w:rsidRPr="00A13AEC">
        <w:lastRenderedPageBreak/>
        <w:t>1.</w:t>
      </w:r>
      <w:r w:rsidR="007567D0">
        <w:t xml:space="preserve"> </w:t>
      </w:r>
      <w:r w:rsidR="00D5302B">
        <w:tab/>
      </w:r>
      <w:r w:rsidRPr="00A13AEC">
        <w:t>A</w:t>
      </w:r>
      <w:r w:rsidR="0045771C" w:rsidRPr="00A13AEC">
        <w:t>rchives</w:t>
      </w:r>
      <w:r w:rsidRPr="00A13AEC">
        <w:t xml:space="preserve"> Committee</w:t>
      </w:r>
      <w:bookmarkEnd w:id="456"/>
      <w:bookmarkEnd w:id="457"/>
    </w:p>
    <w:p w14:paraId="3227E003" w14:textId="4A676B35" w:rsidR="0045771C" w:rsidRPr="005E7169" w:rsidRDefault="0045771C" w:rsidP="0045771C">
      <w:pPr>
        <w:keepNext/>
        <w:ind w:left="0"/>
        <w:jc w:val="left"/>
        <w:outlineLvl w:val="5"/>
        <w:rPr>
          <w:b/>
          <w:sz w:val="22"/>
          <w:lang w:val="en-AU"/>
        </w:rPr>
      </w:pPr>
      <w:r>
        <w:rPr>
          <w:b/>
          <w:sz w:val="22"/>
          <w:lang w:val="en-AU"/>
        </w:rPr>
        <w:t>1.</w:t>
      </w:r>
      <w:r>
        <w:rPr>
          <w:b/>
          <w:sz w:val="22"/>
          <w:lang w:val="en-AU"/>
        </w:rPr>
        <w:tab/>
      </w:r>
      <w:r w:rsidRPr="005E7169">
        <w:rPr>
          <w:b/>
          <w:sz w:val="22"/>
          <w:lang w:val="en-AU"/>
        </w:rPr>
        <w:t xml:space="preserve">Title </w:t>
      </w:r>
    </w:p>
    <w:p w14:paraId="3EC991A8" w14:textId="05741A0C" w:rsidR="0045771C" w:rsidRPr="005E7169" w:rsidRDefault="0045771C" w:rsidP="0045771C">
      <w:pPr>
        <w:ind w:left="709" w:hanging="709"/>
        <w:rPr>
          <w:rFonts w:cs="Calibri"/>
          <w:lang w:val="en-AU"/>
        </w:rPr>
      </w:pPr>
      <w:r w:rsidRPr="005E7169">
        <w:rPr>
          <w:rFonts w:cs="Calibri"/>
          <w:lang w:val="en-AU"/>
        </w:rPr>
        <w:tab/>
      </w:r>
      <w:r w:rsidRPr="0045771C">
        <w:rPr>
          <w:rFonts w:cs="Calibri"/>
          <w:lang w:val="en-AU"/>
        </w:rPr>
        <w:t>There shall be a committee of the General Assembly entitled the Archives Committee (the committee).</w:t>
      </w:r>
    </w:p>
    <w:p w14:paraId="55E5A735" w14:textId="77777777" w:rsidR="0045771C" w:rsidRPr="005E7169" w:rsidRDefault="0045771C" w:rsidP="0045771C">
      <w:pPr>
        <w:ind w:left="0" w:firstLine="709"/>
        <w:rPr>
          <w:rFonts w:cs="Calibri"/>
          <w:b/>
          <w:bCs/>
          <w:lang w:val="en-AU"/>
        </w:rPr>
      </w:pPr>
    </w:p>
    <w:p w14:paraId="664C798A" w14:textId="77777777" w:rsidR="0045771C" w:rsidRPr="005E7169" w:rsidRDefault="0045771C" w:rsidP="0045771C">
      <w:pPr>
        <w:keepNext/>
        <w:ind w:left="0"/>
        <w:outlineLvl w:val="5"/>
        <w:rPr>
          <w:b/>
          <w:sz w:val="22"/>
          <w:lang w:val="en-AU"/>
        </w:rPr>
      </w:pPr>
      <w:r w:rsidRPr="005E7169">
        <w:rPr>
          <w:rFonts w:cs="Calibri"/>
          <w:b/>
          <w:sz w:val="22"/>
          <w:lang w:val="en-AU"/>
        </w:rPr>
        <w:t>2.</w:t>
      </w:r>
      <w:r w:rsidRPr="005E7169">
        <w:rPr>
          <w:rFonts w:cs="Calibri"/>
          <w:b/>
          <w:sz w:val="22"/>
          <w:lang w:val="en-AU"/>
        </w:rPr>
        <w:tab/>
      </w:r>
      <w:r w:rsidRPr="005E7169">
        <w:rPr>
          <w:b/>
          <w:sz w:val="22"/>
          <w:lang w:val="en-AU"/>
        </w:rPr>
        <w:t>Membership</w:t>
      </w:r>
    </w:p>
    <w:p w14:paraId="7F9C04AF" w14:textId="43C5A9E9" w:rsidR="0045771C" w:rsidRDefault="0045771C" w:rsidP="0045771C">
      <w:pPr>
        <w:ind w:left="720"/>
        <w:rPr>
          <w:lang w:val="en-AU"/>
        </w:rPr>
      </w:pPr>
      <w:r w:rsidRPr="0045771C">
        <w:rPr>
          <w:lang w:val="en-AU"/>
        </w:rPr>
        <w:t>The committee shall consist of the Clerk of Assembly, the PCV Archivist, and five other members appointed by the General Assembly, with the clerk as Convener.</w:t>
      </w:r>
    </w:p>
    <w:p w14:paraId="4E854056" w14:textId="77777777" w:rsidR="0045771C" w:rsidRPr="005E7169" w:rsidRDefault="0045771C" w:rsidP="0045771C">
      <w:pPr>
        <w:ind w:left="720"/>
        <w:rPr>
          <w:rFonts w:cs="Calibri"/>
          <w:b/>
          <w:bCs/>
          <w:lang w:val="en-AU"/>
        </w:rPr>
      </w:pPr>
    </w:p>
    <w:p w14:paraId="18A7B894" w14:textId="1F573E7D" w:rsidR="0045771C" w:rsidRDefault="0045771C" w:rsidP="0045771C">
      <w:pPr>
        <w:keepNext/>
        <w:ind w:left="0"/>
        <w:outlineLvl w:val="5"/>
        <w:rPr>
          <w:b/>
          <w:sz w:val="22"/>
          <w:lang w:val="en-AU"/>
        </w:rPr>
      </w:pPr>
      <w:r w:rsidRPr="005E7169">
        <w:rPr>
          <w:b/>
          <w:sz w:val="22"/>
          <w:lang w:val="en-AU"/>
        </w:rPr>
        <w:t>3.</w:t>
      </w:r>
      <w:r w:rsidRPr="005E7169">
        <w:rPr>
          <w:b/>
          <w:sz w:val="22"/>
          <w:lang w:val="en-AU"/>
        </w:rPr>
        <w:tab/>
      </w:r>
      <w:r>
        <w:rPr>
          <w:b/>
          <w:sz w:val="22"/>
          <w:lang w:val="en-AU"/>
        </w:rPr>
        <w:t>Purpose</w:t>
      </w:r>
    </w:p>
    <w:p w14:paraId="36A6AFCF" w14:textId="38752D8C" w:rsidR="0045771C" w:rsidRDefault="00ED38C7" w:rsidP="00E37E43">
      <w:pPr>
        <w:ind w:left="720"/>
        <w:rPr>
          <w:rFonts w:cs="Calibri"/>
          <w:b/>
          <w:bCs/>
          <w:lang w:val="en-AU"/>
        </w:rPr>
      </w:pPr>
      <w:r w:rsidRPr="00ED38C7">
        <w:rPr>
          <w:lang w:val="en-AU"/>
        </w:rPr>
        <w:t>The purpose of the committee is to support, protect, preserve and grow the collection of material called the PCV Archives so as to glorify God’s name and strengthen the whole church.</w:t>
      </w:r>
    </w:p>
    <w:p w14:paraId="3A05F5E7" w14:textId="77777777" w:rsidR="00ED38C7" w:rsidRPr="00E37E43" w:rsidRDefault="00ED38C7" w:rsidP="00E37E43">
      <w:pPr>
        <w:ind w:left="720"/>
        <w:rPr>
          <w:rFonts w:cs="Calibri"/>
          <w:b/>
          <w:bCs/>
          <w:lang w:val="en-AU"/>
        </w:rPr>
      </w:pPr>
    </w:p>
    <w:p w14:paraId="1F6CB366" w14:textId="2CA20585" w:rsidR="0045771C" w:rsidRPr="005E7169" w:rsidRDefault="0045771C" w:rsidP="0045771C">
      <w:pPr>
        <w:keepNext/>
        <w:ind w:left="0"/>
        <w:outlineLvl w:val="5"/>
        <w:rPr>
          <w:b/>
          <w:sz w:val="22"/>
          <w:lang w:val="en-AU"/>
        </w:rPr>
      </w:pPr>
      <w:r>
        <w:rPr>
          <w:b/>
          <w:sz w:val="22"/>
          <w:lang w:val="en-AU"/>
        </w:rPr>
        <w:t>4.</w:t>
      </w:r>
      <w:r>
        <w:rPr>
          <w:b/>
          <w:sz w:val="22"/>
          <w:lang w:val="en-AU"/>
        </w:rPr>
        <w:tab/>
      </w:r>
      <w:r w:rsidRPr="005E7169">
        <w:rPr>
          <w:b/>
          <w:sz w:val="22"/>
          <w:lang w:val="en-AU"/>
        </w:rPr>
        <w:t xml:space="preserve">Duties </w:t>
      </w:r>
    </w:p>
    <w:p w14:paraId="4654F442" w14:textId="77777777" w:rsidR="0045771C" w:rsidRDefault="0045771C" w:rsidP="0045771C">
      <w:pPr>
        <w:ind w:left="709" w:hanging="709"/>
        <w:rPr>
          <w:rFonts w:cs="Calibri"/>
          <w:lang w:val="en-AU"/>
        </w:rPr>
      </w:pPr>
      <w:r w:rsidRPr="005E7169">
        <w:rPr>
          <w:rFonts w:cs="Calibri"/>
          <w:lang w:val="en-AU"/>
        </w:rPr>
        <w:tab/>
      </w:r>
      <w:r w:rsidRPr="0045771C">
        <w:rPr>
          <w:rFonts w:cs="Calibri"/>
          <w:lang w:val="en-AU"/>
        </w:rPr>
        <w:t>In fulfilling its purpose the committee shall:</w:t>
      </w:r>
    </w:p>
    <w:p w14:paraId="407CE804" w14:textId="47D59CD7" w:rsidR="00ED38C7" w:rsidRPr="00ED38C7" w:rsidRDefault="00ED38C7" w:rsidP="00ED38C7">
      <w:pPr>
        <w:ind w:left="709" w:hanging="902"/>
        <w:rPr>
          <w:rFonts w:cs="Calibri"/>
          <w:lang w:val="en-AU"/>
        </w:rPr>
      </w:pPr>
      <w:r>
        <w:rPr>
          <w:rFonts w:cs="Calibri"/>
          <w:lang w:val="en-AU"/>
        </w:rPr>
        <w:tab/>
      </w:r>
      <w:r w:rsidRPr="00ED38C7">
        <w:rPr>
          <w:rFonts w:cs="Calibri"/>
          <w:lang w:val="en-AU"/>
        </w:rPr>
        <w:t xml:space="preserve">a) </w:t>
      </w:r>
      <w:r w:rsidRPr="00ED38C7">
        <w:rPr>
          <w:rFonts w:cs="Calibri"/>
          <w:lang w:val="en-AU"/>
        </w:rPr>
        <w:tab/>
        <w:t>support and encourage the PCV Archivist in his/her work;</w:t>
      </w:r>
    </w:p>
    <w:p w14:paraId="12DDA604" w14:textId="77777777" w:rsidR="00ED38C7" w:rsidRPr="00ED38C7" w:rsidRDefault="00ED38C7" w:rsidP="00ED38C7">
      <w:pPr>
        <w:ind w:left="1418" w:hanging="709"/>
        <w:rPr>
          <w:rFonts w:cs="Calibri"/>
          <w:lang w:val="en-AU"/>
        </w:rPr>
      </w:pPr>
      <w:r w:rsidRPr="00ED38C7">
        <w:rPr>
          <w:rFonts w:cs="Calibri"/>
          <w:lang w:val="en-AU"/>
        </w:rPr>
        <w:t xml:space="preserve">b) </w:t>
      </w:r>
      <w:r w:rsidRPr="00ED38C7">
        <w:rPr>
          <w:rFonts w:cs="Calibri"/>
          <w:lang w:val="en-AU"/>
        </w:rPr>
        <w:tab/>
        <w:t>place before the General Assembly, and the wider church where appropriate, the financial necessities for managing the PCV Archives;</w:t>
      </w:r>
    </w:p>
    <w:p w14:paraId="5C36A2A5" w14:textId="77777777" w:rsidR="00ED38C7" w:rsidRPr="00ED38C7" w:rsidRDefault="00ED38C7" w:rsidP="00ED38C7">
      <w:pPr>
        <w:ind w:left="1418" w:hanging="709"/>
        <w:rPr>
          <w:rFonts w:cs="Calibri"/>
          <w:lang w:val="en-AU"/>
        </w:rPr>
      </w:pPr>
      <w:r w:rsidRPr="00ED38C7">
        <w:rPr>
          <w:rFonts w:cs="Calibri"/>
          <w:lang w:val="en-AU"/>
        </w:rPr>
        <w:t xml:space="preserve">c) </w:t>
      </w:r>
      <w:r w:rsidRPr="00ED38C7">
        <w:rPr>
          <w:rFonts w:cs="Calibri"/>
          <w:lang w:val="en-AU"/>
        </w:rPr>
        <w:tab/>
        <w:t>actively encourage the church to provide a permanent home for the PCV Archives;</w:t>
      </w:r>
    </w:p>
    <w:p w14:paraId="370A80D0" w14:textId="77777777" w:rsidR="00ED38C7" w:rsidRPr="00ED38C7" w:rsidRDefault="00ED38C7" w:rsidP="00ED38C7">
      <w:pPr>
        <w:ind w:left="1418" w:hanging="709"/>
        <w:rPr>
          <w:rFonts w:cs="Calibri"/>
          <w:lang w:val="en-AU"/>
        </w:rPr>
      </w:pPr>
      <w:r w:rsidRPr="00ED38C7">
        <w:rPr>
          <w:rFonts w:cs="Calibri"/>
          <w:lang w:val="en-AU"/>
        </w:rPr>
        <w:t xml:space="preserve">d) </w:t>
      </w:r>
      <w:r w:rsidRPr="00ED38C7">
        <w:rPr>
          <w:rFonts w:cs="Calibri"/>
          <w:lang w:val="en-AU"/>
        </w:rPr>
        <w:tab/>
        <w:t>promote the value of preserving the record of the church’s story in an archival form that is secure, accessible and researchable;</w:t>
      </w:r>
    </w:p>
    <w:p w14:paraId="28FC827B" w14:textId="77777777" w:rsidR="00ED38C7" w:rsidRPr="00ED38C7" w:rsidRDefault="00ED38C7" w:rsidP="00ED38C7">
      <w:pPr>
        <w:ind w:left="1418" w:hanging="709"/>
        <w:rPr>
          <w:rFonts w:cs="Calibri"/>
          <w:lang w:val="en-AU"/>
        </w:rPr>
      </w:pPr>
      <w:r w:rsidRPr="00ED38C7">
        <w:rPr>
          <w:rFonts w:cs="Calibri"/>
          <w:lang w:val="en-AU"/>
        </w:rPr>
        <w:t xml:space="preserve">e) </w:t>
      </w:r>
      <w:r w:rsidRPr="00ED38C7">
        <w:rPr>
          <w:rFonts w:cs="Calibri"/>
          <w:lang w:val="en-AU"/>
        </w:rPr>
        <w:tab/>
        <w:t>promote the value of researching the PCV Archives, in order to trace the hand of God in his work in the church;</w:t>
      </w:r>
    </w:p>
    <w:p w14:paraId="7A267721" w14:textId="77777777" w:rsidR="00ED38C7" w:rsidRPr="00ED38C7" w:rsidRDefault="00ED38C7" w:rsidP="00ED38C7">
      <w:pPr>
        <w:ind w:left="1418" w:hanging="709"/>
        <w:rPr>
          <w:rFonts w:cs="Calibri"/>
          <w:lang w:val="en-AU"/>
        </w:rPr>
      </w:pPr>
      <w:r w:rsidRPr="00ED38C7">
        <w:rPr>
          <w:rFonts w:cs="Calibri"/>
          <w:lang w:val="en-AU"/>
        </w:rPr>
        <w:t xml:space="preserve">f) </w:t>
      </w:r>
      <w:r w:rsidRPr="00ED38C7">
        <w:rPr>
          <w:rFonts w:cs="Calibri"/>
          <w:lang w:val="en-AU"/>
        </w:rPr>
        <w:tab/>
        <w:t>have oversight of the archival management process (including all relevant policies and protocols); and</w:t>
      </w:r>
    </w:p>
    <w:p w14:paraId="30B53403" w14:textId="77777777" w:rsidR="00ED38C7" w:rsidRPr="00ED38C7" w:rsidRDefault="00ED38C7" w:rsidP="00ED38C7">
      <w:pPr>
        <w:ind w:left="1418" w:hanging="709"/>
        <w:rPr>
          <w:rFonts w:cs="Calibri"/>
          <w:lang w:val="en-AU"/>
        </w:rPr>
      </w:pPr>
      <w:r w:rsidRPr="00ED38C7">
        <w:rPr>
          <w:rFonts w:cs="Calibri"/>
          <w:lang w:val="en-AU"/>
        </w:rPr>
        <w:t xml:space="preserve">g) </w:t>
      </w:r>
      <w:r w:rsidRPr="00ED38C7">
        <w:rPr>
          <w:rFonts w:cs="Calibri"/>
          <w:lang w:val="en-AU"/>
        </w:rPr>
        <w:tab/>
        <w:t>encourage congregations, boards, sessions, presbyteries and other church organisations to deposit relevant records with the PCV Archives immediately following the seven-year mark</w:t>
      </w:r>
    </w:p>
    <w:p w14:paraId="43EB7585" w14:textId="30257BD7" w:rsidR="003F605E" w:rsidRDefault="003F605E">
      <w:pPr>
        <w:ind w:left="0"/>
        <w:jc w:val="left"/>
        <w:rPr>
          <w:rFonts w:cs="Calibri"/>
          <w:lang w:val="en-AU"/>
        </w:rPr>
      </w:pPr>
      <w:r>
        <w:rPr>
          <w:rFonts w:cs="Calibri"/>
          <w:lang w:val="en-AU"/>
        </w:rPr>
        <w:br w:type="page"/>
      </w:r>
    </w:p>
    <w:p w14:paraId="1182FE24" w14:textId="7F5E7E3A" w:rsidR="00FC031E" w:rsidRPr="00A13AEC" w:rsidRDefault="00FC031E" w:rsidP="00D5302B">
      <w:pPr>
        <w:pStyle w:val="Heading2"/>
        <w:spacing w:before="200" w:after="200"/>
        <w:jc w:val="left"/>
      </w:pPr>
      <w:bookmarkStart w:id="458" w:name="_Toc150161505"/>
      <w:bookmarkStart w:id="459" w:name="_Toc150178039"/>
      <w:r w:rsidRPr="00A13AEC">
        <w:lastRenderedPageBreak/>
        <w:t>2.</w:t>
      </w:r>
      <w:r w:rsidR="00D5302B">
        <w:tab/>
      </w:r>
      <w:r w:rsidRPr="00A13AEC">
        <w:t>Assessors Committee</w:t>
      </w:r>
      <w:bookmarkEnd w:id="458"/>
      <w:bookmarkEnd w:id="459"/>
    </w:p>
    <w:p w14:paraId="5BC9DA76" w14:textId="77777777" w:rsidR="005E7169" w:rsidRPr="005E7169" w:rsidRDefault="005E7169" w:rsidP="005E7169">
      <w:pPr>
        <w:keepNext/>
        <w:ind w:left="0"/>
        <w:jc w:val="left"/>
        <w:outlineLvl w:val="5"/>
        <w:rPr>
          <w:b/>
          <w:sz w:val="22"/>
          <w:lang w:val="en-AU"/>
        </w:rPr>
      </w:pPr>
      <w:r w:rsidRPr="005E7169">
        <w:rPr>
          <w:rFonts w:cs="Calibri"/>
          <w:b/>
          <w:sz w:val="22"/>
          <w:lang w:val="en-AU"/>
        </w:rPr>
        <w:t>1.</w:t>
      </w:r>
      <w:r w:rsidRPr="005E7169">
        <w:rPr>
          <w:rFonts w:cs="Calibri"/>
          <w:b/>
          <w:sz w:val="22"/>
          <w:lang w:val="en-AU"/>
        </w:rPr>
        <w:tab/>
      </w:r>
      <w:r w:rsidRPr="005E7169">
        <w:rPr>
          <w:b/>
          <w:sz w:val="22"/>
          <w:lang w:val="en-AU"/>
        </w:rPr>
        <w:t xml:space="preserve">Title </w:t>
      </w:r>
    </w:p>
    <w:p w14:paraId="69CEC592" w14:textId="77777777" w:rsidR="005E7169" w:rsidRPr="005E7169" w:rsidRDefault="005E7169" w:rsidP="005E7169">
      <w:pPr>
        <w:ind w:left="709" w:hanging="709"/>
        <w:rPr>
          <w:rFonts w:cs="Calibri"/>
          <w:lang w:val="en-AU"/>
        </w:rPr>
      </w:pPr>
      <w:r w:rsidRPr="005E7169">
        <w:rPr>
          <w:rFonts w:cs="Calibri"/>
          <w:lang w:val="en-AU"/>
        </w:rPr>
        <w:tab/>
        <w:t>There shall be a committee of the General Assembly entitled the Assessors Committee, hereafter referred to as the committee.</w:t>
      </w:r>
    </w:p>
    <w:p w14:paraId="3C7E50AD" w14:textId="77777777" w:rsidR="005E7169" w:rsidRPr="005E7169" w:rsidRDefault="005E7169" w:rsidP="005E7169">
      <w:pPr>
        <w:ind w:left="0" w:firstLine="709"/>
        <w:rPr>
          <w:rFonts w:cs="Calibri"/>
          <w:b/>
          <w:bCs/>
          <w:lang w:val="en-AU"/>
        </w:rPr>
      </w:pPr>
    </w:p>
    <w:p w14:paraId="54E9C022" w14:textId="77777777" w:rsidR="005E7169" w:rsidRPr="005E7169" w:rsidRDefault="005E7169" w:rsidP="005E7169">
      <w:pPr>
        <w:keepNext/>
        <w:ind w:left="0"/>
        <w:jc w:val="left"/>
        <w:outlineLvl w:val="5"/>
        <w:rPr>
          <w:b/>
          <w:sz w:val="22"/>
          <w:lang w:val="en-AU"/>
        </w:rPr>
      </w:pPr>
      <w:r w:rsidRPr="005E7169">
        <w:rPr>
          <w:rFonts w:cs="Calibri"/>
          <w:b/>
          <w:sz w:val="22"/>
          <w:lang w:val="en-AU"/>
        </w:rPr>
        <w:t>2.</w:t>
      </w:r>
      <w:r w:rsidRPr="005E7169">
        <w:rPr>
          <w:rFonts w:cs="Calibri"/>
          <w:b/>
          <w:sz w:val="22"/>
          <w:lang w:val="en-AU"/>
        </w:rPr>
        <w:tab/>
      </w:r>
      <w:r w:rsidRPr="005E7169">
        <w:rPr>
          <w:b/>
          <w:sz w:val="22"/>
          <w:lang w:val="en-AU"/>
        </w:rPr>
        <w:t>Membership</w:t>
      </w:r>
    </w:p>
    <w:p w14:paraId="267CB68A" w14:textId="77777777" w:rsidR="005E7169" w:rsidRPr="005E7169" w:rsidRDefault="005E7169" w:rsidP="005E7169">
      <w:pPr>
        <w:ind w:left="720"/>
        <w:rPr>
          <w:rFonts w:cs="Calibri"/>
          <w:lang w:val="en-AU"/>
        </w:rPr>
      </w:pPr>
      <w:r w:rsidRPr="005E7169">
        <w:rPr>
          <w:lang w:val="en-AU"/>
        </w:rPr>
        <w:t xml:space="preserve">The committee shall consist of </w:t>
      </w:r>
      <w:r w:rsidRPr="005E7169">
        <w:rPr>
          <w:rFonts w:cs="Calibri"/>
          <w:lang w:val="en-AU"/>
        </w:rPr>
        <w:t>the moderator or acting moderator of the General Assembly (convener), the Assembly Clerk, the convener of the Selection Committee and the convener of the Business Committee.</w:t>
      </w:r>
    </w:p>
    <w:p w14:paraId="19738BF9" w14:textId="77777777" w:rsidR="005E7169" w:rsidRPr="005E7169" w:rsidRDefault="005E7169" w:rsidP="005E7169">
      <w:pPr>
        <w:ind w:left="90"/>
        <w:rPr>
          <w:rFonts w:cs="Calibri"/>
          <w:b/>
          <w:bCs/>
          <w:lang w:val="en-AU"/>
        </w:rPr>
      </w:pPr>
    </w:p>
    <w:p w14:paraId="00CDA002" w14:textId="77777777" w:rsidR="005E7169" w:rsidRPr="005E7169" w:rsidRDefault="005E7169" w:rsidP="005E7169">
      <w:pPr>
        <w:keepNext/>
        <w:ind w:left="0"/>
        <w:jc w:val="left"/>
        <w:outlineLvl w:val="5"/>
        <w:rPr>
          <w:b/>
          <w:sz w:val="22"/>
          <w:lang w:val="en-AU"/>
        </w:rPr>
      </w:pPr>
      <w:r w:rsidRPr="005E7169">
        <w:rPr>
          <w:b/>
          <w:sz w:val="22"/>
          <w:lang w:val="en-AU"/>
        </w:rPr>
        <w:t>3.</w:t>
      </w:r>
      <w:r w:rsidRPr="005E7169">
        <w:rPr>
          <w:b/>
          <w:sz w:val="22"/>
          <w:lang w:val="en-AU"/>
        </w:rPr>
        <w:tab/>
        <w:t xml:space="preserve">Duties </w:t>
      </w:r>
    </w:p>
    <w:p w14:paraId="6B802A51" w14:textId="77777777" w:rsidR="005E7169" w:rsidRPr="005E7169" w:rsidRDefault="005E7169" w:rsidP="005E7169">
      <w:pPr>
        <w:ind w:left="709" w:hanging="709"/>
        <w:rPr>
          <w:rFonts w:cs="Calibri"/>
          <w:lang w:val="en-AU"/>
        </w:rPr>
      </w:pPr>
      <w:r w:rsidRPr="005E7169">
        <w:rPr>
          <w:rFonts w:cs="Calibri"/>
          <w:lang w:val="en-AU"/>
        </w:rPr>
        <w:tab/>
        <w:t>The duties of the committee are to appoint assessors to presbyteries upon:</w:t>
      </w:r>
    </w:p>
    <w:p w14:paraId="2EE44B1B" w14:textId="77777777" w:rsidR="005E7169" w:rsidRPr="005E7169" w:rsidRDefault="005E7169" w:rsidP="005E7169">
      <w:pPr>
        <w:ind w:left="1440" w:right="-563" w:hanging="720"/>
        <w:rPr>
          <w:rFonts w:cs="Calibri"/>
          <w:szCs w:val="24"/>
          <w:lang w:val="en-AU"/>
        </w:rPr>
      </w:pPr>
      <w:r w:rsidRPr="005E7169">
        <w:rPr>
          <w:rFonts w:cs="Calibri"/>
          <w:szCs w:val="24"/>
          <w:lang w:val="en-AU"/>
        </w:rPr>
        <w:t>a)</w:t>
      </w:r>
      <w:r w:rsidRPr="005E7169">
        <w:rPr>
          <w:rFonts w:cs="Calibri"/>
          <w:szCs w:val="24"/>
          <w:lang w:val="en-AU"/>
        </w:rPr>
        <w:tab/>
        <w:t>a direction from the General Assembly; or</w:t>
      </w:r>
    </w:p>
    <w:p w14:paraId="07221C8F" w14:textId="77777777" w:rsidR="005E7169" w:rsidRPr="005E7169" w:rsidRDefault="005E7169" w:rsidP="005E7169">
      <w:pPr>
        <w:ind w:left="1440" w:right="-563" w:hanging="720"/>
        <w:rPr>
          <w:rFonts w:cs="Calibri"/>
          <w:szCs w:val="24"/>
          <w:lang w:val="en-AU"/>
        </w:rPr>
      </w:pPr>
      <w:r w:rsidRPr="005E7169">
        <w:rPr>
          <w:rFonts w:cs="Calibri"/>
          <w:szCs w:val="24"/>
          <w:lang w:val="en-AU"/>
        </w:rPr>
        <w:t xml:space="preserve">b) </w:t>
      </w:r>
      <w:r w:rsidRPr="005E7169">
        <w:rPr>
          <w:rFonts w:cs="Calibri"/>
          <w:szCs w:val="24"/>
          <w:lang w:val="en-AU"/>
        </w:rPr>
        <w:tab/>
        <w:t>a request from a presbytery.</w:t>
      </w:r>
    </w:p>
    <w:p w14:paraId="42AE53F2" w14:textId="77777777" w:rsidR="005E7169" w:rsidRPr="005E7169" w:rsidRDefault="005E7169" w:rsidP="005E7169">
      <w:pPr>
        <w:ind w:left="0"/>
        <w:rPr>
          <w:rFonts w:cs="Calibri"/>
          <w:lang w:val="en-AU"/>
        </w:rPr>
      </w:pPr>
    </w:p>
    <w:p w14:paraId="34D73505" w14:textId="77777777" w:rsidR="005E7169" w:rsidRPr="005E7169" w:rsidRDefault="005E7169" w:rsidP="005E7169">
      <w:pPr>
        <w:keepNext/>
        <w:ind w:left="0"/>
        <w:jc w:val="left"/>
        <w:outlineLvl w:val="5"/>
        <w:rPr>
          <w:b/>
          <w:sz w:val="22"/>
          <w:lang w:val="en-AU"/>
        </w:rPr>
      </w:pPr>
      <w:r w:rsidRPr="005E7169">
        <w:rPr>
          <w:b/>
          <w:sz w:val="22"/>
          <w:lang w:val="en-AU"/>
        </w:rPr>
        <w:t xml:space="preserve">4.  </w:t>
      </w:r>
      <w:r w:rsidRPr="005E7169">
        <w:rPr>
          <w:b/>
          <w:sz w:val="22"/>
          <w:lang w:val="en-AU"/>
        </w:rPr>
        <w:tab/>
        <w:t>Requests for Assessors</w:t>
      </w:r>
    </w:p>
    <w:p w14:paraId="3F19CCF2" w14:textId="5D4BB91F" w:rsidR="005E7169" w:rsidRPr="005E7169" w:rsidRDefault="005E7169" w:rsidP="005E7169">
      <w:pPr>
        <w:ind w:left="709" w:hanging="709"/>
        <w:rPr>
          <w:rFonts w:cs="Calibri"/>
          <w:lang w:val="en-AU"/>
        </w:rPr>
      </w:pPr>
      <w:r w:rsidRPr="005E7169">
        <w:rPr>
          <w:rFonts w:cs="Calibri"/>
          <w:lang w:val="en-AU"/>
        </w:rPr>
        <w:tab/>
        <w:t>Upon receiving such a request from a presbytery</w:t>
      </w:r>
      <w:r w:rsidR="00037460">
        <w:rPr>
          <w:rFonts w:cs="Calibri"/>
          <w:lang w:val="en-AU"/>
        </w:rPr>
        <w:t>,</w:t>
      </w:r>
      <w:r w:rsidRPr="005E7169">
        <w:rPr>
          <w:rFonts w:cs="Calibri"/>
          <w:lang w:val="en-AU"/>
        </w:rPr>
        <w:t xml:space="preserve"> the convener may:</w:t>
      </w:r>
    </w:p>
    <w:p w14:paraId="5BD8285E" w14:textId="77777777" w:rsidR="005E7169" w:rsidRPr="005E7169" w:rsidRDefault="005E7169" w:rsidP="005E7169">
      <w:pPr>
        <w:ind w:left="1440" w:right="6" w:hanging="720"/>
        <w:rPr>
          <w:rFonts w:cs="Calibri"/>
          <w:szCs w:val="24"/>
          <w:lang w:val="en-AU"/>
        </w:rPr>
      </w:pPr>
      <w:r w:rsidRPr="005E7169">
        <w:rPr>
          <w:rFonts w:cs="Calibri"/>
          <w:szCs w:val="24"/>
          <w:lang w:val="en-AU"/>
        </w:rPr>
        <w:t>a)</w:t>
      </w:r>
      <w:r w:rsidRPr="005E7169">
        <w:rPr>
          <w:rFonts w:cs="Calibri"/>
          <w:szCs w:val="24"/>
          <w:lang w:val="en-AU"/>
        </w:rPr>
        <w:tab/>
        <w:t>subject to the consent of the proposed appointee, appoint him to sit with the presbytery; or</w:t>
      </w:r>
    </w:p>
    <w:p w14:paraId="0E9190CB" w14:textId="77777777" w:rsidR="005E7169" w:rsidRPr="005E7169" w:rsidRDefault="005E7169" w:rsidP="005E7169">
      <w:pPr>
        <w:ind w:left="1440" w:right="6" w:hanging="720"/>
        <w:rPr>
          <w:rFonts w:cs="Calibri"/>
          <w:szCs w:val="24"/>
          <w:lang w:val="en-AU"/>
        </w:rPr>
      </w:pPr>
      <w:r w:rsidRPr="005E7169">
        <w:rPr>
          <w:rFonts w:cs="Calibri"/>
          <w:szCs w:val="24"/>
          <w:lang w:val="en-AU"/>
        </w:rPr>
        <w:t xml:space="preserve">b) </w:t>
      </w:r>
      <w:r w:rsidRPr="005E7169">
        <w:rPr>
          <w:rFonts w:cs="Calibri"/>
          <w:szCs w:val="24"/>
          <w:lang w:val="en-AU"/>
        </w:rPr>
        <w:tab/>
        <w:t>convene a meeting of the committee should the case in his opinion warrant such action.</w:t>
      </w:r>
    </w:p>
    <w:p w14:paraId="016C6BC7" w14:textId="77777777" w:rsidR="005E7169" w:rsidRPr="005E7169" w:rsidRDefault="005E7169" w:rsidP="005E7169">
      <w:pPr>
        <w:ind w:left="0"/>
        <w:rPr>
          <w:rFonts w:cs="Calibri"/>
          <w:lang w:val="en-AU"/>
        </w:rPr>
      </w:pPr>
    </w:p>
    <w:p w14:paraId="376F7554" w14:textId="77777777" w:rsidR="005E7169" w:rsidRPr="005E7169" w:rsidRDefault="005E7169" w:rsidP="005E7169">
      <w:pPr>
        <w:keepNext/>
        <w:ind w:left="0"/>
        <w:jc w:val="left"/>
        <w:outlineLvl w:val="5"/>
        <w:rPr>
          <w:b/>
          <w:sz w:val="22"/>
          <w:lang w:val="en-AU"/>
        </w:rPr>
      </w:pPr>
      <w:r w:rsidRPr="005E7169">
        <w:rPr>
          <w:b/>
          <w:sz w:val="22"/>
          <w:lang w:val="en-AU"/>
        </w:rPr>
        <w:t xml:space="preserve">5.   </w:t>
      </w:r>
      <w:r w:rsidRPr="005E7169">
        <w:rPr>
          <w:b/>
          <w:sz w:val="22"/>
          <w:lang w:val="en-AU"/>
        </w:rPr>
        <w:tab/>
        <w:t>Completion of Duties</w:t>
      </w:r>
    </w:p>
    <w:p w14:paraId="49F4EEA8" w14:textId="77777777" w:rsidR="005E7169" w:rsidRPr="005E7169" w:rsidRDefault="005E7169" w:rsidP="005E7169">
      <w:pPr>
        <w:ind w:left="709" w:hanging="709"/>
        <w:rPr>
          <w:rFonts w:cs="Calibri"/>
          <w:lang w:val="en-AU"/>
        </w:rPr>
      </w:pPr>
      <w:r w:rsidRPr="005E7169">
        <w:rPr>
          <w:rFonts w:cs="Calibri"/>
          <w:lang w:val="en-AU"/>
        </w:rPr>
        <w:tab/>
        <w:t>Upon receiving advice from assessors of the completion of their duties, the convener shall relieve the assessors of further responsibility.</w:t>
      </w:r>
    </w:p>
    <w:p w14:paraId="547491D9" w14:textId="77777777" w:rsidR="005E7169" w:rsidRPr="005E7169" w:rsidRDefault="005E7169" w:rsidP="005E7169">
      <w:pPr>
        <w:keepNext/>
        <w:tabs>
          <w:tab w:val="left" w:pos="0"/>
          <w:tab w:val="left" w:pos="993"/>
        </w:tabs>
        <w:ind w:left="0" w:right="-1413"/>
        <w:rPr>
          <w:rFonts w:cs="Calibri"/>
          <w:lang w:val="en-AU"/>
        </w:rPr>
        <w:sectPr w:rsidR="005E7169" w:rsidRPr="005E7169" w:rsidSect="00093EE7">
          <w:headerReference w:type="default" r:id="rId36"/>
          <w:type w:val="continuous"/>
          <w:pgSz w:w="11907" w:h="16840" w:code="9"/>
          <w:pgMar w:top="1440" w:right="1440" w:bottom="1440" w:left="1440" w:header="720" w:footer="720" w:gutter="0"/>
          <w:paperSrc w:first="8307" w:other="8307"/>
          <w:cols w:space="720"/>
        </w:sectPr>
      </w:pPr>
    </w:p>
    <w:p w14:paraId="170C247A" w14:textId="7F61C345" w:rsidR="005E7169" w:rsidRPr="00A13AEC" w:rsidRDefault="00FC031E" w:rsidP="00D5302B">
      <w:pPr>
        <w:pStyle w:val="Heading2"/>
        <w:spacing w:before="200" w:after="200"/>
        <w:jc w:val="left"/>
      </w:pPr>
      <w:bookmarkStart w:id="460" w:name="_Toc150161506"/>
      <w:bookmarkStart w:id="461" w:name="_Toc150178040"/>
      <w:r w:rsidRPr="00A13AEC">
        <w:lastRenderedPageBreak/>
        <w:t>3</w:t>
      </w:r>
      <w:r w:rsidR="005E7169" w:rsidRPr="00A13AEC">
        <w:t>.</w:t>
      </w:r>
      <w:r w:rsidR="00D5302B">
        <w:tab/>
      </w:r>
      <w:r w:rsidR="005E7169" w:rsidRPr="00A13AEC">
        <w:t>Australian Presbyterian World Mission (Victoria) Committee</w:t>
      </w:r>
      <w:bookmarkEnd w:id="460"/>
      <w:bookmarkEnd w:id="461"/>
    </w:p>
    <w:p w14:paraId="79469CBA" w14:textId="77777777" w:rsidR="005E7169" w:rsidRPr="005E7169" w:rsidRDefault="005E7169" w:rsidP="005E7169">
      <w:pPr>
        <w:keepNext/>
        <w:ind w:left="0"/>
        <w:jc w:val="left"/>
        <w:outlineLvl w:val="5"/>
        <w:rPr>
          <w:rFonts w:eastAsia="DejaVu Sans"/>
          <w:b/>
          <w:sz w:val="22"/>
          <w:lang w:val="en-AU"/>
        </w:rPr>
      </w:pPr>
      <w:r w:rsidRPr="005E7169">
        <w:rPr>
          <w:rFonts w:eastAsia="DejaVu Sans"/>
          <w:b/>
          <w:sz w:val="22"/>
          <w:lang w:val="en-AU"/>
        </w:rPr>
        <w:t xml:space="preserve">1. </w:t>
      </w:r>
      <w:r w:rsidRPr="005E7169">
        <w:rPr>
          <w:rFonts w:eastAsia="DejaVu Sans"/>
          <w:b/>
          <w:sz w:val="22"/>
          <w:lang w:val="en-AU"/>
        </w:rPr>
        <w:tab/>
        <w:t>Title</w:t>
      </w:r>
    </w:p>
    <w:p w14:paraId="24F78914" w14:textId="77777777" w:rsidR="005E7169" w:rsidRPr="005E7169" w:rsidRDefault="005E7169" w:rsidP="005E7169">
      <w:pPr>
        <w:widowControl w:val="0"/>
        <w:suppressAutoHyphens/>
        <w:snapToGrid w:val="0"/>
        <w:ind w:left="720"/>
        <w:rPr>
          <w:rFonts w:asciiTheme="majorHAnsi" w:eastAsia="DejaVu Sans" w:hAnsiTheme="majorHAnsi" w:cs="Arial"/>
          <w:kern w:val="2"/>
          <w:lang w:val="en-AU" w:eastAsia="en-AU"/>
        </w:rPr>
      </w:pPr>
      <w:r w:rsidRPr="005E7169">
        <w:rPr>
          <w:rFonts w:asciiTheme="majorHAnsi" w:eastAsia="DejaVu Sans" w:hAnsiTheme="majorHAnsi" w:cs="Arial"/>
          <w:kern w:val="2"/>
          <w:lang w:val="en-AU" w:eastAsia="en-AU"/>
        </w:rPr>
        <w:t>There shall be a committee of the General Assembly entitled the Australian Presbyterian World Mission (Victoria) Committee, known as ‘APWM Victoria’, hereafter referred to as the committee.</w:t>
      </w:r>
    </w:p>
    <w:p w14:paraId="47528155" w14:textId="77777777" w:rsidR="005E7169" w:rsidRPr="005E7169" w:rsidRDefault="005E7169" w:rsidP="005E7169">
      <w:pPr>
        <w:widowControl w:val="0"/>
        <w:suppressAutoHyphens/>
        <w:snapToGrid w:val="0"/>
        <w:ind w:left="0"/>
        <w:rPr>
          <w:rFonts w:asciiTheme="majorHAnsi" w:eastAsia="DejaVu Sans" w:hAnsiTheme="majorHAnsi" w:cs="Arial"/>
          <w:kern w:val="2"/>
          <w:lang w:val="en-AU" w:eastAsia="en-AU"/>
        </w:rPr>
      </w:pPr>
    </w:p>
    <w:p w14:paraId="43387524" w14:textId="77777777" w:rsidR="005E7169" w:rsidRPr="005E7169" w:rsidRDefault="005E7169" w:rsidP="005E7169">
      <w:pPr>
        <w:keepNext/>
        <w:ind w:left="0"/>
        <w:jc w:val="left"/>
        <w:outlineLvl w:val="5"/>
        <w:rPr>
          <w:rFonts w:eastAsia="DejaVu Sans"/>
          <w:b/>
          <w:sz w:val="22"/>
          <w:lang w:val="en-AU" w:eastAsia="en-AU"/>
        </w:rPr>
      </w:pPr>
      <w:r w:rsidRPr="005E7169">
        <w:rPr>
          <w:rFonts w:eastAsia="DejaVu Sans"/>
          <w:b/>
          <w:sz w:val="22"/>
          <w:lang w:val="en-AU" w:eastAsia="en-AU"/>
        </w:rPr>
        <w:t xml:space="preserve">2. </w:t>
      </w:r>
      <w:r w:rsidRPr="005E7169">
        <w:rPr>
          <w:rFonts w:eastAsia="DejaVu Sans"/>
          <w:b/>
          <w:sz w:val="22"/>
          <w:lang w:val="en-AU" w:eastAsia="en-AU"/>
        </w:rPr>
        <w:tab/>
        <w:t>Membership</w:t>
      </w:r>
    </w:p>
    <w:p w14:paraId="67F2C90E" w14:textId="77777777" w:rsidR="005E7169" w:rsidRPr="005E7169" w:rsidRDefault="005E7169" w:rsidP="005E7169">
      <w:pPr>
        <w:widowControl w:val="0"/>
        <w:suppressAutoHyphens/>
        <w:snapToGrid w:val="0"/>
        <w:ind w:left="720"/>
        <w:rPr>
          <w:rFonts w:asciiTheme="majorHAnsi" w:eastAsia="DejaVu Sans" w:hAnsiTheme="majorHAnsi" w:cs="Arial"/>
          <w:kern w:val="2"/>
          <w:lang w:val="en-AU" w:eastAsia="en-AU"/>
        </w:rPr>
      </w:pPr>
      <w:r w:rsidRPr="005E7169">
        <w:rPr>
          <w:rFonts w:asciiTheme="majorHAnsi" w:eastAsia="DejaVu Sans" w:hAnsiTheme="majorHAnsi" w:cs="Arial"/>
          <w:kern w:val="2"/>
          <w:lang w:val="en-AU" w:eastAsia="en-AU"/>
        </w:rPr>
        <w:t xml:space="preserve">The committee shall consist of 12 members, including a convener, appointed by the General Assembly, from:  </w:t>
      </w:r>
    </w:p>
    <w:p w14:paraId="68181C43" w14:textId="77777777" w:rsidR="005E7169" w:rsidRPr="005E7169" w:rsidRDefault="005E7169" w:rsidP="005E7169">
      <w:pPr>
        <w:widowControl w:val="0"/>
        <w:suppressAutoHyphens/>
        <w:snapToGrid w:val="0"/>
        <w:ind w:left="1440" w:hanging="720"/>
        <w:rPr>
          <w:rFonts w:asciiTheme="majorHAnsi" w:eastAsia="DejaVu Sans" w:hAnsiTheme="majorHAnsi" w:cs="Arial"/>
          <w:kern w:val="2"/>
          <w:lang w:val="en-AU" w:eastAsia="en-AU"/>
        </w:rPr>
      </w:pPr>
      <w:r w:rsidRPr="005E7169">
        <w:rPr>
          <w:rFonts w:asciiTheme="majorHAnsi" w:eastAsia="DejaVu Sans" w:hAnsiTheme="majorHAnsi" w:cs="Arial"/>
          <w:kern w:val="2"/>
          <w:lang w:val="en-AU" w:eastAsia="en-AU"/>
        </w:rPr>
        <w:t>a)</w:t>
      </w:r>
      <w:r w:rsidRPr="005E7169">
        <w:rPr>
          <w:rFonts w:asciiTheme="majorHAnsi" w:eastAsia="DejaVu Sans" w:hAnsiTheme="majorHAnsi" w:cs="Arial"/>
          <w:kern w:val="2"/>
          <w:lang w:val="en-AU" w:eastAsia="en-AU"/>
        </w:rPr>
        <w:tab/>
        <w:t>ten members nominated by the General Assembly; and</w:t>
      </w:r>
    </w:p>
    <w:p w14:paraId="0001320D" w14:textId="77777777" w:rsidR="005E7169" w:rsidRPr="005E7169" w:rsidRDefault="005E7169" w:rsidP="005E7169">
      <w:pPr>
        <w:widowControl w:val="0"/>
        <w:suppressAutoHyphens/>
        <w:snapToGrid w:val="0"/>
        <w:ind w:left="1440" w:hanging="720"/>
        <w:rPr>
          <w:rFonts w:asciiTheme="majorHAnsi" w:eastAsia="DejaVu Sans" w:hAnsiTheme="majorHAnsi" w:cs="Arial"/>
          <w:kern w:val="2"/>
          <w:lang w:val="en-AU" w:eastAsia="en-AU"/>
        </w:rPr>
      </w:pPr>
      <w:r w:rsidRPr="005E7169">
        <w:rPr>
          <w:rFonts w:asciiTheme="majorHAnsi" w:eastAsia="DejaVu Sans" w:hAnsiTheme="majorHAnsi" w:cs="Arial"/>
          <w:kern w:val="2"/>
          <w:lang w:val="en-AU" w:eastAsia="en-AU"/>
        </w:rPr>
        <w:t>b)</w:t>
      </w:r>
      <w:r w:rsidRPr="005E7169">
        <w:rPr>
          <w:rFonts w:asciiTheme="majorHAnsi" w:eastAsia="DejaVu Sans" w:hAnsiTheme="majorHAnsi" w:cs="Arial"/>
          <w:kern w:val="2"/>
          <w:lang w:val="en-AU" w:eastAsia="en-AU"/>
        </w:rPr>
        <w:tab/>
        <w:t>two members nominated by the PWMU State Council.</w:t>
      </w:r>
    </w:p>
    <w:p w14:paraId="48E9CBED" w14:textId="77777777" w:rsidR="005E7169" w:rsidRPr="005E7169" w:rsidRDefault="005E7169" w:rsidP="005E7169">
      <w:pPr>
        <w:widowControl w:val="0"/>
        <w:suppressAutoHyphens/>
        <w:snapToGrid w:val="0"/>
        <w:ind w:left="0"/>
        <w:rPr>
          <w:rFonts w:asciiTheme="majorHAnsi" w:eastAsia="DejaVu Sans" w:hAnsiTheme="majorHAnsi" w:cs="Arial"/>
          <w:kern w:val="2"/>
          <w:lang w:val="en-AU" w:eastAsia="en-AU"/>
        </w:rPr>
      </w:pPr>
    </w:p>
    <w:p w14:paraId="4C412D92" w14:textId="77777777" w:rsidR="005E7169" w:rsidRPr="005E7169" w:rsidRDefault="005E7169" w:rsidP="005E7169">
      <w:pPr>
        <w:keepNext/>
        <w:ind w:left="0"/>
        <w:jc w:val="left"/>
        <w:outlineLvl w:val="5"/>
        <w:rPr>
          <w:rFonts w:eastAsia="DejaVu Sans"/>
          <w:b/>
          <w:sz w:val="22"/>
          <w:lang w:val="en-AU" w:eastAsia="en-AU"/>
        </w:rPr>
      </w:pPr>
      <w:r w:rsidRPr="005E7169">
        <w:rPr>
          <w:rFonts w:eastAsia="DejaVu Sans"/>
          <w:b/>
          <w:sz w:val="22"/>
          <w:lang w:val="en-AU" w:eastAsia="en-AU"/>
        </w:rPr>
        <w:t xml:space="preserve">3. </w:t>
      </w:r>
      <w:r w:rsidRPr="005E7169">
        <w:rPr>
          <w:rFonts w:eastAsia="DejaVu Sans"/>
          <w:b/>
          <w:sz w:val="22"/>
          <w:lang w:val="en-AU" w:eastAsia="en-AU"/>
        </w:rPr>
        <w:tab/>
        <w:t>Function</w:t>
      </w:r>
    </w:p>
    <w:p w14:paraId="7B7E2602" w14:textId="77777777" w:rsidR="005E7169" w:rsidRPr="005E7169" w:rsidRDefault="005E7169" w:rsidP="005E7169">
      <w:pPr>
        <w:widowControl w:val="0"/>
        <w:suppressAutoHyphens/>
        <w:snapToGrid w:val="0"/>
        <w:ind w:left="720"/>
        <w:rPr>
          <w:rFonts w:asciiTheme="majorHAnsi" w:eastAsia="DejaVu Sans" w:hAnsiTheme="majorHAnsi" w:cs="Arial"/>
          <w:kern w:val="2"/>
          <w:lang w:val="en-AU" w:eastAsia="en-AU"/>
        </w:rPr>
      </w:pPr>
      <w:r w:rsidRPr="005E7169">
        <w:rPr>
          <w:rFonts w:asciiTheme="majorHAnsi" w:eastAsia="DejaVu Sans" w:hAnsiTheme="majorHAnsi" w:cs="Arial"/>
          <w:kern w:val="2"/>
          <w:lang w:val="en-AU" w:eastAsia="en-AU"/>
        </w:rPr>
        <w:t>The General Assembly of Australia is entrusted by the Deed of Union (Article 4.1) with the task of ‘world mission’ and to fulfil this function has appointed a Committee for Australian Presbyterian World Mission (PCA ‘Code’, ch. 10.1), known as APWM National. APWM Victoria works in concert with APWM National to fulfil the task of ‘world mission’ in Victoria.</w:t>
      </w:r>
    </w:p>
    <w:p w14:paraId="3185111D" w14:textId="77777777" w:rsidR="005E7169" w:rsidRPr="005E7169" w:rsidRDefault="005E7169" w:rsidP="005E7169">
      <w:pPr>
        <w:widowControl w:val="0"/>
        <w:suppressAutoHyphens/>
        <w:snapToGrid w:val="0"/>
        <w:ind w:left="0"/>
        <w:rPr>
          <w:rFonts w:asciiTheme="majorHAnsi" w:eastAsia="DejaVu Sans" w:hAnsiTheme="majorHAnsi" w:cs="Arial"/>
          <w:b/>
          <w:kern w:val="2"/>
          <w:lang w:val="en-AU" w:eastAsia="en-AU"/>
        </w:rPr>
      </w:pPr>
    </w:p>
    <w:p w14:paraId="58EE5F13" w14:textId="77777777" w:rsidR="005E7169" w:rsidRPr="005E7169" w:rsidRDefault="005E7169" w:rsidP="005E7169">
      <w:pPr>
        <w:keepNext/>
        <w:ind w:left="0"/>
        <w:jc w:val="left"/>
        <w:outlineLvl w:val="5"/>
        <w:rPr>
          <w:rFonts w:eastAsia="DejaVu Sans"/>
          <w:b/>
          <w:sz w:val="22"/>
          <w:lang w:val="en-AU" w:eastAsia="en-AU"/>
        </w:rPr>
      </w:pPr>
      <w:r w:rsidRPr="005E7169">
        <w:rPr>
          <w:rFonts w:eastAsia="DejaVu Sans"/>
          <w:b/>
          <w:sz w:val="22"/>
          <w:lang w:val="en-AU" w:eastAsia="en-AU"/>
        </w:rPr>
        <w:t xml:space="preserve">4. </w:t>
      </w:r>
      <w:r w:rsidRPr="005E7169">
        <w:rPr>
          <w:rFonts w:eastAsia="DejaVu Sans"/>
          <w:b/>
          <w:sz w:val="22"/>
          <w:lang w:val="en-AU" w:eastAsia="en-AU"/>
        </w:rPr>
        <w:tab/>
        <w:t>Duties</w:t>
      </w:r>
    </w:p>
    <w:p w14:paraId="4BC23810" w14:textId="77777777" w:rsidR="005E7169" w:rsidRPr="005E7169" w:rsidRDefault="005E7169" w:rsidP="005E7169">
      <w:pPr>
        <w:widowControl w:val="0"/>
        <w:suppressAutoHyphens/>
        <w:snapToGrid w:val="0"/>
        <w:ind w:left="0" w:firstLine="720"/>
        <w:rPr>
          <w:rFonts w:asciiTheme="majorHAnsi" w:eastAsia="DejaVu Sans" w:hAnsiTheme="majorHAnsi" w:cs="Arial"/>
          <w:kern w:val="2"/>
          <w:lang w:val="en-AU" w:eastAsia="en-AU"/>
        </w:rPr>
      </w:pPr>
      <w:r w:rsidRPr="005E7169">
        <w:rPr>
          <w:rFonts w:asciiTheme="majorHAnsi" w:eastAsia="DejaVu Sans" w:hAnsiTheme="majorHAnsi" w:cs="Arial"/>
          <w:kern w:val="2"/>
          <w:lang w:val="en-AU" w:eastAsia="en-AU"/>
        </w:rPr>
        <w:t>The committee is responsible for:</w:t>
      </w:r>
    </w:p>
    <w:p w14:paraId="74EDA7AF" w14:textId="77777777" w:rsidR="005E7169" w:rsidRPr="005E7169" w:rsidRDefault="005E7169" w:rsidP="005E7169">
      <w:pPr>
        <w:widowControl w:val="0"/>
        <w:suppressAutoHyphens/>
        <w:ind w:left="1440" w:hanging="720"/>
        <w:rPr>
          <w:rFonts w:asciiTheme="majorHAnsi" w:eastAsia="DejaVu Sans" w:hAnsiTheme="majorHAnsi" w:cs="Arial"/>
          <w:kern w:val="2"/>
          <w:lang w:val="en-AU" w:eastAsia="en-AU"/>
        </w:rPr>
      </w:pPr>
      <w:r w:rsidRPr="005E7169">
        <w:rPr>
          <w:rFonts w:asciiTheme="majorHAnsi" w:eastAsia="DejaVu Sans" w:hAnsiTheme="majorHAnsi" w:cs="Arial"/>
          <w:kern w:val="2"/>
          <w:lang w:val="en-AU" w:eastAsia="en-AU"/>
        </w:rPr>
        <w:t xml:space="preserve">a) </w:t>
      </w:r>
      <w:r w:rsidRPr="005E7169">
        <w:rPr>
          <w:rFonts w:asciiTheme="majorHAnsi" w:eastAsia="DejaVu Sans" w:hAnsiTheme="majorHAnsi" w:cs="Arial"/>
          <w:kern w:val="2"/>
          <w:lang w:val="en-AU" w:eastAsia="en-AU"/>
        </w:rPr>
        <w:tab/>
        <w:t>promoting the work of APWM National throughout Victoria by encouraging Victorian congregations to an informed, wholehearted and consistent commitment to the missionary task of the church (Matthew 28:18-20) and seeking to involve the church in praying for and supporting approved personnel and projects throug</w:t>
      </w:r>
      <w:r w:rsidR="008E11BA">
        <w:rPr>
          <w:rFonts w:asciiTheme="majorHAnsi" w:eastAsia="DejaVu Sans" w:hAnsiTheme="majorHAnsi" w:cs="Arial"/>
          <w:kern w:val="2"/>
          <w:lang w:val="en-AU" w:eastAsia="en-AU"/>
        </w:rPr>
        <w:t>h practical and financial means;</w:t>
      </w:r>
    </w:p>
    <w:p w14:paraId="5C46D7AA" w14:textId="77777777" w:rsidR="005E7169" w:rsidRPr="005E7169" w:rsidRDefault="005E7169" w:rsidP="005E7169">
      <w:pPr>
        <w:widowControl w:val="0"/>
        <w:suppressAutoHyphens/>
        <w:ind w:left="1440" w:hanging="720"/>
        <w:rPr>
          <w:rFonts w:asciiTheme="majorHAnsi" w:eastAsia="DejaVu Sans" w:hAnsiTheme="majorHAnsi" w:cs="Arial"/>
          <w:kern w:val="2"/>
          <w:lang w:val="en-AU" w:eastAsia="en-AU"/>
        </w:rPr>
      </w:pPr>
      <w:r w:rsidRPr="005E7169">
        <w:rPr>
          <w:rFonts w:asciiTheme="majorHAnsi" w:eastAsia="DejaVu Sans" w:hAnsiTheme="majorHAnsi" w:cs="Arial"/>
          <w:kern w:val="2"/>
          <w:lang w:val="en-AU" w:eastAsia="en-AU"/>
        </w:rPr>
        <w:t xml:space="preserve">b) </w:t>
      </w:r>
      <w:r w:rsidRPr="005E7169">
        <w:rPr>
          <w:rFonts w:asciiTheme="majorHAnsi" w:eastAsia="DejaVu Sans" w:hAnsiTheme="majorHAnsi" w:cs="Arial"/>
          <w:kern w:val="2"/>
          <w:lang w:val="en-AU" w:eastAsia="en-AU"/>
        </w:rPr>
        <w:tab/>
        <w:t>recruiting, interviewing and recommending to APWM National, potential candidates for short and long-term missionary service with approved partner churches or as APWM Associates, and interviewing and approving potential candidates with partner agencies, in accordance with the general lines of po</w:t>
      </w:r>
      <w:r w:rsidR="008E11BA">
        <w:rPr>
          <w:rFonts w:asciiTheme="majorHAnsi" w:eastAsia="DejaVu Sans" w:hAnsiTheme="majorHAnsi" w:cs="Arial"/>
          <w:kern w:val="2"/>
          <w:lang w:val="en-AU" w:eastAsia="en-AU"/>
        </w:rPr>
        <w:t>licy laid down by APWM National;</w:t>
      </w:r>
    </w:p>
    <w:p w14:paraId="24CC6E99" w14:textId="77777777" w:rsidR="005E7169" w:rsidRPr="005E7169" w:rsidRDefault="005E7169" w:rsidP="005E7169">
      <w:pPr>
        <w:widowControl w:val="0"/>
        <w:suppressAutoHyphens/>
        <w:ind w:left="1440" w:hanging="720"/>
        <w:rPr>
          <w:rFonts w:asciiTheme="majorHAnsi" w:eastAsia="DejaVu Sans" w:hAnsiTheme="majorHAnsi" w:cs="Arial"/>
          <w:kern w:val="2"/>
          <w:lang w:val="en-AU" w:eastAsia="en-AU"/>
        </w:rPr>
      </w:pPr>
      <w:r w:rsidRPr="005E7169">
        <w:rPr>
          <w:rFonts w:asciiTheme="majorHAnsi" w:eastAsia="DejaVu Sans" w:hAnsiTheme="majorHAnsi" w:cs="Arial"/>
          <w:kern w:val="2"/>
          <w:lang w:val="en-AU" w:eastAsia="en-AU"/>
        </w:rPr>
        <w:t xml:space="preserve">c) </w:t>
      </w:r>
      <w:r w:rsidRPr="005E7169">
        <w:rPr>
          <w:rFonts w:asciiTheme="majorHAnsi" w:eastAsia="DejaVu Sans" w:hAnsiTheme="majorHAnsi" w:cs="Arial"/>
          <w:kern w:val="2"/>
          <w:lang w:val="en-AU" w:eastAsia="en-AU"/>
        </w:rPr>
        <w:tab/>
        <w:t>encouraging and maintaining partner relationships with approved overseas partner churches and partner agencies and, where appropriate, seeking out new partnerships for gospel work always in co-operation with an</w:t>
      </w:r>
      <w:r w:rsidR="008E11BA">
        <w:rPr>
          <w:rFonts w:asciiTheme="majorHAnsi" w:eastAsia="DejaVu Sans" w:hAnsiTheme="majorHAnsi" w:cs="Arial"/>
          <w:kern w:val="2"/>
          <w:lang w:val="en-AU" w:eastAsia="en-AU"/>
        </w:rPr>
        <w:t>d fully informing APWM National;</w:t>
      </w:r>
    </w:p>
    <w:p w14:paraId="51BBB541" w14:textId="77777777" w:rsidR="005E7169" w:rsidRPr="005E7169" w:rsidRDefault="005E7169" w:rsidP="005E7169">
      <w:pPr>
        <w:widowControl w:val="0"/>
        <w:suppressAutoHyphens/>
        <w:ind w:left="1440" w:hanging="720"/>
        <w:rPr>
          <w:rFonts w:asciiTheme="majorHAnsi" w:eastAsia="DejaVu Sans" w:hAnsiTheme="majorHAnsi" w:cs="Arial"/>
          <w:kern w:val="2"/>
          <w:lang w:val="en-AU" w:eastAsia="en-AU"/>
        </w:rPr>
      </w:pPr>
      <w:r w:rsidRPr="005E7169">
        <w:rPr>
          <w:rFonts w:asciiTheme="majorHAnsi" w:eastAsia="DejaVu Sans" w:hAnsiTheme="majorHAnsi" w:cs="Arial"/>
          <w:kern w:val="2"/>
          <w:lang w:val="en-AU" w:eastAsia="en-AU"/>
        </w:rPr>
        <w:t xml:space="preserve">d) </w:t>
      </w:r>
      <w:r w:rsidRPr="005E7169">
        <w:rPr>
          <w:rFonts w:asciiTheme="majorHAnsi" w:eastAsia="DejaVu Sans" w:hAnsiTheme="majorHAnsi" w:cs="Arial"/>
          <w:kern w:val="2"/>
          <w:lang w:val="en-AU" w:eastAsia="en-AU"/>
        </w:rPr>
        <w:tab/>
        <w:t>assisting in providing pastoral care and support for all Victorian Presbyterian missionaries while in the field and on home assignment by widespread disclosure of their needs, and by prayerfully and wisely dispersing funds available in keeping with the policies of APWM National.</w:t>
      </w:r>
    </w:p>
    <w:p w14:paraId="29255801" w14:textId="77777777" w:rsidR="005E7169" w:rsidRPr="005E7169" w:rsidRDefault="005E7169" w:rsidP="005E7169">
      <w:pPr>
        <w:widowControl w:val="0"/>
        <w:suppressAutoHyphens/>
        <w:ind w:left="0"/>
        <w:rPr>
          <w:rFonts w:asciiTheme="majorHAnsi" w:eastAsia="DejaVu Sans" w:hAnsiTheme="majorHAnsi" w:cs="Arial"/>
          <w:kern w:val="2"/>
          <w:lang w:val="en-AU" w:eastAsia="en-AU"/>
        </w:rPr>
      </w:pPr>
    </w:p>
    <w:p w14:paraId="18ADEC97" w14:textId="77777777" w:rsidR="005E7169" w:rsidRPr="005E7169" w:rsidRDefault="005E7169" w:rsidP="005E7169">
      <w:pPr>
        <w:keepNext/>
        <w:ind w:left="0"/>
        <w:jc w:val="left"/>
        <w:outlineLvl w:val="5"/>
        <w:rPr>
          <w:rFonts w:eastAsia="DejaVu Sans"/>
          <w:b/>
          <w:sz w:val="22"/>
          <w:lang w:val="en-AU" w:eastAsia="en-AU"/>
        </w:rPr>
      </w:pPr>
      <w:r w:rsidRPr="005E7169">
        <w:rPr>
          <w:rFonts w:eastAsia="DejaVu Sans"/>
          <w:b/>
          <w:sz w:val="22"/>
          <w:lang w:val="en-AU" w:eastAsia="en-AU"/>
        </w:rPr>
        <w:t xml:space="preserve">5. </w:t>
      </w:r>
      <w:r w:rsidRPr="005E7169">
        <w:rPr>
          <w:rFonts w:eastAsia="DejaVu Sans"/>
          <w:b/>
          <w:sz w:val="22"/>
          <w:lang w:val="en-AU" w:eastAsia="en-AU"/>
        </w:rPr>
        <w:tab/>
        <w:t>Meetings</w:t>
      </w:r>
    </w:p>
    <w:p w14:paraId="635A289B" w14:textId="77777777" w:rsidR="005E7169" w:rsidRPr="005E7169" w:rsidRDefault="005E7169" w:rsidP="005E7169">
      <w:pPr>
        <w:widowControl w:val="0"/>
        <w:suppressAutoHyphens/>
        <w:snapToGrid w:val="0"/>
        <w:ind w:left="0" w:firstLine="720"/>
        <w:rPr>
          <w:rFonts w:asciiTheme="majorHAnsi" w:eastAsia="DejaVu Sans" w:hAnsiTheme="majorHAnsi" w:cs="Arial"/>
          <w:kern w:val="2"/>
          <w:lang w:val="en-AU" w:eastAsia="en-AU"/>
        </w:rPr>
      </w:pPr>
      <w:r w:rsidRPr="005E7169">
        <w:rPr>
          <w:rFonts w:asciiTheme="majorHAnsi" w:eastAsia="DejaVu Sans" w:hAnsiTheme="majorHAnsi" w:cs="Arial"/>
          <w:kern w:val="2"/>
          <w:lang w:val="en-AU" w:eastAsia="en-AU"/>
        </w:rPr>
        <w:t>The committee shall meet regularly to fulfil these duties, at least five times a year.</w:t>
      </w:r>
    </w:p>
    <w:p w14:paraId="14D4B4A7" w14:textId="77777777" w:rsidR="005E7169" w:rsidRPr="005E7169" w:rsidRDefault="005E7169" w:rsidP="005E7169">
      <w:pPr>
        <w:widowControl w:val="0"/>
        <w:suppressAutoHyphens/>
        <w:snapToGrid w:val="0"/>
        <w:ind w:left="0" w:firstLine="720"/>
        <w:rPr>
          <w:rFonts w:asciiTheme="majorHAnsi" w:eastAsia="DejaVu Sans" w:hAnsiTheme="majorHAnsi" w:cs="Arial"/>
          <w:kern w:val="2"/>
          <w:lang w:val="en-AU" w:eastAsia="en-AU"/>
        </w:rPr>
      </w:pPr>
    </w:p>
    <w:p w14:paraId="3F232530" w14:textId="77777777" w:rsidR="005E7169" w:rsidRPr="005E7169" w:rsidRDefault="005E7169" w:rsidP="005E7169">
      <w:pPr>
        <w:widowControl w:val="0"/>
        <w:suppressAutoHyphens/>
        <w:snapToGrid w:val="0"/>
        <w:ind w:left="0" w:firstLine="720"/>
        <w:rPr>
          <w:rFonts w:asciiTheme="majorHAnsi" w:eastAsia="DejaVu Sans" w:hAnsiTheme="majorHAnsi" w:cs="Arial"/>
          <w:kern w:val="2"/>
          <w:lang w:val="en-AU" w:eastAsia="en-AU"/>
        </w:rPr>
      </w:pPr>
    </w:p>
    <w:p w14:paraId="425676F5" w14:textId="77777777" w:rsidR="005E7169" w:rsidRPr="005E7169" w:rsidRDefault="005E7169" w:rsidP="005E7169">
      <w:pPr>
        <w:widowControl w:val="0"/>
        <w:suppressAutoHyphens/>
        <w:snapToGrid w:val="0"/>
        <w:ind w:left="0" w:firstLine="720"/>
        <w:rPr>
          <w:rFonts w:asciiTheme="majorHAnsi" w:eastAsia="DejaVu Sans" w:hAnsiTheme="majorHAnsi" w:cs="Arial"/>
          <w:kern w:val="2"/>
          <w:lang w:val="en-AU" w:eastAsia="en-AU"/>
        </w:rPr>
      </w:pPr>
    </w:p>
    <w:p w14:paraId="0A1E6AA7" w14:textId="77777777" w:rsidR="005E7169" w:rsidRPr="005E7169" w:rsidRDefault="005E7169" w:rsidP="005E7169">
      <w:pPr>
        <w:widowControl w:val="0"/>
        <w:suppressAutoHyphens/>
        <w:snapToGrid w:val="0"/>
        <w:ind w:left="0" w:firstLine="720"/>
        <w:rPr>
          <w:rFonts w:asciiTheme="majorHAnsi" w:eastAsia="DejaVu Sans" w:hAnsiTheme="majorHAnsi" w:cs="Arial"/>
          <w:kern w:val="2"/>
          <w:lang w:val="en-AU" w:eastAsia="en-AU"/>
        </w:rPr>
      </w:pPr>
    </w:p>
    <w:p w14:paraId="4BEE2D62" w14:textId="77777777" w:rsidR="005E7169" w:rsidRPr="005E7169" w:rsidRDefault="005E7169" w:rsidP="005E7169">
      <w:pPr>
        <w:widowControl w:val="0"/>
        <w:suppressAutoHyphens/>
        <w:snapToGrid w:val="0"/>
        <w:ind w:left="0" w:firstLine="720"/>
        <w:rPr>
          <w:rFonts w:asciiTheme="majorHAnsi" w:eastAsia="DejaVu Sans" w:hAnsiTheme="majorHAnsi" w:cs="Arial"/>
          <w:kern w:val="2"/>
          <w:lang w:val="en-AU" w:eastAsia="en-AU"/>
        </w:rPr>
      </w:pPr>
    </w:p>
    <w:p w14:paraId="0B4FE298" w14:textId="77777777" w:rsidR="005E7169" w:rsidRPr="005E7169" w:rsidRDefault="005E7169" w:rsidP="005E7169">
      <w:pPr>
        <w:widowControl w:val="0"/>
        <w:suppressAutoHyphens/>
        <w:snapToGrid w:val="0"/>
        <w:ind w:left="0" w:firstLine="720"/>
        <w:rPr>
          <w:rFonts w:asciiTheme="majorHAnsi" w:eastAsia="DejaVu Sans" w:hAnsiTheme="majorHAnsi" w:cs="Arial"/>
          <w:kern w:val="2"/>
          <w:lang w:val="en-AU" w:eastAsia="en-AU"/>
        </w:rPr>
      </w:pPr>
    </w:p>
    <w:p w14:paraId="12B49A78" w14:textId="77777777" w:rsidR="005E7169" w:rsidRPr="005E7169" w:rsidRDefault="005E7169" w:rsidP="005E7169">
      <w:pPr>
        <w:widowControl w:val="0"/>
        <w:suppressAutoHyphens/>
        <w:snapToGrid w:val="0"/>
        <w:ind w:left="0" w:firstLine="720"/>
        <w:rPr>
          <w:rFonts w:asciiTheme="majorHAnsi" w:eastAsia="DejaVu Sans" w:hAnsiTheme="majorHAnsi" w:cs="Arial"/>
          <w:kern w:val="2"/>
          <w:lang w:val="en-AU" w:eastAsia="en-AU"/>
        </w:rPr>
      </w:pPr>
    </w:p>
    <w:p w14:paraId="35969861" w14:textId="77777777" w:rsidR="005E7169" w:rsidRPr="005E7169" w:rsidRDefault="005E7169" w:rsidP="005E7169">
      <w:pPr>
        <w:widowControl w:val="0"/>
        <w:suppressAutoHyphens/>
        <w:snapToGrid w:val="0"/>
        <w:ind w:left="0" w:firstLine="720"/>
        <w:rPr>
          <w:rFonts w:asciiTheme="majorHAnsi" w:eastAsia="DejaVu Sans" w:hAnsiTheme="majorHAnsi" w:cs="Arial"/>
          <w:kern w:val="2"/>
          <w:lang w:val="en-AU" w:eastAsia="en-AU"/>
        </w:rPr>
      </w:pPr>
    </w:p>
    <w:p w14:paraId="6D609036" w14:textId="77777777" w:rsidR="005E7169" w:rsidRPr="005E7169" w:rsidRDefault="005E7169" w:rsidP="005E7169">
      <w:pPr>
        <w:widowControl w:val="0"/>
        <w:suppressAutoHyphens/>
        <w:snapToGrid w:val="0"/>
        <w:ind w:left="0" w:firstLine="720"/>
        <w:rPr>
          <w:rFonts w:asciiTheme="majorHAnsi" w:eastAsia="DejaVu Sans" w:hAnsiTheme="majorHAnsi" w:cs="Arial"/>
          <w:kern w:val="2"/>
          <w:lang w:val="en-AU" w:eastAsia="en-AU"/>
        </w:rPr>
      </w:pPr>
    </w:p>
    <w:p w14:paraId="2C8952B1" w14:textId="77777777" w:rsidR="005E7169" w:rsidRPr="005E7169" w:rsidRDefault="005E7169" w:rsidP="005E7169">
      <w:pPr>
        <w:widowControl w:val="0"/>
        <w:suppressAutoHyphens/>
        <w:snapToGrid w:val="0"/>
        <w:ind w:left="0" w:firstLine="720"/>
        <w:rPr>
          <w:rFonts w:asciiTheme="majorHAnsi" w:eastAsia="DejaVu Sans" w:hAnsiTheme="majorHAnsi" w:cs="Arial"/>
          <w:kern w:val="2"/>
          <w:lang w:val="en-AU" w:eastAsia="en-AU"/>
        </w:rPr>
      </w:pPr>
    </w:p>
    <w:p w14:paraId="2B361982" w14:textId="77777777" w:rsidR="005E7169" w:rsidRPr="005E7169" w:rsidRDefault="005E7169" w:rsidP="005E7169">
      <w:pPr>
        <w:widowControl w:val="0"/>
        <w:suppressAutoHyphens/>
        <w:snapToGrid w:val="0"/>
        <w:ind w:left="0" w:firstLine="720"/>
        <w:rPr>
          <w:rFonts w:asciiTheme="majorHAnsi" w:eastAsia="DejaVu Sans" w:hAnsiTheme="majorHAnsi" w:cs="Arial"/>
          <w:kern w:val="2"/>
          <w:lang w:val="en-AU" w:eastAsia="en-AU"/>
        </w:rPr>
      </w:pPr>
    </w:p>
    <w:p w14:paraId="557D5576" w14:textId="77777777" w:rsidR="005E7169" w:rsidRPr="005E7169" w:rsidRDefault="005E7169" w:rsidP="005E7169">
      <w:pPr>
        <w:widowControl w:val="0"/>
        <w:suppressAutoHyphens/>
        <w:snapToGrid w:val="0"/>
        <w:ind w:left="0" w:firstLine="720"/>
        <w:rPr>
          <w:rFonts w:asciiTheme="majorHAnsi" w:eastAsia="DejaVu Sans" w:hAnsiTheme="majorHAnsi" w:cs="Arial"/>
          <w:kern w:val="2"/>
          <w:lang w:val="en-AU" w:eastAsia="en-AU"/>
        </w:rPr>
      </w:pPr>
    </w:p>
    <w:p w14:paraId="4444636A" w14:textId="77777777" w:rsidR="005E7169" w:rsidRPr="005E7169" w:rsidRDefault="005E7169" w:rsidP="005E7169">
      <w:pPr>
        <w:widowControl w:val="0"/>
        <w:suppressAutoHyphens/>
        <w:snapToGrid w:val="0"/>
        <w:ind w:left="0" w:firstLine="720"/>
        <w:rPr>
          <w:rFonts w:asciiTheme="majorHAnsi" w:eastAsia="DejaVu Sans" w:hAnsiTheme="majorHAnsi" w:cs="Arial"/>
          <w:kern w:val="2"/>
          <w:lang w:val="en-AU" w:eastAsia="en-AU"/>
        </w:rPr>
      </w:pPr>
    </w:p>
    <w:p w14:paraId="0EA6A14B" w14:textId="77777777" w:rsidR="005E7169" w:rsidRPr="005E7169" w:rsidRDefault="005E7169" w:rsidP="005E7169">
      <w:pPr>
        <w:widowControl w:val="0"/>
        <w:suppressAutoHyphens/>
        <w:snapToGrid w:val="0"/>
        <w:ind w:left="0" w:firstLine="720"/>
        <w:rPr>
          <w:rFonts w:asciiTheme="majorHAnsi" w:eastAsia="DejaVu Sans" w:hAnsiTheme="majorHAnsi" w:cs="Arial"/>
          <w:kern w:val="2"/>
          <w:lang w:val="en-AU" w:eastAsia="en-AU"/>
        </w:rPr>
      </w:pPr>
    </w:p>
    <w:p w14:paraId="29866E2C" w14:textId="77777777" w:rsidR="005E7169" w:rsidRPr="005E7169" w:rsidRDefault="005E7169" w:rsidP="005E7169">
      <w:pPr>
        <w:ind w:left="0"/>
        <w:rPr>
          <w:rFonts w:asciiTheme="majorHAnsi" w:hAnsiTheme="majorHAnsi" w:cs="Calibri"/>
          <w:lang w:val="en-AU"/>
        </w:rPr>
        <w:sectPr w:rsidR="005E7169" w:rsidRPr="005E7169">
          <w:pgSz w:w="11907" w:h="16840" w:code="9"/>
          <w:pgMar w:top="1440" w:right="1440" w:bottom="1440" w:left="1440" w:header="720" w:footer="720" w:gutter="0"/>
          <w:paperSrc w:first="8307" w:other="8307"/>
          <w:cols w:space="720"/>
        </w:sectPr>
      </w:pPr>
    </w:p>
    <w:p w14:paraId="253D631B" w14:textId="4F322CC7" w:rsidR="005E7169" w:rsidRPr="007567D0" w:rsidRDefault="00FC031E" w:rsidP="00D5302B">
      <w:pPr>
        <w:pStyle w:val="Heading2"/>
        <w:spacing w:before="200" w:after="200"/>
        <w:jc w:val="left"/>
      </w:pPr>
      <w:bookmarkStart w:id="462" w:name="_Toc150161507"/>
      <w:bookmarkStart w:id="463" w:name="_Toc150178041"/>
      <w:r w:rsidRPr="007567D0">
        <w:lastRenderedPageBreak/>
        <w:t>4</w:t>
      </w:r>
      <w:r w:rsidR="005E7169" w:rsidRPr="007567D0">
        <w:t>.</w:t>
      </w:r>
      <w:r w:rsidR="00D5302B">
        <w:tab/>
      </w:r>
      <w:r w:rsidR="005E7169" w:rsidRPr="007567D0">
        <w:t>Ballot Committee</w:t>
      </w:r>
      <w:bookmarkEnd w:id="462"/>
      <w:bookmarkEnd w:id="463"/>
    </w:p>
    <w:p w14:paraId="5ACAC96E" w14:textId="77777777" w:rsidR="005E7169" w:rsidRPr="005E7169" w:rsidRDefault="005E7169" w:rsidP="005E7169">
      <w:pPr>
        <w:keepNext/>
        <w:ind w:left="0"/>
        <w:jc w:val="left"/>
        <w:outlineLvl w:val="5"/>
        <w:rPr>
          <w:b/>
          <w:sz w:val="22"/>
          <w:lang w:val="en-AU"/>
        </w:rPr>
      </w:pPr>
      <w:r w:rsidRPr="005E7169">
        <w:rPr>
          <w:b/>
          <w:sz w:val="22"/>
          <w:lang w:val="en-AU"/>
        </w:rPr>
        <w:t xml:space="preserve"> </w:t>
      </w:r>
      <w:r w:rsidRPr="005E7169">
        <w:rPr>
          <w:rFonts w:cs="Calibri"/>
          <w:b/>
          <w:sz w:val="22"/>
          <w:lang w:val="en-AU"/>
        </w:rPr>
        <w:t>1.</w:t>
      </w:r>
      <w:r w:rsidRPr="005E7169">
        <w:rPr>
          <w:b/>
          <w:sz w:val="22"/>
          <w:lang w:val="en-AU"/>
        </w:rPr>
        <w:tab/>
        <w:t>Title</w:t>
      </w:r>
    </w:p>
    <w:p w14:paraId="309E5DF3" w14:textId="77777777" w:rsidR="005E7169" w:rsidRPr="005E7169" w:rsidRDefault="005E7169" w:rsidP="005E7169">
      <w:pPr>
        <w:ind w:left="709" w:hanging="709"/>
        <w:rPr>
          <w:rFonts w:cs="Calibri"/>
          <w:lang w:val="en-AU"/>
        </w:rPr>
      </w:pPr>
      <w:r w:rsidRPr="005E7169">
        <w:rPr>
          <w:rFonts w:cs="Calibri"/>
          <w:lang w:val="en-AU"/>
        </w:rPr>
        <w:tab/>
        <w:t>There shall be a committee of the General Assembly entitled the Ballot Committee, hereafter referred to as the committee.</w:t>
      </w:r>
    </w:p>
    <w:p w14:paraId="4686F6B6" w14:textId="77777777" w:rsidR="005E7169" w:rsidRPr="005E7169" w:rsidRDefault="005E7169" w:rsidP="005E7169">
      <w:pPr>
        <w:ind w:left="0"/>
        <w:rPr>
          <w:rFonts w:cs="Calibri"/>
          <w:lang w:val="en-AU"/>
        </w:rPr>
      </w:pPr>
    </w:p>
    <w:p w14:paraId="42B3903D" w14:textId="77777777" w:rsidR="005E7169" w:rsidRPr="005E7169" w:rsidRDefault="005E7169" w:rsidP="005E7169">
      <w:pPr>
        <w:keepNext/>
        <w:ind w:left="0"/>
        <w:jc w:val="left"/>
        <w:outlineLvl w:val="5"/>
        <w:rPr>
          <w:b/>
          <w:sz w:val="22"/>
          <w:lang w:val="en-AU"/>
        </w:rPr>
      </w:pPr>
      <w:r w:rsidRPr="005E7169">
        <w:rPr>
          <w:b/>
          <w:sz w:val="22"/>
          <w:lang w:val="en-AU"/>
        </w:rPr>
        <w:t xml:space="preserve"> </w:t>
      </w:r>
      <w:r w:rsidRPr="005E7169">
        <w:rPr>
          <w:rFonts w:cs="Calibri"/>
          <w:b/>
          <w:sz w:val="22"/>
          <w:lang w:val="en-AU"/>
        </w:rPr>
        <w:t>2.</w:t>
      </w:r>
      <w:r w:rsidRPr="005E7169">
        <w:rPr>
          <w:b/>
          <w:sz w:val="22"/>
          <w:lang w:val="en-AU"/>
        </w:rPr>
        <w:tab/>
        <w:t>Membership</w:t>
      </w:r>
    </w:p>
    <w:p w14:paraId="7DB1521E" w14:textId="77777777" w:rsidR="005E7169" w:rsidRPr="005E7169" w:rsidRDefault="005E7169" w:rsidP="005E7169">
      <w:pPr>
        <w:ind w:left="709" w:hanging="709"/>
        <w:rPr>
          <w:rFonts w:cs="Calibri"/>
          <w:lang w:val="en-AU"/>
        </w:rPr>
      </w:pPr>
      <w:r w:rsidRPr="005E7169">
        <w:rPr>
          <w:rFonts w:cs="Calibri"/>
          <w:lang w:val="en-AU"/>
        </w:rPr>
        <w:tab/>
        <w:t>The committee shall consist of five members, including a convener, appointed by the General Assembly or the Commission of Assembly.</w:t>
      </w:r>
    </w:p>
    <w:p w14:paraId="16A84090" w14:textId="77777777" w:rsidR="005E7169" w:rsidRPr="005E7169" w:rsidRDefault="005E7169" w:rsidP="005E7169">
      <w:pPr>
        <w:ind w:left="0"/>
        <w:rPr>
          <w:rFonts w:cs="Calibri"/>
          <w:lang w:val="en-AU"/>
        </w:rPr>
      </w:pPr>
    </w:p>
    <w:p w14:paraId="4FC18AEF" w14:textId="77777777" w:rsidR="005E7169" w:rsidRPr="005E7169" w:rsidRDefault="005E7169" w:rsidP="005E7169">
      <w:pPr>
        <w:keepNext/>
        <w:ind w:left="0"/>
        <w:jc w:val="left"/>
        <w:outlineLvl w:val="5"/>
        <w:rPr>
          <w:b/>
          <w:sz w:val="22"/>
          <w:lang w:val="en-AU"/>
        </w:rPr>
      </w:pPr>
      <w:r w:rsidRPr="005E7169">
        <w:rPr>
          <w:b/>
          <w:sz w:val="22"/>
          <w:lang w:val="en-AU"/>
        </w:rPr>
        <w:t xml:space="preserve"> </w:t>
      </w:r>
      <w:r w:rsidRPr="005E7169">
        <w:rPr>
          <w:rFonts w:cs="Calibri"/>
          <w:b/>
          <w:sz w:val="22"/>
          <w:lang w:val="en-AU"/>
        </w:rPr>
        <w:t>3.</w:t>
      </w:r>
      <w:r w:rsidRPr="005E7169">
        <w:rPr>
          <w:b/>
          <w:sz w:val="22"/>
          <w:lang w:val="en-AU"/>
        </w:rPr>
        <w:tab/>
        <w:t>Duties</w:t>
      </w:r>
    </w:p>
    <w:p w14:paraId="4EFBDC9F" w14:textId="77777777" w:rsidR="005E7169" w:rsidRPr="005E7169" w:rsidRDefault="005E7169" w:rsidP="005E7169">
      <w:pPr>
        <w:ind w:left="709" w:hanging="709"/>
        <w:rPr>
          <w:rFonts w:cs="Calibri"/>
          <w:lang w:val="en-AU"/>
        </w:rPr>
      </w:pPr>
      <w:r w:rsidRPr="005E7169">
        <w:rPr>
          <w:rFonts w:cs="Calibri"/>
          <w:lang w:val="en-AU"/>
        </w:rPr>
        <w:tab/>
        <w:t>The committee shall conduct all ballots arising during the sitting of the General Assembly or the Commission of Assembly.</w:t>
      </w:r>
    </w:p>
    <w:p w14:paraId="2F4BABE2" w14:textId="77777777" w:rsidR="005E7169" w:rsidRPr="005E7169" w:rsidRDefault="005E7169" w:rsidP="005E7169">
      <w:pPr>
        <w:ind w:left="0"/>
        <w:rPr>
          <w:rFonts w:cs="Calibri"/>
          <w:lang w:val="en-AU"/>
        </w:rPr>
      </w:pPr>
    </w:p>
    <w:p w14:paraId="050DDB11" w14:textId="77777777" w:rsidR="005E7169" w:rsidRPr="005E7169" w:rsidRDefault="005E7169" w:rsidP="005E7169">
      <w:pPr>
        <w:keepNext/>
        <w:ind w:left="0"/>
        <w:jc w:val="left"/>
        <w:outlineLvl w:val="5"/>
        <w:rPr>
          <w:b/>
          <w:sz w:val="22"/>
          <w:lang w:val="en-AU"/>
        </w:rPr>
      </w:pPr>
      <w:r w:rsidRPr="005E7169">
        <w:rPr>
          <w:b/>
          <w:sz w:val="22"/>
          <w:lang w:val="en-AU"/>
        </w:rPr>
        <w:t xml:space="preserve"> </w:t>
      </w:r>
      <w:r w:rsidRPr="005E7169">
        <w:rPr>
          <w:rFonts w:cs="Calibri"/>
          <w:b/>
          <w:sz w:val="22"/>
          <w:lang w:val="en-AU"/>
        </w:rPr>
        <w:t>4.</w:t>
      </w:r>
      <w:r w:rsidRPr="005E7169">
        <w:rPr>
          <w:b/>
          <w:sz w:val="22"/>
          <w:lang w:val="en-AU"/>
        </w:rPr>
        <w:tab/>
        <w:t>Regulations</w:t>
      </w:r>
    </w:p>
    <w:p w14:paraId="7F99C61B" w14:textId="77777777" w:rsidR="005E7169" w:rsidRPr="005E7169" w:rsidRDefault="005E7169" w:rsidP="005E7169">
      <w:pPr>
        <w:ind w:left="0"/>
        <w:rPr>
          <w:rFonts w:cs="Calibri"/>
          <w:lang w:val="en-AU"/>
        </w:rPr>
      </w:pPr>
      <w:r w:rsidRPr="005E7169">
        <w:rPr>
          <w:rFonts w:cs="Calibri"/>
          <w:lang w:val="en-AU"/>
        </w:rPr>
        <w:tab/>
        <w:t>The following regulations shall apply except where otherwise specifically stated:</w:t>
      </w:r>
    </w:p>
    <w:p w14:paraId="4951FD15" w14:textId="77777777" w:rsidR="005E7169" w:rsidRPr="005E7169" w:rsidRDefault="005E7169" w:rsidP="005E7169">
      <w:pPr>
        <w:ind w:left="1440" w:right="6" w:hanging="709"/>
        <w:rPr>
          <w:rFonts w:cs="Calibri"/>
          <w:szCs w:val="24"/>
          <w:lang w:val="en-AU"/>
        </w:rPr>
      </w:pPr>
      <w:r w:rsidRPr="005E7169">
        <w:rPr>
          <w:rFonts w:cs="Calibri"/>
          <w:szCs w:val="24"/>
          <w:lang w:val="en-AU"/>
        </w:rPr>
        <w:t xml:space="preserve">a) </w:t>
      </w:r>
      <w:r w:rsidRPr="005E7169">
        <w:rPr>
          <w:rFonts w:cs="Calibri"/>
          <w:szCs w:val="24"/>
          <w:lang w:val="en-AU"/>
        </w:rPr>
        <w:tab/>
        <w:t>the committee authorised by the General Assembly to receive nominations and/or applications for offices to be filled shall furnish a list of those names to go to ballot to the Ballot Committee not later than the commencement of the morning sitting on the day on which the ballot is to be held;</w:t>
      </w:r>
    </w:p>
    <w:p w14:paraId="6966F175" w14:textId="77777777" w:rsidR="005E7169" w:rsidRPr="005E7169" w:rsidRDefault="005E7169" w:rsidP="005E7169">
      <w:pPr>
        <w:ind w:left="1440" w:right="6" w:hanging="709"/>
        <w:rPr>
          <w:rFonts w:cs="Calibri"/>
          <w:szCs w:val="24"/>
          <w:lang w:val="en-AU"/>
        </w:rPr>
      </w:pPr>
      <w:r w:rsidRPr="005E7169">
        <w:rPr>
          <w:rFonts w:cs="Calibri"/>
          <w:szCs w:val="24"/>
          <w:lang w:val="en-AU"/>
        </w:rPr>
        <w:t xml:space="preserve">b) </w:t>
      </w:r>
      <w:r w:rsidRPr="005E7169">
        <w:rPr>
          <w:rFonts w:cs="Calibri"/>
          <w:szCs w:val="24"/>
          <w:lang w:val="en-AU"/>
        </w:rPr>
        <w:tab/>
        <w:t>nominees and/or applicants for offices to be filled who desire to withdraw their names from the ballot should notify the convener of the committee authorised by the General Assembly to receive them as soon as possible, and not later than the closing of the evening sitting prior to the day on which the ballot is to be held;</w:t>
      </w:r>
    </w:p>
    <w:p w14:paraId="2D4A05BF" w14:textId="77777777" w:rsidR="005E7169" w:rsidRPr="005E7169" w:rsidRDefault="005E7169" w:rsidP="005E7169">
      <w:pPr>
        <w:ind w:left="1440" w:right="-563" w:hanging="709"/>
        <w:rPr>
          <w:rFonts w:cs="Calibri"/>
          <w:szCs w:val="24"/>
          <w:lang w:val="en-AU"/>
        </w:rPr>
      </w:pPr>
      <w:r w:rsidRPr="005E7169">
        <w:rPr>
          <w:rFonts w:cs="Calibri"/>
          <w:szCs w:val="24"/>
          <w:lang w:val="en-AU"/>
        </w:rPr>
        <w:t>c)</w:t>
      </w:r>
      <w:r w:rsidRPr="005E7169">
        <w:rPr>
          <w:rFonts w:cs="Calibri"/>
          <w:szCs w:val="24"/>
          <w:lang w:val="en-AU"/>
        </w:rPr>
        <w:tab/>
        <w:t>the ballot shall be by preferential voting;</w:t>
      </w:r>
    </w:p>
    <w:p w14:paraId="0BCB4DFA" w14:textId="77777777" w:rsidR="005E7169" w:rsidRPr="005E7169" w:rsidRDefault="005E7169" w:rsidP="005E7169">
      <w:pPr>
        <w:ind w:left="1440" w:right="6" w:hanging="709"/>
        <w:rPr>
          <w:rFonts w:cs="Calibri"/>
          <w:szCs w:val="24"/>
          <w:lang w:val="en-AU"/>
        </w:rPr>
      </w:pPr>
      <w:r w:rsidRPr="005E7169">
        <w:rPr>
          <w:rFonts w:cs="Calibri"/>
          <w:szCs w:val="24"/>
          <w:lang w:val="en-AU"/>
        </w:rPr>
        <w:t xml:space="preserve">d) </w:t>
      </w:r>
      <w:r w:rsidRPr="005E7169">
        <w:rPr>
          <w:rFonts w:cs="Calibri"/>
          <w:szCs w:val="24"/>
          <w:lang w:val="en-AU"/>
        </w:rPr>
        <w:tab/>
        <w:t>the committee shall report the result of the ballot to the moderator, who shall privately inform the person whose name is first on the list and ascertain his willingness to accept the office; if the office is accepted he shall inform the General Assembly of the result of the ballot. Should the person whose name is first on the list indicate his unwillingness to accept the office the moderator shall approach the other persons in order of preference until he is in a position to notify the General Assembly of the result of the ballot in terms of the one who accepts the office.</w:t>
      </w:r>
    </w:p>
    <w:p w14:paraId="117B1E47" w14:textId="77777777" w:rsidR="005E7169" w:rsidRPr="005E7169" w:rsidRDefault="005E7169" w:rsidP="005E7169">
      <w:pPr>
        <w:ind w:left="0"/>
        <w:rPr>
          <w:rFonts w:cs="Calibri"/>
          <w:lang w:val="en-AU"/>
        </w:rPr>
      </w:pPr>
    </w:p>
    <w:p w14:paraId="3B4554F2" w14:textId="77777777" w:rsidR="005E7169" w:rsidRPr="005E7169" w:rsidRDefault="005E7169" w:rsidP="005E7169">
      <w:pPr>
        <w:keepNext/>
        <w:tabs>
          <w:tab w:val="left" w:pos="0"/>
          <w:tab w:val="left" w:pos="993"/>
        </w:tabs>
        <w:ind w:left="0"/>
        <w:rPr>
          <w:rFonts w:cs="Calibri"/>
          <w:lang w:val="en-AU"/>
        </w:rPr>
        <w:sectPr w:rsidR="005E7169" w:rsidRPr="005E7169">
          <w:pgSz w:w="11907" w:h="16840" w:code="9"/>
          <w:pgMar w:top="1440" w:right="1440" w:bottom="1440" w:left="1440" w:header="720" w:footer="720" w:gutter="0"/>
          <w:paperSrc w:first="8307" w:other="8307"/>
          <w:cols w:space="720"/>
        </w:sectPr>
      </w:pPr>
    </w:p>
    <w:p w14:paraId="6DD8A8DE" w14:textId="15510610" w:rsidR="005E7169" w:rsidRPr="007567D0" w:rsidRDefault="00FC031E" w:rsidP="00D5302B">
      <w:pPr>
        <w:pStyle w:val="Heading2"/>
        <w:spacing w:before="200" w:after="200"/>
        <w:jc w:val="left"/>
      </w:pPr>
      <w:bookmarkStart w:id="464" w:name="_Toc150161508"/>
      <w:bookmarkStart w:id="465" w:name="_Toc150178042"/>
      <w:r w:rsidRPr="007567D0">
        <w:lastRenderedPageBreak/>
        <w:t>5</w:t>
      </w:r>
      <w:r w:rsidR="005E7169" w:rsidRPr="007567D0">
        <w:t>.</w:t>
      </w:r>
      <w:r w:rsidR="00D5302B">
        <w:tab/>
      </w:r>
      <w:r w:rsidR="005E7169" w:rsidRPr="007567D0">
        <w:t>Board of Investment and Finance</w:t>
      </w:r>
      <w:bookmarkEnd w:id="464"/>
      <w:bookmarkEnd w:id="465"/>
    </w:p>
    <w:p w14:paraId="64775618" w14:textId="77777777" w:rsidR="005E7169" w:rsidRPr="005E7169" w:rsidRDefault="005E7169" w:rsidP="005E7169">
      <w:pPr>
        <w:keepNext/>
        <w:ind w:left="0"/>
        <w:jc w:val="left"/>
        <w:outlineLvl w:val="5"/>
        <w:rPr>
          <w:b/>
          <w:sz w:val="22"/>
          <w:szCs w:val="22"/>
          <w:lang w:val="en-AU"/>
        </w:rPr>
      </w:pPr>
      <w:r w:rsidRPr="005E7169">
        <w:rPr>
          <w:rFonts w:asciiTheme="majorHAnsi" w:hAnsiTheme="majorHAnsi"/>
          <w:b/>
          <w:sz w:val="22"/>
          <w:szCs w:val="22"/>
          <w:lang w:val="en-AU"/>
        </w:rPr>
        <w:t xml:space="preserve">1. </w:t>
      </w:r>
      <w:r w:rsidRPr="005E7169">
        <w:rPr>
          <w:rFonts w:asciiTheme="majorHAnsi" w:hAnsiTheme="majorHAnsi"/>
          <w:b/>
          <w:sz w:val="22"/>
          <w:szCs w:val="22"/>
          <w:lang w:val="en-AU"/>
        </w:rPr>
        <w:tab/>
      </w:r>
      <w:r w:rsidRPr="005E7169">
        <w:rPr>
          <w:b/>
          <w:sz w:val="22"/>
          <w:szCs w:val="22"/>
          <w:lang w:val="en-AU"/>
        </w:rPr>
        <w:t>Title</w:t>
      </w:r>
    </w:p>
    <w:p w14:paraId="512ECF81" w14:textId="77777777" w:rsidR="005E7169" w:rsidRPr="005E7169" w:rsidRDefault="005E7169" w:rsidP="005E7169">
      <w:pPr>
        <w:ind w:left="720" w:hanging="720"/>
        <w:rPr>
          <w:rFonts w:asciiTheme="majorHAnsi" w:hAnsiTheme="majorHAnsi"/>
          <w:lang w:val="en-AU"/>
        </w:rPr>
      </w:pPr>
      <w:r w:rsidRPr="005E7169">
        <w:rPr>
          <w:rFonts w:asciiTheme="majorHAnsi" w:hAnsiTheme="majorHAnsi"/>
          <w:lang w:val="en-AU"/>
        </w:rPr>
        <w:tab/>
        <w:t>There shall be a committee of the General Assembly entitled the Board of Investment and Finance, hereafter referred to as the BIF.</w:t>
      </w:r>
    </w:p>
    <w:p w14:paraId="0BDB5A37" w14:textId="77777777" w:rsidR="005E7169" w:rsidRPr="005E7169" w:rsidRDefault="005E7169" w:rsidP="005E7169">
      <w:pPr>
        <w:ind w:left="0"/>
        <w:rPr>
          <w:rFonts w:asciiTheme="majorHAnsi" w:hAnsiTheme="majorHAnsi"/>
          <w:lang w:val="en-AU"/>
        </w:rPr>
      </w:pPr>
    </w:p>
    <w:p w14:paraId="792094FE" w14:textId="77777777" w:rsidR="005E7169" w:rsidRPr="005E7169" w:rsidRDefault="005E7169" w:rsidP="005E7169">
      <w:pPr>
        <w:ind w:left="0"/>
        <w:rPr>
          <w:rFonts w:asciiTheme="majorHAnsi" w:hAnsiTheme="majorHAnsi"/>
          <w:b/>
          <w:sz w:val="22"/>
          <w:szCs w:val="22"/>
          <w:lang w:val="en-AU"/>
        </w:rPr>
      </w:pPr>
      <w:r w:rsidRPr="005E7169">
        <w:rPr>
          <w:rFonts w:asciiTheme="majorHAnsi" w:hAnsiTheme="majorHAnsi"/>
          <w:b/>
          <w:sz w:val="22"/>
          <w:szCs w:val="22"/>
          <w:lang w:val="en-AU"/>
        </w:rPr>
        <w:t>2.</w:t>
      </w:r>
      <w:r w:rsidRPr="005E7169">
        <w:rPr>
          <w:rFonts w:asciiTheme="majorHAnsi" w:hAnsiTheme="majorHAnsi"/>
          <w:b/>
          <w:sz w:val="22"/>
          <w:szCs w:val="22"/>
          <w:lang w:val="en-AU"/>
        </w:rPr>
        <w:tab/>
        <w:t>Membership</w:t>
      </w:r>
    </w:p>
    <w:p w14:paraId="7200CA22" w14:textId="77777777" w:rsidR="005E7169" w:rsidRPr="005E7169" w:rsidRDefault="005E7169" w:rsidP="00C0059F">
      <w:pPr>
        <w:numPr>
          <w:ilvl w:val="1"/>
          <w:numId w:val="292"/>
        </w:numPr>
        <w:ind w:left="1440" w:hanging="720"/>
        <w:rPr>
          <w:rFonts w:asciiTheme="majorHAnsi" w:hAnsiTheme="majorHAnsi" w:cs="Arial"/>
          <w:szCs w:val="24"/>
          <w:lang w:val="en-AU"/>
        </w:rPr>
      </w:pPr>
      <w:r w:rsidRPr="005E7169">
        <w:rPr>
          <w:rFonts w:asciiTheme="majorHAnsi" w:hAnsiTheme="majorHAnsi" w:cs="Arial"/>
          <w:szCs w:val="24"/>
          <w:lang w:val="en-AU"/>
        </w:rPr>
        <w:t>the BIF shall consist of ten persons elected and appointed by the General Assembly and such appointees shall form the membership of The Presbyterian Church of Victoria Trusts Corporation;</w:t>
      </w:r>
    </w:p>
    <w:p w14:paraId="23576FEB" w14:textId="77777777" w:rsidR="005E7169" w:rsidRPr="005E7169" w:rsidRDefault="005E7169" w:rsidP="00C0059F">
      <w:pPr>
        <w:numPr>
          <w:ilvl w:val="1"/>
          <w:numId w:val="292"/>
        </w:numPr>
        <w:ind w:left="1440" w:hanging="720"/>
        <w:rPr>
          <w:rFonts w:asciiTheme="majorHAnsi" w:hAnsiTheme="majorHAnsi" w:cs="Arial"/>
          <w:szCs w:val="24"/>
          <w:lang w:val="en-AU"/>
        </w:rPr>
      </w:pPr>
      <w:r w:rsidRPr="005E7169">
        <w:rPr>
          <w:rFonts w:asciiTheme="majorHAnsi" w:hAnsiTheme="majorHAnsi" w:cs="Arial"/>
          <w:szCs w:val="24"/>
          <w:lang w:val="en-AU"/>
        </w:rPr>
        <w:t>members of the BIF shall be appointed for a five year term initially and be eligible for re-election for a second consecutive five year term;</w:t>
      </w:r>
    </w:p>
    <w:p w14:paraId="6C6D3DB2" w14:textId="77777777" w:rsidR="005E7169" w:rsidRPr="005E7169" w:rsidRDefault="005E7169" w:rsidP="00C0059F">
      <w:pPr>
        <w:numPr>
          <w:ilvl w:val="1"/>
          <w:numId w:val="292"/>
        </w:numPr>
        <w:ind w:left="1440" w:hanging="720"/>
        <w:rPr>
          <w:rFonts w:asciiTheme="majorHAnsi" w:hAnsiTheme="majorHAnsi" w:cs="Arial"/>
          <w:szCs w:val="24"/>
          <w:lang w:val="en-AU"/>
        </w:rPr>
      </w:pPr>
      <w:r w:rsidRPr="005E7169">
        <w:rPr>
          <w:rFonts w:asciiTheme="majorHAnsi" w:hAnsiTheme="majorHAnsi" w:cs="Arial"/>
          <w:szCs w:val="24"/>
          <w:lang w:val="en-AU"/>
        </w:rPr>
        <w:t>as vacancies arise and after consultation with the BIF, the Selection Committee shall bring nominations to the General Assembly each year for the election of new BIF members.</w:t>
      </w:r>
    </w:p>
    <w:p w14:paraId="35E4BFC3" w14:textId="77777777" w:rsidR="005E7169" w:rsidRPr="005E7169" w:rsidRDefault="005E7169" w:rsidP="005E7169">
      <w:pPr>
        <w:ind w:left="0"/>
        <w:rPr>
          <w:rFonts w:asciiTheme="majorHAnsi" w:hAnsiTheme="majorHAnsi"/>
          <w:lang w:val="en-AU"/>
        </w:rPr>
      </w:pPr>
    </w:p>
    <w:p w14:paraId="239D7D79" w14:textId="77777777" w:rsidR="005E7169" w:rsidRPr="005E7169" w:rsidRDefault="005E7169" w:rsidP="005E7169">
      <w:pPr>
        <w:keepNext/>
        <w:ind w:left="0"/>
        <w:jc w:val="left"/>
        <w:outlineLvl w:val="5"/>
        <w:rPr>
          <w:b/>
          <w:sz w:val="22"/>
          <w:lang w:val="en-AU"/>
        </w:rPr>
      </w:pPr>
      <w:r w:rsidRPr="005E7169">
        <w:rPr>
          <w:b/>
          <w:sz w:val="22"/>
          <w:lang w:val="en-AU"/>
        </w:rPr>
        <w:t>3.</w:t>
      </w:r>
      <w:r w:rsidRPr="005E7169">
        <w:rPr>
          <w:b/>
          <w:sz w:val="22"/>
          <w:lang w:val="en-AU"/>
        </w:rPr>
        <w:tab/>
        <w:t>Chairman</w:t>
      </w:r>
    </w:p>
    <w:p w14:paraId="6BE3586E" w14:textId="014BB55B" w:rsidR="005E7169" w:rsidRPr="005E7169" w:rsidRDefault="005E7169" w:rsidP="005E7169">
      <w:pPr>
        <w:ind w:left="720" w:hanging="720"/>
        <w:rPr>
          <w:rFonts w:asciiTheme="majorHAnsi" w:hAnsiTheme="majorHAnsi"/>
          <w:lang w:val="en-AU"/>
        </w:rPr>
      </w:pPr>
      <w:r w:rsidRPr="005E7169">
        <w:rPr>
          <w:rFonts w:asciiTheme="majorHAnsi" w:hAnsiTheme="majorHAnsi"/>
          <w:lang w:val="en-AU"/>
        </w:rPr>
        <w:tab/>
        <w:t xml:space="preserve">The BIF shall elect one of its members as chairman at its December meeting who shall hold office for a </w:t>
      </w:r>
      <w:r w:rsidR="00FE0822" w:rsidRPr="005E7169">
        <w:rPr>
          <w:rFonts w:asciiTheme="majorHAnsi" w:hAnsiTheme="majorHAnsi"/>
          <w:lang w:val="en-AU"/>
        </w:rPr>
        <w:t>12-month</w:t>
      </w:r>
      <w:r w:rsidRPr="005E7169">
        <w:rPr>
          <w:rFonts w:asciiTheme="majorHAnsi" w:hAnsiTheme="majorHAnsi"/>
          <w:lang w:val="en-AU"/>
        </w:rPr>
        <w:t xml:space="preserve"> term and be eligible for re-election.</w:t>
      </w:r>
    </w:p>
    <w:p w14:paraId="0BC46D20" w14:textId="77777777" w:rsidR="005E7169" w:rsidRPr="005E7169" w:rsidRDefault="005E7169" w:rsidP="005E7169">
      <w:pPr>
        <w:ind w:left="0"/>
        <w:rPr>
          <w:rFonts w:asciiTheme="majorHAnsi" w:hAnsiTheme="majorHAnsi"/>
          <w:lang w:val="en-AU"/>
        </w:rPr>
      </w:pPr>
    </w:p>
    <w:p w14:paraId="099B0D2A" w14:textId="77777777" w:rsidR="005E7169" w:rsidRPr="005E7169" w:rsidRDefault="005E7169" w:rsidP="005E7169">
      <w:pPr>
        <w:keepNext/>
        <w:ind w:left="0"/>
        <w:jc w:val="left"/>
        <w:outlineLvl w:val="5"/>
        <w:rPr>
          <w:b/>
          <w:sz w:val="22"/>
          <w:lang w:val="en-AU"/>
        </w:rPr>
      </w:pPr>
      <w:r w:rsidRPr="005E7169">
        <w:rPr>
          <w:b/>
          <w:sz w:val="22"/>
          <w:lang w:val="en-AU"/>
        </w:rPr>
        <w:t>4.</w:t>
      </w:r>
      <w:r w:rsidRPr="005E7169">
        <w:rPr>
          <w:b/>
          <w:sz w:val="22"/>
          <w:lang w:val="en-AU"/>
        </w:rPr>
        <w:tab/>
        <w:t>Meetings</w:t>
      </w:r>
    </w:p>
    <w:p w14:paraId="1C54C200" w14:textId="77777777" w:rsidR="005E7169" w:rsidRPr="005E7169" w:rsidRDefault="005E7169" w:rsidP="005E7169">
      <w:pPr>
        <w:ind w:left="720" w:hanging="720"/>
        <w:rPr>
          <w:rFonts w:asciiTheme="majorHAnsi" w:hAnsiTheme="majorHAnsi"/>
          <w:lang w:val="en-AU"/>
        </w:rPr>
      </w:pPr>
      <w:r w:rsidRPr="005E7169">
        <w:rPr>
          <w:rFonts w:asciiTheme="majorHAnsi" w:hAnsiTheme="majorHAnsi"/>
          <w:lang w:val="en-AU"/>
        </w:rPr>
        <w:tab/>
        <w:t>The chairman shall convene a meeting of the BIF at least once a month except in the month of January.</w:t>
      </w:r>
    </w:p>
    <w:p w14:paraId="7AA3473F" w14:textId="77777777" w:rsidR="005E7169" w:rsidRPr="005E7169" w:rsidRDefault="005E7169" w:rsidP="005E7169">
      <w:pPr>
        <w:ind w:left="0"/>
        <w:rPr>
          <w:rFonts w:asciiTheme="majorHAnsi" w:hAnsiTheme="majorHAnsi"/>
          <w:lang w:val="en-AU"/>
        </w:rPr>
      </w:pPr>
    </w:p>
    <w:p w14:paraId="64F14681" w14:textId="77777777" w:rsidR="005E7169" w:rsidRPr="005E7169" w:rsidRDefault="005E7169" w:rsidP="005E7169">
      <w:pPr>
        <w:keepNext/>
        <w:ind w:left="0"/>
        <w:jc w:val="left"/>
        <w:outlineLvl w:val="5"/>
        <w:rPr>
          <w:b/>
          <w:sz w:val="22"/>
          <w:lang w:val="en-AU"/>
        </w:rPr>
      </w:pPr>
      <w:r w:rsidRPr="005E7169">
        <w:rPr>
          <w:b/>
          <w:sz w:val="22"/>
          <w:lang w:val="en-AU"/>
        </w:rPr>
        <w:t>5.</w:t>
      </w:r>
      <w:r w:rsidRPr="005E7169">
        <w:rPr>
          <w:b/>
          <w:sz w:val="22"/>
          <w:lang w:val="en-AU"/>
        </w:rPr>
        <w:tab/>
        <w:t>Duties</w:t>
      </w:r>
    </w:p>
    <w:p w14:paraId="172A9E34" w14:textId="77777777" w:rsidR="005E7169" w:rsidRPr="005E7169" w:rsidRDefault="005E7169" w:rsidP="005E7169">
      <w:pPr>
        <w:ind w:left="720" w:hanging="720"/>
        <w:rPr>
          <w:rFonts w:asciiTheme="majorHAnsi" w:hAnsiTheme="majorHAnsi"/>
          <w:lang w:val="en-AU"/>
        </w:rPr>
      </w:pPr>
      <w:r w:rsidRPr="005E7169">
        <w:rPr>
          <w:rFonts w:asciiTheme="majorHAnsi" w:hAnsiTheme="majorHAnsi"/>
          <w:lang w:val="en-AU"/>
        </w:rPr>
        <w:tab/>
        <w:t>Subject to the powers, duties and functions of The Presbyterian Church of Victoria Trusts Corporation under the Presbyterian Trusts Act 1890 as amended by the Presbyterian Trusts (Common Fund) Act 1965 and the regulations there under and subject to the rules of the Church and the Resolutions and directions of the Assembly, the Board shall carry out the duties described in regulations 6-17 of these regulations.</w:t>
      </w:r>
    </w:p>
    <w:p w14:paraId="5903F47A" w14:textId="77777777" w:rsidR="005E7169" w:rsidRPr="005E7169" w:rsidRDefault="005E7169" w:rsidP="005E7169">
      <w:pPr>
        <w:ind w:left="0"/>
        <w:rPr>
          <w:rFonts w:asciiTheme="majorHAnsi" w:hAnsiTheme="majorHAnsi"/>
          <w:lang w:val="en-AU"/>
        </w:rPr>
      </w:pPr>
    </w:p>
    <w:p w14:paraId="07C6C005" w14:textId="77777777" w:rsidR="005E7169" w:rsidRPr="005E7169" w:rsidRDefault="005E7169" w:rsidP="005E7169">
      <w:pPr>
        <w:keepNext/>
        <w:ind w:left="0"/>
        <w:jc w:val="left"/>
        <w:outlineLvl w:val="5"/>
        <w:rPr>
          <w:b/>
          <w:sz w:val="22"/>
          <w:lang w:val="en-AU"/>
        </w:rPr>
      </w:pPr>
      <w:r w:rsidRPr="005E7169">
        <w:rPr>
          <w:b/>
          <w:sz w:val="22"/>
          <w:lang w:val="en-AU"/>
        </w:rPr>
        <w:t>6.</w:t>
      </w:r>
      <w:r w:rsidRPr="005E7169">
        <w:rPr>
          <w:b/>
          <w:sz w:val="22"/>
          <w:lang w:val="en-AU"/>
        </w:rPr>
        <w:tab/>
        <w:t>Financial administration</w:t>
      </w:r>
    </w:p>
    <w:p w14:paraId="6EC12F2B" w14:textId="77777777" w:rsidR="005E7169" w:rsidRPr="005E7169" w:rsidRDefault="005E7169" w:rsidP="005E7169">
      <w:pPr>
        <w:ind w:left="0"/>
        <w:rPr>
          <w:rFonts w:asciiTheme="majorHAnsi" w:hAnsiTheme="majorHAnsi"/>
          <w:lang w:val="en-AU"/>
        </w:rPr>
      </w:pPr>
      <w:r w:rsidRPr="005E7169">
        <w:rPr>
          <w:rFonts w:asciiTheme="majorHAnsi" w:hAnsiTheme="majorHAnsi"/>
          <w:lang w:val="en-AU"/>
        </w:rPr>
        <w:tab/>
        <w:t>The BIF shall:</w:t>
      </w:r>
    </w:p>
    <w:p w14:paraId="043B7D09" w14:textId="77777777" w:rsidR="005E7169" w:rsidRPr="005E7169" w:rsidRDefault="005E7169" w:rsidP="00C0059F">
      <w:pPr>
        <w:numPr>
          <w:ilvl w:val="1"/>
          <w:numId w:val="293"/>
        </w:numPr>
        <w:ind w:hanging="720"/>
        <w:rPr>
          <w:rFonts w:asciiTheme="majorHAnsi" w:hAnsiTheme="majorHAnsi" w:cs="Arial"/>
          <w:szCs w:val="24"/>
          <w:lang w:val="en-AU"/>
        </w:rPr>
      </w:pPr>
      <w:r w:rsidRPr="005E7169">
        <w:rPr>
          <w:rFonts w:asciiTheme="majorHAnsi" w:hAnsiTheme="majorHAnsi" w:cs="Arial"/>
          <w:szCs w:val="24"/>
          <w:lang w:val="en-AU"/>
        </w:rPr>
        <w:t>administer the financial affairs of and act as Treasurer of the General Assembly; and</w:t>
      </w:r>
    </w:p>
    <w:p w14:paraId="793871D9" w14:textId="77777777" w:rsidR="005E7169" w:rsidRPr="005E7169" w:rsidRDefault="005E7169" w:rsidP="00C0059F">
      <w:pPr>
        <w:numPr>
          <w:ilvl w:val="1"/>
          <w:numId w:val="293"/>
        </w:numPr>
        <w:ind w:hanging="720"/>
        <w:rPr>
          <w:rFonts w:asciiTheme="majorHAnsi" w:hAnsiTheme="majorHAnsi" w:cs="Arial"/>
          <w:szCs w:val="24"/>
          <w:lang w:val="en-AU"/>
        </w:rPr>
      </w:pPr>
      <w:r w:rsidRPr="005E7169">
        <w:rPr>
          <w:rFonts w:asciiTheme="majorHAnsi" w:hAnsiTheme="majorHAnsi" w:cs="Arial"/>
          <w:szCs w:val="24"/>
          <w:lang w:val="en-AU"/>
        </w:rPr>
        <w:t>be responsible for the maintenance of all accounting records; and</w:t>
      </w:r>
    </w:p>
    <w:p w14:paraId="057478CA" w14:textId="77777777" w:rsidR="005E7169" w:rsidRPr="005E7169" w:rsidRDefault="005E7169" w:rsidP="00C0059F">
      <w:pPr>
        <w:numPr>
          <w:ilvl w:val="1"/>
          <w:numId w:val="293"/>
        </w:numPr>
        <w:ind w:hanging="720"/>
        <w:rPr>
          <w:rFonts w:asciiTheme="majorHAnsi" w:hAnsiTheme="majorHAnsi" w:cs="Arial"/>
          <w:szCs w:val="24"/>
          <w:lang w:val="en-AU"/>
        </w:rPr>
      </w:pPr>
      <w:r w:rsidRPr="005E7169">
        <w:rPr>
          <w:rFonts w:asciiTheme="majorHAnsi" w:hAnsiTheme="majorHAnsi" w:cs="Arial"/>
          <w:szCs w:val="24"/>
          <w:lang w:val="en-AU"/>
        </w:rPr>
        <w:t>publish audited accounts for the General Assembly and The Presbyterian Church of Victoria Trusts Corporation annually.</w:t>
      </w:r>
    </w:p>
    <w:p w14:paraId="604A80AC" w14:textId="77777777" w:rsidR="005E7169" w:rsidRPr="005E7169" w:rsidRDefault="005E7169" w:rsidP="005E7169">
      <w:pPr>
        <w:ind w:left="0"/>
        <w:rPr>
          <w:rFonts w:asciiTheme="majorHAnsi" w:hAnsiTheme="majorHAnsi"/>
          <w:lang w:val="en-AU"/>
        </w:rPr>
      </w:pPr>
    </w:p>
    <w:p w14:paraId="25373588" w14:textId="77777777" w:rsidR="005E7169" w:rsidRPr="005E7169" w:rsidRDefault="005E7169" w:rsidP="005E7169">
      <w:pPr>
        <w:keepNext/>
        <w:ind w:left="0"/>
        <w:jc w:val="left"/>
        <w:outlineLvl w:val="5"/>
        <w:rPr>
          <w:b/>
          <w:sz w:val="22"/>
          <w:lang w:val="en-AU"/>
        </w:rPr>
      </w:pPr>
      <w:r w:rsidRPr="005E7169">
        <w:rPr>
          <w:b/>
          <w:sz w:val="22"/>
          <w:lang w:val="en-AU"/>
        </w:rPr>
        <w:t>7.</w:t>
      </w:r>
      <w:r w:rsidRPr="005E7169">
        <w:rPr>
          <w:b/>
          <w:sz w:val="22"/>
          <w:lang w:val="en-AU"/>
        </w:rPr>
        <w:tab/>
        <w:t>General Assembly office</w:t>
      </w:r>
    </w:p>
    <w:p w14:paraId="520D5D39" w14:textId="77777777" w:rsidR="005E7169" w:rsidRPr="005E7169" w:rsidRDefault="005E7169" w:rsidP="005E7169">
      <w:pPr>
        <w:ind w:left="0"/>
        <w:rPr>
          <w:rFonts w:asciiTheme="majorHAnsi" w:hAnsiTheme="majorHAnsi"/>
          <w:lang w:val="en-AU"/>
        </w:rPr>
      </w:pPr>
      <w:r w:rsidRPr="005E7169">
        <w:rPr>
          <w:rFonts w:asciiTheme="majorHAnsi" w:hAnsiTheme="majorHAnsi"/>
          <w:lang w:val="en-AU"/>
        </w:rPr>
        <w:tab/>
        <w:t>The BIF shall:</w:t>
      </w:r>
    </w:p>
    <w:p w14:paraId="65BE4419" w14:textId="77777777" w:rsidR="005E7169" w:rsidRPr="005E7169" w:rsidRDefault="005E7169" w:rsidP="00C0059F">
      <w:pPr>
        <w:numPr>
          <w:ilvl w:val="1"/>
          <w:numId w:val="294"/>
        </w:numPr>
        <w:ind w:hanging="720"/>
        <w:rPr>
          <w:rFonts w:asciiTheme="majorHAnsi" w:hAnsiTheme="majorHAnsi" w:cs="Arial"/>
          <w:szCs w:val="24"/>
          <w:lang w:val="en-AU"/>
        </w:rPr>
      </w:pPr>
      <w:r w:rsidRPr="005E7169">
        <w:rPr>
          <w:rFonts w:asciiTheme="majorHAnsi" w:hAnsiTheme="majorHAnsi" w:cs="Arial"/>
          <w:szCs w:val="24"/>
          <w:lang w:val="en-AU"/>
        </w:rPr>
        <w:t>maintain an office of the General Assembly;</w:t>
      </w:r>
    </w:p>
    <w:p w14:paraId="4F475E9B" w14:textId="77777777" w:rsidR="005E7169" w:rsidRPr="005E7169" w:rsidRDefault="005E7169" w:rsidP="00C0059F">
      <w:pPr>
        <w:numPr>
          <w:ilvl w:val="1"/>
          <w:numId w:val="294"/>
        </w:numPr>
        <w:ind w:hanging="720"/>
        <w:rPr>
          <w:rFonts w:asciiTheme="majorHAnsi" w:hAnsiTheme="majorHAnsi" w:cs="Arial"/>
          <w:szCs w:val="24"/>
          <w:lang w:val="en-AU"/>
        </w:rPr>
      </w:pPr>
      <w:r w:rsidRPr="005E7169">
        <w:rPr>
          <w:rFonts w:asciiTheme="majorHAnsi" w:hAnsiTheme="majorHAnsi" w:cs="Arial"/>
          <w:szCs w:val="24"/>
          <w:lang w:val="en-AU"/>
        </w:rPr>
        <w:t>engage such staff as may from time to time be deemed necessary for the work of the General Assembly, including a General Manager, who shall manage that office and control the staff and shall be responsible to the BIF. If required, the General Manager shall attend meetings of the Board;</w:t>
      </w:r>
    </w:p>
    <w:p w14:paraId="00052CE4" w14:textId="77777777" w:rsidR="005E7169" w:rsidRPr="005E7169" w:rsidRDefault="005E7169" w:rsidP="00C0059F">
      <w:pPr>
        <w:numPr>
          <w:ilvl w:val="1"/>
          <w:numId w:val="294"/>
        </w:numPr>
        <w:ind w:hanging="720"/>
        <w:rPr>
          <w:rFonts w:asciiTheme="majorHAnsi" w:hAnsiTheme="majorHAnsi" w:cs="Arial"/>
          <w:szCs w:val="24"/>
          <w:lang w:val="en-AU"/>
        </w:rPr>
      </w:pPr>
      <w:r w:rsidRPr="005E7169">
        <w:rPr>
          <w:rFonts w:asciiTheme="majorHAnsi" w:hAnsiTheme="majorHAnsi" w:cs="Arial"/>
          <w:szCs w:val="24"/>
          <w:lang w:val="en-AU"/>
        </w:rPr>
        <w:t>determine the salaries and conditions of employment of the General Manager and other staff and make adjustments thereto from time to time.</w:t>
      </w:r>
    </w:p>
    <w:p w14:paraId="6197CC5E" w14:textId="77777777" w:rsidR="005E7169" w:rsidRPr="005E7169" w:rsidRDefault="005E7169" w:rsidP="005E7169">
      <w:pPr>
        <w:ind w:left="0"/>
        <w:rPr>
          <w:rFonts w:asciiTheme="majorHAnsi" w:hAnsiTheme="majorHAnsi"/>
          <w:lang w:val="en-AU"/>
        </w:rPr>
      </w:pPr>
    </w:p>
    <w:p w14:paraId="17880C11" w14:textId="77777777" w:rsidR="005E7169" w:rsidRPr="005E7169" w:rsidRDefault="005E7169" w:rsidP="005E7169">
      <w:pPr>
        <w:keepNext/>
        <w:ind w:left="0"/>
        <w:jc w:val="left"/>
        <w:outlineLvl w:val="5"/>
        <w:rPr>
          <w:b/>
          <w:sz w:val="22"/>
          <w:lang w:val="en-AU"/>
        </w:rPr>
      </w:pPr>
      <w:r w:rsidRPr="005E7169">
        <w:rPr>
          <w:b/>
          <w:sz w:val="22"/>
          <w:lang w:val="en-AU"/>
        </w:rPr>
        <w:t>8.</w:t>
      </w:r>
      <w:r w:rsidRPr="005E7169">
        <w:rPr>
          <w:b/>
          <w:sz w:val="22"/>
          <w:lang w:val="en-AU"/>
        </w:rPr>
        <w:tab/>
        <w:t>Committee staff appointments</w:t>
      </w:r>
    </w:p>
    <w:p w14:paraId="5943A850" w14:textId="77777777" w:rsidR="005E7169" w:rsidRPr="005E7169" w:rsidRDefault="005E7169" w:rsidP="005E7169">
      <w:pPr>
        <w:ind w:left="0"/>
        <w:rPr>
          <w:rFonts w:asciiTheme="majorHAnsi" w:hAnsiTheme="majorHAnsi"/>
          <w:lang w:val="en-AU"/>
        </w:rPr>
      </w:pPr>
      <w:r w:rsidRPr="005E7169">
        <w:rPr>
          <w:rFonts w:asciiTheme="majorHAnsi" w:hAnsiTheme="majorHAnsi"/>
          <w:lang w:val="en-AU"/>
        </w:rPr>
        <w:t xml:space="preserve"> </w:t>
      </w:r>
      <w:r w:rsidRPr="005E7169">
        <w:rPr>
          <w:rFonts w:asciiTheme="majorHAnsi" w:hAnsiTheme="majorHAnsi"/>
          <w:lang w:val="en-AU"/>
        </w:rPr>
        <w:tab/>
        <w:t>The BIF shall:</w:t>
      </w:r>
    </w:p>
    <w:p w14:paraId="139CF17D" w14:textId="77777777" w:rsidR="005E7169" w:rsidRPr="005E7169" w:rsidRDefault="005E7169" w:rsidP="00C0059F">
      <w:pPr>
        <w:numPr>
          <w:ilvl w:val="0"/>
          <w:numId w:val="295"/>
        </w:numPr>
        <w:ind w:left="1440" w:hanging="720"/>
        <w:rPr>
          <w:rFonts w:asciiTheme="majorHAnsi" w:hAnsiTheme="majorHAnsi" w:cs="Arial"/>
          <w:szCs w:val="24"/>
          <w:lang w:val="en-AU"/>
        </w:rPr>
      </w:pPr>
      <w:r w:rsidRPr="005E7169">
        <w:rPr>
          <w:rFonts w:asciiTheme="majorHAnsi" w:hAnsiTheme="majorHAnsi" w:cs="Arial"/>
          <w:szCs w:val="24"/>
          <w:lang w:val="en-AU"/>
        </w:rPr>
        <w:t>consider all proposed appointments of office and other staff by committees of the General Assembly; and</w:t>
      </w:r>
    </w:p>
    <w:p w14:paraId="06E8F585" w14:textId="77777777" w:rsidR="005E7169" w:rsidRPr="005E7169" w:rsidRDefault="005E7169" w:rsidP="00C0059F">
      <w:pPr>
        <w:numPr>
          <w:ilvl w:val="0"/>
          <w:numId w:val="295"/>
        </w:numPr>
        <w:ind w:left="1440" w:hanging="720"/>
        <w:rPr>
          <w:rFonts w:asciiTheme="majorHAnsi" w:hAnsiTheme="majorHAnsi" w:cs="Arial"/>
          <w:szCs w:val="24"/>
          <w:lang w:val="en-AU"/>
        </w:rPr>
      </w:pPr>
      <w:r w:rsidRPr="005E7169">
        <w:rPr>
          <w:rFonts w:asciiTheme="majorHAnsi" w:hAnsiTheme="majorHAnsi" w:cs="Arial"/>
          <w:szCs w:val="24"/>
          <w:lang w:val="en-AU"/>
        </w:rPr>
        <w:t>determine, after consultation with the committee, the proposed salary and conditions of employment of such staff; and</w:t>
      </w:r>
    </w:p>
    <w:p w14:paraId="321FB021" w14:textId="77777777" w:rsidR="005E7169" w:rsidRPr="005E7169" w:rsidRDefault="005E7169" w:rsidP="00C0059F">
      <w:pPr>
        <w:numPr>
          <w:ilvl w:val="0"/>
          <w:numId w:val="295"/>
        </w:numPr>
        <w:ind w:left="1440" w:hanging="720"/>
        <w:rPr>
          <w:rFonts w:asciiTheme="majorHAnsi" w:hAnsiTheme="majorHAnsi" w:cs="Arial"/>
          <w:szCs w:val="24"/>
          <w:lang w:val="en-AU"/>
        </w:rPr>
      </w:pPr>
      <w:r w:rsidRPr="005E7169">
        <w:rPr>
          <w:rFonts w:asciiTheme="majorHAnsi" w:hAnsiTheme="majorHAnsi" w:cs="Arial"/>
          <w:szCs w:val="24"/>
          <w:lang w:val="en-AU"/>
        </w:rPr>
        <w:t>approve the appointment provided that it is satisfied that the proposal is:</w:t>
      </w:r>
    </w:p>
    <w:p w14:paraId="04B4C067" w14:textId="77777777" w:rsidR="005E7169" w:rsidRPr="005E7169" w:rsidRDefault="005E7169" w:rsidP="00C0059F">
      <w:pPr>
        <w:numPr>
          <w:ilvl w:val="0"/>
          <w:numId w:val="296"/>
        </w:numPr>
        <w:ind w:hanging="720"/>
        <w:rPr>
          <w:rFonts w:asciiTheme="majorHAnsi" w:hAnsiTheme="majorHAnsi" w:cs="Arial"/>
          <w:szCs w:val="24"/>
          <w:lang w:val="en-AU"/>
        </w:rPr>
      </w:pPr>
      <w:r w:rsidRPr="005E7169">
        <w:rPr>
          <w:rFonts w:asciiTheme="majorHAnsi" w:hAnsiTheme="majorHAnsi" w:cs="Arial"/>
          <w:szCs w:val="24"/>
          <w:lang w:val="en-AU"/>
        </w:rPr>
        <w:t>in accordance with the committee’s regulations; and</w:t>
      </w:r>
    </w:p>
    <w:p w14:paraId="2545DDCD" w14:textId="77777777" w:rsidR="005E7169" w:rsidRPr="005E7169" w:rsidRDefault="005E7169" w:rsidP="00C0059F">
      <w:pPr>
        <w:numPr>
          <w:ilvl w:val="0"/>
          <w:numId w:val="296"/>
        </w:numPr>
        <w:ind w:hanging="720"/>
        <w:rPr>
          <w:rFonts w:asciiTheme="majorHAnsi" w:hAnsiTheme="majorHAnsi" w:cs="Arial"/>
          <w:szCs w:val="24"/>
          <w:lang w:val="en-AU"/>
        </w:rPr>
      </w:pPr>
      <w:r w:rsidRPr="005E7169">
        <w:rPr>
          <w:rFonts w:asciiTheme="majorHAnsi" w:hAnsiTheme="majorHAnsi" w:cs="Arial"/>
          <w:szCs w:val="24"/>
          <w:lang w:val="en-AU"/>
        </w:rPr>
        <w:t>financially viable.</w:t>
      </w:r>
    </w:p>
    <w:p w14:paraId="045AC5A9" w14:textId="77777777" w:rsidR="005E7169" w:rsidRPr="005E7169" w:rsidRDefault="005E7169" w:rsidP="005E7169">
      <w:pPr>
        <w:ind w:left="0"/>
        <w:rPr>
          <w:rFonts w:asciiTheme="majorHAnsi" w:hAnsiTheme="majorHAnsi"/>
          <w:lang w:val="en-AU"/>
        </w:rPr>
      </w:pPr>
    </w:p>
    <w:p w14:paraId="295DA31C" w14:textId="77777777" w:rsidR="005E7169" w:rsidRPr="005E7169" w:rsidRDefault="005E7169" w:rsidP="005E7169">
      <w:pPr>
        <w:keepNext/>
        <w:ind w:left="0"/>
        <w:jc w:val="left"/>
        <w:outlineLvl w:val="5"/>
        <w:rPr>
          <w:b/>
          <w:sz w:val="22"/>
          <w:lang w:val="en-AU"/>
        </w:rPr>
      </w:pPr>
      <w:r w:rsidRPr="005E7169">
        <w:rPr>
          <w:b/>
          <w:sz w:val="22"/>
          <w:lang w:val="en-AU"/>
        </w:rPr>
        <w:t>9.</w:t>
      </w:r>
      <w:r w:rsidRPr="005E7169">
        <w:rPr>
          <w:b/>
          <w:sz w:val="22"/>
          <w:lang w:val="en-AU"/>
        </w:rPr>
        <w:tab/>
        <w:t>General Assembly budget</w:t>
      </w:r>
    </w:p>
    <w:p w14:paraId="0847444A" w14:textId="77777777" w:rsidR="005E7169" w:rsidRPr="005E7169" w:rsidRDefault="005E7169" w:rsidP="005E7169">
      <w:pPr>
        <w:ind w:left="0"/>
        <w:rPr>
          <w:rFonts w:asciiTheme="majorHAnsi" w:hAnsiTheme="majorHAnsi"/>
          <w:lang w:val="en-AU"/>
        </w:rPr>
      </w:pPr>
      <w:r w:rsidRPr="005E7169">
        <w:rPr>
          <w:rFonts w:asciiTheme="majorHAnsi" w:hAnsiTheme="majorHAnsi"/>
          <w:lang w:val="en-AU"/>
        </w:rPr>
        <w:tab/>
        <w:t>The BIF shall:</w:t>
      </w:r>
    </w:p>
    <w:p w14:paraId="31137990" w14:textId="77777777" w:rsidR="005E7169" w:rsidRPr="005E7169" w:rsidRDefault="005E7169" w:rsidP="00C0059F">
      <w:pPr>
        <w:numPr>
          <w:ilvl w:val="1"/>
          <w:numId w:val="297"/>
        </w:numPr>
        <w:ind w:left="1440" w:hanging="720"/>
        <w:rPr>
          <w:rFonts w:asciiTheme="majorHAnsi" w:hAnsiTheme="majorHAnsi" w:cs="Arial"/>
          <w:szCs w:val="24"/>
          <w:lang w:val="en-AU"/>
        </w:rPr>
      </w:pPr>
      <w:r w:rsidRPr="005E7169">
        <w:rPr>
          <w:rFonts w:asciiTheme="majorHAnsi" w:hAnsiTheme="majorHAnsi" w:cs="Arial"/>
          <w:szCs w:val="24"/>
          <w:lang w:val="en-AU"/>
        </w:rPr>
        <w:t>present to the Commission of Assembly each year for its approval a recommended budget for the forthcoming year disclosing:</w:t>
      </w:r>
    </w:p>
    <w:p w14:paraId="532B695F" w14:textId="77777777" w:rsidR="005E7169" w:rsidRPr="005E7169" w:rsidRDefault="005E7169" w:rsidP="00C0059F">
      <w:pPr>
        <w:numPr>
          <w:ilvl w:val="0"/>
          <w:numId w:val="298"/>
        </w:numPr>
        <w:ind w:left="2160" w:hanging="720"/>
        <w:rPr>
          <w:rFonts w:asciiTheme="majorHAnsi" w:hAnsiTheme="majorHAnsi" w:cs="Arial"/>
          <w:szCs w:val="24"/>
          <w:lang w:val="en-AU"/>
        </w:rPr>
      </w:pPr>
      <w:r w:rsidRPr="005E7169">
        <w:rPr>
          <w:rFonts w:asciiTheme="majorHAnsi" w:hAnsiTheme="majorHAnsi" w:cs="Arial"/>
          <w:szCs w:val="24"/>
          <w:lang w:val="en-AU"/>
        </w:rPr>
        <w:t>the estimated expenditure of all General Assembly committees, including a division between capital expenditure and non-capital expenditure;</w:t>
      </w:r>
    </w:p>
    <w:p w14:paraId="4376361B" w14:textId="77777777" w:rsidR="005E7169" w:rsidRPr="005E7169" w:rsidRDefault="005E7169" w:rsidP="00C0059F">
      <w:pPr>
        <w:numPr>
          <w:ilvl w:val="0"/>
          <w:numId w:val="298"/>
        </w:numPr>
        <w:ind w:left="2160" w:hanging="720"/>
        <w:rPr>
          <w:rFonts w:asciiTheme="majorHAnsi" w:hAnsiTheme="majorHAnsi" w:cs="Arial"/>
          <w:szCs w:val="24"/>
          <w:lang w:val="en-AU"/>
        </w:rPr>
      </w:pPr>
      <w:r w:rsidRPr="005E7169">
        <w:rPr>
          <w:rFonts w:asciiTheme="majorHAnsi" w:hAnsiTheme="majorHAnsi" w:cs="Arial"/>
          <w:szCs w:val="24"/>
          <w:lang w:val="en-AU"/>
        </w:rPr>
        <w:t>the estimated receipts of all General Assembly committees.</w:t>
      </w:r>
    </w:p>
    <w:p w14:paraId="2906866C" w14:textId="77777777" w:rsidR="005E7169" w:rsidRPr="005E7169" w:rsidRDefault="005E7169" w:rsidP="00C0059F">
      <w:pPr>
        <w:numPr>
          <w:ilvl w:val="1"/>
          <w:numId w:val="297"/>
        </w:numPr>
        <w:ind w:left="1440" w:hanging="720"/>
        <w:rPr>
          <w:rFonts w:asciiTheme="majorHAnsi" w:hAnsiTheme="majorHAnsi" w:cs="Arial"/>
          <w:szCs w:val="24"/>
          <w:lang w:val="en-AU"/>
        </w:rPr>
      </w:pPr>
      <w:r w:rsidRPr="005E7169">
        <w:rPr>
          <w:rFonts w:asciiTheme="majorHAnsi" w:hAnsiTheme="majorHAnsi" w:cs="Arial"/>
          <w:szCs w:val="24"/>
          <w:lang w:val="en-AU"/>
        </w:rPr>
        <w:t>carry out its duties with respect to the preparation of the budget by:</w:t>
      </w:r>
    </w:p>
    <w:p w14:paraId="7A5FA430" w14:textId="77777777" w:rsidR="005E7169" w:rsidRPr="005E7169" w:rsidRDefault="005E7169" w:rsidP="00C0059F">
      <w:pPr>
        <w:numPr>
          <w:ilvl w:val="0"/>
          <w:numId w:val="299"/>
        </w:numPr>
        <w:ind w:hanging="720"/>
        <w:rPr>
          <w:rFonts w:asciiTheme="majorHAnsi" w:hAnsiTheme="majorHAnsi" w:cs="Arial"/>
          <w:szCs w:val="24"/>
          <w:lang w:val="en-AU"/>
        </w:rPr>
      </w:pPr>
      <w:r w:rsidRPr="005E7169">
        <w:rPr>
          <w:rFonts w:asciiTheme="majorHAnsi" w:hAnsiTheme="majorHAnsi" w:cs="Arial"/>
          <w:szCs w:val="24"/>
          <w:lang w:val="en-AU"/>
        </w:rPr>
        <w:t>requiring from each General Assembly committee in the prescribed form not later than 28 February its proposals and estimates for the budget for review and advice prior to submission to the Commission of Assembly in May, provided that the BIF may thereafter require any General Assembly committee to provide such additional information in relation to any item as the BIF shall consider necessary to assist in its review;</w:t>
      </w:r>
    </w:p>
    <w:p w14:paraId="422AC62A" w14:textId="77777777" w:rsidR="005E7169" w:rsidRPr="005E7169" w:rsidRDefault="005E7169" w:rsidP="00C0059F">
      <w:pPr>
        <w:numPr>
          <w:ilvl w:val="0"/>
          <w:numId w:val="299"/>
        </w:numPr>
        <w:ind w:hanging="720"/>
        <w:rPr>
          <w:rFonts w:asciiTheme="majorHAnsi" w:hAnsiTheme="majorHAnsi" w:cs="Arial"/>
          <w:szCs w:val="24"/>
          <w:lang w:val="en-AU"/>
        </w:rPr>
      </w:pPr>
      <w:r w:rsidRPr="005E7169">
        <w:rPr>
          <w:rFonts w:asciiTheme="majorHAnsi" w:hAnsiTheme="majorHAnsi" w:cs="Arial"/>
          <w:szCs w:val="24"/>
          <w:lang w:val="en-AU"/>
        </w:rPr>
        <w:t>requiring any General Assembly committee wishing to undertake work or initiate a project involving expenditure not included in the budget approved by the Commission of Assembly or General Assembly to submit its proposal to the BIF which:</w:t>
      </w:r>
    </w:p>
    <w:p w14:paraId="7E01157E" w14:textId="77777777" w:rsidR="005E7169" w:rsidRPr="005E7169" w:rsidRDefault="005E7169" w:rsidP="005E7169">
      <w:pPr>
        <w:ind w:left="2880" w:hanging="720"/>
        <w:rPr>
          <w:rFonts w:asciiTheme="majorHAnsi" w:hAnsiTheme="majorHAnsi"/>
          <w:lang w:val="en-AU"/>
        </w:rPr>
      </w:pPr>
      <w:r w:rsidRPr="005E7169">
        <w:rPr>
          <w:rFonts w:asciiTheme="majorHAnsi" w:hAnsiTheme="majorHAnsi"/>
          <w:lang w:val="en-AU"/>
        </w:rPr>
        <w:t xml:space="preserve">1) </w:t>
      </w:r>
      <w:r w:rsidRPr="005E7169">
        <w:rPr>
          <w:rFonts w:asciiTheme="majorHAnsi" w:hAnsiTheme="majorHAnsi"/>
          <w:lang w:val="en-AU"/>
        </w:rPr>
        <w:tab/>
        <w:t>In the case of expenditure not exceeding 10% of the committee’s total budgeted expenditure as approved by the General Assembly or $20,000, whichever is the greater amount, and consistent with the committee’s regulations and which would be financed from trust income available within the terms of the trust in question, shall have authority to approve or disapprove such expenditure and shall report any expenditure so approved to the subsequent General Assembly.</w:t>
      </w:r>
    </w:p>
    <w:p w14:paraId="0AA2739E" w14:textId="77777777" w:rsidR="005E7169" w:rsidRPr="005E7169" w:rsidRDefault="005E7169" w:rsidP="005E7169">
      <w:pPr>
        <w:ind w:left="2880" w:hanging="720"/>
        <w:rPr>
          <w:rFonts w:asciiTheme="majorHAnsi" w:hAnsiTheme="majorHAnsi"/>
          <w:lang w:val="en-AU"/>
        </w:rPr>
      </w:pPr>
      <w:r w:rsidRPr="005E7169">
        <w:rPr>
          <w:rFonts w:asciiTheme="majorHAnsi" w:hAnsiTheme="majorHAnsi"/>
          <w:lang w:val="en-AU"/>
        </w:rPr>
        <w:t xml:space="preserve">2) </w:t>
      </w:r>
      <w:r w:rsidRPr="005E7169">
        <w:rPr>
          <w:rFonts w:asciiTheme="majorHAnsi" w:hAnsiTheme="majorHAnsi"/>
          <w:lang w:val="en-AU"/>
        </w:rPr>
        <w:tab/>
        <w:t>In the case of expenditure which does not fall within the terms of sub-clause (1) hereof may present such proposal to the Commission of Assembly or subsequent General Assembly for approval.</w:t>
      </w:r>
    </w:p>
    <w:p w14:paraId="153A3D28" w14:textId="77777777" w:rsidR="005E7169" w:rsidRPr="005E7169" w:rsidRDefault="005E7169" w:rsidP="005E7169">
      <w:pPr>
        <w:ind w:left="0"/>
        <w:rPr>
          <w:rFonts w:asciiTheme="majorHAnsi" w:hAnsiTheme="majorHAnsi"/>
          <w:lang w:val="en-AU"/>
        </w:rPr>
      </w:pPr>
    </w:p>
    <w:p w14:paraId="7648E951" w14:textId="77777777" w:rsidR="005E7169" w:rsidRPr="005E7169" w:rsidRDefault="005E7169" w:rsidP="005E7169">
      <w:pPr>
        <w:keepNext/>
        <w:ind w:left="0"/>
        <w:jc w:val="left"/>
        <w:outlineLvl w:val="5"/>
        <w:rPr>
          <w:b/>
          <w:sz w:val="22"/>
          <w:lang w:val="en-AU"/>
        </w:rPr>
      </w:pPr>
      <w:r w:rsidRPr="005E7169">
        <w:rPr>
          <w:b/>
          <w:sz w:val="22"/>
          <w:lang w:val="en-AU"/>
        </w:rPr>
        <w:t>10.</w:t>
      </w:r>
      <w:r w:rsidRPr="005E7169">
        <w:rPr>
          <w:b/>
          <w:sz w:val="22"/>
          <w:lang w:val="en-AU"/>
        </w:rPr>
        <w:tab/>
        <w:t>General Assembly Rate</w:t>
      </w:r>
    </w:p>
    <w:p w14:paraId="662BB4B2" w14:textId="0237597D" w:rsidR="005E7169" w:rsidRPr="005E7169" w:rsidRDefault="005E7169" w:rsidP="005E7169">
      <w:pPr>
        <w:ind w:left="720" w:hanging="720"/>
        <w:rPr>
          <w:rFonts w:asciiTheme="majorHAnsi" w:hAnsiTheme="majorHAnsi"/>
          <w:lang w:val="en-AU"/>
        </w:rPr>
      </w:pPr>
      <w:r w:rsidRPr="005E7169">
        <w:rPr>
          <w:rFonts w:asciiTheme="majorHAnsi" w:hAnsiTheme="majorHAnsi"/>
          <w:lang w:val="en-AU"/>
        </w:rPr>
        <w:t xml:space="preserve"> </w:t>
      </w:r>
      <w:r w:rsidRPr="005E7169">
        <w:rPr>
          <w:rFonts w:asciiTheme="majorHAnsi" w:hAnsiTheme="majorHAnsi"/>
          <w:lang w:val="en-AU"/>
        </w:rPr>
        <w:tab/>
        <w:t>The BIF shall present to each</w:t>
      </w:r>
      <w:r w:rsidR="00953BF4">
        <w:rPr>
          <w:rFonts w:asciiTheme="majorHAnsi" w:hAnsiTheme="majorHAnsi"/>
          <w:lang w:val="en-AU"/>
        </w:rPr>
        <w:t xml:space="preserve"> Commission of</w:t>
      </w:r>
      <w:r w:rsidRPr="005E7169">
        <w:rPr>
          <w:rFonts w:asciiTheme="majorHAnsi" w:hAnsiTheme="majorHAnsi"/>
          <w:lang w:val="en-AU"/>
        </w:rPr>
        <w:t xml:space="preserve"> Assembly a proposal to fix an Assembly Rate payable by congregations to assist in defraying the costs of the Assembly.</w:t>
      </w:r>
    </w:p>
    <w:p w14:paraId="35BFFCA3" w14:textId="77777777" w:rsidR="005E7169" w:rsidRPr="005E7169" w:rsidRDefault="005E7169" w:rsidP="005E7169">
      <w:pPr>
        <w:ind w:left="0"/>
        <w:rPr>
          <w:rFonts w:asciiTheme="majorHAnsi" w:hAnsiTheme="majorHAnsi"/>
          <w:lang w:val="en-AU"/>
        </w:rPr>
      </w:pPr>
    </w:p>
    <w:p w14:paraId="214BC93E" w14:textId="77777777" w:rsidR="005E7169" w:rsidRPr="005E7169" w:rsidRDefault="005E7169" w:rsidP="005E7169">
      <w:pPr>
        <w:keepNext/>
        <w:ind w:left="0"/>
        <w:jc w:val="left"/>
        <w:outlineLvl w:val="5"/>
        <w:rPr>
          <w:b/>
          <w:sz w:val="22"/>
          <w:lang w:val="en-AU"/>
        </w:rPr>
      </w:pPr>
      <w:r w:rsidRPr="005E7169">
        <w:rPr>
          <w:b/>
          <w:sz w:val="22"/>
          <w:lang w:val="en-AU"/>
        </w:rPr>
        <w:t>11.</w:t>
      </w:r>
      <w:r w:rsidRPr="005E7169">
        <w:rPr>
          <w:b/>
          <w:sz w:val="22"/>
          <w:lang w:val="en-AU"/>
        </w:rPr>
        <w:tab/>
        <w:t>Committee expenditure</w:t>
      </w:r>
    </w:p>
    <w:p w14:paraId="737402B2" w14:textId="77777777" w:rsidR="005E7169" w:rsidRPr="005E7169" w:rsidRDefault="005E7169" w:rsidP="005E7169">
      <w:pPr>
        <w:ind w:left="0"/>
        <w:rPr>
          <w:rFonts w:asciiTheme="majorHAnsi" w:hAnsiTheme="majorHAnsi"/>
          <w:lang w:val="en-AU"/>
        </w:rPr>
      </w:pPr>
      <w:r w:rsidRPr="005E7169">
        <w:rPr>
          <w:rFonts w:asciiTheme="majorHAnsi" w:hAnsiTheme="majorHAnsi"/>
          <w:lang w:val="en-AU"/>
        </w:rPr>
        <w:t xml:space="preserve"> </w:t>
      </w:r>
      <w:r w:rsidRPr="005E7169">
        <w:rPr>
          <w:rFonts w:asciiTheme="majorHAnsi" w:hAnsiTheme="majorHAnsi"/>
          <w:lang w:val="en-AU"/>
        </w:rPr>
        <w:tab/>
        <w:t>The BIF shall:</w:t>
      </w:r>
    </w:p>
    <w:p w14:paraId="44986930" w14:textId="77777777" w:rsidR="005E7169" w:rsidRPr="005E7169" w:rsidRDefault="005E7169" w:rsidP="00C0059F">
      <w:pPr>
        <w:numPr>
          <w:ilvl w:val="1"/>
          <w:numId w:val="300"/>
        </w:numPr>
        <w:ind w:left="1440" w:hanging="720"/>
        <w:rPr>
          <w:rFonts w:asciiTheme="majorHAnsi" w:hAnsiTheme="majorHAnsi" w:cs="Arial"/>
          <w:szCs w:val="24"/>
          <w:lang w:val="en-AU"/>
        </w:rPr>
      </w:pPr>
      <w:r w:rsidRPr="005E7169">
        <w:rPr>
          <w:rFonts w:asciiTheme="majorHAnsi" w:hAnsiTheme="majorHAnsi" w:cs="Arial"/>
          <w:szCs w:val="24"/>
          <w:lang w:val="en-AU"/>
        </w:rPr>
        <w:t>oversee the expenditure of all General Assembly committees to the end that the committees shall exercise proper budget controls and not engage in expenditure that has not been submitted to the BIF under clause 9(b)(ii) and approved in accordance with the provisions of that clause;</w:t>
      </w:r>
    </w:p>
    <w:p w14:paraId="26084077" w14:textId="77777777" w:rsidR="005E7169" w:rsidRPr="005E7169" w:rsidRDefault="005E7169" w:rsidP="00C0059F">
      <w:pPr>
        <w:numPr>
          <w:ilvl w:val="1"/>
          <w:numId w:val="300"/>
        </w:numPr>
        <w:ind w:left="1440" w:hanging="720"/>
        <w:rPr>
          <w:rFonts w:asciiTheme="majorHAnsi" w:hAnsiTheme="majorHAnsi" w:cs="Arial"/>
          <w:szCs w:val="24"/>
          <w:lang w:val="en-AU"/>
        </w:rPr>
      </w:pPr>
      <w:r w:rsidRPr="005E7169">
        <w:rPr>
          <w:rFonts w:asciiTheme="majorHAnsi" w:hAnsiTheme="majorHAnsi" w:cs="Arial"/>
          <w:szCs w:val="24"/>
          <w:lang w:val="en-AU"/>
        </w:rPr>
        <w:t>take steps to prevent committees from incurring expenditure beyond their means or in unauthorised ways.</w:t>
      </w:r>
    </w:p>
    <w:p w14:paraId="259DC988" w14:textId="77777777" w:rsidR="005E7169" w:rsidRPr="005E7169" w:rsidRDefault="005E7169" w:rsidP="005E7169">
      <w:pPr>
        <w:ind w:left="0"/>
        <w:rPr>
          <w:rFonts w:asciiTheme="majorHAnsi" w:hAnsiTheme="majorHAnsi"/>
          <w:lang w:val="en-AU"/>
        </w:rPr>
      </w:pPr>
    </w:p>
    <w:p w14:paraId="31493801" w14:textId="77777777" w:rsidR="005E7169" w:rsidRPr="005E7169" w:rsidRDefault="005E7169" w:rsidP="005E7169">
      <w:pPr>
        <w:keepNext/>
        <w:ind w:left="0"/>
        <w:jc w:val="left"/>
        <w:outlineLvl w:val="5"/>
        <w:rPr>
          <w:b/>
          <w:sz w:val="22"/>
          <w:lang w:val="en-AU"/>
        </w:rPr>
      </w:pPr>
      <w:r w:rsidRPr="005E7169">
        <w:rPr>
          <w:b/>
          <w:sz w:val="22"/>
          <w:lang w:val="en-AU"/>
        </w:rPr>
        <w:t>12.</w:t>
      </w:r>
      <w:r w:rsidRPr="005E7169">
        <w:rPr>
          <w:b/>
          <w:sz w:val="22"/>
          <w:lang w:val="en-AU"/>
        </w:rPr>
        <w:tab/>
        <w:t>General Mission Program</w:t>
      </w:r>
    </w:p>
    <w:p w14:paraId="0FF15B29" w14:textId="77777777" w:rsidR="00BB70BF" w:rsidRPr="00BB70BF" w:rsidRDefault="005E7169" w:rsidP="00BB70BF">
      <w:pPr>
        <w:ind w:left="0"/>
        <w:rPr>
          <w:rFonts w:eastAsia="Calibri" w:cs="Calibri"/>
          <w:lang w:val="en-AU"/>
        </w:rPr>
      </w:pPr>
      <w:r w:rsidRPr="005E7169">
        <w:rPr>
          <w:rFonts w:asciiTheme="majorHAnsi" w:hAnsiTheme="majorHAnsi"/>
          <w:lang w:val="en-AU"/>
        </w:rPr>
        <w:tab/>
      </w:r>
      <w:r w:rsidR="00BB70BF" w:rsidRPr="00BB70BF">
        <w:rPr>
          <w:rFonts w:eastAsia="Calibri" w:cs="Calibri"/>
          <w:lang w:val="en-AU"/>
        </w:rPr>
        <w:t>The BIF shall:</w:t>
      </w:r>
    </w:p>
    <w:p w14:paraId="3942EF9D" w14:textId="77777777" w:rsidR="00BB70BF" w:rsidRPr="00BB70BF" w:rsidRDefault="00BB70BF" w:rsidP="0041243A">
      <w:pPr>
        <w:numPr>
          <w:ilvl w:val="0"/>
          <w:numId w:val="417"/>
        </w:numPr>
        <w:ind w:left="1440" w:hanging="720"/>
        <w:rPr>
          <w:rFonts w:asciiTheme="majorHAnsi" w:hAnsiTheme="majorHAnsi" w:cs="Arial"/>
          <w:szCs w:val="24"/>
          <w:lang w:val="en-AU"/>
        </w:rPr>
      </w:pPr>
      <w:r w:rsidRPr="00BB70BF">
        <w:rPr>
          <w:rFonts w:asciiTheme="majorHAnsi" w:hAnsiTheme="majorHAnsi" w:cs="Arial"/>
          <w:szCs w:val="24"/>
          <w:lang w:val="en-AU"/>
        </w:rPr>
        <w:t>present to the General Assembly or to a Commission thereof each year for approval a mission program for the church for the ensuing financial year, to be known as the General Mission Program (GMP), which shall include the following recommendations:</w:t>
      </w:r>
    </w:p>
    <w:p w14:paraId="57EF2AF5" w14:textId="77777777" w:rsidR="00BB70BF" w:rsidRPr="00BB70BF" w:rsidRDefault="00BB70BF" w:rsidP="00C0059F">
      <w:pPr>
        <w:numPr>
          <w:ilvl w:val="0"/>
          <w:numId w:val="301"/>
        </w:numPr>
        <w:ind w:hanging="720"/>
        <w:rPr>
          <w:rFonts w:eastAsia="Calibri" w:cs="Calibri"/>
          <w:lang w:val="en-AU"/>
        </w:rPr>
      </w:pPr>
      <w:r w:rsidRPr="00BB70BF">
        <w:rPr>
          <w:rFonts w:eastAsia="Calibri" w:cs="Calibri"/>
          <w:lang w:val="en-AU"/>
        </w:rPr>
        <w:t>the total amount of money to be sought from charges through presbyteries during the relevant year to fund the program;</w:t>
      </w:r>
    </w:p>
    <w:p w14:paraId="0D4FD971" w14:textId="77777777" w:rsidR="00BB70BF" w:rsidRPr="00BB70BF" w:rsidRDefault="00BB70BF" w:rsidP="00C0059F">
      <w:pPr>
        <w:numPr>
          <w:ilvl w:val="0"/>
          <w:numId w:val="301"/>
        </w:numPr>
        <w:ind w:hanging="720"/>
        <w:rPr>
          <w:rFonts w:eastAsia="Calibri" w:cs="Calibri"/>
          <w:lang w:val="en-AU"/>
        </w:rPr>
      </w:pPr>
      <w:r w:rsidRPr="00BB70BF">
        <w:rPr>
          <w:rFonts w:eastAsia="Calibri" w:cs="Calibri"/>
          <w:lang w:val="en-AU"/>
        </w:rPr>
        <w:t>an equitable formula for the allocation to presbyteries of the total amount of the program, such formula remaining in operation for such period as the General Assembly or the Commission may determine;</w:t>
      </w:r>
    </w:p>
    <w:p w14:paraId="4B556EC2" w14:textId="77777777" w:rsidR="00BB70BF" w:rsidRPr="00BB70BF" w:rsidRDefault="00BB70BF" w:rsidP="00C0059F">
      <w:pPr>
        <w:numPr>
          <w:ilvl w:val="0"/>
          <w:numId w:val="301"/>
        </w:numPr>
        <w:ind w:hanging="720"/>
        <w:rPr>
          <w:rFonts w:eastAsia="Calibri" w:cs="Calibri"/>
          <w:lang w:val="en-AU"/>
        </w:rPr>
      </w:pPr>
      <w:r w:rsidRPr="00BB70BF">
        <w:rPr>
          <w:rFonts w:eastAsia="Calibri" w:cs="Calibri"/>
          <w:lang w:val="en-AU"/>
        </w:rPr>
        <w:t>the allocation to presbyteries of amounts based on the formula referred to in regulation 12(a)(ii), which in total equal the amount of the program referred to in regulation 12(a)(i);</w:t>
      </w:r>
    </w:p>
    <w:p w14:paraId="2786F6D9" w14:textId="77777777" w:rsidR="00BB70BF" w:rsidRPr="00BB70BF" w:rsidRDefault="00BB70BF" w:rsidP="00C0059F">
      <w:pPr>
        <w:numPr>
          <w:ilvl w:val="0"/>
          <w:numId w:val="301"/>
        </w:numPr>
        <w:ind w:hanging="720"/>
        <w:rPr>
          <w:rFonts w:eastAsia="Calibri" w:cs="Calibri"/>
          <w:lang w:val="en-AU"/>
        </w:rPr>
      </w:pPr>
      <w:r w:rsidRPr="00BB70BF">
        <w:rPr>
          <w:rFonts w:eastAsia="Calibri" w:cs="Calibri"/>
          <w:lang w:val="en-AU"/>
        </w:rPr>
        <w:lastRenderedPageBreak/>
        <w:t>the distribution of the total amount of the GMP to the relevant committees of the General Assembly and/or to any other organisations within or outside the church which the General Assembly has approved for financial support;</w:t>
      </w:r>
    </w:p>
    <w:p w14:paraId="7FB8ABA9" w14:textId="77777777" w:rsidR="00BB70BF" w:rsidRPr="00BB70BF" w:rsidRDefault="00BB70BF" w:rsidP="0041243A">
      <w:pPr>
        <w:numPr>
          <w:ilvl w:val="0"/>
          <w:numId w:val="417"/>
        </w:numPr>
        <w:ind w:left="1440" w:hanging="720"/>
        <w:rPr>
          <w:rFonts w:asciiTheme="majorHAnsi" w:hAnsiTheme="majorHAnsi" w:cs="Arial"/>
          <w:szCs w:val="24"/>
          <w:lang w:val="en-AU"/>
        </w:rPr>
      </w:pPr>
      <w:r w:rsidRPr="00BB70BF">
        <w:rPr>
          <w:rFonts w:asciiTheme="majorHAnsi" w:hAnsiTheme="majorHAnsi" w:cs="Arial"/>
          <w:szCs w:val="24"/>
          <w:lang w:val="en-AU"/>
        </w:rPr>
        <w:t>in assessing the amount of money to be sought from charges under (a) above, observe the following guiding principles:</w:t>
      </w:r>
    </w:p>
    <w:p w14:paraId="6A9E6183" w14:textId="77777777" w:rsidR="00BB70BF" w:rsidRPr="00BB70BF" w:rsidRDefault="00BB70BF" w:rsidP="0041243A">
      <w:pPr>
        <w:numPr>
          <w:ilvl w:val="0"/>
          <w:numId w:val="418"/>
        </w:numPr>
        <w:ind w:hanging="720"/>
        <w:rPr>
          <w:rFonts w:eastAsia="Calibri" w:cs="Calibri"/>
          <w:lang w:val="en-AU"/>
        </w:rPr>
      </w:pPr>
      <w:r w:rsidRPr="00BB70BF">
        <w:rPr>
          <w:rFonts w:eastAsia="Calibri" w:cs="Calibri"/>
          <w:lang w:val="en-AU"/>
        </w:rPr>
        <w:t>General Assembly committees are to fund all proposals of support for ministries related to their committee responsibilities from their allocated committee funds;</w:t>
      </w:r>
    </w:p>
    <w:p w14:paraId="590FC6D0" w14:textId="77777777" w:rsidR="00BB70BF" w:rsidRPr="00BB70BF" w:rsidRDefault="00BB70BF" w:rsidP="0041243A">
      <w:pPr>
        <w:numPr>
          <w:ilvl w:val="0"/>
          <w:numId w:val="418"/>
        </w:numPr>
        <w:ind w:hanging="720"/>
        <w:rPr>
          <w:rFonts w:eastAsia="Calibri" w:cs="Calibri"/>
          <w:lang w:val="en-AU"/>
        </w:rPr>
      </w:pPr>
      <w:r w:rsidRPr="00BB70BF">
        <w:rPr>
          <w:rFonts w:eastAsia="Calibri" w:cs="Calibri"/>
          <w:lang w:val="en-AU"/>
        </w:rPr>
        <w:t>without weakening guiding principle (i), the GMP is for the support of General Assembly committees with limited or zero committee funds;</w:t>
      </w:r>
    </w:p>
    <w:p w14:paraId="4D4B0CCD" w14:textId="77777777" w:rsidR="00BB70BF" w:rsidRPr="00BB70BF" w:rsidRDefault="00BB70BF" w:rsidP="0041243A">
      <w:pPr>
        <w:numPr>
          <w:ilvl w:val="0"/>
          <w:numId w:val="418"/>
        </w:numPr>
        <w:ind w:hanging="720"/>
        <w:rPr>
          <w:rFonts w:eastAsia="Calibri" w:cs="Calibri"/>
          <w:lang w:val="en-AU"/>
        </w:rPr>
      </w:pPr>
      <w:r w:rsidRPr="00BB70BF">
        <w:rPr>
          <w:rFonts w:eastAsia="Calibri" w:cs="Calibri"/>
          <w:lang w:val="en-AU"/>
        </w:rPr>
        <w:t>in general, the expansion of the GMP levy on congregations is to be resisted;</w:t>
      </w:r>
    </w:p>
    <w:p w14:paraId="5336FC3F" w14:textId="77777777" w:rsidR="00BB70BF" w:rsidRPr="00BB70BF" w:rsidRDefault="00BB70BF" w:rsidP="0041243A">
      <w:pPr>
        <w:numPr>
          <w:ilvl w:val="0"/>
          <w:numId w:val="417"/>
        </w:numPr>
        <w:ind w:left="1440" w:hanging="720"/>
        <w:rPr>
          <w:rFonts w:eastAsia="Calibri" w:cs="Calibri"/>
          <w:lang w:val="en-AU"/>
        </w:rPr>
      </w:pPr>
      <w:r w:rsidRPr="00BB70BF">
        <w:rPr>
          <w:rFonts w:eastAsia="Calibri" w:cs="Calibri"/>
          <w:lang w:val="en-AU"/>
        </w:rPr>
        <w:t>for the purpose of determining its recommendations to be submitted to the General Assembly or Commission of the Assembly:</w:t>
      </w:r>
    </w:p>
    <w:p w14:paraId="7F77ECAD" w14:textId="77777777" w:rsidR="00BB70BF" w:rsidRPr="00BB70BF" w:rsidRDefault="00BB70BF" w:rsidP="00C0059F">
      <w:pPr>
        <w:numPr>
          <w:ilvl w:val="0"/>
          <w:numId w:val="302"/>
        </w:numPr>
        <w:ind w:hanging="720"/>
        <w:rPr>
          <w:rFonts w:eastAsia="Calibri" w:cs="Calibri"/>
          <w:lang w:val="en-AU"/>
        </w:rPr>
      </w:pPr>
      <w:r w:rsidRPr="00BB70BF">
        <w:rPr>
          <w:rFonts w:eastAsia="Calibri" w:cs="Calibri"/>
          <w:lang w:val="en-AU"/>
        </w:rPr>
        <w:t>require each committee of the General Assembly which desires to apply for a distribution from the GMP to prepare in a form approved by the BIF a budget for the ensuing year clearly indicating the amount sought by that committee from the GMP, supplemented by a submission supporting the application, such budget to be provided to the BIF by a specified date;</w:t>
      </w:r>
    </w:p>
    <w:p w14:paraId="36BFA95A" w14:textId="77777777" w:rsidR="00BB70BF" w:rsidRPr="00BB70BF" w:rsidRDefault="00BB70BF" w:rsidP="00C0059F">
      <w:pPr>
        <w:numPr>
          <w:ilvl w:val="0"/>
          <w:numId w:val="302"/>
        </w:numPr>
        <w:ind w:hanging="720"/>
        <w:rPr>
          <w:rFonts w:eastAsia="Calibri" w:cs="Calibri"/>
          <w:lang w:val="en-AU"/>
        </w:rPr>
      </w:pPr>
      <w:r w:rsidRPr="00BB70BF">
        <w:rPr>
          <w:rFonts w:eastAsia="Calibri" w:cs="Calibri"/>
          <w:lang w:val="en-AU"/>
        </w:rPr>
        <w:t>receive a copy of the budget for the ensuing year of each committee of the General Assembly which desires to apply for a distribution from the GMP, clearly indicating the amount sought by that committee from the GMP, where necessary supplemented by a submission supporting the application;</w:t>
      </w:r>
    </w:p>
    <w:p w14:paraId="71D0A8F3" w14:textId="77777777" w:rsidR="00BB70BF" w:rsidRPr="00BB70BF" w:rsidRDefault="00BB70BF" w:rsidP="00C0059F">
      <w:pPr>
        <w:numPr>
          <w:ilvl w:val="0"/>
          <w:numId w:val="302"/>
        </w:numPr>
        <w:ind w:hanging="720"/>
        <w:rPr>
          <w:rFonts w:eastAsia="Calibri" w:cs="Calibri"/>
          <w:lang w:val="en-AU"/>
        </w:rPr>
      </w:pPr>
      <w:r w:rsidRPr="00BB70BF">
        <w:rPr>
          <w:rFonts w:eastAsia="Calibri" w:cs="Calibri"/>
          <w:lang w:val="en-AU"/>
        </w:rPr>
        <w:t>at its discretion, confer, with any General Assembly committee or its convener for the purpose of clarifying any item in the budget submitted by that committee;</w:t>
      </w:r>
    </w:p>
    <w:p w14:paraId="6CEE6883" w14:textId="77777777" w:rsidR="00BB70BF" w:rsidRPr="00BB70BF" w:rsidRDefault="00BB70BF" w:rsidP="00C0059F">
      <w:pPr>
        <w:numPr>
          <w:ilvl w:val="0"/>
          <w:numId w:val="302"/>
        </w:numPr>
        <w:ind w:hanging="720"/>
        <w:rPr>
          <w:rFonts w:eastAsia="Calibri" w:cs="Calibri"/>
          <w:lang w:val="en-AU"/>
        </w:rPr>
      </w:pPr>
      <w:r w:rsidRPr="00BB70BF">
        <w:rPr>
          <w:rFonts w:eastAsia="Calibri" w:cs="Calibri"/>
          <w:lang w:val="en-AU"/>
        </w:rPr>
        <w:t>at its discretion, reduce or increase the amount sought by any General Assembly committee, or decline to include any amount for that committee;</w:t>
      </w:r>
    </w:p>
    <w:p w14:paraId="112C5BB5" w14:textId="77777777" w:rsidR="00BB70BF" w:rsidRPr="00BB70BF" w:rsidRDefault="00BB70BF" w:rsidP="00C0059F">
      <w:pPr>
        <w:numPr>
          <w:ilvl w:val="0"/>
          <w:numId w:val="302"/>
        </w:numPr>
        <w:ind w:hanging="720"/>
        <w:rPr>
          <w:rFonts w:eastAsia="Calibri" w:cs="Calibri"/>
          <w:lang w:val="en-AU"/>
        </w:rPr>
      </w:pPr>
      <w:r w:rsidRPr="00BB70BF">
        <w:rPr>
          <w:rFonts w:eastAsia="Calibri" w:cs="Calibri"/>
          <w:lang w:val="en-AU"/>
        </w:rPr>
        <w:t>at its discretion, from time to time, require each presbytery to supply to it by a specified date, such financial and other information relating to the several charges or a specific charge within its bounds, as it may deem necessary for it to prepare the formula referred to in regulation 12(a)(ii);</w:t>
      </w:r>
    </w:p>
    <w:p w14:paraId="6DC6FACE" w14:textId="77777777" w:rsidR="00BB70BF" w:rsidRPr="00BB70BF" w:rsidRDefault="00BB70BF" w:rsidP="0041243A">
      <w:pPr>
        <w:numPr>
          <w:ilvl w:val="0"/>
          <w:numId w:val="417"/>
        </w:numPr>
        <w:ind w:left="1440" w:hanging="720"/>
        <w:rPr>
          <w:rFonts w:eastAsia="Calibri" w:cs="Calibri"/>
          <w:lang w:val="en-AU"/>
        </w:rPr>
      </w:pPr>
      <w:r w:rsidRPr="00BB70BF">
        <w:rPr>
          <w:rFonts w:eastAsia="Calibri" w:cs="Calibri"/>
          <w:lang w:val="en-AU"/>
        </w:rPr>
        <w:t>encourage presbyteries and charges to fully subscribe the amounts allocated to them under the GMP;</w:t>
      </w:r>
    </w:p>
    <w:p w14:paraId="059098B1" w14:textId="77777777" w:rsidR="00BB70BF" w:rsidRPr="00BB70BF" w:rsidRDefault="00BB70BF" w:rsidP="0041243A">
      <w:pPr>
        <w:numPr>
          <w:ilvl w:val="0"/>
          <w:numId w:val="417"/>
        </w:numPr>
        <w:ind w:left="1440" w:hanging="720"/>
        <w:rPr>
          <w:rFonts w:eastAsia="Calibri" w:cs="Calibri"/>
          <w:lang w:val="en-AU"/>
        </w:rPr>
      </w:pPr>
      <w:r w:rsidRPr="00BB70BF">
        <w:rPr>
          <w:rFonts w:eastAsia="Calibri" w:cs="Calibri"/>
          <w:lang w:val="en-AU"/>
        </w:rPr>
        <w:t>include in its report to the General Assembly each year a table listing all charges and their respective annual contributions to the GMP during the preceding financial year.</w:t>
      </w:r>
    </w:p>
    <w:p w14:paraId="2C6C9697" w14:textId="173E687D" w:rsidR="005E7169" w:rsidRPr="005E7169" w:rsidRDefault="005E7169" w:rsidP="00BB70BF">
      <w:pPr>
        <w:ind w:left="0"/>
        <w:rPr>
          <w:rFonts w:asciiTheme="majorHAnsi" w:hAnsiTheme="majorHAnsi"/>
          <w:b/>
          <w:lang w:val="en-AU"/>
        </w:rPr>
      </w:pPr>
    </w:p>
    <w:p w14:paraId="5CD9EFB4" w14:textId="77777777" w:rsidR="005E7169" w:rsidRPr="005E7169" w:rsidRDefault="005E7169" w:rsidP="005E7169">
      <w:pPr>
        <w:keepNext/>
        <w:ind w:left="0"/>
        <w:jc w:val="left"/>
        <w:outlineLvl w:val="5"/>
        <w:rPr>
          <w:b/>
          <w:sz w:val="22"/>
          <w:lang w:val="en-AU"/>
        </w:rPr>
      </w:pPr>
      <w:r w:rsidRPr="005E7169">
        <w:rPr>
          <w:b/>
          <w:sz w:val="22"/>
          <w:lang w:val="en-AU"/>
        </w:rPr>
        <w:t>13.</w:t>
      </w:r>
      <w:r w:rsidRPr="005E7169">
        <w:rPr>
          <w:b/>
          <w:sz w:val="22"/>
          <w:lang w:val="en-AU"/>
        </w:rPr>
        <w:tab/>
        <w:t>Capital Fund</w:t>
      </w:r>
    </w:p>
    <w:p w14:paraId="2FCDA5DB" w14:textId="77777777" w:rsidR="005E7169" w:rsidRPr="005E7169" w:rsidRDefault="005E7169" w:rsidP="005E7169">
      <w:pPr>
        <w:ind w:left="0"/>
        <w:rPr>
          <w:rFonts w:asciiTheme="majorHAnsi" w:hAnsiTheme="majorHAnsi"/>
          <w:lang w:val="en-AU"/>
        </w:rPr>
      </w:pPr>
      <w:r w:rsidRPr="005E7169">
        <w:rPr>
          <w:rFonts w:asciiTheme="majorHAnsi" w:hAnsiTheme="majorHAnsi"/>
          <w:lang w:val="en-AU"/>
        </w:rPr>
        <w:t xml:space="preserve"> </w:t>
      </w:r>
      <w:r w:rsidRPr="005E7169">
        <w:rPr>
          <w:rFonts w:asciiTheme="majorHAnsi" w:hAnsiTheme="majorHAnsi"/>
          <w:lang w:val="en-AU"/>
        </w:rPr>
        <w:tab/>
        <w:t>The BIF shall administer the Capital Fund.</w:t>
      </w:r>
    </w:p>
    <w:p w14:paraId="7F6097C0" w14:textId="77777777" w:rsidR="005E7169" w:rsidRPr="005E7169" w:rsidRDefault="005E7169" w:rsidP="005E7169">
      <w:pPr>
        <w:ind w:left="0" w:firstLine="720"/>
        <w:rPr>
          <w:rFonts w:asciiTheme="majorHAnsi" w:hAnsiTheme="majorHAnsi"/>
          <w:b/>
          <w:lang w:val="en-AU"/>
        </w:rPr>
      </w:pPr>
      <w:r w:rsidRPr="005E7169">
        <w:rPr>
          <w:rFonts w:asciiTheme="majorHAnsi" w:hAnsiTheme="majorHAnsi"/>
          <w:b/>
          <w:lang w:val="en-AU"/>
        </w:rPr>
        <w:t>Purpose</w:t>
      </w:r>
    </w:p>
    <w:p w14:paraId="37AA8EBF" w14:textId="77777777" w:rsidR="005E7169" w:rsidRPr="005E7169" w:rsidRDefault="005E7169" w:rsidP="00C0059F">
      <w:pPr>
        <w:numPr>
          <w:ilvl w:val="1"/>
          <w:numId w:val="303"/>
        </w:numPr>
        <w:ind w:left="1440" w:hanging="720"/>
        <w:rPr>
          <w:rFonts w:asciiTheme="majorHAnsi" w:hAnsiTheme="majorHAnsi" w:cs="Arial"/>
          <w:szCs w:val="24"/>
          <w:lang w:val="en-AU"/>
        </w:rPr>
      </w:pPr>
      <w:r w:rsidRPr="005E7169">
        <w:rPr>
          <w:rFonts w:asciiTheme="majorHAnsi" w:hAnsiTheme="majorHAnsi" w:cs="Arial"/>
          <w:szCs w:val="24"/>
          <w:lang w:val="en-AU"/>
        </w:rPr>
        <w:t>The purpose of the Capital Fund is to:</w:t>
      </w:r>
    </w:p>
    <w:p w14:paraId="253301BE" w14:textId="77777777" w:rsidR="005E7169" w:rsidRPr="005E7169" w:rsidRDefault="005E7169" w:rsidP="00C0059F">
      <w:pPr>
        <w:numPr>
          <w:ilvl w:val="0"/>
          <w:numId w:val="304"/>
        </w:numPr>
        <w:ind w:hanging="720"/>
        <w:rPr>
          <w:rFonts w:asciiTheme="majorHAnsi" w:hAnsiTheme="majorHAnsi" w:cs="Arial"/>
          <w:szCs w:val="24"/>
          <w:lang w:val="en-AU"/>
        </w:rPr>
      </w:pPr>
      <w:r w:rsidRPr="005E7169">
        <w:rPr>
          <w:rFonts w:asciiTheme="majorHAnsi" w:hAnsiTheme="majorHAnsi" w:cs="Arial"/>
          <w:szCs w:val="24"/>
          <w:lang w:val="en-AU"/>
        </w:rPr>
        <w:t>lend money to congregations seeking funds for capital projects including the purchase of property and erection, extension or renovation of buildings;</w:t>
      </w:r>
    </w:p>
    <w:p w14:paraId="30D68D06" w14:textId="77777777" w:rsidR="005E7169" w:rsidRPr="005E7169" w:rsidRDefault="005E7169" w:rsidP="00C0059F">
      <w:pPr>
        <w:numPr>
          <w:ilvl w:val="0"/>
          <w:numId w:val="304"/>
        </w:numPr>
        <w:ind w:hanging="720"/>
        <w:rPr>
          <w:rFonts w:asciiTheme="majorHAnsi" w:hAnsiTheme="majorHAnsi" w:cs="Arial"/>
          <w:szCs w:val="24"/>
          <w:lang w:val="en-AU"/>
        </w:rPr>
      </w:pPr>
      <w:r w:rsidRPr="005E7169">
        <w:rPr>
          <w:rFonts w:asciiTheme="majorHAnsi" w:hAnsiTheme="majorHAnsi" w:cs="Arial"/>
          <w:szCs w:val="24"/>
          <w:lang w:val="en-AU"/>
        </w:rPr>
        <w:t>lend money to organisations associated with the Presbyterian Church of Victoria such as Christian Schools for capital projects including the purchase of property and erection, extension or renovation of buildings, providing that first priority is accorded to congregations;</w:t>
      </w:r>
    </w:p>
    <w:p w14:paraId="31ECDF18" w14:textId="77777777" w:rsidR="005E7169" w:rsidRPr="005E7169" w:rsidRDefault="005E7169" w:rsidP="00C0059F">
      <w:pPr>
        <w:numPr>
          <w:ilvl w:val="0"/>
          <w:numId w:val="304"/>
        </w:numPr>
        <w:ind w:hanging="720"/>
        <w:rPr>
          <w:rFonts w:asciiTheme="majorHAnsi" w:hAnsiTheme="majorHAnsi" w:cs="Arial"/>
          <w:szCs w:val="24"/>
          <w:lang w:val="en-AU"/>
        </w:rPr>
      </w:pPr>
      <w:r w:rsidRPr="005E7169">
        <w:rPr>
          <w:rFonts w:asciiTheme="majorHAnsi" w:hAnsiTheme="majorHAnsi" w:cs="Arial"/>
          <w:szCs w:val="24"/>
          <w:lang w:val="en-AU"/>
        </w:rPr>
        <w:t>make any such loans at a rate of interest more favourable than the prevailing rate of bank interest;</w:t>
      </w:r>
    </w:p>
    <w:p w14:paraId="6737733C" w14:textId="77777777" w:rsidR="005E7169" w:rsidRPr="005E7169" w:rsidRDefault="005E7169" w:rsidP="00C0059F">
      <w:pPr>
        <w:numPr>
          <w:ilvl w:val="0"/>
          <w:numId w:val="304"/>
        </w:numPr>
        <w:ind w:hanging="720"/>
        <w:rPr>
          <w:rFonts w:asciiTheme="majorHAnsi" w:hAnsiTheme="majorHAnsi" w:cs="Arial"/>
          <w:szCs w:val="24"/>
          <w:lang w:val="en-AU"/>
        </w:rPr>
      </w:pPr>
      <w:r w:rsidRPr="005E7169">
        <w:rPr>
          <w:rFonts w:asciiTheme="majorHAnsi" w:hAnsiTheme="majorHAnsi" w:cs="Arial"/>
          <w:szCs w:val="24"/>
          <w:lang w:val="en-AU"/>
        </w:rPr>
        <w:t>use any surplus that may be generated in the fund to make rebates of interest and/or grants for loan reduction purposes to borrowers from the fund and/or make contribution to the property development fund.</w:t>
      </w:r>
    </w:p>
    <w:p w14:paraId="554CA4A1" w14:textId="77777777" w:rsidR="005E7169" w:rsidRPr="005E7169" w:rsidRDefault="005E7169" w:rsidP="005E7169">
      <w:pPr>
        <w:ind w:left="0" w:firstLine="720"/>
        <w:rPr>
          <w:rFonts w:asciiTheme="majorHAnsi" w:hAnsiTheme="majorHAnsi"/>
          <w:b/>
          <w:lang w:val="en-AU"/>
        </w:rPr>
      </w:pPr>
      <w:r w:rsidRPr="005E7169">
        <w:rPr>
          <w:rFonts w:asciiTheme="majorHAnsi" w:hAnsiTheme="majorHAnsi"/>
          <w:b/>
          <w:lang w:val="en-AU"/>
        </w:rPr>
        <w:t>Resources</w:t>
      </w:r>
    </w:p>
    <w:p w14:paraId="78549A8A" w14:textId="77777777" w:rsidR="005E7169" w:rsidRPr="005E7169" w:rsidRDefault="005E7169" w:rsidP="00C0059F">
      <w:pPr>
        <w:numPr>
          <w:ilvl w:val="1"/>
          <w:numId w:val="303"/>
        </w:numPr>
        <w:ind w:left="1440" w:hanging="720"/>
        <w:rPr>
          <w:rFonts w:asciiTheme="majorHAnsi" w:hAnsiTheme="majorHAnsi" w:cs="Arial"/>
          <w:szCs w:val="24"/>
          <w:lang w:val="en-AU"/>
        </w:rPr>
      </w:pPr>
      <w:r w:rsidRPr="005E7169">
        <w:rPr>
          <w:rFonts w:asciiTheme="majorHAnsi" w:hAnsiTheme="majorHAnsi" w:cs="Arial"/>
          <w:szCs w:val="24"/>
          <w:lang w:val="en-AU"/>
        </w:rPr>
        <w:t>The Capital Fund may be resourced from:</w:t>
      </w:r>
    </w:p>
    <w:p w14:paraId="60B9891B" w14:textId="77777777" w:rsidR="005E7169" w:rsidRPr="005E7169" w:rsidRDefault="005E7169" w:rsidP="00C0059F">
      <w:pPr>
        <w:numPr>
          <w:ilvl w:val="0"/>
          <w:numId w:val="305"/>
        </w:numPr>
        <w:ind w:hanging="720"/>
        <w:rPr>
          <w:rFonts w:asciiTheme="majorHAnsi" w:hAnsiTheme="majorHAnsi" w:cs="Arial"/>
          <w:szCs w:val="24"/>
          <w:lang w:val="en-AU"/>
        </w:rPr>
      </w:pPr>
      <w:r w:rsidRPr="005E7169">
        <w:rPr>
          <w:rFonts w:asciiTheme="majorHAnsi" w:hAnsiTheme="majorHAnsi" w:cs="Arial"/>
          <w:szCs w:val="24"/>
          <w:lang w:val="en-AU"/>
        </w:rPr>
        <w:t>transfer of the funds administered by the Capital Fund Committee up to 31 March, 2006;</w:t>
      </w:r>
    </w:p>
    <w:p w14:paraId="48CDBD14" w14:textId="77777777" w:rsidR="005E7169" w:rsidRPr="005E7169" w:rsidRDefault="005E7169" w:rsidP="00C0059F">
      <w:pPr>
        <w:numPr>
          <w:ilvl w:val="0"/>
          <w:numId w:val="305"/>
        </w:numPr>
        <w:ind w:hanging="720"/>
        <w:rPr>
          <w:rFonts w:asciiTheme="majorHAnsi" w:hAnsiTheme="majorHAnsi" w:cs="Arial"/>
          <w:szCs w:val="24"/>
          <w:lang w:val="en-AU"/>
        </w:rPr>
      </w:pPr>
      <w:r w:rsidRPr="005E7169">
        <w:rPr>
          <w:rFonts w:asciiTheme="majorHAnsi" w:hAnsiTheme="majorHAnsi" w:cs="Arial"/>
          <w:szCs w:val="24"/>
          <w:lang w:val="en-AU"/>
        </w:rPr>
        <w:t>deposits and/or grants by any congregation or other church body minded to help the wider church by this means.</w:t>
      </w:r>
    </w:p>
    <w:p w14:paraId="17DB942A" w14:textId="77777777" w:rsidR="005E7169" w:rsidRPr="005E7169" w:rsidRDefault="005E7169" w:rsidP="005E7169">
      <w:pPr>
        <w:ind w:left="0" w:firstLine="720"/>
        <w:rPr>
          <w:rFonts w:asciiTheme="majorHAnsi" w:hAnsiTheme="majorHAnsi"/>
          <w:b/>
          <w:lang w:val="en-AU"/>
        </w:rPr>
      </w:pPr>
    </w:p>
    <w:p w14:paraId="5DCFD850" w14:textId="77777777" w:rsidR="005E7169" w:rsidRPr="005E7169" w:rsidRDefault="005E7169" w:rsidP="005E7169">
      <w:pPr>
        <w:ind w:left="0" w:firstLine="720"/>
        <w:rPr>
          <w:rFonts w:asciiTheme="majorHAnsi" w:hAnsiTheme="majorHAnsi"/>
          <w:b/>
          <w:lang w:val="en-AU"/>
        </w:rPr>
      </w:pPr>
    </w:p>
    <w:p w14:paraId="09AA52BA" w14:textId="77777777" w:rsidR="005E7169" w:rsidRPr="005E7169" w:rsidRDefault="005E7169" w:rsidP="005E7169">
      <w:pPr>
        <w:ind w:left="0" w:firstLine="720"/>
        <w:rPr>
          <w:rFonts w:asciiTheme="majorHAnsi" w:hAnsiTheme="majorHAnsi"/>
          <w:b/>
          <w:lang w:val="en-AU"/>
        </w:rPr>
      </w:pPr>
      <w:r w:rsidRPr="005E7169">
        <w:rPr>
          <w:rFonts w:asciiTheme="majorHAnsi" w:hAnsiTheme="majorHAnsi"/>
          <w:b/>
          <w:lang w:val="en-AU"/>
        </w:rPr>
        <w:lastRenderedPageBreak/>
        <w:t>Administration</w:t>
      </w:r>
    </w:p>
    <w:p w14:paraId="66345EFE" w14:textId="77777777" w:rsidR="005E7169" w:rsidRPr="005E7169" w:rsidRDefault="005E7169" w:rsidP="00C0059F">
      <w:pPr>
        <w:numPr>
          <w:ilvl w:val="1"/>
          <w:numId w:val="303"/>
        </w:numPr>
        <w:ind w:left="1440" w:hanging="720"/>
        <w:rPr>
          <w:rFonts w:asciiTheme="majorHAnsi" w:hAnsiTheme="majorHAnsi" w:cs="Arial"/>
          <w:szCs w:val="24"/>
          <w:lang w:val="en-AU"/>
        </w:rPr>
      </w:pPr>
      <w:r w:rsidRPr="005E7169">
        <w:rPr>
          <w:rFonts w:asciiTheme="majorHAnsi" w:hAnsiTheme="majorHAnsi" w:cs="Arial"/>
          <w:szCs w:val="24"/>
          <w:lang w:val="en-AU"/>
        </w:rPr>
        <w:t>The BIF may do all things it considers necessary to promote the purposes of the Capital Fund, including:</w:t>
      </w:r>
    </w:p>
    <w:p w14:paraId="022D23AC" w14:textId="77777777" w:rsidR="005E7169" w:rsidRPr="005E7169" w:rsidRDefault="005E7169" w:rsidP="00C0059F">
      <w:pPr>
        <w:numPr>
          <w:ilvl w:val="0"/>
          <w:numId w:val="306"/>
        </w:numPr>
        <w:ind w:left="2160" w:hanging="720"/>
        <w:rPr>
          <w:rFonts w:asciiTheme="majorHAnsi" w:hAnsiTheme="majorHAnsi" w:cs="Arial"/>
          <w:szCs w:val="24"/>
          <w:lang w:val="en-AU"/>
        </w:rPr>
      </w:pPr>
      <w:r w:rsidRPr="005E7169">
        <w:rPr>
          <w:rFonts w:asciiTheme="majorHAnsi" w:hAnsiTheme="majorHAnsi" w:cs="Arial"/>
          <w:szCs w:val="24"/>
          <w:lang w:val="en-AU"/>
        </w:rPr>
        <w:t>setting interest rates to be paid on deposits in the fund;</w:t>
      </w:r>
    </w:p>
    <w:p w14:paraId="18BE3875" w14:textId="77777777" w:rsidR="005E7169" w:rsidRPr="005E7169" w:rsidRDefault="005E7169" w:rsidP="00C0059F">
      <w:pPr>
        <w:numPr>
          <w:ilvl w:val="0"/>
          <w:numId w:val="306"/>
        </w:numPr>
        <w:ind w:left="2160" w:hanging="720"/>
        <w:rPr>
          <w:rFonts w:asciiTheme="majorHAnsi" w:hAnsiTheme="majorHAnsi" w:cs="Arial"/>
          <w:szCs w:val="24"/>
          <w:lang w:val="en-AU"/>
        </w:rPr>
      </w:pPr>
      <w:r w:rsidRPr="005E7169">
        <w:rPr>
          <w:rFonts w:asciiTheme="majorHAnsi" w:hAnsiTheme="majorHAnsi" w:cs="Arial"/>
          <w:szCs w:val="24"/>
          <w:lang w:val="en-AU"/>
        </w:rPr>
        <w:t>setting interest rates on loans from the fund;</w:t>
      </w:r>
    </w:p>
    <w:p w14:paraId="5488921C" w14:textId="77777777" w:rsidR="005E7169" w:rsidRPr="005E7169" w:rsidRDefault="005E7169" w:rsidP="00C0059F">
      <w:pPr>
        <w:numPr>
          <w:ilvl w:val="0"/>
          <w:numId w:val="306"/>
        </w:numPr>
        <w:ind w:left="2160" w:hanging="720"/>
        <w:rPr>
          <w:rFonts w:asciiTheme="majorHAnsi" w:hAnsiTheme="majorHAnsi" w:cs="Arial"/>
          <w:szCs w:val="24"/>
          <w:lang w:val="en-AU"/>
        </w:rPr>
      </w:pPr>
      <w:r w:rsidRPr="005E7169">
        <w:rPr>
          <w:rFonts w:asciiTheme="majorHAnsi" w:hAnsiTheme="majorHAnsi" w:cs="Arial"/>
          <w:szCs w:val="24"/>
          <w:lang w:val="en-AU"/>
        </w:rPr>
        <w:t>assessing the financial viability of potential borrowers and declining to lend money if considered prudent to do so;</w:t>
      </w:r>
    </w:p>
    <w:p w14:paraId="165A1018" w14:textId="77777777" w:rsidR="005E7169" w:rsidRPr="005E7169" w:rsidRDefault="005E7169" w:rsidP="00C0059F">
      <w:pPr>
        <w:numPr>
          <w:ilvl w:val="0"/>
          <w:numId w:val="306"/>
        </w:numPr>
        <w:ind w:left="2160" w:hanging="720"/>
        <w:rPr>
          <w:rFonts w:asciiTheme="majorHAnsi" w:hAnsiTheme="majorHAnsi" w:cs="Arial"/>
          <w:szCs w:val="24"/>
          <w:lang w:val="en-AU"/>
        </w:rPr>
      </w:pPr>
      <w:r w:rsidRPr="005E7169">
        <w:rPr>
          <w:rFonts w:asciiTheme="majorHAnsi" w:hAnsiTheme="majorHAnsi" w:cs="Arial"/>
          <w:szCs w:val="24"/>
          <w:lang w:val="en-AU"/>
        </w:rPr>
        <w:t>assessing any amount which may be available for grants and determining an equitable basis for distribution of same;</w:t>
      </w:r>
    </w:p>
    <w:p w14:paraId="18282CFB" w14:textId="77777777" w:rsidR="005E7169" w:rsidRPr="005E7169" w:rsidRDefault="005E7169" w:rsidP="00C0059F">
      <w:pPr>
        <w:numPr>
          <w:ilvl w:val="0"/>
          <w:numId w:val="306"/>
        </w:numPr>
        <w:ind w:left="2160" w:hanging="720"/>
        <w:rPr>
          <w:rFonts w:asciiTheme="majorHAnsi" w:hAnsiTheme="majorHAnsi" w:cs="Arial"/>
          <w:szCs w:val="24"/>
          <w:lang w:val="en-AU"/>
        </w:rPr>
      </w:pPr>
      <w:r w:rsidRPr="005E7169">
        <w:rPr>
          <w:rFonts w:asciiTheme="majorHAnsi" w:hAnsiTheme="majorHAnsi" w:cs="Arial"/>
          <w:szCs w:val="24"/>
          <w:lang w:val="en-AU"/>
        </w:rPr>
        <w:t>determining conditions that may be applied to loans from the fund.</w:t>
      </w:r>
    </w:p>
    <w:p w14:paraId="58525EDE" w14:textId="77777777" w:rsidR="005E7169" w:rsidRPr="005E7169" w:rsidRDefault="005E7169" w:rsidP="005E7169">
      <w:pPr>
        <w:ind w:left="0"/>
        <w:rPr>
          <w:rFonts w:asciiTheme="majorHAnsi" w:hAnsiTheme="majorHAnsi"/>
          <w:lang w:val="en-AU"/>
        </w:rPr>
      </w:pPr>
    </w:p>
    <w:p w14:paraId="6B0E41A3" w14:textId="77777777" w:rsidR="005E7169" w:rsidRPr="005E7169" w:rsidRDefault="005E7169" w:rsidP="005E7169">
      <w:pPr>
        <w:keepNext/>
        <w:ind w:left="0"/>
        <w:jc w:val="left"/>
        <w:outlineLvl w:val="5"/>
        <w:rPr>
          <w:b/>
          <w:sz w:val="22"/>
          <w:lang w:val="en-AU"/>
        </w:rPr>
      </w:pPr>
      <w:r w:rsidRPr="005E7169">
        <w:rPr>
          <w:b/>
          <w:sz w:val="22"/>
          <w:lang w:val="en-AU"/>
        </w:rPr>
        <w:t>14.</w:t>
      </w:r>
      <w:r w:rsidRPr="005E7169">
        <w:rPr>
          <w:b/>
          <w:sz w:val="22"/>
          <w:lang w:val="en-AU"/>
        </w:rPr>
        <w:tab/>
        <w:t>Property management</w:t>
      </w:r>
    </w:p>
    <w:p w14:paraId="1CF90600" w14:textId="77777777" w:rsidR="005E7169" w:rsidRPr="005E7169" w:rsidRDefault="005E7169" w:rsidP="005E7169">
      <w:pPr>
        <w:ind w:left="720" w:hanging="720"/>
        <w:rPr>
          <w:rFonts w:asciiTheme="majorHAnsi" w:hAnsiTheme="majorHAnsi"/>
          <w:lang w:val="en-AU"/>
        </w:rPr>
      </w:pPr>
      <w:r w:rsidRPr="005E7169">
        <w:rPr>
          <w:rFonts w:asciiTheme="majorHAnsi" w:hAnsiTheme="majorHAnsi"/>
          <w:lang w:val="en-AU"/>
        </w:rPr>
        <w:t xml:space="preserve"> </w:t>
      </w:r>
      <w:r w:rsidRPr="005E7169">
        <w:rPr>
          <w:rFonts w:asciiTheme="majorHAnsi" w:hAnsiTheme="majorHAnsi"/>
          <w:lang w:val="en-AU"/>
        </w:rPr>
        <w:tab/>
        <w:t>The BIF shall manage property held in trust for the purposes of the church, the management of which has not been vested by the General Assembly in some other committee or body.</w:t>
      </w:r>
    </w:p>
    <w:p w14:paraId="1867E42D" w14:textId="77777777" w:rsidR="005E7169" w:rsidRPr="005E7169" w:rsidRDefault="005E7169" w:rsidP="005E7169">
      <w:pPr>
        <w:ind w:left="0"/>
        <w:rPr>
          <w:rFonts w:asciiTheme="majorHAnsi" w:hAnsiTheme="majorHAnsi"/>
          <w:lang w:val="en-AU"/>
        </w:rPr>
      </w:pPr>
    </w:p>
    <w:p w14:paraId="64A95256" w14:textId="77777777" w:rsidR="005E7169" w:rsidRPr="005E7169" w:rsidRDefault="005E7169" w:rsidP="005E7169">
      <w:pPr>
        <w:keepNext/>
        <w:ind w:left="0"/>
        <w:jc w:val="left"/>
        <w:outlineLvl w:val="5"/>
        <w:rPr>
          <w:b/>
          <w:sz w:val="22"/>
          <w:lang w:val="en-AU"/>
        </w:rPr>
      </w:pPr>
      <w:r w:rsidRPr="005E7169">
        <w:rPr>
          <w:b/>
          <w:sz w:val="22"/>
          <w:lang w:val="en-AU"/>
        </w:rPr>
        <w:t>15.</w:t>
      </w:r>
      <w:r w:rsidRPr="005E7169">
        <w:rPr>
          <w:b/>
          <w:sz w:val="22"/>
          <w:lang w:val="en-AU"/>
        </w:rPr>
        <w:tab/>
        <w:t>Deceased congregation</w:t>
      </w:r>
    </w:p>
    <w:p w14:paraId="4EC88BBA" w14:textId="77777777" w:rsidR="005E7169" w:rsidRPr="005E7169" w:rsidRDefault="005E7169" w:rsidP="005E7169">
      <w:pPr>
        <w:ind w:left="720" w:hanging="720"/>
        <w:rPr>
          <w:rFonts w:asciiTheme="majorHAnsi" w:hAnsiTheme="majorHAnsi"/>
          <w:lang w:val="en-AU"/>
        </w:rPr>
      </w:pPr>
      <w:r w:rsidRPr="005E7169">
        <w:rPr>
          <w:rFonts w:asciiTheme="majorHAnsi" w:hAnsiTheme="majorHAnsi"/>
          <w:lang w:val="en-AU"/>
        </w:rPr>
        <w:t xml:space="preserve">  </w:t>
      </w:r>
      <w:r w:rsidRPr="005E7169">
        <w:rPr>
          <w:rFonts w:asciiTheme="majorHAnsi" w:hAnsiTheme="majorHAnsi"/>
          <w:lang w:val="en-AU"/>
        </w:rPr>
        <w:tab/>
        <w:t>The BIF shall take steps to see that any monies held for all or some of the purposes of a congregation that has ceased to exist be forwarded to The Presbyterian Church of Victoria Trusts Corporation to be dealt with by it according to law.</w:t>
      </w:r>
    </w:p>
    <w:p w14:paraId="7EA53A47" w14:textId="77777777" w:rsidR="005E7169" w:rsidRPr="005E7169" w:rsidRDefault="005E7169" w:rsidP="005E7169">
      <w:pPr>
        <w:ind w:left="0"/>
        <w:rPr>
          <w:rFonts w:asciiTheme="majorHAnsi" w:hAnsiTheme="majorHAnsi"/>
          <w:lang w:val="en-AU"/>
        </w:rPr>
      </w:pPr>
    </w:p>
    <w:p w14:paraId="23B9C296" w14:textId="77777777" w:rsidR="005E7169" w:rsidRPr="005E7169" w:rsidRDefault="005E7169" w:rsidP="005E7169">
      <w:pPr>
        <w:keepNext/>
        <w:ind w:left="0"/>
        <w:jc w:val="left"/>
        <w:outlineLvl w:val="5"/>
        <w:rPr>
          <w:b/>
          <w:sz w:val="22"/>
          <w:lang w:val="en-AU"/>
        </w:rPr>
      </w:pPr>
      <w:r w:rsidRPr="005E7169">
        <w:rPr>
          <w:b/>
          <w:sz w:val="22"/>
          <w:lang w:val="en-AU"/>
        </w:rPr>
        <w:t>16.</w:t>
      </w:r>
      <w:r w:rsidRPr="005E7169">
        <w:rPr>
          <w:b/>
          <w:sz w:val="22"/>
          <w:lang w:val="en-AU"/>
        </w:rPr>
        <w:tab/>
        <w:t>Sale, mortgages, leases, transfers etc.</w:t>
      </w:r>
    </w:p>
    <w:p w14:paraId="286AB3A9" w14:textId="77777777" w:rsidR="005E7169" w:rsidRPr="005E7169" w:rsidRDefault="005E7169" w:rsidP="00C0059F">
      <w:pPr>
        <w:numPr>
          <w:ilvl w:val="1"/>
          <w:numId w:val="307"/>
        </w:numPr>
        <w:ind w:hanging="720"/>
        <w:rPr>
          <w:rFonts w:asciiTheme="majorHAnsi" w:hAnsiTheme="majorHAnsi" w:cs="Arial"/>
          <w:szCs w:val="24"/>
          <w:lang w:val="en-AU"/>
        </w:rPr>
      </w:pPr>
      <w:r w:rsidRPr="005E7169">
        <w:rPr>
          <w:rFonts w:asciiTheme="majorHAnsi" w:hAnsiTheme="majorHAnsi" w:cs="Arial"/>
          <w:szCs w:val="24"/>
          <w:lang w:val="en-AU"/>
        </w:rPr>
        <w:t>a sale, lease or mortgage shall not be effected without the consent of the General Assembly or Commission of Assembly, provided that the BIF may give consent to any application which in the opinion of the presbytery and the BIF is urgent and the BIF shall report the action taken to the General Assembly or the Commission of Assembly, as the case may be;</w:t>
      </w:r>
    </w:p>
    <w:p w14:paraId="207B1298" w14:textId="77777777" w:rsidR="005E7169" w:rsidRPr="005E7169" w:rsidRDefault="005E7169" w:rsidP="00C0059F">
      <w:pPr>
        <w:numPr>
          <w:ilvl w:val="1"/>
          <w:numId w:val="307"/>
        </w:numPr>
        <w:ind w:hanging="720"/>
        <w:rPr>
          <w:rFonts w:asciiTheme="majorHAnsi" w:hAnsiTheme="majorHAnsi" w:cs="Arial"/>
          <w:szCs w:val="24"/>
          <w:lang w:val="en-AU"/>
        </w:rPr>
      </w:pPr>
      <w:r w:rsidRPr="005E7169">
        <w:rPr>
          <w:rFonts w:asciiTheme="majorHAnsi" w:hAnsiTheme="majorHAnsi" w:cs="Arial"/>
          <w:szCs w:val="24"/>
          <w:lang w:val="en-AU"/>
        </w:rPr>
        <w:t>where, in the opinion of the presbytery, it is desirable that buildings or furnishings which are depreciating in value because the congregation has ceased to exist be transferred to serve another congregation, such transfer may be approved on such terms and conditions as the BIF may decide.</w:t>
      </w:r>
    </w:p>
    <w:p w14:paraId="2C850D8A" w14:textId="77777777" w:rsidR="005E7169" w:rsidRPr="005E7169" w:rsidRDefault="005E7169" w:rsidP="005E7169">
      <w:pPr>
        <w:ind w:left="0"/>
        <w:rPr>
          <w:rFonts w:asciiTheme="majorHAnsi" w:hAnsiTheme="majorHAnsi"/>
          <w:lang w:val="en-AU"/>
        </w:rPr>
      </w:pPr>
    </w:p>
    <w:p w14:paraId="33D08464" w14:textId="7CC43554" w:rsidR="00BE6127" w:rsidRPr="00BE6127" w:rsidRDefault="005E7169" w:rsidP="00BE6127">
      <w:pPr>
        <w:keepNext/>
        <w:ind w:left="0"/>
        <w:jc w:val="left"/>
        <w:outlineLvl w:val="5"/>
        <w:rPr>
          <w:b/>
          <w:sz w:val="22"/>
          <w:lang w:val="en-AU"/>
        </w:rPr>
      </w:pPr>
      <w:r w:rsidRPr="005E7169">
        <w:rPr>
          <w:b/>
          <w:sz w:val="22"/>
          <w:lang w:val="en-AU"/>
        </w:rPr>
        <w:t>17.</w:t>
      </w:r>
      <w:r w:rsidRPr="005E7169">
        <w:rPr>
          <w:b/>
          <w:sz w:val="22"/>
          <w:lang w:val="en-AU"/>
        </w:rPr>
        <w:tab/>
      </w:r>
      <w:r w:rsidR="00BE6127" w:rsidRPr="00BE6127">
        <w:rPr>
          <w:b/>
          <w:sz w:val="22"/>
          <w:lang w:val="en-AU"/>
        </w:rPr>
        <w:t>Handling of the proceeds of the sale of church property</w:t>
      </w:r>
      <w:r w:rsidR="0030281A">
        <w:rPr>
          <w:b/>
          <w:sz w:val="22"/>
          <w:lang w:val="en-AU"/>
        </w:rPr>
        <w:t xml:space="preserve"> Oct </w:t>
      </w:r>
      <w:r w:rsidR="00BE6127">
        <w:rPr>
          <w:b/>
          <w:sz w:val="22"/>
          <w:lang w:val="en-AU"/>
        </w:rPr>
        <w:t xml:space="preserve">2021 </w:t>
      </w:r>
      <w:r w:rsidR="000C679D">
        <w:rPr>
          <w:b/>
          <w:sz w:val="22"/>
          <w:lang w:val="en-AU"/>
        </w:rPr>
        <w:t>m</w:t>
      </w:r>
      <w:r w:rsidR="00BE6127">
        <w:rPr>
          <w:b/>
          <w:sz w:val="22"/>
          <w:lang w:val="en-AU"/>
        </w:rPr>
        <w:t>in 69.9</w:t>
      </w:r>
    </w:p>
    <w:p w14:paraId="53A62C6D" w14:textId="4C3A8F91" w:rsidR="00092D48" w:rsidRPr="00092D48" w:rsidRDefault="00092D48" w:rsidP="00FE0822">
      <w:pPr>
        <w:ind w:left="720"/>
        <w:rPr>
          <w:rFonts w:asciiTheme="majorHAnsi" w:hAnsiTheme="majorHAnsi"/>
          <w:b/>
          <w:bCs/>
          <w:lang w:val="en-AU"/>
        </w:rPr>
      </w:pPr>
      <w:bookmarkStart w:id="466" w:name="_Hlk149814066"/>
      <w:r w:rsidRPr="00092D48">
        <w:rPr>
          <w:rFonts w:asciiTheme="majorHAnsi" w:hAnsiTheme="majorHAnsi"/>
          <w:b/>
          <w:bCs/>
          <w:lang w:val="en-AU"/>
        </w:rPr>
        <w:t>Preamble</w:t>
      </w:r>
    </w:p>
    <w:p w14:paraId="7399649C" w14:textId="4F964A1D" w:rsidR="00BE6127" w:rsidRPr="00FE0822" w:rsidRDefault="00BE6127" w:rsidP="00FE0822">
      <w:pPr>
        <w:ind w:left="720"/>
        <w:rPr>
          <w:rFonts w:asciiTheme="majorHAnsi" w:hAnsiTheme="majorHAnsi"/>
          <w:lang w:val="en-AU"/>
        </w:rPr>
      </w:pPr>
      <w:r w:rsidRPr="00FE0822">
        <w:rPr>
          <w:rFonts w:asciiTheme="majorHAnsi" w:hAnsiTheme="majorHAnsi"/>
          <w:lang w:val="en-AU"/>
        </w:rPr>
        <w:t xml:space="preserve">All church property not held under any other formal declaration of trust is held upon trust for the Presbyterian Church of Victoria under the </w:t>
      </w:r>
      <w:hyperlink w:anchor="_Appendix_2_…" w:history="1">
        <w:r w:rsidR="00092D48" w:rsidRPr="000179FC">
          <w:rPr>
            <w:rStyle w:val="Hyperlink"/>
            <w:rFonts w:cs="Calibri"/>
            <w:bCs/>
            <w:lang w:val="en-AU"/>
          </w:rPr>
          <w:t>Model Trust Deeds</w:t>
        </w:r>
      </w:hyperlink>
      <w:r w:rsidRPr="00FE0822">
        <w:rPr>
          <w:rFonts w:asciiTheme="majorHAnsi" w:hAnsiTheme="majorHAnsi"/>
          <w:lang w:val="en-AU"/>
        </w:rPr>
        <w:t xml:space="preserve"> pursuant to the Presbyterian Trusts Act 1890 for the charitable purposes of the church. The </w:t>
      </w:r>
      <w:hyperlink w:anchor="_Appendix_2_…" w:history="1">
        <w:r w:rsidR="00092D48" w:rsidRPr="000179FC">
          <w:rPr>
            <w:rStyle w:val="Hyperlink"/>
            <w:rFonts w:cs="Calibri"/>
            <w:bCs/>
            <w:lang w:val="en-AU"/>
          </w:rPr>
          <w:t>Model Trust Deeds</w:t>
        </w:r>
      </w:hyperlink>
      <w:r w:rsidRPr="00FE0822">
        <w:rPr>
          <w:rFonts w:asciiTheme="majorHAnsi" w:hAnsiTheme="majorHAnsi"/>
          <w:lang w:val="en-AU"/>
        </w:rPr>
        <w:t xml:space="preserve"> provide the basis upon which a congregation may be given rights of occupancy and use of property held under these deeds. This regulation does not limit the operation and effect of these trust deeds, and to the extent of any inconsistency, the provisions of the trust deeds prevail.</w:t>
      </w:r>
    </w:p>
    <w:p w14:paraId="0AA8A308" w14:textId="00D09FEF" w:rsidR="00BE6127" w:rsidRPr="00FE0822" w:rsidRDefault="00BE6127" w:rsidP="00FE0822">
      <w:pPr>
        <w:ind w:left="720"/>
        <w:rPr>
          <w:rFonts w:asciiTheme="majorHAnsi" w:hAnsiTheme="majorHAnsi"/>
          <w:lang w:val="en-AU"/>
        </w:rPr>
      </w:pPr>
      <w:r w:rsidRPr="00FE0822">
        <w:rPr>
          <w:rFonts w:asciiTheme="majorHAnsi" w:hAnsiTheme="majorHAnsi"/>
          <w:lang w:val="en-AU"/>
        </w:rPr>
        <w:t xml:space="preserve">Consequently, the </w:t>
      </w:r>
      <w:hyperlink w:anchor="_Appendix_2_…" w:history="1">
        <w:r w:rsidR="00092D48" w:rsidRPr="000179FC">
          <w:rPr>
            <w:rStyle w:val="Hyperlink"/>
            <w:rFonts w:cs="Calibri"/>
            <w:bCs/>
            <w:lang w:val="en-AU"/>
          </w:rPr>
          <w:t>Model Trust Deeds</w:t>
        </w:r>
      </w:hyperlink>
      <w:r w:rsidRPr="00FE0822">
        <w:rPr>
          <w:rFonts w:asciiTheme="majorHAnsi" w:hAnsiTheme="majorHAnsi"/>
          <w:lang w:val="en-AU"/>
        </w:rPr>
        <w:t xml:space="preserve"> set out the basis upon which any property (including the proceeds of the disposition of that property) may be held and dealt with by the Presbyterian Church of Victoria for its charitable purposes.</w:t>
      </w:r>
    </w:p>
    <w:bookmarkEnd w:id="466"/>
    <w:p w14:paraId="02F4F6C6" w14:textId="77777777" w:rsidR="00BE6127" w:rsidRPr="002E2E3B" w:rsidRDefault="005E7169" w:rsidP="002E2E3B">
      <w:pPr>
        <w:autoSpaceDE w:val="0"/>
        <w:autoSpaceDN w:val="0"/>
        <w:adjustRightInd w:val="0"/>
        <w:ind w:left="426"/>
        <w:rPr>
          <w:rFonts w:cs="Calibri"/>
          <w:color w:val="000000"/>
          <w:lang w:val="en-AU"/>
        </w:rPr>
      </w:pPr>
      <w:r w:rsidRPr="005E7169">
        <w:rPr>
          <w:rFonts w:asciiTheme="majorHAnsi" w:hAnsiTheme="majorHAnsi"/>
          <w:lang w:val="en-AU"/>
        </w:rPr>
        <w:t xml:space="preserve"> </w:t>
      </w:r>
      <w:r w:rsidRPr="005E7169">
        <w:rPr>
          <w:rFonts w:asciiTheme="majorHAnsi" w:hAnsiTheme="majorHAnsi"/>
          <w:lang w:val="en-AU"/>
        </w:rPr>
        <w:tab/>
      </w:r>
      <w:r w:rsidR="00BE6127" w:rsidRPr="002E2E3B">
        <w:rPr>
          <w:b/>
          <w:sz w:val="22"/>
          <w:lang w:val="en-AU"/>
        </w:rPr>
        <w:t>Existing Congregations</w:t>
      </w:r>
    </w:p>
    <w:p w14:paraId="0AABAFC6" w14:textId="5EA3F8ED" w:rsidR="00BE6127" w:rsidRPr="00BE6127" w:rsidRDefault="00BE6127" w:rsidP="00C566A8">
      <w:pPr>
        <w:autoSpaceDE w:val="0"/>
        <w:autoSpaceDN w:val="0"/>
        <w:adjustRightInd w:val="0"/>
        <w:ind w:left="1440" w:hanging="720"/>
        <w:rPr>
          <w:rFonts w:cs="Calibri"/>
          <w:color w:val="000000"/>
          <w:lang w:val="en-AU"/>
        </w:rPr>
      </w:pPr>
      <w:r w:rsidRPr="00BE6127">
        <w:rPr>
          <w:rFonts w:cs="Calibri"/>
          <w:color w:val="000000"/>
          <w:lang w:val="en-AU"/>
        </w:rPr>
        <w:t xml:space="preserve">a) </w:t>
      </w:r>
      <w:r w:rsidRPr="00BE6127">
        <w:rPr>
          <w:rFonts w:cs="Calibri"/>
          <w:color w:val="000000"/>
          <w:lang w:val="en-AU"/>
        </w:rPr>
        <w:tab/>
        <w:t xml:space="preserve">When in accordance with clause 5 of the </w:t>
      </w:r>
      <w:hyperlink w:anchor="_Appendix_2_…" w:history="1">
        <w:r w:rsidRPr="000179FC">
          <w:rPr>
            <w:rStyle w:val="Hyperlink"/>
            <w:rFonts w:cs="Calibri"/>
            <w:lang w:val="en-AU"/>
          </w:rPr>
          <w:t>Model Trust Deeds</w:t>
        </w:r>
      </w:hyperlink>
      <w:r w:rsidRPr="00BE6127">
        <w:rPr>
          <w:rFonts w:cs="Calibri"/>
          <w:color w:val="000000"/>
          <w:lang w:val="en-AU"/>
        </w:rPr>
        <w:t xml:space="preserve"> any land owned by or vested in trustees for the church is sold, the whole of the proceeds shall be paid to the BIF, which shall:</w:t>
      </w:r>
    </w:p>
    <w:p w14:paraId="7782E7FD" w14:textId="77777777" w:rsidR="00BE6127" w:rsidRPr="00BE6127" w:rsidRDefault="00BE6127" w:rsidP="002E2E3B">
      <w:pPr>
        <w:autoSpaceDE w:val="0"/>
        <w:autoSpaceDN w:val="0"/>
        <w:adjustRightInd w:val="0"/>
        <w:ind w:left="2160" w:hanging="720"/>
        <w:rPr>
          <w:rFonts w:cs="Calibri"/>
          <w:color w:val="000000"/>
          <w:lang w:val="en-AU"/>
        </w:rPr>
      </w:pPr>
      <w:r w:rsidRPr="00BE6127">
        <w:rPr>
          <w:rFonts w:cs="Calibri"/>
          <w:color w:val="000000"/>
          <w:lang w:val="en-AU"/>
        </w:rPr>
        <w:t xml:space="preserve">i) </w:t>
      </w:r>
      <w:r w:rsidRPr="00BE6127">
        <w:rPr>
          <w:rFonts w:cs="Calibri"/>
          <w:color w:val="000000"/>
          <w:lang w:val="en-AU"/>
        </w:rPr>
        <w:tab/>
        <w:t>to the extent that the General Assembly has authorised the sale for a particular purpose or purposes, pay the balance of the proceeds as directed by the General Assembly to be applied in or towards the purpose or purposes for which it authorised the sale; or</w:t>
      </w:r>
    </w:p>
    <w:p w14:paraId="740ADA6C" w14:textId="77777777" w:rsidR="00BE6127" w:rsidRPr="00BE6127" w:rsidRDefault="00BE6127" w:rsidP="002E2E3B">
      <w:pPr>
        <w:autoSpaceDE w:val="0"/>
        <w:autoSpaceDN w:val="0"/>
        <w:adjustRightInd w:val="0"/>
        <w:ind w:left="2160" w:hanging="720"/>
        <w:rPr>
          <w:rFonts w:cs="Calibri"/>
          <w:color w:val="000000"/>
          <w:lang w:val="en-AU"/>
        </w:rPr>
      </w:pPr>
      <w:r w:rsidRPr="00BE6127">
        <w:rPr>
          <w:rFonts w:cs="Calibri"/>
          <w:color w:val="000000"/>
          <w:lang w:val="en-AU"/>
        </w:rPr>
        <w:t xml:space="preserve">ii) </w:t>
      </w:r>
      <w:r w:rsidRPr="00BE6127">
        <w:rPr>
          <w:rFonts w:cs="Calibri"/>
          <w:color w:val="000000"/>
          <w:lang w:val="en-AU"/>
        </w:rPr>
        <w:tab/>
        <w:t>to the extent that the General Assembly has authorised the sale without having approved a particular purpose or purposes for such sale, forward:</w:t>
      </w:r>
    </w:p>
    <w:p w14:paraId="5F6A4629" w14:textId="77777777" w:rsidR="00BE6127" w:rsidRPr="00BE6127" w:rsidRDefault="00BE6127" w:rsidP="002E2E3B">
      <w:pPr>
        <w:autoSpaceDE w:val="0"/>
        <w:autoSpaceDN w:val="0"/>
        <w:adjustRightInd w:val="0"/>
        <w:ind w:left="2551" w:hanging="425"/>
        <w:rPr>
          <w:rFonts w:cs="Calibri"/>
          <w:color w:val="000000"/>
          <w:lang w:val="en-AU"/>
        </w:rPr>
      </w:pPr>
      <w:r w:rsidRPr="00BE6127">
        <w:rPr>
          <w:rFonts w:cs="Calibri"/>
          <w:color w:val="000000"/>
          <w:lang w:val="en-AU"/>
        </w:rPr>
        <w:t xml:space="preserve">A. </w:t>
      </w:r>
      <w:r w:rsidRPr="00BE6127">
        <w:rPr>
          <w:rFonts w:cs="Calibri"/>
          <w:color w:val="000000"/>
          <w:lang w:val="en-AU"/>
        </w:rPr>
        <w:tab/>
        <w:t>20% of the balance of the proceeds to be held by The Trusts Corporation of the Presbyterian Church of Victoria (‘the Trusts Corporation’) in a sinking fund for the general purposes of the church; and</w:t>
      </w:r>
    </w:p>
    <w:p w14:paraId="0B128683" w14:textId="77777777" w:rsidR="00BE6127" w:rsidRPr="00BE6127" w:rsidRDefault="00BE6127" w:rsidP="002E2E3B">
      <w:pPr>
        <w:autoSpaceDE w:val="0"/>
        <w:autoSpaceDN w:val="0"/>
        <w:adjustRightInd w:val="0"/>
        <w:ind w:left="2552" w:hanging="425"/>
        <w:rPr>
          <w:rFonts w:cs="Calibri"/>
          <w:color w:val="000000"/>
          <w:lang w:val="en-AU"/>
        </w:rPr>
      </w:pPr>
      <w:r w:rsidRPr="00BE6127">
        <w:rPr>
          <w:rFonts w:cs="Calibri"/>
          <w:color w:val="000000"/>
          <w:lang w:val="en-AU"/>
        </w:rPr>
        <w:t xml:space="preserve">B. </w:t>
      </w:r>
      <w:r w:rsidRPr="00BE6127">
        <w:rPr>
          <w:rFonts w:cs="Calibri"/>
          <w:color w:val="000000"/>
          <w:lang w:val="en-AU"/>
        </w:rPr>
        <w:tab/>
        <w:t>80% of the balance of the proceeds to be held by the Trusts Corporation in a Sites Reserve Account associated with the congregation which directed the sale until the application of such funds is approved by the General Assembly.</w:t>
      </w:r>
    </w:p>
    <w:p w14:paraId="60BF0D7B" w14:textId="77777777" w:rsidR="00BE6127" w:rsidRPr="00BE6127" w:rsidRDefault="00BE6127" w:rsidP="00C566A8">
      <w:pPr>
        <w:autoSpaceDE w:val="0"/>
        <w:autoSpaceDN w:val="0"/>
        <w:adjustRightInd w:val="0"/>
        <w:ind w:left="1440" w:hanging="720"/>
        <w:rPr>
          <w:rFonts w:cs="Calibri"/>
          <w:color w:val="000000"/>
          <w:lang w:val="en-AU"/>
        </w:rPr>
      </w:pPr>
      <w:r w:rsidRPr="00BE6127">
        <w:rPr>
          <w:rFonts w:cs="Calibri"/>
          <w:color w:val="000000"/>
          <w:lang w:val="en-AU"/>
        </w:rPr>
        <w:lastRenderedPageBreak/>
        <w:t>b)</w:t>
      </w:r>
      <w:r w:rsidRPr="00BE6127">
        <w:rPr>
          <w:rFonts w:cs="Calibri"/>
          <w:color w:val="000000"/>
          <w:lang w:val="en-AU"/>
        </w:rPr>
        <w:tab/>
        <w:t>Notwithstanding that funds held in a Sites Reserve Account by operation of clause 17(a)(i) are held for the charitable purposes of the church, a congregation or other church body that by operation of clause 17(a)(i):</w:t>
      </w:r>
    </w:p>
    <w:p w14:paraId="1C7502E0" w14:textId="77777777" w:rsidR="00BE6127" w:rsidRPr="00BE6127" w:rsidRDefault="00BE6127" w:rsidP="002E2E3B">
      <w:pPr>
        <w:autoSpaceDE w:val="0"/>
        <w:autoSpaceDN w:val="0"/>
        <w:adjustRightInd w:val="0"/>
        <w:ind w:left="2160" w:hanging="720"/>
        <w:rPr>
          <w:rFonts w:cs="Calibri"/>
          <w:color w:val="000000"/>
          <w:lang w:val="en-AU"/>
        </w:rPr>
      </w:pPr>
      <w:r w:rsidRPr="00BE6127">
        <w:rPr>
          <w:rFonts w:cs="Calibri"/>
          <w:color w:val="000000"/>
          <w:lang w:val="en-AU"/>
        </w:rPr>
        <w:t>i)</w:t>
      </w:r>
      <w:r w:rsidRPr="00BE6127">
        <w:rPr>
          <w:rFonts w:cs="Calibri"/>
          <w:color w:val="000000"/>
          <w:lang w:val="en-AU"/>
        </w:rPr>
        <w:tab/>
        <w:t>holds funds; or</w:t>
      </w:r>
    </w:p>
    <w:p w14:paraId="4FFC0106" w14:textId="77777777" w:rsidR="00BE6127" w:rsidRPr="00BE6127" w:rsidRDefault="00BE6127" w:rsidP="002E2E3B">
      <w:pPr>
        <w:autoSpaceDE w:val="0"/>
        <w:autoSpaceDN w:val="0"/>
        <w:adjustRightInd w:val="0"/>
        <w:ind w:left="2160" w:hanging="720"/>
        <w:rPr>
          <w:rFonts w:cs="Calibri"/>
          <w:color w:val="000000"/>
          <w:lang w:val="en-AU"/>
        </w:rPr>
      </w:pPr>
      <w:r w:rsidRPr="00BE6127">
        <w:rPr>
          <w:rFonts w:cs="Calibri"/>
          <w:color w:val="000000"/>
          <w:lang w:val="en-AU"/>
        </w:rPr>
        <w:t>ii)</w:t>
      </w:r>
      <w:r w:rsidRPr="00BE6127">
        <w:rPr>
          <w:rFonts w:cs="Calibri"/>
          <w:color w:val="000000"/>
          <w:lang w:val="en-AU"/>
        </w:rPr>
        <w:tab/>
        <w:t>for which such funds are held by the Trusts Corporation in a Sites Reserve Account;</w:t>
      </w:r>
    </w:p>
    <w:p w14:paraId="11C01F1F" w14:textId="77777777" w:rsidR="00BE6127" w:rsidRPr="00BE6127" w:rsidRDefault="00BE6127" w:rsidP="002E2E3B">
      <w:pPr>
        <w:autoSpaceDE w:val="0"/>
        <w:autoSpaceDN w:val="0"/>
        <w:adjustRightInd w:val="0"/>
        <w:ind w:left="2160"/>
        <w:rPr>
          <w:rFonts w:cs="Calibri"/>
          <w:color w:val="000000"/>
          <w:lang w:val="en-AU"/>
        </w:rPr>
      </w:pPr>
      <w:r w:rsidRPr="00BE6127">
        <w:rPr>
          <w:rFonts w:cs="Calibri"/>
          <w:color w:val="000000"/>
          <w:lang w:val="en-AU"/>
        </w:rPr>
        <w:t>may petition the General Assembly to alter the purpose or purposes for which the Assembly authorised the sale, provided that any such petition by a congregation must be through the presbytery and with its approval.</w:t>
      </w:r>
    </w:p>
    <w:p w14:paraId="127696DF" w14:textId="77777777" w:rsidR="00BE6127" w:rsidRPr="00BE6127" w:rsidRDefault="00BE6127" w:rsidP="002E2E3B">
      <w:pPr>
        <w:autoSpaceDE w:val="0"/>
        <w:autoSpaceDN w:val="0"/>
        <w:adjustRightInd w:val="0"/>
        <w:ind w:left="1440" w:hanging="720"/>
        <w:rPr>
          <w:rFonts w:cs="Calibri"/>
          <w:color w:val="000000"/>
          <w:lang w:val="en-AU"/>
        </w:rPr>
      </w:pPr>
      <w:r w:rsidRPr="00BE6127">
        <w:rPr>
          <w:rFonts w:cs="Calibri"/>
          <w:color w:val="000000"/>
          <w:lang w:val="en-AU"/>
        </w:rPr>
        <w:t>c)</w:t>
      </w:r>
      <w:r w:rsidRPr="00BE6127">
        <w:rPr>
          <w:rFonts w:cs="Calibri"/>
          <w:color w:val="000000"/>
          <w:lang w:val="en-AU"/>
        </w:rPr>
        <w:tab/>
        <w:t>Notwithstanding that funds held in a Sites Reserve Account by operation of clause 17(a)(ii) are held for the charitable purposes of the church, a congregation associated with such funds may:</w:t>
      </w:r>
    </w:p>
    <w:p w14:paraId="6A869BBC" w14:textId="77777777" w:rsidR="00BE6127" w:rsidRPr="00BE6127" w:rsidRDefault="00BE6127" w:rsidP="002E2E3B">
      <w:pPr>
        <w:autoSpaceDE w:val="0"/>
        <w:autoSpaceDN w:val="0"/>
        <w:adjustRightInd w:val="0"/>
        <w:ind w:left="2160" w:hanging="720"/>
        <w:rPr>
          <w:rFonts w:cs="Calibri"/>
          <w:color w:val="000000"/>
          <w:lang w:val="en-AU"/>
        </w:rPr>
      </w:pPr>
      <w:r w:rsidRPr="00BE6127">
        <w:rPr>
          <w:rFonts w:cs="Calibri"/>
          <w:color w:val="000000"/>
          <w:lang w:val="en-AU"/>
        </w:rPr>
        <w:t xml:space="preserve">i) </w:t>
      </w:r>
      <w:r w:rsidRPr="00BE6127">
        <w:rPr>
          <w:rFonts w:cs="Calibri"/>
          <w:color w:val="000000"/>
          <w:lang w:val="en-AU"/>
        </w:rPr>
        <w:tab/>
        <w:t>seek approval to apply such funds in whole or in part for any purpose or purposes that will serve the cause of the gospel and the building up of the church:</w:t>
      </w:r>
    </w:p>
    <w:p w14:paraId="49117A60" w14:textId="77777777" w:rsidR="00BE6127" w:rsidRPr="00BE6127" w:rsidRDefault="00BE6127" w:rsidP="002E2E3B">
      <w:pPr>
        <w:autoSpaceDE w:val="0"/>
        <w:autoSpaceDN w:val="0"/>
        <w:adjustRightInd w:val="0"/>
        <w:ind w:left="2551" w:hanging="425"/>
        <w:rPr>
          <w:rFonts w:cs="Calibri"/>
          <w:color w:val="000000"/>
          <w:lang w:val="en-AU"/>
        </w:rPr>
      </w:pPr>
      <w:r w:rsidRPr="00BE6127">
        <w:rPr>
          <w:rFonts w:cs="Calibri"/>
          <w:color w:val="000000"/>
          <w:lang w:val="en-AU"/>
        </w:rPr>
        <w:t xml:space="preserve">A. </w:t>
      </w:r>
      <w:r w:rsidRPr="00BE6127">
        <w:rPr>
          <w:rFonts w:cs="Calibri"/>
          <w:color w:val="000000"/>
          <w:lang w:val="en-AU"/>
        </w:rPr>
        <w:tab/>
        <w:t>in the case of expenditure not greater than $75,000 for any single application and up to a limit of $150,000 in any 12 month period, from the presbytery; or</w:t>
      </w:r>
    </w:p>
    <w:p w14:paraId="3E90911D" w14:textId="77777777" w:rsidR="00BE6127" w:rsidRPr="00BE6127" w:rsidRDefault="00BE6127" w:rsidP="002E2E3B">
      <w:pPr>
        <w:autoSpaceDE w:val="0"/>
        <w:autoSpaceDN w:val="0"/>
        <w:adjustRightInd w:val="0"/>
        <w:ind w:left="2551" w:hanging="425"/>
        <w:rPr>
          <w:rFonts w:cs="Calibri"/>
          <w:color w:val="000000"/>
          <w:lang w:val="en-AU"/>
        </w:rPr>
      </w:pPr>
      <w:r w:rsidRPr="00BE6127">
        <w:rPr>
          <w:rFonts w:cs="Calibri"/>
          <w:color w:val="000000"/>
          <w:lang w:val="en-AU"/>
        </w:rPr>
        <w:t xml:space="preserve">B. </w:t>
      </w:r>
      <w:r w:rsidRPr="00BE6127">
        <w:rPr>
          <w:rFonts w:cs="Calibri"/>
          <w:color w:val="000000"/>
          <w:lang w:val="en-AU"/>
        </w:rPr>
        <w:tab/>
        <w:t>in the case of expenditure greater than $75,000 or exceeding $150,000 in any 12 month period, from both the presbytery and the General Assembly; and</w:t>
      </w:r>
    </w:p>
    <w:p w14:paraId="4B1BD003" w14:textId="77777777" w:rsidR="00BE6127" w:rsidRPr="00BE6127" w:rsidRDefault="00BE6127" w:rsidP="00BE6127">
      <w:pPr>
        <w:autoSpaceDE w:val="0"/>
        <w:autoSpaceDN w:val="0"/>
        <w:adjustRightInd w:val="0"/>
        <w:ind w:left="1985"/>
        <w:rPr>
          <w:rFonts w:cs="Calibri"/>
          <w:color w:val="000000"/>
          <w:lang w:val="en-AU"/>
        </w:rPr>
      </w:pPr>
      <w:r w:rsidRPr="00BE6127">
        <w:rPr>
          <w:rFonts w:cs="Calibri"/>
          <w:color w:val="000000"/>
          <w:lang w:val="en-AU"/>
        </w:rPr>
        <w:t>should such approval be granted, make application to the Trusts Corporation for the release of the said funds to be applied in or towards the purpose or purposes for which the approval was granted;</w:t>
      </w:r>
    </w:p>
    <w:p w14:paraId="0507F210" w14:textId="77777777" w:rsidR="00BE6127" w:rsidRPr="00BE6127" w:rsidRDefault="00BE6127" w:rsidP="00BE6127">
      <w:pPr>
        <w:autoSpaceDE w:val="0"/>
        <w:autoSpaceDN w:val="0"/>
        <w:adjustRightInd w:val="0"/>
        <w:ind w:left="1985"/>
        <w:rPr>
          <w:rFonts w:cs="Calibri"/>
          <w:color w:val="000000"/>
          <w:lang w:val="en-AU"/>
        </w:rPr>
      </w:pPr>
      <w:r w:rsidRPr="00BE6127">
        <w:rPr>
          <w:rFonts w:cs="Calibri"/>
          <w:color w:val="000000"/>
          <w:lang w:val="en-AU"/>
        </w:rPr>
        <w:t>or</w:t>
      </w:r>
    </w:p>
    <w:p w14:paraId="1CDE03AA" w14:textId="77777777" w:rsidR="00BE6127" w:rsidRPr="00BE6127" w:rsidRDefault="00BE6127" w:rsidP="002E2E3B">
      <w:pPr>
        <w:autoSpaceDE w:val="0"/>
        <w:autoSpaceDN w:val="0"/>
        <w:adjustRightInd w:val="0"/>
        <w:ind w:left="2160" w:hanging="720"/>
        <w:rPr>
          <w:rFonts w:cs="Calibri"/>
          <w:color w:val="000000"/>
          <w:lang w:val="en-AU"/>
        </w:rPr>
      </w:pPr>
      <w:r w:rsidRPr="00BE6127">
        <w:rPr>
          <w:rFonts w:cs="Calibri"/>
          <w:color w:val="000000"/>
          <w:lang w:val="en-AU"/>
        </w:rPr>
        <w:t xml:space="preserve">ii) </w:t>
      </w:r>
      <w:r w:rsidRPr="00BE6127">
        <w:rPr>
          <w:rFonts w:cs="Calibri"/>
          <w:color w:val="000000"/>
          <w:lang w:val="en-AU"/>
        </w:rPr>
        <w:tab/>
        <w:t>through the presbytery and with its approval petition the General Assembly to:</w:t>
      </w:r>
    </w:p>
    <w:p w14:paraId="0C3F5EE9" w14:textId="77777777" w:rsidR="00BE6127" w:rsidRPr="00BE6127" w:rsidRDefault="00BE6127" w:rsidP="002E2E3B">
      <w:pPr>
        <w:autoSpaceDE w:val="0"/>
        <w:autoSpaceDN w:val="0"/>
        <w:adjustRightInd w:val="0"/>
        <w:ind w:left="2551" w:hanging="425"/>
        <w:rPr>
          <w:rFonts w:cs="Calibri"/>
          <w:color w:val="000000"/>
          <w:lang w:val="en-AU"/>
        </w:rPr>
      </w:pPr>
      <w:r w:rsidRPr="00BE6127">
        <w:rPr>
          <w:rFonts w:cs="Calibri"/>
          <w:color w:val="000000"/>
          <w:lang w:val="en-AU"/>
        </w:rPr>
        <w:t xml:space="preserve">A. </w:t>
      </w:r>
      <w:r w:rsidRPr="00BE6127">
        <w:rPr>
          <w:rFonts w:cs="Calibri"/>
          <w:color w:val="000000"/>
          <w:lang w:val="en-AU"/>
        </w:rPr>
        <w:tab/>
        <w:t>declare a purpose or purposes for which the funds are to be applied; or</w:t>
      </w:r>
    </w:p>
    <w:p w14:paraId="7628D56D" w14:textId="77777777" w:rsidR="00BE6127" w:rsidRPr="00BE6127" w:rsidRDefault="00BE6127" w:rsidP="002E2E3B">
      <w:pPr>
        <w:autoSpaceDE w:val="0"/>
        <w:autoSpaceDN w:val="0"/>
        <w:adjustRightInd w:val="0"/>
        <w:ind w:left="2551" w:hanging="425"/>
        <w:rPr>
          <w:rFonts w:cs="Calibri"/>
          <w:color w:val="000000"/>
          <w:lang w:val="en-AU"/>
        </w:rPr>
      </w:pPr>
      <w:r w:rsidRPr="00BE6127">
        <w:rPr>
          <w:rFonts w:cs="Calibri"/>
          <w:color w:val="000000"/>
          <w:lang w:val="en-AU"/>
        </w:rPr>
        <w:t xml:space="preserve">B. </w:t>
      </w:r>
      <w:r w:rsidRPr="00BE6127">
        <w:rPr>
          <w:rFonts w:cs="Calibri"/>
          <w:color w:val="000000"/>
          <w:lang w:val="en-AU"/>
        </w:rPr>
        <w:tab/>
        <w:t>alter the purpose or purposes declared by the Assembly under clause 17(c)(ii)(A) or any other regulation current at the time.</w:t>
      </w:r>
    </w:p>
    <w:p w14:paraId="1790AD10" w14:textId="77777777" w:rsidR="00BE6127" w:rsidRPr="00BE6127" w:rsidRDefault="00BE6127" w:rsidP="00E36692">
      <w:pPr>
        <w:autoSpaceDE w:val="0"/>
        <w:autoSpaceDN w:val="0"/>
        <w:adjustRightInd w:val="0"/>
        <w:ind w:left="709"/>
        <w:rPr>
          <w:rFonts w:cs="Calibri"/>
          <w:color w:val="000000"/>
          <w:lang w:val="en-AU"/>
        </w:rPr>
      </w:pPr>
      <w:r w:rsidRPr="00BE6127">
        <w:rPr>
          <w:rFonts w:cs="Calibri"/>
          <w:b/>
          <w:bCs/>
          <w:color w:val="000000"/>
          <w:lang w:val="en-AU"/>
        </w:rPr>
        <w:t>Deceased Congregations</w:t>
      </w:r>
    </w:p>
    <w:p w14:paraId="244BF909" w14:textId="3F210112" w:rsidR="00BE6127" w:rsidRPr="00BE6127" w:rsidRDefault="00BE6127" w:rsidP="00C566A8">
      <w:pPr>
        <w:autoSpaceDE w:val="0"/>
        <w:autoSpaceDN w:val="0"/>
        <w:adjustRightInd w:val="0"/>
        <w:ind w:left="1440" w:hanging="720"/>
        <w:rPr>
          <w:rFonts w:cs="Calibri"/>
          <w:color w:val="000000"/>
          <w:lang w:val="en-AU"/>
        </w:rPr>
      </w:pPr>
      <w:r w:rsidRPr="00BE6127">
        <w:rPr>
          <w:rFonts w:cs="Calibri"/>
          <w:color w:val="000000"/>
          <w:lang w:val="en-AU"/>
        </w:rPr>
        <w:t xml:space="preserve">d) </w:t>
      </w:r>
      <w:r w:rsidRPr="00BE6127">
        <w:rPr>
          <w:rFonts w:cs="Calibri"/>
          <w:color w:val="000000"/>
          <w:lang w:val="en-AU"/>
        </w:rPr>
        <w:tab/>
        <w:t xml:space="preserve">Where a congregation has ceased to exist and when, as a result, land owned or vested in trustees for the church is at the direction of the General Assembly sold in accordance with clause 14 of the </w:t>
      </w:r>
      <w:hyperlink w:anchor="_Appendix_2_…" w:history="1">
        <w:r w:rsidRPr="000179FC">
          <w:rPr>
            <w:rStyle w:val="Hyperlink"/>
            <w:rFonts w:cs="Calibri"/>
            <w:lang w:val="en-AU"/>
          </w:rPr>
          <w:t>Model Trust Deeds</w:t>
        </w:r>
      </w:hyperlink>
      <w:r w:rsidRPr="00BE6127">
        <w:rPr>
          <w:rFonts w:cs="Calibri"/>
          <w:color w:val="000000"/>
          <w:lang w:val="en-AU"/>
        </w:rPr>
        <w:t>, the whole of the proceeds shall be paid to the BIF.</w:t>
      </w:r>
    </w:p>
    <w:p w14:paraId="119D86EB" w14:textId="77777777" w:rsidR="00BE6127" w:rsidRPr="00BE6127" w:rsidRDefault="00BE6127" w:rsidP="00C566A8">
      <w:pPr>
        <w:autoSpaceDE w:val="0"/>
        <w:autoSpaceDN w:val="0"/>
        <w:adjustRightInd w:val="0"/>
        <w:ind w:left="1440" w:hanging="720"/>
        <w:rPr>
          <w:rFonts w:cs="Calibri"/>
          <w:color w:val="000000"/>
          <w:lang w:val="en-AU"/>
        </w:rPr>
      </w:pPr>
      <w:r w:rsidRPr="00BE6127">
        <w:rPr>
          <w:rFonts w:cs="Calibri"/>
          <w:color w:val="000000"/>
          <w:lang w:val="en-AU"/>
        </w:rPr>
        <w:t>e)</w:t>
      </w:r>
      <w:r w:rsidRPr="00BE6127">
        <w:rPr>
          <w:rFonts w:cs="Calibri"/>
          <w:color w:val="000000"/>
          <w:lang w:val="en-AU"/>
        </w:rPr>
        <w:tab/>
        <w:t>Unless the General Assembly has otherwise directed, the BIF shall:</w:t>
      </w:r>
    </w:p>
    <w:p w14:paraId="634DA522" w14:textId="77777777" w:rsidR="00BE6127" w:rsidRPr="00BE6127" w:rsidRDefault="00BE6127" w:rsidP="002E2E3B">
      <w:pPr>
        <w:autoSpaceDE w:val="0"/>
        <w:autoSpaceDN w:val="0"/>
        <w:adjustRightInd w:val="0"/>
        <w:ind w:left="2160" w:hanging="720"/>
        <w:rPr>
          <w:rFonts w:cs="Calibri"/>
          <w:color w:val="000000"/>
          <w:lang w:val="en-AU"/>
        </w:rPr>
      </w:pPr>
      <w:r w:rsidRPr="00BE6127">
        <w:rPr>
          <w:rFonts w:cs="Calibri"/>
          <w:color w:val="000000"/>
          <w:lang w:val="en-AU"/>
        </w:rPr>
        <w:t xml:space="preserve">i) </w:t>
      </w:r>
      <w:r w:rsidRPr="00BE6127">
        <w:rPr>
          <w:rFonts w:cs="Calibri"/>
          <w:color w:val="000000"/>
          <w:lang w:val="en-AU"/>
        </w:rPr>
        <w:tab/>
        <w:t>forward:</w:t>
      </w:r>
    </w:p>
    <w:p w14:paraId="34C4F94C" w14:textId="77777777" w:rsidR="00BE6127" w:rsidRPr="00BE6127" w:rsidRDefault="00BE6127" w:rsidP="00E36692">
      <w:pPr>
        <w:autoSpaceDE w:val="0"/>
        <w:autoSpaceDN w:val="0"/>
        <w:adjustRightInd w:val="0"/>
        <w:ind w:left="2551" w:hanging="425"/>
        <w:rPr>
          <w:rFonts w:cs="Calibri"/>
          <w:color w:val="000000"/>
          <w:lang w:val="en-AU"/>
        </w:rPr>
      </w:pPr>
      <w:r w:rsidRPr="00BE6127">
        <w:rPr>
          <w:rFonts w:cs="Calibri"/>
          <w:color w:val="000000"/>
          <w:lang w:val="en-AU"/>
        </w:rPr>
        <w:t xml:space="preserve">A. </w:t>
      </w:r>
      <w:r w:rsidRPr="00BE6127">
        <w:rPr>
          <w:rFonts w:cs="Calibri"/>
          <w:color w:val="000000"/>
          <w:lang w:val="en-AU"/>
        </w:rPr>
        <w:tab/>
        <w:t>20% of the balance of the proceeds to be held by the Trusts Corporation in a sinking fund for the general purposes of the church; and</w:t>
      </w:r>
    </w:p>
    <w:p w14:paraId="039C9A53" w14:textId="77777777" w:rsidR="00BE6127" w:rsidRPr="00BE6127" w:rsidRDefault="00BE6127" w:rsidP="00E36692">
      <w:pPr>
        <w:autoSpaceDE w:val="0"/>
        <w:autoSpaceDN w:val="0"/>
        <w:adjustRightInd w:val="0"/>
        <w:ind w:left="2551" w:hanging="425"/>
        <w:rPr>
          <w:rFonts w:cs="Calibri"/>
          <w:color w:val="000000"/>
          <w:lang w:val="en-AU"/>
        </w:rPr>
      </w:pPr>
      <w:r w:rsidRPr="00BE6127">
        <w:rPr>
          <w:rFonts w:cs="Calibri"/>
          <w:color w:val="000000"/>
          <w:lang w:val="en-AU"/>
        </w:rPr>
        <w:t xml:space="preserve">B. </w:t>
      </w:r>
      <w:r w:rsidRPr="00BE6127">
        <w:rPr>
          <w:rFonts w:cs="Calibri"/>
          <w:color w:val="000000"/>
          <w:lang w:val="en-AU"/>
        </w:rPr>
        <w:tab/>
        <w:t>80% of the balance of the proceeds to be held by the Trusts Corporation in a Sites Reserve Account until the application of the funds in whole or in part is approved by the General Assembly by the operation of clauses 17(e)(i) or 17(e)(ii); and</w:t>
      </w:r>
    </w:p>
    <w:p w14:paraId="29D92118" w14:textId="77777777" w:rsidR="00BE6127" w:rsidRPr="00BE6127" w:rsidRDefault="00BE6127" w:rsidP="002E2E3B">
      <w:pPr>
        <w:autoSpaceDE w:val="0"/>
        <w:autoSpaceDN w:val="0"/>
        <w:adjustRightInd w:val="0"/>
        <w:ind w:left="2160" w:hanging="720"/>
        <w:rPr>
          <w:rFonts w:cs="Calibri"/>
          <w:color w:val="000000"/>
          <w:lang w:val="en-AU"/>
        </w:rPr>
      </w:pPr>
      <w:r w:rsidRPr="00BE6127">
        <w:rPr>
          <w:rFonts w:cs="Calibri"/>
          <w:color w:val="000000"/>
          <w:lang w:val="en-AU"/>
        </w:rPr>
        <w:t xml:space="preserve">ii) </w:t>
      </w:r>
      <w:r w:rsidRPr="00BE6127">
        <w:rPr>
          <w:rFonts w:cs="Calibri"/>
          <w:color w:val="000000"/>
          <w:lang w:val="en-AU"/>
        </w:rPr>
        <w:tab/>
        <w:t>notify the presbytery of the deceased congregation of the amount available by operation of clause 17(e)(i)(B).</w:t>
      </w:r>
    </w:p>
    <w:p w14:paraId="09D75F60" w14:textId="77777777" w:rsidR="00BE6127" w:rsidRPr="00BE6127" w:rsidRDefault="00BE6127" w:rsidP="002E2E3B">
      <w:pPr>
        <w:autoSpaceDE w:val="0"/>
        <w:autoSpaceDN w:val="0"/>
        <w:adjustRightInd w:val="0"/>
        <w:ind w:left="1440" w:hanging="720"/>
        <w:rPr>
          <w:rFonts w:cs="Calibri"/>
          <w:color w:val="000000"/>
          <w:lang w:val="en-AU"/>
        </w:rPr>
      </w:pPr>
      <w:r w:rsidRPr="00BE6127">
        <w:rPr>
          <w:rFonts w:cs="Calibri"/>
          <w:color w:val="000000"/>
          <w:lang w:val="en-AU"/>
        </w:rPr>
        <w:t xml:space="preserve">f) </w:t>
      </w:r>
      <w:r w:rsidRPr="00BE6127">
        <w:rPr>
          <w:rFonts w:cs="Calibri"/>
          <w:color w:val="000000"/>
          <w:lang w:val="en-AU"/>
        </w:rPr>
        <w:tab/>
        <w:t>Once notified by the BIF under clause 17(e)(ii), the presbytery shall inform all the congregations within its bounds that, within any time limits established by the presbytery, any congregation may seek approval to apply such funds in whole or in part for any purpose or purposes that will serve the cause of the gospel and the building up of the church:</w:t>
      </w:r>
    </w:p>
    <w:p w14:paraId="2672AE8F" w14:textId="77777777" w:rsidR="00BE6127" w:rsidRPr="00BE6127" w:rsidRDefault="00BE6127" w:rsidP="002E2E3B">
      <w:pPr>
        <w:autoSpaceDE w:val="0"/>
        <w:autoSpaceDN w:val="0"/>
        <w:adjustRightInd w:val="0"/>
        <w:ind w:left="2160" w:hanging="720"/>
        <w:rPr>
          <w:rFonts w:cs="Calibri"/>
          <w:color w:val="000000"/>
          <w:lang w:val="en-AU"/>
        </w:rPr>
      </w:pPr>
      <w:r w:rsidRPr="00BE6127">
        <w:rPr>
          <w:rFonts w:cs="Calibri"/>
          <w:color w:val="000000"/>
          <w:lang w:val="en-AU"/>
        </w:rPr>
        <w:t xml:space="preserve">i) </w:t>
      </w:r>
      <w:r w:rsidRPr="00BE6127">
        <w:rPr>
          <w:rFonts w:cs="Calibri"/>
          <w:color w:val="000000"/>
          <w:lang w:val="en-AU"/>
        </w:rPr>
        <w:tab/>
        <w:t>in the case of expenditure not greater than $75,000 for any single application and up to a limit of $150,000 in any 12 month period, from the presbytery; or</w:t>
      </w:r>
    </w:p>
    <w:p w14:paraId="189F5EC5" w14:textId="77777777" w:rsidR="00BE6127" w:rsidRPr="00BE6127" w:rsidRDefault="00BE6127" w:rsidP="002E2E3B">
      <w:pPr>
        <w:autoSpaceDE w:val="0"/>
        <w:autoSpaceDN w:val="0"/>
        <w:adjustRightInd w:val="0"/>
        <w:ind w:left="2160" w:hanging="720"/>
        <w:rPr>
          <w:rFonts w:cs="Calibri"/>
          <w:color w:val="000000"/>
          <w:lang w:val="en-AU"/>
        </w:rPr>
      </w:pPr>
      <w:r w:rsidRPr="00BE6127">
        <w:rPr>
          <w:rFonts w:cs="Calibri"/>
          <w:color w:val="000000"/>
          <w:lang w:val="en-AU"/>
        </w:rPr>
        <w:t xml:space="preserve">ii) </w:t>
      </w:r>
      <w:r w:rsidRPr="00BE6127">
        <w:rPr>
          <w:rFonts w:cs="Calibri"/>
          <w:color w:val="000000"/>
          <w:lang w:val="en-AU"/>
        </w:rPr>
        <w:tab/>
        <w:t>in the case of expenditure greater than $75,000 or exceeding $150,000 in any 12 month period, from both the presbytery and the General Assembly.</w:t>
      </w:r>
    </w:p>
    <w:p w14:paraId="35037599" w14:textId="77777777" w:rsidR="00BE6127" w:rsidRPr="00BE6127" w:rsidRDefault="00BE6127" w:rsidP="00346BFC">
      <w:pPr>
        <w:autoSpaceDE w:val="0"/>
        <w:autoSpaceDN w:val="0"/>
        <w:adjustRightInd w:val="0"/>
        <w:ind w:left="1440" w:hanging="720"/>
        <w:rPr>
          <w:rFonts w:cs="Calibri"/>
          <w:color w:val="000000"/>
          <w:lang w:val="en-AU"/>
        </w:rPr>
      </w:pPr>
      <w:r w:rsidRPr="00BE6127">
        <w:rPr>
          <w:rFonts w:cs="Calibri"/>
          <w:color w:val="000000"/>
          <w:lang w:val="en-AU"/>
        </w:rPr>
        <w:t xml:space="preserve">g) </w:t>
      </w:r>
      <w:r w:rsidRPr="00BE6127">
        <w:rPr>
          <w:rFonts w:cs="Calibri"/>
          <w:color w:val="000000"/>
          <w:lang w:val="en-AU"/>
        </w:rPr>
        <w:tab/>
        <w:t>Having considered any such applications the presbytery shall inform:</w:t>
      </w:r>
    </w:p>
    <w:p w14:paraId="60C333BD" w14:textId="77777777" w:rsidR="00BE6127" w:rsidRPr="00BE6127" w:rsidRDefault="00BE6127" w:rsidP="002E2E3B">
      <w:pPr>
        <w:autoSpaceDE w:val="0"/>
        <w:autoSpaceDN w:val="0"/>
        <w:adjustRightInd w:val="0"/>
        <w:ind w:left="2160" w:hanging="720"/>
        <w:rPr>
          <w:rFonts w:cs="Calibri"/>
          <w:color w:val="000000"/>
          <w:lang w:val="en-AU"/>
        </w:rPr>
      </w:pPr>
      <w:r w:rsidRPr="00BE6127">
        <w:rPr>
          <w:rFonts w:cs="Calibri"/>
          <w:color w:val="000000"/>
          <w:lang w:val="en-AU"/>
        </w:rPr>
        <w:t xml:space="preserve">i) </w:t>
      </w:r>
      <w:r w:rsidRPr="00BE6127">
        <w:rPr>
          <w:rFonts w:cs="Calibri"/>
          <w:color w:val="000000"/>
          <w:lang w:val="en-AU"/>
        </w:rPr>
        <w:tab/>
        <w:t>any congregation granted presbytery approval in accordance with clause 17(f)(i), that it must make application to the Trusts Corporation for the release of the said funds to be applied in or towards the purpose or purposes for which the approval was granted; or</w:t>
      </w:r>
    </w:p>
    <w:p w14:paraId="3BA4CC9A" w14:textId="77777777" w:rsidR="00BE6127" w:rsidRPr="00BE6127" w:rsidRDefault="00BE6127" w:rsidP="002E2E3B">
      <w:pPr>
        <w:autoSpaceDE w:val="0"/>
        <w:autoSpaceDN w:val="0"/>
        <w:adjustRightInd w:val="0"/>
        <w:ind w:left="2160" w:hanging="720"/>
        <w:rPr>
          <w:rFonts w:cs="Calibri"/>
          <w:color w:val="000000"/>
          <w:lang w:val="en-AU"/>
        </w:rPr>
      </w:pPr>
      <w:r w:rsidRPr="00BE6127">
        <w:rPr>
          <w:rFonts w:cs="Calibri"/>
          <w:color w:val="000000"/>
          <w:lang w:val="en-AU"/>
        </w:rPr>
        <w:t xml:space="preserve">ii) </w:t>
      </w:r>
      <w:r w:rsidRPr="00BE6127">
        <w:rPr>
          <w:rFonts w:cs="Calibri"/>
          <w:color w:val="000000"/>
          <w:lang w:val="en-AU"/>
        </w:rPr>
        <w:tab/>
        <w:t xml:space="preserve">any congregation granted presbytery approval in accordance with clause 17(f)(ii), that it must also obtain the approval of the General Assembly for its proposed application of the funds before it can make application to the Trusts Corporation for the release of the said funds to be applied in or towards the purpose or purposes for which the approval was granted. </w:t>
      </w:r>
    </w:p>
    <w:p w14:paraId="3C49FBD9" w14:textId="77777777" w:rsidR="00BE6127" w:rsidRPr="00BE6127" w:rsidRDefault="00BE6127" w:rsidP="00346BFC">
      <w:pPr>
        <w:keepNext/>
        <w:keepLines/>
        <w:autoSpaceDE w:val="0"/>
        <w:autoSpaceDN w:val="0"/>
        <w:adjustRightInd w:val="0"/>
        <w:ind w:leftChars="278" w:left="1276" w:hanging="720"/>
        <w:rPr>
          <w:rFonts w:cs="Calibri"/>
          <w:color w:val="000000"/>
          <w:lang w:val="en-AU"/>
        </w:rPr>
      </w:pPr>
      <w:r w:rsidRPr="00BE6127">
        <w:rPr>
          <w:rFonts w:cs="Calibri"/>
          <w:b/>
          <w:bCs/>
          <w:color w:val="000000"/>
          <w:lang w:val="en-AU"/>
        </w:rPr>
        <w:lastRenderedPageBreak/>
        <w:t xml:space="preserve">Other circumstances </w:t>
      </w:r>
    </w:p>
    <w:p w14:paraId="7D4F8DBE" w14:textId="6BC7C7AD" w:rsidR="00BE6127" w:rsidRPr="00BE6127" w:rsidRDefault="00BE6127" w:rsidP="00346BFC">
      <w:pPr>
        <w:keepNext/>
        <w:keepLines/>
        <w:autoSpaceDE w:val="0"/>
        <w:autoSpaceDN w:val="0"/>
        <w:adjustRightInd w:val="0"/>
        <w:ind w:leftChars="278" w:left="1276" w:hanging="720"/>
        <w:rPr>
          <w:rFonts w:cs="Calibri"/>
          <w:color w:val="000000"/>
          <w:lang w:val="en-AU"/>
        </w:rPr>
      </w:pPr>
      <w:r w:rsidRPr="00BE6127">
        <w:rPr>
          <w:rFonts w:cs="Calibri"/>
          <w:color w:val="000000"/>
          <w:lang w:val="en-AU"/>
        </w:rPr>
        <w:t xml:space="preserve">h) </w:t>
      </w:r>
      <w:r w:rsidRPr="00BE6127">
        <w:rPr>
          <w:rFonts w:cs="Calibri"/>
          <w:color w:val="000000"/>
          <w:lang w:val="en-AU"/>
        </w:rPr>
        <w:tab/>
        <w:t xml:space="preserve">Where land owned or vested in trustees for the church is sold on behalf of the General Assembly in accordance with clause 14 of the </w:t>
      </w:r>
      <w:hyperlink w:anchor="_Appendix_2_…" w:history="1">
        <w:r w:rsidRPr="000179FC">
          <w:rPr>
            <w:rStyle w:val="Hyperlink"/>
            <w:rFonts w:cs="Calibri"/>
            <w:lang w:val="en-AU"/>
          </w:rPr>
          <w:t>Model Trust Deeds</w:t>
        </w:r>
      </w:hyperlink>
      <w:r w:rsidRPr="00BE6127">
        <w:rPr>
          <w:rFonts w:cs="Calibri"/>
          <w:color w:val="000000"/>
          <w:lang w:val="en-AU"/>
        </w:rPr>
        <w:t xml:space="preserve"> in circumstances other than those to which clause 17(d) applies, the whole of the proceeds shall be paid to the BIF, which shall, unless the General Assembly has otherwise directed: </w:t>
      </w:r>
    </w:p>
    <w:p w14:paraId="6FFDB106" w14:textId="77777777" w:rsidR="00BE6127" w:rsidRPr="00BE6127" w:rsidRDefault="00BE6127" w:rsidP="00E36692">
      <w:pPr>
        <w:autoSpaceDE w:val="0"/>
        <w:autoSpaceDN w:val="0"/>
        <w:adjustRightInd w:val="0"/>
        <w:ind w:left="2160" w:hanging="720"/>
        <w:rPr>
          <w:rFonts w:cs="Calibri"/>
          <w:color w:val="000000"/>
          <w:lang w:val="en-AU"/>
        </w:rPr>
      </w:pPr>
      <w:r w:rsidRPr="00BE6127">
        <w:rPr>
          <w:rFonts w:cs="Calibri"/>
          <w:color w:val="000000"/>
          <w:lang w:val="en-AU"/>
        </w:rPr>
        <w:t xml:space="preserve">i) </w:t>
      </w:r>
      <w:r w:rsidRPr="00BE6127">
        <w:rPr>
          <w:rFonts w:cs="Calibri"/>
          <w:color w:val="000000"/>
          <w:lang w:val="en-AU"/>
        </w:rPr>
        <w:tab/>
        <w:t xml:space="preserve">pay the balance of the proceeds as may be directed by the General Assembly to be applied in or towards the purpose or purposes for which it authorised the sale; or </w:t>
      </w:r>
    </w:p>
    <w:p w14:paraId="727D2EE2" w14:textId="77777777" w:rsidR="00BE6127" w:rsidRPr="00BE6127" w:rsidRDefault="00BE6127" w:rsidP="00E36692">
      <w:pPr>
        <w:autoSpaceDE w:val="0"/>
        <w:autoSpaceDN w:val="0"/>
        <w:adjustRightInd w:val="0"/>
        <w:ind w:left="2160" w:hanging="720"/>
        <w:rPr>
          <w:rFonts w:cs="Calibri"/>
          <w:color w:val="000000"/>
          <w:lang w:val="en-AU"/>
        </w:rPr>
      </w:pPr>
      <w:r w:rsidRPr="00BE6127">
        <w:rPr>
          <w:rFonts w:cs="Calibri"/>
          <w:color w:val="000000"/>
          <w:lang w:val="en-AU"/>
        </w:rPr>
        <w:t xml:space="preserve">ii) </w:t>
      </w:r>
      <w:r w:rsidRPr="00BE6127">
        <w:rPr>
          <w:rFonts w:cs="Calibri"/>
          <w:color w:val="000000"/>
          <w:lang w:val="en-AU"/>
        </w:rPr>
        <w:tab/>
        <w:t xml:space="preserve">where the General Assembly authorised the sale without having approved a particular purpose or purposes for such sale, forward: </w:t>
      </w:r>
    </w:p>
    <w:p w14:paraId="477C901C" w14:textId="77777777" w:rsidR="00BE6127" w:rsidRPr="00BE6127" w:rsidRDefault="00BE6127" w:rsidP="00E36692">
      <w:pPr>
        <w:autoSpaceDE w:val="0"/>
        <w:autoSpaceDN w:val="0"/>
        <w:adjustRightInd w:val="0"/>
        <w:ind w:left="2551" w:hanging="425"/>
        <w:rPr>
          <w:rFonts w:cs="Calibri"/>
          <w:color w:val="000000"/>
          <w:lang w:val="en-AU"/>
        </w:rPr>
      </w:pPr>
      <w:r w:rsidRPr="00BE6127">
        <w:rPr>
          <w:rFonts w:cs="Calibri"/>
          <w:color w:val="000000"/>
          <w:lang w:val="en-AU"/>
        </w:rPr>
        <w:t xml:space="preserve">A. </w:t>
      </w:r>
      <w:r w:rsidRPr="00BE6127">
        <w:rPr>
          <w:rFonts w:cs="Calibri"/>
          <w:color w:val="000000"/>
          <w:lang w:val="en-AU"/>
        </w:rPr>
        <w:tab/>
        <w:t xml:space="preserve">20% of the balance of the proceeds to be held by the Trusts Corporation in a sinking fund for the general purposes of the church; and </w:t>
      </w:r>
    </w:p>
    <w:p w14:paraId="10B14D54" w14:textId="545B9B50" w:rsidR="00BE6127" w:rsidRDefault="00BE6127" w:rsidP="00E36692">
      <w:pPr>
        <w:autoSpaceDE w:val="0"/>
        <w:autoSpaceDN w:val="0"/>
        <w:adjustRightInd w:val="0"/>
        <w:ind w:left="2551" w:hanging="425"/>
        <w:rPr>
          <w:rFonts w:cs="Calibri"/>
          <w:color w:val="000000"/>
          <w:lang w:val="en-AU"/>
        </w:rPr>
      </w:pPr>
      <w:r w:rsidRPr="00BE6127">
        <w:rPr>
          <w:rFonts w:cs="Calibri"/>
          <w:color w:val="000000"/>
          <w:lang w:val="en-AU"/>
        </w:rPr>
        <w:t xml:space="preserve">B. </w:t>
      </w:r>
      <w:r w:rsidRPr="00BE6127">
        <w:rPr>
          <w:rFonts w:cs="Calibri"/>
          <w:color w:val="000000"/>
          <w:lang w:val="en-AU"/>
        </w:rPr>
        <w:tab/>
        <w:t>80% of the balance of the proceeds to be held by the Trusts Corporation in a Sites Reserve Account until the General Assembly authorises the application of such funds in whole or in part for some purpose or purposes.</w:t>
      </w:r>
    </w:p>
    <w:p w14:paraId="59622B5F" w14:textId="2626B727" w:rsidR="00E36692" w:rsidRDefault="00E36692">
      <w:pPr>
        <w:ind w:left="0"/>
        <w:jc w:val="left"/>
        <w:rPr>
          <w:rFonts w:cs="Calibri"/>
          <w:color w:val="000000"/>
          <w:lang w:val="en-AU"/>
        </w:rPr>
      </w:pPr>
      <w:r>
        <w:rPr>
          <w:rFonts w:cs="Calibri"/>
          <w:color w:val="000000"/>
          <w:lang w:val="en-AU"/>
        </w:rPr>
        <w:br w:type="page"/>
      </w:r>
    </w:p>
    <w:p w14:paraId="4B54A9AF" w14:textId="046E1E92" w:rsidR="005E7169" w:rsidRPr="007567D0" w:rsidRDefault="00FC031E" w:rsidP="00D5302B">
      <w:pPr>
        <w:pStyle w:val="Heading2"/>
        <w:spacing w:before="200" w:after="200"/>
        <w:jc w:val="left"/>
      </w:pPr>
      <w:bookmarkStart w:id="467" w:name="_Toc150161509"/>
      <w:bookmarkStart w:id="468" w:name="_Toc150178043"/>
      <w:r w:rsidRPr="007567D0">
        <w:lastRenderedPageBreak/>
        <w:t>6</w:t>
      </w:r>
      <w:r w:rsidR="005E7169" w:rsidRPr="007567D0">
        <w:t>.</w:t>
      </w:r>
      <w:r w:rsidR="00D5302B">
        <w:tab/>
      </w:r>
      <w:r w:rsidR="005E7169" w:rsidRPr="007567D0">
        <w:t>Building and Property Committee</w:t>
      </w:r>
      <w:r w:rsidR="00CE2C2C" w:rsidRPr="007567D0">
        <w:t xml:space="preserve"> </w:t>
      </w:r>
      <w:r w:rsidR="008E5769" w:rsidRPr="007567D0">
        <w:t>[</w:t>
      </w:r>
      <w:r w:rsidR="00396AC4" w:rsidRPr="007567D0">
        <w:t xml:space="preserve">Oct </w:t>
      </w:r>
      <w:r w:rsidR="00CE2C2C" w:rsidRPr="007567D0">
        <w:t xml:space="preserve">2021 </w:t>
      </w:r>
      <w:r w:rsidR="002D160A" w:rsidRPr="007567D0">
        <w:t>m</w:t>
      </w:r>
      <w:r w:rsidR="00CE2C2C" w:rsidRPr="007567D0">
        <w:t>in 69.6</w:t>
      </w:r>
      <w:r w:rsidR="000A5019" w:rsidRPr="007567D0">
        <w:t>]</w:t>
      </w:r>
      <w:bookmarkEnd w:id="467"/>
      <w:bookmarkEnd w:id="468"/>
    </w:p>
    <w:p w14:paraId="00D75DC6" w14:textId="77777777" w:rsidR="005E7169" w:rsidRPr="005E7169" w:rsidRDefault="005E7169" w:rsidP="005E7169">
      <w:pPr>
        <w:keepNext/>
        <w:ind w:left="0"/>
        <w:jc w:val="left"/>
        <w:outlineLvl w:val="5"/>
        <w:rPr>
          <w:b/>
          <w:sz w:val="22"/>
          <w:lang w:val="en-AU"/>
        </w:rPr>
      </w:pPr>
      <w:r w:rsidRPr="005E7169">
        <w:rPr>
          <w:rFonts w:cs="Calibri"/>
          <w:b/>
          <w:sz w:val="22"/>
          <w:lang w:val="en-AU"/>
        </w:rPr>
        <w:t>1.</w:t>
      </w:r>
      <w:r w:rsidRPr="005E7169">
        <w:rPr>
          <w:b/>
          <w:sz w:val="22"/>
          <w:lang w:val="en-AU"/>
        </w:rPr>
        <w:tab/>
        <w:t>Title</w:t>
      </w:r>
    </w:p>
    <w:p w14:paraId="613518F8" w14:textId="6047B364" w:rsidR="005E7169" w:rsidRPr="00CE2C2C" w:rsidRDefault="005E7169" w:rsidP="005E7169">
      <w:pPr>
        <w:keepNext/>
        <w:ind w:left="709" w:hanging="709"/>
        <w:rPr>
          <w:rFonts w:asciiTheme="majorHAnsi" w:hAnsiTheme="majorHAnsi" w:cstheme="majorHAnsi"/>
          <w:lang w:val="en-AU"/>
        </w:rPr>
      </w:pPr>
      <w:r w:rsidRPr="005E7169">
        <w:rPr>
          <w:rFonts w:cs="Calibri"/>
          <w:lang w:val="en-AU"/>
        </w:rPr>
        <w:tab/>
      </w:r>
      <w:r w:rsidR="00166698" w:rsidRPr="00CE2C2C">
        <w:rPr>
          <w:rFonts w:asciiTheme="majorHAnsi" w:hAnsiTheme="majorHAnsi" w:cstheme="majorHAnsi"/>
          <w:lang w:val="en-AU"/>
        </w:rPr>
        <w:t>There shall be a committee of the General Assembly entitled the Building and Property Committee (the committee).</w:t>
      </w:r>
    </w:p>
    <w:p w14:paraId="4D0BCA18" w14:textId="77777777" w:rsidR="005E7169" w:rsidRPr="00CE2C2C" w:rsidRDefault="005E7169" w:rsidP="005E7169">
      <w:pPr>
        <w:keepNext/>
        <w:tabs>
          <w:tab w:val="left" w:pos="0"/>
          <w:tab w:val="left" w:pos="993"/>
        </w:tabs>
        <w:ind w:left="993" w:hanging="993"/>
        <w:rPr>
          <w:rFonts w:asciiTheme="majorHAnsi" w:hAnsiTheme="majorHAnsi" w:cstheme="majorHAnsi"/>
          <w:lang w:val="en-AU"/>
        </w:rPr>
      </w:pPr>
    </w:p>
    <w:p w14:paraId="5854E484" w14:textId="77777777" w:rsidR="005E7169" w:rsidRPr="00CE2C2C" w:rsidRDefault="005E7169" w:rsidP="005E7169">
      <w:pPr>
        <w:keepNext/>
        <w:ind w:left="0"/>
        <w:jc w:val="left"/>
        <w:outlineLvl w:val="5"/>
        <w:rPr>
          <w:rFonts w:asciiTheme="majorHAnsi" w:hAnsiTheme="majorHAnsi" w:cstheme="majorHAnsi"/>
          <w:b/>
          <w:lang w:val="en-AU"/>
        </w:rPr>
      </w:pPr>
      <w:r w:rsidRPr="00CE2C2C">
        <w:rPr>
          <w:rFonts w:asciiTheme="majorHAnsi" w:hAnsiTheme="majorHAnsi" w:cstheme="majorHAnsi"/>
          <w:b/>
          <w:lang w:val="en-AU"/>
        </w:rPr>
        <w:t>2.</w:t>
      </w:r>
      <w:r w:rsidRPr="00CE2C2C">
        <w:rPr>
          <w:rFonts w:asciiTheme="majorHAnsi" w:hAnsiTheme="majorHAnsi" w:cstheme="majorHAnsi"/>
          <w:b/>
          <w:lang w:val="en-AU"/>
        </w:rPr>
        <w:tab/>
        <w:t>Membership</w:t>
      </w:r>
    </w:p>
    <w:p w14:paraId="73A41EDC" w14:textId="03CAF119" w:rsidR="005E7169" w:rsidRPr="00CE2C2C" w:rsidRDefault="005E7169" w:rsidP="00166698">
      <w:pPr>
        <w:keepNext/>
        <w:ind w:left="709" w:hanging="709"/>
        <w:rPr>
          <w:rFonts w:asciiTheme="majorHAnsi" w:hAnsiTheme="majorHAnsi" w:cstheme="majorHAnsi"/>
          <w:lang w:val="en-AU"/>
        </w:rPr>
      </w:pPr>
      <w:r w:rsidRPr="00CE2C2C">
        <w:rPr>
          <w:rFonts w:asciiTheme="majorHAnsi" w:hAnsiTheme="majorHAnsi" w:cstheme="majorHAnsi"/>
          <w:lang w:val="en-AU"/>
        </w:rPr>
        <w:tab/>
      </w:r>
      <w:r w:rsidR="00166698" w:rsidRPr="00CE2C2C">
        <w:rPr>
          <w:rFonts w:asciiTheme="majorHAnsi" w:hAnsiTheme="majorHAnsi" w:cstheme="majorHAnsi"/>
          <w:lang w:val="en-AU"/>
        </w:rPr>
        <w:t>The committee shall consist of three members, including a convener, appointed by the General Assembly.</w:t>
      </w:r>
    </w:p>
    <w:p w14:paraId="1B8FF623" w14:textId="77777777" w:rsidR="00166698" w:rsidRPr="00CE2C2C" w:rsidRDefault="00166698" w:rsidP="00166698">
      <w:pPr>
        <w:keepNext/>
        <w:ind w:left="709" w:hanging="709"/>
        <w:rPr>
          <w:rFonts w:asciiTheme="majorHAnsi" w:hAnsiTheme="majorHAnsi" w:cstheme="majorHAnsi"/>
          <w:lang w:val="en-AU"/>
        </w:rPr>
      </w:pPr>
    </w:p>
    <w:p w14:paraId="7A40D594" w14:textId="76F69346" w:rsidR="005E7169" w:rsidRPr="00CE2C2C" w:rsidRDefault="005E7169" w:rsidP="005E7169">
      <w:pPr>
        <w:keepNext/>
        <w:ind w:left="0"/>
        <w:jc w:val="left"/>
        <w:outlineLvl w:val="5"/>
        <w:rPr>
          <w:rFonts w:asciiTheme="majorHAnsi" w:hAnsiTheme="majorHAnsi" w:cstheme="majorHAnsi"/>
          <w:b/>
          <w:lang w:val="en-AU"/>
        </w:rPr>
      </w:pPr>
      <w:r w:rsidRPr="00CE2C2C">
        <w:rPr>
          <w:rFonts w:asciiTheme="majorHAnsi" w:hAnsiTheme="majorHAnsi" w:cstheme="majorHAnsi"/>
          <w:b/>
          <w:lang w:val="en-AU"/>
        </w:rPr>
        <w:t>3.</w:t>
      </w:r>
      <w:r w:rsidRPr="00CE2C2C">
        <w:rPr>
          <w:rFonts w:asciiTheme="majorHAnsi" w:hAnsiTheme="majorHAnsi" w:cstheme="majorHAnsi"/>
          <w:b/>
          <w:lang w:val="en-AU"/>
        </w:rPr>
        <w:tab/>
      </w:r>
      <w:r w:rsidR="00166698" w:rsidRPr="00CE2C2C">
        <w:rPr>
          <w:rFonts w:asciiTheme="majorHAnsi" w:hAnsiTheme="majorHAnsi" w:cstheme="majorHAnsi"/>
          <w:b/>
          <w:lang w:val="en-AU"/>
        </w:rPr>
        <w:t xml:space="preserve">Appointment of </w:t>
      </w:r>
      <w:r w:rsidRPr="00CE2C2C">
        <w:rPr>
          <w:rFonts w:asciiTheme="majorHAnsi" w:hAnsiTheme="majorHAnsi" w:cstheme="majorHAnsi"/>
          <w:b/>
          <w:lang w:val="en-AU"/>
        </w:rPr>
        <w:t>Church Architect</w:t>
      </w:r>
    </w:p>
    <w:p w14:paraId="75484C68" w14:textId="5184F14B" w:rsidR="005E7169" w:rsidRPr="00CE2C2C" w:rsidRDefault="005E7169" w:rsidP="00166698">
      <w:pPr>
        <w:ind w:left="709" w:hanging="709"/>
        <w:rPr>
          <w:rFonts w:asciiTheme="majorHAnsi" w:hAnsiTheme="majorHAnsi" w:cstheme="majorHAnsi"/>
          <w:lang w:val="en-AU"/>
        </w:rPr>
      </w:pPr>
      <w:r w:rsidRPr="00CE2C2C">
        <w:rPr>
          <w:rFonts w:asciiTheme="majorHAnsi" w:hAnsiTheme="majorHAnsi" w:cstheme="majorHAnsi"/>
          <w:lang w:val="en-AU"/>
        </w:rPr>
        <w:tab/>
      </w:r>
      <w:r w:rsidR="00166698" w:rsidRPr="00CE2C2C">
        <w:rPr>
          <w:rFonts w:asciiTheme="majorHAnsi" w:hAnsiTheme="majorHAnsi" w:cstheme="majorHAnsi"/>
          <w:lang w:val="en-AU"/>
        </w:rPr>
        <w:t>The committee shall submit to the General Assembly from time to time the name of a suitably qualified person with a current Working With Children Check for appointment by it as Church Architect. In the event of a vacancy occurring between General Assemblies, the vacancy shall be filled by the Selection Committee until the next General Assembly.</w:t>
      </w:r>
    </w:p>
    <w:p w14:paraId="7429A295" w14:textId="77777777" w:rsidR="00166698" w:rsidRPr="00CE2C2C" w:rsidRDefault="00166698" w:rsidP="00166698">
      <w:pPr>
        <w:ind w:left="709" w:hanging="709"/>
        <w:rPr>
          <w:rFonts w:asciiTheme="majorHAnsi" w:hAnsiTheme="majorHAnsi" w:cstheme="majorHAnsi"/>
          <w:lang w:val="en-AU"/>
        </w:rPr>
      </w:pPr>
    </w:p>
    <w:p w14:paraId="71A824DE" w14:textId="77777777" w:rsidR="005E7169" w:rsidRPr="00CE2C2C" w:rsidRDefault="005E7169" w:rsidP="005E7169">
      <w:pPr>
        <w:keepNext/>
        <w:ind w:left="0"/>
        <w:jc w:val="left"/>
        <w:outlineLvl w:val="5"/>
        <w:rPr>
          <w:rFonts w:asciiTheme="majorHAnsi" w:hAnsiTheme="majorHAnsi" w:cstheme="majorHAnsi"/>
          <w:b/>
          <w:lang w:val="en-AU"/>
        </w:rPr>
      </w:pPr>
      <w:r w:rsidRPr="00CE2C2C">
        <w:rPr>
          <w:rFonts w:asciiTheme="majorHAnsi" w:hAnsiTheme="majorHAnsi" w:cstheme="majorHAnsi"/>
          <w:b/>
          <w:lang w:val="en-AU"/>
        </w:rPr>
        <w:t>4.</w:t>
      </w:r>
      <w:r w:rsidRPr="00CE2C2C">
        <w:rPr>
          <w:rFonts w:asciiTheme="majorHAnsi" w:hAnsiTheme="majorHAnsi" w:cstheme="majorHAnsi"/>
          <w:b/>
          <w:lang w:val="en-AU"/>
        </w:rPr>
        <w:tab/>
        <w:t>Duties – Church Architect</w:t>
      </w:r>
    </w:p>
    <w:p w14:paraId="5A9B58D9" w14:textId="1392EA40" w:rsidR="005E7169" w:rsidRPr="00CE2C2C" w:rsidRDefault="005E7169" w:rsidP="005E7169">
      <w:pPr>
        <w:tabs>
          <w:tab w:val="left" w:pos="709"/>
        </w:tabs>
        <w:ind w:left="709" w:hanging="709"/>
        <w:rPr>
          <w:rFonts w:asciiTheme="majorHAnsi" w:hAnsiTheme="majorHAnsi" w:cstheme="majorHAnsi"/>
          <w:lang w:val="en-AU"/>
        </w:rPr>
      </w:pPr>
      <w:r w:rsidRPr="00CE2C2C">
        <w:rPr>
          <w:rFonts w:asciiTheme="majorHAnsi" w:hAnsiTheme="majorHAnsi" w:cstheme="majorHAnsi"/>
          <w:lang w:val="en-AU"/>
        </w:rPr>
        <w:tab/>
        <w:t>The Church Architect:</w:t>
      </w:r>
    </w:p>
    <w:p w14:paraId="14AC74F2" w14:textId="6A4CF09A" w:rsidR="005E7169" w:rsidRPr="00CE2C2C" w:rsidRDefault="005E7169" w:rsidP="00E36692">
      <w:pPr>
        <w:ind w:left="1440" w:hanging="720"/>
        <w:rPr>
          <w:rFonts w:asciiTheme="majorHAnsi" w:hAnsiTheme="majorHAnsi" w:cstheme="majorHAnsi"/>
          <w:lang w:val="en-AU"/>
        </w:rPr>
      </w:pPr>
      <w:r w:rsidRPr="00CE2C2C">
        <w:rPr>
          <w:rFonts w:asciiTheme="majorHAnsi" w:hAnsiTheme="majorHAnsi" w:cstheme="majorHAnsi"/>
          <w:lang w:val="en-AU"/>
        </w:rPr>
        <w:t>a)</w:t>
      </w:r>
      <w:r w:rsidRPr="00CE2C2C">
        <w:rPr>
          <w:rFonts w:asciiTheme="majorHAnsi" w:hAnsiTheme="majorHAnsi" w:cstheme="majorHAnsi"/>
          <w:lang w:val="en-AU"/>
        </w:rPr>
        <w:tab/>
      </w:r>
      <w:r w:rsidR="00166698" w:rsidRPr="00CE2C2C">
        <w:rPr>
          <w:rFonts w:asciiTheme="majorHAnsi" w:hAnsiTheme="majorHAnsi" w:cstheme="majorHAnsi"/>
          <w:lang w:val="en-AU"/>
        </w:rPr>
        <w:t>may advise and assist boards:</w:t>
      </w:r>
    </w:p>
    <w:p w14:paraId="15293832" w14:textId="77777777" w:rsidR="00166698" w:rsidRPr="00CE2C2C" w:rsidRDefault="00166698" w:rsidP="0041243A">
      <w:pPr>
        <w:pStyle w:val="ListParagraph"/>
        <w:numPr>
          <w:ilvl w:val="0"/>
          <w:numId w:val="415"/>
        </w:numPr>
        <w:autoSpaceDE w:val="0"/>
        <w:autoSpaceDN w:val="0"/>
        <w:adjustRightInd w:val="0"/>
        <w:ind w:left="2160" w:hanging="720"/>
        <w:rPr>
          <w:rFonts w:asciiTheme="majorHAnsi" w:eastAsia="Calibri" w:hAnsiTheme="majorHAnsi" w:cstheme="majorHAnsi"/>
          <w:bCs/>
          <w:iCs/>
          <w:color w:val="000000"/>
          <w:szCs w:val="20"/>
        </w:rPr>
      </w:pPr>
      <w:r w:rsidRPr="00CE2C2C">
        <w:rPr>
          <w:rFonts w:asciiTheme="majorHAnsi" w:eastAsia="Calibri" w:hAnsiTheme="majorHAnsi" w:cstheme="majorHAnsi"/>
          <w:bCs/>
          <w:iCs/>
          <w:color w:val="000000"/>
          <w:szCs w:val="20"/>
        </w:rPr>
        <w:t>with church and manse building matters, including the preparation of plans and specifications of proposed new congregational buildings or alterations to congregational buildings; and/or</w:t>
      </w:r>
    </w:p>
    <w:p w14:paraId="695D97B9" w14:textId="5DD1B1DE" w:rsidR="00166698" w:rsidRPr="00CE2C2C" w:rsidRDefault="00166698" w:rsidP="0041243A">
      <w:pPr>
        <w:pStyle w:val="ListParagraph"/>
        <w:numPr>
          <w:ilvl w:val="0"/>
          <w:numId w:val="415"/>
        </w:numPr>
        <w:autoSpaceDE w:val="0"/>
        <w:autoSpaceDN w:val="0"/>
        <w:adjustRightInd w:val="0"/>
        <w:ind w:left="2160" w:hanging="720"/>
        <w:rPr>
          <w:rFonts w:asciiTheme="majorHAnsi" w:eastAsia="Calibri" w:hAnsiTheme="majorHAnsi" w:cstheme="majorHAnsi"/>
          <w:bCs/>
          <w:iCs/>
          <w:color w:val="000000"/>
          <w:szCs w:val="20"/>
        </w:rPr>
      </w:pPr>
      <w:r w:rsidRPr="00CE2C2C">
        <w:rPr>
          <w:rFonts w:asciiTheme="majorHAnsi" w:eastAsia="Calibri" w:hAnsiTheme="majorHAnsi" w:cstheme="majorHAnsi"/>
          <w:bCs/>
          <w:iCs/>
          <w:color w:val="000000"/>
          <w:szCs w:val="20"/>
        </w:rPr>
        <w:t>in completing to the satisfaction of the committee plans and specifications of proposed new congregational buildings or of alterations to congregational buildings referred to him by the committee;</w:t>
      </w:r>
    </w:p>
    <w:p w14:paraId="0ECE9E9C" w14:textId="77777777" w:rsidR="00166698" w:rsidRPr="00CE2C2C" w:rsidRDefault="00166698" w:rsidP="00D27028">
      <w:pPr>
        <w:autoSpaceDE w:val="0"/>
        <w:autoSpaceDN w:val="0"/>
        <w:adjustRightInd w:val="0"/>
        <w:ind w:left="0" w:firstLine="720"/>
        <w:rPr>
          <w:rFonts w:asciiTheme="majorHAnsi" w:eastAsia="Calibri" w:hAnsiTheme="majorHAnsi" w:cstheme="majorHAnsi"/>
          <w:bCs/>
          <w:iCs/>
          <w:color w:val="000000"/>
        </w:rPr>
      </w:pPr>
      <w:r w:rsidRPr="00CE2C2C">
        <w:rPr>
          <w:rFonts w:asciiTheme="majorHAnsi" w:eastAsia="Calibri" w:hAnsiTheme="majorHAnsi" w:cstheme="majorHAnsi"/>
          <w:bCs/>
          <w:iCs/>
          <w:color w:val="000000"/>
        </w:rPr>
        <w:t>on such contractual terms as they agree.</w:t>
      </w:r>
    </w:p>
    <w:p w14:paraId="5A94B1BF" w14:textId="589BCCB1" w:rsidR="005E7169" w:rsidRPr="00CE2C2C" w:rsidRDefault="005E7169" w:rsidP="00D27028">
      <w:pPr>
        <w:ind w:left="1440" w:hanging="720"/>
        <w:rPr>
          <w:rFonts w:asciiTheme="majorHAnsi" w:hAnsiTheme="majorHAnsi" w:cstheme="majorHAnsi"/>
          <w:lang w:val="en-AU"/>
        </w:rPr>
      </w:pPr>
      <w:r w:rsidRPr="00CE2C2C">
        <w:rPr>
          <w:rFonts w:asciiTheme="majorHAnsi" w:hAnsiTheme="majorHAnsi" w:cstheme="majorHAnsi"/>
          <w:lang w:val="en-AU"/>
        </w:rPr>
        <w:t>b)</w:t>
      </w:r>
      <w:r w:rsidRPr="00CE2C2C">
        <w:rPr>
          <w:rFonts w:asciiTheme="majorHAnsi" w:hAnsiTheme="majorHAnsi" w:cstheme="majorHAnsi"/>
          <w:lang w:val="en-AU"/>
        </w:rPr>
        <w:tab/>
      </w:r>
      <w:r w:rsidR="00D27028" w:rsidRPr="00CE2C2C">
        <w:rPr>
          <w:rFonts w:asciiTheme="majorHAnsi" w:hAnsiTheme="majorHAnsi" w:cstheme="majorHAnsi"/>
          <w:lang w:val="en-AU"/>
        </w:rPr>
        <w:t>shall advise and assist the committee with applications for the approval of proposed new buildings or alterations to buildings by boards referred to him by the committee, with the cost to be borne by the board.</w:t>
      </w:r>
    </w:p>
    <w:p w14:paraId="6C087D09" w14:textId="77777777" w:rsidR="00D27028" w:rsidRPr="00CE2C2C" w:rsidRDefault="00D27028" w:rsidP="00D27028">
      <w:pPr>
        <w:ind w:left="1440" w:hanging="720"/>
        <w:rPr>
          <w:rFonts w:asciiTheme="majorHAnsi" w:hAnsiTheme="majorHAnsi" w:cstheme="majorHAnsi"/>
          <w:lang w:val="en-AU"/>
        </w:rPr>
      </w:pPr>
    </w:p>
    <w:p w14:paraId="1573DEE1" w14:textId="77777777" w:rsidR="005E7169" w:rsidRPr="00CE2C2C" w:rsidRDefault="005E7169" w:rsidP="005E7169">
      <w:pPr>
        <w:keepNext/>
        <w:ind w:left="0"/>
        <w:jc w:val="left"/>
        <w:outlineLvl w:val="5"/>
        <w:rPr>
          <w:rFonts w:asciiTheme="majorHAnsi" w:hAnsiTheme="majorHAnsi" w:cstheme="majorHAnsi"/>
          <w:b/>
          <w:lang w:val="en-AU"/>
        </w:rPr>
      </w:pPr>
      <w:r w:rsidRPr="00CE2C2C">
        <w:rPr>
          <w:rFonts w:asciiTheme="majorHAnsi" w:hAnsiTheme="majorHAnsi" w:cstheme="majorHAnsi"/>
          <w:b/>
          <w:lang w:val="en-AU"/>
        </w:rPr>
        <w:t xml:space="preserve">5. </w:t>
      </w:r>
      <w:r w:rsidRPr="00CE2C2C">
        <w:rPr>
          <w:rFonts w:asciiTheme="majorHAnsi" w:hAnsiTheme="majorHAnsi" w:cstheme="majorHAnsi"/>
          <w:b/>
          <w:lang w:val="en-AU"/>
        </w:rPr>
        <w:tab/>
        <w:t>Duties – Committee</w:t>
      </w:r>
    </w:p>
    <w:p w14:paraId="193A2632" w14:textId="77777777" w:rsidR="005E7169" w:rsidRPr="00CE2C2C" w:rsidRDefault="005E7169" w:rsidP="005E7169">
      <w:pPr>
        <w:tabs>
          <w:tab w:val="left" w:pos="709"/>
        </w:tabs>
        <w:ind w:left="0"/>
        <w:rPr>
          <w:rFonts w:asciiTheme="majorHAnsi" w:hAnsiTheme="majorHAnsi" w:cstheme="majorHAnsi"/>
          <w:lang w:val="en-AU"/>
        </w:rPr>
      </w:pPr>
      <w:r w:rsidRPr="00CE2C2C">
        <w:rPr>
          <w:rFonts w:asciiTheme="majorHAnsi" w:hAnsiTheme="majorHAnsi" w:cstheme="majorHAnsi"/>
          <w:lang w:val="en-AU"/>
        </w:rPr>
        <w:tab/>
        <w:t>The committee shall:</w:t>
      </w:r>
    </w:p>
    <w:p w14:paraId="3C3017BA" w14:textId="189EE70B" w:rsidR="00D27028" w:rsidRPr="00396AC4" w:rsidRDefault="00D30737" w:rsidP="0041243A">
      <w:pPr>
        <w:pStyle w:val="ListParagraph"/>
        <w:numPr>
          <w:ilvl w:val="0"/>
          <w:numId w:val="419"/>
        </w:numPr>
        <w:rPr>
          <w:rFonts w:asciiTheme="majorHAnsi" w:hAnsiTheme="majorHAnsi" w:cstheme="majorHAnsi"/>
          <w:lang w:val="en-AU"/>
        </w:rPr>
      </w:pPr>
      <w:r>
        <w:rPr>
          <w:rFonts w:asciiTheme="majorHAnsi" w:hAnsiTheme="majorHAnsi" w:cstheme="majorHAnsi"/>
          <w:lang w:val="en-AU"/>
        </w:rPr>
        <w:t xml:space="preserve">       </w:t>
      </w:r>
    </w:p>
    <w:p w14:paraId="017D96AD" w14:textId="50CA327B" w:rsidR="00D30737" w:rsidRDefault="006518B2" w:rsidP="0041243A">
      <w:pPr>
        <w:numPr>
          <w:ilvl w:val="0"/>
          <w:numId w:val="416"/>
        </w:numPr>
        <w:autoSpaceDE w:val="0"/>
        <w:autoSpaceDN w:val="0"/>
        <w:adjustRightInd w:val="0"/>
        <w:ind w:left="2160" w:hanging="720"/>
        <w:rPr>
          <w:rFonts w:asciiTheme="majorHAnsi" w:eastAsia="Calibri" w:hAnsiTheme="majorHAnsi" w:cstheme="majorHAnsi"/>
          <w:bCs/>
          <w:iCs/>
          <w:color w:val="000000"/>
        </w:rPr>
      </w:pPr>
      <w:r>
        <w:rPr>
          <w:rFonts w:asciiTheme="majorHAnsi" w:eastAsia="Calibri" w:hAnsiTheme="majorHAnsi" w:cstheme="majorHAnsi"/>
          <w:bCs/>
          <w:iCs/>
          <w:color w:val="000000"/>
        </w:rPr>
        <w:t>c</w:t>
      </w:r>
      <w:r w:rsidR="00D30737" w:rsidRPr="00D30737">
        <w:rPr>
          <w:rFonts w:asciiTheme="majorHAnsi" w:eastAsia="Calibri" w:hAnsiTheme="majorHAnsi" w:cstheme="majorHAnsi"/>
          <w:bCs/>
          <w:iCs/>
          <w:color w:val="000000"/>
        </w:rPr>
        <w:t xml:space="preserve">onsider plans and specifications of proposed new congregational buildings or alterations to congregational buildings submitted to it in accordance with rule </w:t>
      </w:r>
      <w:hyperlink w:anchor="Rule_2_20_d" w:history="1">
        <w:r w:rsidRPr="00CE2C2C">
          <w:rPr>
            <w:rStyle w:val="Hyperlink"/>
            <w:rFonts w:asciiTheme="majorHAnsi" w:hAnsiTheme="majorHAnsi" w:cstheme="majorHAnsi"/>
            <w:lang w:val="en-AU"/>
          </w:rPr>
          <w:t>rule 2.20 (d)</w:t>
        </w:r>
      </w:hyperlink>
      <w:r w:rsidRPr="00CE2C2C">
        <w:rPr>
          <w:rFonts w:asciiTheme="majorHAnsi" w:hAnsiTheme="majorHAnsi" w:cstheme="majorHAnsi"/>
          <w:lang w:val="en-AU"/>
        </w:rPr>
        <w:t xml:space="preserve"> </w:t>
      </w:r>
      <w:r w:rsidR="00D30737" w:rsidRPr="00D30737">
        <w:rPr>
          <w:rFonts w:asciiTheme="majorHAnsi" w:eastAsia="Calibri" w:hAnsiTheme="majorHAnsi" w:cstheme="majorHAnsi"/>
          <w:bCs/>
          <w:iCs/>
          <w:color w:val="000000"/>
        </w:rPr>
        <w:t xml:space="preserve"> of the Code; and </w:t>
      </w:r>
    </w:p>
    <w:p w14:paraId="2028EB7C" w14:textId="340EC1C3" w:rsidR="00D27028" w:rsidRPr="006518B2" w:rsidRDefault="006518B2" w:rsidP="0041243A">
      <w:pPr>
        <w:numPr>
          <w:ilvl w:val="0"/>
          <w:numId w:val="416"/>
        </w:numPr>
        <w:autoSpaceDE w:val="0"/>
        <w:autoSpaceDN w:val="0"/>
        <w:adjustRightInd w:val="0"/>
        <w:ind w:left="2160" w:hanging="720"/>
        <w:rPr>
          <w:rFonts w:asciiTheme="majorHAnsi" w:eastAsia="Calibri" w:hAnsiTheme="majorHAnsi" w:cstheme="majorHAnsi"/>
          <w:bCs/>
          <w:iCs/>
          <w:color w:val="000000"/>
        </w:rPr>
      </w:pPr>
      <w:r w:rsidRPr="00AF58C0">
        <w:rPr>
          <w:color w:val="000000" w:themeColor="text1"/>
        </w:rPr>
        <w:t>consult with the Church Architect regarding the proposed works (or, in the case of documentation prepared by the Church Architect, with another architect of its choice); and</w:t>
      </w:r>
    </w:p>
    <w:p w14:paraId="352C1F7F" w14:textId="676ECFD6" w:rsidR="006518B2" w:rsidRPr="006518B2" w:rsidRDefault="006518B2" w:rsidP="0041243A">
      <w:pPr>
        <w:numPr>
          <w:ilvl w:val="0"/>
          <w:numId w:val="416"/>
        </w:numPr>
        <w:autoSpaceDE w:val="0"/>
        <w:autoSpaceDN w:val="0"/>
        <w:adjustRightInd w:val="0"/>
        <w:ind w:left="2160" w:hanging="720"/>
        <w:rPr>
          <w:rFonts w:asciiTheme="majorHAnsi" w:eastAsia="Calibri" w:hAnsiTheme="majorHAnsi" w:cstheme="majorHAnsi"/>
          <w:bCs/>
          <w:iCs/>
          <w:color w:val="000000"/>
        </w:rPr>
      </w:pPr>
      <w:r>
        <w:rPr>
          <w:color w:val="000000" w:themeColor="text1"/>
        </w:rPr>
        <w:t>if satisfied:</w:t>
      </w:r>
    </w:p>
    <w:p w14:paraId="61C34457" w14:textId="77777777" w:rsidR="006518B2" w:rsidRPr="006518B2" w:rsidRDefault="006518B2" w:rsidP="0041243A">
      <w:pPr>
        <w:pStyle w:val="ListParagraph"/>
        <w:numPr>
          <w:ilvl w:val="1"/>
          <w:numId w:val="416"/>
        </w:numPr>
        <w:ind w:left="2552"/>
        <w:rPr>
          <w:rFonts w:ascii="Calibri" w:hAnsi="Calibri" w:cs="Calibri"/>
          <w:color w:val="000000" w:themeColor="text1"/>
        </w:rPr>
      </w:pPr>
      <w:r w:rsidRPr="006518B2">
        <w:rPr>
          <w:rFonts w:ascii="Calibri" w:hAnsi="Calibri" w:cs="Calibri"/>
          <w:color w:val="000000" w:themeColor="text1"/>
        </w:rPr>
        <w:t xml:space="preserve">that the proposed works, if constructed in accordance with the plans and specifications submitted, will: </w:t>
      </w:r>
    </w:p>
    <w:p w14:paraId="3F51336F" w14:textId="77777777" w:rsidR="006518B2" w:rsidRDefault="006518B2" w:rsidP="0041243A">
      <w:pPr>
        <w:pStyle w:val="ListParagraph"/>
        <w:numPr>
          <w:ilvl w:val="0"/>
          <w:numId w:val="465"/>
        </w:numPr>
        <w:ind w:left="2835"/>
        <w:rPr>
          <w:rFonts w:ascii="Calibri" w:hAnsi="Calibri" w:cs="Calibri"/>
          <w:color w:val="000000" w:themeColor="text1"/>
        </w:rPr>
      </w:pPr>
      <w:r w:rsidRPr="006518B2">
        <w:rPr>
          <w:rFonts w:ascii="Calibri" w:hAnsi="Calibri" w:cs="Calibri"/>
          <w:color w:val="000000" w:themeColor="text1"/>
        </w:rPr>
        <w:t xml:space="preserve">meet the needs of the particular congregation; and </w:t>
      </w:r>
    </w:p>
    <w:p w14:paraId="74932CE0" w14:textId="704E73B2" w:rsidR="006518B2" w:rsidRPr="006518B2" w:rsidRDefault="006518B2" w:rsidP="0041243A">
      <w:pPr>
        <w:pStyle w:val="ListParagraph"/>
        <w:numPr>
          <w:ilvl w:val="0"/>
          <w:numId w:val="465"/>
        </w:numPr>
        <w:ind w:left="2835"/>
        <w:rPr>
          <w:rFonts w:ascii="Calibri" w:hAnsi="Calibri" w:cs="Calibri"/>
          <w:color w:val="000000" w:themeColor="text1"/>
        </w:rPr>
      </w:pPr>
      <w:r w:rsidRPr="006518B2">
        <w:rPr>
          <w:rFonts w:ascii="Calibri" w:hAnsi="Calibri" w:cs="Calibri"/>
          <w:color w:val="000000" w:themeColor="text1"/>
        </w:rPr>
        <w:t xml:space="preserve">comply with the principles approved by the General Assembly, with such variations as the committee may in any special case approve; and </w:t>
      </w:r>
    </w:p>
    <w:p w14:paraId="4D2D7573" w14:textId="7A41B26B" w:rsidR="006518B2" w:rsidRPr="006518B2" w:rsidRDefault="006518B2" w:rsidP="0041243A">
      <w:pPr>
        <w:pStyle w:val="ListParagraph"/>
        <w:numPr>
          <w:ilvl w:val="1"/>
          <w:numId w:val="416"/>
        </w:numPr>
        <w:ind w:left="2552"/>
        <w:rPr>
          <w:rFonts w:ascii="Calibri" w:hAnsi="Calibri" w:cs="Calibri"/>
          <w:color w:val="000000" w:themeColor="text1"/>
        </w:rPr>
      </w:pPr>
      <w:r w:rsidRPr="006518B2">
        <w:rPr>
          <w:rFonts w:ascii="Calibri" w:hAnsi="Calibri" w:cs="Calibri"/>
          <w:color w:val="000000" w:themeColor="text1"/>
        </w:rPr>
        <w:t xml:space="preserve">that the site on which the proposed works are to be constructed is: </w:t>
      </w:r>
    </w:p>
    <w:p w14:paraId="63FFA227" w14:textId="359C86C6" w:rsidR="006518B2" w:rsidRPr="006518B2" w:rsidRDefault="006518B2" w:rsidP="0041243A">
      <w:pPr>
        <w:pStyle w:val="ListParagraph"/>
        <w:numPr>
          <w:ilvl w:val="0"/>
          <w:numId w:val="466"/>
        </w:numPr>
        <w:ind w:left="2835"/>
        <w:rPr>
          <w:rFonts w:ascii="Calibri" w:hAnsi="Calibri" w:cs="Calibri"/>
          <w:color w:val="000000" w:themeColor="text1"/>
        </w:rPr>
      </w:pPr>
      <w:r w:rsidRPr="006518B2">
        <w:rPr>
          <w:rFonts w:ascii="Calibri" w:hAnsi="Calibri" w:cs="Calibri"/>
          <w:color w:val="000000" w:themeColor="text1"/>
        </w:rPr>
        <w:t xml:space="preserve">suitable in area, situation and character to the needs of the particular congregation; and </w:t>
      </w:r>
    </w:p>
    <w:p w14:paraId="60FCA927" w14:textId="4DC73558" w:rsidR="006518B2" w:rsidRPr="006518B2" w:rsidRDefault="006518B2" w:rsidP="0041243A">
      <w:pPr>
        <w:pStyle w:val="ListParagraph"/>
        <w:numPr>
          <w:ilvl w:val="0"/>
          <w:numId w:val="466"/>
        </w:numPr>
        <w:ind w:left="2835"/>
        <w:rPr>
          <w:rFonts w:ascii="Calibri" w:hAnsi="Calibri" w:cs="Calibri"/>
          <w:color w:val="000000" w:themeColor="text1"/>
        </w:rPr>
      </w:pPr>
      <w:r w:rsidRPr="006518B2">
        <w:rPr>
          <w:rFonts w:ascii="Calibri" w:hAnsi="Calibri" w:cs="Calibri"/>
          <w:color w:val="000000" w:themeColor="text1"/>
        </w:rPr>
        <w:t xml:space="preserve">laid out in such a manner as to ensure its full, proper and economic utilisation; </w:t>
      </w:r>
    </w:p>
    <w:p w14:paraId="57F22817" w14:textId="77777777" w:rsidR="006518B2" w:rsidRPr="006518B2" w:rsidRDefault="006518B2" w:rsidP="006518B2">
      <w:pPr>
        <w:pStyle w:val="ListParagraph"/>
        <w:ind w:left="2127"/>
        <w:rPr>
          <w:rFonts w:ascii="Calibri" w:hAnsi="Calibri" w:cs="Calibri"/>
          <w:color w:val="000000" w:themeColor="text1"/>
        </w:rPr>
      </w:pPr>
      <w:r w:rsidRPr="006518B2">
        <w:rPr>
          <w:rFonts w:ascii="Calibri" w:hAnsi="Calibri" w:cs="Calibri"/>
          <w:color w:val="000000" w:themeColor="text1"/>
        </w:rPr>
        <w:t xml:space="preserve">approve the plans and specifications; </w:t>
      </w:r>
    </w:p>
    <w:p w14:paraId="7FF8DBE9" w14:textId="77777777" w:rsidR="006518B2" w:rsidRPr="006518B2" w:rsidRDefault="006518B2" w:rsidP="006518B2">
      <w:pPr>
        <w:pStyle w:val="ListParagraph"/>
        <w:tabs>
          <w:tab w:val="left" w:pos="1418"/>
        </w:tabs>
        <w:rPr>
          <w:rFonts w:ascii="Calibri" w:hAnsi="Calibri" w:cs="Calibri"/>
          <w:color w:val="000000" w:themeColor="text1"/>
        </w:rPr>
      </w:pPr>
      <w:r w:rsidRPr="006518B2">
        <w:rPr>
          <w:rFonts w:ascii="Calibri" w:hAnsi="Calibri" w:cs="Calibri"/>
          <w:color w:val="000000" w:themeColor="text1"/>
        </w:rPr>
        <w:t xml:space="preserve">b) </w:t>
      </w:r>
      <w:r w:rsidRPr="006518B2">
        <w:rPr>
          <w:rFonts w:ascii="Calibri" w:hAnsi="Calibri" w:cs="Calibri"/>
          <w:color w:val="000000" w:themeColor="text1"/>
        </w:rPr>
        <w:tab/>
        <w:t xml:space="preserve">i) </w:t>
      </w:r>
      <w:r w:rsidRPr="006518B2">
        <w:rPr>
          <w:rFonts w:ascii="Calibri" w:hAnsi="Calibri" w:cs="Calibri"/>
          <w:color w:val="000000" w:themeColor="text1"/>
        </w:rPr>
        <w:tab/>
        <w:t xml:space="preserve">administer the General Assembly’s Minimum Manse Standards; and </w:t>
      </w:r>
    </w:p>
    <w:p w14:paraId="09196685" w14:textId="77777777" w:rsidR="006518B2" w:rsidRPr="006518B2" w:rsidRDefault="006518B2" w:rsidP="006518B2">
      <w:pPr>
        <w:pStyle w:val="ListParagraph"/>
        <w:ind w:left="2160" w:hanging="720"/>
        <w:rPr>
          <w:rFonts w:ascii="Calibri" w:eastAsiaTheme="majorEastAsia" w:hAnsi="Calibri" w:cs="Calibri"/>
          <w:bCs/>
          <w:color w:val="000000" w:themeColor="text1"/>
          <w:szCs w:val="28"/>
          <w:u w:val="single"/>
        </w:rPr>
      </w:pPr>
      <w:r w:rsidRPr="006518B2">
        <w:rPr>
          <w:rFonts w:ascii="Calibri" w:hAnsi="Calibri" w:cs="Calibri"/>
          <w:color w:val="000000" w:themeColor="text1"/>
        </w:rPr>
        <w:t xml:space="preserve">ii) </w:t>
      </w:r>
      <w:r w:rsidRPr="006518B2">
        <w:rPr>
          <w:rFonts w:ascii="Calibri" w:hAnsi="Calibri" w:cs="Calibri"/>
          <w:color w:val="000000" w:themeColor="text1"/>
        </w:rPr>
        <w:tab/>
        <w:t>submit to the General Assembly for approval from time to time any alterations necessary to keep the Standards in line with best practice.</w:t>
      </w:r>
    </w:p>
    <w:p w14:paraId="21283476" w14:textId="77777777" w:rsidR="006518B2" w:rsidRPr="00CE2C2C" w:rsidRDefault="006518B2" w:rsidP="006518B2">
      <w:pPr>
        <w:autoSpaceDE w:val="0"/>
        <w:autoSpaceDN w:val="0"/>
        <w:adjustRightInd w:val="0"/>
        <w:ind w:left="2160"/>
        <w:rPr>
          <w:rFonts w:asciiTheme="majorHAnsi" w:eastAsia="Calibri" w:hAnsiTheme="majorHAnsi" w:cstheme="majorHAnsi"/>
          <w:bCs/>
          <w:iCs/>
          <w:color w:val="000000"/>
        </w:rPr>
      </w:pPr>
    </w:p>
    <w:p w14:paraId="0F349613" w14:textId="77777777" w:rsidR="005E7169" w:rsidRPr="00CE2C2C" w:rsidRDefault="005E7169" w:rsidP="005E7169">
      <w:pPr>
        <w:keepNext/>
        <w:ind w:left="0"/>
        <w:jc w:val="left"/>
        <w:outlineLvl w:val="5"/>
        <w:rPr>
          <w:rFonts w:asciiTheme="majorHAnsi" w:hAnsiTheme="majorHAnsi" w:cstheme="majorHAnsi"/>
          <w:b/>
          <w:lang w:val="en-AU"/>
        </w:rPr>
      </w:pPr>
      <w:r w:rsidRPr="00CE2C2C">
        <w:rPr>
          <w:rFonts w:asciiTheme="majorHAnsi" w:hAnsiTheme="majorHAnsi" w:cstheme="majorHAnsi"/>
          <w:b/>
          <w:lang w:val="en-AU"/>
        </w:rPr>
        <w:lastRenderedPageBreak/>
        <w:t xml:space="preserve">6. </w:t>
      </w:r>
      <w:r w:rsidRPr="00CE2C2C">
        <w:rPr>
          <w:rFonts w:asciiTheme="majorHAnsi" w:hAnsiTheme="majorHAnsi" w:cstheme="majorHAnsi"/>
          <w:b/>
          <w:lang w:val="en-AU"/>
        </w:rPr>
        <w:tab/>
        <w:t>Spending Authority</w:t>
      </w:r>
    </w:p>
    <w:p w14:paraId="6A91286B" w14:textId="4EC3C3B3" w:rsidR="005E7169" w:rsidRPr="00CE2C2C" w:rsidRDefault="00D27028" w:rsidP="00D27028">
      <w:pPr>
        <w:ind w:left="720"/>
        <w:rPr>
          <w:rFonts w:asciiTheme="majorHAnsi" w:hAnsiTheme="majorHAnsi" w:cstheme="majorHAnsi"/>
          <w:lang w:val="en-AU"/>
        </w:rPr>
      </w:pPr>
      <w:r w:rsidRPr="00CE2C2C">
        <w:rPr>
          <w:rFonts w:asciiTheme="majorHAnsi" w:hAnsiTheme="majorHAnsi" w:cstheme="majorHAnsi"/>
          <w:lang w:val="en-AU"/>
        </w:rPr>
        <w:t>The committee may remunerate the Church Architect for his services to the committee on an agreed hourly rate.</w:t>
      </w:r>
    </w:p>
    <w:p w14:paraId="47379B9E" w14:textId="77777777" w:rsidR="00D27028" w:rsidRPr="00CE2C2C" w:rsidRDefault="00D27028" w:rsidP="00D27028">
      <w:pPr>
        <w:ind w:left="720"/>
        <w:rPr>
          <w:rFonts w:asciiTheme="majorHAnsi" w:hAnsiTheme="majorHAnsi" w:cstheme="majorHAnsi"/>
          <w:lang w:val="en-AU"/>
        </w:rPr>
      </w:pPr>
    </w:p>
    <w:p w14:paraId="5DC87FD7" w14:textId="77777777" w:rsidR="005E7169" w:rsidRPr="00CE2C2C" w:rsidRDefault="005E7169" w:rsidP="005E7169">
      <w:pPr>
        <w:keepNext/>
        <w:ind w:left="0"/>
        <w:jc w:val="left"/>
        <w:outlineLvl w:val="5"/>
        <w:rPr>
          <w:rFonts w:asciiTheme="majorHAnsi" w:hAnsiTheme="majorHAnsi" w:cstheme="majorHAnsi"/>
          <w:b/>
          <w:lang w:val="en-AU"/>
        </w:rPr>
      </w:pPr>
      <w:r w:rsidRPr="00CE2C2C">
        <w:rPr>
          <w:rFonts w:asciiTheme="majorHAnsi" w:hAnsiTheme="majorHAnsi" w:cstheme="majorHAnsi"/>
          <w:b/>
          <w:lang w:val="en-AU"/>
        </w:rPr>
        <w:t xml:space="preserve">7. </w:t>
      </w:r>
      <w:r w:rsidRPr="00CE2C2C">
        <w:rPr>
          <w:rFonts w:asciiTheme="majorHAnsi" w:hAnsiTheme="majorHAnsi" w:cstheme="majorHAnsi"/>
          <w:b/>
          <w:lang w:val="en-AU"/>
        </w:rPr>
        <w:tab/>
        <w:t>Documentation of Applications</w:t>
      </w:r>
    </w:p>
    <w:p w14:paraId="775555B3" w14:textId="77777777" w:rsidR="00D27028" w:rsidRPr="00CE2C2C" w:rsidRDefault="00D27028" w:rsidP="00D27028">
      <w:pPr>
        <w:keepNext/>
        <w:autoSpaceDE w:val="0"/>
        <w:autoSpaceDN w:val="0"/>
        <w:adjustRightInd w:val="0"/>
        <w:ind w:left="709"/>
        <w:rPr>
          <w:rFonts w:eastAsia="Calibri" w:cs="Calibri"/>
          <w:bCs/>
          <w:iCs/>
          <w:color w:val="000000"/>
          <w:lang w:val="en-AU"/>
        </w:rPr>
      </w:pPr>
      <w:r w:rsidRPr="00CE2C2C">
        <w:rPr>
          <w:rFonts w:eastAsia="Calibri" w:cs="Calibri"/>
          <w:bCs/>
          <w:iCs/>
          <w:color w:val="000000"/>
          <w:lang w:val="en-AU"/>
        </w:rPr>
        <w:t>Applications must be accompanied by sufficient information to enable the committee to make a proper evaluation of the proposal and with completed checklists obtainable from the committee for either in principle or final approval as the case may require. This information should include, but not be limited to the following:</w:t>
      </w:r>
    </w:p>
    <w:p w14:paraId="36725F8D" w14:textId="77777777" w:rsidR="00913F71" w:rsidRPr="00CE2C2C" w:rsidRDefault="005E7169" w:rsidP="00E36692">
      <w:pPr>
        <w:ind w:left="1440" w:hanging="720"/>
        <w:rPr>
          <w:rFonts w:cs="Calibri"/>
          <w:lang w:val="en-AU"/>
        </w:rPr>
      </w:pPr>
      <w:r w:rsidRPr="00CE2C2C">
        <w:rPr>
          <w:rFonts w:cs="Calibri"/>
          <w:lang w:val="en-AU"/>
        </w:rPr>
        <w:t>a)</w:t>
      </w:r>
      <w:r w:rsidRPr="00CE2C2C">
        <w:rPr>
          <w:rFonts w:cs="Calibri"/>
          <w:lang w:val="en-AU"/>
        </w:rPr>
        <w:tab/>
      </w:r>
      <w:r w:rsidR="00913F71" w:rsidRPr="00CE2C2C">
        <w:rPr>
          <w:rFonts w:cs="Calibri"/>
          <w:lang w:val="en-AU"/>
        </w:rPr>
        <w:t>reasons for the proposed changes and a brief description of the project;</w:t>
      </w:r>
    </w:p>
    <w:p w14:paraId="5CC86C4D" w14:textId="77777777" w:rsidR="00913F71" w:rsidRPr="00CE2C2C" w:rsidRDefault="00913F71" w:rsidP="00E36692">
      <w:pPr>
        <w:ind w:left="1440" w:hanging="720"/>
        <w:rPr>
          <w:rFonts w:cs="Calibri"/>
          <w:lang w:val="en-AU"/>
        </w:rPr>
      </w:pPr>
      <w:r w:rsidRPr="00CE2C2C">
        <w:rPr>
          <w:rFonts w:cs="Calibri"/>
          <w:lang w:val="en-AU"/>
        </w:rPr>
        <w:t>b)</w:t>
      </w:r>
      <w:r w:rsidRPr="00CE2C2C">
        <w:rPr>
          <w:rFonts w:cs="Calibri"/>
          <w:lang w:val="en-AU"/>
        </w:rPr>
        <w:tab/>
        <w:t>outline of proposed uses for the new spaces or facilities including expected number of people;</w:t>
      </w:r>
    </w:p>
    <w:p w14:paraId="0FEFBC23" w14:textId="77777777" w:rsidR="00913F71" w:rsidRPr="00CE2C2C" w:rsidRDefault="00913F71" w:rsidP="00E36692">
      <w:pPr>
        <w:ind w:left="1440" w:hanging="720"/>
        <w:rPr>
          <w:rFonts w:cs="Calibri"/>
          <w:lang w:val="en-AU"/>
        </w:rPr>
      </w:pPr>
      <w:r w:rsidRPr="00CE2C2C">
        <w:rPr>
          <w:rFonts w:cs="Calibri"/>
          <w:lang w:val="en-AU"/>
        </w:rPr>
        <w:t>c)</w:t>
      </w:r>
      <w:r w:rsidRPr="00CE2C2C">
        <w:rPr>
          <w:rFonts w:cs="Calibri"/>
          <w:lang w:val="en-AU"/>
        </w:rPr>
        <w:tab/>
        <w:t>where appropriate, the number of members and adherents of the congregation;</w:t>
      </w:r>
    </w:p>
    <w:p w14:paraId="7B114F59" w14:textId="77777777" w:rsidR="00913F71" w:rsidRPr="00CE2C2C" w:rsidRDefault="00913F71" w:rsidP="00E36692">
      <w:pPr>
        <w:ind w:left="1440" w:hanging="720"/>
        <w:rPr>
          <w:rFonts w:cs="Calibri"/>
          <w:lang w:val="en-AU"/>
        </w:rPr>
      </w:pPr>
      <w:r w:rsidRPr="00CE2C2C">
        <w:rPr>
          <w:rFonts w:cs="Calibri"/>
          <w:lang w:val="en-AU"/>
        </w:rPr>
        <w:t>d)</w:t>
      </w:r>
      <w:r w:rsidRPr="00CE2C2C">
        <w:rPr>
          <w:rFonts w:cs="Calibri"/>
          <w:lang w:val="en-AU"/>
        </w:rPr>
        <w:tab/>
        <w:t>anticipated cost and method of funding the proposed works;</w:t>
      </w:r>
    </w:p>
    <w:p w14:paraId="621DF1DB" w14:textId="77777777" w:rsidR="00913F71" w:rsidRPr="00CE2C2C" w:rsidRDefault="00913F71" w:rsidP="00E36692">
      <w:pPr>
        <w:ind w:left="1440" w:hanging="720"/>
        <w:rPr>
          <w:rFonts w:cs="Calibri"/>
          <w:lang w:val="en-AU"/>
        </w:rPr>
      </w:pPr>
      <w:r w:rsidRPr="00CE2C2C">
        <w:rPr>
          <w:rFonts w:cs="Calibri"/>
          <w:lang w:val="en-AU"/>
        </w:rPr>
        <w:t>e)</w:t>
      </w:r>
      <w:r w:rsidRPr="00CE2C2C">
        <w:rPr>
          <w:rFonts w:cs="Calibri"/>
          <w:lang w:val="en-AU"/>
        </w:rPr>
        <w:tab/>
        <w:t>plans (including a site plan) and specifications, notes and general information of sufficient detail to clearly define the extent of works proposed;</w:t>
      </w:r>
    </w:p>
    <w:p w14:paraId="31D44762" w14:textId="77777777" w:rsidR="00913F71" w:rsidRPr="00CE2C2C" w:rsidRDefault="00913F71" w:rsidP="00E36692">
      <w:pPr>
        <w:ind w:left="1440" w:hanging="720"/>
        <w:rPr>
          <w:rFonts w:cs="Calibri"/>
          <w:lang w:val="en-AU"/>
        </w:rPr>
      </w:pPr>
      <w:r w:rsidRPr="00CE2C2C">
        <w:rPr>
          <w:rFonts w:cs="Calibri"/>
          <w:lang w:val="en-AU"/>
        </w:rPr>
        <w:t>f)</w:t>
      </w:r>
      <w:r w:rsidRPr="00CE2C2C">
        <w:rPr>
          <w:rFonts w:cs="Calibri"/>
          <w:lang w:val="en-AU"/>
        </w:rPr>
        <w:tab/>
        <w:t>in the case of extended or altered buildings, drawings indicating the existing conditions;</w:t>
      </w:r>
    </w:p>
    <w:p w14:paraId="237758CD" w14:textId="349668F8" w:rsidR="00913F71" w:rsidRPr="00CE2C2C" w:rsidRDefault="00913F71" w:rsidP="00E36692">
      <w:pPr>
        <w:ind w:left="1440" w:hanging="720"/>
        <w:rPr>
          <w:rFonts w:cs="Calibri"/>
          <w:lang w:val="en-AU"/>
        </w:rPr>
      </w:pPr>
      <w:r w:rsidRPr="00CE2C2C">
        <w:rPr>
          <w:rFonts w:cs="Calibri"/>
          <w:lang w:val="en-AU"/>
        </w:rPr>
        <w:t>g)</w:t>
      </w:r>
      <w:r w:rsidRPr="00CE2C2C">
        <w:rPr>
          <w:rFonts w:cs="Calibri"/>
          <w:lang w:val="en-AU"/>
        </w:rPr>
        <w:tab/>
        <w:t>details of any discussions with local Council and requirement for Planning and/or Building Permits.</w:t>
      </w:r>
    </w:p>
    <w:p w14:paraId="0945CA4A" w14:textId="556E2457" w:rsidR="00913F71" w:rsidRPr="00CE2C2C" w:rsidRDefault="00913F71" w:rsidP="00E36692">
      <w:pPr>
        <w:ind w:left="1440" w:hanging="720"/>
        <w:rPr>
          <w:rFonts w:asciiTheme="majorHAnsi" w:hAnsiTheme="majorHAnsi" w:cstheme="majorHAnsi"/>
          <w:lang w:val="en-AU"/>
        </w:rPr>
      </w:pPr>
    </w:p>
    <w:p w14:paraId="0D4B0AD0" w14:textId="77777777" w:rsidR="00913F71" w:rsidRPr="00CE2C2C" w:rsidRDefault="00913F71" w:rsidP="00913F71">
      <w:pPr>
        <w:keepNext/>
        <w:ind w:left="0"/>
        <w:jc w:val="left"/>
        <w:outlineLvl w:val="5"/>
        <w:rPr>
          <w:rFonts w:asciiTheme="majorHAnsi" w:hAnsiTheme="majorHAnsi" w:cstheme="majorHAnsi"/>
          <w:b/>
          <w:lang w:val="en-AU"/>
        </w:rPr>
      </w:pPr>
      <w:r w:rsidRPr="00CE2C2C">
        <w:rPr>
          <w:rFonts w:asciiTheme="majorHAnsi" w:hAnsiTheme="majorHAnsi" w:cstheme="majorHAnsi"/>
          <w:b/>
          <w:lang w:val="en-AU"/>
        </w:rPr>
        <w:t>8.</w:t>
      </w:r>
      <w:r w:rsidRPr="00CE2C2C">
        <w:rPr>
          <w:rFonts w:asciiTheme="majorHAnsi" w:hAnsiTheme="majorHAnsi" w:cstheme="majorHAnsi"/>
          <w:b/>
          <w:lang w:val="en-AU"/>
        </w:rPr>
        <w:tab/>
        <w:t>Retention of plans and specifications</w:t>
      </w:r>
    </w:p>
    <w:p w14:paraId="12EA73DB" w14:textId="77777777" w:rsidR="00913F71" w:rsidRPr="00CE2C2C" w:rsidRDefault="00913F71" w:rsidP="00913F71">
      <w:pPr>
        <w:keepNext/>
        <w:autoSpaceDE w:val="0"/>
        <w:autoSpaceDN w:val="0"/>
        <w:adjustRightInd w:val="0"/>
        <w:ind w:left="709"/>
        <w:rPr>
          <w:rFonts w:eastAsia="Calibri" w:cs="Calibri"/>
          <w:bCs/>
          <w:iCs/>
          <w:color w:val="000000"/>
          <w:lang w:val="en-AU"/>
        </w:rPr>
      </w:pPr>
      <w:r w:rsidRPr="00CE2C2C">
        <w:rPr>
          <w:rFonts w:eastAsia="Calibri" w:cs="Calibri"/>
          <w:bCs/>
          <w:iCs/>
          <w:color w:val="000000"/>
          <w:lang w:val="en-AU"/>
        </w:rPr>
        <w:t>The committee shall encourage every board to retain in the permanent records of the congregation all plans and specifications approved by the committee, together with plans showing the location of underground services including electricity cables and gas, water and sewerage pipes, discovered and/or installed during construction.</w:t>
      </w:r>
    </w:p>
    <w:p w14:paraId="7D7504EE" w14:textId="77777777" w:rsidR="00913F71" w:rsidRPr="00CE2C2C" w:rsidRDefault="00913F71" w:rsidP="00913F71">
      <w:pPr>
        <w:ind w:left="1440" w:hanging="720"/>
        <w:rPr>
          <w:rFonts w:asciiTheme="majorHAnsi" w:hAnsiTheme="majorHAnsi" w:cstheme="majorHAnsi"/>
          <w:lang w:val="en-AU"/>
        </w:rPr>
      </w:pPr>
    </w:p>
    <w:p w14:paraId="00D18A25" w14:textId="4FEA0A8D" w:rsidR="005E7169" w:rsidRPr="007567D0" w:rsidRDefault="005E7169" w:rsidP="00D5302B">
      <w:pPr>
        <w:pStyle w:val="Heading2"/>
        <w:spacing w:before="200" w:after="200"/>
        <w:jc w:val="left"/>
      </w:pPr>
      <w:r w:rsidRPr="00CE2C2C">
        <w:rPr>
          <w:rFonts w:cstheme="majorHAnsi"/>
          <w:i/>
        </w:rPr>
        <w:br w:type="page"/>
      </w:r>
      <w:bookmarkStart w:id="469" w:name="_Toc150161510"/>
      <w:bookmarkStart w:id="470" w:name="_Toc150178044"/>
      <w:r w:rsidR="00FC031E" w:rsidRPr="007567D0">
        <w:lastRenderedPageBreak/>
        <w:t>7</w:t>
      </w:r>
      <w:r w:rsidRPr="007567D0">
        <w:t>.</w:t>
      </w:r>
      <w:r w:rsidR="00D5302B">
        <w:tab/>
      </w:r>
      <w:r w:rsidRPr="007567D0">
        <w:t>Business Committee</w:t>
      </w:r>
      <w:bookmarkEnd w:id="469"/>
      <w:bookmarkEnd w:id="470"/>
    </w:p>
    <w:p w14:paraId="7285F363" w14:textId="77470EED" w:rsidR="005E7169" w:rsidRPr="005E7169" w:rsidRDefault="005E7169" w:rsidP="00711163">
      <w:pPr>
        <w:keepNext/>
        <w:ind w:left="0"/>
        <w:outlineLvl w:val="5"/>
        <w:rPr>
          <w:b/>
          <w:sz w:val="22"/>
          <w:lang w:val="en-AU"/>
        </w:rPr>
      </w:pPr>
      <w:r w:rsidRPr="005E7169">
        <w:rPr>
          <w:rFonts w:cs="Calibri"/>
          <w:b/>
          <w:sz w:val="22"/>
          <w:lang w:val="en-AU"/>
        </w:rPr>
        <w:t>1.</w:t>
      </w:r>
      <w:r w:rsidRPr="005E7169">
        <w:rPr>
          <w:b/>
          <w:sz w:val="22"/>
          <w:lang w:val="en-AU"/>
        </w:rPr>
        <w:tab/>
        <w:t>Title</w:t>
      </w:r>
    </w:p>
    <w:p w14:paraId="17D718A2" w14:textId="77777777" w:rsidR="005E7169" w:rsidRPr="005E7169" w:rsidRDefault="005E7169" w:rsidP="00711163">
      <w:pPr>
        <w:ind w:left="709" w:hanging="709"/>
        <w:rPr>
          <w:rFonts w:cs="Calibri"/>
          <w:lang w:val="en-AU"/>
        </w:rPr>
      </w:pPr>
      <w:r w:rsidRPr="005E7169">
        <w:rPr>
          <w:rFonts w:cs="Calibri"/>
          <w:lang w:val="en-AU"/>
        </w:rPr>
        <w:tab/>
        <w:t>There shall be a committee of the General Assembly entitled the Business Committee, hereafter referred to as the committee.</w:t>
      </w:r>
    </w:p>
    <w:p w14:paraId="31D8CD27" w14:textId="77777777" w:rsidR="005E7169" w:rsidRPr="005E7169" w:rsidRDefault="005E7169" w:rsidP="00711163">
      <w:pPr>
        <w:ind w:left="0"/>
        <w:rPr>
          <w:rFonts w:eastAsia="Calibri"/>
          <w:lang w:val="en-AU"/>
        </w:rPr>
      </w:pPr>
    </w:p>
    <w:p w14:paraId="654323E3" w14:textId="77777777" w:rsidR="005E7169" w:rsidRPr="005E7169" w:rsidRDefault="005E7169" w:rsidP="00711163">
      <w:pPr>
        <w:keepNext/>
        <w:ind w:left="0"/>
        <w:outlineLvl w:val="5"/>
        <w:rPr>
          <w:b/>
          <w:sz w:val="22"/>
          <w:lang w:val="en-AU"/>
        </w:rPr>
      </w:pPr>
      <w:r w:rsidRPr="005E7169">
        <w:rPr>
          <w:rFonts w:cs="Calibri"/>
          <w:b/>
          <w:sz w:val="22"/>
          <w:lang w:val="en-AU"/>
        </w:rPr>
        <w:t>2.</w:t>
      </w:r>
      <w:r w:rsidRPr="005E7169">
        <w:rPr>
          <w:b/>
          <w:sz w:val="22"/>
          <w:lang w:val="en-AU"/>
        </w:rPr>
        <w:tab/>
        <w:t>Membership</w:t>
      </w:r>
    </w:p>
    <w:p w14:paraId="5BC4A9AF" w14:textId="77777777" w:rsidR="005E7169" w:rsidRPr="005E7169" w:rsidRDefault="005E7169" w:rsidP="00711163">
      <w:pPr>
        <w:ind w:left="0"/>
        <w:rPr>
          <w:rFonts w:cs="Calibri"/>
          <w:lang w:val="en-AU"/>
        </w:rPr>
      </w:pPr>
      <w:r w:rsidRPr="005E7169">
        <w:rPr>
          <w:rFonts w:cs="Calibri"/>
          <w:lang w:val="en-AU"/>
        </w:rPr>
        <w:tab/>
        <w:t xml:space="preserve">The committee shall consist of: </w:t>
      </w:r>
    </w:p>
    <w:p w14:paraId="22AE7FD5" w14:textId="77777777" w:rsidR="005E7169" w:rsidRPr="005E7169" w:rsidRDefault="005E7169" w:rsidP="00C0059F">
      <w:pPr>
        <w:numPr>
          <w:ilvl w:val="0"/>
          <w:numId w:val="255"/>
        </w:numPr>
        <w:ind w:left="1440" w:hanging="720"/>
        <w:rPr>
          <w:rFonts w:cs="Calibri"/>
          <w:lang w:val="en-AU"/>
        </w:rPr>
      </w:pPr>
      <w:r w:rsidRPr="005E7169">
        <w:rPr>
          <w:rFonts w:cs="Calibri"/>
          <w:lang w:val="en-AU"/>
        </w:rPr>
        <w:t>four members of the General Assembly, including a convener, appointed by the General Assembly;</w:t>
      </w:r>
    </w:p>
    <w:p w14:paraId="1B6ADF61" w14:textId="77777777" w:rsidR="005E7169" w:rsidRPr="005E7169" w:rsidRDefault="005E7169" w:rsidP="00C0059F">
      <w:pPr>
        <w:numPr>
          <w:ilvl w:val="0"/>
          <w:numId w:val="255"/>
        </w:numPr>
        <w:ind w:left="1440" w:right="6" w:hanging="720"/>
        <w:rPr>
          <w:rFonts w:cs="Calibri"/>
          <w:lang w:val="en-AU"/>
        </w:rPr>
      </w:pPr>
      <w:r w:rsidRPr="005E7169">
        <w:rPr>
          <w:rFonts w:cs="Calibri"/>
          <w:lang w:val="en-AU"/>
        </w:rPr>
        <w:t>the clerks of the General Assembly, Procurator and Law Agent; and</w:t>
      </w:r>
    </w:p>
    <w:p w14:paraId="6E084D46" w14:textId="77777777" w:rsidR="005E7169" w:rsidRPr="005E7169" w:rsidRDefault="005E7169" w:rsidP="00C0059F">
      <w:pPr>
        <w:numPr>
          <w:ilvl w:val="0"/>
          <w:numId w:val="255"/>
        </w:numPr>
        <w:ind w:left="1440" w:right="6" w:hanging="720"/>
        <w:rPr>
          <w:rFonts w:cs="Calibri"/>
          <w:lang w:val="en-AU"/>
        </w:rPr>
      </w:pPr>
      <w:r w:rsidRPr="005E7169">
        <w:rPr>
          <w:rFonts w:cs="Calibri"/>
          <w:lang w:val="en-AU"/>
        </w:rPr>
        <w:t>during the sittings of the General Assembly, the clerks of all presbyteries under its jurisdiction.</w:t>
      </w:r>
    </w:p>
    <w:p w14:paraId="4F8969BE" w14:textId="77777777" w:rsidR="005E7169" w:rsidRPr="005E7169" w:rsidRDefault="005E7169" w:rsidP="00711163">
      <w:pPr>
        <w:ind w:left="720" w:hanging="720"/>
        <w:rPr>
          <w:rFonts w:cs="Calibri"/>
          <w:lang w:val="en-AU"/>
        </w:rPr>
      </w:pPr>
      <w:r w:rsidRPr="005E7169">
        <w:rPr>
          <w:rFonts w:cs="Calibri"/>
          <w:lang w:val="en-AU"/>
        </w:rPr>
        <w:tab/>
        <w:t>The convener shall not be the convener of any other General Assembly committee during his term of office. He is to be appointed for three years and, notwithstanding anything to the contrary in the regulations of the General Assembly, he shall be eligible for re-election.</w:t>
      </w:r>
    </w:p>
    <w:p w14:paraId="65AA8CD7" w14:textId="77777777" w:rsidR="005E7169" w:rsidRPr="005E7169" w:rsidRDefault="005E7169" w:rsidP="00711163">
      <w:pPr>
        <w:ind w:left="720" w:right="6"/>
        <w:rPr>
          <w:rFonts w:cs="Calibri"/>
          <w:szCs w:val="24"/>
          <w:lang w:val="en-AU"/>
        </w:rPr>
      </w:pPr>
      <w:r w:rsidRPr="005E7169">
        <w:rPr>
          <w:rFonts w:cs="Calibri"/>
          <w:szCs w:val="24"/>
          <w:lang w:val="en-AU"/>
        </w:rPr>
        <w:t xml:space="preserve">No convener of any committee reporting directly to the General Assembly shall be eligible for appointment to the committee. </w:t>
      </w:r>
    </w:p>
    <w:p w14:paraId="5AEA06BF" w14:textId="77777777" w:rsidR="005E7169" w:rsidRPr="005E7169" w:rsidRDefault="005E7169" w:rsidP="00711163">
      <w:pPr>
        <w:ind w:left="0"/>
        <w:rPr>
          <w:rFonts w:cs="Calibri"/>
          <w:lang w:val="en-AU"/>
        </w:rPr>
      </w:pPr>
    </w:p>
    <w:p w14:paraId="5F11A3C7" w14:textId="77777777" w:rsidR="005E7169" w:rsidRPr="005E7169" w:rsidRDefault="005E7169" w:rsidP="00711163">
      <w:pPr>
        <w:keepNext/>
        <w:ind w:left="0"/>
        <w:outlineLvl w:val="5"/>
        <w:rPr>
          <w:b/>
          <w:sz w:val="22"/>
          <w:lang w:val="en-AU"/>
        </w:rPr>
      </w:pPr>
      <w:r w:rsidRPr="005E7169">
        <w:rPr>
          <w:rFonts w:cs="Calibri"/>
          <w:b/>
          <w:sz w:val="22"/>
          <w:lang w:val="en-AU"/>
        </w:rPr>
        <w:t>3.</w:t>
      </w:r>
      <w:r w:rsidRPr="005E7169">
        <w:rPr>
          <w:b/>
          <w:sz w:val="22"/>
          <w:lang w:val="en-AU"/>
        </w:rPr>
        <w:tab/>
        <w:t>Duties</w:t>
      </w:r>
    </w:p>
    <w:p w14:paraId="42C4F3B1" w14:textId="77777777" w:rsidR="005E7169" w:rsidRPr="005E7169" w:rsidRDefault="005E7169" w:rsidP="00711163">
      <w:pPr>
        <w:ind w:left="709" w:hanging="709"/>
        <w:rPr>
          <w:rFonts w:cs="Calibri"/>
          <w:lang w:val="en-AU"/>
        </w:rPr>
      </w:pPr>
      <w:r w:rsidRPr="005E7169">
        <w:rPr>
          <w:rFonts w:cs="Calibri"/>
          <w:lang w:val="en-AU"/>
        </w:rPr>
        <w:tab/>
        <w:t>The committee shall:</w:t>
      </w:r>
    </w:p>
    <w:p w14:paraId="18C5A472" w14:textId="77777777" w:rsidR="005E7169" w:rsidRPr="005E7169" w:rsidRDefault="005E7169" w:rsidP="00C0059F">
      <w:pPr>
        <w:numPr>
          <w:ilvl w:val="0"/>
          <w:numId w:val="258"/>
        </w:numPr>
        <w:ind w:left="1440" w:hanging="720"/>
        <w:rPr>
          <w:rFonts w:cs="Calibri"/>
          <w:lang w:val="en-AU"/>
        </w:rPr>
      </w:pPr>
      <w:r w:rsidRPr="005E7169">
        <w:rPr>
          <w:rFonts w:cs="Calibri"/>
          <w:lang w:val="en-AU"/>
        </w:rPr>
        <w:t>arrange the order of business for all meetings of the General Assembly, all of which, in these regulations, are designated by the word Assembly unless the context otherwise requires;</w:t>
      </w:r>
    </w:p>
    <w:p w14:paraId="71426667" w14:textId="7B0A067F" w:rsidR="005E7169" w:rsidRPr="005E7169" w:rsidRDefault="005E7169" w:rsidP="00C0059F">
      <w:pPr>
        <w:numPr>
          <w:ilvl w:val="0"/>
          <w:numId w:val="258"/>
        </w:numPr>
        <w:ind w:left="1440" w:hanging="720"/>
        <w:rPr>
          <w:rFonts w:cs="Calibri"/>
          <w:lang w:val="en-AU"/>
        </w:rPr>
      </w:pPr>
      <w:r w:rsidRPr="005E7169">
        <w:rPr>
          <w:rFonts w:cs="Calibri"/>
          <w:lang w:val="en-AU"/>
        </w:rPr>
        <w:t xml:space="preserve">receive all papers proposed to be submitted to the Assembly (except appeals, petitions, and references, for which see </w:t>
      </w:r>
      <w:hyperlink w:anchor="Rule_5_54_2" w:history="1">
        <w:r w:rsidRPr="00CA1515">
          <w:rPr>
            <w:rStyle w:val="Hyperlink"/>
            <w:rFonts w:cs="Calibri"/>
            <w:lang w:val="en-AU"/>
          </w:rPr>
          <w:t>rule 5.54.2</w:t>
        </w:r>
      </w:hyperlink>
      <w:r w:rsidRPr="005E7169">
        <w:rPr>
          <w:rFonts w:cs="Calibri"/>
          <w:lang w:val="en-AU"/>
        </w:rPr>
        <w:t>);</w:t>
      </w:r>
    </w:p>
    <w:p w14:paraId="1B5F7814" w14:textId="77777777" w:rsidR="005E7169" w:rsidRPr="005E7169" w:rsidRDefault="005E7169" w:rsidP="00C0059F">
      <w:pPr>
        <w:numPr>
          <w:ilvl w:val="0"/>
          <w:numId w:val="258"/>
        </w:numPr>
        <w:ind w:left="1440" w:hanging="720"/>
        <w:rPr>
          <w:rFonts w:cs="Calibri"/>
          <w:lang w:val="en-AU"/>
        </w:rPr>
      </w:pPr>
      <w:r w:rsidRPr="005E7169">
        <w:rPr>
          <w:rFonts w:cs="Calibri"/>
          <w:lang w:val="en-AU"/>
        </w:rPr>
        <w:t>decide whether papers sent to it are duly attested, drawn up in proper form, and competent, and shall transmit them to the Assembly without comment or with notes attached as it shall determine;</w:t>
      </w:r>
    </w:p>
    <w:p w14:paraId="388E5814" w14:textId="77777777" w:rsidR="005E7169" w:rsidRPr="005E7169" w:rsidRDefault="005E7169" w:rsidP="00C0059F">
      <w:pPr>
        <w:numPr>
          <w:ilvl w:val="0"/>
          <w:numId w:val="258"/>
        </w:numPr>
        <w:ind w:left="1440" w:hanging="720"/>
        <w:rPr>
          <w:rFonts w:cs="Calibri"/>
          <w:lang w:val="en-AU"/>
        </w:rPr>
      </w:pPr>
      <w:r w:rsidRPr="005E7169">
        <w:rPr>
          <w:rFonts w:cs="Calibri"/>
          <w:lang w:val="en-AU"/>
        </w:rPr>
        <w:t>not transmit papers containing proposals which seem to it incompetent, or which are in language it considers disrespectful;</w:t>
      </w:r>
    </w:p>
    <w:p w14:paraId="47D5D5AD" w14:textId="77777777" w:rsidR="005E7169" w:rsidRPr="005E7169" w:rsidRDefault="005E7169" w:rsidP="00C0059F">
      <w:pPr>
        <w:numPr>
          <w:ilvl w:val="0"/>
          <w:numId w:val="258"/>
        </w:numPr>
        <w:ind w:left="1440" w:hanging="720"/>
        <w:rPr>
          <w:rFonts w:cs="Calibri"/>
          <w:lang w:val="en-AU"/>
        </w:rPr>
      </w:pPr>
      <w:r w:rsidRPr="005E7169">
        <w:rPr>
          <w:rFonts w:cs="Calibri"/>
          <w:lang w:val="en-AU"/>
        </w:rPr>
        <w:t>not bring before the General Assembly any proposed expenditure of General Assembly funds (except GMP Budget) without the assurance that the Trusts Corporation/Board of Investment and Finance has been advised of such a proposal and that it is in a position to guide the General Assembly should such guidance be requested;</w:t>
      </w:r>
    </w:p>
    <w:p w14:paraId="71732297" w14:textId="77777777" w:rsidR="005E7169" w:rsidRPr="005E7169" w:rsidRDefault="005E7169" w:rsidP="00C0059F">
      <w:pPr>
        <w:numPr>
          <w:ilvl w:val="0"/>
          <w:numId w:val="258"/>
        </w:numPr>
        <w:ind w:left="1440" w:hanging="709"/>
        <w:rPr>
          <w:rFonts w:cs="Calibri"/>
          <w:lang w:val="en-AU"/>
        </w:rPr>
      </w:pPr>
      <w:r w:rsidRPr="005E7169">
        <w:rPr>
          <w:rFonts w:cs="Calibri"/>
          <w:lang w:val="en-AU"/>
        </w:rPr>
        <w:t xml:space="preserve">through its convener, determine the date on which it is necessary that papers shall be received to enable the White Book to be edited and printed and issued on such date as to be in the hands of members at least ten days before the meetings of the Assembly; </w:t>
      </w:r>
    </w:p>
    <w:p w14:paraId="6902E567" w14:textId="77777777" w:rsidR="005E7169" w:rsidRPr="005E7169" w:rsidRDefault="005E7169" w:rsidP="00C0059F">
      <w:pPr>
        <w:numPr>
          <w:ilvl w:val="0"/>
          <w:numId w:val="258"/>
        </w:numPr>
        <w:ind w:left="1440" w:hanging="709"/>
        <w:rPr>
          <w:rFonts w:cs="Calibri"/>
          <w:lang w:val="en-AU"/>
        </w:rPr>
      </w:pPr>
      <w:r w:rsidRPr="005E7169">
        <w:rPr>
          <w:rFonts w:cs="Calibri"/>
          <w:lang w:val="en-AU"/>
        </w:rPr>
        <w:t>other business than that contained in the White Book or in Assembly Papers issued therewith shall be taken only when recommended by the committee and approved by the Assembly;</w:t>
      </w:r>
    </w:p>
    <w:p w14:paraId="2F2785A6" w14:textId="77777777" w:rsidR="005E7169" w:rsidRPr="005E7169" w:rsidRDefault="005E7169" w:rsidP="00C0059F">
      <w:pPr>
        <w:numPr>
          <w:ilvl w:val="0"/>
          <w:numId w:val="258"/>
        </w:numPr>
        <w:ind w:left="1440" w:hanging="720"/>
        <w:rPr>
          <w:rFonts w:cs="Calibri"/>
          <w:lang w:val="en-AU"/>
        </w:rPr>
      </w:pPr>
      <w:r w:rsidRPr="005E7169">
        <w:rPr>
          <w:rFonts w:cs="Calibri"/>
          <w:lang w:val="en-AU"/>
        </w:rPr>
        <w:t>submit to the Assembly a report of the papers which have been brought under its review and the manner in which these have been disposed of by it, and shall also indicate the order in which it proposes to have the various items of business in the papers taken up. The consideration of this report shall be the first matter submitted to the Assembly after the rolls have been adjusted;</w:t>
      </w:r>
    </w:p>
    <w:p w14:paraId="1A3EF3FE" w14:textId="77777777" w:rsidR="005E7169" w:rsidRPr="005E7169" w:rsidRDefault="005E7169" w:rsidP="00C0059F">
      <w:pPr>
        <w:numPr>
          <w:ilvl w:val="0"/>
          <w:numId w:val="258"/>
        </w:numPr>
        <w:ind w:left="1440" w:hanging="720"/>
        <w:rPr>
          <w:rFonts w:cs="Calibri"/>
          <w:lang w:val="en-AU"/>
        </w:rPr>
      </w:pPr>
      <w:r w:rsidRPr="005E7169">
        <w:rPr>
          <w:rFonts w:cs="Calibri"/>
          <w:lang w:val="en-AU"/>
        </w:rPr>
        <w:t>meet from day to day during the sittings of the Assembly at the close of each sitting and report at each evening sitting the items of business it proposes to have taken up on the following day;</w:t>
      </w:r>
    </w:p>
    <w:p w14:paraId="7C232412" w14:textId="77777777" w:rsidR="005E7169" w:rsidRPr="005E7169" w:rsidRDefault="005E7169" w:rsidP="00C0059F">
      <w:pPr>
        <w:numPr>
          <w:ilvl w:val="0"/>
          <w:numId w:val="258"/>
        </w:numPr>
        <w:ind w:left="1440" w:hanging="720"/>
        <w:rPr>
          <w:rFonts w:cs="Calibri"/>
          <w:lang w:val="en-AU"/>
        </w:rPr>
      </w:pPr>
      <w:r w:rsidRPr="005E7169">
        <w:rPr>
          <w:rFonts w:cs="Calibri"/>
          <w:lang w:val="en-AU"/>
        </w:rPr>
        <w:t>recommend to the Assembly such fixed orders of the day as appear essential to assure the presence in the court of some person or persons not able to be in constant attendance.</w:t>
      </w:r>
    </w:p>
    <w:p w14:paraId="6B2BCDB5" w14:textId="77777777" w:rsidR="005E7169" w:rsidRPr="005E7169" w:rsidRDefault="005E7169" w:rsidP="00711163">
      <w:pPr>
        <w:ind w:left="0"/>
        <w:rPr>
          <w:rFonts w:cs="Calibri"/>
          <w:lang w:val="en-AU"/>
        </w:rPr>
      </w:pPr>
    </w:p>
    <w:p w14:paraId="0A7F8CAC" w14:textId="79E419E5" w:rsidR="00092D48" w:rsidRDefault="00092D48">
      <w:pPr>
        <w:ind w:left="0"/>
        <w:jc w:val="left"/>
        <w:rPr>
          <w:rFonts w:cs="Calibri"/>
          <w:lang w:val="en-AU"/>
        </w:rPr>
      </w:pPr>
      <w:r>
        <w:rPr>
          <w:rFonts w:cs="Calibri"/>
          <w:lang w:val="en-AU"/>
        </w:rPr>
        <w:br w:type="page"/>
      </w:r>
    </w:p>
    <w:p w14:paraId="0AA2900B" w14:textId="32954158" w:rsidR="005E7169" w:rsidRPr="007567D0" w:rsidRDefault="00FC031E" w:rsidP="00D5302B">
      <w:pPr>
        <w:pStyle w:val="Heading2"/>
        <w:spacing w:before="200" w:after="200"/>
        <w:ind w:left="720" w:hanging="720"/>
        <w:jc w:val="left"/>
      </w:pPr>
      <w:bookmarkStart w:id="471" w:name="_Toc150161511"/>
      <w:bookmarkStart w:id="472" w:name="_Toc150178045"/>
      <w:r w:rsidRPr="007567D0">
        <w:lastRenderedPageBreak/>
        <w:t>8</w:t>
      </w:r>
      <w:r w:rsidR="005E7169" w:rsidRPr="007567D0">
        <w:t>.</w:t>
      </w:r>
      <w:r w:rsidR="00D5302B">
        <w:tab/>
      </w:r>
      <w:r w:rsidR="001F33B0" w:rsidRPr="007567D0">
        <w:t>Change or Suppression (Conversion) Practices Prohibition Act Committee</w:t>
      </w:r>
      <w:bookmarkEnd w:id="471"/>
      <w:bookmarkEnd w:id="472"/>
    </w:p>
    <w:p w14:paraId="6EF2F10F" w14:textId="77777777" w:rsidR="001F33B0" w:rsidRPr="005E7169" w:rsidRDefault="001F33B0" w:rsidP="001F33B0">
      <w:pPr>
        <w:keepNext/>
        <w:ind w:left="0"/>
        <w:jc w:val="left"/>
        <w:outlineLvl w:val="5"/>
        <w:rPr>
          <w:b/>
          <w:sz w:val="22"/>
          <w:lang w:val="en-AU"/>
        </w:rPr>
      </w:pPr>
      <w:r w:rsidRPr="005E7169">
        <w:rPr>
          <w:rFonts w:cs="Calibri"/>
          <w:b/>
          <w:bCs/>
          <w:sz w:val="22"/>
          <w:lang w:val="en-AU"/>
        </w:rPr>
        <w:t>1.</w:t>
      </w:r>
      <w:r w:rsidRPr="005E7169">
        <w:rPr>
          <w:rFonts w:cs="Calibri"/>
          <w:b/>
          <w:bCs/>
          <w:sz w:val="22"/>
          <w:lang w:val="en-AU"/>
        </w:rPr>
        <w:tab/>
      </w:r>
      <w:r w:rsidRPr="005E7169">
        <w:rPr>
          <w:b/>
          <w:sz w:val="22"/>
          <w:lang w:val="en-AU"/>
        </w:rPr>
        <w:t>Title</w:t>
      </w:r>
    </w:p>
    <w:p w14:paraId="73136D13" w14:textId="04935CFF" w:rsidR="001F33B0" w:rsidRDefault="001F33B0" w:rsidP="001F33B0">
      <w:pPr>
        <w:ind w:left="709"/>
        <w:rPr>
          <w:rFonts w:cs="Calibri"/>
          <w:lang w:val="en-AU"/>
        </w:rPr>
      </w:pPr>
      <w:r w:rsidRPr="001F33B0">
        <w:rPr>
          <w:rFonts w:cs="Calibri"/>
          <w:lang w:val="en-AU"/>
        </w:rPr>
        <w:t>There shall be a committee of the General Assembly entitled the Change or Suppression (Conversion) Practices Prohibition Act 2021 Committee (the committee).</w:t>
      </w:r>
    </w:p>
    <w:p w14:paraId="246359B6" w14:textId="77777777" w:rsidR="001F33B0" w:rsidRPr="001F33B0" w:rsidRDefault="001F33B0" w:rsidP="001F33B0">
      <w:pPr>
        <w:ind w:left="709"/>
        <w:rPr>
          <w:rFonts w:cs="Calibri"/>
          <w:lang w:val="en-AU"/>
        </w:rPr>
      </w:pPr>
    </w:p>
    <w:p w14:paraId="781552AD" w14:textId="77777777" w:rsidR="001F33B0" w:rsidRPr="001F33B0" w:rsidRDefault="001F33B0" w:rsidP="001F33B0">
      <w:pPr>
        <w:keepNext/>
        <w:ind w:left="0"/>
        <w:jc w:val="left"/>
        <w:outlineLvl w:val="5"/>
        <w:rPr>
          <w:rFonts w:cs="Calibri"/>
          <w:b/>
          <w:lang w:val="en-AU"/>
        </w:rPr>
      </w:pPr>
      <w:r w:rsidRPr="001F33B0">
        <w:rPr>
          <w:rFonts w:cs="Calibri"/>
          <w:b/>
          <w:bCs/>
          <w:lang w:val="en-AU"/>
        </w:rPr>
        <w:t>2.</w:t>
      </w:r>
      <w:r w:rsidRPr="001F33B0">
        <w:rPr>
          <w:rFonts w:cs="Calibri"/>
          <w:b/>
          <w:bCs/>
          <w:lang w:val="en-AU"/>
        </w:rPr>
        <w:tab/>
      </w:r>
      <w:r w:rsidRPr="001F33B0">
        <w:rPr>
          <w:rFonts w:cs="Calibri"/>
          <w:b/>
          <w:lang w:val="en-AU"/>
        </w:rPr>
        <w:t>Membership</w:t>
      </w:r>
    </w:p>
    <w:p w14:paraId="52B4FDD2" w14:textId="77777777" w:rsidR="00FC031E" w:rsidRDefault="001F33B0" w:rsidP="001F33B0">
      <w:pPr>
        <w:ind w:left="709"/>
        <w:rPr>
          <w:rFonts w:cs="Calibri"/>
          <w:lang w:val="en-AU"/>
        </w:rPr>
      </w:pPr>
      <w:r w:rsidRPr="001F33B0">
        <w:rPr>
          <w:rFonts w:cs="Calibri"/>
          <w:lang w:val="en-AU"/>
        </w:rPr>
        <w:t xml:space="preserve">The committee shall consist of </w:t>
      </w:r>
    </w:p>
    <w:p w14:paraId="37C11BB8" w14:textId="5D833B7C" w:rsidR="00FC031E" w:rsidRPr="00092D48" w:rsidRDefault="00FC031E" w:rsidP="0041243A">
      <w:pPr>
        <w:pStyle w:val="ListParagraph"/>
        <w:numPr>
          <w:ilvl w:val="3"/>
          <w:numId w:val="374"/>
        </w:numPr>
        <w:ind w:left="1276" w:hanging="567"/>
        <w:rPr>
          <w:rFonts w:ascii="Calibri" w:hAnsi="Calibri" w:cs="Calibri"/>
          <w:lang w:val="en-AU"/>
        </w:rPr>
      </w:pPr>
      <w:r w:rsidRPr="00092D48">
        <w:rPr>
          <w:rFonts w:ascii="Calibri" w:hAnsi="Calibri" w:cs="Calibri"/>
          <w:lang w:val="en-AU"/>
        </w:rPr>
        <w:t>four members of the General Assembly, including a convener, appointed by the General Assembly;</w:t>
      </w:r>
    </w:p>
    <w:p w14:paraId="04737C6E" w14:textId="6EAFB802" w:rsidR="00FC031E" w:rsidRPr="00092D48" w:rsidRDefault="00FC031E" w:rsidP="0041243A">
      <w:pPr>
        <w:pStyle w:val="ListParagraph"/>
        <w:numPr>
          <w:ilvl w:val="3"/>
          <w:numId w:val="374"/>
        </w:numPr>
        <w:ind w:left="1276" w:hanging="567"/>
        <w:rPr>
          <w:rFonts w:ascii="Calibri" w:hAnsi="Calibri" w:cs="Calibri"/>
          <w:lang w:val="en-AU"/>
        </w:rPr>
      </w:pPr>
      <w:r w:rsidRPr="00092D48">
        <w:rPr>
          <w:rFonts w:ascii="Calibri" w:hAnsi="Calibri" w:cs="Calibri"/>
          <w:lang w:val="en-AU"/>
        </w:rPr>
        <w:t>the Moderator, the Assembly Clerk and the Convener of the Church and Nation Committee.</w:t>
      </w:r>
    </w:p>
    <w:p w14:paraId="1156ED6E" w14:textId="77777777" w:rsidR="00FC031E" w:rsidRPr="00E37E43" w:rsidRDefault="00FC031E" w:rsidP="00092D48">
      <w:pPr>
        <w:ind w:leftChars="349" w:left="1418" w:hanging="720"/>
        <w:rPr>
          <w:rFonts w:cs="Calibri"/>
          <w:lang w:val="en-AU"/>
        </w:rPr>
      </w:pPr>
    </w:p>
    <w:p w14:paraId="6FAEAD40" w14:textId="5D794B9F" w:rsidR="001F33B0" w:rsidRPr="001F33B0" w:rsidRDefault="001F33B0" w:rsidP="00FC031E">
      <w:pPr>
        <w:keepNext/>
        <w:ind w:left="0"/>
        <w:jc w:val="left"/>
        <w:outlineLvl w:val="5"/>
        <w:rPr>
          <w:rFonts w:cs="Calibri"/>
          <w:b/>
          <w:lang w:val="en-AU"/>
        </w:rPr>
      </w:pPr>
      <w:r w:rsidRPr="00FC031E">
        <w:rPr>
          <w:rFonts w:cs="Calibri"/>
          <w:b/>
          <w:lang w:val="en-AU"/>
        </w:rPr>
        <w:t>3.</w:t>
      </w:r>
      <w:r w:rsidRPr="001F33B0">
        <w:rPr>
          <w:rFonts w:cs="Calibri"/>
          <w:b/>
          <w:lang w:val="en-AU"/>
        </w:rPr>
        <w:tab/>
        <w:t xml:space="preserve">Duties </w:t>
      </w:r>
    </w:p>
    <w:p w14:paraId="6612AA3A" w14:textId="77777777" w:rsidR="001F33B0" w:rsidRPr="001F33B0" w:rsidRDefault="001F33B0" w:rsidP="001F33B0">
      <w:pPr>
        <w:ind w:leftChars="349" w:left="1418" w:hanging="720"/>
        <w:rPr>
          <w:rFonts w:cs="Calibri"/>
          <w:lang w:val="en-AU"/>
        </w:rPr>
      </w:pPr>
      <w:r w:rsidRPr="001F33B0">
        <w:rPr>
          <w:rFonts w:cs="Calibri"/>
          <w:lang w:val="en-AU"/>
        </w:rPr>
        <w:t>The committee shall:</w:t>
      </w:r>
    </w:p>
    <w:p w14:paraId="75196ED9" w14:textId="77777777" w:rsidR="001F33B0" w:rsidRPr="001F33B0" w:rsidRDefault="001F33B0" w:rsidP="00FC031E">
      <w:pPr>
        <w:tabs>
          <w:tab w:val="left" w:pos="2127"/>
        </w:tabs>
        <w:ind w:leftChars="349" w:left="1418" w:hanging="720"/>
        <w:rPr>
          <w:rFonts w:cs="Calibri"/>
          <w:lang w:val="en-AU"/>
        </w:rPr>
      </w:pPr>
      <w:r w:rsidRPr="001F33B0">
        <w:rPr>
          <w:rFonts w:cs="Calibri"/>
          <w:lang w:val="en-AU"/>
        </w:rPr>
        <w:t xml:space="preserve">a) </w:t>
      </w:r>
      <w:r w:rsidRPr="001F33B0">
        <w:rPr>
          <w:rFonts w:cs="Calibri"/>
          <w:lang w:val="en-AU"/>
        </w:rPr>
        <w:tab/>
        <w:t xml:space="preserve">i) determine the eligibility of members of the PCV subject of a complaint under the Change or Suppression (Conversion) Practices Prohibition Act 2021 (the Act) for support by the church in accordance with clause 2 of the PCV ‘Protocols for the support of members subject of a complaint under the Act and their families and congregations’ (the Protocols); or </w:t>
      </w:r>
    </w:p>
    <w:p w14:paraId="6BBE7DBB" w14:textId="77777777" w:rsidR="001F33B0" w:rsidRPr="001F33B0" w:rsidRDefault="001F33B0" w:rsidP="001F33B0">
      <w:pPr>
        <w:ind w:leftChars="714" w:left="2126" w:hanging="698"/>
        <w:rPr>
          <w:rFonts w:cs="Calibri"/>
          <w:lang w:val="en-AU"/>
        </w:rPr>
      </w:pPr>
      <w:r w:rsidRPr="001F33B0">
        <w:rPr>
          <w:rFonts w:cs="Calibri"/>
          <w:lang w:val="en-AU"/>
        </w:rPr>
        <w:t>ii) refer a question of eligibility to the General Assembly for determination;</w:t>
      </w:r>
    </w:p>
    <w:p w14:paraId="05EA555D" w14:textId="77777777" w:rsidR="001F33B0" w:rsidRPr="001F33B0" w:rsidRDefault="001F33B0" w:rsidP="00092D48">
      <w:pPr>
        <w:ind w:leftChars="349" w:left="1418" w:hanging="720"/>
        <w:rPr>
          <w:rFonts w:cs="Calibri"/>
          <w:lang w:val="en-AU"/>
        </w:rPr>
      </w:pPr>
      <w:r w:rsidRPr="001F33B0">
        <w:rPr>
          <w:rFonts w:cs="Calibri"/>
          <w:lang w:val="en-AU"/>
        </w:rPr>
        <w:t xml:space="preserve">b) </w:t>
      </w:r>
      <w:r w:rsidRPr="001F33B0">
        <w:rPr>
          <w:rFonts w:cs="Calibri"/>
          <w:lang w:val="en-AU"/>
        </w:rPr>
        <w:tab/>
        <w:t>allocate legal and/or financial support to eligible members in accordance with clause 6 of the Protocols;</w:t>
      </w:r>
    </w:p>
    <w:p w14:paraId="09D98FF4" w14:textId="77777777" w:rsidR="001F33B0" w:rsidRPr="001F33B0" w:rsidRDefault="001F33B0" w:rsidP="001F33B0">
      <w:pPr>
        <w:ind w:leftChars="349" w:left="1418" w:hanging="720"/>
        <w:rPr>
          <w:rFonts w:cs="Calibri"/>
          <w:lang w:val="en-AU"/>
        </w:rPr>
      </w:pPr>
      <w:r w:rsidRPr="001F33B0">
        <w:rPr>
          <w:rFonts w:cs="Calibri"/>
          <w:lang w:val="en-AU"/>
        </w:rPr>
        <w:t xml:space="preserve">c) </w:t>
      </w:r>
      <w:r w:rsidRPr="001F33B0">
        <w:rPr>
          <w:rFonts w:cs="Calibri"/>
          <w:lang w:val="en-AU"/>
        </w:rPr>
        <w:tab/>
        <w:t>provide training to the members of the PCV regarding bearing Christian witness in the context of the Act;</w:t>
      </w:r>
    </w:p>
    <w:p w14:paraId="7A743BD5" w14:textId="77777777" w:rsidR="001F33B0" w:rsidRPr="001F33B0" w:rsidRDefault="001F33B0" w:rsidP="001F33B0">
      <w:pPr>
        <w:ind w:leftChars="349" w:left="1418" w:hanging="720"/>
        <w:rPr>
          <w:rFonts w:cs="Calibri"/>
          <w:lang w:val="en-AU"/>
        </w:rPr>
      </w:pPr>
      <w:r w:rsidRPr="001F33B0">
        <w:rPr>
          <w:rFonts w:cs="Calibri"/>
          <w:lang w:val="en-AU"/>
        </w:rPr>
        <w:t>d)</w:t>
      </w:r>
      <w:r w:rsidRPr="001F33B0">
        <w:rPr>
          <w:rFonts w:cs="Calibri"/>
          <w:lang w:val="en-AU"/>
        </w:rPr>
        <w:tab/>
        <w:t>monitor the implementation and operation of the Act;</w:t>
      </w:r>
    </w:p>
    <w:p w14:paraId="5828636C" w14:textId="77777777" w:rsidR="001F33B0" w:rsidRDefault="001F33B0" w:rsidP="0041243A">
      <w:pPr>
        <w:numPr>
          <w:ilvl w:val="0"/>
          <w:numId w:val="475"/>
        </w:numPr>
        <w:ind w:leftChars="349" w:left="1418" w:hanging="720"/>
        <w:contextualSpacing/>
        <w:rPr>
          <w:rFonts w:cs="Calibri"/>
          <w:lang w:val="en-AU"/>
        </w:rPr>
      </w:pPr>
      <w:r w:rsidRPr="001F33B0">
        <w:rPr>
          <w:rFonts w:cs="Calibri"/>
          <w:lang w:val="en-AU"/>
        </w:rPr>
        <w:t>report to the following General Assembly or Commission of Assembly as the case may require on its handling of the matters referred to in (a) and (b) above, such reports to be confidential to the members of the Assembly and kept in a Record Apart; and</w:t>
      </w:r>
    </w:p>
    <w:p w14:paraId="6FE81D7D" w14:textId="46650D5B" w:rsidR="00ED38C7" w:rsidRPr="001F33B0" w:rsidRDefault="00ED38C7" w:rsidP="0041243A">
      <w:pPr>
        <w:numPr>
          <w:ilvl w:val="0"/>
          <w:numId w:val="475"/>
        </w:numPr>
        <w:ind w:leftChars="349" w:left="1418" w:hanging="720"/>
        <w:contextualSpacing/>
        <w:rPr>
          <w:rFonts w:cs="Calibri"/>
          <w:lang w:val="en-AU"/>
        </w:rPr>
      </w:pPr>
      <w:r>
        <w:rPr>
          <w:rFonts w:cs="Calibri"/>
          <w:lang w:val="en-AU"/>
        </w:rPr>
        <w:t>report to the General Assembly on matters relevant to the implementation and operation of the Act.</w:t>
      </w:r>
    </w:p>
    <w:p w14:paraId="197CA906" w14:textId="63852436" w:rsidR="001F33B0" w:rsidRPr="001F33B0" w:rsidRDefault="001F33B0">
      <w:pPr>
        <w:ind w:left="0"/>
        <w:jc w:val="left"/>
        <w:rPr>
          <w:rFonts w:cs="Calibri"/>
          <w:b/>
          <w:lang w:val="en-AU"/>
        </w:rPr>
      </w:pPr>
      <w:r w:rsidRPr="001F33B0">
        <w:rPr>
          <w:rFonts w:cs="Calibri"/>
          <w:b/>
          <w:lang w:val="en-AU"/>
        </w:rPr>
        <w:br w:type="page"/>
      </w:r>
    </w:p>
    <w:p w14:paraId="65334485" w14:textId="52BA4EB6" w:rsidR="005E7169" w:rsidRPr="007567D0" w:rsidRDefault="00FC031E" w:rsidP="00D5302B">
      <w:pPr>
        <w:pStyle w:val="Heading2"/>
        <w:spacing w:before="200" w:after="200"/>
        <w:ind w:left="720" w:hanging="720"/>
        <w:jc w:val="left"/>
      </w:pPr>
      <w:bookmarkStart w:id="473" w:name="_Toc150161512"/>
      <w:bookmarkStart w:id="474" w:name="_Toc150178046"/>
      <w:r w:rsidRPr="007567D0">
        <w:lastRenderedPageBreak/>
        <w:t>9</w:t>
      </w:r>
      <w:r w:rsidR="005E7169" w:rsidRPr="007567D0">
        <w:t>.</w:t>
      </w:r>
      <w:r w:rsidR="00D5302B">
        <w:tab/>
      </w:r>
      <w:r w:rsidR="005E7169" w:rsidRPr="007567D0">
        <w:t>Church and Nation Committee</w:t>
      </w:r>
      <w:bookmarkEnd w:id="473"/>
      <w:bookmarkEnd w:id="474"/>
    </w:p>
    <w:p w14:paraId="602DE489" w14:textId="77777777" w:rsidR="005E7169" w:rsidRPr="005E7169" w:rsidRDefault="005E7169" w:rsidP="005E7169">
      <w:pPr>
        <w:keepNext/>
        <w:ind w:left="0"/>
        <w:jc w:val="left"/>
        <w:outlineLvl w:val="5"/>
        <w:rPr>
          <w:b/>
          <w:sz w:val="22"/>
          <w:lang w:val="en-AU"/>
        </w:rPr>
      </w:pPr>
      <w:r w:rsidRPr="005E7169">
        <w:rPr>
          <w:b/>
          <w:sz w:val="22"/>
          <w:lang w:val="en-AU"/>
        </w:rPr>
        <w:t>1.</w:t>
      </w:r>
      <w:r w:rsidRPr="005E7169">
        <w:rPr>
          <w:b/>
          <w:sz w:val="22"/>
          <w:lang w:val="en-AU"/>
        </w:rPr>
        <w:tab/>
        <w:t>Title</w:t>
      </w:r>
    </w:p>
    <w:p w14:paraId="5BA54258" w14:textId="77777777" w:rsidR="005E7169" w:rsidRPr="005E7169" w:rsidRDefault="005E7169" w:rsidP="005E7169">
      <w:pPr>
        <w:ind w:left="709" w:hanging="709"/>
        <w:rPr>
          <w:rFonts w:cs="Calibri"/>
          <w:lang w:val="en-AU"/>
        </w:rPr>
      </w:pPr>
      <w:r w:rsidRPr="005E7169">
        <w:rPr>
          <w:rFonts w:cs="Calibri"/>
          <w:lang w:val="en-AU"/>
        </w:rPr>
        <w:tab/>
        <w:t>There shall be a committee of the General Assembly entitled the Church and Nation Committee, hereafter referred to as the committee.</w:t>
      </w:r>
    </w:p>
    <w:p w14:paraId="6DEF1D5B" w14:textId="77777777" w:rsidR="005E7169" w:rsidRPr="005E7169" w:rsidRDefault="005E7169" w:rsidP="005E7169">
      <w:pPr>
        <w:ind w:left="0"/>
        <w:rPr>
          <w:rFonts w:cs="Calibri"/>
          <w:lang w:val="en-AU"/>
        </w:rPr>
      </w:pPr>
    </w:p>
    <w:p w14:paraId="094621C6" w14:textId="77777777" w:rsidR="005E7169" w:rsidRPr="005E7169" w:rsidRDefault="005E7169" w:rsidP="005E7169">
      <w:pPr>
        <w:keepNext/>
        <w:ind w:left="0"/>
        <w:jc w:val="left"/>
        <w:outlineLvl w:val="5"/>
        <w:rPr>
          <w:b/>
          <w:sz w:val="22"/>
          <w:lang w:val="en-AU"/>
        </w:rPr>
      </w:pPr>
      <w:r w:rsidRPr="005E7169">
        <w:rPr>
          <w:b/>
          <w:sz w:val="22"/>
          <w:lang w:val="en-AU"/>
        </w:rPr>
        <w:t>2.</w:t>
      </w:r>
      <w:r w:rsidRPr="005E7169">
        <w:rPr>
          <w:b/>
          <w:sz w:val="22"/>
          <w:lang w:val="en-AU"/>
        </w:rPr>
        <w:tab/>
        <w:t>Membership</w:t>
      </w:r>
    </w:p>
    <w:p w14:paraId="628A6A31" w14:textId="77777777" w:rsidR="005E7169" w:rsidRPr="005E7169" w:rsidRDefault="005E7169" w:rsidP="005E7169">
      <w:pPr>
        <w:ind w:left="720" w:hanging="720"/>
        <w:rPr>
          <w:rFonts w:cs="Calibri"/>
          <w:lang w:val="en-AU"/>
        </w:rPr>
      </w:pPr>
      <w:r w:rsidRPr="005E7169">
        <w:rPr>
          <w:rFonts w:cs="Calibri"/>
          <w:lang w:val="en-AU"/>
        </w:rPr>
        <w:tab/>
        <w:t>The committee shall consist of ten members, including a convener, appointed by the General Assembly.</w:t>
      </w:r>
    </w:p>
    <w:p w14:paraId="7318BBA8" w14:textId="77777777" w:rsidR="005E7169" w:rsidRPr="005E7169" w:rsidRDefault="005E7169" w:rsidP="005E7169">
      <w:pPr>
        <w:tabs>
          <w:tab w:val="left" w:pos="810"/>
        </w:tabs>
        <w:ind w:left="810" w:hanging="720"/>
        <w:rPr>
          <w:rFonts w:cs="Calibri"/>
          <w:szCs w:val="24"/>
          <w:lang w:val="en-AU"/>
        </w:rPr>
      </w:pPr>
    </w:p>
    <w:p w14:paraId="16E3FE6A" w14:textId="511E8A3C" w:rsidR="005E7169" w:rsidRPr="005E7169" w:rsidRDefault="005E7169" w:rsidP="005E7169">
      <w:pPr>
        <w:keepNext/>
        <w:ind w:left="0"/>
        <w:jc w:val="left"/>
        <w:outlineLvl w:val="5"/>
        <w:rPr>
          <w:b/>
          <w:sz w:val="22"/>
          <w:lang w:val="en-AU"/>
        </w:rPr>
      </w:pPr>
      <w:r w:rsidRPr="005E7169">
        <w:rPr>
          <w:b/>
          <w:sz w:val="22"/>
          <w:lang w:val="en-AU"/>
        </w:rPr>
        <w:t>3.</w:t>
      </w:r>
      <w:r w:rsidRPr="005E7169">
        <w:rPr>
          <w:b/>
          <w:sz w:val="22"/>
          <w:lang w:val="en-AU"/>
        </w:rPr>
        <w:tab/>
        <w:t>Duties</w:t>
      </w:r>
    </w:p>
    <w:p w14:paraId="43A3EF04" w14:textId="77777777" w:rsidR="005E7169" w:rsidRPr="005E7169" w:rsidRDefault="005E7169" w:rsidP="005E7169">
      <w:pPr>
        <w:ind w:left="720" w:hanging="720"/>
        <w:rPr>
          <w:rFonts w:cs="Calibri"/>
          <w:lang w:val="en-AU"/>
        </w:rPr>
      </w:pPr>
      <w:r w:rsidRPr="005E7169">
        <w:rPr>
          <w:rFonts w:cs="Calibri"/>
          <w:lang w:val="en-AU"/>
        </w:rPr>
        <w:tab/>
        <w:t>The committee shall:</w:t>
      </w:r>
    </w:p>
    <w:p w14:paraId="03154360" w14:textId="77777777" w:rsidR="005E7169" w:rsidRPr="005E7169" w:rsidRDefault="005E7169" w:rsidP="005E7169">
      <w:pPr>
        <w:ind w:left="1440" w:right="-563" w:hanging="720"/>
        <w:rPr>
          <w:rFonts w:cs="Calibri"/>
          <w:szCs w:val="24"/>
          <w:lang w:val="en-AU"/>
        </w:rPr>
      </w:pPr>
      <w:r w:rsidRPr="005E7169">
        <w:rPr>
          <w:rFonts w:cs="Calibri"/>
          <w:szCs w:val="24"/>
          <w:lang w:val="en-AU"/>
        </w:rPr>
        <w:t>a)</w:t>
      </w:r>
      <w:r w:rsidRPr="005E7169">
        <w:rPr>
          <w:rFonts w:cs="Calibri"/>
          <w:szCs w:val="24"/>
          <w:lang w:val="en-AU"/>
        </w:rPr>
        <w:tab/>
        <w:t>consider all matters referred to it by the General Assembly and take appropriate action;</w:t>
      </w:r>
    </w:p>
    <w:p w14:paraId="61C661F6" w14:textId="77777777" w:rsidR="005E7169" w:rsidRPr="005E7169" w:rsidRDefault="005E7169" w:rsidP="005E7169">
      <w:pPr>
        <w:ind w:left="1440" w:right="6" w:hanging="720"/>
        <w:rPr>
          <w:rFonts w:cs="Calibri"/>
          <w:szCs w:val="24"/>
          <w:lang w:val="en-AU"/>
        </w:rPr>
      </w:pPr>
      <w:r w:rsidRPr="005E7169">
        <w:rPr>
          <w:rFonts w:cs="Calibri"/>
          <w:szCs w:val="24"/>
          <w:lang w:val="en-AU"/>
        </w:rPr>
        <w:t>b)</w:t>
      </w:r>
      <w:r w:rsidRPr="005E7169">
        <w:rPr>
          <w:rFonts w:cs="Calibri"/>
          <w:szCs w:val="24"/>
          <w:lang w:val="en-AU"/>
        </w:rPr>
        <w:tab/>
        <w:t>keep under critical surveillance contemporary trends, movements and controversial issues in public life;</w:t>
      </w:r>
    </w:p>
    <w:p w14:paraId="12A8FB08" w14:textId="1886CEA6" w:rsidR="005E7169" w:rsidRPr="005E7169" w:rsidRDefault="00A06189" w:rsidP="005E7169">
      <w:pPr>
        <w:ind w:left="1440" w:right="6" w:hanging="720"/>
        <w:rPr>
          <w:rFonts w:cs="Calibri"/>
          <w:szCs w:val="24"/>
          <w:lang w:val="en-AU"/>
        </w:rPr>
      </w:pPr>
      <w:r>
        <w:rPr>
          <w:rFonts w:cs="Calibri"/>
          <w:szCs w:val="24"/>
          <w:lang w:val="en-AU"/>
        </w:rPr>
        <w:t>c)</w:t>
      </w:r>
      <w:r w:rsidR="005E7169" w:rsidRPr="005E7169">
        <w:rPr>
          <w:rFonts w:cs="Calibri"/>
          <w:szCs w:val="24"/>
          <w:lang w:val="en-AU"/>
        </w:rPr>
        <w:tab/>
        <w:t>select for special study, in the light of the church's standards, such of these as may require the General Assembly:</w:t>
      </w:r>
    </w:p>
    <w:p w14:paraId="77B31228" w14:textId="77777777" w:rsidR="005E7169" w:rsidRPr="005E7169" w:rsidRDefault="005E7169" w:rsidP="005E7169">
      <w:pPr>
        <w:ind w:left="2160" w:right="-563" w:hanging="720"/>
        <w:rPr>
          <w:rFonts w:cs="Calibri"/>
          <w:szCs w:val="24"/>
          <w:lang w:val="en-AU"/>
        </w:rPr>
      </w:pPr>
      <w:r w:rsidRPr="005E7169">
        <w:rPr>
          <w:rFonts w:cs="Calibri"/>
          <w:szCs w:val="24"/>
          <w:lang w:val="en-AU"/>
        </w:rPr>
        <w:t>i)</w:t>
      </w:r>
      <w:r w:rsidRPr="005E7169">
        <w:rPr>
          <w:rFonts w:cs="Calibri"/>
          <w:szCs w:val="24"/>
          <w:lang w:val="en-AU"/>
        </w:rPr>
        <w:tab/>
        <w:t>to issue special guidance to the church as a whole;</w:t>
      </w:r>
    </w:p>
    <w:p w14:paraId="2BCC87D6" w14:textId="77777777" w:rsidR="005E7169" w:rsidRPr="005E7169" w:rsidRDefault="005E7169" w:rsidP="005E7169">
      <w:pPr>
        <w:ind w:left="2160" w:right="6" w:hanging="720"/>
        <w:rPr>
          <w:rFonts w:cs="Calibri"/>
          <w:szCs w:val="24"/>
          <w:lang w:val="en-AU"/>
        </w:rPr>
      </w:pPr>
      <w:r w:rsidRPr="005E7169">
        <w:rPr>
          <w:rFonts w:cs="Calibri"/>
          <w:szCs w:val="24"/>
          <w:lang w:val="en-AU"/>
        </w:rPr>
        <w:t>ii)</w:t>
      </w:r>
      <w:r w:rsidRPr="005E7169">
        <w:rPr>
          <w:rFonts w:cs="Calibri"/>
          <w:szCs w:val="24"/>
          <w:lang w:val="en-AU"/>
        </w:rPr>
        <w:tab/>
        <w:t>to acquaint the government or other relevant authorities of the church's attitude and the revealed will of God on such matters;</w:t>
      </w:r>
    </w:p>
    <w:p w14:paraId="6083E798" w14:textId="06B2685C" w:rsidR="005E7169" w:rsidRPr="005E7169" w:rsidRDefault="005E7169" w:rsidP="005E7169">
      <w:pPr>
        <w:ind w:left="1440" w:right="6" w:hanging="720"/>
        <w:rPr>
          <w:rFonts w:cs="Calibri"/>
          <w:szCs w:val="24"/>
          <w:lang w:val="en-AU"/>
        </w:rPr>
      </w:pPr>
      <w:r w:rsidRPr="005E7169">
        <w:rPr>
          <w:rFonts w:cs="Calibri"/>
          <w:szCs w:val="24"/>
          <w:lang w:val="en-AU"/>
        </w:rPr>
        <w:t>d)</w:t>
      </w:r>
      <w:r w:rsidRPr="005E7169">
        <w:rPr>
          <w:rFonts w:cs="Calibri"/>
          <w:szCs w:val="24"/>
          <w:lang w:val="en-AU"/>
        </w:rPr>
        <w:tab/>
        <w:t>report annually to the General Assembly the findings of such studies with recommendations as to appropriate action;</w:t>
      </w:r>
    </w:p>
    <w:p w14:paraId="3F589DAB" w14:textId="055A51CA" w:rsidR="005E7169" w:rsidRPr="005E7169" w:rsidRDefault="005E7169" w:rsidP="005E7169">
      <w:pPr>
        <w:ind w:left="1440" w:right="6" w:hanging="720"/>
        <w:rPr>
          <w:rFonts w:cs="Calibri"/>
          <w:szCs w:val="24"/>
          <w:lang w:val="en-AU"/>
        </w:rPr>
      </w:pPr>
      <w:r w:rsidRPr="005E7169">
        <w:rPr>
          <w:rFonts w:cs="Calibri"/>
          <w:szCs w:val="24"/>
          <w:lang w:val="en-AU"/>
        </w:rPr>
        <w:t>e)</w:t>
      </w:r>
      <w:r w:rsidRPr="005E7169">
        <w:rPr>
          <w:rFonts w:cs="Calibri"/>
          <w:szCs w:val="24"/>
          <w:lang w:val="en-AU"/>
        </w:rPr>
        <w:tab/>
        <w:t>take appropriate action on behalf of the church on urgent matters of public and Christian concern emerging between meetings of the General Assembly;</w:t>
      </w:r>
    </w:p>
    <w:p w14:paraId="45A56EBB" w14:textId="77777777" w:rsidR="005E7169" w:rsidRPr="005E7169" w:rsidRDefault="005E7169" w:rsidP="005E7169">
      <w:pPr>
        <w:ind w:left="1440" w:right="6" w:hanging="720"/>
        <w:rPr>
          <w:rFonts w:cs="Calibri"/>
          <w:szCs w:val="24"/>
          <w:lang w:val="en-AU"/>
        </w:rPr>
      </w:pPr>
      <w:r w:rsidRPr="005E7169">
        <w:rPr>
          <w:rFonts w:cs="Calibri"/>
          <w:szCs w:val="24"/>
          <w:lang w:val="en-AU"/>
        </w:rPr>
        <w:t>f)</w:t>
      </w:r>
      <w:r w:rsidRPr="005E7169">
        <w:rPr>
          <w:rFonts w:cs="Calibri"/>
          <w:szCs w:val="24"/>
          <w:lang w:val="en-AU"/>
        </w:rPr>
        <w:tab/>
        <w:t>advise and assist the moderator in composing and issuing pastoral letters and public statements other than those authorised by the General Assembly.</w:t>
      </w:r>
    </w:p>
    <w:p w14:paraId="7695CBF4" w14:textId="77777777" w:rsidR="005E7169" w:rsidRPr="005E7169" w:rsidRDefault="005E7169" w:rsidP="005E7169">
      <w:pPr>
        <w:ind w:left="0"/>
        <w:rPr>
          <w:rFonts w:cs="Calibri"/>
          <w:lang w:val="en-AU"/>
        </w:rPr>
      </w:pPr>
    </w:p>
    <w:p w14:paraId="6BBE4F8A" w14:textId="77777777" w:rsidR="005E7169" w:rsidRPr="005E7169" w:rsidRDefault="005E7169" w:rsidP="005E7169">
      <w:pPr>
        <w:keepNext/>
        <w:ind w:left="0"/>
        <w:jc w:val="left"/>
        <w:outlineLvl w:val="5"/>
        <w:rPr>
          <w:b/>
          <w:sz w:val="22"/>
          <w:lang w:val="en-AU"/>
        </w:rPr>
      </w:pPr>
      <w:r w:rsidRPr="005E7169">
        <w:rPr>
          <w:b/>
          <w:sz w:val="22"/>
          <w:lang w:val="en-AU"/>
        </w:rPr>
        <w:t>4.</w:t>
      </w:r>
      <w:r w:rsidRPr="005E7169">
        <w:rPr>
          <w:b/>
          <w:sz w:val="22"/>
          <w:lang w:val="en-AU"/>
        </w:rPr>
        <w:tab/>
        <w:t>Public interface of the church on matters of social and ethical concern</w:t>
      </w:r>
    </w:p>
    <w:p w14:paraId="7EFE63BB" w14:textId="77777777" w:rsidR="005E7169" w:rsidRPr="005E7169" w:rsidRDefault="005E7169" w:rsidP="005E7169">
      <w:pPr>
        <w:tabs>
          <w:tab w:val="left" w:pos="720"/>
        </w:tabs>
        <w:ind w:left="1440" w:right="6" w:hanging="1440"/>
        <w:rPr>
          <w:rFonts w:cs="Calibri"/>
          <w:szCs w:val="24"/>
          <w:lang w:val="en-AU"/>
        </w:rPr>
      </w:pPr>
      <w:r w:rsidRPr="005E7169">
        <w:rPr>
          <w:rFonts w:cs="Calibri"/>
          <w:szCs w:val="24"/>
          <w:lang w:val="en-AU"/>
        </w:rPr>
        <w:tab/>
        <w:t>a)</w:t>
      </w:r>
      <w:r w:rsidRPr="005E7169">
        <w:rPr>
          <w:rFonts w:cs="Calibri"/>
          <w:szCs w:val="24"/>
          <w:lang w:val="en-AU"/>
        </w:rPr>
        <w:tab/>
        <w:t>the General Assembly recognises that from time to time the moderator, the Assembly Clerk and the convener of the committee will individually represent the church in communication with government, the media and other outside bodies on matters of social and ethical concern;</w:t>
      </w:r>
    </w:p>
    <w:p w14:paraId="0044EDDB" w14:textId="77777777" w:rsidR="005E7169" w:rsidRPr="005E7169" w:rsidRDefault="005E7169" w:rsidP="005E7169">
      <w:pPr>
        <w:ind w:left="1440" w:right="6" w:hanging="720"/>
        <w:rPr>
          <w:rFonts w:cs="Calibri"/>
          <w:szCs w:val="24"/>
          <w:lang w:val="en-AU"/>
        </w:rPr>
      </w:pPr>
      <w:r w:rsidRPr="005E7169">
        <w:rPr>
          <w:rFonts w:cs="Calibri"/>
          <w:szCs w:val="24"/>
          <w:lang w:val="en-AU"/>
        </w:rPr>
        <w:t>b)</w:t>
      </w:r>
      <w:r w:rsidRPr="005E7169">
        <w:rPr>
          <w:rFonts w:cs="Calibri"/>
          <w:szCs w:val="24"/>
          <w:lang w:val="en-AU"/>
        </w:rPr>
        <w:tab/>
        <w:t>the officers of the General Assembly named in clause 4(a) above, shall always speak consistently with past resolutions of the General Assembly provided that such resolutions have not been superseded;</w:t>
      </w:r>
    </w:p>
    <w:p w14:paraId="6F6593D7" w14:textId="77777777" w:rsidR="005E7169" w:rsidRPr="005E7169" w:rsidRDefault="005E7169" w:rsidP="005E7169">
      <w:pPr>
        <w:ind w:left="1440" w:right="6" w:hanging="720"/>
        <w:rPr>
          <w:rFonts w:cs="Calibri"/>
          <w:szCs w:val="24"/>
          <w:lang w:val="en-AU"/>
        </w:rPr>
      </w:pPr>
      <w:r w:rsidRPr="005E7169">
        <w:rPr>
          <w:rFonts w:cs="Calibri"/>
          <w:szCs w:val="24"/>
          <w:lang w:val="en-AU"/>
        </w:rPr>
        <w:t>c)</w:t>
      </w:r>
      <w:r w:rsidRPr="005E7169">
        <w:rPr>
          <w:rFonts w:cs="Calibri"/>
          <w:szCs w:val="24"/>
          <w:lang w:val="en-AU"/>
        </w:rPr>
        <w:tab/>
        <w:t>the officers of the General Assembly named in regulation 4(a) above, shall speak wherever possible in consultation with one another for harmony of response;</w:t>
      </w:r>
    </w:p>
    <w:p w14:paraId="26E5A288" w14:textId="77777777" w:rsidR="005E7169" w:rsidRPr="005E7169" w:rsidRDefault="005E7169" w:rsidP="00A06189">
      <w:pPr>
        <w:ind w:left="1440" w:right="6" w:hanging="720"/>
        <w:rPr>
          <w:rFonts w:cs="Calibri"/>
          <w:szCs w:val="24"/>
          <w:lang w:val="en-AU"/>
        </w:rPr>
      </w:pPr>
      <w:r w:rsidRPr="005E7169">
        <w:rPr>
          <w:rFonts w:cs="Calibri"/>
          <w:szCs w:val="24"/>
          <w:lang w:val="en-AU"/>
        </w:rPr>
        <w:t>d)</w:t>
      </w:r>
      <w:r w:rsidRPr="005E7169">
        <w:rPr>
          <w:rFonts w:cs="Calibri"/>
          <w:szCs w:val="24"/>
          <w:lang w:val="en-AU"/>
        </w:rPr>
        <w:tab/>
        <w:t>on matters in which the General Assembly has not clearly expressed its mind, as distinct from those matters referred to in regulation 4(b), above, these officers as necessary, and time permitting, will confer with the executive of the committee for their guidance;</w:t>
      </w:r>
    </w:p>
    <w:p w14:paraId="52991432" w14:textId="77777777" w:rsidR="005E7169" w:rsidRPr="005E7169" w:rsidRDefault="005E7169" w:rsidP="005E7169">
      <w:pPr>
        <w:ind w:left="1440" w:right="6" w:hanging="720"/>
        <w:rPr>
          <w:rFonts w:cs="Calibri"/>
          <w:szCs w:val="24"/>
          <w:lang w:val="en-AU"/>
        </w:rPr>
      </w:pPr>
      <w:r w:rsidRPr="005E7169">
        <w:rPr>
          <w:rFonts w:cs="Calibri"/>
          <w:szCs w:val="24"/>
          <w:lang w:val="en-AU"/>
        </w:rPr>
        <w:t>e)</w:t>
      </w:r>
      <w:r w:rsidRPr="005E7169">
        <w:rPr>
          <w:rFonts w:cs="Calibri"/>
          <w:szCs w:val="24"/>
          <w:lang w:val="en-AU"/>
        </w:rPr>
        <w:tab/>
        <w:t>the Church Office shall retain the services of a Public Relations Consultant for expert advice in regard to its relations with the media and other outside bodies on a needs basis.</w:t>
      </w:r>
    </w:p>
    <w:p w14:paraId="55A8A55E" w14:textId="77777777" w:rsidR="005E7169" w:rsidRPr="005E7169" w:rsidRDefault="005E7169" w:rsidP="005E7169">
      <w:pPr>
        <w:ind w:left="0"/>
        <w:rPr>
          <w:rFonts w:cs="Calibri"/>
          <w:lang w:val="en-AU"/>
        </w:rPr>
      </w:pPr>
    </w:p>
    <w:p w14:paraId="41DCF3DF" w14:textId="77777777" w:rsidR="005E7169" w:rsidRPr="005E7169" w:rsidRDefault="005E7169" w:rsidP="005E7169">
      <w:pPr>
        <w:keepNext/>
        <w:ind w:left="0"/>
        <w:jc w:val="left"/>
        <w:outlineLvl w:val="5"/>
        <w:rPr>
          <w:b/>
          <w:sz w:val="22"/>
          <w:lang w:val="en-AU"/>
        </w:rPr>
      </w:pPr>
      <w:r w:rsidRPr="005E7169">
        <w:rPr>
          <w:b/>
          <w:sz w:val="22"/>
          <w:lang w:val="en-AU"/>
        </w:rPr>
        <w:t>5.</w:t>
      </w:r>
      <w:r w:rsidRPr="005E7169">
        <w:rPr>
          <w:b/>
          <w:sz w:val="22"/>
          <w:lang w:val="en-AU"/>
        </w:rPr>
        <w:tab/>
        <w:t>Executive</w:t>
      </w:r>
    </w:p>
    <w:p w14:paraId="54847AFE" w14:textId="77777777" w:rsidR="005E7169" w:rsidRPr="005E7169" w:rsidRDefault="005E7169" w:rsidP="005E7169">
      <w:pPr>
        <w:tabs>
          <w:tab w:val="left" w:pos="720"/>
        </w:tabs>
        <w:ind w:left="1440" w:right="6" w:hanging="1440"/>
        <w:rPr>
          <w:rFonts w:cs="Calibri"/>
          <w:szCs w:val="24"/>
          <w:lang w:val="en-AU"/>
        </w:rPr>
      </w:pPr>
      <w:r w:rsidRPr="005E7169">
        <w:rPr>
          <w:rFonts w:cs="Calibri"/>
          <w:szCs w:val="24"/>
          <w:lang w:val="en-AU"/>
        </w:rPr>
        <w:tab/>
        <w:t>a)</w:t>
      </w:r>
      <w:r w:rsidRPr="005E7169">
        <w:rPr>
          <w:rFonts w:cs="Calibri"/>
          <w:szCs w:val="24"/>
          <w:lang w:val="en-AU"/>
        </w:rPr>
        <w:tab/>
        <w:t>the committee shall appoint an executive of three persons, normally its convener, secretary and one other member:</w:t>
      </w:r>
    </w:p>
    <w:p w14:paraId="796F38F6" w14:textId="77777777" w:rsidR="005E7169" w:rsidRPr="005E7169" w:rsidRDefault="005E7169" w:rsidP="00C0059F">
      <w:pPr>
        <w:numPr>
          <w:ilvl w:val="0"/>
          <w:numId w:val="253"/>
        </w:numPr>
        <w:jc w:val="left"/>
        <w:rPr>
          <w:rFonts w:cs="Calibri"/>
          <w:lang w:val="en-AU"/>
        </w:rPr>
      </w:pPr>
      <w:r w:rsidRPr="005E7169">
        <w:rPr>
          <w:rFonts w:cs="Calibri"/>
          <w:lang w:val="en-AU"/>
        </w:rPr>
        <w:t>to deal with matters that the committee may refer to it;</w:t>
      </w:r>
    </w:p>
    <w:p w14:paraId="3AE93BA4" w14:textId="77777777" w:rsidR="005E7169" w:rsidRPr="005E7169" w:rsidRDefault="005E7169" w:rsidP="00C0059F">
      <w:pPr>
        <w:numPr>
          <w:ilvl w:val="0"/>
          <w:numId w:val="253"/>
        </w:numPr>
        <w:jc w:val="left"/>
        <w:rPr>
          <w:rFonts w:cs="Calibri"/>
          <w:lang w:val="en-AU"/>
        </w:rPr>
      </w:pPr>
      <w:r w:rsidRPr="005E7169">
        <w:rPr>
          <w:rFonts w:cs="Calibri"/>
          <w:lang w:val="en-AU"/>
        </w:rPr>
        <w:t>to deal with urgent business which must be dealt with prior to the next meeting; and</w:t>
      </w:r>
    </w:p>
    <w:p w14:paraId="20A1C93D" w14:textId="59CA4792" w:rsidR="00DF05BA" w:rsidRDefault="005E7169" w:rsidP="00C0059F">
      <w:pPr>
        <w:numPr>
          <w:ilvl w:val="0"/>
          <w:numId w:val="253"/>
        </w:numPr>
        <w:jc w:val="left"/>
        <w:rPr>
          <w:rFonts w:cs="Calibri"/>
          <w:lang w:val="en-AU"/>
        </w:rPr>
      </w:pPr>
      <w:r w:rsidRPr="005E7169">
        <w:rPr>
          <w:rFonts w:cs="Calibri"/>
          <w:lang w:val="en-AU"/>
        </w:rPr>
        <w:t>in accord with regulation 4 above, to advise the officers of the General Assembly when speaking on behalf of the General Assembly in relation to matters of social and ethical concern;</w:t>
      </w:r>
    </w:p>
    <w:p w14:paraId="79B1E7A6" w14:textId="77777777" w:rsidR="005E7169" w:rsidRPr="005E7169" w:rsidRDefault="005E7169" w:rsidP="005E7169">
      <w:pPr>
        <w:ind w:left="1440" w:hanging="720"/>
        <w:rPr>
          <w:rFonts w:cs="Calibri"/>
          <w:szCs w:val="24"/>
          <w:lang w:val="en-AU"/>
        </w:rPr>
      </w:pPr>
      <w:r w:rsidRPr="005E7169">
        <w:rPr>
          <w:rFonts w:cs="Calibri"/>
          <w:szCs w:val="24"/>
          <w:lang w:val="en-AU"/>
        </w:rPr>
        <w:t>b)</w:t>
      </w:r>
      <w:r w:rsidRPr="005E7169">
        <w:rPr>
          <w:rFonts w:cs="Calibri"/>
          <w:szCs w:val="24"/>
          <w:lang w:val="en-AU"/>
        </w:rPr>
        <w:tab/>
        <w:t>all activities of the executive including any guidance offered to officers of the General Assembly shall be reported to the committee.  Decisions of the executive shall be recorded in the minutes and are to be regarded as any other decision of the committee;</w:t>
      </w:r>
    </w:p>
    <w:p w14:paraId="3910B7E0" w14:textId="77777777" w:rsidR="005E7169" w:rsidRPr="005E7169" w:rsidRDefault="005E7169" w:rsidP="005E7169">
      <w:pPr>
        <w:ind w:left="1440" w:hanging="720"/>
        <w:rPr>
          <w:rFonts w:cs="Calibri"/>
          <w:szCs w:val="24"/>
          <w:lang w:val="en-AU"/>
        </w:rPr>
      </w:pPr>
      <w:r w:rsidRPr="005E7169">
        <w:rPr>
          <w:rFonts w:cs="Calibri"/>
          <w:szCs w:val="24"/>
          <w:lang w:val="en-AU"/>
        </w:rPr>
        <w:t>c)</w:t>
      </w:r>
      <w:r w:rsidRPr="005E7169">
        <w:rPr>
          <w:rFonts w:cs="Calibri"/>
          <w:szCs w:val="24"/>
          <w:lang w:val="en-AU"/>
        </w:rPr>
        <w:tab/>
        <w:t>from time to time the committee shall adopt procedures to facilitate the work of the executive.</w:t>
      </w:r>
    </w:p>
    <w:p w14:paraId="516AEDDB" w14:textId="77777777" w:rsidR="005E7169" w:rsidRPr="005E7169" w:rsidRDefault="005E7169" w:rsidP="005E7169">
      <w:pPr>
        <w:ind w:left="0"/>
        <w:rPr>
          <w:rFonts w:cs="Calibri"/>
          <w:lang w:val="en-AU"/>
        </w:rPr>
        <w:sectPr w:rsidR="005E7169" w:rsidRPr="005E7169">
          <w:pgSz w:w="11907" w:h="16840" w:code="9"/>
          <w:pgMar w:top="1440" w:right="1440" w:bottom="1440" w:left="1440" w:header="720" w:footer="720" w:gutter="0"/>
          <w:paperSrc w:first="8307" w:other="8307"/>
          <w:cols w:space="720"/>
        </w:sectPr>
      </w:pPr>
    </w:p>
    <w:p w14:paraId="0E33D077" w14:textId="5E175B1E" w:rsidR="005E7169" w:rsidRPr="007567D0" w:rsidRDefault="007567D0" w:rsidP="00D5302B">
      <w:pPr>
        <w:pStyle w:val="Heading2"/>
        <w:spacing w:before="200" w:after="200"/>
        <w:ind w:left="720" w:hanging="720"/>
        <w:jc w:val="left"/>
      </w:pPr>
      <w:bookmarkStart w:id="475" w:name="_Toc150161513"/>
      <w:bookmarkStart w:id="476" w:name="_Toc150178047"/>
      <w:r>
        <w:lastRenderedPageBreak/>
        <w:t>10.</w:t>
      </w:r>
      <w:r w:rsidR="00D5302B">
        <w:tab/>
      </w:r>
      <w:r w:rsidR="005E7169" w:rsidRPr="007567D0">
        <w:t>Church Planting Committee</w:t>
      </w:r>
      <w:bookmarkEnd w:id="475"/>
      <w:bookmarkEnd w:id="476"/>
    </w:p>
    <w:p w14:paraId="14DBA75C" w14:textId="77777777" w:rsidR="005E7169" w:rsidRPr="005E7169" w:rsidRDefault="005E7169" w:rsidP="005E7169">
      <w:pPr>
        <w:keepNext/>
        <w:ind w:left="0"/>
        <w:jc w:val="left"/>
        <w:outlineLvl w:val="5"/>
        <w:rPr>
          <w:b/>
          <w:sz w:val="22"/>
          <w:lang w:val="en-AU"/>
        </w:rPr>
      </w:pPr>
      <w:r w:rsidRPr="005E7169">
        <w:rPr>
          <w:b/>
          <w:sz w:val="22"/>
          <w:lang w:val="en-AU"/>
        </w:rPr>
        <w:t>1.</w:t>
      </w:r>
      <w:r w:rsidRPr="005E7169">
        <w:rPr>
          <w:b/>
          <w:sz w:val="22"/>
          <w:lang w:val="en-AU"/>
        </w:rPr>
        <w:tab/>
        <w:t>Title</w:t>
      </w:r>
    </w:p>
    <w:p w14:paraId="49B03263" w14:textId="77777777" w:rsidR="005E7169" w:rsidRPr="005E7169" w:rsidRDefault="005E7169" w:rsidP="005E7169">
      <w:pPr>
        <w:ind w:left="709"/>
        <w:rPr>
          <w:rFonts w:cs="Calibri"/>
          <w:lang w:val="en-AU"/>
        </w:rPr>
      </w:pPr>
      <w:r w:rsidRPr="005E7169">
        <w:rPr>
          <w:rFonts w:cs="Calibri"/>
          <w:lang w:val="en-AU"/>
        </w:rPr>
        <w:t>There shall be a committee of the General Assembly called the Church Planting Committee, hereafter referred to as the committee.</w:t>
      </w:r>
    </w:p>
    <w:p w14:paraId="0789E220" w14:textId="77777777" w:rsidR="005E7169" w:rsidRPr="005E7169" w:rsidRDefault="005E7169" w:rsidP="005E7169">
      <w:pPr>
        <w:ind w:left="0"/>
        <w:rPr>
          <w:rFonts w:cs="Calibri"/>
          <w:lang w:val="en-AU"/>
        </w:rPr>
      </w:pPr>
    </w:p>
    <w:p w14:paraId="4FB49727" w14:textId="77777777" w:rsidR="005E7169" w:rsidRPr="005E7169" w:rsidRDefault="005E7169" w:rsidP="005E7169">
      <w:pPr>
        <w:keepNext/>
        <w:ind w:left="0"/>
        <w:jc w:val="left"/>
        <w:outlineLvl w:val="5"/>
        <w:rPr>
          <w:b/>
          <w:sz w:val="22"/>
          <w:lang w:val="en-AU"/>
        </w:rPr>
      </w:pPr>
      <w:r w:rsidRPr="005E7169">
        <w:rPr>
          <w:rFonts w:cs="Calibri"/>
          <w:b/>
          <w:sz w:val="22"/>
          <w:lang w:val="en-AU"/>
        </w:rPr>
        <w:t>2.</w:t>
      </w:r>
      <w:r w:rsidRPr="005E7169">
        <w:rPr>
          <w:b/>
          <w:sz w:val="22"/>
          <w:lang w:val="en-AU"/>
        </w:rPr>
        <w:tab/>
        <w:t>Membership</w:t>
      </w:r>
    </w:p>
    <w:p w14:paraId="5E178F7A" w14:textId="77777777" w:rsidR="005E7169" w:rsidRPr="005E7169" w:rsidRDefault="005E7169" w:rsidP="005E7169">
      <w:pPr>
        <w:ind w:left="720" w:hanging="720"/>
        <w:rPr>
          <w:rFonts w:cs="Calibri"/>
          <w:lang w:val="en-AU"/>
        </w:rPr>
      </w:pPr>
      <w:r w:rsidRPr="005E7169">
        <w:rPr>
          <w:rFonts w:cs="Calibri"/>
          <w:lang w:val="en-AU"/>
        </w:rPr>
        <w:tab/>
        <w:t>The committee shall consist of seven members, including a convener, appointed by the General Assembly.</w:t>
      </w:r>
    </w:p>
    <w:p w14:paraId="48E83321" w14:textId="77777777" w:rsidR="005E7169" w:rsidRPr="005E7169" w:rsidRDefault="005E7169" w:rsidP="005E7169">
      <w:pPr>
        <w:ind w:left="0"/>
        <w:rPr>
          <w:rFonts w:cs="Calibri"/>
          <w:lang w:val="en-AU"/>
        </w:rPr>
      </w:pPr>
    </w:p>
    <w:p w14:paraId="0EFE63D7" w14:textId="19975DE7" w:rsidR="005E7169" w:rsidRPr="005E7169" w:rsidRDefault="005E7169" w:rsidP="005E7169">
      <w:pPr>
        <w:keepNext/>
        <w:ind w:left="0"/>
        <w:jc w:val="left"/>
        <w:outlineLvl w:val="5"/>
        <w:rPr>
          <w:b/>
          <w:sz w:val="22"/>
          <w:lang w:val="en-AU"/>
        </w:rPr>
      </w:pPr>
      <w:r w:rsidRPr="005E7169">
        <w:rPr>
          <w:rFonts w:cs="Calibri"/>
          <w:b/>
          <w:sz w:val="22"/>
          <w:lang w:val="en-AU"/>
        </w:rPr>
        <w:t>3.</w:t>
      </w:r>
      <w:r w:rsidR="00A06189">
        <w:rPr>
          <w:b/>
          <w:sz w:val="22"/>
          <w:lang w:val="en-AU"/>
        </w:rPr>
        <w:tab/>
        <w:t>Object</w:t>
      </w:r>
    </w:p>
    <w:p w14:paraId="5048E354" w14:textId="04E4276A" w:rsidR="005E7169" w:rsidRPr="005E7169" w:rsidRDefault="005E7169" w:rsidP="005E7169">
      <w:pPr>
        <w:ind w:left="709" w:hanging="709"/>
        <w:rPr>
          <w:rFonts w:cs="Calibri"/>
          <w:szCs w:val="24"/>
          <w:lang w:val="en-AU"/>
        </w:rPr>
      </w:pPr>
      <w:r w:rsidRPr="005E7169">
        <w:rPr>
          <w:rFonts w:cs="Calibri"/>
          <w:szCs w:val="24"/>
          <w:lang w:val="en-AU"/>
        </w:rPr>
        <w:tab/>
      </w:r>
      <w:r w:rsidR="00A06189" w:rsidRPr="00A06189">
        <w:rPr>
          <w:rFonts w:cs="Calibri"/>
          <w:szCs w:val="24"/>
          <w:lang w:val="en-AU"/>
        </w:rPr>
        <w:t>The object of the committee is to glorify God by promoting and facilitating, in conjunction with presbyteries, the establishment of new congregations through evangelism (an activity formerly carried out by a committee of the General Assembly known as the Home Mission Committee).</w:t>
      </w:r>
    </w:p>
    <w:p w14:paraId="1745FE83" w14:textId="77777777" w:rsidR="005E7169" w:rsidRPr="005E7169" w:rsidRDefault="005E7169" w:rsidP="005E7169">
      <w:pPr>
        <w:ind w:left="0"/>
        <w:rPr>
          <w:rFonts w:cs="Calibri"/>
          <w:lang w:val="en-AU"/>
        </w:rPr>
      </w:pPr>
    </w:p>
    <w:p w14:paraId="734197C4" w14:textId="4E3C41F8" w:rsidR="005E7169" w:rsidRPr="005E7169" w:rsidRDefault="005E7169" w:rsidP="005E7169">
      <w:pPr>
        <w:keepNext/>
        <w:ind w:left="0"/>
        <w:jc w:val="left"/>
        <w:outlineLvl w:val="5"/>
        <w:rPr>
          <w:b/>
          <w:sz w:val="22"/>
          <w:lang w:val="en-AU"/>
        </w:rPr>
      </w:pPr>
      <w:r w:rsidRPr="005E7169">
        <w:rPr>
          <w:rFonts w:cs="Calibri"/>
          <w:b/>
          <w:sz w:val="22"/>
          <w:lang w:val="en-AU"/>
        </w:rPr>
        <w:t>4.</w:t>
      </w:r>
      <w:r w:rsidRPr="005E7169">
        <w:rPr>
          <w:b/>
          <w:sz w:val="22"/>
          <w:lang w:val="en-AU"/>
        </w:rPr>
        <w:tab/>
      </w:r>
      <w:r w:rsidR="00A06189" w:rsidRPr="00A06189">
        <w:rPr>
          <w:b/>
          <w:sz w:val="22"/>
          <w:lang w:val="en-AU"/>
        </w:rPr>
        <w:t>Function</w:t>
      </w:r>
    </w:p>
    <w:p w14:paraId="78BB9A30" w14:textId="1F86215E" w:rsidR="00A06189" w:rsidRDefault="005E7169" w:rsidP="005E7169">
      <w:pPr>
        <w:ind w:left="709" w:hanging="709"/>
        <w:rPr>
          <w:rFonts w:cs="Calibri"/>
          <w:lang w:val="en-AU"/>
        </w:rPr>
      </w:pPr>
      <w:r w:rsidRPr="005E7169">
        <w:rPr>
          <w:rFonts w:cs="Calibri"/>
          <w:lang w:val="en-AU"/>
        </w:rPr>
        <w:tab/>
        <w:t>The committee shall</w:t>
      </w:r>
      <w:r w:rsidR="00A06189">
        <w:rPr>
          <w:rFonts w:cs="Calibri"/>
          <w:lang w:val="en-AU"/>
        </w:rPr>
        <w:t>:</w:t>
      </w:r>
    </w:p>
    <w:p w14:paraId="41256C00" w14:textId="77777777" w:rsidR="00A06189" w:rsidRPr="002076E1" w:rsidRDefault="00A06189" w:rsidP="0041243A">
      <w:pPr>
        <w:numPr>
          <w:ilvl w:val="0"/>
          <w:numId w:val="341"/>
        </w:numPr>
        <w:suppressAutoHyphens/>
        <w:ind w:left="1418" w:hanging="709"/>
        <w:jc w:val="left"/>
        <w:textAlignment w:val="baseline"/>
        <w:rPr>
          <w:color w:val="000000"/>
          <w:lang w:eastAsia="en-AU"/>
        </w:rPr>
      </w:pPr>
      <w:r w:rsidRPr="002076E1">
        <w:rPr>
          <w:color w:val="000000"/>
          <w:lang w:eastAsia="en-AU"/>
        </w:rPr>
        <w:t>encourage and assist presbyteries to establish new congregations;</w:t>
      </w:r>
    </w:p>
    <w:p w14:paraId="53AD06ED" w14:textId="77777777" w:rsidR="00A06189" w:rsidRPr="002076E1" w:rsidRDefault="00A06189" w:rsidP="0041243A">
      <w:pPr>
        <w:numPr>
          <w:ilvl w:val="0"/>
          <w:numId w:val="341"/>
        </w:numPr>
        <w:suppressAutoHyphens/>
        <w:ind w:left="1418" w:hanging="709"/>
        <w:jc w:val="left"/>
        <w:textAlignment w:val="baseline"/>
        <w:rPr>
          <w:color w:val="000000"/>
          <w:lang w:eastAsia="en-AU"/>
        </w:rPr>
      </w:pPr>
      <w:r w:rsidRPr="002076E1">
        <w:rPr>
          <w:color w:val="000000"/>
          <w:lang w:eastAsia="en-AU"/>
        </w:rPr>
        <w:t>develop and maintain strategies for the establishment of new congregations;</w:t>
      </w:r>
    </w:p>
    <w:p w14:paraId="2FEFA484" w14:textId="77777777" w:rsidR="00A06189" w:rsidRPr="002076E1" w:rsidRDefault="00A06189" w:rsidP="0041243A">
      <w:pPr>
        <w:numPr>
          <w:ilvl w:val="0"/>
          <w:numId w:val="341"/>
        </w:numPr>
        <w:suppressAutoHyphens/>
        <w:ind w:left="1418" w:hanging="709"/>
        <w:jc w:val="left"/>
        <w:textAlignment w:val="baseline"/>
        <w:rPr>
          <w:color w:val="000000"/>
          <w:lang w:eastAsia="en-AU"/>
        </w:rPr>
      </w:pPr>
      <w:r w:rsidRPr="002076E1">
        <w:rPr>
          <w:color w:val="000000"/>
          <w:lang w:eastAsia="en-AU"/>
        </w:rPr>
        <w:t>identify areas for new congregations;</w:t>
      </w:r>
    </w:p>
    <w:p w14:paraId="17871D71" w14:textId="77777777" w:rsidR="00A06189" w:rsidRPr="002076E1" w:rsidRDefault="00A06189" w:rsidP="0041243A">
      <w:pPr>
        <w:numPr>
          <w:ilvl w:val="0"/>
          <w:numId w:val="341"/>
        </w:numPr>
        <w:suppressAutoHyphens/>
        <w:ind w:left="1418" w:hanging="709"/>
        <w:jc w:val="left"/>
        <w:textAlignment w:val="baseline"/>
        <w:rPr>
          <w:color w:val="000000"/>
          <w:lang w:eastAsia="en-AU"/>
        </w:rPr>
      </w:pPr>
      <w:r w:rsidRPr="002076E1">
        <w:rPr>
          <w:color w:val="000000"/>
          <w:lang w:eastAsia="en-AU"/>
        </w:rPr>
        <w:t>seek, identify and accredit ministers and licentiates as church planters;</w:t>
      </w:r>
    </w:p>
    <w:p w14:paraId="35814873" w14:textId="77777777" w:rsidR="00A06189" w:rsidRPr="002076E1" w:rsidRDefault="00A06189" w:rsidP="0041243A">
      <w:pPr>
        <w:numPr>
          <w:ilvl w:val="0"/>
          <w:numId w:val="341"/>
        </w:numPr>
        <w:suppressAutoHyphens/>
        <w:ind w:left="1418" w:hanging="709"/>
        <w:jc w:val="left"/>
        <w:textAlignment w:val="baseline"/>
        <w:rPr>
          <w:color w:val="000000"/>
          <w:lang w:eastAsia="en-AU"/>
        </w:rPr>
      </w:pPr>
      <w:r w:rsidRPr="002076E1">
        <w:rPr>
          <w:color w:val="000000"/>
          <w:lang w:eastAsia="en-AU"/>
        </w:rPr>
        <w:t>recommend to presbyteries accredited church planters for appointment to church plant charges;</w:t>
      </w:r>
    </w:p>
    <w:p w14:paraId="3BC539CC" w14:textId="77777777" w:rsidR="00A06189" w:rsidRPr="002076E1" w:rsidRDefault="00A06189" w:rsidP="0041243A">
      <w:pPr>
        <w:numPr>
          <w:ilvl w:val="0"/>
          <w:numId w:val="341"/>
        </w:numPr>
        <w:suppressAutoHyphens/>
        <w:ind w:left="1418" w:hanging="709"/>
        <w:jc w:val="left"/>
        <w:textAlignment w:val="baseline"/>
        <w:rPr>
          <w:color w:val="000000"/>
          <w:lang w:eastAsia="en-AU"/>
        </w:rPr>
      </w:pPr>
      <w:r w:rsidRPr="002076E1">
        <w:rPr>
          <w:color w:val="000000"/>
          <w:lang w:eastAsia="en-AU"/>
        </w:rPr>
        <w:t>under the oversight of the presbytery coach and mentor church planters appointed to church plant charges;</w:t>
      </w:r>
    </w:p>
    <w:p w14:paraId="18470EAB" w14:textId="77777777" w:rsidR="00A06189" w:rsidRPr="002076E1" w:rsidRDefault="00A06189" w:rsidP="0041243A">
      <w:pPr>
        <w:numPr>
          <w:ilvl w:val="0"/>
          <w:numId w:val="341"/>
        </w:numPr>
        <w:suppressAutoHyphens/>
        <w:ind w:left="1418" w:hanging="709"/>
        <w:jc w:val="left"/>
        <w:textAlignment w:val="baseline"/>
        <w:rPr>
          <w:color w:val="000000"/>
          <w:lang w:eastAsia="en-AU"/>
        </w:rPr>
      </w:pPr>
      <w:r w:rsidRPr="002076E1">
        <w:rPr>
          <w:color w:val="000000"/>
          <w:lang w:eastAsia="en-AU"/>
        </w:rPr>
        <w:t>fund newly formed congregations (see regulation 8) and other activities and programs that serve the object of the committee; and</w:t>
      </w:r>
    </w:p>
    <w:p w14:paraId="790A7B80" w14:textId="77777777" w:rsidR="00A06189" w:rsidRPr="002076E1" w:rsidRDefault="00A06189" w:rsidP="0041243A">
      <w:pPr>
        <w:numPr>
          <w:ilvl w:val="0"/>
          <w:numId w:val="341"/>
        </w:numPr>
        <w:suppressAutoHyphens/>
        <w:ind w:left="1418" w:hanging="709"/>
        <w:jc w:val="left"/>
        <w:textAlignment w:val="baseline"/>
        <w:rPr>
          <w:color w:val="000000"/>
          <w:lang w:eastAsia="en-AU"/>
        </w:rPr>
      </w:pPr>
      <w:r w:rsidRPr="002076E1">
        <w:rPr>
          <w:color w:val="000000"/>
          <w:lang w:eastAsia="en-AU"/>
        </w:rPr>
        <w:t>administer the Property Development Fund.</w:t>
      </w:r>
    </w:p>
    <w:p w14:paraId="2282865D" w14:textId="77777777" w:rsidR="005E7169" w:rsidRPr="005E7169" w:rsidRDefault="005E7169" w:rsidP="005E7169">
      <w:pPr>
        <w:ind w:left="1701" w:hanging="850"/>
        <w:rPr>
          <w:rFonts w:cs="Calibri"/>
          <w:lang w:val="en-AU"/>
        </w:rPr>
      </w:pPr>
    </w:p>
    <w:p w14:paraId="046974DB" w14:textId="77777777" w:rsidR="005E7169" w:rsidRPr="005E7169" w:rsidRDefault="005E7169" w:rsidP="005E7169">
      <w:pPr>
        <w:keepNext/>
        <w:ind w:left="0"/>
        <w:jc w:val="left"/>
        <w:outlineLvl w:val="5"/>
        <w:rPr>
          <w:b/>
          <w:sz w:val="22"/>
          <w:lang w:val="en-AU"/>
        </w:rPr>
      </w:pPr>
      <w:r w:rsidRPr="005E7169">
        <w:rPr>
          <w:rFonts w:cs="Calibri"/>
          <w:b/>
          <w:sz w:val="22"/>
          <w:lang w:val="en-AU"/>
        </w:rPr>
        <w:t>5.</w:t>
      </w:r>
      <w:r w:rsidRPr="005E7169">
        <w:rPr>
          <w:b/>
          <w:sz w:val="22"/>
          <w:lang w:val="en-AU"/>
        </w:rPr>
        <w:tab/>
        <w:t>Employed Officer</w:t>
      </w:r>
    </w:p>
    <w:p w14:paraId="5CB4AB95" w14:textId="64437B39" w:rsidR="005E7169" w:rsidRPr="005E7169" w:rsidRDefault="005E7169" w:rsidP="005E7169">
      <w:pPr>
        <w:ind w:left="709" w:hanging="709"/>
        <w:rPr>
          <w:rFonts w:cs="Calibri"/>
          <w:lang w:val="en-AU"/>
        </w:rPr>
      </w:pPr>
      <w:r w:rsidRPr="005E7169">
        <w:rPr>
          <w:rFonts w:cs="Calibri"/>
          <w:lang w:val="en-AU"/>
        </w:rPr>
        <w:tab/>
      </w:r>
      <w:r w:rsidR="00A06189" w:rsidRPr="00A06189">
        <w:rPr>
          <w:rFonts w:cs="Calibri"/>
          <w:lang w:val="en-AU"/>
        </w:rPr>
        <w:t xml:space="preserve">The committee shall, when occasion warrants, bring to the General Assembly the name of a suitably gifted person for appointment as the Church Planter </w:t>
      </w:r>
      <w:r w:rsidR="00015423">
        <w:rPr>
          <w:rFonts w:cs="Calibri"/>
          <w:lang w:val="en-AU"/>
        </w:rPr>
        <w:t>Officer</w:t>
      </w:r>
      <w:r w:rsidR="00A06189" w:rsidRPr="00A06189">
        <w:rPr>
          <w:rFonts w:cs="Calibri"/>
          <w:lang w:val="en-AU"/>
        </w:rPr>
        <w:t xml:space="preserve">. The Church Planter </w:t>
      </w:r>
      <w:r w:rsidR="00015423">
        <w:rPr>
          <w:rFonts w:cs="Calibri"/>
          <w:lang w:val="en-AU"/>
        </w:rPr>
        <w:t>Officer</w:t>
      </w:r>
      <w:r w:rsidR="00A06189" w:rsidRPr="00A06189">
        <w:rPr>
          <w:rFonts w:cs="Calibri"/>
          <w:lang w:val="en-AU"/>
        </w:rPr>
        <w:t xml:space="preserve"> will work under the committee according to such job description as shall be approved from time to time by the General Assembly.</w:t>
      </w:r>
    </w:p>
    <w:p w14:paraId="1A274B8C" w14:textId="77777777" w:rsidR="005E7169" w:rsidRPr="005E7169" w:rsidRDefault="005E7169" w:rsidP="005E7169">
      <w:pPr>
        <w:ind w:left="0"/>
        <w:rPr>
          <w:rFonts w:cs="Calibri"/>
          <w:lang w:val="en-AU"/>
        </w:rPr>
      </w:pPr>
    </w:p>
    <w:p w14:paraId="7089FA38" w14:textId="6BA3AD7C" w:rsidR="005E7169" w:rsidRPr="005E7169" w:rsidRDefault="005E7169" w:rsidP="005E7169">
      <w:pPr>
        <w:keepNext/>
        <w:ind w:left="0"/>
        <w:jc w:val="left"/>
        <w:outlineLvl w:val="5"/>
        <w:rPr>
          <w:b/>
          <w:sz w:val="22"/>
          <w:lang w:val="en-AU"/>
        </w:rPr>
      </w:pPr>
      <w:r w:rsidRPr="005E7169">
        <w:rPr>
          <w:rFonts w:cs="Calibri"/>
          <w:b/>
          <w:sz w:val="22"/>
          <w:lang w:val="en-AU"/>
        </w:rPr>
        <w:t>6.</w:t>
      </w:r>
      <w:r w:rsidRPr="005E7169">
        <w:rPr>
          <w:b/>
          <w:sz w:val="22"/>
          <w:lang w:val="en-AU"/>
        </w:rPr>
        <w:tab/>
      </w:r>
      <w:r w:rsidR="00A06189" w:rsidRPr="00A06189">
        <w:rPr>
          <w:b/>
          <w:sz w:val="22"/>
          <w:lang w:val="en-AU"/>
        </w:rPr>
        <w:t>Accreditation of ministers and licentiates as church planters</w:t>
      </w:r>
    </w:p>
    <w:p w14:paraId="39E5D9E3" w14:textId="77777777" w:rsidR="00A06189" w:rsidRPr="002076E1" w:rsidRDefault="005E7169" w:rsidP="0041243A">
      <w:pPr>
        <w:numPr>
          <w:ilvl w:val="0"/>
          <w:numId w:val="342"/>
        </w:numPr>
        <w:suppressAutoHyphens/>
        <w:ind w:left="1418" w:hanging="709"/>
        <w:rPr>
          <w:color w:val="000000"/>
          <w:lang w:eastAsia="en-AU"/>
        </w:rPr>
      </w:pPr>
      <w:r w:rsidRPr="005E7169">
        <w:rPr>
          <w:rFonts w:cs="Calibri"/>
          <w:lang w:val="en-AU"/>
        </w:rPr>
        <w:tab/>
      </w:r>
      <w:r w:rsidR="00A06189" w:rsidRPr="002076E1">
        <w:rPr>
          <w:color w:val="000000"/>
          <w:lang w:eastAsia="en-AU"/>
        </w:rPr>
        <w:t>Church planters are ministers and licentiates accredited by the committee as church planters;</w:t>
      </w:r>
    </w:p>
    <w:p w14:paraId="41E4B88D" w14:textId="77777777" w:rsidR="00A06189" w:rsidRPr="002076E1" w:rsidRDefault="00A06189" w:rsidP="0041243A">
      <w:pPr>
        <w:numPr>
          <w:ilvl w:val="0"/>
          <w:numId w:val="342"/>
        </w:numPr>
        <w:suppressAutoHyphens/>
        <w:ind w:left="1418" w:hanging="709"/>
        <w:rPr>
          <w:color w:val="000000"/>
          <w:lang w:eastAsia="en-AU"/>
        </w:rPr>
      </w:pPr>
      <w:r w:rsidRPr="002076E1">
        <w:rPr>
          <w:color w:val="000000"/>
          <w:lang w:eastAsia="en-AU"/>
        </w:rPr>
        <w:t>Ministers and licentiates seeking accreditation as church planters shall:</w:t>
      </w:r>
    </w:p>
    <w:p w14:paraId="7E88BFF4" w14:textId="77777777" w:rsidR="00A06189" w:rsidRPr="002076E1" w:rsidRDefault="00A06189" w:rsidP="0041243A">
      <w:pPr>
        <w:numPr>
          <w:ilvl w:val="0"/>
          <w:numId w:val="343"/>
        </w:numPr>
        <w:suppressAutoHyphens/>
        <w:ind w:left="2160" w:hanging="720"/>
        <w:rPr>
          <w:color w:val="000000"/>
          <w:lang w:eastAsia="en-AU"/>
        </w:rPr>
      </w:pPr>
      <w:r w:rsidRPr="002076E1">
        <w:rPr>
          <w:color w:val="000000"/>
          <w:lang w:eastAsia="en-AU"/>
        </w:rPr>
        <w:t>make a formal application for accreditation to the committee on the prescribed form;</w:t>
      </w:r>
    </w:p>
    <w:p w14:paraId="5F38DF76" w14:textId="77777777" w:rsidR="00A06189" w:rsidRPr="002076E1" w:rsidRDefault="00A06189" w:rsidP="0041243A">
      <w:pPr>
        <w:numPr>
          <w:ilvl w:val="0"/>
          <w:numId w:val="343"/>
        </w:numPr>
        <w:suppressAutoHyphens/>
        <w:ind w:left="2160" w:hanging="720"/>
        <w:rPr>
          <w:color w:val="000000"/>
          <w:lang w:eastAsia="en-AU"/>
        </w:rPr>
      </w:pPr>
      <w:r w:rsidRPr="002076E1">
        <w:rPr>
          <w:color w:val="000000"/>
          <w:lang w:eastAsia="en-AU"/>
        </w:rPr>
        <w:t>provide the committee with a current police check and a current Working With Children Check; and</w:t>
      </w:r>
    </w:p>
    <w:p w14:paraId="23E19A65" w14:textId="77777777" w:rsidR="00A06189" w:rsidRPr="002076E1" w:rsidRDefault="00A06189" w:rsidP="0041243A">
      <w:pPr>
        <w:numPr>
          <w:ilvl w:val="0"/>
          <w:numId w:val="343"/>
        </w:numPr>
        <w:suppressAutoHyphens/>
        <w:ind w:left="2160" w:hanging="720"/>
        <w:rPr>
          <w:color w:val="000000"/>
          <w:lang w:eastAsia="en-AU"/>
        </w:rPr>
      </w:pPr>
      <w:r w:rsidRPr="002076E1">
        <w:rPr>
          <w:color w:val="000000"/>
          <w:lang w:eastAsia="en-AU"/>
        </w:rPr>
        <w:t>provide the committee with an assessment of his suitability for employment prepared by a medical practitioner;</w:t>
      </w:r>
    </w:p>
    <w:p w14:paraId="20ECD715" w14:textId="77777777" w:rsidR="00A06189" w:rsidRPr="002076E1" w:rsidRDefault="00A06189" w:rsidP="0041243A">
      <w:pPr>
        <w:numPr>
          <w:ilvl w:val="0"/>
          <w:numId w:val="342"/>
        </w:numPr>
        <w:suppressAutoHyphens/>
        <w:ind w:left="1418" w:hanging="709"/>
        <w:rPr>
          <w:color w:val="000000"/>
          <w:lang w:eastAsia="en-AU"/>
        </w:rPr>
      </w:pPr>
      <w:r w:rsidRPr="002076E1">
        <w:rPr>
          <w:color w:val="000000"/>
          <w:lang w:eastAsia="en-AU"/>
        </w:rPr>
        <w:t>The committee shall assess or cause to be assessed applicants for accreditation using the Presbyterian Church in America Assessment process as modified by Geneva Push;</w:t>
      </w:r>
    </w:p>
    <w:p w14:paraId="3903F18F" w14:textId="77777777" w:rsidR="00A06189" w:rsidRPr="002076E1" w:rsidRDefault="00A06189" w:rsidP="0041243A">
      <w:pPr>
        <w:numPr>
          <w:ilvl w:val="0"/>
          <w:numId w:val="342"/>
        </w:numPr>
        <w:suppressAutoHyphens/>
        <w:ind w:left="1418" w:hanging="709"/>
        <w:rPr>
          <w:color w:val="000000"/>
          <w:lang w:eastAsia="en-AU"/>
        </w:rPr>
      </w:pPr>
      <w:r w:rsidRPr="002076E1">
        <w:rPr>
          <w:color w:val="000000"/>
          <w:lang w:eastAsia="en-AU"/>
        </w:rPr>
        <w:t>Applicants who are assessed as suitable to be church planters and who have:</w:t>
      </w:r>
    </w:p>
    <w:p w14:paraId="6756C5E0" w14:textId="77777777" w:rsidR="00A06189" w:rsidRPr="002076E1" w:rsidRDefault="00A06189" w:rsidP="0041243A">
      <w:pPr>
        <w:numPr>
          <w:ilvl w:val="0"/>
          <w:numId w:val="344"/>
        </w:numPr>
        <w:suppressAutoHyphens/>
        <w:ind w:left="2160" w:hanging="720"/>
        <w:rPr>
          <w:color w:val="000000"/>
          <w:lang w:eastAsia="en-AU"/>
        </w:rPr>
      </w:pPr>
      <w:r w:rsidRPr="002076E1">
        <w:rPr>
          <w:color w:val="000000"/>
          <w:lang w:eastAsia="en-AU"/>
        </w:rPr>
        <w:t>a satisfactory police record check;</w:t>
      </w:r>
    </w:p>
    <w:p w14:paraId="06F214CB" w14:textId="77777777" w:rsidR="00A06189" w:rsidRPr="002076E1" w:rsidRDefault="00A06189" w:rsidP="0041243A">
      <w:pPr>
        <w:numPr>
          <w:ilvl w:val="0"/>
          <w:numId w:val="344"/>
        </w:numPr>
        <w:suppressAutoHyphens/>
        <w:ind w:left="2160" w:hanging="720"/>
        <w:rPr>
          <w:color w:val="000000"/>
          <w:lang w:eastAsia="en-AU"/>
        </w:rPr>
      </w:pPr>
      <w:r w:rsidRPr="002076E1">
        <w:rPr>
          <w:color w:val="000000"/>
          <w:lang w:eastAsia="en-AU"/>
        </w:rPr>
        <w:t>a current Working With Children Check; and</w:t>
      </w:r>
    </w:p>
    <w:p w14:paraId="1014713D" w14:textId="77777777" w:rsidR="00A06189" w:rsidRPr="002076E1" w:rsidRDefault="00A06189" w:rsidP="0041243A">
      <w:pPr>
        <w:numPr>
          <w:ilvl w:val="0"/>
          <w:numId w:val="344"/>
        </w:numPr>
        <w:suppressAutoHyphens/>
        <w:ind w:left="2160" w:hanging="720"/>
        <w:rPr>
          <w:color w:val="000000"/>
          <w:lang w:eastAsia="en-AU"/>
        </w:rPr>
      </w:pPr>
      <w:r w:rsidRPr="002076E1">
        <w:rPr>
          <w:color w:val="000000"/>
          <w:lang w:eastAsia="en-AU"/>
        </w:rPr>
        <w:t xml:space="preserve">completed all PCV Safe Church requirements for a person in leadership; </w:t>
      </w:r>
    </w:p>
    <w:p w14:paraId="7B48DB31" w14:textId="77777777" w:rsidR="00A06189" w:rsidRPr="002076E1" w:rsidRDefault="00A06189" w:rsidP="00A06189">
      <w:pPr>
        <w:ind w:firstLine="540"/>
        <w:rPr>
          <w:color w:val="000000"/>
          <w:lang w:eastAsia="en-AU"/>
        </w:rPr>
      </w:pPr>
      <w:r w:rsidRPr="002076E1">
        <w:rPr>
          <w:color w:val="000000"/>
          <w:lang w:eastAsia="en-AU"/>
        </w:rPr>
        <w:t>may be accredited by the committee as church planters.</w:t>
      </w:r>
    </w:p>
    <w:p w14:paraId="2777B0F9" w14:textId="5F96DE95" w:rsidR="005E7169" w:rsidRPr="005E7169" w:rsidRDefault="005E7169" w:rsidP="00A06189">
      <w:pPr>
        <w:ind w:left="709" w:hanging="709"/>
        <w:rPr>
          <w:rFonts w:cs="Calibri"/>
          <w:lang w:val="en-AU"/>
        </w:rPr>
      </w:pPr>
    </w:p>
    <w:p w14:paraId="464AAA6F" w14:textId="77777777" w:rsidR="007D3D0B" w:rsidRDefault="005E7169" w:rsidP="007D3D0B">
      <w:pPr>
        <w:keepNext/>
        <w:ind w:left="0"/>
        <w:jc w:val="left"/>
        <w:outlineLvl w:val="5"/>
        <w:rPr>
          <w:b/>
          <w:sz w:val="22"/>
          <w:lang w:val="en-AU"/>
        </w:rPr>
      </w:pPr>
      <w:r w:rsidRPr="005E7169">
        <w:rPr>
          <w:rFonts w:cs="Calibri"/>
          <w:b/>
          <w:sz w:val="22"/>
          <w:lang w:val="en-AU"/>
        </w:rPr>
        <w:t>7.</w:t>
      </w:r>
      <w:r w:rsidRPr="005E7169">
        <w:rPr>
          <w:rFonts w:cs="Calibri"/>
          <w:b/>
          <w:sz w:val="22"/>
          <w:lang w:val="en-AU"/>
        </w:rPr>
        <w:tab/>
      </w:r>
      <w:r w:rsidR="007D3D0B" w:rsidRPr="007D3D0B">
        <w:rPr>
          <w:b/>
          <w:sz w:val="22"/>
          <w:lang w:val="en-AU"/>
        </w:rPr>
        <w:t>Church Planting Grants</w:t>
      </w:r>
    </w:p>
    <w:p w14:paraId="72677FB8" w14:textId="5374382A" w:rsidR="007D3D0B" w:rsidRPr="002076E1" w:rsidRDefault="007D3D0B" w:rsidP="007D3D0B">
      <w:pPr>
        <w:ind w:left="0" w:firstLine="720"/>
        <w:rPr>
          <w:lang w:eastAsia="en-AU"/>
        </w:rPr>
      </w:pPr>
      <w:r w:rsidRPr="002076E1">
        <w:rPr>
          <w:lang w:eastAsia="en-AU"/>
        </w:rPr>
        <w:t xml:space="preserve">To the limits that funds are available, the committee may at its discretion make grants from its funds: </w:t>
      </w:r>
    </w:p>
    <w:p w14:paraId="079BB60D" w14:textId="77777777" w:rsidR="007D3D0B" w:rsidRPr="002076E1" w:rsidRDefault="007D3D0B" w:rsidP="0041243A">
      <w:pPr>
        <w:numPr>
          <w:ilvl w:val="0"/>
          <w:numId w:val="345"/>
        </w:numPr>
        <w:suppressAutoHyphens/>
        <w:ind w:left="1418" w:hanging="709"/>
        <w:rPr>
          <w:lang w:eastAsia="en-AU"/>
        </w:rPr>
      </w:pPr>
      <w:r w:rsidRPr="002076E1">
        <w:rPr>
          <w:lang w:eastAsia="en-AU"/>
        </w:rPr>
        <w:t>to subsidise newly formed congregations other than home mission charges and special interest congregations for up to five years; and</w:t>
      </w:r>
    </w:p>
    <w:p w14:paraId="7BA3BC1A" w14:textId="77777777" w:rsidR="007D3D0B" w:rsidRDefault="007D3D0B" w:rsidP="0041243A">
      <w:pPr>
        <w:numPr>
          <w:ilvl w:val="0"/>
          <w:numId w:val="345"/>
        </w:numPr>
        <w:suppressAutoHyphens/>
        <w:ind w:left="1418" w:hanging="709"/>
        <w:rPr>
          <w:lang w:eastAsia="en-AU"/>
        </w:rPr>
      </w:pPr>
      <w:r w:rsidRPr="002076E1">
        <w:rPr>
          <w:lang w:eastAsia="en-AU"/>
        </w:rPr>
        <w:lastRenderedPageBreak/>
        <w:t>for the purchase of property for the congregations within the scope of clause (a) beyond the five year limit.</w:t>
      </w:r>
    </w:p>
    <w:p w14:paraId="30DE43D4" w14:textId="77777777" w:rsidR="00417FDE" w:rsidRPr="002076E1" w:rsidRDefault="00417FDE" w:rsidP="00417FDE">
      <w:pPr>
        <w:suppressAutoHyphens/>
        <w:ind w:left="1418"/>
        <w:rPr>
          <w:lang w:eastAsia="en-AU"/>
        </w:rPr>
      </w:pPr>
    </w:p>
    <w:p w14:paraId="1EE9BFF4" w14:textId="093E8D5C" w:rsidR="005E7169" w:rsidRPr="005E7169" w:rsidRDefault="005E7169" w:rsidP="007D3D0B">
      <w:pPr>
        <w:keepNext/>
        <w:ind w:left="0"/>
        <w:jc w:val="left"/>
        <w:outlineLvl w:val="5"/>
        <w:rPr>
          <w:b/>
          <w:sz w:val="22"/>
          <w:lang w:val="en-AU"/>
        </w:rPr>
      </w:pPr>
      <w:r w:rsidRPr="005E7169">
        <w:rPr>
          <w:rFonts w:cs="Calibri"/>
          <w:b/>
          <w:sz w:val="22"/>
          <w:lang w:val="en-AU"/>
        </w:rPr>
        <w:t>8.</w:t>
      </w:r>
      <w:r w:rsidR="00417FDE">
        <w:rPr>
          <w:b/>
          <w:sz w:val="22"/>
          <w:lang w:val="en-AU"/>
        </w:rPr>
        <w:tab/>
        <w:t>Conditions of grant</w:t>
      </w:r>
    </w:p>
    <w:p w14:paraId="1A4B4881" w14:textId="2BF61FD3" w:rsidR="00417FDE" w:rsidRPr="002076E1" w:rsidRDefault="00417FDE" w:rsidP="0041243A">
      <w:pPr>
        <w:keepNext/>
        <w:keepLines/>
        <w:numPr>
          <w:ilvl w:val="0"/>
          <w:numId w:val="346"/>
        </w:numPr>
        <w:suppressAutoHyphens/>
        <w:ind w:left="1418" w:hanging="709"/>
        <w:rPr>
          <w:color w:val="000000"/>
          <w:lang w:eastAsia="en-AU"/>
        </w:rPr>
      </w:pPr>
      <w:r w:rsidRPr="002076E1">
        <w:rPr>
          <w:color w:val="000000"/>
          <w:lang w:eastAsia="en-AU"/>
        </w:rPr>
        <w:t>applications for grants shall be made on the prescribed form to the committee through the presbytery and with the presbytery’s approval (see rule 4.83); and</w:t>
      </w:r>
    </w:p>
    <w:p w14:paraId="55294984" w14:textId="77777777" w:rsidR="00417FDE" w:rsidRPr="002076E1" w:rsidRDefault="00417FDE" w:rsidP="0041243A">
      <w:pPr>
        <w:keepNext/>
        <w:keepLines/>
        <w:numPr>
          <w:ilvl w:val="0"/>
          <w:numId w:val="346"/>
        </w:numPr>
        <w:suppressAutoHyphens/>
        <w:ind w:left="1418" w:hanging="709"/>
        <w:rPr>
          <w:color w:val="000000"/>
          <w:lang w:eastAsia="en-AU"/>
        </w:rPr>
      </w:pPr>
      <w:r w:rsidRPr="002076E1">
        <w:rPr>
          <w:color w:val="000000"/>
          <w:lang w:eastAsia="en-AU"/>
        </w:rPr>
        <w:t>the committee shall regularly review all subsidy grants with a view to ensuring that congregations become financially independent of the committee as soon as possible.</w:t>
      </w:r>
    </w:p>
    <w:p w14:paraId="013063F9" w14:textId="59B89C26" w:rsidR="005E7169" w:rsidRPr="005E7169" w:rsidRDefault="005E7169" w:rsidP="00417FDE">
      <w:pPr>
        <w:ind w:left="709" w:hanging="709"/>
        <w:rPr>
          <w:rFonts w:cs="Calibri"/>
          <w:lang w:val="en-AU"/>
        </w:rPr>
      </w:pPr>
    </w:p>
    <w:p w14:paraId="5BDB56F2" w14:textId="77777777" w:rsidR="005E7169" w:rsidRPr="005E7169" w:rsidRDefault="005E7169" w:rsidP="005E7169">
      <w:pPr>
        <w:ind w:left="1440" w:hanging="1350"/>
        <w:rPr>
          <w:rFonts w:cs="Calibri"/>
          <w:lang w:val="en-AU"/>
        </w:rPr>
      </w:pPr>
    </w:p>
    <w:p w14:paraId="08A377EE" w14:textId="77777777" w:rsidR="005E7169" w:rsidRPr="005E7169" w:rsidRDefault="005E7169" w:rsidP="005E7169">
      <w:pPr>
        <w:keepNext/>
        <w:tabs>
          <w:tab w:val="left" w:pos="142"/>
          <w:tab w:val="left" w:pos="993"/>
        </w:tabs>
        <w:ind w:left="0" w:right="-1272"/>
        <w:rPr>
          <w:rFonts w:cs="Calibri"/>
          <w:lang w:val="en-AU"/>
        </w:rPr>
        <w:sectPr w:rsidR="005E7169" w:rsidRPr="005E7169">
          <w:pgSz w:w="11907" w:h="16840" w:code="9"/>
          <w:pgMar w:top="1440" w:right="1440" w:bottom="1440" w:left="1440" w:header="720" w:footer="720" w:gutter="0"/>
          <w:paperSrc w:first="8307" w:other="8307"/>
          <w:cols w:space="720"/>
        </w:sectPr>
      </w:pPr>
    </w:p>
    <w:p w14:paraId="023C9C2A" w14:textId="1F393298" w:rsidR="005E7169" w:rsidRPr="00656C6E" w:rsidRDefault="009506CD" w:rsidP="00D5302B">
      <w:pPr>
        <w:pStyle w:val="Heading2"/>
        <w:spacing w:before="200" w:after="200"/>
        <w:ind w:left="720" w:hanging="720"/>
        <w:jc w:val="left"/>
      </w:pPr>
      <w:bookmarkStart w:id="477" w:name="_Toc150161514"/>
      <w:bookmarkStart w:id="478" w:name="_Toc150178048"/>
      <w:r>
        <w:lastRenderedPageBreak/>
        <w:t>11.</w:t>
      </w:r>
      <w:r w:rsidR="00D5302B">
        <w:tab/>
      </w:r>
      <w:r w:rsidR="005E7169" w:rsidRPr="00656C6E">
        <w:t>Clerkship Committee</w:t>
      </w:r>
      <w:bookmarkEnd w:id="477"/>
      <w:bookmarkEnd w:id="478"/>
    </w:p>
    <w:p w14:paraId="25359A9D" w14:textId="77777777" w:rsidR="005E7169" w:rsidRPr="005E7169" w:rsidRDefault="005E7169" w:rsidP="005E7169">
      <w:pPr>
        <w:keepNext/>
        <w:ind w:left="0"/>
        <w:jc w:val="left"/>
        <w:outlineLvl w:val="5"/>
        <w:rPr>
          <w:b/>
          <w:sz w:val="22"/>
          <w:lang w:val="en-AU"/>
        </w:rPr>
      </w:pPr>
      <w:r w:rsidRPr="005E7169">
        <w:rPr>
          <w:b/>
          <w:sz w:val="22"/>
          <w:lang w:val="en-AU"/>
        </w:rPr>
        <w:t>1.</w:t>
      </w:r>
      <w:r w:rsidRPr="005E7169">
        <w:rPr>
          <w:b/>
          <w:sz w:val="22"/>
          <w:lang w:val="en-AU"/>
        </w:rPr>
        <w:tab/>
        <w:t>Title</w:t>
      </w:r>
    </w:p>
    <w:p w14:paraId="14794803" w14:textId="77777777" w:rsidR="005E7169" w:rsidRPr="005E7169" w:rsidRDefault="005E7169" w:rsidP="005E7169">
      <w:pPr>
        <w:ind w:left="720" w:hanging="720"/>
        <w:rPr>
          <w:rFonts w:cs="Calibri"/>
          <w:lang w:val="en-AU"/>
        </w:rPr>
      </w:pPr>
      <w:r w:rsidRPr="005E7169">
        <w:rPr>
          <w:rFonts w:cs="Calibri"/>
          <w:lang w:val="en-AU"/>
        </w:rPr>
        <w:tab/>
        <w:t xml:space="preserve">There shall be a committee of the General Assembly called the Clerkship Committee, hereafter referred to as the committee. </w:t>
      </w:r>
    </w:p>
    <w:p w14:paraId="0BCC5FCD" w14:textId="77777777" w:rsidR="005E7169" w:rsidRPr="005E7169" w:rsidRDefault="005E7169" w:rsidP="005E7169">
      <w:pPr>
        <w:ind w:left="0"/>
        <w:rPr>
          <w:rFonts w:cs="Calibri"/>
          <w:lang w:val="en-AU"/>
        </w:rPr>
      </w:pPr>
    </w:p>
    <w:p w14:paraId="3A84049A" w14:textId="77777777" w:rsidR="005E7169" w:rsidRPr="005E7169" w:rsidRDefault="005E7169" w:rsidP="005E7169">
      <w:pPr>
        <w:keepNext/>
        <w:ind w:left="0"/>
        <w:jc w:val="left"/>
        <w:outlineLvl w:val="5"/>
        <w:rPr>
          <w:b/>
          <w:sz w:val="22"/>
          <w:lang w:val="en-AU"/>
        </w:rPr>
      </w:pPr>
      <w:r w:rsidRPr="005E7169">
        <w:rPr>
          <w:rFonts w:cs="Calibri"/>
          <w:b/>
          <w:sz w:val="22"/>
          <w:lang w:val="en-AU"/>
        </w:rPr>
        <w:t>2.</w:t>
      </w:r>
      <w:r w:rsidRPr="005E7169">
        <w:rPr>
          <w:b/>
          <w:sz w:val="22"/>
          <w:lang w:val="en-AU"/>
        </w:rPr>
        <w:tab/>
        <w:t>Membership</w:t>
      </w:r>
    </w:p>
    <w:p w14:paraId="75B16C92" w14:textId="77777777" w:rsidR="005E7169" w:rsidRPr="005E7169" w:rsidRDefault="005E7169" w:rsidP="005E7169">
      <w:pPr>
        <w:ind w:left="720" w:hanging="720"/>
        <w:rPr>
          <w:rFonts w:cs="Calibri"/>
          <w:lang w:val="en-AU"/>
        </w:rPr>
      </w:pPr>
      <w:r w:rsidRPr="005E7169">
        <w:rPr>
          <w:rFonts w:cs="Calibri"/>
          <w:lang w:val="en-AU"/>
        </w:rPr>
        <w:tab/>
        <w:t>The committee shall consist of:</w:t>
      </w:r>
    </w:p>
    <w:p w14:paraId="6E3103CE" w14:textId="77777777" w:rsidR="00321DF3" w:rsidRDefault="00321DF3" w:rsidP="00C0059F">
      <w:pPr>
        <w:numPr>
          <w:ilvl w:val="1"/>
          <w:numId w:val="309"/>
        </w:numPr>
        <w:ind w:hanging="720"/>
        <w:rPr>
          <w:rFonts w:asciiTheme="majorHAnsi" w:hAnsiTheme="majorHAnsi" w:cstheme="majorHAnsi"/>
          <w:szCs w:val="24"/>
          <w:lang w:val="en-AU"/>
        </w:rPr>
      </w:pPr>
      <w:r w:rsidRPr="00321DF3">
        <w:rPr>
          <w:rFonts w:asciiTheme="majorHAnsi" w:hAnsiTheme="majorHAnsi" w:cstheme="majorHAnsi"/>
          <w:szCs w:val="24"/>
          <w:lang w:val="en-AU"/>
        </w:rPr>
        <w:t>a convener (who shall be a past moderator of the General Assembly) appointed by the General Assembly for a three-year term; and</w:t>
      </w:r>
    </w:p>
    <w:p w14:paraId="16A70978" w14:textId="64A2D4DD" w:rsidR="005E7169" w:rsidRDefault="00321DF3" w:rsidP="0041243A">
      <w:pPr>
        <w:pStyle w:val="ListParagraph"/>
        <w:numPr>
          <w:ilvl w:val="0"/>
          <w:numId w:val="336"/>
        </w:numPr>
        <w:ind w:left="1440" w:hanging="720"/>
        <w:rPr>
          <w:rFonts w:asciiTheme="majorHAnsi" w:hAnsiTheme="majorHAnsi" w:cstheme="majorHAnsi"/>
          <w:lang w:val="en-AU"/>
        </w:rPr>
      </w:pPr>
      <w:r w:rsidRPr="00321DF3">
        <w:rPr>
          <w:rFonts w:asciiTheme="majorHAnsi" w:hAnsiTheme="majorHAnsi" w:cstheme="majorHAnsi"/>
          <w:lang w:val="en-AU"/>
        </w:rPr>
        <w:t>the Moderator, the Chairman of the Board of Investment and Finance (or his deputy) and three clerks of presbyteries appointed by the General Assembly.</w:t>
      </w:r>
    </w:p>
    <w:p w14:paraId="43389DB6" w14:textId="77777777" w:rsidR="00321DF3" w:rsidRPr="00321DF3" w:rsidRDefault="00321DF3" w:rsidP="00321DF3">
      <w:pPr>
        <w:pStyle w:val="ListParagraph"/>
        <w:ind w:left="1440"/>
        <w:rPr>
          <w:rFonts w:asciiTheme="majorHAnsi" w:hAnsiTheme="majorHAnsi" w:cstheme="majorHAnsi"/>
          <w:lang w:val="en-AU"/>
        </w:rPr>
      </w:pPr>
    </w:p>
    <w:p w14:paraId="2122FBB7" w14:textId="77777777" w:rsidR="005E7169" w:rsidRPr="005E7169" w:rsidRDefault="005E7169" w:rsidP="005E7169">
      <w:pPr>
        <w:keepNext/>
        <w:ind w:left="0"/>
        <w:jc w:val="left"/>
        <w:outlineLvl w:val="5"/>
        <w:rPr>
          <w:b/>
          <w:sz w:val="22"/>
          <w:lang w:val="en-AU"/>
        </w:rPr>
      </w:pPr>
      <w:r w:rsidRPr="005E7169">
        <w:rPr>
          <w:rFonts w:cs="Calibri"/>
          <w:b/>
          <w:sz w:val="22"/>
          <w:lang w:val="en-AU"/>
        </w:rPr>
        <w:t>3.</w:t>
      </w:r>
      <w:r w:rsidRPr="005E7169">
        <w:rPr>
          <w:rFonts w:cs="Calibri"/>
          <w:b/>
          <w:sz w:val="22"/>
          <w:lang w:val="en-AU"/>
        </w:rPr>
        <w:tab/>
      </w:r>
      <w:r w:rsidRPr="005E7169">
        <w:rPr>
          <w:b/>
          <w:sz w:val="22"/>
          <w:lang w:val="en-AU"/>
        </w:rPr>
        <w:t>Definitions</w:t>
      </w:r>
    </w:p>
    <w:p w14:paraId="561F5B05" w14:textId="77777777" w:rsidR="005E7169" w:rsidRPr="005E7169" w:rsidRDefault="005E7169" w:rsidP="005E7169">
      <w:pPr>
        <w:ind w:left="0"/>
        <w:rPr>
          <w:rFonts w:cs="Calibri"/>
          <w:lang w:val="en-AU"/>
        </w:rPr>
      </w:pPr>
      <w:r w:rsidRPr="005E7169">
        <w:rPr>
          <w:rFonts w:cs="Calibri"/>
          <w:lang w:val="en-AU"/>
        </w:rPr>
        <w:tab/>
        <w:t xml:space="preserve">In these regulations: </w:t>
      </w:r>
    </w:p>
    <w:p w14:paraId="0BF3A9DC" w14:textId="77777777" w:rsidR="005E7169" w:rsidRPr="005E7169" w:rsidRDefault="005E7169" w:rsidP="005E7169">
      <w:pPr>
        <w:ind w:left="720"/>
        <w:rPr>
          <w:rFonts w:cs="Calibri"/>
          <w:lang w:val="en-AU"/>
        </w:rPr>
      </w:pPr>
      <w:r w:rsidRPr="005E7169">
        <w:rPr>
          <w:rFonts w:cs="Calibri"/>
          <w:i/>
          <w:lang w:val="en-AU"/>
        </w:rPr>
        <w:t>The Assembly</w:t>
      </w:r>
      <w:r w:rsidRPr="005E7169">
        <w:rPr>
          <w:rFonts w:cs="Calibri"/>
          <w:b/>
          <w:lang w:val="en-AU"/>
        </w:rPr>
        <w:t xml:space="preserve"> </w:t>
      </w:r>
      <w:r w:rsidRPr="005E7169">
        <w:rPr>
          <w:rFonts w:cs="Calibri"/>
          <w:lang w:val="en-AU"/>
        </w:rPr>
        <w:t>means the General Assembly of Victoria;</w:t>
      </w:r>
    </w:p>
    <w:p w14:paraId="1DC804A3" w14:textId="77777777" w:rsidR="005E7169" w:rsidRPr="005E7169" w:rsidRDefault="005E7169" w:rsidP="005E7169">
      <w:pPr>
        <w:ind w:left="720"/>
        <w:rPr>
          <w:rFonts w:cs="Calibri"/>
          <w:lang w:val="en-AU"/>
        </w:rPr>
      </w:pPr>
      <w:r w:rsidRPr="005E7169">
        <w:rPr>
          <w:rFonts w:cs="Calibri"/>
          <w:i/>
          <w:lang w:val="en-AU"/>
        </w:rPr>
        <w:t>The Clerk</w:t>
      </w:r>
      <w:r w:rsidRPr="005E7169">
        <w:rPr>
          <w:rFonts w:cs="Calibri"/>
          <w:b/>
          <w:lang w:val="en-AU"/>
        </w:rPr>
        <w:t xml:space="preserve"> </w:t>
      </w:r>
      <w:r w:rsidRPr="005E7169">
        <w:rPr>
          <w:rFonts w:cs="Calibri"/>
          <w:lang w:val="en-AU"/>
        </w:rPr>
        <w:t xml:space="preserve">means the Assembly Clerk and shall also mean, where appropriate, the Deputy Clerk. </w:t>
      </w:r>
    </w:p>
    <w:p w14:paraId="1D669F08" w14:textId="77777777" w:rsidR="005E7169" w:rsidRPr="005E7169" w:rsidRDefault="005E7169" w:rsidP="005E7169">
      <w:pPr>
        <w:ind w:left="0"/>
        <w:rPr>
          <w:rFonts w:cs="Calibri"/>
          <w:lang w:val="en-AU"/>
        </w:rPr>
      </w:pPr>
    </w:p>
    <w:p w14:paraId="04EFCA21" w14:textId="77777777" w:rsidR="005E7169" w:rsidRPr="005E7169" w:rsidRDefault="005E7169" w:rsidP="00C0059F">
      <w:pPr>
        <w:keepNext/>
        <w:ind w:left="0"/>
        <w:outlineLvl w:val="5"/>
        <w:rPr>
          <w:b/>
          <w:sz w:val="22"/>
          <w:lang w:val="en-AU"/>
        </w:rPr>
      </w:pPr>
      <w:r w:rsidRPr="005E7169">
        <w:rPr>
          <w:rFonts w:cs="Calibri"/>
          <w:b/>
          <w:sz w:val="22"/>
          <w:lang w:val="en-AU"/>
        </w:rPr>
        <w:t>4.</w:t>
      </w:r>
      <w:r w:rsidRPr="005E7169">
        <w:rPr>
          <w:rFonts w:cs="Calibri"/>
          <w:b/>
          <w:sz w:val="22"/>
          <w:lang w:val="en-AU"/>
        </w:rPr>
        <w:tab/>
      </w:r>
      <w:r w:rsidRPr="005E7169">
        <w:rPr>
          <w:b/>
          <w:sz w:val="22"/>
          <w:lang w:val="en-AU"/>
        </w:rPr>
        <w:t>Purpose</w:t>
      </w:r>
    </w:p>
    <w:p w14:paraId="7E2A0DC1" w14:textId="77777777" w:rsidR="005E7169" w:rsidRPr="005E7169" w:rsidRDefault="005E7169" w:rsidP="00C0059F">
      <w:pPr>
        <w:ind w:left="720" w:hanging="720"/>
        <w:rPr>
          <w:rFonts w:cs="Calibri"/>
          <w:lang w:val="en-AU"/>
        </w:rPr>
      </w:pPr>
      <w:r w:rsidRPr="005E7169">
        <w:rPr>
          <w:rFonts w:cs="Calibri"/>
          <w:lang w:val="en-AU"/>
        </w:rPr>
        <w:tab/>
        <w:t>The purpose of the committee shall be to</w:t>
      </w:r>
    </w:p>
    <w:p w14:paraId="2E5EA70A" w14:textId="77777777" w:rsidR="005E7169" w:rsidRPr="005E7169" w:rsidRDefault="005E7169" w:rsidP="00C0059F">
      <w:pPr>
        <w:numPr>
          <w:ilvl w:val="0"/>
          <w:numId w:val="259"/>
        </w:numPr>
        <w:ind w:left="1440" w:hanging="720"/>
        <w:rPr>
          <w:rFonts w:cs="Calibri"/>
          <w:lang w:val="en-AU"/>
        </w:rPr>
      </w:pPr>
      <w:r w:rsidRPr="005E7169">
        <w:rPr>
          <w:rFonts w:cs="Calibri"/>
          <w:lang w:val="en-AU"/>
        </w:rPr>
        <w:t>provide counsel, pastoral care and support to the clerk;</w:t>
      </w:r>
    </w:p>
    <w:p w14:paraId="003B0347" w14:textId="77777777" w:rsidR="005E7169" w:rsidRPr="005E7169" w:rsidRDefault="005E7169" w:rsidP="00C0059F">
      <w:pPr>
        <w:numPr>
          <w:ilvl w:val="0"/>
          <w:numId w:val="259"/>
        </w:numPr>
        <w:ind w:left="1440" w:hanging="720"/>
        <w:rPr>
          <w:rFonts w:cs="Calibri"/>
          <w:lang w:val="en-AU"/>
        </w:rPr>
      </w:pPr>
      <w:r w:rsidRPr="005E7169">
        <w:rPr>
          <w:rFonts w:cs="Calibri"/>
          <w:lang w:val="en-AU"/>
        </w:rPr>
        <w:t>administer the clerk’s terms of settlement;</w:t>
      </w:r>
    </w:p>
    <w:p w14:paraId="72F969B2" w14:textId="77777777" w:rsidR="005E7169" w:rsidRPr="005E7169" w:rsidRDefault="005E7169" w:rsidP="00C0059F">
      <w:pPr>
        <w:numPr>
          <w:ilvl w:val="1"/>
          <w:numId w:val="254"/>
        </w:numPr>
        <w:ind w:hanging="720"/>
        <w:rPr>
          <w:rFonts w:cs="Calibri"/>
          <w:lang w:val="en-AU"/>
        </w:rPr>
      </w:pPr>
      <w:r w:rsidRPr="005E7169">
        <w:rPr>
          <w:rFonts w:cs="Calibri"/>
          <w:lang w:val="en-AU"/>
        </w:rPr>
        <w:t>provide a body from whom the clerk can seek advice between meetings of the General Assembly;</w:t>
      </w:r>
    </w:p>
    <w:p w14:paraId="6558C6A0" w14:textId="77777777" w:rsidR="005E7169" w:rsidRPr="005E7169" w:rsidRDefault="005E7169" w:rsidP="00C0059F">
      <w:pPr>
        <w:numPr>
          <w:ilvl w:val="1"/>
          <w:numId w:val="254"/>
        </w:numPr>
        <w:ind w:hanging="720"/>
        <w:rPr>
          <w:rFonts w:cs="Calibri"/>
          <w:lang w:val="en-AU"/>
        </w:rPr>
      </w:pPr>
      <w:r w:rsidRPr="005E7169">
        <w:rPr>
          <w:rFonts w:cs="Calibri"/>
          <w:lang w:val="en-AU"/>
        </w:rPr>
        <w:t>receive annual reports from the clerk on the performance of duties as determined by the General Assembly and specified in the ‘Statement of Duties’ as published by the General Assembly from time to time;</w:t>
      </w:r>
    </w:p>
    <w:p w14:paraId="19C8E52F" w14:textId="77777777" w:rsidR="005E7169" w:rsidRPr="005E7169" w:rsidRDefault="005E7169" w:rsidP="00C0059F">
      <w:pPr>
        <w:numPr>
          <w:ilvl w:val="1"/>
          <w:numId w:val="254"/>
        </w:numPr>
        <w:ind w:hanging="720"/>
        <w:rPr>
          <w:rFonts w:cs="Calibri"/>
          <w:lang w:val="en-AU"/>
        </w:rPr>
      </w:pPr>
      <w:r w:rsidRPr="005E7169">
        <w:rPr>
          <w:rFonts w:cs="Calibri"/>
          <w:lang w:val="en-AU"/>
        </w:rPr>
        <w:t>recommend to the General Assembly, in consultation with the BIF, the remuneration to be paid to the clerk;</w:t>
      </w:r>
    </w:p>
    <w:p w14:paraId="4B0CF59E" w14:textId="77777777" w:rsidR="005E7169" w:rsidRPr="005E7169" w:rsidRDefault="005E7169" w:rsidP="00C0059F">
      <w:pPr>
        <w:numPr>
          <w:ilvl w:val="1"/>
          <w:numId w:val="254"/>
        </w:numPr>
        <w:ind w:hanging="720"/>
        <w:rPr>
          <w:rFonts w:cs="Calibri"/>
          <w:lang w:val="en-AU"/>
        </w:rPr>
      </w:pPr>
      <w:r w:rsidRPr="005E7169">
        <w:rPr>
          <w:rFonts w:cs="Calibri"/>
          <w:lang w:val="en-AU"/>
        </w:rPr>
        <w:t>receive and determine any requests for leave made by the clerk;</w:t>
      </w:r>
    </w:p>
    <w:p w14:paraId="4B379B6B" w14:textId="77777777" w:rsidR="005E7169" w:rsidRPr="005E7169" w:rsidRDefault="005E7169" w:rsidP="00C0059F">
      <w:pPr>
        <w:numPr>
          <w:ilvl w:val="1"/>
          <w:numId w:val="254"/>
        </w:numPr>
        <w:ind w:hanging="720"/>
        <w:rPr>
          <w:rFonts w:cs="Calibri"/>
          <w:lang w:val="en-AU"/>
        </w:rPr>
      </w:pPr>
      <w:r w:rsidRPr="005E7169">
        <w:rPr>
          <w:rFonts w:cs="Calibri"/>
          <w:lang w:val="en-AU"/>
        </w:rPr>
        <w:t>appoint an acting clerk whenever the clerk is on leave, ill or otherwise unable to perform the duties of his office;</w:t>
      </w:r>
    </w:p>
    <w:p w14:paraId="2F523CBA" w14:textId="77777777" w:rsidR="005E7169" w:rsidRPr="005E7169" w:rsidRDefault="005E7169" w:rsidP="00C0059F">
      <w:pPr>
        <w:numPr>
          <w:ilvl w:val="1"/>
          <w:numId w:val="254"/>
        </w:numPr>
        <w:ind w:hanging="720"/>
        <w:rPr>
          <w:rFonts w:cs="Calibri"/>
          <w:lang w:val="en-AU"/>
        </w:rPr>
      </w:pPr>
      <w:r w:rsidRPr="005E7169">
        <w:rPr>
          <w:rFonts w:asciiTheme="majorHAnsi" w:hAnsiTheme="majorHAnsi" w:cstheme="majorHAnsi"/>
          <w:lang w:val="en-AU"/>
        </w:rPr>
        <w:t>perform the role of the Clerkship Review Committee as specified in the terms of settlement for the Assembly Clerk; this review shall include:</w:t>
      </w:r>
    </w:p>
    <w:p w14:paraId="00F071C8" w14:textId="77777777" w:rsidR="005E7169" w:rsidRPr="005E7169" w:rsidRDefault="005E7169" w:rsidP="00C0059F">
      <w:pPr>
        <w:numPr>
          <w:ilvl w:val="1"/>
          <w:numId w:val="308"/>
        </w:numPr>
        <w:ind w:left="2160" w:hanging="720"/>
        <w:rPr>
          <w:rFonts w:asciiTheme="majorHAnsi" w:hAnsiTheme="majorHAnsi" w:cstheme="majorHAnsi"/>
          <w:szCs w:val="24"/>
          <w:lang w:val="en-AU"/>
        </w:rPr>
      </w:pPr>
      <w:r w:rsidRPr="005E7169">
        <w:rPr>
          <w:rFonts w:asciiTheme="majorHAnsi" w:hAnsiTheme="majorHAnsi" w:cstheme="majorHAnsi"/>
          <w:szCs w:val="24"/>
          <w:lang w:val="en-AU"/>
        </w:rPr>
        <w:t>the roles and specific duties of the Clerk;</w:t>
      </w:r>
    </w:p>
    <w:p w14:paraId="2349C0B4" w14:textId="77777777" w:rsidR="005E7169" w:rsidRPr="005E7169" w:rsidRDefault="005E7169" w:rsidP="00C0059F">
      <w:pPr>
        <w:numPr>
          <w:ilvl w:val="0"/>
          <w:numId w:val="308"/>
        </w:numPr>
        <w:ind w:hanging="720"/>
        <w:rPr>
          <w:rFonts w:asciiTheme="majorHAnsi" w:hAnsiTheme="majorHAnsi" w:cstheme="majorHAnsi"/>
          <w:szCs w:val="24"/>
          <w:lang w:val="en-AU"/>
        </w:rPr>
      </w:pPr>
      <w:r w:rsidRPr="005E7169">
        <w:rPr>
          <w:rFonts w:asciiTheme="majorHAnsi" w:hAnsiTheme="majorHAnsi" w:cstheme="majorHAnsi"/>
          <w:szCs w:val="24"/>
          <w:lang w:val="en-AU"/>
        </w:rPr>
        <w:t>the performance of the Clerk during his time in office;</w:t>
      </w:r>
    </w:p>
    <w:p w14:paraId="5F7271F6" w14:textId="77777777" w:rsidR="00711163" w:rsidRDefault="005E7169" w:rsidP="00C0059F">
      <w:pPr>
        <w:numPr>
          <w:ilvl w:val="0"/>
          <w:numId w:val="308"/>
        </w:numPr>
        <w:ind w:hanging="720"/>
        <w:rPr>
          <w:rFonts w:asciiTheme="majorHAnsi" w:hAnsiTheme="majorHAnsi" w:cstheme="majorHAnsi"/>
          <w:szCs w:val="24"/>
          <w:lang w:val="en-AU"/>
        </w:rPr>
      </w:pPr>
      <w:r w:rsidRPr="005E7169">
        <w:rPr>
          <w:rFonts w:asciiTheme="majorHAnsi" w:hAnsiTheme="majorHAnsi" w:cstheme="majorHAnsi"/>
          <w:szCs w:val="24"/>
          <w:lang w:val="en-AU"/>
        </w:rPr>
        <w:t>the terms of settlement of the Clerk; and</w:t>
      </w:r>
    </w:p>
    <w:p w14:paraId="448AD507" w14:textId="77777777" w:rsidR="005E7169" w:rsidRPr="00711163" w:rsidRDefault="005E7169" w:rsidP="00C0059F">
      <w:pPr>
        <w:numPr>
          <w:ilvl w:val="0"/>
          <w:numId w:val="308"/>
        </w:numPr>
        <w:ind w:hanging="720"/>
        <w:rPr>
          <w:rFonts w:asciiTheme="majorHAnsi" w:hAnsiTheme="majorHAnsi" w:cstheme="majorHAnsi"/>
          <w:szCs w:val="24"/>
          <w:lang w:val="en-AU"/>
        </w:rPr>
      </w:pPr>
      <w:r w:rsidRPr="00711163">
        <w:rPr>
          <w:rFonts w:asciiTheme="majorHAnsi" w:hAnsiTheme="majorHAnsi" w:cstheme="majorHAnsi"/>
          <w:szCs w:val="24"/>
          <w:lang w:val="en-AU"/>
        </w:rPr>
        <w:t>the reappointment of the Clerk.</w:t>
      </w:r>
    </w:p>
    <w:p w14:paraId="1D1B49DB" w14:textId="77777777" w:rsidR="005E7169" w:rsidRPr="005E7169" w:rsidRDefault="005E7169" w:rsidP="005E7169">
      <w:pPr>
        <w:ind w:left="0"/>
        <w:rPr>
          <w:rFonts w:asciiTheme="majorHAnsi" w:hAnsiTheme="majorHAnsi" w:cstheme="majorHAnsi"/>
          <w:szCs w:val="24"/>
          <w:lang w:val="en-AU"/>
        </w:rPr>
      </w:pPr>
    </w:p>
    <w:p w14:paraId="3AED2802" w14:textId="77777777" w:rsidR="005E7169" w:rsidRPr="005E7169" w:rsidRDefault="005E7169" w:rsidP="005E7169">
      <w:pPr>
        <w:keepNext/>
        <w:ind w:left="720" w:hanging="720"/>
        <w:jc w:val="left"/>
        <w:outlineLvl w:val="5"/>
        <w:rPr>
          <w:b/>
          <w:sz w:val="22"/>
          <w:lang w:val="en-AU"/>
        </w:rPr>
      </w:pPr>
      <w:r w:rsidRPr="005E7169">
        <w:rPr>
          <w:rFonts w:cs="Calibri"/>
          <w:b/>
          <w:sz w:val="22"/>
          <w:lang w:val="en-AU"/>
        </w:rPr>
        <w:t>5.</w:t>
      </w:r>
      <w:r w:rsidRPr="005E7169">
        <w:rPr>
          <w:rFonts w:cs="Calibri"/>
          <w:b/>
          <w:sz w:val="22"/>
          <w:lang w:val="en-AU"/>
        </w:rPr>
        <w:tab/>
      </w:r>
      <w:r w:rsidRPr="005E7169">
        <w:rPr>
          <w:b/>
          <w:sz w:val="22"/>
          <w:lang w:val="en-AU"/>
        </w:rPr>
        <w:t>Frequency of meeting</w:t>
      </w:r>
    </w:p>
    <w:p w14:paraId="37249936" w14:textId="77777777" w:rsidR="005E7169" w:rsidRDefault="005E7169" w:rsidP="005E7169">
      <w:pPr>
        <w:ind w:left="720" w:hanging="720"/>
        <w:rPr>
          <w:rFonts w:cs="Calibri"/>
          <w:lang w:val="en-AU"/>
        </w:rPr>
      </w:pPr>
      <w:r w:rsidRPr="005E7169">
        <w:rPr>
          <w:rFonts w:cs="Calibri"/>
          <w:lang w:val="en-AU"/>
        </w:rPr>
        <w:tab/>
      </w:r>
      <w:r w:rsidR="00E50117">
        <w:rPr>
          <w:rFonts w:cs="Calibri"/>
          <w:lang w:val="en-AU"/>
        </w:rPr>
        <w:t>The c</w:t>
      </w:r>
      <w:r w:rsidRPr="005E7169">
        <w:rPr>
          <w:rFonts w:cs="Calibri"/>
          <w:lang w:val="en-AU"/>
        </w:rPr>
        <w:t xml:space="preserve">ommittee shall only meet as and when required but shall meet at least once during the year prior to the meeting of the General Assembly for that year. </w:t>
      </w:r>
    </w:p>
    <w:p w14:paraId="58233F41" w14:textId="77777777" w:rsidR="00E459EE" w:rsidRDefault="00E459EE" w:rsidP="005E7169">
      <w:pPr>
        <w:ind w:left="720" w:hanging="720"/>
        <w:rPr>
          <w:rFonts w:cs="Calibri"/>
          <w:lang w:val="en-AU"/>
        </w:rPr>
      </w:pPr>
    </w:p>
    <w:p w14:paraId="681AA1DF" w14:textId="74912F25" w:rsidR="00E459EE" w:rsidRPr="005E7169" w:rsidRDefault="00E459EE" w:rsidP="00C0059F">
      <w:pPr>
        <w:keepNext/>
        <w:ind w:left="720" w:hanging="720"/>
        <w:outlineLvl w:val="5"/>
        <w:rPr>
          <w:b/>
          <w:sz w:val="22"/>
          <w:lang w:val="en-AU"/>
        </w:rPr>
      </w:pPr>
      <w:r>
        <w:rPr>
          <w:rFonts w:cs="Calibri"/>
          <w:b/>
          <w:sz w:val="22"/>
          <w:lang w:val="en-AU"/>
        </w:rPr>
        <w:t>6</w:t>
      </w:r>
      <w:r w:rsidRPr="005E7169">
        <w:rPr>
          <w:rFonts w:cs="Calibri"/>
          <w:b/>
          <w:sz w:val="22"/>
          <w:lang w:val="en-AU"/>
        </w:rPr>
        <w:t>.</w:t>
      </w:r>
      <w:r w:rsidRPr="005E7169">
        <w:rPr>
          <w:rFonts w:cs="Calibri"/>
          <w:b/>
          <w:sz w:val="22"/>
          <w:lang w:val="en-AU"/>
        </w:rPr>
        <w:tab/>
      </w:r>
      <w:r w:rsidRPr="00E459EE">
        <w:rPr>
          <w:b/>
          <w:sz w:val="22"/>
          <w:lang w:val="en-AU"/>
        </w:rPr>
        <w:t>Nomination procedure for Clerk of Assembly</w:t>
      </w:r>
    </w:p>
    <w:p w14:paraId="06262EBD" w14:textId="2C994542" w:rsidR="00E459EE" w:rsidRDefault="00E459EE" w:rsidP="00C0059F">
      <w:pPr>
        <w:ind w:left="720" w:hanging="720"/>
        <w:rPr>
          <w:rFonts w:cs="Calibri"/>
          <w:lang w:val="en-AU"/>
        </w:rPr>
      </w:pPr>
      <w:r>
        <w:rPr>
          <w:rFonts w:cs="Calibri"/>
          <w:lang w:val="en-AU"/>
        </w:rPr>
        <w:tab/>
      </w:r>
      <w:r w:rsidRPr="00E459EE">
        <w:rPr>
          <w:rFonts w:cs="Calibri"/>
          <w:lang w:val="en-AU"/>
        </w:rPr>
        <w:t>When the need arises to appoint a new Clerk of Assembly, the committee shall:</w:t>
      </w:r>
    </w:p>
    <w:p w14:paraId="2DE97FA5" w14:textId="77777777" w:rsidR="00E459EE" w:rsidRPr="00E459EE" w:rsidRDefault="00E459EE" w:rsidP="0041243A">
      <w:pPr>
        <w:pStyle w:val="ListParagraph"/>
        <w:numPr>
          <w:ilvl w:val="0"/>
          <w:numId w:val="520"/>
        </w:numPr>
        <w:ind w:left="1440" w:hanging="720"/>
        <w:rPr>
          <w:rFonts w:ascii="Calibri" w:hAnsi="Calibri" w:cs="Calibri"/>
          <w:lang w:val="en-AU"/>
        </w:rPr>
      </w:pPr>
      <w:r w:rsidRPr="00E459EE">
        <w:rPr>
          <w:rFonts w:ascii="Calibri" w:hAnsi="Calibri" w:cs="Calibri"/>
          <w:lang w:val="en-AU"/>
        </w:rPr>
        <w:t>in consultation with the Code and General Administration Committee, draft a proposed job description and proposed terms of settlement for submission to the General Assembly or Commission of Assembly, and then:</w:t>
      </w:r>
    </w:p>
    <w:p w14:paraId="45956C71" w14:textId="77777777" w:rsidR="00E459EE" w:rsidRPr="00E459EE" w:rsidRDefault="00E459EE" w:rsidP="0041243A">
      <w:pPr>
        <w:pStyle w:val="ListParagraph"/>
        <w:numPr>
          <w:ilvl w:val="0"/>
          <w:numId w:val="520"/>
        </w:numPr>
        <w:ind w:left="1440" w:hanging="720"/>
        <w:rPr>
          <w:rFonts w:ascii="Calibri" w:hAnsi="Calibri" w:cs="Calibri"/>
          <w:lang w:val="en-AU"/>
        </w:rPr>
      </w:pPr>
      <w:r w:rsidRPr="00E459EE">
        <w:rPr>
          <w:rFonts w:ascii="Calibri" w:hAnsi="Calibri" w:cs="Calibri"/>
          <w:lang w:val="en-AU"/>
        </w:rPr>
        <w:t>unless otherwise directed by the General Assembly or Commission of Assembly, inform all presbyteries of the pending vacancy and announce it in any official publication of the church at least three months before a subsequent meeting of the General Assembly or Commission of Assembly at which the appointment is to be made;</w:t>
      </w:r>
    </w:p>
    <w:p w14:paraId="009BED51" w14:textId="182103A4" w:rsidR="00E459EE" w:rsidRDefault="00E459EE" w:rsidP="0041243A">
      <w:pPr>
        <w:pStyle w:val="ListParagraph"/>
        <w:numPr>
          <w:ilvl w:val="0"/>
          <w:numId w:val="520"/>
        </w:numPr>
        <w:ind w:left="1440" w:hanging="720"/>
        <w:rPr>
          <w:rFonts w:ascii="Calibri" w:hAnsi="Calibri" w:cs="Calibri"/>
          <w:lang w:val="en-AU"/>
        </w:rPr>
      </w:pPr>
      <w:r w:rsidRPr="00E459EE">
        <w:rPr>
          <w:rFonts w:ascii="Calibri" w:hAnsi="Calibri" w:cs="Calibri"/>
          <w:lang w:val="en-AU"/>
        </w:rPr>
        <w:t>receive:</w:t>
      </w:r>
    </w:p>
    <w:p w14:paraId="79E353C1" w14:textId="77777777" w:rsidR="00E459EE" w:rsidRDefault="00E459EE" w:rsidP="0041243A">
      <w:pPr>
        <w:pStyle w:val="ListParagraph"/>
        <w:numPr>
          <w:ilvl w:val="1"/>
          <w:numId w:val="520"/>
        </w:numPr>
        <w:ind w:left="2160" w:hanging="600"/>
        <w:rPr>
          <w:rFonts w:ascii="Calibri" w:hAnsi="Calibri" w:cs="Calibri"/>
          <w:lang w:val="en-AU"/>
        </w:rPr>
      </w:pPr>
      <w:r w:rsidRPr="00E459EE">
        <w:rPr>
          <w:rFonts w:ascii="Calibri" w:hAnsi="Calibri" w:cs="Calibri"/>
          <w:lang w:val="en-AU"/>
        </w:rPr>
        <w:t xml:space="preserve">any presbytery nomination or nominations with the consent of the nominee to fill the vacancy; or  </w:t>
      </w:r>
    </w:p>
    <w:p w14:paraId="75C626C4" w14:textId="2DCF0443" w:rsidR="00E459EE" w:rsidRPr="00E459EE" w:rsidRDefault="00E459EE" w:rsidP="0041243A">
      <w:pPr>
        <w:pStyle w:val="ListParagraph"/>
        <w:numPr>
          <w:ilvl w:val="1"/>
          <w:numId w:val="520"/>
        </w:numPr>
        <w:ind w:left="2160" w:hanging="601"/>
        <w:rPr>
          <w:rFonts w:ascii="Calibri" w:hAnsi="Calibri" w:cs="Calibri"/>
          <w:lang w:val="en-AU"/>
        </w:rPr>
      </w:pPr>
      <w:r w:rsidRPr="00E459EE">
        <w:rPr>
          <w:rFonts w:ascii="Calibri" w:hAnsi="Calibri" w:cs="Calibri"/>
          <w:lang w:val="en-AU"/>
        </w:rPr>
        <w:lastRenderedPageBreak/>
        <w:t xml:space="preserve">any application from any eligible person to fill the vacancy; or </w:t>
      </w:r>
    </w:p>
    <w:p w14:paraId="4DCA1DBF" w14:textId="6250F453" w:rsidR="00E459EE" w:rsidRPr="00E459EE" w:rsidRDefault="00E459EE" w:rsidP="0041243A">
      <w:pPr>
        <w:pStyle w:val="ListParagraph"/>
        <w:numPr>
          <w:ilvl w:val="1"/>
          <w:numId w:val="520"/>
        </w:numPr>
        <w:ind w:left="2160" w:hanging="600"/>
        <w:rPr>
          <w:rFonts w:ascii="Calibri" w:hAnsi="Calibri" w:cs="Calibri"/>
          <w:lang w:val="en-AU"/>
        </w:rPr>
      </w:pPr>
      <w:r w:rsidRPr="00E459EE">
        <w:rPr>
          <w:rFonts w:ascii="Calibri" w:hAnsi="Calibri" w:cs="Calibri"/>
          <w:lang w:val="en-AU"/>
        </w:rPr>
        <w:t>any nomination by the committee itself with the consent of the nominee to fill the vacancy</w:t>
      </w:r>
      <w:r>
        <w:rPr>
          <w:rFonts w:ascii="Calibri" w:hAnsi="Calibri" w:cs="Calibri"/>
          <w:lang w:val="en-AU"/>
        </w:rPr>
        <w:t>;</w:t>
      </w:r>
    </w:p>
    <w:p w14:paraId="5DE3FBA1" w14:textId="77777777" w:rsidR="00E459EE" w:rsidRDefault="00E459EE" w:rsidP="00C0059F">
      <w:pPr>
        <w:ind w:firstLine="540"/>
        <w:rPr>
          <w:rFonts w:cs="Calibri"/>
          <w:lang w:val="en-AU"/>
        </w:rPr>
      </w:pPr>
      <w:r w:rsidRPr="00E459EE">
        <w:rPr>
          <w:rFonts w:cs="Calibri"/>
          <w:lang w:val="en-AU"/>
        </w:rPr>
        <w:t>noting that only these persons are eligible for appointment (rule 5.19.3(b));</w:t>
      </w:r>
    </w:p>
    <w:p w14:paraId="1D0582B1" w14:textId="77777777" w:rsidR="00E459EE" w:rsidRPr="004A3039" w:rsidRDefault="00E459EE" w:rsidP="0041243A">
      <w:pPr>
        <w:numPr>
          <w:ilvl w:val="0"/>
          <w:numId w:val="522"/>
        </w:numPr>
        <w:suppressAutoHyphens/>
        <w:ind w:left="1440" w:hanging="720"/>
        <w:rPr>
          <w:kern w:val="2"/>
          <w14:ligatures w14:val="standardContextual"/>
        </w:rPr>
      </w:pPr>
      <w:r w:rsidRPr="004A3039">
        <w:rPr>
          <w:kern w:val="2"/>
          <w14:ligatures w14:val="standardContextual"/>
        </w:rPr>
        <w:t>interview the nominees;</w:t>
      </w:r>
    </w:p>
    <w:p w14:paraId="777380E3" w14:textId="77777777" w:rsidR="00E459EE" w:rsidRPr="004A3039" w:rsidRDefault="00E459EE" w:rsidP="0041243A">
      <w:pPr>
        <w:numPr>
          <w:ilvl w:val="0"/>
          <w:numId w:val="521"/>
        </w:numPr>
        <w:suppressAutoHyphens/>
        <w:ind w:left="1440" w:hanging="720"/>
        <w:rPr>
          <w:kern w:val="2"/>
          <w14:ligatures w14:val="standardContextual"/>
        </w:rPr>
      </w:pPr>
      <w:r w:rsidRPr="004A3039">
        <w:rPr>
          <w:kern w:val="2"/>
          <w14:ligatures w14:val="standardContextual"/>
        </w:rPr>
        <w:t>report to the General Assembly or Commission of Assembly the names and qualifications of the persons referred to in (c) and the proposed terms of appointment; and</w:t>
      </w:r>
    </w:p>
    <w:p w14:paraId="25247456" w14:textId="77777777" w:rsidR="00E459EE" w:rsidRPr="004A3039" w:rsidRDefault="00E459EE" w:rsidP="0041243A">
      <w:pPr>
        <w:numPr>
          <w:ilvl w:val="0"/>
          <w:numId w:val="521"/>
        </w:numPr>
        <w:suppressAutoHyphens/>
        <w:ind w:left="1440" w:hanging="720"/>
        <w:rPr>
          <w:kern w:val="2"/>
          <w14:ligatures w14:val="standardContextual"/>
        </w:rPr>
      </w:pPr>
      <w:r w:rsidRPr="004A3039">
        <w:rPr>
          <w:kern w:val="2"/>
          <w14:ligatures w14:val="standardContextual"/>
        </w:rPr>
        <w:t>bring to the General Assembly or Commission of Assembly a nomination for appointment as Clerk of Assembly.</w:t>
      </w:r>
    </w:p>
    <w:p w14:paraId="7296039F" w14:textId="77777777" w:rsidR="00E459EE" w:rsidRDefault="00E459EE" w:rsidP="00C0059F">
      <w:pPr>
        <w:ind w:left="1560"/>
        <w:rPr>
          <w:rFonts w:cs="Calibri"/>
          <w:lang w:val="en-AU"/>
        </w:rPr>
      </w:pPr>
    </w:p>
    <w:p w14:paraId="560ED0FE" w14:textId="248AA3CB" w:rsidR="00E459EE" w:rsidRPr="007653A7" w:rsidRDefault="00C0059F" w:rsidP="007653A7">
      <w:pPr>
        <w:keepNext/>
        <w:ind w:left="720" w:hanging="720"/>
        <w:outlineLvl w:val="5"/>
        <w:rPr>
          <w:rFonts w:cs="Calibri"/>
          <w:b/>
          <w:sz w:val="22"/>
          <w:lang w:val="en-AU"/>
        </w:rPr>
      </w:pPr>
      <w:r w:rsidRPr="007653A7">
        <w:rPr>
          <w:rFonts w:cs="Calibri"/>
          <w:b/>
          <w:sz w:val="22"/>
          <w:lang w:val="en-AU"/>
        </w:rPr>
        <w:t>7</w:t>
      </w:r>
      <w:r w:rsidR="00E459EE" w:rsidRPr="007653A7">
        <w:rPr>
          <w:rFonts w:cs="Calibri"/>
          <w:b/>
          <w:sz w:val="22"/>
          <w:lang w:val="en-AU"/>
        </w:rPr>
        <w:t>.</w:t>
      </w:r>
      <w:r w:rsidR="00E459EE" w:rsidRPr="007653A7">
        <w:rPr>
          <w:rFonts w:cs="Calibri"/>
          <w:b/>
          <w:sz w:val="22"/>
          <w:lang w:val="en-AU"/>
        </w:rPr>
        <w:tab/>
        <w:t xml:space="preserve">Nomination procedure for Deputy Clerk of Assembly or Assistant to the Clerks </w:t>
      </w:r>
    </w:p>
    <w:p w14:paraId="74FF7396" w14:textId="21BCABDD" w:rsidR="00E459EE" w:rsidRDefault="00E459EE" w:rsidP="00C0059F">
      <w:pPr>
        <w:ind w:left="720" w:hanging="720"/>
        <w:rPr>
          <w:rFonts w:cs="Calibri"/>
          <w:bCs/>
          <w:sz w:val="22"/>
          <w:lang w:val="en-AU"/>
        </w:rPr>
      </w:pPr>
      <w:r>
        <w:rPr>
          <w:rFonts w:cs="Calibri"/>
          <w:b/>
          <w:sz w:val="22"/>
          <w:lang w:val="en-AU"/>
        </w:rPr>
        <w:tab/>
      </w:r>
      <w:r w:rsidRPr="00E459EE">
        <w:rPr>
          <w:rFonts w:cs="Calibri"/>
          <w:bCs/>
          <w:sz w:val="22"/>
          <w:lang w:val="en-AU"/>
        </w:rPr>
        <w:t>When the need arises to appoint a Deputy Clerk of Assembly or an Assistant to the Clerks, the committee shall:</w:t>
      </w:r>
    </w:p>
    <w:p w14:paraId="1CAD3D1A" w14:textId="77777777" w:rsidR="00E459EE" w:rsidRPr="00E459EE" w:rsidRDefault="00E459EE" w:rsidP="0041243A">
      <w:pPr>
        <w:numPr>
          <w:ilvl w:val="0"/>
          <w:numId w:val="524"/>
        </w:numPr>
        <w:suppressAutoHyphens/>
        <w:ind w:left="1440" w:hanging="720"/>
        <w:contextualSpacing/>
        <w:rPr>
          <w:rFonts w:cs="Calibri"/>
          <w:bCs/>
          <w:kern w:val="2"/>
          <w14:ligatures w14:val="standardContextual"/>
        </w:rPr>
      </w:pPr>
      <w:r w:rsidRPr="00E459EE">
        <w:rPr>
          <w:rFonts w:cs="Calibri"/>
          <w:bCs/>
          <w:iCs/>
          <w:kern w:val="2"/>
          <w:lang w:val="en-AU"/>
          <w14:ligatures w14:val="standardContextual"/>
        </w:rPr>
        <w:t>in consultation with the Code and General Administration Committee, draft a proposed job description for submission to the General Assembly or Commission of Assembly, and then:</w:t>
      </w:r>
    </w:p>
    <w:p w14:paraId="3D0DCA17" w14:textId="77777777" w:rsidR="00E459EE" w:rsidRPr="00E459EE" w:rsidRDefault="00E459EE" w:rsidP="0041243A">
      <w:pPr>
        <w:numPr>
          <w:ilvl w:val="0"/>
          <w:numId w:val="524"/>
        </w:numPr>
        <w:suppressAutoHyphens/>
        <w:ind w:left="1440" w:hanging="720"/>
        <w:contextualSpacing/>
        <w:rPr>
          <w:rFonts w:cs="Calibri"/>
          <w:bCs/>
          <w:kern w:val="2"/>
          <w14:ligatures w14:val="standardContextual"/>
        </w:rPr>
      </w:pPr>
      <w:r w:rsidRPr="00E459EE">
        <w:rPr>
          <w:rFonts w:cs="Calibri"/>
          <w:kern w:val="2"/>
          <w14:ligatures w14:val="standardContextual"/>
        </w:rPr>
        <w:t>inform all presbyteries of the pending vacancy and announce it in any official publication of the church at least three months before a subsequent meeting of the General Assembly or Commission of Assembly at which the appointment is to be made;</w:t>
      </w:r>
    </w:p>
    <w:p w14:paraId="550E9E4F" w14:textId="77777777" w:rsidR="00E459EE" w:rsidRPr="00E459EE" w:rsidRDefault="00E459EE" w:rsidP="0041243A">
      <w:pPr>
        <w:numPr>
          <w:ilvl w:val="0"/>
          <w:numId w:val="524"/>
        </w:numPr>
        <w:suppressAutoHyphens/>
        <w:ind w:left="1440" w:hanging="720"/>
        <w:contextualSpacing/>
        <w:rPr>
          <w:rFonts w:cs="Calibri"/>
          <w:kern w:val="2"/>
          <w14:ligatures w14:val="standardContextual"/>
        </w:rPr>
      </w:pPr>
      <w:r w:rsidRPr="00E459EE">
        <w:rPr>
          <w:rFonts w:cs="Calibri"/>
          <w:kern w:val="2"/>
          <w14:ligatures w14:val="standardContextual"/>
        </w:rPr>
        <w:t xml:space="preserve">receive: </w:t>
      </w:r>
    </w:p>
    <w:p w14:paraId="2CDC2141" w14:textId="77777777" w:rsidR="00E459EE" w:rsidRPr="00E459EE" w:rsidRDefault="00E459EE" w:rsidP="0041243A">
      <w:pPr>
        <w:numPr>
          <w:ilvl w:val="1"/>
          <w:numId w:val="525"/>
        </w:numPr>
        <w:suppressAutoHyphens/>
        <w:ind w:left="2160" w:hanging="720"/>
        <w:contextualSpacing/>
        <w:rPr>
          <w:rFonts w:cs="Calibri"/>
          <w:kern w:val="2"/>
          <w14:ligatures w14:val="standardContextual"/>
        </w:rPr>
      </w:pPr>
      <w:r w:rsidRPr="00E459EE">
        <w:rPr>
          <w:rFonts w:cs="Calibri"/>
          <w:kern w:val="2"/>
          <w14:ligatures w14:val="standardContextual"/>
        </w:rPr>
        <w:t xml:space="preserve">any presbytery nomination or nominations with the consent of the nominee to fill the vacancy; or </w:t>
      </w:r>
    </w:p>
    <w:p w14:paraId="13F48B50" w14:textId="77777777" w:rsidR="00E459EE" w:rsidRPr="00E459EE" w:rsidRDefault="00E459EE" w:rsidP="0041243A">
      <w:pPr>
        <w:numPr>
          <w:ilvl w:val="1"/>
          <w:numId w:val="525"/>
        </w:numPr>
        <w:suppressAutoHyphens/>
        <w:ind w:left="2160" w:hanging="720"/>
        <w:contextualSpacing/>
        <w:rPr>
          <w:rFonts w:cs="Calibri"/>
          <w:kern w:val="2"/>
          <w14:ligatures w14:val="standardContextual"/>
        </w:rPr>
      </w:pPr>
      <w:r w:rsidRPr="00E459EE">
        <w:rPr>
          <w:rFonts w:cs="Calibri"/>
          <w:kern w:val="2"/>
          <w14:ligatures w14:val="standardContextual"/>
        </w:rPr>
        <w:t xml:space="preserve">any application from any eligible person to fill the vacancy; or </w:t>
      </w:r>
    </w:p>
    <w:p w14:paraId="27914798" w14:textId="77777777" w:rsidR="00E459EE" w:rsidRPr="00E459EE" w:rsidRDefault="00E459EE" w:rsidP="0041243A">
      <w:pPr>
        <w:numPr>
          <w:ilvl w:val="1"/>
          <w:numId w:val="525"/>
        </w:numPr>
        <w:suppressAutoHyphens/>
        <w:ind w:left="2160" w:hanging="720"/>
        <w:contextualSpacing/>
        <w:rPr>
          <w:rFonts w:cs="Calibri"/>
          <w:kern w:val="2"/>
          <w14:ligatures w14:val="standardContextual"/>
        </w:rPr>
      </w:pPr>
      <w:r w:rsidRPr="00E459EE">
        <w:rPr>
          <w:rFonts w:cs="Calibri"/>
          <w:kern w:val="2"/>
          <w14:ligatures w14:val="standardContextual"/>
        </w:rPr>
        <w:t>any nomination by the committee itself with the consent of the nominee to fill the vacancy;</w:t>
      </w:r>
    </w:p>
    <w:p w14:paraId="0B74494B" w14:textId="77777777" w:rsidR="00E459EE" w:rsidRPr="00E459EE" w:rsidRDefault="00E459EE" w:rsidP="0041243A">
      <w:pPr>
        <w:numPr>
          <w:ilvl w:val="1"/>
          <w:numId w:val="525"/>
        </w:numPr>
        <w:suppressAutoHyphens/>
        <w:ind w:left="2160" w:hanging="720"/>
        <w:contextualSpacing/>
        <w:rPr>
          <w:rFonts w:cs="Calibri"/>
          <w:kern w:val="2"/>
          <w14:ligatures w14:val="standardContextual"/>
        </w:rPr>
      </w:pPr>
      <w:r w:rsidRPr="00E459EE">
        <w:rPr>
          <w:rFonts w:cs="Calibri"/>
          <w:kern w:val="2"/>
          <w14:ligatures w14:val="standardContextual"/>
        </w:rPr>
        <w:t>any nomination by the Clerk with the consent of the nominee to fill the vacancy;</w:t>
      </w:r>
    </w:p>
    <w:p w14:paraId="072C8922" w14:textId="77777777" w:rsidR="00E459EE" w:rsidRPr="00E459EE" w:rsidRDefault="00E459EE" w:rsidP="00C0059F">
      <w:pPr>
        <w:ind w:left="1440"/>
        <w:contextualSpacing/>
        <w:rPr>
          <w:rFonts w:cs="Calibri"/>
          <w:kern w:val="2"/>
          <w14:ligatures w14:val="standardContextual"/>
        </w:rPr>
      </w:pPr>
      <w:r w:rsidRPr="00E459EE">
        <w:rPr>
          <w:rFonts w:cs="Calibri"/>
          <w:kern w:val="2"/>
          <w14:ligatures w14:val="standardContextual"/>
        </w:rPr>
        <w:t>noting that only these persons are eligible for appointment (rule 5.19.3(b));</w:t>
      </w:r>
    </w:p>
    <w:p w14:paraId="52958A62" w14:textId="77777777" w:rsidR="00E459EE" w:rsidRPr="00E459EE" w:rsidRDefault="00E459EE" w:rsidP="0041243A">
      <w:pPr>
        <w:numPr>
          <w:ilvl w:val="0"/>
          <w:numId w:val="523"/>
        </w:numPr>
        <w:suppressAutoHyphens/>
        <w:ind w:left="1440" w:hanging="720"/>
        <w:contextualSpacing/>
        <w:rPr>
          <w:rFonts w:cs="Calibri"/>
          <w:kern w:val="2"/>
          <w14:ligatures w14:val="standardContextual"/>
        </w:rPr>
      </w:pPr>
      <w:r w:rsidRPr="00E459EE">
        <w:rPr>
          <w:rFonts w:cs="Calibri"/>
          <w:kern w:val="2"/>
          <w14:ligatures w14:val="standardContextual"/>
        </w:rPr>
        <w:t>interview together with the Clerk of Assembly the nominees;</w:t>
      </w:r>
    </w:p>
    <w:p w14:paraId="4DEAB1CF" w14:textId="77777777" w:rsidR="00E459EE" w:rsidRPr="00E459EE" w:rsidRDefault="00E459EE" w:rsidP="0041243A">
      <w:pPr>
        <w:numPr>
          <w:ilvl w:val="0"/>
          <w:numId w:val="523"/>
        </w:numPr>
        <w:suppressAutoHyphens/>
        <w:ind w:left="1440" w:hanging="720"/>
        <w:contextualSpacing/>
        <w:rPr>
          <w:rFonts w:cs="Calibri"/>
          <w:kern w:val="2"/>
          <w14:ligatures w14:val="standardContextual"/>
        </w:rPr>
      </w:pPr>
      <w:r w:rsidRPr="00E459EE">
        <w:rPr>
          <w:rFonts w:cs="Calibri"/>
          <w:kern w:val="2"/>
          <w14:ligatures w14:val="standardContextual"/>
        </w:rPr>
        <w:t>report to the General Assembly or Commission of Assembly the names and qualifications of the persons referred to in (c); and</w:t>
      </w:r>
    </w:p>
    <w:p w14:paraId="3FB434BB" w14:textId="77777777" w:rsidR="00E459EE" w:rsidRPr="00E459EE" w:rsidRDefault="00E459EE" w:rsidP="0041243A">
      <w:pPr>
        <w:numPr>
          <w:ilvl w:val="0"/>
          <w:numId w:val="523"/>
        </w:numPr>
        <w:suppressAutoHyphens/>
        <w:ind w:left="1440" w:hanging="720"/>
        <w:contextualSpacing/>
        <w:rPr>
          <w:rFonts w:cs="Calibri"/>
          <w:kern w:val="2"/>
          <w14:ligatures w14:val="standardContextual"/>
        </w:rPr>
      </w:pPr>
      <w:r w:rsidRPr="00E459EE">
        <w:rPr>
          <w:rFonts w:cs="Calibri"/>
          <w:kern w:val="2"/>
          <w14:ligatures w14:val="standardContextual"/>
        </w:rPr>
        <w:t>taking into account any preference the Clerk of Assembly may have in the matter, bring to the General Assembly or Commission of Assembly a nomination for appointment as Deputy Clerk of Assembly or Assistant to the Clerks as the case might be.</w:t>
      </w:r>
    </w:p>
    <w:p w14:paraId="18E823AC" w14:textId="77777777" w:rsidR="00E459EE" w:rsidRPr="00E459EE" w:rsidRDefault="00E459EE" w:rsidP="00C0059F">
      <w:pPr>
        <w:ind w:left="720" w:hanging="720"/>
        <w:rPr>
          <w:bCs/>
          <w:iCs/>
          <w:kern w:val="2"/>
          <w14:ligatures w14:val="standardContextual"/>
        </w:rPr>
      </w:pPr>
    </w:p>
    <w:p w14:paraId="12168735" w14:textId="77777777" w:rsidR="005E7169" w:rsidRPr="005E7169" w:rsidRDefault="005E7169" w:rsidP="005E7169">
      <w:pPr>
        <w:ind w:left="720" w:hanging="720"/>
        <w:rPr>
          <w:rFonts w:cs="Calibri"/>
          <w:lang w:val="en-AU"/>
        </w:rPr>
      </w:pPr>
    </w:p>
    <w:p w14:paraId="054DC6E3" w14:textId="77777777" w:rsidR="005E7169" w:rsidRPr="005E7169" w:rsidRDefault="005E7169" w:rsidP="005E7169">
      <w:pPr>
        <w:keepNext/>
        <w:ind w:left="0"/>
        <w:rPr>
          <w:rFonts w:asciiTheme="majorHAnsi" w:hAnsiTheme="majorHAnsi" w:cs="Calibri"/>
          <w:lang w:val="en-AU"/>
        </w:rPr>
        <w:sectPr w:rsidR="005E7169" w:rsidRPr="005E7169">
          <w:pgSz w:w="11907" w:h="16840" w:code="9"/>
          <w:pgMar w:top="1440" w:right="1440" w:bottom="1440" w:left="1440" w:header="720" w:footer="720" w:gutter="0"/>
          <w:paperSrc w:first="8307" w:other="8307"/>
          <w:cols w:space="720"/>
        </w:sectPr>
      </w:pPr>
    </w:p>
    <w:p w14:paraId="13D3A2A6" w14:textId="17EE30B7" w:rsidR="005E7169" w:rsidRPr="00656C6E" w:rsidRDefault="009506CD" w:rsidP="00D5302B">
      <w:pPr>
        <w:pStyle w:val="Heading2"/>
        <w:spacing w:before="200" w:after="200"/>
        <w:ind w:left="720" w:hanging="720"/>
        <w:jc w:val="left"/>
      </w:pPr>
      <w:bookmarkStart w:id="479" w:name="_Toc150161515"/>
      <w:bookmarkStart w:id="480" w:name="_Toc150178049"/>
      <w:r>
        <w:lastRenderedPageBreak/>
        <w:t>12.</w:t>
      </w:r>
      <w:r w:rsidR="00D5302B">
        <w:tab/>
      </w:r>
      <w:r w:rsidR="005E7169" w:rsidRPr="00656C6E">
        <w:t>Code and General Administration Committee</w:t>
      </w:r>
      <w:bookmarkEnd w:id="479"/>
      <w:bookmarkEnd w:id="480"/>
    </w:p>
    <w:p w14:paraId="383990E8" w14:textId="77777777" w:rsidR="005E7169" w:rsidRPr="005E7169" w:rsidRDefault="005E7169" w:rsidP="00711163">
      <w:pPr>
        <w:keepNext/>
        <w:ind w:left="0"/>
        <w:outlineLvl w:val="5"/>
        <w:rPr>
          <w:b/>
          <w:sz w:val="22"/>
          <w:lang w:val="en-AU"/>
        </w:rPr>
      </w:pPr>
      <w:r w:rsidRPr="005E7169">
        <w:rPr>
          <w:b/>
          <w:sz w:val="22"/>
          <w:lang w:val="en-AU"/>
        </w:rPr>
        <w:t xml:space="preserve"> </w:t>
      </w:r>
      <w:r w:rsidRPr="005E7169">
        <w:rPr>
          <w:rFonts w:cs="Calibri"/>
          <w:b/>
          <w:sz w:val="22"/>
          <w:lang w:val="en-AU"/>
        </w:rPr>
        <w:t>1.</w:t>
      </w:r>
      <w:r w:rsidRPr="005E7169">
        <w:rPr>
          <w:b/>
          <w:sz w:val="22"/>
          <w:lang w:val="en-AU"/>
        </w:rPr>
        <w:tab/>
        <w:t>Title</w:t>
      </w:r>
    </w:p>
    <w:p w14:paraId="1378F863" w14:textId="77777777" w:rsidR="005E7169" w:rsidRPr="005E7169" w:rsidRDefault="005E7169" w:rsidP="00711163">
      <w:pPr>
        <w:ind w:left="709" w:hanging="709"/>
        <w:rPr>
          <w:rFonts w:cs="Calibri"/>
          <w:lang w:val="en-AU"/>
        </w:rPr>
      </w:pPr>
      <w:r w:rsidRPr="005E7169">
        <w:rPr>
          <w:rFonts w:cs="Calibri"/>
          <w:lang w:val="en-AU"/>
        </w:rPr>
        <w:tab/>
        <w:t>There shall be a committee of the General Assembly entitled the Code and General Administration Committee, hereafter referred to as the committee.</w:t>
      </w:r>
    </w:p>
    <w:p w14:paraId="22DDBB38" w14:textId="77777777" w:rsidR="005E7169" w:rsidRPr="005E7169" w:rsidRDefault="005E7169" w:rsidP="00711163">
      <w:pPr>
        <w:tabs>
          <w:tab w:val="left" w:pos="810"/>
        </w:tabs>
        <w:ind w:left="810" w:hanging="720"/>
        <w:rPr>
          <w:rFonts w:cs="Calibri"/>
          <w:szCs w:val="24"/>
          <w:lang w:val="en-AU"/>
        </w:rPr>
      </w:pPr>
    </w:p>
    <w:p w14:paraId="2F64113C" w14:textId="77777777" w:rsidR="005E7169" w:rsidRPr="005E7169" w:rsidRDefault="005E7169" w:rsidP="00711163">
      <w:pPr>
        <w:keepNext/>
        <w:ind w:left="0"/>
        <w:outlineLvl w:val="5"/>
        <w:rPr>
          <w:b/>
          <w:sz w:val="22"/>
          <w:lang w:val="en-AU"/>
        </w:rPr>
      </w:pPr>
      <w:r w:rsidRPr="005E7169">
        <w:rPr>
          <w:b/>
          <w:sz w:val="22"/>
          <w:lang w:val="en-AU"/>
        </w:rPr>
        <w:t xml:space="preserve"> </w:t>
      </w:r>
      <w:r w:rsidRPr="005E7169">
        <w:rPr>
          <w:rFonts w:cs="Calibri"/>
          <w:b/>
          <w:sz w:val="22"/>
          <w:lang w:val="en-AU"/>
        </w:rPr>
        <w:t>2.</w:t>
      </w:r>
      <w:r w:rsidRPr="005E7169">
        <w:rPr>
          <w:b/>
          <w:sz w:val="22"/>
          <w:lang w:val="en-AU"/>
        </w:rPr>
        <w:tab/>
        <w:t>Membership</w:t>
      </w:r>
    </w:p>
    <w:p w14:paraId="2CF605FC" w14:textId="77777777" w:rsidR="005E7169" w:rsidRPr="005E7169" w:rsidRDefault="005E7169" w:rsidP="00711163">
      <w:pPr>
        <w:ind w:left="709" w:hanging="709"/>
        <w:rPr>
          <w:rFonts w:cs="Calibri"/>
          <w:lang w:val="en-AU"/>
        </w:rPr>
      </w:pPr>
      <w:r w:rsidRPr="005E7169">
        <w:rPr>
          <w:rFonts w:cs="Calibri"/>
          <w:lang w:val="en-AU"/>
        </w:rPr>
        <w:tab/>
        <w:t>The committee shall consist of:</w:t>
      </w:r>
    </w:p>
    <w:p w14:paraId="739F74C0" w14:textId="77777777" w:rsidR="00AE6CA6" w:rsidRDefault="005E7169" w:rsidP="00C0059F">
      <w:pPr>
        <w:numPr>
          <w:ilvl w:val="0"/>
          <w:numId w:val="256"/>
        </w:numPr>
        <w:ind w:left="1440" w:hanging="720"/>
        <w:rPr>
          <w:rFonts w:cs="Calibri"/>
          <w:lang w:val="en-AU"/>
        </w:rPr>
      </w:pPr>
      <w:r w:rsidRPr="005E7169">
        <w:rPr>
          <w:rFonts w:cs="Calibri"/>
          <w:lang w:val="en-AU"/>
        </w:rPr>
        <w:t>three members appointed by the General Assembly; and</w:t>
      </w:r>
    </w:p>
    <w:p w14:paraId="1C514E83" w14:textId="474EE575" w:rsidR="005E7169" w:rsidRDefault="00AE6CA6" w:rsidP="00C0059F">
      <w:pPr>
        <w:numPr>
          <w:ilvl w:val="0"/>
          <w:numId w:val="256"/>
        </w:numPr>
        <w:ind w:left="1440" w:hanging="720"/>
        <w:rPr>
          <w:rFonts w:cs="Calibri"/>
          <w:lang w:val="en-AU"/>
        </w:rPr>
      </w:pPr>
      <w:r w:rsidRPr="00AE6CA6">
        <w:rPr>
          <w:rFonts w:cs="Calibri"/>
          <w:lang w:val="en-AU"/>
        </w:rPr>
        <w:t>the clerks of the General Assembly (with Assembly Clerk as convener), the Business Convener, the Law Agent, the Procurator and the Chairman of the Trusts Corporation. The Chairman of the Trusts Corporation may appoint another member of the Trusts Corporation in his place.</w:t>
      </w:r>
    </w:p>
    <w:p w14:paraId="38C58F26" w14:textId="77777777" w:rsidR="00AE6CA6" w:rsidRPr="00AE6CA6" w:rsidRDefault="00AE6CA6" w:rsidP="00AE6CA6">
      <w:pPr>
        <w:ind w:left="1440"/>
        <w:rPr>
          <w:rFonts w:cs="Calibri"/>
          <w:lang w:val="en-AU"/>
        </w:rPr>
      </w:pPr>
    </w:p>
    <w:p w14:paraId="763DB148" w14:textId="77777777" w:rsidR="005E7169" w:rsidRPr="005E7169" w:rsidRDefault="005E7169" w:rsidP="00711163">
      <w:pPr>
        <w:keepNext/>
        <w:ind w:left="0"/>
        <w:outlineLvl w:val="5"/>
        <w:rPr>
          <w:b/>
          <w:sz w:val="22"/>
          <w:lang w:val="en-AU"/>
        </w:rPr>
      </w:pPr>
      <w:r w:rsidRPr="005E7169">
        <w:rPr>
          <w:b/>
          <w:sz w:val="22"/>
          <w:lang w:val="en-AU"/>
        </w:rPr>
        <w:t>3.</w:t>
      </w:r>
      <w:r w:rsidRPr="005E7169">
        <w:rPr>
          <w:b/>
          <w:sz w:val="22"/>
          <w:lang w:val="en-AU"/>
        </w:rPr>
        <w:tab/>
        <w:t>Quorum</w:t>
      </w:r>
    </w:p>
    <w:p w14:paraId="37C7121D" w14:textId="77777777" w:rsidR="005E7169" w:rsidRPr="005E7169" w:rsidRDefault="005E7169" w:rsidP="00711163">
      <w:pPr>
        <w:ind w:left="0"/>
        <w:rPr>
          <w:rFonts w:cs="Calibri"/>
          <w:lang w:val="en-AU"/>
        </w:rPr>
      </w:pPr>
      <w:r w:rsidRPr="005E7169">
        <w:rPr>
          <w:lang w:val="en-AU"/>
        </w:rPr>
        <w:tab/>
      </w:r>
      <w:r w:rsidRPr="005E7169">
        <w:rPr>
          <w:rFonts w:cs="Calibri"/>
          <w:lang w:val="en-AU"/>
        </w:rPr>
        <w:t>Four members, one of whom must be the Assembly Clerk, constitute a quorum of the committee.</w:t>
      </w:r>
    </w:p>
    <w:p w14:paraId="6B0EBF38" w14:textId="77777777" w:rsidR="005E7169" w:rsidRPr="005E7169" w:rsidRDefault="005E7169" w:rsidP="00711163">
      <w:pPr>
        <w:ind w:left="0"/>
        <w:rPr>
          <w:lang w:val="en-AU"/>
        </w:rPr>
      </w:pPr>
    </w:p>
    <w:p w14:paraId="2FCABBA2" w14:textId="0FDCD588" w:rsidR="005E7169" w:rsidRPr="005E7169" w:rsidRDefault="005E7169" w:rsidP="00711163">
      <w:pPr>
        <w:keepNext/>
        <w:ind w:left="0"/>
        <w:outlineLvl w:val="5"/>
        <w:rPr>
          <w:b/>
          <w:sz w:val="22"/>
          <w:lang w:val="en-AU"/>
        </w:rPr>
      </w:pPr>
      <w:r w:rsidRPr="005E7169">
        <w:rPr>
          <w:rFonts w:cs="Calibri"/>
          <w:b/>
          <w:sz w:val="22"/>
          <w:lang w:val="en-AU"/>
        </w:rPr>
        <w:t>4.</w:t>
      </w:r>
      <w:r w:rsidRPr="005E7169">
        <w:rPr>
          <w:b/>
          <w:sz w:val="22"/>
          <w:lang w:val="en-AU"/>
        </w:rPr>
        <w:tab/>
        <w:t>Duties</w:t>
      </w:r>
    </w:p>
    <w:p w14:paraId="0F8D0C19" w14:textId="77777777" w:rsidR="005E7169" w:rsidRPr="005E7169" w:rsidRDefault="005E7169" w:rsidP="00711163">
      <w:pPr>
        <w:ind w:left="0"/>
        <w:rPr>
          <w:rFonts w:cs="Calibri"/>
          <w:lang w:val="en-AU"/>
        </w:rPr>
      </w:pPr>
      <w:r w:rsidRPr="005E7169">
        <w:rPr>
          <w:rFonts w:cs="Calibri"/>
          <w:lang w:val="en-AU"/>
        </w:rPr>
        <w:tab/>
        <w:t>The duties of the committee shall be to:</w:t>
      </w:r>
    </w:p>
    <w:p w14:paraId="3115D12E" w14:textId="77777777" w:rsidR="005E7169" w:rsidRPr="005E7169" w:rsidRDefault="005E7169" w:rsidP="0041243A">
      <w:pPr>
        <w:numPr>
          <w:ilvl w:val="0"/>
          <w:numId w:val="322"/>
        </w:numPr>
        <w:tabs>
          <w:tab w:val="left" w:pos="1440"/>
        </w:tabs>
        <w:ind w:left="1440" w:right="6" w:hanging="720"/>
        <w:contextualSpacing/>
        <w:rPr>
          <w:rFonts w:cs="Calibri"/>
          <w:szCs w:val="24"/>
          <w:lang w:val="en-AU"/>
        </w:rPr>
      </w:pPr>
      <w:r w:rsidRPr="005E7169">
        <w:rPr>
          <w:rFonts w:cs="Calibri"/>
          <w:szCs w:val="24"/>
          <w:lang w:val="en-AU"/>
        </w:rPr>
        <w:t>deal with all matters referred to it by the General Assembly in terms of its instruction;</w:t>
      </w:r>
    </w:p>
    <w:p w14:paraId="2D06B119" w14:textId="77777777" w:rsidR="005E7169" w:rsidRPr="005E7169" w:rsidRDefault="005E7169" w:rsidP="0041243A">
      <w:pPr>
        <w:numPr>
          <w:ilvl w:val="0"/>
          <w:numId w:val="322"/>
        </w:numPr>
        <w:ind w:left="1440" w:right="6" w:hanging="720"/>
        <w:contextualSpacing/>
        <w:rPr>
          <w:rFonts w:cs="Calibri"/>
          <w:szCs w:val="24"/>
          <w:lang w:val="en-AU"/>
        </w:rPr>
      </w:pPr>
      <w:r w:rsidRPr="005E7169">
        <w:rPr>
          <w:rFonts w:cs="Calibri"/>
          <w:szCs w:val="24"/>
          <w:lang w:val="en-AU"/>
        </w:rPr>
        <w:t>discuss and report to the General Assembly upon matters which concern the organisation and work of the church as a whole;</w:t>
      </w:r>
    </w:p>
    <w:p w14:paraId="74C4C852" w14:textId="77777777" w:rsidR="005E7169" w:rsidRPr="005E7169" w:rsidRDefault="005E7169" w:rsidP="0041243A">
      <w:pPr>
        <w:numPr>
          <w:ilvl w:val="0"/>
          <w:numId w:val="322"/>
        </w:numPr>
        <w:ind w:left="1440" w:right="6" w:hanging="720"/>
        <w:contextualSpacing/>
        <w:rPr>
          <w:rFonts w:cs="Calibri"/>
          <w:szCs w:val="24"/>
          <w:lang w:val="en-AU"/>
        </w:rPr>
      </w:pPr>
      <w:r w:rsidRPr="005E7169">
        <w:rPr>
          <w:rFonts w:cs="Calibri"/>
          <w:szCs w:val="24"/>
          <w:lang w:val="en-AU"/>
        </w:rPr>
        <w:t>suggest to the General Assembly ways in which a greater measure of co-ordination and co-operation in the work of the church may be secured, and increased efficiency promoted in the work of the Gene</w:t>
      </w:r>
      <w:r w:rsidR="00C70AED">
        <w:rPr>
          <w:rFonts w:cs="Calibri"/>
          <w:szCs w:val="24"/>
          <w:lang w:val="en-AU"/>
        </w:rPr>
        <w:t>ral Assembly and its committees;</w:t>
      </w:r>
    </w:p>
    <w:p w14:paraId="3C45F37E" w14:textId="77777777" w:rsidR="005E7169" w:rsidRPr="005E7169" w:rsidRDefault="005E7169" w:rsidP="0041243A">
      <w:pPr>
        <w:numPr>
          <w:ilvl w:val="0"/>
          <w:numId w:val="322"/>
        </w:numPr>
        <w:tabs>
          <w:tab w:val="left" w:pos="1440"/>
        </w:tabs>
        <w:ind w:left="1440" w:hanging="720"/>
        <w:contextualSpacing/>
        <w:rPr>
          <w:rFonts w:cs="Calibri"/>
          <w:szCs w:val="24"/>
          <w:lang w:val="en-AU"/>
        </w:rPr>
      </w:pPr>
      <w:r w:rsidRPr="005E7169">
        <w:rPr>
          <w:rFonts w:cs="Calibri"/>
          <w:szCs w:val="24"/>
          <w:lang w:val="en-AU"/>
        </w:rPr>
        <w:t>take necessary action to keep the Code in line with the changing policy of the church;</w:t>
      </w:r>
    </w:p>
    <w:p w14:paraId="629AEC6F" w14:textId="77777777" w:rsidR="005E7169" w:rsidRPr="005E7169" w:rsidRDefault="005E7169" w:rsidP="0041243A">
      <w:pPr>
        <w:numPr>
          <w:ilvl w:val="0"/>
          <w:numId w:val="322"/>
        </w:numPr>
        <w:ind w:left="1440" w:hanging="720"/>
        <w:contextualSpacing/>
        <w:rPr>
          <w:rFonts w:cs="Calibri"/>
          <w:szCs w:val="24"/>
          <w:lang w:val="en-AU"/>
        </w:rPr>
      </w:pPr>
      <w:r w:rsidRPr="005E7169">
        <w:rPr>
          <w:rFonts w:cs="Calibri"/>
          <w:szCs w:val="24"/>
          <w:lang w:val="en-AU"/>
        </w:rPr>
        <w:t>remit to presbyteries proposed changes in rule and report to the General Assembly on their return;</w:t>
      </w:r>
    </w:p>
    <w:p w14:paraId="6C6D38FC" w14:textId="77777777" w:rsidR="005E7169" w:rsidRPr="005E7169" w:rsidRDefault="005E7169" w:rsidP="0041243A">
      <w:pPr>
        <w:numPr>
          <w:ilvl w:val="0"/>
          <w:numId w:val="322"/>
        </w:numPr>
        <w:ind w:left="1440" w:hanging="720"/>
        <w:contextualSpacing/>
        <w:rPr>
          <w:rFonts w:cs="Calibri"/>
          <w:szCs w:val="24"/>
          <w:lang w:val="en-AU"/>
        </w:rPr>
      </w:pPr>
      <w:r w:rsidRPr="005E7169">
        <w:rPr>
          <w:rFonts w:cs="Calibri"/>
          <w:szCs w:val="24"/>
          <w:lang w:val="en-AU"/>
        </w:rPr>
        <w:t>receive and consider overtures and report to the General Assembly any bearing they may have on the Code;</w:t>
      </w:r>
    </w:p>
    <w:p w14:paraId="35301382" w14:textId="77777777" w:rsidR="005E7169" w:rsidRPr="005E7169" w:rsidRDefault="005E7169" w:rsidP="0041243A">
      <w:pPr>
        <w:numPr>
          <w:ilvl w:val="0"/>
          <w:numId w:val="322"/>
        </w:numPr>
        <w:ind w:left="1440" w:hanging="720"/>
        <w:contextualSpacing/>
        <w:rPr>
          <w:rFonts w:cs="Calibri"/>
          <w:szCs w:val="24"/>
          <w:lang w:val="en-AU"/>
        </w:rPr>
      </w:pPr>
      <w:r w:rsidRPr="005E7169">
        <w:rPr>
          <w:rFonts w:cs="Calibri"/>
          <w:szCs w:val="24"/>
          <w:lang w:val="en-AU"/>
        </w:rPr>
        <w:t>supply to presbyteries, sessions and conveners of committees on request:</w:t>
      </w:r>
    </w:p>
    <w:p w14:paraId="106934BA" w14:textId="77777777" w:rsidR="005E7169" w:rsidRPr="005E7169" w:rsidRDefault="005E7169" w:rsidP="0041243A">
      <w:pPr>
        <w:numPr>
          <w:ilvl w:val="0"/>
          <w:numId w:val="323"/>
        </w:numPr>
        <w:ind w:hanging="720"/>
        <w:contextualSpacing/>
        <w:rPr>
          <w:rFonts w:cs="Calibri"/>
          <w:szCs w:val="24"/>
          <w:lang w:val="en-AU"/>
        </w:rPr>
      </w:pPr>
      <w:r w:rsidRPr="005E7169">
        <w:rPr>
          <w:rFonts w:cs="Calibri"/>
          <w:szCs w:val="24"/>
          <w:lang w:val="en-AU"/>
        </w:rPr>
        <w:t>a considered opinion on the interpretation of rules or regulations;</w:t>
      </w:r>
    </w:p>
    <w:p w14:paraId="2F187686" w14:textId="77777777" w:rsidR="005E7169" w:rsidRPr="005E7169" w:rsidRDefault="005E7169" w:rsidP="0041243A">
      <w:pPr>
        <w:numPr>
          <w:ilvl w:val="0"/>
          <w:numId w:val="323"/>
        </w:numPr>
        <w:ind w:hanging="720"/>
        <w:contextualSpacing/>
        <w:rPr>
          <w:rFonts w:cs="Calibri"/>
          <w:szCs w:val="24"/>
          <w:lang w:val="en-AU"/>
        </w:rPr>
      </w:pPr>
      <w:r w:rsidRPr="005E7169">
        <w:rPr>
          <w:rFonts w:cs="Calibri"/>
          <w:szCs w:val="24"/>
          <w:lang w:val="en-AU"/>
        </w:rPr>
        <w:t>g</w:t>
      </w:r>
      <w:r w:rsidR="00C70AED">
        <w:rPr>
          <w:rFonts w:cs="Calibri"/>
          <w:szCs w:val="24"/>
          <w:lang w:val="en-AU"/>
        </w:rPr>
        <w:t>uidance on matters of procedure;</w:t>
      </w:r>
    </w:p>
    <w:p w14:paraId="5887B9EF" w14:textId="77777777" w:rsidR="005E7169" w:rsidRPr="005E7169" w:rsidRDefault="005E7169" w:rsidP="0041243A">
      <w:pPr>
        <w:numPr>
          <w:ilvl w:val="0"/>
          <w:numId w:val="322"/>
        </w:numPr>
        <w:ind w:left="1440" w:hanging="720"/>
        <w:contextualSpacing/>
        <w:rPr>
          <w:rFonts w:cs="Calibri"/>
          <w:szCs w:val="24"/>
          <w:lang w:val="en-AU"/>
        </w:rPr>
      </w:pPr>
      <w:r w:rsidRPr="005E7169">
        <w:rPr>
          <w:rFonts w:cs="Calibri"/>
          <w:szCs w:val="24"/>
          <w:lang w:val="en-AU"/>
        </w:rPr>
        <w:t>be consulted by any committee contemplating changes or additions to its regulations before such changes or additions are proposed to the General Assembly.</w:t>
      </w:r>
    </w:p>
    <w:p w14:paraId="69F4FC0F" w14:textId="77777777" w:rsidR="005E7169" w:rsidRPr="005E7169" w:rsidRDefault="005E7169" w:rsidP="005E7169">
      <w:pPr>
        <w:contextualSpacing/>
        <w:jc w:val="left"/>
        <w:rPr>
          <w:rFonts w:cs="Calibri"/>
          <w:szCs w:val="24"/>
          <w:lang w:val="en-AU"/>
        </w:rPr>
      </w:pPr>
    </w:p>
    <w:p w14:paraId="7676BD6A" w14:textId="77777777" w:rsidR="005E7169" w:rsidRPr="005E7169" w:rsidRDefault="005E7169" w:rsidP="005E7169">
      <w:pPr>
        <w:contextualSpacing/>
        <w:jc w:val="left"/>
        <w:rPr>
          <w:rFonts w:cs="Calibri"/>
          <w:szCs w:val="24"/>
          <w:lang w:val="en-AU"/>
        </w:rPr>
      </w:pPr>
    </w:p>
    <w:p w14:paraId="444D6FE9" w14:textId="77777777" w:rsidR="005E7169" w:rsidRPr="005E7169" w:rsidRDefault="005E7169" w:rsidP="005E7169">
      <w:pPr>
        <w:contextualSpacing/>
        <w:jc w:val="left"/>
        <w:rPr>
          <w:rFonts w:cs="Calibri"/>
          <w:szCs w:val="24"/>
          <w:lang w:val="en-AU"/>
        </w:rPr>
      </w:pPr>
    </w:p>
    <w:p w14:paraId="69CB26C4" w14:textId="77777777" w:rsidR="005E7169" w:rsidRPr="005E7169" w:rsidRDefault="005E7169" w:rsidP="005E7169">
      <w:pPr>
        <w:contextualSpacing/>
        <w:jc w:val="left"/>
        <w:rPr>
          <w:rFonts w:cs="Calibri"/>
          <w:szCs w:val="24"/>
          <w:lang w:val="en-AU"/>
        </w:rPr>
      </w:pPr>
    </w:p>
    <w:p w14:paraId="319B2756" w14:textId="77777777" w:rsidR="005E7169" w:rsidRPr="005E7169" w:rsidRDefault="005E7169" w:rsidP="005E7169">
      <w:pPr>
        <w:contextualSpacing/>
        <w:jc w:val="left"/>
        <w:rPr>
          <w:rFonts w:cs="Calibri"/>
          <w:szCs w:val="24"/>
          <w:lang w:val="en-AU"/>
        </w:rPr>
      </w:pPr>
    </w:p>
    <w:p w14:paraId="19122F72" w14:textId="0B7A9471" w:rsidR="007653A7" w:rsidRDefault="007653A7">
      <w:pPr>
        <w:ind w:left="0"/>
        <w:jc w:val="left"/>
        <w:rPr>
          <w:rFonts w:cs="Calibri"/>
          <w:szCs w:val="24"/>
          <w:lang w:val="en-AU"/>
        </w:rPr>
      </w:pPr>
      <w:r>
        <w:rPr>
          <w:rFonts w:cs="Calibri"/>
          <w:szCs w:val="24"/>
          <w:lang w:val="en-AU"/>
        </w:rPr>
        <w:br w:type="page"/>
      </w:r>
    </w:p>
    <w:p w14:paraId="69B2E208" w14:textId="0DB93F1A" w:rsidR="005E7169" w:rsidRPr="009506CD" w:rsidRDefault="009506CD" w:rsidP="00D5302B">
      <w:pPr>
        <w:pStyle w:val="Heading2"/>
        <w:spacing w:before="200" w:after="200"/>
        <w:ind w:left="720" w:hanging="720"/>
        <w:jc w:val="left"/>
      </w:pPr>
      <w:bookmarkStart w:id="481" w:name="_Toc150161516"/>
      <w:bookmarkStart w:id="482" w:name="_Toc150178050"/>
      <w:r>
        <w:lastRenderedPageBreak/>
        <w:t>13.</w:t>
      </w:r>
      <w:r w:rsidR="00D5302B">
        <w:tab/>
      </w:r>
      <w:r w:rsidR="005E7169" w:rsidRPr="009506CD">
        <w:t>Conciliation Committee</w:t>
      </w:r>
      <w:bookmarkEnd w:id="481"/>
      <w:bookmarkEnd w:id="482"/>
    </w:p>
    <w:p w14:paraId="73F8C858" w14:textId="169829D1" w:rsidR="007F10AB" w:rsidRPr="007653A7" w:rsidRDefault="007653A7" w:rsidP="007653A7">
      <w:pPr>
        <w:keepNext/>
        <w:ind w:left="0"/>
        <w:outlineLvl w:val="5"/>
        <w:rPr>
          <w:b/>
          <w:sz w:val="22"/>
          <w:lang w:val="en-AU"/>
        </w:rPr>
      </w:pPr>
      <w:r>
        <w:rPr>
          <w:b/>
          <w:sz w:val="22"/>
          <w:lang w:val="en-AU"/>
        </w:rPr>
        <w:t>1.</w:t>
      </w:r>
      <w:r>
        <w:rPr>
          <w:b/>
          <w:sz w:val="22"/>
          <w:lang w:val="en-AU"/>
        </w:rPr>
        <w:tab/>
      </w:r>
      <w:r w:rsidR="007F10AB" w:rsidRPr="007653A7">
        <w:rPr>
          <w:b/>
          <w:sz w:val="22"/>
          <w:lang w:val="en-AU"/>
        </w:rPr>
        <w:t xml:space="preserve">Title </w:t>
      </w:r>
    </w:p>
    <w:p w14:paraId="2A2ABC13" w14:textId="77777777" w:rsidR="007F10AB" w:rsidRDefault="007F10AB" w:rsidP="007F10AB">
      <w:pPr>
        <w:ind w:left="720"/>
        <w:rPr>
          <w:rFonts w:eastAsia="MS Mincho"/>
        </w:rPr>
      </w:pPr>
      <w:r w:rsidRPr="00831742">
        <w:rPr>
          <w:rFonts w:eastAsia="MS Mincho"/>
        </w:rPr>
        <w:t>There shall be a committee of the General Assembly named the Conciliation Committee, hereafter referred to as the committee.</w:t>
      </w:r>
    </w:p>
    <w:p w14:paraId="5B9AA32F" w14:textId="77777777" w:rsidR="000B418C" w:rsidRPr="00831742" w:rsidRDefault="000B418C" w:rsidP="007F10AB">
      <w:pPr>
        <w:ind w:left="720"/>
        <w:rPr>
          <w:rFonts w:eastAsia="MS Mincho"/>
        </w:rPr>
      </w:pPr>
    </w:p>
    <w:p w14:paraId="447DF227" w14:textId="42746C8B" w:rsidR="007F10AB" w:rsidRPr="007653A7" w:rsidRDefault="007653A7" w:rsidP="007653A7">
      <w:pPr>
        <w:keepNext/>
        <w:ind w:left="0"/>
        <w:outlineLvl w:val="5"/>
        <w:rPr>
          <w:b/>
          <w:sz w:val="22"/>
          <w:lang w:val="en-AU"/>
        </w:rPr>
      </w:pPr>
      <w:r>
        <w:rPr>
          <w:b/>
          <w:sz w:val="22"/>
          <w:lang w:val="en-AU"/>
        </w:rPr>
        <w:t>2.</w:t>
      </w:r>
      <w:r>
        <w:rPr>
          <w:b/>
          <w:sz w:val="22"/>
          <w:lang w:val="en-AU"/>
        </w:rPr>
        <w:tab/>
      </w:r>
      <w:r w:rsidR="007F10AB" w:rsidRPr="007653A7">
        <w:rPr>
          <w:b/>
          <w:sz w:val="22"/>
          <w:lang w:val="en-AU"/>
        </w:rPr>
        <w:t xml:space="preserve">Membership </w:t>
      </w:r>
    </w:p>
    <w:p w14:paraId="2EBFA66C" w14:textId="77777777" w:rsidR="007F10AB" w:rsidRPr="00831742" w:rsidRDefault="007F10AB" w:rsidP="007F10AB">
      <w:pPr>
        <w:autoSpaceDE w:val="0"/>
        <w:autoSpaceDN w:val="0"/>
        <w:adjustRightInd w:val="0"/>
        <w:ind w:left="720"/>
        <w:rPr>
          <w:rFonts w:eastAsia="MS Mincho"/>
        </w:rPr>
      </w:pPr>
      <w:r w:rsidRPr="00831742">
        <w:rPr>
          <w:rFonts w:eastAsia="MS Mincho"/>
        </w:rPr>
        <w:t>The committee shall consist of the immediate past moderator (convener) and three ministers and three elders, appointed by the General Assembly representing at least four presbyteries. If any member of the committee is involved in a dispute that is to come before the committee, then the moderator may appoint an alternate.</w:t>
      </w:r>
    </w:p>
    <w:p w14:paraId="0960586D" w14:textId="77777777" w:rsidR="007F10AB" w:rsidRPr="00831742" w:rsidRDefault="007F10AB" w:rsidP="007F10AB">
      <w:pPr>
        <w:ind w:left="180"/>
        <w:rPr>
          <w:rFonts w:eastAsia="MS Mincho"/>
        </w:rPr>
      </w:pPr>
    </w:p>
    <w:p w14:paraId="502D033F" w14:textId="3463CE6C" w:rsidR="007F10AB" w:rsidRPr="007653A7" w:rsidRDefault="007F10AB" w:rsidP="0041243A">
      <w:pPr>
        <w:pStyle w:val="ListParagraph"/>
        <w:keepNext/>
        <w:numPr>
          <w:ilvl w:val="0"/>
          <w:numId w:val="562"/>
        </w:numPr>
        <w:ind w:hanging="720"/>
        <w:outlineLvl w:val="5"/>
        <w:rPr>
          <w:rFonts w:ascii="Calibri" w:hAnsi="Calibri" w:cs="Calibri"/>
          <w:b/>
          <w:sz w:val="22"/>
          <w:lang w:val="en-AU"/>
        </w:rPr>
      </w:pPr>
      <w:r w:rsidRPr="007653A7">
        <w:rPr>
          <w:rFonts w:ascii="Calibri" w:hAnsi="Calibri" w:cs="Calibri"/>
          <w:b/>
          <w:sz w:val="22"/>
          <w:lang w:val="en-AU"/>
        </w:rPr>
        <w:t>Purpose and scope</w:t>
      </w:r>
      <w:r w:rsidRPr="007653A7">
        <w:rPr>
          <w:rFonts w:ascii="Calibri" w:hAnsi="Calibri" w:cs="Calibri"/>
          <w:b/>
          <w:sz w:val="22"/>
          <w:lang w:val="en-AU"/>
        </w:rPr>
        <w:tab/>
      </w:r>
    </w:p>
    <w:p w14:paraId="69E263D2" w14:textId="77777777" w:rsidR="007F10AB" w:rsidRPr="00831742" w:rsidRDefault="007F10AB" w:rsidP="0041243A">
      <w:pPr>
        <w:numPr>
          <w:ilvl w:val="0"/>
          <w:numId w:val="328"/>
        </w:numPr>
        <w:suppressAutoHyphens/>
        <w:autoSpaceDE w:val="0"/>
        <w:autoSpaceDN w:val="0"/>
        <w:adjustRightInd w:val="0"/>
        <w:ind w:left="1440" w:hanging="720"/>
        <w:rPr>
          <w:rFonts w:eastAsia="MS Mincho"/>
        </w:rPr>
      </w:pPr>
      <w:r w:rsidRPr="00831742">
        <w:rPr>
          <w:rFonts w:eastAsia="MS Mincho"/>
        </w:rPr>
        <w:t>The purpose of the committee is to seek to bring about the timely resolution of disputes through mediation as a means of reducing demand on the General Assembly.</w:t>
      </w:r>
    </w:p>
    <w:p w14:paraId="2D1C6A9F" w14:textId="77777777" w:rsidR="007F10AB" w:rsidRPr="00831742" w:rsidRDefault="007F10AB" w:rsidP="0041243A">
      <w:pPr>
        <w:numPr>
          <w:ilvl w:val="0"/>
          <w:numId w:val="328"/>
        </w:numPr>
        <w:suppressAutoHyphens/>
        <w:autoSpaceDE w:val="0"/>
        <w:autoSpaceDN w:val="0"/>
        <w:adjustRightInd w:val="0"/>
        <w:ind w:left="1440" w:hanging="720"/>
        <w:rPr>
          <w:rFonts w:eastAsia="MS Mincho"/>
        </w:rPr>
      </w:pPr>
      <w:r w:rsidRPr="00831742">
        <w:rPr>
          <w:rFonts w:eastAsia="MS Mincho"/>
        </w:rPr>
        <w:t xml:space="preserve">Except as may otherwise be directed by the General Assembly from time to time, disputes arising from within the Code of Discipline shall not </w:t>
      </w:r>
      <w:r w:rsidRPr="00831742">
        <w:rPr>
          <w:rFonts w:eastAsia="MS Mincho"/>
          <w:noProof/>
        </w:rPr>
        <w:t>be referred</w:t>
      </w:r>
      <w:r w:rsidRPr="00831742">
        <w:rPr>
          <w:rFonts w:eastAsia="MS Mincho"/>
        </w:rPr>
        <w:t xml:space="preserve"> to the committee.</w:t>
      </w:r>
    </w:p>
    <w:p w14:paraId="36332EDA" w14:textId="77777777" w:rsidR="007F10AB" w:rsidRPr="00831742" w:rsidRDefault="007F10AB" w:rsidP="007F10AB">
      <w:pPr>
        <w:suppressAutoHyphens/>
        <w:autoSpaceDE w:val="0"/>
        <w:autoSpaceDN w:val="0"/>
        <w:adjustRightInd w:val="0"/>
        <w:ind w:left="1440"/>
        <w:rPr>
          <w:rFonts w:eastAsia="MS Mincho"/>
        </w:rPr>
      </w:pPr>
    </w:p>
    <w:p w14:paraId="649939E9" w14:textId="5C460FDA" w:rsidR="007F10AB" w:rsidRPr="007653A7" w:rsidRDefault="007F10AB" w:rsidP="0041243A">
      <w:pPr>
        <w:pStyle w:val="ListParagraph"/>
        <w:keepNext/>
        <w:numPr>
          <w:ilvl w:val="0"/>
          <w:numId w:val="562"/>
        </w:numPr>
        <w:ind w:hanging="720"/>
        <w:outlineLvl w:val="5"/>
        <w:rPr>
          <w:rFonts w:ascii="Calibri" w:hAnsi="Calibri" w:cs="Calibri"/>
          <w:b/>
          <w:sz w:val="22"/>
          <w:lang w:val="en-AU"/>
        </w:rPr>
      </w:pPr>
      <w:r w:rsidRPr="007653A7">
        <w:rPr>
          <w:rFonts w:ascii="Calibri" w:hAnsi="Calibri" w:cs="Calibri"/>
          <w:b/>
          <w:sz w:val="22"/>
          <w:lang w:val="en-AU"/>
        </w:rPr>
        <w:t>Powers and functions</w:t>
      </w:r>
    </w:p>
    <w:p w14:paraId="654F7BE1" w14:textId="77777777" w:rsidR="007F10AB" w:rsidRPr="00831742" w:rsidRDefault="007F10AB" w:rsidP="007F10AB">
      <w:pPr>
        <w:keepNext/>
        <w:keepLines/>
        <w:autoSpaceDE w:val="0"/>
        <w:autoSpaceDN w:val="0"/>
        <w:adjustRightInd w:val="0"/>
        <w:ind w:left="720"/>
        <w:rPr>
          <w:rFonts w:eastAsia="MS Mincho"/>
        </w:rPr>
      </w:pPr>
      <w:r w:rsidRPr="00831742">
        <w:rPr>
          <w:rFonts w:eastAsia="MS Mincho"/>
        </w:rPr>
        <w:t>Subject to regulation 3(b), the powers and functions of the committee shall be to:</w:t>
      </w:r>
    </w:p>
    <w:p w14:paraId="35505795" w14:textId="77777777" w:rsidR="007F10AB" w:rsidRPr="00831742" w:rsidRDefault="007F10AB" w:rsidP="0041243A">
      <w:pPr>
        <w:keepNext/>
        <w:keepLines/>
        <w:numPr>
          <w:ilvl w:val="0"/>
          <w:numId w:val="329"/>
        </w:numPr>
        <w:suppressAutoHyphens/>
        <w:autoSpaceDE w:val="0"/>
        <w:autoSpaceDN w:val="0"/>
        <w:adjustRightInd w:val="0"/>
        <w:ind w:left="1440" w:hanging="720"/>
        <w:rPr>
          <w:rFonts w:eastAsia="MS Mincho"/>
        </w:rPr>
      </w:pPr>
      <w:r w:rsidRPr="00831742">
        <w:rPr>
          <w:rFonts w:eastAsia="MS Mincho"/>
        </w:rPr>
        <w:t>receive appeals (and petitions that air grievances) from the Clerk of Assembly, along with all relevant documents;</w:t>
      </w:r>
    </w:p>
    <w:p w14:paraId="663CB7BB" w14:textId="77777777" w:rsidR="007F10AB" w:rsidRPr="00831742" w:rsidRDefault="007F10AB" w:rsidP="0041243A">
      <w:pPr>
        <w:keepNext/>
        <w:keepLines/>
        <w:numPr>
          <w:ilvl w:val="0"/>
          <w:numId w:val="329"/>
        </w:numPr>
        <w:suppressAutoHyphens/>
        <w:autoSpaceDE w:val="0"/>
        <w:autoSpaceDN w:val="0"/>
        <w:adjustRightInd w:val="0"/>
        <w:ind w:left="1440" w:hanging="720"/>
        <w:rPr>
          <w:rFonts w:eastAsia="MS Mincho"/>
        </w:rPr>
      </w:pPr>
      <w:r w:rsidRPr="00831742">
        <w:rPr>
          <w:rFonts w:eastAsia="MS Mincho"/>
        </w:rPr>
        <w:t xml:space="preserve">invite parties to resolve their dispute through mediation, </w:t>
      </w:r>
      <w:r w:rsidRPr="00831742">
        <w:rPr>
          <w:rFonts w:eastAsia="MS Mincho"/>
          <w:noProof/>
        </w:rPr>
        <w:t>prior to</w:t>
      </w:r>
      <w:r w:rsidRPr="00831742">
        <w:rPr>
          <w:rFonts w:eastAsia="MS Mincho"/>
        </w:rPr>
        <w:t xml:space="preserve"> the hearing of the appeals (or petitions);</w:t>
      </w:r>
    </w:p>
    <w:p w14:paraId="42618183" w14:textId="77777777" w:rsidR="007F10AB" w:rsidRPr="00831742" w:rsidRDefault="007F10AB" w:rsidP="0041243A">
      <w:pPr>
        <w:keepNext/>
        <w:keepLines/>
        <w:numPr>
          <w:ilvl w:val="0"/>
          <w:numId w:val="329"/>
        </w:numPr>
        <w:suppressAutoHyphens/>
        <w:autoSpaceDE w:val="0"/>
        <w:autoSpaceDN w:val="0"/>
        <w:adjustRightInd w:val="0"/>
        <w:ind w:left="1440" w:hanging="720"/>
        <w:rPr>
          <w:rFonts w:eastAsia="MS Mincho"/>
        </w:rPr>
      </w:pPr>
      <w:r w:rsidRPr="00831742">
        <w:rPr>
          <w:rFonts w:eastAsia="MS Mincho"/>
        </w:rPr>
        <w:t xml:space="preserve">either conduct mediation between </w:t>
      </w:r>
      <w:r w:rsidRPr="00831742">
        <w:rPr>
          <w:rFonts w:eastAsia="MS Mincho"/>
          <w:noProof/>
        </w:rPr>
        <w:t>parties,</w:t>
      </w:r>
      <w:r w:rsidRPr="00831742">
        <w:rPr>
          <w:rFonts w:eastAsia="MS Mincho"/>
        </w:rPr>
        <w:t xml:space="preserve"> or assist parties to come before mutually </w:t>
      </w:r>
      <w:r w:rsidRPr="00831742">
        <w:rPr>
          <w:rFonts w:eastAsia="MS Mincho"/>
          <w:noProof/>
        </w:rPr>
        <w:t>agreed</w:t>
      </w:r>
      <w:r w:rsidRPr="00831742">
        <w:rPr>
          <w:rFonts w:eastAsia="MS Mincho"/>
        </w:rPr>
        <w:t xml:space="preserve"> mediators;</w:t>
      </w:r>
    </w:p>
    <w:p w14:paraId="31B24CBE" w14:textId="77777777" w:rsidR="007F10AB" w:rsidRPr="00831742" w:rsidRDefault="007F10AB" w:rsidP="0041243A">
      <w:pPr>
        <w:keepNext/>
        <w:keepLines/>
        <w:numPr>
          <w:ilvl w:val="0"/>
          <w:numId w:val="329"/>
        </w:numPr>
        <w:suppressAutoHyphens/>
        <w:autoSpaceDE w:val="0"/>
        <w:autoSpaceDN w:val="0"/>
        <w:adjustRightInd w:val="0"/>
        <w:ind w:left="1440" w:hanging="720"/>
        <w:rPr>
          <w:rFonts w:eastAsia="MS Mincho"/>
        </w:rPr>
      </w:pPr>
      <w:r w:rsidRPr="00831742">
        <w:rPr>
          <w:rFonts w:eastAsia="MS Mincho"/>
        </w:rPr>
        <w:t>report to the General Assembly on each case.</w:t>
      </w:r>
    </w:p>
    <w:p w14:paraId="2036D9CF" w14:textId="77777777" w:rsidR="007F10AB" w:rsidRPr="00831742" w:rsidRDefault="007F10AB" w:rsidP="007F10AB">
      <w:pPr>
        <w:rPr>
          <w:rFonts w:eastAsia="MS Mincho"/>
        </w:rPr>
      </w:pPr>
    </w:p>
    <w:p w14:paraId="734EAA4B" w14:textId="77777777" w:rsidR="007F10AB" w:rsidRPr="007653A7" w:rsidRDefault="007F10AB" w:rsidP="0041243A">
      <w:pPr>
        <w:pStyle w:val="ListParagraph"/>
        <w:keepNext/>
        <w:numPr>
          <w:ilvl w:val="0"/>
          <w:numId w:val="562"/>
        </w:numPr>
        <w:ind w:hanging="720"/>
        <w:outlineLvl w:val="5"/>
        <w:rPr>
          <w:rFonts w:ascii="Calibri" w:hAnsi="Calibri" w:cs="Calibri"/>
          <w:b/>
          <w:sz w:val="22"/>
          <w:lang w:val="en-AU"/>
        </w:rPr>
      </w:pPr>
      <w:r w:rsidRPr="007653A7">
        <w:rPr>
          <w:rFonts w:ascii="Calibri" w:hAnsi="Calibri" w:cs="Calibri"/>
          <w:b/>
          <w:sz w:val="22"/>
          <w:lang w:val="en-AU"/>
        </w:rPr>
        <w:t xml:space="preserve">Excluded power </w:t>
      </w:r>
    </w:p>
    <w:p w14:paraId="2BE8061E" w14:textId="77777777" w:rsidR="007F10AB" w:rsidRPr="00831742" w:rsidRDefault="007F10AB" w:rsidP="007F10AB">
      <w:pPr>
        <w:autoSpaceDE w:val="0"/>
        <w:autoSpaceDN w:val="0"/>
        <w:adjustRightInd w:val="0"/>
        <w:ind w:left="720"/>
        <w:rPr>
          <w:rFonts w:eastAsia="MS Mincho"/>
        </w:rPr>
      </w:pPr>
      <w:r w:rsidRPr="00831742">
        <w:rPr>
          <w:rFonts w:eastAsia="MS Mincho"/>
        </w:rPr>
        <w:t>The committee is not empowered to determine an appeal or petition.</w:t>
      </w:r>
    </w:p>
    <w:p w14:paraId="7F3F84F0" w14:textId="77777777" w:rsidR="007F10AB" w:rsidRPr="00831742" w:rsidRDefault="007F10AB" w:rsidP="007F10AB">
      <w:pPr>
        <w:ind w:left="180"/>
        <w:rPr>
          <w:rFonts w:eastAsia="MS Mincho"/>
        </w:rPr>
      </w:pPr>
      <w:bookmarkStart w:id="483" w:name="_Hlk149817495"/>
    </w:p>
    <w:p w14:paraId="42DBD570" w14:textId="6BFDCC3B" w:rsidR="007F10AB" w:rsidRPr="007653A7" w:rsidRDefault="007F10AB" w:rsidP="0041243A">
      <w:pPr>
        <w:pStyle w:val="ListParagraph"/>
        <w:keepNext/>
        <w:numPr>
          <w:ilvl w:val="0"/>
          <w:numId w:val="562"/>
        </w:numPr>
        <w:ind w:hanging="720"/>
        <w:outlineLvl w:val="5"/>
        <w:rPr>
          <w:rFonts w:ascii="Calibri" w:hAnsi="Calibri" w:cs="Calibri"/>
          <w:b/>
          <w:sz w:val="22"/>
          <w:lang w:val="en-AU"/>
        </w:rPr>
      </w:pPr>
      <w:r w:rsidRPr="007653A7">
        <w:rPr>
          <w:rFonts w:ascii="Calibri" w:hAnsi="Calibri" w:cs="Calibri"/>
          <w:b/>
          <w:sz w:val="22"/>
          <w:lang w:val="en-AU"/>
        </w:rPr>
        <w:t>Confidential</w:t>
      </w:r>
      <w:r w:rsidR="002E079C">
        <w:rPr>
          <w:rFonts w:ascii="Calibri" w:hAnsi="Calibri" w:cs="Calibri"/>
          <w:b/>
          <w:sz w:val="22"/>
          <w:lang w:val="en-AU"/>
        </w:rPr>
        <w:t>it</w:t>
      </w:r>
      <w:r w:rsidRPr="007653A7">
        <w:rPr>
          <w:rFonts w:ascii="Calibri" w:hAnsi="Calibri" w:cs="Calibri"/>
          <w:b/>
          <w:sz w:val="22"/>
          <w:lang w:val="en-AU"/>
        </w:rPr>
        <w:t>y</w:t>
      </w:r>
    </w:p>
    <w:p w14:paraId="0697F30C" w14:textId="77777777" w:rsidR="007F10AB" w:rsidRPr="00831742" w:rsidRDefault="007F10AB" w:rsidP="007F10AB">
      <w:pPr>
        <w:autoSpaceDE w:val="0"/>
        <w:autoSpaceDN w:val="0"/>
        <w:adjustRightInd w:val="0"/>
        <w:ind w:left="720"/>
        <w:rPr>
          <w:rFonts w:eastAsia="MS Mincho"/>
        </w:rPr>
      </w:pPr>
      <w:r w:rsidRPr="00831742">
        <w:rPr>
          <w:rFonts w:eastAsia="MS Mincho"/>
        </w:rPr>
        <w:t>Subject to the reporting function of the committee, the work of the committee is at all times conducted in private and therefore all papers transmitted to and generated by the committee in the course of its duties are considered confidential.</w:t>
      </w:r>
    </w:p>
    <w:bookmarkEnd w:id="483"/>
    <w:p w14:paraId="0E53C02B" w14:textId="77777777" w:rsidR="007F10AB" w:rsidRPr="00831742" w:rsidRDefault="007F10AB" w:rsidP="007F10AB">
      <w:pPr>
        <w:ind w:left="180"/>
        <w:rPr>
          <w:rFonts w:eastAsia="MS Mincho"/>
        </w:rPr>
      </w:pPr>
    </w:p>
    <w:p w14:paraId="3DFFFCED" w14:textId="77777777" w:rsidR="007F10AB" w:rsidRPr="007653A7" w:rsidRDefault="007F10AB" w:rsidP="0041243A">
      <w:pPr>
        <w:pStyle w:val="ListParagraph"/>
        <w:keepNext/>
        <w:numPr>
          <w:ilvl w:val="0"/>
          <w:numId w:val="562"/>
        </w:numPr>
        <w:ind w:hanging="720"/>
        <w:outlineLvl w:val="5"/>
        <w:rPr>
          <w:rFonts w:ascii="Calibri" w:hAnsi="Calibri" w:cs="Calibri"/>
          <w:b/>
          <w:sz w:val="22"/>
          <w:lang w:val="en-AU"/>
        </w:rPr>
      </w:pPr>
      <w:r w:rsidRPr="007653A7">
        <w:rPr>
          <w:rFonts w:ascii="Calibri" w:hAnsi="Calibri" w:cs="Calibri"/>
          <w:b/>
          <w:sz w:val="22"/>
          <w:lang w:val="en-AU"/>
        </w:rPr>
        <w:t>Participation</w:t>
      </w:r>
    </w:p>
    <w:p w14:paraId="2096D8A1" w14:textId="77777777" w:rsidR="007F10AB" w:rsidRPr="00831742" w:rsidRDefault="007F10AB" w:rsidP="007F10AB">
      <w:pPr>
        <w:autoSpaceDE w:val="0"/>
        <w:autoSpaceDN w:val="0"/>
        <w:adjustRightInd w:val="0"/>
        <w:ind w:left="720"/>
        <w:rPr>
          <w:rFonts w:eastAsia="MS Mincho"/>
        </w:rPr>
      </w:pPr>
      <w:r w:rsidRPr="00831742">
        <w:rPr>
          <w:rFonts w:eastAsia="MS Mincho"/>
        </w:rPr>
        <w:t xml:space="preserve">While parties to a dispute are strongly encouraged to meet with the committee, such meeting is not compulsory </w:t>
      </w:r>
      <w:r w:rsidRPr="00831742">
        <w:rPr>
          <w:rFonts w:eastAsia="MS Mincho"/>
          <w:noProof/>
        </w:rPr>
        <w:t>and</w:t>
      </w:r>
      <w:r w:rsidRPr="00831742">
        <w:rPr>
          <w:rFonts w:eastAsia="MS Mincho"/>
        </w:rPr>
        <w:t xml:space="preserve"> the committee shall have no power to compel a party’s attendance.</w:t>
      </w:r>
    </w:p>
    <w:p w14:paraId="4F09094C" w14:textId="174EEB93" w:rsidR="005E7169" w:rsidRPr="005E7169" w:rsidRDefault="005E7169" w:rsidP="00E37E43">
      <w:pPr>
        <w:autoSpaceDE w:val="0"/>
        <w:autoSpaceDN w:val="0"/>
        <w:adjustRightInd w:val="0"/>
        <w:ind w:left="1440"/>
        <w:rPr>
          <w:rFonts w:cs="Calibri"/>
          <w:lang w:val="en-AU"/>
        </w:rPr>
      </w:pPr>
      <w:r w:rsidRPr="005E7169">
        <w:rPr>
          <w:rFonts w:cs="Calibri"/>
          <w:lang w:val="en-AU"/>
        </w:rPr>
        <w:tab/>
        <w:t xml:space="preserve"> </w:t>
      </w:r>
    </w:p>
    <w:p w14:paraId="28B69555" w14:textId="77777777" w:rsidR="005E7169" w:rsidRPr="005E7169" w:rsidRDefault="005E7169" w:rsidP="005E7169">
      <w:pPr>
        <w:ind w:left="0"/>
        <w:rPr>
          <w:rFonts w:cs="Calibri"/>
          <w:lang w:val="en-AU"/>
        </w:rPr>
      </w:pPr>
    </w:p>
    <w:p w14:paraId="7F8BA6DB" w14:textId="77777777" w:rsidR="005E7169" w:rsidRPr="005E7169" w:rsidRDefault="005E7169" w:rsidP="005E7169">
      <w:pPr>
        <w:keepNext/>
        <w:tabs>
          <w:tab w:val="left" w:pos="993"/>
          <w:tab w:val="left" w:pos="2127"/>
        </w:tabs>
        <w:ind w:left="0"/>
        <w:rPr>
          <w:rFonts w:cs="Calibri"/>
          <w:lang w:val="en-AU"/>
        </w:rPr>
        <w:sectPr w:rsidR="005E7169" w:rsidRPr="005E7169">
          <w:pgSz w:w="11907" w:h="16840" w:code="9"/>
          <w:pgMar w:top="1440" w:right="1440" w:bottom="1440" w:left="1440" w:header="720" w:footer="720" w:gutter="0"/>
          <w:paperSrc w:first="8307" w:other="8307"/>
          <w:cols w:space="720"/>
        </w:sectPr>
      </w:pPr>
    </w:p>
    <w:p w14:paraId="2B8D1C9E" w14:textId="5DE2FF14" w:rsidR="005E7169" w:rsidRPr="009506CD" w:rsidRDefault="009506CD" w:rsidP="00D5302B">
      <w:pPr>
        <w:pStyle w:val="Heading2"/>
        <w:spacing w:before="200" w:after="200"/>
        <w:ind w:left="720" w:hanging="720"/>
        <w:jc w:val="left"/>
      </w:pPr>
      <w:bookmarkStart w:id="484" w:name="_Toc150161517"/>
      <w:bookmarkStart w:id="485" w:name="_Toc150178051"/>
      <w:r>
        <w:lastRenderedPageBreak/>
        <w:t>14.</w:t>
      </w:r>
      <w:r w:rsidR="00D5302B">
        <w:tab/>
      </w:r>
      <w:r w:rsidR="005E7169" w:rsidRPr="009506CD">
        <w:t>Defence Force Chaplaincy Committee</w:t>
      </w:r>
      <w:bookmarkEnd w:id="484"/>
      <w:bookmarkEnd w:id="485"/>
    </w:p>
    <w:p w14:paraId="2207F472" w14:textId="5EE25903" w:rsidR="005E7169" w:rsidRPr="005E7169" w:rsidRDefault="005E7169" w:rsidP="00711163">
      <w:pPr>
        <w:keepNext/>
        <w:ind w:left="0"/>
        <w:outlineLvl w:val="5"/>
        <w:rPr>
          <w:b/>
          <w:sz w:val="22"/>
          <w:lang w:val="en-AU"/>
        </w:rPr>
      </w:pPr>
      <w:r w:rsidRPr="005E7169">
        <w:rPr>
          <w:rFonts w:cs="Calibri"/>
          <w:b/>
          <w:sz w:val="22"/>
          <w:lang w:val="en-AU"/>
        </w:rPr>
        <w:t>1.</w:t>
      </w:r>
      <w:r w:rsidRPr="005E7169">
        <w:rPr>
          <w:b/>
          <w:sz w:val="22"/>
          <w:lang w:val="en-AU"/>
        </w:rPr>
        <w:tab/>
        <w:t>Title</w:t>
      </w:r>
    </w:p>
    <w:p w14:paraId="263973C9" w14:textId="77777777" w:rsidR="005E7169" w:rsidRPr="005E7169" w:rsidRDefault="005E7169" w:rsidP="00711163">
      <w:pPr>
        <w:ind w:left="709" w:hanging="709"/>
        <w:rPr>
          <w:rFonts w:cs="Calibri"/>
          <w:lang w:val="en-AU"/>
        </w:rPr>
      </w:pPr>
      <w:r w:rsidRPr="005E7169">
        <w:rPr>
          <w:rFonts w:cs="Calibri"/>
          <w:lang w:val="en-AU"/>
        </w:rPr>
        <w:tab/>
        <w:t>There shall be a committee of the General Assembly entitled the Defence Force Chaplaincy Committee.</w:t>
      </w:r>
    </w:p>
    <w:p w14:paraId="051BAC9B" w14:textId="77777777" w:rsidR="005E7169" w:rsidRPr="005E7169" w:rsidRDefault="005E7169" w:rsidP="00711163">
      <w:pPr>
        <w:ind w:left="0"/>
        <w:rPr>
          <w:rFonts w:cs="Calibri"/>
          <w:lang w:val="en-AU"/>
        </w:rPr>
      </w:pPr>
    </w:p>
    <w:p w14:paraId="11B96DD5" w14:textId="2C7DB9E8" w:rsidR="005E7169" w:rsidRPr="005E7169" w:rsidRDefault="005E7169" w:rsidP="00711163">
      <w:pPr>
        <w:keepNext/>
        <w:ind w:left="0"/>
        <w:outlineLvl w:val="5"/>
        <w:rPr>
          <w:b/>
          <w:sz w:val="22"/>
          <w:lang w:val="en-AU"/>
        </w:rPr>
      </w:pPr>
      <w:r w:rsidRPr="005E7169">
        <w:rPr>
          <w:rFonts w:cs="Calibri"/>
          <w:b/>
          <w:sz w:val="22"/>
          <w:lang w:val="en-AU"/>
        </w:rPr>
        <w:t>2.</w:t>
      </w:r>
      <w:r w:rsidRPr="005E7169">
        <w:rPr>
          <w:b/>
          <w:sz w:val="22"/>
          <w:lang w:val="en-AU"/>
        </w:rPr>
        <w:tab/>
        <w:t>Membership</w:t>
      </w:r>
    </w:p>
    <w:p w14:paraId="11B74EB6" w14:textId="77777777" w:rsidR="005E7169" w:rsidRPr="005E7169" w:rsidRDefault="005E7169" w:rsidP="00711163">
      <w:pPr>
        <w:tabs>
          <w:tab w:val="left" w:pos="709"/>
        </w:tabs>
        <w:ind w:left="810" w:hanging="810"/>
        <w:rPr>
          <w:rFonts w:cs="Calibri"/>
          <w:szCs w:val="24"/>
          <w:lang w:val="en-AU"/>
        </w:rPr>
      </w:pPr>
      <w:r w:rsidRPr="005E7169">
        <w:rPr>
          <w:rFonts w:cs="Calibri"/>
          <w:szCs w:val="24"/>
          <w:lang w:val="en-AU"/>
        </w:rPr>
        <w:tab/>
        <w:t>The committee shall consist of:</w:t>
      </w:r>
    </w:p>
    <w:p w14:paraId="405356C9" w14:textId="77777777" w:rsidR="005E7169" w:rsidRPr="005E7169" w:rsidRDefault="005E7169" w:rsidP="00C0059F">
      <w:pPr>
        <w:numPr>
          <w:ilvl w:val="0"/>
          <w:numId w:val="257"/>
        </w:numPr>
        <w:ind w:right="6" w:hanging="731"/>
        <w:rPr>
          <w:rFonts w:cs="Calibri"/>
          <w:szCs w:val="24"/>
          <w:lang w:val="en-AU"/>
        </w:rPr>
      </w:pPr>
      <w:r w:rsidRPr="005E7169">
        <w:rPr>
          <w:rFonts w:cs="Calibri"/>
          <w:szCs w:val="24"/>
          <w:lang w:val="en-AU"/>
        </w:rPr>
        <w:t>three members appointed by the General Assembly; and</w:t>
      </w:r>
    </w:p>
    <w:p w14:paraId="58353F79" w14:textId="77777777" w:rsidR="005E7169" w:rsidRPr="005E7169" w:rsidRDefault="005E7169" w:rsidP="00C0059F">
      <w:pPr>
        <w:numPr>
          <w:ilvl w:val="0"/>
          <w:numId w:val="257"/>
        </w:numPr>
        <w:ind w:right="6" w:hanging="731"/>
        <w:rPr>
          <w:rFonts w:cs="Calibri"/>
          <w:szCs w:val="24"/>
          <w:lang w:val="en-AU"/>
        </w:rPr>
      </w:pPr>
      <w:r w:rsidRPr="005E7169">
        <w:rPr>
          <w:rFonts w:cs="Calibri"/>
          <w:szCs w:val="24"/>
          <w:lang w:val="en-AU"/>
        </w:rPr>
        <w:t xml:space="preserve">all </w:t>
      </w:r>
      <w:r w:rsidR="004A7583">
        <w:rPr>
          <w:rFonts w:cs="Calibri"/>
          <w:szCs w:val="24"/>
          <w:lang w:val="en-AU"/>
        </w:rPr>
        <w:t>full-time</w:t>
      </w:r>
      <w:r w:rsidRPr="005E7169">
        <w:rPr>
          <w:rFonts w:cs="Calibri"/>
          <w:szCs w:val="24"/>
          <w:lang w:val="en-AU"/>
        </w:rPr>
        <w:t xml:space="preserve"> and part-time Australian Defence Force (‘ADF’) chaplains serving in Victoria who are within the jurisdiction of the church.</w:t>
      </w:r>
    </w:p>
    <w:p w14:paraId="0DD0F8BA" w14:textId="77777777" w:rsidR="005E7169" w:rsidRPr="005E7169" w:rsidRDefault="005E7169" w:rsidP="00711163">
      <w:pPr>
        <w:ind w:left="1440" w:right="-563" w:hanging="731"/>
        <w:rPr>
          <w:rFonts w:cs="Calibri"/>
          <w:szCs w:val="24"/>
          <w:lang w:val="en-AU"/>
        </w:rPr>
      </w:pPr>
      <w:r w:rsidRPr="005E7169">
        <w:rPr>
          <w:rFonts w:cs="Calibri"/>
          <w:szCs w:val="24"/>
          <w:lang w:val="en-AU"/>
        </w:rPr>
        <w:t>The convener shall be appointed by the General Assembly from the committee members.</w:t>
      </w:r>
    </w:p>
    <w:p w14:paraId="24E29D09" w14:textId="77777777" w:rsidR="005E7169" w:rsidRPr="005E7169" w:rsidRDefault="005E7169" w:rsidP="00711163">
      <w:pPr>
        <w:ind w:left="0"/>
        <w:rPr>
          <w:rFonts w:cs="Calibri"/>
          <w:lang w:val="en-AU"/>
        </w:rPr>
      </w:pPr>
    </w:p>
    <w:p w14:paraId="24AF3538" w14:textId="77777777" w:rsidR="005E7169" w:rsidRPr="005E7169" w:rsidRDefault="005E7169" w:rsidP="00711163">
      <w:pPr>
        <w:keepNext/>
        <w:ind w:left="0"/>
        <w:outlineLvl w:val="5"/>
        <w:rPr>
          <w:b/>
          <w:sz w:val="22"/>
          <w:lang w:val="en-AU"/>
        </w:rPr>
      </w:pPr>
      <w:r w:rsidRPr="005E7169">
        <w:rPr>
          <w:rFonts w:cs="Calibri"/>
          <w:b/>
          <w:sz w:val="22"/>
          <w:lang w:val="en-AU"/>
        </w:rPr>
        <w:t xml:space="preserve">3. </w:t>
      </w:r>
      <w:r w:rsidRPr="005E7169">
        <w:rPr>
          <w:b/>
          <w:sz w:val="22"/>
          <w:lang w:val="en-AU"/>
        </w:rPr>
        <w:t xml:space="preserve"> </w:t>
      </w:r>
      <w:r w:rsidRPr="005E7169">
        <w:rPr>
          <w:b/>
          <w:sz w:val="22"/>
          <w:lang w:val="en-AU"/>
        </w:rPr>
        <w:tab/>
        <w:t>Duties</w:t>
      </w:r>
    </w:p>
    <w:p w14:paraId="70995BBD" w14:textId="77777777" w:rsidR="005E7169" w:rsidRPr="005E7169" w:rsidRDefault="005E7169" w:rsidP="00711163">
      <w:pPr>
        <w:ind w:left="709" w:hanging="709"/>
        <w:rPr>
          <w:rFonts w:cs="Calibri"/>
          <w:lang w:val="en-AU"/>
        </w:rPr>
      </w:pPr>
      <w:r w:rsidRPr="005E7169">
        <w:rPr>
          <w:rFonts w:cs="Calibri"/>
          <w:lang w:val="en-AU"/>
        </w:rPr>
        <w:tab/>
        <w:t>Subject to the superior jurisdiction of the General Assembly of Australia and its corresponding committee and officers, and to the General Assembly of Victoria and the authority delegated by it to the Defence Force Chaplaincy Committee from time to time, the committee shall act as the executive authority of the church for the nomination of chaplains for ADF service, and shall maintain a lively interest in the work of Presbyterian chaplains serving in Victoria.</w:t>
      </w:r>
    </w:p>
    <w:p w14:paraId="46615CEB" w14:textId="77777777" w:rsidR="005E7169" w:rsidRPr="005E7169" w:rsidRDefault="005E7169" w:rsidP="00711163">
      <w:pPr>
        <w:tabs>
          <w:tab w:val="left" w:pos="810"/>
        </w:tabs>
        <w:ind w:left="810" w:hanging="720"/>
        <w:rPr>
          <w:rFonts w:cs="Calibri"/>
          <w:szCs w:val="24"/>
          <w:lang w:val="en-AU"/>
        </w:rPr>
      </w:pPr>
    </w:p>
    <w:p w14:paraId="20367592" w14:textId="6E51CFBF" w:rsidR="005E7169" w:rsidRPr="005E7169" w:rsidRDefault="005E7169" w:rsidP="00711163">
      <w:pPr>
        <w:keepNext/>
        <w:ind w:left="0"/>
        <w:outlineLvl w:val="5"/>
        <w:rPr>
          <w:b/>
          <w:sz w:val="22"/>
          <w:lang w:val="en-AU"/>
        </w:rPr>
      </w:pPr>
      <w:r w:rsidRPr="005E7169">
        <w:rPr>
          <w:rFonts w:cs="Calibri"/>
          <w:b/>
          <w:sz w:val="22"/>
          <w:lang w:val="en-AU"/>
        </w:rPr>
        <w:t>4.</w:t>
      </w:r>
      <w:r w:rsidRPr="005E7169">
        <w:rPr>
          <w:b/>
          <w:sz w:val="22"/>
          <w:lang w:val="en-AU"/>
        </w:rPr>
        <w:tab/>
        <w:t>Requirements of defence chaplains</w:t>
      </w:r>
    </w:p>
    <w:p w14:paraId="64491F7A" w14:textId="77777777" w:rsidR="005E7169" w:rsidRPr="005E7169" w:rsidRDefault="005E7169" w:rsidP="00711163">
      <w:pPr>
        <w:tabs>
          <w:tab w:val="left" w:pos="720"/>
        </w:tabs>
        <w:ind w:left="1440" w:hanging="1440"/>
        <w:rPr>
          <w:rFonts w:cs="Calibri"/>
          <w:lang w:val="en-AU"/>
        </w:rPr>
      </w:pPr>
      <w:r w:rsidRPr="005E7169">
        <w:rPr>
          <w:rFonts w:cs="Calibri"/>
          <w:lang w:val="en-AU"/>
        </w:rPr>
        <w:tab/>
        <w:t>a)</w:t>
      </w:r>
      <w:r w:rsidRPr="005E7169">
        <w:rPr>
          <w:rFonts w:cs="Calibri"/>
          <w:lang w:val="en-AU"/>
        </w:rPr>
        <w:tab/>
        <w:t>chaplains shall be ordained ministers of the church in full standing;</w:t>
      </w:r>
    </w:p>
    <w:p w14:paraId="6449896C" w14:textId="77777777" w:rsidR="005E7169" w:rsidRPr="005E7169" w:rsidRDefault="005E7169" w:rsidP="00711163">
      <w:pPr>
        <w:ind w:left="1440" w:right="6" w:hanging="720"/>
        <w:rPr>
          <w:rFonts w:cs="Calibri"/>
          <w:szCs w:val="24"/>
          <w:lang w:val="en-AU"/>
        </w:rPr>
      </w:pPr>
      <w:r w:rsidRPr="005E7169">
        <w:rPr>
          <w:rFonts w:cs="Calibri"/>
          <w:szCs w:val="24"/>
          <w:lang w:val="en-AU"/>
        </w:rPr>
        <w:t>b)</w:t>
      </w:r>
      <w:r w:rsidRPr="005E7169">
        <w:rPr>
          <w:rFonts w:cs="Calibri"/>
          <w:szCs w:val="24"/>
          <w:lang w:val="en-AU"/>
        </w:rPr>
        <w:tab/>
        <w:t>applicants for appointment as chaplains shall be within the age prescribed by the authorities of the respective arms of service.</w:t>
      </w:r>
    </w:p>
    <w:p w14:paraId="7429E8F8" w14:textId="77777777" w:rsidR="005E7169" w:rsidRPr="005E7169" w:rsidRDefault="005E7169" w:rsidP="00711163">
      <w:pPr>
        <w:tabs>
          <w:tab w:val="left" w:pos="1560"/>
        </w:tabs>
        <w:ind w:left="1560" w:right="-563" w:hanging="709"/>
        <w:rPr>
          <w:rFonts w:cs="Calibri"/>
          <w:szCs w:val="24"/>
          <w:lang w:val="en-AU"/>
        </w:rPr>
      </w:pPr>
    </w:p>
    <w:p w14:paraId="06DB7226" w14:textId="77777777" w:rsidR="005E7169" w:rsidRPr="005E7169" w:rsidRDefault="005E7169" w:rsidP="00711163">
      <w:pPr>
        <w:keepNext/>
        <w:ind w:left="0"/>
        <w:outlineLvl w:val="5"/>
        <w:rPr>
          <w:b/>
          <w:sz w:val="22"/>
          <w:lang w:val="en-AU"/>
        </w:rPr>
      </w:pPr>
      <w:r w:rsidRPr="005E7169">
        <w:rPr>
          <w:rFonts w:cs="Calibri"/>
          <w:b/>
          <w:sz w:val="22"/>
          <w:lang w:val="en-AU"/>
        </w:rPr>
        <w:t>5.</w:t>
      </w:r>
      <w:r w:rsidRPr="005E7169">
        <w:rPr>
          <w:b/>
          <w:sz w:val="22"/>
          <w:lang w:val="en-AU"/>
        </w:rPr>
        <w:tab/>
        <w:t xml:space="preserve">Temporarily in </w:t>
      </w:r>
      <w:r w:rsidR="004A7583">
        <w:rPr>
          <w:b/>
          <w:sz w:val="22"/>
          <w:lang w:val="en-AU"/>
        </w:rPr>
        <w:t>full-time</w:t>
      </w:r>
      <w:r w:rsidRPr="005E7169">
        <w:rPr>
          <w:b/>
          <w:sz w:val="22"/>
          <w:lang w:val="en-AU"/>
        </w:rPr>
        <w:t xml:space="preserve"> service</w:t>
      </w:r>
    </w:p>
    <w:p w14:paraId="2BB6DF9E" w14:textId="0B5A712A" w:rsidR="005E7169" w:rsidRPr="005E7169" w:rsidRDefault="005E7169" w:rsidP="00711163">
      <w:pPr>
        <w:ind w:left="709" w:hanging="709"/>
        <w:rPr>
          <w:rFonts w:cs="Calibri"/>
          <w:lang w:val="en-AU"/>
        </w:rPr>
      </w:pPr>
      <w:r w:rsidRPr="005E7169">
        <w:rPr>
          <w:rFonts w:cs="Calibri"/>
          <w:lang w:val="en-AU"/>
        </w:rPr>
        <w:tab/>
        <w:t xml:space="preserve">Other than in times of war, chaplains who are ministers of charges, when serving in </w:t>
      </w:r>
      <w:r w:rsidR="004A7583">
        <w:rPr>
          <w:rFonts w:cs="Calibri"/>
          <w:lang w:val="en-AU"/>
        </w:rPr>
        <w:t>full-time</w:t>
      </w:r>
      <w:r w:rsidRPr="005E7169">
        <w:rPr>
          <w:rFonts w:cs="Calibri"/>
          <w:lang w:val="en-AU"/>
        </w:rPr>
        <w:t xml:space="preserve"> service for extended periods (i.e. beyond the two months provided for by rule </w:t>
      </w:r>
      <w:hyperlink w:anchor="Rule_4_52_1" w:history="1">
        <w:r w:rsidRPr="0029087F">
          <w:rPr>
            <w:rStyle w:val="Hyperlink"/>
            <w:rFonts w:cs="Calibri"/>
            <w:lang w:val="en-AU"/>
          </w:rPr>
          <w:t>4.52.1</w:t>
        </w:r>
      </w:hyperlink>
      <w:r w:rsidRPr="005E7169">
        <w:rPr>
          <w:rFonts w:cs="Calibri"/>
          <w:lang w:val="en-AU"/>
        </w:rPr>
        <w:t>) shall make provision for the carrying on of the full work of their charges and shall arrange commensurate payments for their board. The terms, fully detailed, shall be reported to the presbytery for approval.</w:t>
      </w:r>
    </w:p>
    <w:p w14:paraId="21AD72A3" w14:textId="77777777" w:rsidR="005E7169" w:rsidRPr="005E7169" w:rsidRDefault="005E7169" w:rsidP="00711163">
      <w:pPr>
        <w:ind w:left="0"/>
        <w:rPr>
          <w:rFonts w:cs="Calibri"/>
          <w:lang w:val="en-AU"/>
        </w:rPr>
      </w:pPr>
    </w:p>
    <w:p w14:paraId="1613A093" w14:textId="77777777" w:rsidR="005E7169" w:rsidRPr="005E7169" w:rsidRDefault="005E7169" w:rsidP="00711163">
      <w:pPr>
        <w:keepNext/>
        <w:ind w:left="0"/>
        <w:outlineLvl w:val="5"/>
        <w:rPr>
          <w:b/>
          <w:sz w:val="22"/>
          <w:lang w:val="en-AU"/>
        </w:rPr>
      </w:pPr>
      <w:r w:rsidRPr="005E7169">
        <w:rPr>
          <w:rFonts w:cs="Calibri"/>
          <w:b/>
          <w:sz w:val="22"/>
          <w:lang w:val="en-AU"/>
        </w:rPr>
        <w:t>6.</w:t>
      </w:r>
      <w:r w:rsidRPr="005E7169">
        <w:rPr>
          <w:b/>
          <w:sz w:val="22"/>
          <w:lang w:val="en-AU"/>
        </w:rPr>
        <w:tab/>
        <w:t>Chaplains and their status during war</w:t>
      </w:r>
    </w:p>
    <w:p w14:paraId="0A03D437" w14:textId="77777777" w:rsidR="005E7169" w:rsidRPr="005E7169" w:rsidRDefault="005E7169" w:rsidP="00711163">
      <w:pPr>
        <w:suppressLineNumbers/>
        <w:ind w:left="720" w:hanging="720"/>
        <w:rPr>
          <w:rFonts w:cs="Calibri"/>
          <w:lang w:val="en-AU"/>
        </w:rPr>
      </w:pPr>
      <w:r w:rsidRPr="005E7169">
        <w:rPr>
          <w:rFonts w:cs="Calibri"/>
          <w:lang w:val="en-AU"/>
        </w:rPr>
        <w:tab/>
        <w:t>Chaplains who are ministers of charges, when engaged for the duration of any war, shall:</w:t>
      </w:r>
    </w:p>
    <w:p w14:paraId="4FF0E6EB" w14:textId="5F8C2545" w:rsidR="005E7169" w:rsidRPr="005E7169" w:rsidRDefault="005E7169" w:rsidP="00711163">
      <w:pPr>
        <w:ind w:left="1440" w:right="6" w:hanging="731"/>
        <w:rPr>
          <w:rFonts w:cs="Calibri"/>
          <w:szCs w:val="24"/>
          <w:lang w:val="en-AU"/>
        </w:rPr>
      </w:pPr>
      <w:r w:rsidRPr="005E7169">
        <w:rPr>
          <w:rFonts w:cs="Calibri"/>
          <w:szCs w:val="24"/>
          <w:lang w:val="en-AU"/>
        </w:rPr>
        <w:t>a)</w:t>
      </w:r>
      <w:r w:rsidRPr="005E7169">
        <w:rPr>
          <w:rFonts w:cs="Calibri"/>
          <w:szCs w:val="24"/>
          <w:lang w:val="en-AU"/>
        </w:rPr>
        <w:tab/>
        <w:t xml:space="preserve">lodge their resignation with the presbytery. In ordinary cases such resignations shall be accepted subject to the provisions of </w:t>
      </w:r>
      <w:hyperlink w:anchor="Rule_4_104" w:history="1">
        <w:r w:rsidRPr="0029087F">
          <w:rPr>
            <w:rStyle w:val="Hyperlink"/>
            <w:rFonts w:cs="Calibri"/>
            <w:szCs w:val="24"/>
            <w:lang w:val="en-AU"/>
          </w:rPr>
          <w:t>rule 4.104</w:t>
        </w:r>
      </w:hyperlink>
      <w:r w:rsidRPr="005E7169">
        <w:rPr>
          <w:rFonts w:cs="Calibri"/>
          <w:szCs w:val="24"/>
          <w:lang w:val="en-AU"/>
        </w:rPr>
        <w:t>. In special cases the presbytery may hold the resignation</w:t>
      </w:r>
      <w:r w:rsidR="00896E05">
        <w:rPr>
          <w:rFonts w:cs="Calibri"/>
          <w:szCs w:val="24"/>
          <w:lang w:val="en-AU"/>
        </w:rPr>
        <w:t>,</w:t>
      </w:r>
      <w:r w:rsidRPr="005E7169">
        <w:rPr>
          <w:rFonts w:cs="Calibri"/>
          <w:szCs w:val="24"/>
          <w:lang w:val="en-AU"/>
        </w:rPr>
        <w:t xml:space="preserve"> to take effect only if and when, in the opinion of the presbytery, circumstances have arisen which require a new settlement;</w:t>
      </w:r>
    </w:p>
    <w:p w14:paraId="67D7B443" w14:textId="0875F5EC" w:rsidR="005E7169" w:rsidRPr="005E7169" w:rsidRDefault="005E7169" w:rsidP="00711163">
      <w:pPr>
        <w:ind w:left="1440" w:right="6" w:hanging="731"/>
        <w:rPr>
          <w:rFonts w:cs="Calibri"/>
          <w:szCs w:val="24"/>
          <w:lang w:val="en-AU"/>
        </w:rPr>
      </w:pPr>
      <w:r w:rsidRPr="005E7169">
        <w:rPr>
          <w:rFonts w:cs="Calibri"/>
          <w:szCs w:val="24"/>
          <w:lang w:val="en-AU"/>
        </w:rPr>
        <w:t>b)</w:t>
      </w:r>
      <w:r w:rsidRPr="005E7169">
        <w:rPr>
          <w:rFonts w:cs="Calibri"/>
          <w:szCs w:val="24"/>
          <w:lang w:val="en-AU"/>
        </w:rPr>
        <w:tab/>
        <w:t>retain their seats in the presbytery in which their late charges are situated for the currency of their appointment, or until regularly transferred to another presbytery (</w:t>
      </w:r>
      <w:hyperlink w:anchor="Rule_4_2_f" w:history="1">
        <w:r w:rsidRPr="0029087F">
          <w:rPr>
            <w:rStyle w:val="Hyperlink"/>
            <w:rFonts w:cs="Calibri"/>
            <w:szCs w:val="24"/>
            <w:lang w:val="en-AU"/>
          </w:rPr>
          <w:t>rule 4.2(f)</w:t>
        </w:r>
      </w:hyperlink>
      <w:r w:rsidRPr="005E7169">
        <w:rPr>
          <w:rFonts w:cs="Calibri"/>
          <w:szCs w:val="24"/>
          <w:lang w:val="en-AU"/>
        </w:rPr>
        <w:t>).</w:t>
      </w:r>
    </w:p>
    <w:p w14:paraId="592B67F2" w14:textId="77777777" w:rsidR="005E7169" w:rsidRPr="005E7169" w:rsidRDefault="005E7169" w:rsidP="005E7169">
      <w:pPr>
        <w:keepNext/>
        <w:tabs>
          <w:tab w:val="left" w:pos="284"/>
          <w:tab w:val="left" w:pos="993"/>
        </w:tabs>
        <w:ind w:left="0" w:hanging="821"/>
        <w:rPr>
          <w:rFonts w:cs="Calibri"/>
          <w:lang w:val="en-AU"/>
        </w:rPr>
        <w:sectPr w:rsidR="005E7169" w:rsidRPr="005E7169">
          <w:pgSz w:w="11907" w:h="16840" w:code="9"/>
          <w:pgMar w:top="1440" w:right="1440" w:bottom="1440" w:left="1440" w:header="720" w:footer="720" w:gutter="0"/>
          <w:paperSrc w:first="8307" w:other="8307"/>
          <w:cols w:space="720"/>
        </w:sectPr>
      </w:pPr>
    </w:p>
    <w:p w14:paraId="713FA78C" w14:textId="0A9A85F9" w:rsidR="005E7169" w:rsidRPr="009506CD" w:rsidRDefault="009506CD" w:rsidP="00D5302B">
      <w:pPr>
        <w:pStyle w:val="Heading2"/>
        <w:spacing w:before="200" w:after="200"/>
        <w:ind w:left="720" w:hanging="720"/>
        <w:jc w:val="left"/>
      </w:pPr>
      <w:bookmarkStart w:id="486" w:name="_Toc150161518"/>
      <w:bookmarkStart w:id="487" w:name="_Toc150178052"/>
      <w:r>
        <w:lastRenderedPageBreak/>
        <w:t>15.</w:t>
      </w:r>
      <w:r w:rsidR="00D5302B">
        <w:tab/>
      </w:r>
      <w:r w:rsidR="005E7169" w:rsidRPr="009506CD">
        <w:t>Exit Students Committee</w:t>
      </w:r>
      <w:bookmarkEnd w:id="486"/>
      <w:bookmarkEnd w:id="487"/>
    </w:p>
    <w:p w14:paraId="00B86A8D" w14:textId="3C73B24B" w:rsidR="005E7169" w:rsidRPr="005E7169" w:rsidRDefault="005E7169" w:rsidP="005E7169">
      <w:pPr>
        <w:keepNext/>
        <w:ind w:left="0"/>
        <w:jc w:val="left"/>
        <w:outlineLvl w:val="5"/>
        <w:rPr>
          <w:b/>
          <w:sz w:val="22"/>
          <w:lang w:val="en-AU"/>
        </w:rPr>
      </w:pPr>
      <w:r w:rsidRPr="005E7169">
        <w:rPr>
          <w:b/>
          <w:sz w:val="22"/>
          <w:lang w:val="en-AU"/>
        </w:rPr>
        <w:t>1.</w:t>
      </w:r>
      <w:r w:rsidRPr="005E7169">
        <w:rPr>
          <w:b/>
          <w:sz w:val="22"/>
          <w:lang w:val="en-AU"/>
        </w:rPr>
        <w:tab/>
        <w:t>Title</w:t>
      </w:r>
    </w:p>
    <w:p w14:paraId="3DDC5294" w14:textId="77777777" w:rsidR="005E7169" w:rsidRPr="005E7169" w:rsidRDefault="005E7169" w:rsidP="005E7169">
      <w:pPr>
        <w:ind w:left="709" w:hanging="709"/>
        <w:rPr>
          <w:rFonts w:cs="Calibri"/>
          <w:lang w:val="en-AU"/>
        </w:rPr>
      </w:pPr>
      <w:r w:rsidRPr="005E7169">
        <w:rPr>
          <w:rFonts w:cs="Calibri"/>
          <w:lang w:val="en-AU"/>
        </w:rPr>
        <w:tab/>
        <w:t>There shall be a committee of the General Assembly entitled the Exit Students Committee, hereafter referred to as the committee.</w:t>
      </w:r>
    </w:p>
    <w:p w14:paraId="4858C9D0" w14:textId="77777777" w:rsidR="005E7169" w:rsidRPr="005E7169" w:rsidRDefault="005E7169" w:rsidP="005E7169">
      <w:pPr>
        <w:ind w:left="0"/>
        <w:rPr>
          <w:rFonts w:cs="Calibri"/>
          <w:lang w:val="en-AU"/>
        </w:rPr>
      </w:pPr>
    </w:p>
    <w:p w14:paraId="114311E6" w14:textId="77777777" w:rsidR="005E7169" w:rsidRPr="005E7169" w:rsidRDefault="005E7169" w:rsidP="005E7169">
      <w:pPr>
        <w:keepNext/>
        <w:ind w:left="0"/>
        <w:jc w:val="left"/>
        <w:outlineLvl w:val="5"/>
        <w:rPr>
          <w:b/>
          <w:sz w:val="22"/>
          <w:lang w:val="en-AU"/>
        </w:rPr>
      </w:pPr>
      <w:r w:rsidRPr="005E7169">
        <w:rPr>
          <w:b/>
          <w:sz w:val="22"/>
          <w:lang w:val="en-AU"/>
        </w:rPr>
        <w:t>2.</w:t>
      </w:r>
      <w:r w:rsidRPr="005E7169">
        <w:rPr>
          <w:b/>
          <w:sz w:val="22"/>
          <w:lang w:val="en-AU"/>
        </w:rPr>
        <w:tab/>
        <w:t>Membership</w:t>
      </w:r>
    </w:p>
    <w:p w14:paraId="55125628" w14:textId="77777777" w:rsidR="005E7169" w:rsidRPr="005E7169" w:rsidRDefault="005E7169" w:rsidP="005E7169">
      <w:pPr>
        <w:ind w:left="0"/>
        <w:rPr>
          <w:lang w:val="en-AU"/>
        </w:rPr>
      </w:pPr>
      <w:r w:rsidRPr="005E7169">
        <w:rPr>
          <w:rFonts w:cs="Calibri"/>
          <w:lang w:val="en-AU"/>
        </w:rPr>
        <w:tab/>
        <w:t>The committee shall consist of:</w:t>
      </w:r>
    </w:p>
    <w:p w14:paraId="3B801FD0" w14:textId="1EBA1DDF" w:rsidR="005E7169" w:rsidRPr="005E7169" w:rsidRDefault="005E7169" w:rsidP="005E7169">
      <w:pPr>
        <w:ind w:left="1440" w:hanging="720"/>
        <w:rPr>
          <w:rFonts w:cs="Calibri"/>
          <w:lang w:val="en-AU"/>
        </w:rPr>
      </w:pPr>
      <w:r w:rsidRPr="005E7169">
        <w:rPr>
          <w:rFonts w:cs="Calibri"/>
          <w:lang w:val="en-AU"/>
        </w:rPr>
        <w:t>a)</w:t>
      </w:r>
      <w:r w:rsidRPr="005E7169">
        <w:rPr>
          <w:rFonts w:cs="Calibri"/>
          <w:lang w:val="en-AU"/>
        </w:rPr>
        <w:tab/>
      </w:r>
      <w:r w:rsidR="00E55713" w:rsidRPr="00E55713">
        <w:rPr>
          <w:rFonts w:cs="Calibri"/>
          <w:lang w:val="en-AU"/>
        </w:rPr>
        <w:t>the convener of the Ministry Development Committee or his representative appointed from the MDC (convener)</w:t>
      </w:r>
      <w:r w:rsidRPr="005E7169">
        <w:rPr>
          <w:rFonts w:cs="Calibri"/>
          <w:lang w:val="en-AU"/>
        </w:rPr>
        <w:t>;</w:t>
      </w:r>
      <w:r w:rsidR="00E55713">
        <w:rPr>
          <w:rFonts w:cs="Calibri"/>
          <w:lang w:val="en-AU"/>
        </w:rPr>
        <w:t xml:space="preserve"> (GAV 2017, min 74.7)</w:t>
      </w:r>
    </w:p>
    <w:p w14:paraId="3D513BE4" w14:textId="536560FB" w:rsidR="005E7169" w:rsidRPr="005E7169" w:rsidRDefault="005E7169" w:rsidP="005E7169">
      <w:pPr>
        <w:ind w:left="1440" w:hanging="720"/>
        <w:rPr>
          <w:rFonts w:cs="Calibri"/>
          <w:lang w:val="en-AU"/>
        </w:rPr>
      </w:pPr>
      <w:r w:rsidRPr="005E7169">
        <w:rPr>
          <w:rFonts w:cs="Calibri"/>
          <w:lang w:val="en-AU"/>
        </w:rPr>
        <w:t>b)</w:t>
      </w:r>
      <w:r w:rsidRPr="005E7169">
        <w:rPr>
          <w:rFonts w:cs="Calibri"/>
          <w:lang w:val="en-AU"/>
        </w:rPr>
        <w:tab/>
      </w:r>
      <w:r w:rsidR="0046259C">
        <w:rPr>
          <w:rFonts w:cs="Calibri"/>
          <w:lang w:val="en-AU"/>
        </w:rPr>
        <w:t>the Ministry Development Office</w:t>
      </w:r>
      <w:r w:rsidRPr="005E7169">
        <w:rPr>
          <w:rFonts w:cs="Calibri"/>
          <w:lang w:val="en-AU"/>
        </w:rPr>
        <w:t>r;</w:t>
      </w:r>
    </w:p>
    <w:p w14:paraId="70735EAF" w14:textId="77777777" w:rsidR="005E7169" w:rsidRPr="005E7169" w:rsidRDefault="005E7169" w:rsidP="005E7169">
      <w:pPr>
        <w:ind w:left="1440" w:hanging="720"/>
        <w:rPr>
          <w:rFonts w:cs="Calibri"/>
          <w:lang w:val="en-AU"/>
        </w:rPr>
      </w:pPr>
      <w:r w:rsidRPr="005E7169">
        <w:rPr>
          <w:rFonts w:cs="Calibri"/>
          <w:lang w:val="en-AU"/>
        </w:rPr>
        <w:t>c)</w:t>
      </w:r>
      <w:r w:rsidRPr="005E7169">
        <w:rPr>
          <w:rFonts w:cs="Calibri"/>
          <w:lang w:val="en-AU"/>
        </w:rPr>
        <w:tab/>
        <w:t>the Principal of the Presbyterian Theological College, or his faculty representative;</w:t>
      </w:r>
    </w:p>
    <w:p w14:paraId="15045D02" w14:textId="77777777" w:rsidR="005E7169" w:rsidRPr="005E7169" w:rsidRDefault="005E7169" w:rsidP="005E7169">
      <w:pPr>
        <w:ind w:left="1440" w:hanging="720"/>
        <w:rPr>
          <w:rFonts w:cs="Calibri"/>
          <w:lang w:val="en-AU"/>
        </w:rPr>
      </w:pPr>
      <w:r w:rsidRPr="005E7169">
        <w:rPr>
          <w:rFonts w:cs="Calibri"/>
          <w:lang w:val="en-AU"/>
        </w:rPr>
        <w:t>d)</w:t>
      </w:r>
      <w:r w:rsidRPr="005E7169">
        <w:rPr>
          <w:rFonts w:cs="Calibri"/>
          <w:lang w:val="en-AU"/>
        </w:rPr>
        <w:tab/>
        <w:t>the Training Officer;</w:t>
      </w:r>
    </w:p>
    <w:p w14:paraId="6370CBE6" w14:textId="77777777" w:rsidR="005E7169" w:rsidRPr="005E7169" w:rsidRDefault="005E7169" w:rsidP="005E7169">
      <w:pPr>
        <w:ind w:left="1440" w:hanging="720"/>
        <w:rPr>
          <w:rFonts w:cs="Calibri"/>
          <w:lang w:val="en-AU"/>
        </w:rPr>
      </w:pPr>
      <w:r w:rsidRPr="005E7169">
        <w:rPr>
          <w:rFonts w:cs="Calibri"/>
          <w:lang w:val="en-AU"/>
        </w:rPr>
        <w:t>e)</w:t>
      </w:r>
      <w:r w:rsidRPr="005E7169">
        <w:rPr>
          <w:rFonts w:cs="Calibri"/>
          <w:lang w:val="en-AU"/>
        </w:rPr>
        <w:tab/>
        <w:t>the Convener of the Church Planting Committee (whenever a church planting placement is being considered);</w:t>
      </w:r>
    </w:p>
    <w:p w14:paraId="794B1CE7" w14:textId="7B577D84" w:rsidR="005E7169" w:rsidRPr="005E7169" w:rsidRDefault="00022C42" w:rsidP="005E7169">
      <w:pPr>
        <w:ind w:left="1440" w:hanging="720"/>
        <w:rPr>
          <w:rFonts w:cs="Calibri"/>
          <w:lang w:val="en-AU"/>
        </w:rPr>
      </w:pPr>
      <w:r>
        <w:rPr>
          <w:rFonts w:cs="Calibri"/>
          <w:lang w:val="en-AU"/>
        </w:rPr>
        <w:t>f)</w:t>
      </w:r>
      <w:r>
        <w:rPr>
          <w:rFonts w:cs="Calibri"/>
          <w:lang w:val="en-AU"/>
        </w:rPr>
        <w:tab/>
        <w:t>the C</w:t>
      </w:r>
      <w:r w:rsidR="005E7169" w:rsidRPr="005E7169">
        <w:rPr>
          <w:rFonts w:cs="Calibri"/>
          <w:lang w:val="en-AU"/>
        </w:rPr>
        <w:t>onvener of the Health and Community Chaplaincy Committee (whenever a chaplaincy placement is being considered); and</w:t>
      </w:r>
    </w:p>
    <w:p w14:paraId="51A0CEC4" w14:textId="77777777" w:rsidR="005E7169" w:rsidRPr="005E7169" w:rsidRDefault="005E7169" w:rsidP="005E7169">
      <w:pPr>
        <w:ind w:left="1440" w:hanging="720"/>
        <w:rPr>
          <w:rFonts w:cs="Calibri"/>
          <w:lang w:val="en-AU"/>
        </w:rPr>
      </w:pPr>
      <w:r w:rsidRPr="005E7169">
        <w:rPr>
          <w:rFonts w:cs="Calibri"/>
          <w:lang w:val="en-AU"/>
        </w:rPr>
        <w:t>g)</w:t>
      </w:r>
      <w:r w:rsidRPr="005E7169">
        <w:rPr>
          <w:rFonts w:cs="Calibri"/>
          <w:lang w:val="en-AU"/>
        </w:rPr>
        <w:tab/>
        <w:t>a representative of each candidate’s presbytery (preferably the convener of the presbytery’s candidates committee or equivalent).</w:t>
      </w:r>
    </w:p>
    <w:p w14:paraId="212910FE" w14:textId="77777777" w:rsidR="005E7169" w:rsidRPr="005E7169" w:rsidRDefault="005E7169" w:rsidP="005E7169">
      <w:pPr>
        <w:ind w:left="0"/>
        <w:rPr>
          <w:rFonts w:cs="Calibri"/>
          <w:lang w:val="en-AU"/>
        </w:rPr>
      </w:pPr>
    </w:p>
    <w:p w14:paraId="3F7DA74E" w14:textId="77777777" w:rsidR="005E7169" w:rsidRPr="005E7169" w:rsidRDefault="005E7169" w:rsidP="005E7169">
      <w:pPr>
        <w:keepNext/>
        <w:ind w:left="0"/>
        <w:jc w:val="left"/>
        <w:outlineLvl w:val="5"/>
        <w:rPr>
          <w:b/>
          <w:sz w:val="22"/>
          <w:lang w:val="en-AU"/>
        </w:rPr>
      </w:pPr>
      <w:r w:rsidRPr="005E7169">
        <w:rPr>
          <w:b/>
          <w:sz w:val="22"/>
          <w:lang w:val="en-AU"/>
        </w:rPr>
        <w:t>3.</w:t>
      </w:r>
      <w:r w:rsidRPr="005E7169">
        <w:rPr>
          <w:b/>
          <w:sz w:val="22"/>
          <w:lang w:val="en-AU"/>
        </w:rPr>
        <w:tab/>
        <w:t>Function</w:t>
      </w:r>
    </w:p>
    <w:p w14:paraId="52883CAB" w14:textId="77777777" w:rsidR="005E7169" w:rsidRPr="005E7169" w:rsidRDefault="005E7169" w:rsidP="005E7169">
      <w:pPr>
        <w:ind w:left="709" w:hanging="709"/>
        <w:rPr>
          <w:rFonts w:cs="Calibri"/>
          <w:lang w:val="en-AU"/>
        </w:rPr>
      </w:pPr>
      <w:r w:rsidRPr="005E7169">
        <w:rPr>
          <w:rFonts w:cs="Calibri"/>
          <w:lang w:val="en-AU"/>
        </w:rPr>
        <w:tab/>
        <w:t>The sole function of the committee is the placement of exit students for ministry in charges where there is a reasonable prospect of obtaining a settlement, except for the possible involvement as indicated in regulation 8 below.</w:t>
      </w:r>
    </w:p>
    <w:p w14:paraId="4F8C4416" w14:textId="77777777" w:rsidR="005E7169" w:rsidRPr="005E7169" w:rsidRDefault="005E7169" w:rsidP="005E7169">
      <w:pPr>
        <w:ind w:left="0"/>
        <w:rPr>
          <w:rFonts w:cs="Calibri"/>
          <w:lang w:val="en-AU"/>
        </w:rPr>
      </w:pPr>
    </w:p>
    <w:p w14:paraId="531CE345" w14:textId="77777777" w:rsidR="005E7169" w:rsidRPr="005E7169" w:rsidRDefault="005E7169" w:rsidP="005E7169">
      <w:pPr>
        <w:keepNext/>
        <w:ind w:left="0"/>
        <w:jc w:val="left"/>
        <w:outlineLvl w:val="5"/>
        <w:rPr>
          <w:b/>
          <w:sz w:val="22"/>
          <w:lang w:val="en-AU"/>
        </w:rPr>
      </w:pPr>
      <w:r w:rsidRPr="005E7169">
        <w:rPr>
          <w:b/>
          <w:sz w:val="22"/>
          <w:lang w:val="en-AU"/>
        </w:rPr>
        <w:t>4.</w:t>
      </w:r>
      <w:r w:rsidRPr="005E7169">
        <w:rPr>
          <w:b/>
          <w:sz w:val="22"/>
          <w:lang w:val="en-AU"/>
        </w:rPr>
        <w:tab/>
        <w:t>Applications</w:t>
      </w:r>
    </w:p>
    <w:p w14:paraId="1647C1C2" w14:textId="77777777" w:rsidR="005E7169" w:rsidRPr="005E7169" w:rsidRDefault="005E7169" w:rsidP="005E7169">
      <w:pPr>
        <w:ind w:left="709" w:hanging="709"/>
        <w:rPr>
          <w:rFonts w:cs="Calibri"/>
          <w:lang w:val="en-AU"/>
        </w:rPr>
      </w:pPr>
      <w:r w:rsidRPr="005E7169">
        <w:rPr>
          <w:rFonts w:cs="Calibri"/>
          <w:lang w:val="en-AU"/>
        </w:rPr>
        <w:tab/>
        <w:t>Applications shall not be considered by the Exit Students Committee unless they have prior approval by presbytery and the Ministry Development Committee.</w:t>
      </w:r>
    </w:p>
    <w:p w14:paraId="59E0F456" w14:textId="77777777" w:rsidR="005E7169" w:rsidRPr="005E7169" w:rsidRDefault="005E7169" w:rsidP="005E7169">
      <w:pPr>
        <w:ind w:left="0"/>
        <w:rPr>
          <w:rFonts w:cs="Calibri"/>
          <w:lang w:val="en-AU"/>
        </w:rPr>
      </w:pPr>
    </w:p>
    <w:p w14:paraId="260A5E50" w14:textId="77777777" w:rsidR="005E7169" w:rsidRPr="005E7169" w:rsidRDefault="005E7169" w:rsidP="005E7169">
      <w:pPr>
        <w:keepNext/>
        <w:ind w:left="0"/>
        <w:jc w:val="left"/>
        <w:outlineLvl w:val="5"/>
        <w:rPr>
          <w:b/>
          <w:sz w:val="22"/>
          <w:lang w:val="en-AU"/>
        </w:rPr>
      </w:pPr>
      <w:r w:rsidRPr="005E7169">
        <w:rPr>
          <w:b/>
          <w:sz w:val="22"/>
          <w:lang w:val="en-AU"/>
        </w:rPr>
        <w:t>5.</w:t>
      </w:r>
      <w:r w:rsidRPr="005E7169">
        <w:rPr>
          <w:b/>
          <w:sz w:val="22"/>
          <w:lang w:val="en-AU"/>
        </w:rPr>
        <w:tab/>
        <w:t>Access to reports</w:t>
      </w:r>
    </w:p>
    <w:p w14:paraId="76D0D915" w14:textId="77777777" w:rsidR="005E7169" w:rsidRPr="005E7169" w:rsidRDefault="005E7169" w:rsidP="005E7169">
      <w:pPr>
        <w:ind w:left="709" w:hanging="709"/>
        <w:rPr>
          <w:rFonts w:cs="Calibri"/>
          <w:lang w:val="en-AU"/>
        </w:rPr>
      </w:pPr>
      <w:r w:rsidRPr="005E7169">
        <w:rPr>
          <w:rFonts w:cs="Calibri"/>
          <w:lang w:val="en-AU"/>
        </w:rPr>
        <w:tab/>
        <w:t>The Exit Students Committee shall have access to all reports concerning the exit students and also of such charges as have been approved by the Ministry Development Committee as suitable to receive a student.</w:t>
      </w:r>
    </w:p>
    <w:p w14:paraId="4524F968" w14:textId="77777777" w:rsidR="005E7169" w:rsidRPr="005E7169" w:rsidRDefault="005E7169" w:rsidP="005E7169">
      <w:pPr>
        <w:ind w:left="90"/>
        <w:rPr>
          <w:rFonts w:cs="Calibri"/>
          <w:lang w:val="en-AU"/>
        </w:rPr>
      </w:pPr>
    </w:p>
    <w:p w14:paraId="3680F182" w14:textId="77777777" w:rsidR="005E7169" w:rsidRPr="005E7169" w:rsidRDefault="005E7169" w:rsidP="005E7169">
      <w:pPr>
        <w:keepNext/>
        <w:ind w:left="0"/>
        <w:jc w:val="left"/>
        <w:outlineLvl w:val="5"/>
        <w:rPr>
          <w:b/>
          <w:sz w:val="22"/>
          <w:lang w:val="en-AU"/>
        </w:rPr>
      </w:pPr>
      <w:r w:rsidRPr="005E7169">
        <w:rPr>
          <w:rFonts w:cs="Calibri"/>
          <w:b/>
          <w:sz w:val="22"/>
          <w:lang w:val="en-AU"/>
        </w:rPr>
        <w:t>6.</w:t>
      </w:r>
      <w:r w:rsidRPr="005E7169">
        <w:rPr>
          <w:rFonts w:cs="Calibri"/>
          <w:b/>
          <w:sz w:val="22"/>
          <w:lang w:val="en-AU"/>
        </w:rPr>
        <w:tab/>
      </w:r>
      <w:r w:rsidRPr="005E7169">
        <w:rPr>
          <w:b/>
          <w:sz w:val="22"/>
          <w:lang w:val="en-AU"/>
        </w:rPr>
        <w:t>Consultation with students</w:t>
      </w:r>
    </w:p>
    <w:p w14:paraId="0BBDE331" w14:textId="77777777" w:rsidR="005E7169" w:rsidRPr="005E7169" w:rsidRDefault="005E7169" w:rsidP="005E7169">
      <w:pPr>
        <w:ind w:left="709" w:hanging="709"/>
        <w:rPr>
          <w:rFonts w:cs="Calibri"/>
          <w:lang w:val="en-AU"/>
        </w:rPr>
      </w:pPr>
      <w:r w:rsidRPr="005E7169">
        <w:rPr>
          <w:rFonts w:cs="Calibri"/>
          <w:lang w:val="en-AU"/>
        </w:rPr>
        <w:tab/>
        <w:t>Prior to appointment, the Exit Students Committee shall consult with each student concerned.</w:t>
      </w:r>
    </w:p>
    <w:p w14:paraId="0EC195E9" w14:textId="77777777" w:rsidR="005E7169" w:rsidRPr="005E7169" w:rsidRDefault="005E7169" w:rsidP="005E7169">
      <w:pPr>
        <w:ind w:left="90"/>
        <w:rPr>
          <w:rFonts w:cs="Calibri"/>
          <w:lang w:val="en-AU"/>
        </w:rPr>
      </w:pPr>
    </w:p>
    <w:p w14:paraId="33A0CD95" w14:textId="77777777" w:rsidR="005E7169" w:rsidRPr="005E7169" w:rsidRDefault="005E7169" w:rsidP="005E7169">
      <w:pPr>
        <w:keepNext/>
        <w:ind w:left="0"/>
        <w:jc w:val="left"/>
        <w:outlineLvl w:val="5"/>
        <w:rPr>
          <w:b/>
          <w:sz w:val="22"/>
          <w:lang w:val="en-AU"/>
        </w:rPr>
      </w:pPr>
      <w:r w:rsidRPr="005E7169">
        <w:rPr>
          <w:rFonts w:cs="Calibri"/>
          <w:b/>
          <w:sz w:val="22"/>
          <w:lang w:val="en-AU"/>
        </w:rPr>
        <w:t xml:space="preserve">7. </w:t>
      </w:r>
      <w:r w:rsidRPr="005E7169">
        <w:rPr>
          <w:rFonts w:cs="Calibri"/>
          <w:b/>
          <w:sz w:val="22"/>
          <w:lang w:val="en-AU"/>
        </w:rPr>
        <w:tab/>
      </w:r>
      <w:r w:rsidRPr="005E7169">
        <w:rPr>
          <w:b/>
          <w:sz w:val="22"/>
          <w:lang w:val="en-AU"/>
        </w:rPr>
        <w:t>Communication of decisions</w:t>
      </w:r>
    </w:p>
    <w:p w14:paraId="3AFBA0F9" w14:textId="77777777" w:rsidR="005E7169" w:rsidRPr="005E7169" w:rsidRDefault="005E7169" w:rsidP="005E7169">
      <w:pPr>
        <w:ind w:left="720" w:hanging="720"/>
        <w:rPr>
          <w:rFonts w:cs="Calibri"/>
          <w:lang w:val="en-AU"/>
        </w:rPr>
      </w:pPr>
      <w:r w:rsidRPr="005E7169">
        <w:rPr>
          <w:rFonts w:cs="Calibri"/>
          <w:lang w:val="en-AU"/>
        </w:rPr>
        <w:tab/>
        <w:t>The Exit Students Committee shall communicate decisions regarding appointments directly with each student concerned.</w:t>
      </w:r>
    </w:p>
    <w:p w14:paraId="625B541C" w14:textId="77777777" w:rsidR="005E7169" w:rsidRPr="005E7169" w:rsidRDefault="005E7169" w:rsidP="005E7169">
      <w:pPr>
        <w:ind w:left="709" w:hanging="90"/>
        <w:rPr>
          <w:rFonts w:cs="Calibri"/>
          <w:lang w:val="en-AU"/>
        </w:rPr>
      </w:pPr>
    </w:p>
    <w:p w14:paraId="64B6A656" w14:textId="77777777" w:rsidR="005E7169" w:rsidRPr="005E7169" w:rsidRDefault="005E7169" w:rsidP="005E7169">
      <w:pPr>
        <w:keepNext/>
        <w:ind w:left="0"/>
        <w:jc w:val="left"/>
        <w:outlineLvl w:val="5"/>
        <w:rPr>
          <w:b/>
          <w:sz w:val="22"/>
          <w:lang w:val="en-AU"/>
        </w:rPr>
      </w:pPr>
      <w:r w:rsidRPr="005E7169">
        <w:rPr>
          <w:rFonts w:cs="Calibri"/>
          <w:b/>
          <w:sz w:val="22"/>
          <w:lang w:val="en-AU"/>
        </w:rPr>
        <w:t xml:space="preserve">8.  </w:t>
      </w:r>
      <w:r w:rsidRPr="005E7169">
        <w:rPr>
          <w:rFonts w:cs="Calibri"/>
          <w:b/>
          <w:sz w:val="22"/>
          <w:lang w:val="en-AU"/>
        </w:rPr>
        <w:tab/>
      </w:r>
      <w:r w:rsidRPr="005E7169">
        <w:rPr>
          <w:b/>
          <w:sz w:val="22"/>
          <w:lang w:val="en-AU"/>
        </w:rPr>
        <w:t>Reception of call by placed licentiate</w:t>
      </w:r>
    </w:p>
    <w:p w14:paraId="4E182E39" w14:textId="77777777" w:rsidR="005E7169" w:rsidRPr="005E7169" w:rsidRDefault="005E7169" w:rsidP="005E7169">
      <w:pPr>
        <w:ind w:left="720" w:hanging="720"/>
        <w:rPr>
          <w:rFonts w:cs="Calibri"/>
          <w:lang w:val="en-AU"/>
        </w:rPr>
      </w:pPr>
      <w:r w:rsidRPr="005E7169">
        <w:rPr>
          <w:rFonts w:cs="Calibri"/>
          <w:lang w:val="en-AU"/>
        </w:rPr>
        <w:tab/>
        <w:t xml:space="preserve">If a licentiate, duly placed in his exit appointment, receives a </w:t>
      </w:r>
      <w:r w:rsidR="00C569FF">
        <w:rPr>
          <w:rFonts w:cs="Calibri"/>
          <w:lang w:val="en-AU"/>
        </w:rPr>
        <w:t>c</w:t>
      </w:r>
      <w:r w:rsidRPr="005E7169">
        <w:rPr>
          <w:rFonts w:cs="Calibri"/>
          <w:lang w:val="en-AU"/>
        </w:rPr>
        <w:t>all during the first 12 months from any other congregation, he shall not deal with it except with consent of the Exit Students Committee.</w:t>
      </w:r>
    </w:p>
    <w:p w14:paraId="10B219A6" w14:textId="77777777" w:rsidR="005E7169" w:rsidRPr="005E7169" w:rsidRDefault="005E7169" w:rsidP="005E7169">
      <w:pPr>
        <w:ind w:left="90"/>
        <w:rPr>
          <w:rFonts w:cs="Calibri"/>
          <w:lang w:val="en-AU"/>
        </w:rPr>
      </w:pPr>
    </w:p>
    <w:p w14:paraId="1B8EC016" w14:textId="77777777" w:rsidR="005E7169" w:rsidRPr="005E7169" w:rsidRDefault="005E7169" w:rsidP="005E7169">
      <w:pPr>
        <w:keepNext/>
        <w:ind w:left="0"/>
        <w:jc w:val="left"/>
        <w:outlineLvl w:val="5"/>
        <w:rPr>
          <w:b/>
          <w:sz w:val="22"/>
          <w:lang w:val="en-AU"/>
        </w:rPr>
      </w:pPr>
      <w:r w:rsidRPr="005E7169">
        <w:rPr>
          <w:rFonts w:cs="Calibri"/>
          <w:b/>
          <w:sz w:val="22"/>
          <w:lang w:val="en-AU"/>
        </w:rPr>
        <w:t>9.</w:t>
      </w:r>
      <w:r w:rsidRPr="005E7169">
        <w:rPr>
          <w:rFonts w:cs="Calibri"/>
          <w:b/>
          <w:sz w:val="22"/>
          <w:lang w:val="en-AU"/>
        </w:rPr>
        <w:tab/>
      </w:r>
      <w:r w:rsidRPr="005E7169">
        <w:rPr>
          <w:b/>
          <w:sz w:val="22"/>
          <w:lang w:val="en-AU"/>
        </w:rPr>
        <w:t>Failure to place</w:t>
      </w:r>
    </w:p>
    <w:p w14:paraId="4E6BCA1B" w14:textId="0144665D" w:rsidR="005E7169" w:rsidRDefault="005E7169" w:rsidP="005E7169">
      <w:pPr>
        <w:ind w:left="709" w:hanging="709"/>
        <w:rPr>
          <w:rFonts w:cs="Calibri"/>
          <w:lang w:val="en-AU"/>
        </w:rPr>
      </w:pPr>
      <w:r w:rsidRPr="005E7169">
        <w:rPr>
          <w:rFonts w:cs="Calibri"/>
          <w:lang w:val="en-AU"/>
        </w:rPr>
        <w:tab/>
        <w:t>If all reasonable efforts to place an exit student in Victoria or interstate prove unsuccessful, the exit student is released from the exit appointment process and can seek his own ministry path.</w:t>
      </w:r>
    </w:p>
    <w:p w14:paraId="3817B190" w14:textId="0003A880" w:rsidR="004B4423" w:rsidRPr="000D3423" w:rsidRDefault="004B4423" w:rsidP="005E7169">
      <w:pPr>
        <w:ind w:left="709" w:hanging="709"/>
        <w:rPr>
          <w:rFonts w:cs="Calibri"/>
          <w:lang w:val="en-AU"/>
        </w:rPr>
      </w:pPr>
    </w:p>
    <w:p w14:paraId="44FDA317" w14:textId="15D1969D" w:rsidR="004B4423" w:rsidRPr="000D3423" w:rsidRDefault="004B4423" w:rsidP="004B4423">
      <w:pPr>
        <w:keepNext/>
        <w:ind w:left="0"/>
        <w:jc w:val="left"/>
        <w:outlineLvl w:val="5"/>
        <w:rPr>
          <w:rFonts w:cs="Calibri"/>
          <w:b/>
          <w:sz w:val="22"/>
          <w:lang w:val="en-AU"/>
        </w:rPr>
      </w:pPr>
      <w:r w:rsidRPr="000D3423">
        <w:rPr>
          <w:rFonts w:cs="Calibri"/>
          <w:b/>
          <w:sz w:val="22"/>
          <w:lang w:val="en-AU"/>
        </w:rPr>
        <w:t>10.</w:t>
      </w:r>
      <w:r w:rsidRPr="000D3423">
        <w:rPr>
          <w:rFonts w:cs="Calibri"/>
          <w:b/>
          <w:sz w:val="22"/>
          <w:lang w:val="en-AU"/>
        </w:rPr>
        <w:tab/>
        <w:t>Removal expenses</w:t>
      </w:r>
    </w:p>
    <w:p w14:paraId="2763E482" w14:textId="516672EF" w:rsidR="004B4423" w:rsidRPr="000D3423" w:rsidRDefault="004B4423" w:rsidP="004B4423">
      <w:pPr>
        <w:ind w:left="709"/>
        <w:rPr>
          <w:rFonts w:cs="Calibri"/>
          <w:lang w:val="en-AU"/>
        </w:rPr>
      </w:pPr>
      <w:r w:rsidRPr="000D3423">
        <w:rPr>
          <w:rFonts w:cs="Calibri"/>
          <w:lang w:val="en-AU"/>
        </w:rPr>
        <w:t>Removal expenses of exit students appointed to a charge shall be borne by the charge.</w:t>
      </w:r>
    </w:p>
    <w:p w14:paraId="18355DE7" w14:textId="77777777" w:rsidR="005E7169" w:rsidRPr="005E7169" w:rsidRDefault="005E7169" w:rsidP="005E7169">
      <w:pPr>
        <w:ind w:left="0"/>
        <w:rPr>
          <w:rFonts w:cs="Calibri"/>
          <w:lang w:val="en-AU"/>
        </w:rPr>
      </w:pPr>
    </w:p>
    <w:p w14:paraId="52603691" w14:textId="77777777" w:rsidR="005E7169" w:rsidRPr="009506CD" w:rsidRDefault="005E7169" w:rsidP="009506CD">
      <w:pPr>
        <w:pStyle w:val="Heading2"/>
        <w:sectPr w:rsidR="005E7169" w:rsidRPr="009506CD">
          <w:pgSz w:w="11907" w:h="16840" w:code="9"/>
          <w:pgMar w:top="1440" w:right="1440" w:bottom="1440" w:left="1440" w:header="720" w:footer="720" w:gutter="0"/>
          <w:paperSrc w:first="8307" w:other="8307"/>
          <w:cols w:space="720"/>
        </w:sectPr>
      </w:pPr>
    </w:p>
    <w:p w14:paraId="501A35BC" w14:textId="7DC80EAE" w:rsidR="005E7169" w:rsidRPr="009506CD" w:rsidRDefault="009506CD" w:rsidP="00D5302B">
      <w:pPr>
        <w:pStyle w:val="Heading2"/>
        <w:spacing w:before="200" w:after="200"/>
        <w:ind w:left="720" w:hanging="720"/>
        <w:jc w:val="left"/>
      </w:pPr>
      <w:bookmarkStart w:id="488" w:name="_Toc150161519"/>
      <w:bookmarkStart w:id="489" w:name="_Toc150178053"/>
      <w:r>
        <w:lastRenderedPageBreak/>
        <w:t>16.</w:t>
      </w:r>
      <w:r w:rsidR="00D5302B">
        <w:tab/>
      </w:r>
      <w:r w:rsidR="005E7169" w:rsidRPr="009506CD">
        <w:t>Health and Community Chaplaincy Committee</w:t>
      </w:r>
      <w:bookmarkEnd w:id="488"/>
      <w:bookmarkEnd w:id="489"/>
    </w:p>
    <w:p w14:paraId="5C0173D0" w14:textId="11256658" w:rsidR="005E7169" w:rsidRPr="005E7169" w:rsidRDefault="005E7169" w:rsidP="005E7169">
      <w:pPr>
        <w:keepNext/>
        <w:ind w:left="0"/>
        <w:jc w:val="left"/>
        <w:outlineLvl w:val="5"/>
        <w:rPr>
          <w:b/>
          <w:sz w:val="22"/>
          <w:lang w:val="en-AU"/>
        </w:rPr>
      </w:pPr>
      <w:r w:rsidRPr="005E7169">
        <w:rPr>
          <w:rFonts w:cs="Calibri"/>
          <w:b/>
          <w:sz w:val="22"/>
          <w:lang w:val="en-AU"/>
        </w:rPr>
        <w:t>1.</w:t>
      </w:r>
      <w:r w:rsidRPr="005E7169">
        <w:rPr>
          <w:b/>
          <w:sz w:val="22"/>
          <w:lang w:val="en-AU"/>
        </w:rPr>
        <w:tab/>
        <w:t>Title</w:t>
      </w:r>
    </w:p>
    <w:p w14:paraId="3EC4D0E6" w14:textId="77777777" w:rsidR="005E7169" w:rsidRPr="005E7169" w:rsidRDefault="005E7169" w:rsidP="005E7169">
      <w:pPr>
        <w:ind w:left="720" w:hanging="720"/>
        <w:rPr>
          <w:rFonts w:cs="Calibri"/>
          <w:lang w:val="en-AU"/>
        </w:rPr>
      </w:pPr>
      <w:r w:rsidRPr="005E7169">
        <w:rPr>
          <w:rFonts w:cs="Calibri"/>
          <w:lang w:val="en-AU"/>
        </w:rPr>
        <w:tab/>
        <w:t>There shall be a committee of the General Assembly entitled the Health and Community Chaplaincy Committee, hereafter referred to as the committee.</w:t>
      </w:r>
    </w:p>
    <w:p w14:paraId="1F8ED555" w14:textId="77777777" w:rsidR="005E7169" w:rsidRPr="005E7169" w:rsidRDefault="005E7169" w:rsidP="005E7169">
      <w:pPr>
        <w:ind w:left="0"/>
        <w:rPr>
          <w:rFonts w:cs="Calibri"/>
          <w:lang w:val="en-AU"/>
        </w:rPr>
      </w:pPr>
    </w:p>
    <w:p w14:paraId="459AE62F" w14:textId="62D40034" w:rsidR="005E7169" w:rsidRPr="005E7169" w:rsidRDefault="005E7169" w:rsidP="005E7169">
      <w:pPr>
        <w:keepNext/>
        <w:ind w:left="0"/>
        <w:jc w:val="left"/>
        <w:outlineLvl w:val="5"/>
        <w:rPr>
          <w:b/>
          <w:sz w:val="22"/>
          <w:lang w:val="en-AU"/>
        </w:rPr>
      </w:pPr>
      <w:r w:rsidRPr="005E7169">
        <w:rPr>
          <w:rFonts w:cs="Calibri"/>
          <w:b/>
          <w:sz w:val="22"/>
          <w:lang w:val="en-AU"/>
        </w:rPr>
        <w:t>2.</w:t>
      </w:r>
      <w:r w:rsidRPr="005E7169">
        <w:rPr>
          <w:b/>
          <w:sz w:val="22"/>
          <w:lang w:val="en-AU"/>
        </w:rPr>
        <w:tab/>
        <w:t>Membership</w:t>
      </w:r>
    </w:p>
    <w:p w14:paraId="627D7DC7" w14:textId="77777777" w:rsidR="005E7169" w:rsidRPr="005E7169" w:rsidRDefault="005E7169" w:rsidP="005E7169">
      <w:pPr>
        <w:ind w:left="720" w:hanging="720"/>
        <w:rPr>
          <w:rFonts w:cs="Calibri"/>
          <w:lang w:val="en-AU"/>
        </w:rPr>
      </w:pPr>
      <w:r w:rsidRPr="005E7169">
        <w:rPr>
          <w:rFonts w:cs="Calibri"/>
          <w:lang w:val="en-AU"/>
        </w:rPr>
        <w:tab/>
        <w:t>The committee shall consist of ten persons, including a convener, appointed by the General Assembly.</w:t>
      </w:r>
    </w:p>
    <w:p w14:paraId="034F19EE" w14:textId="77777777" w:rsidR="005E7169" w:rsidRPr="005E7169" w:rsidRDefault="005E7169" w:rsidP="005E7169">
      <w:pPr>
        <w:ind w:left="0"/>
        <w:rPr>
          <w:rFonts w:cs="Calibri"/>
          <w:lang w:val="en-AU"/>
        </w:rPr>
      </w:pPr>
    </w:p>
    <w:p w14:paraId="0CA282C0" w14:textId="7A18BA9B" w:rsidR="005E7169" w:rsidRPr="005E7169" w:rsidRDefault="005E7169" w:rsidP="005E7169">
      <w:pPr>
        <w:keepNext/>
        <w:ind w:left="0"/>
        <w:jc w:val="left"/>
        <w:outlineLvl w:val="5"/>
        <w:rPr>
          <w:b/>
          <w:sz w:val="22"/>
          <w:lang w:val="en-AU"/>
        </w:rPr>
      </w:pPr>
      <w:r w:rsidRPr="005E7169">
        <w:rPr>
          <w:rFonts w:cs="Calibri"/>
          <w:b/>
          <w:sz w:val="22"/>
          <w:lang w:val="en-AU"/>
        </w:rPr>
        <w:t>3.</w:t>
      </w:r>
      <w:r w:rsidRPr="005E7169">
        <w:rPr>
          <w:b/>
          <w:sz w:val="22"/>
          <w:lang w:val="en-AU"/>
        </w:rPr>
        <w:tab/>
        <w:t>Duties</w:t>
      </w:r>
    </w:p>
    <w:p w14:paraId="517EB793" w14:textId="77777777" w:rsidR="005E7169" w:rsidRPr="005E7169" w:rsidRDefault="005E7169" w:rsidP="005E7169">
      <w:pPr>
        <w:ind w:left="720" w:hanging="720"/>
        <w:rPr>
          <w:rFonts w:cs="Calibri"/>
          <w:lang w:val="en-AU"/>
        </w:rPr>
      </w:pPr>
      <w:r w:rsidRPr="005E7169">
        <w:rPr>
          <w:rFonts w:cs="Calibri"/>
          <w:lang w:val="en-AU"/>
        </w:rPr>
        <w:tab/>
        <w:t>The committee shall:</w:t>
      </w:r>
    </w:p>
    <w:p w14:paraId="0555593D" w14:textId="77777777" w:rsidR="005E7169" w:rsidRPr="005E7169" w:rsidRDefault="005E7169" w:rsidP="005E7169">
      <w:pPr>
        <w:ind w:left="1440" w:hanging="720"/>
        <w:rPr>
          <w:rFonts w:cs="Calibri"/>
          <w:lang w:val="en-AU"/>
        </w:rPr>
      </w:pPr>
      <w:r w:rsidRPr="005E7169">
        <w:rPr>
          <w:rFonts w:cs="Calibri"/>
          <w:lang w:val="en-AU"/>
        </w:rPr>
        <w:t>a)</w:t>
      </w:r>
      <w:r w:rsidRPr="005E7169">
        <w:rPr>
          <w:rFonts w:cs="Calibri"/>
          <w:lang w:val="en-AU"/>
        </w:rPr>
        <w:tab/>
        <w:t>arrange for the spiritual welfare of Presbyterians and their families within the following areas of responsibility:</w:t>
      </w:r>
    </w:p>
    <w:p w14:paraId="364D315B" w14:textId="77777777" w:rsidR="005E7169" w:rsidRPr="005E7169" w:rsidRDefault="005E7169" w:rsidP="005E7169">
      <w:pPr>
        <w:ind w:left="2160" w:hanging="720"/>
        <w:rPr>
          <w:rFonts w:cs="Calibri"/>
          <w:szCs w:val="24"/>
          <w:lang w:val="en-AU"/>
        </w:rPr>
      </w:pPr>
      <w:r w:rsidRPr="005E7169">
        <w:rPr>
          <w:rFonts w:cs="Calibri"/>
          <w:szCs w:val="24"/>
          <w:lang w:val="en-AU"/>
        </w:rPr>
        <w:t>i)</w:t>
      </w:r>
      <w:r w:rsidRPr="005E7169">
        <w:rPr>
          <w:rFonts w:cs="Calibri"/>
          <w:szCs w:val="24"/>
          <w:lang w:val="en-AU"/>
        </w:rPr>
        <w:tab/>
        <w:t>primary area of responsibility: those who are the recipients of care in hospitals or similar institutions for the physically or mentally sick, aged or infirm, and those who are in custody in correctional institutions; and</w:t>
      </w:r>
    </w:p>
    <w:p w14:paraId="4A6B52BD" w14:textId="77777777" w:rsidR="005E7169" w:rsidRPr="005E7169" w:rsidRDefault="005E7169" w:rsidP="005E7169">
      <w:pPr>
        <w:tabs>
          <w:tab w:val="left" w:pos="2127"/>
        </w:tabs>
        <w:ind w:left="2160" w:hanging="720"/>
        <w:rPr>
          <w:rFonts w:cs="Calibri"/>
          <w:szCs w:val="24"/>
          <w:lang w:val="en-AU"/>
        </w:rPr>
      </w:pPr>
      <w:r w:rsidRPr="005E7169">
        <w:rPr>
          <w:rFonts w:cs="Calibri"/>
          <w:szCs w:val="24"/>
          <w:lang w:val="en-AU"/>
        </w:rPr>
        <w:t>ii)</w:t>
      </w:r>
      <w:r w:rsidRPr="005E7169">
        <w:rPr>
          <w:rFonts w:cs="Calibri"/>
          <w:szCs w:val="24"/>
          <w:lang w:val="en-AU"/>
        </w:rPr>
        <w:tab/>
        <w:t>secondary area of responsibility: workers in community support agencies such as the Victoria Police Force, hospitals, fire and ambulance services, or in any area of industry where chaplaincy could provide support; and</w:t>
      </w:r>
    </w:p>
    <w:p w14:paraId="1251FEF8" w14:textId="77777777" w:rsidR="005E7169" w:rsidRPr="005E7169" w:rsidRDefault="005E7169" w:rsidP="005E7169">
      <w:pPr>
        <w:ind w:left="1440" w:hanging="720"/>
        <w:rPr>
          <w:rFonts w:cs="Calibri"/>
          <w:lang w:val="en-AU"/>
        </w:rPr>
      </w:pPr>
      <w:r w:rsidRPr="005E7169">
        <w:rPr>
          <w:rFonts w:cs="Calibri"/>
          <w:lang w:val="en-AU"/>
        </w:rPr>
        <w:t>b)</w:t>
      </w:r>
      <w:r w:rsidRPr="005E7169">
        <w:rPr>
          <w:rFonts w:cs="Calibri"/>
          <w:lang w:val="en-AU"/>
        </w:rPr>
        <w:tab/>
        <w:t>support the pastoral care of ministers and their families by providing pertinent literature and resources, arranging speakers and conferences, and keeping abreast of developments in this field in other denominations.</w:t>
      </w:r>
    </w:p>
    <w:p w14:paraId="6EAF2F8E" w14:textId="77777777" w:rsidR="005E7169" w:rsidRPr="005E7169" w:rsidRDefault="005E7169" w:rsidP="005E7169">
      <w:pPr>
        <w:ind w:left="0"/>
        <w:rPr>
          <w:rFonts w:cs="Calibri"/>
          <w:lang w:val="en-AU"/>
        </w:rPr>
      </w:pPr>
    </w:p>
    <w:p w14:paraId="51C05505" w14:textId="21BBC5D8" w:rsidR="005E7169" w:rsidRPr="005E7169" w:rsidRDefault="005E7169" w:rsidP="005E7169">
      <w:pPr>
        <w:keepNext/>
        <w:ind w:left="0"/>
        <w:jc w:val="left"/>
        <w:outlineLvl w:val="5"/>
        <w:rPr>
          <w:b/>
          <w:sz w:val="22"/>
          <w:lang w:val="en-AU"/>
        </w:rPr>
      </w:pPr>
      <w:r w:rsidRPr="005E7169">
        <w:rPr>
          <w:rFonts w:cs="Calibri"/>
          <w:b/>
          <w:sz w:val="22"/>
          <w:lang w:val="en-AU"/>
        </w:rPr>
        <w:t>4.</w:t>
      </w:r>
      <w:r w:rsidRPr="005E7169">
        <w:rPr>
          <w:b/>
          <w:sz w:val="22"/>
          <w:lang w:val="en-AU"/>
        </w:rPr>
        <w:tab/>
        <w:t xml:space="preserve">Committee as executive </w:t>
      </w:r>
    </w:p>
    <w:p w14:paraId="5A8A7329" w14:textId="77777777" w:rsidR="005E7169" w:rsidRPr="005E7169" w:rsidRDefault="005E7169" w:rsidP="005E7169">
      <w:pPr>
        <w:ind w:left="709" w:hanging="709"/>
        <w:rPr>
          <w:rFonts w:cs="Calibri"/>
          <w:lang w:val="en-AU"/>
        </w:rPr>
      </w:pPr>
      <w:r w:rsidRPr="005E7169">
        <w:rPr>
          <w:rFonts w:cs="Calibri"/>
          <w:lang w:val="en-AU"/>
        </w:rPr>
        <w:tab/>
        <w:t>The committee shall act as the executive authority of the church for the nomination or appointment (as the case may be) oversight and discharge of Presbyterian chaplains to the institutions, services or organisations referred to above, and shall notify the presbytery of all such appointments and discharges.</w:t>
      </w:r>
    </w:p>
    <w:p w14:paraId="0C70DDA4" w14:textId="77777777" w:rsidR="005E7169" w:rsidRPr="005E7169" w:rsidRDefault="005E7169" w:rsidP="005E7169">
      <w:pPr>
        <w:ind w:left="0"/>
        <w:rPr>
          <w:rFonts w:cs="Calibri"/>
          <w:lang w:val="en-AU"/>
        </w:rPr>
      </w:pPr>
    </w:p>
    <w:p w14:paraId="60F385B6" w14:textId="77777777" w:rsidR="005E7169" w:rsidRPr="005E7169" w:rsidRDefault="005E7169" w:rsidP="005E7169">
      <w:pPr>
        <w:keepNext/>
        <w:ind w:left="0"/>
        <w:jc w:val="left"/>
        <w:outlineLvl w:val="5"/>
        <w:rPr>
          <w:b/>
          <w:sz w:val="22"/>
          <w:lang w:val="en-AU"/>
        </w:rPr>
      </w:pPr>
      <w:r w:rsidRPr="005E7169">
        <w:rPr>
          <w:rFonts w:cs="Calibri"/>
          <w:b/>
          <w:sz w:val="22"/>
          <w:lang w:val="en-AU"/>
        </w:rPr>
        <w:t>5.</w:t>
      </w:r>
      <w:r w:rsidRPr="005E7169">
        <w:rPr>
          <w:b/>
          <w:sz w:val="22"/>
          <w:lang w:val="en-AU"/>
        </w:rPr>
        <w:tab/>
        <w:t xml:space="preserve">Chaplains </w:t>
      </w:r>
    </w:p>
    <w:p w14:paraId="795D8C9A" w14:textId="77777777" w:rsidR="005E7169" w:rsidRPr="005E7169" w:rsidRDefault="005E7169" w:rsidP="005E7169">
      <w:pPr>
        <w:ind w:left="720" w:hanging="720"/>
        <w:rPr>
          <w:rFonts w:cs="Calibri"/>
          <w:lang w:val="en-AU"/>
        </w:rPr>
      </w:pPr>
      <w:r w:rsidRPr="005E7169">
        <w:rPr>
          <w:rFonts w:cs="Calibri"/>
          <w:lang w:val="en-AU"/>
        </w:rPr>
        <w:tab/>
      </w:r>
      <w:r w:rsidR="004A7583">
        <w:rPr>
          <w:rFonts w:cs="Calibri"/>
          <w:lang w:val="en-AU"/>
        </w:rPr>
        <w:t>Full-time</w:t>
      </w:r>
      <w:r w:rsidRPr="005E7169">
        <w:rPr>
          <w:rFonts w:cs="Calibri"/>
          <w:lang w:val="en-AU"/>
        </w:rPr>
        <w:t xml:space="preserve"> chaplains (whether ordained or lay) shall be appointed as follows:</w:t>
      </w:r>
    </w:p>
    <w:p w14:paraId="14E7E8F5" w14:textId="77777777" w:rsidR="005E7169" w:rsidRPr="005E7169" w:rsidRDefault="005E7169" w:rsidP="005E7169">
      <w:pPr>
        <w:ind w:left="1440" w:hanging="731"/>
        <w:rPr>
          <w:rFonts w:cs="Calibri"/>
          <w:szCs w:val="24"/>
          <w:lang w:val="en-AU"/>
        </w:rPr>
      </w:pPr>
      <w:r w:rsidRPr="005E7169">
        <w:rPr>
          <w:rFonts w:cs="Calibri"/>
          <w:szCs w:val="24"/>
          <w:lang w:val="en-AU"/>
        </w:rPr>
        <w:t>a)</w:t>
      </w:r>
      <w:r w:rsidRPr="005E7169">
        <w:rPr>
          <w:rFonts w:cs="Calibri"/>
          <w:szCs w:val="24"/>
          <w:lang w:val="en-AU"/>
        </w:rPr>
        <w:tab/>
        <w:t>in cases where the appointment is made by an authority other than the committee it shall nominate to this authority, and shall report the subsequent appointment to the General Assembly;</w:t>
      </w:r>
    </w:p>
    <w:p w14:paraId="1FE0BFF8" w14:textId="77777777" w:rsidR="005E7169" w:rsidRPr="005E7169" w:rsidRDefault="005E7169" w:rsidP="005E7169">
      <w:pPr>
        <w:ind w:left="1440" w:hanging="731"/>
        <w:rPr>
          <w:rFonts w:cs="Calibri"/>
          <w:szCs w:val="24"/>
          <w:lang w:val="en-AU"/>
        </w:rPr>
      </w:pPr>
      <w:r w:rsidRPr="005E7169">
        <w:rPr>
          <w:rFonts w:cs="Calibri"/>
          <w:szCs w:val="24"/>
          <w:lang w:val="en-AU"/>
        </w:rPr>
        <w:t>b)</w:t>
      </w:r>
      <w:r w:rsidRPr="005E7169">
        <w:rPr>
          <w:rFonts w:cs="Calibri"/>
          <w:szCs w:val="24"/>
          <w:lang w:val="en-AU"/>
        </w:rPr>
        <w:tab/>
        <w:t xml:space="preserve">in all other cases the committee shall have power to appoint and when the appointment is for </w:t>
      </w:r>
      <w:r w:rsidR="004A7583">
        <w:rPr>
          <w:rFonts w:cs="Calibri"/>
          <w:szCs w:val="24"/>
          <w:lang w:val="en-AU"/>
        </w:rPr>
        <w:t>full-time</w:t>
      </w:r>
      <w:r w:rsidRPr="005E7169">
        <w:rPr>
          <w:rFonts w:cs="Calibri"/>
          <w:szCs w:val="24"/>
          <w:lang w:val="en-AU"/>
        </w:rPr>
        <w:t>, it shall report the appointment to the General Assembly.</w:t>
      </w:r>
    </w:p>
    <w:p w14:paraId="0C315315" w14:textId="77777777" w:rsidR="005E7169" w:rsidRPr="005E7169" w:rsidRDefault="005E7169" w:rsidP="005E7169">
      <w:pPr>
        <w:ind w:left="0"/>
        <w:rPr>
          <w:rFonts w:cs="Calibri"/>
          <w:lang w:val="en-AU"/>
        </w:rPr>
      </w:pPr>
    </w:p>
    <w:p w14:paraId="5B4CF2C4" w14:textId="77777777" w:rsidR="005E7169" w:rsidRPr="005E7169" w:rsidRDefault="005E7169" w:rsidP="005E7169">
      <w:pPr>
        <w:keepNext/>
        <w:ind w:left="0"/>
        <w:jc w:val="left"/>
        <w:outlineLvl w:val="5"/>
        <w:rPr>
          <w:b/>
          <w:sz w:val="22"/>
          <w:lang w:val="en-AU"/>
        </w:rPr>
      </w:pPr>
      <w:r w:rsidRPr="005E7169">
        <w:rPr>
          <w:rFonts w:cs="Calibri"/>
          <w:b/>
          <w:sz w:val="22"/>
          <w:lang w:val="en-AU"/>
        </w:rPr>
        <w:t>6.</w:t>
      </w:r>
      <w:r w:rsidRPr="005E7169">
        <w:rPr>
          <w:b/>
          <w:sz w:val="22"/>
          <w:lang w:val="en-AU"/>
        </w:rPr>
        <w:tab/>
        <w:t>Joint appointments</w:t>
      </w:r>
    </w:p>
    <w:p w14:paraId="320A3480" w14:textId="77777777" w:rsidR="005E7169" w:rsidRPr="005E7169" w:rsidRDefault="005E7169" w:rsidP="005E7169">
      <w:pPr>
        <w:ind w:left="709" w:hanging="709"/>
        <w:rPr>
          <w:rFonts w:cs="Calibri"/>
          <w:lang w:val="en-AU"/>
        </w:rPr>
      </w:pPr>
      <w:r w:rsidRPr="005E7169">
        <w:rPr>
          <w:rFonts w:cs="Calibri"/>
          <w:lang w:val="en-AU"/>
        </w:rPr>
        <w:tab/>
        <w:t>The committee shall have authority to negotiate with other denominations or inter-church bodies with a view to making joint appointments of chaplains to work in the institutions, services or organisations as outlined in regulation 3.</w:t>
      </w:r>
    </w:p>
    <w:p w14:paraId="4C8CF089" w14:textId="77777777" w:rsidR="005E7169" w:rsidRPr="005E7169" w:rsidRDefault="005E7169" w:rsidP="005E7169">
      <w:pPr>
        <w:ind w:left="0"/>
        <w:rPr>
          <w:rFonts w:cs="Calibri"/>
          <w:lang w:val="en-AU"/>
        </w:rPr>
      </w:pPr>
      <w:r w:rsidRPr="005E7169">
        <w:rPr>
          <w:rFonts w:cs="Calibri"/>
          <w:lang w:val="en-AU"/>
        </w:rPr>
        <w:tab/>
      </w:r>
    </w:p>
    <w:p w14:paraId="55F49009" w14:textId="777ED1F8" w:rsidR="005E7169" w:rsidRPr="005E7169" w:rsidRDefault="005E7169" w:rsidP="005E7169">
      <w:pPr>
        <w:keepNext/>
        <w:ind w:left="0"/>
        <w:jc w:val="left"/>
        <w:outlineLvl w:val="5"/>
        <w:rPr>
          <w:b/>
          <w:sz w:val="22"/>
          <w:lang w:val="en-AU"/>
        </w:rPr>
      </w:pPr>
      <w:r w:rsidRPr="005E7169">
        <w:rPr>
          <w:rFonts w:cs="Calibri"/>
          <w:b/>
          <w:sz w:val="22"/>
          <w:lang w:val="en-AU"/>
        </w:rPr>
        <w:t>7.</w:t>
      </w:r>
      <w:r w:rsidRPr="005E7169">
        <w:rPr>
          <w:rFonts w:cs="Calibri"/>
          <w:b/>
          <w:sz w:val="22"/>
          <w:lang w:val="en-AU"/>
        </w:rPr>
        <w:tab/>
      </w:r>
      <w:r w:rsidRPr="005E7169">
        <w:rPr>
          <w:b/>
          <w:sz w:val="22"/>
          <w:lang w:val="en-AU"/>
        </w:rPr>
        <w:t>Other workers</w:t>
      </w:r>
      <w:r w:rsidR="00B15B1A">
        <w:rPr>
          <w:b/>
          <w:sz w:val="22"/>
          <w:lang w:val="en-AU"/>
        </w:rPr>
        <w:t xml:space="preserve"> (GAV 2017, min 74.4)</w:t>
      </w:r>
    </w:p>
    <w:p w14:paraId="2E3EC663" w14:textId="77777777" w:rsidR="00A51660" w:rsidRPr="00A51660" w:rsidRDefault="005E7169" w:rsidP="00A51660">
      <w:pPr>
        <w:ind w:left="709" w:hanging="709"/>
        <w:rPr>
          <w:rFonts w:cs="Calibri"/>
          <w:lang w:val="en-AU"/>
        </w:rPr>
      </w:pPr>
      <w:r w:rsidRPr="005E7169">
        <w:rPr>
          <w:rFonts w:cs="Calibri"/>
          <w:lang w:val="en-AU"/>
        </w:rPr>
        <w:tab/>
      </w:r>
      <w:r w:rsidR="00A51660" w:rsidRPr="00A51660">
        <w:rPr>
          <w:rFonts w:cs="Calibri"/>
          <w:lang w:val="en-AU"/>
        </w:rPr>
        <w:t xml:space="preserve">The committee may appoint, according to need: </w:t>
      </w:r>
    </w:p>
    <w:p w14:paraId="394D9736" w14:textId="77777777" w:rsidR="00A51660" w:rsidRPr="00A51660" w:rsidRDefault="00A51660" w:rsidP="00EB3CB5">
      <w:pPr>
        <w:ind w:left="709"/>
        <w:rPr>
          <w:rFonts w:cs="Calibri"/>
          <w:lang w:val="en-AU"/>
        </w:rPr>
      </w:pPr>
      <w:r w:rsidRPr="00A51660">
        <w:rPr>
          <w:rFonts w:cs="Calibri"/>
          <w:lang w:val="en-AU"/>
        </w:rPr>
        <w:t>a)</w:t>
      </w:r>
      <w:r w:rsidRPr="00A51660">
        <w:rPr>
          <w:rFonts w:cs="Calibri"/>
          <w:lang w:val="en-AU"/>
        </w:rPr>
        <w:tab/>
        <w:t>persons to give administrative assistance to the committee for any of its nominated duties;</w:t>
      </w:r>
    </w:p>
    <w:p w14:paraId="70AEC4E3" w14:textId="77777777" w:rsidR="00A51660" w:rsidRPr="00A51660" w:rsidRDefault="00A51660" w:rsidP="00EB3CB5">
      <w:pPr>
        <w:ind w:left="1440" w:hanging="731"/>
        <w:rPr>
          <w:rFonts w:cs="Calibri"/>
          <w:lang w:val="en-AU"/>
        </w:rPr>
      </w:pPr>
      <w:r w:rsidRPr="00A51660">
        <w:rPr>
          <w:rFonts w:cs="Calibri"/>
          <w:lang w:val="en-AU"/>
        </w:rPr>
        <w:t>b)</w:t>
      </w:r>
      <w:r w:rsidRPr="00A51660">
        <w:rPr>
          <w:rFonts w:cs="Calibri"/>
          <w:lang w:val="en-AU"/>
        </w:rPr>
        <w:tab/>
        <w:t>such other workers as it sees fit, to labour under its direction in the institutions, services or organisations referred to in regulation 3;</w:t>
      </w:r>
    </w:p>
    <w:p w14:paraId="22468210" w14:textId="7E2334FA" w:rsidR="005E7169" w:rsidRPr="005E7169" w:rsidRDefault="00A51660" w:rsidP="00EB3CB5">
      <w:pPr>
        <w:ind w:left="709"/>
        <w:rPr>
          <w:rFonts w:cs="Calibri"/>
          <w:lang w:val="en-AU"/>
        </w:rPr>
      </w:pPr>
      <w:r w:rsidRPr="00A51660">
        <w:rPr>
          <w:rFonts w:cs="Calibri"/>
          <w:lang w:val="en-AU"/>
        </w:rPr>
        <w:t>c)</w:t>
      </w:r>
      <w:r w:rsidRPr="00A51660">
        <w:rPr>
          <w:rFonts w:cs="Calibri"/>
          <w:lang w:val="en-AU"/>
        </w:rPr>
        <w:tab/>
        <w:t>a Pastoral Support Worker for ministry wives.</w:t>
      </w:r>
    </w:p>
    <w:p w14:paraId="05F85CA8" w14:textId="77777777" w:rsidR="005E7169" w:rsidRPr="005E7169" w:rsidRDefault="005E7169" w:rsidP="005E7169">
      <w:pPr>
        <w:ind w:left="0"/>
        <w:rPr>
          <w:rFonts w:cs="Calibri"/>
          <w:lang w:val="en-AU"/>
        </w:rPr>
      </w:pPr>
    </w:p>
    <w:p w14:paraId="24075F64" w14:textId="77777777" w:rsidR="005E7169" w:rsidRPr="005E7169" w:rsidRDefault="005E7169" w:rsidP="005E7169">
      <w:pPr>
        <w:keepNext/>
        <w:ind w:left="0"/>
        <w:jc w:val="left"/>
        <w:outlineLvl w:val="5"/>
        <w:rPr>
          <w:b/>
          <w:sz w:val="22"/>
          <w:lang w:val="en-AU"/>
        </w:rPr>
      </w:pPr>
      <w:r w:rsidRPr="005E7169">
        <w:rPr>
          <w:rFonts w:cs="Calibri"/>
          <w:b/>
          <w:sz w:val="22"/>
          <w:lang w:val="en-AU"/>
        </w:rPr>
        <w:t>8.</w:t>
      </w:r>
      <w:r w:rsidRPr="005E7169">
        <w:rPr>
          <w:b/>
          <w:sz w:val="22"/>
          <w:lang w:val="en-AU"/>
        </w:rPr>
        <w:tab/>
        <w:t>Special collections</w:t>
      </w:r>
    </w:p>
    <w:p w14:paraId="49E3484F" w14:textId="77777777" w:rsidR="005E7169" w:rsidRPr="005E7169" w:rsidRDefault="005E7169" w:rsidP="005E7169">
      <w:pPr>
        <w:ind w:left="720"/>
        <w:rPr>
          <w:rFonts w:cs="Calibri"/>
          <w:lang w:val="en-AU"/>
        </w:rPr>
      </w:pPr>
      <w:r w:rsidRPr="005E7169">
        <w:rPr>
          <w:rFonts w:cs="Calibri"/>
          <w:lang w:val="en-AU"/>
        </w:rPr>
        <w:t xml:space="preserve">The committee shall recommend to Boards of Management the taking of a special collection on Good Friday each year (or such other date as is convenient to the charge) to support the work of the committee. </w:t>
      </w:r>
    </w:p>
    <w:p w14:paraId="2F59D565" w14:textId="77777777" w:rsidR="005E7169" w:rsidRDefault="005E7169" w:rsidP="005E7169">
      <w:pPr>
        <w:ind w:left="0"/>
        <w:rPr>
          <w:rFonts w:cs="Calibri"/>
          <w:lang w:val="en-AU"/>
        </w:rPr>
      </w:pPr>
    </w:p>
    <w:p w14:paraId="01A613D2" w14:textId="77777777" w:rsidR="005E7169" w:rsidRPr="005E7169" w:rsidRDefault="00711163" w:rsidP="005E7169">
      <w:pPr>
        <w:keepNext/>
        <w:ind w:left="0"/>
        <w:jc w:val="left"/>
        <w:outlineLvl w:val="5"/>
        <w:rPr>
          <w:b/>
          <w:sz w:val="22"/>
          <w:lang w:val="en-AU"/>
        </w:rPr>
      </w:pPr>
      <w:r>
        <w:rPr>
          <w:b/>
          <w:sz w:val="22"/>
          <w:lang w:val="en-AU"/>
        </w:rPr>
        <w:t>9</w:t>
      </w:r>
      <w:r w:rsidR="005E7169" w:rsidRPr="005E7169">
        <w:rPr>
          <w:b/>
          <w:sz w:val="22"/>
          <w:lang w:val="en-AU"/>
        </w:rPr>
        <w:t>.</w:t>
      </w:r>
      <w:r w:rsidR="005E7169" w:rsidRPr="005E7169">
        <w:rPr>
          <w:b/>
          <w:sz w:val="22"/>
          <w:lang w:val="en-AU"/>
        </w:rPr>
        <w:tab/>
        <w:t>Tertiary Chaplaincy</w:t>
      </w:r>
    </w:p>
    <w:p w14:paraId="5B531DC7" w14:textId="77777777" w:rsidR="005E7169" w:rsidRPr="005E7169" w:rsidRDefault="005E7169" w:rsidP="005E7169">
      <w:pPr>
        <w:ind w:left="0"/>
        <w:rPr>
          <w:rFonts w:cs="Calibri"/>
          <w:lang w:val="en-AU"/>
        </w:rPr>
      </w:pPr>
      <w:r w:rsidRPr="005E7169">
        <w:rPr>
          <w:rFonts w:cs="Calibri"/>
          <w:lang w:val="en-AU"/>
        </w:rPr>
        <w:t>The committee shall:</w:t>
      </w:r>
    </w:p>
    <w:p w14:paraId="1EAA47DE" w14:textId="77777777" w:rsidR="005E7169" w:rsidRPr="005E7169" w:rsidRDefault="00C70AED" w:rsidP="00C0059F">
      <w:pPr>
        <w:numPr>
          <w:ilvl w:val="0"/>
          <w:numId w:val="310"/>
        </w:numPr>
        <w:ind w:hanging="720"/>
        <w:rPr>
          <w:rFonts w:asciiTheme="majorHAnsi" w:hAnsiTheme="majorHAnsi" w:cstheme="majorHAnsi"/>
          <w:szCs w:val="24"/>
          <w:lang w:val="en-AU"/>
        </w:rPr>
      </w:pPr>
      <w:r>
        <w:rPr>
          <w:rFonts w:asciiTheme="majorHAnsi" w:hAnsiTheme="majorHAnsi" w:cstheme="majorHAnsi"/>
          <w:szCs w:val="24"/>
          <w:lang w:val="en-AU"/>
        </w:rPr>
        <w:lastRenderedPageBreak/>
        <w:t>r</w:t>
      </w:r>
      <w:r w:rsidR="005E7169" w:rsidRPr="005E7169">
        <w:rPr>
          <w:rFonts w:asciiTheme="majorHAnsi" w:hAnsiTheme="majorHAnsi" w:cstheme="majorHAnsi"/>
          <w:szCs w:val="24"/>
          <w:lang w:val="en-AU"/>
        </w:rPr>
        <w:t>ecei</w:t>
      </w:r>
      <w:r w:rsidR="00D56F2D">
        <w:rPr>
          <w:rFonts w:asciiTheme="majorHAnsi" w:hAnsiTheme="majorHAnsi" w:cstheme="majorHAnsi"/>
          <w:szCs w:val="24"/>
          <w:lang w:val="en-AU"/>
        </w:rPr>
        <w:t>ve reports from tertiary chaplains/campus w</w:t>
      </w:r>
      <w:r w:rsidR="005E7169" w:rsidRPr="005E7169">
        <w:rPr>
          <w:rFonts w:asciiTheme="majorHAnsi" w:hAnsiTheme="majorHAnsi" w:cstheme="majorHAnsi"/>
          <w:szCs w:val="24"/>
          <w:lang w:val="en-AU"/>
        </w:rPr>
        <w:t>orkers who are communicants or adherents of the PCV and deal with all</w:t>
      </w:r>
      <w:r>
        <w:rPr>
          <w:rFonts w:asciiTheme="majorHAnsi" w:hAnsiTheme="majorHAnsi" w:cstheme="majorHAnsi"/>
          <w:szCs w:val="24"/>
          <w:lang w:val="en-AU"/>
        </w:rPr>
        <w:t xml:space="preserve"> matters relating to their work;</w:t>
      </w:r>
    </w:p>
    <w:p w14:paraId="0593D629" w14:textId="77777777" w:rsidR="005E7169" w:rsidRPr="005E7169" w:rsidRDefault="00C70AED" w:rsidP="00C0059F">
      <w:pPr>
        <w:numPr>
          <w:ilvl w:val="0"/>
          <w:numId w:val="310"/>
        </w:numPr>
        <w:ind w:hanging="720"/>
        <w:rPr>
          <w:rFonts w:asciiTheme="majorHAnsi" w:hAnsiTheme="majorHAnsi" w:cstheme="majorHAnsi"/>
          <w:szCs w:val="24"/>
          <w:lang w:val="en-AU"/>
        </w:rPr>
      </w:pPr>
      <w:r>
        <w:rPr>
          <w:rFonts w:asciiTheme="majorHAnsi" w:hAnsiTheme="majorHAnsi" w:cstheme="majorHAnsi"/>
          <w:szCs w:val="24"/>
          <w:lang w:val="en-AU"/>
        </w:rPr>
        <w:t>s</w:t>
      </w:r>
      <w:r w:rsidR="005E7169" w:rsidRPr="005E7169">
        <w:rPr>
          <w:rFonts w:asciiTheme="majorHAnsi" w:hAnsiTheme="majorHAnsi" w:cstheme="majorHAnsi"/>
          <w:szCs w:val="24"/>
          <w:lang w:val="en-AU"/>
        </w:rPr>
        <w:t xml:space="preserve">upport and contribute to the funding of </w:t>
      </w:r>
      <w:r w:rsidR="00D56F2D">
        <w:rPr>
          <w:rFonts w:asciiTheme="majorHAnsi" w:hAnsiTheme="majorHAnsi" w:cstheme="majorHAnsi"/>
          <w:szCs w:val="24"/>
          <w:lang w:val="en-AU"/>
        </w:rPr>
        <w:t>t</w:t>
      </w:r>
      <w:r w:rsidR="005E7169" w:rsidRPr="005E7169">
        <w:rPr>
          <w:rFonts w:asciiTheme="majorHAnsi" w:hAnsiTheme="majorHAnsi" w:cstheme="majorHAnsi"/>
          <w:szCs w:val="24"/>
          <w:lang w:val="en-AU"/>
        </w:rPr>
        <w:t xml:space="preserve">ertiary </w:t>
      </w:r>
      <w:r w:rsidR="00D56F2D">
        <w:rPr>
          <w:rFonts w:asciiTheme="majorHAnsi" w:hAnsiTheme="majorHAnsi" w:cstheme="majorHAnsi"/>
          <w:szCs w:val="24"/>
          <w:lang w:val="en-AU"/>
        </w:rPr>
        <w:t>c</w:t>
      </w:r>
      <w:r w:rsidR="005E7169" w:rsidRPr="005E7169">
        <w:rPr>
          <w:rFonts w:asciiTheme="majorHAnsi" w:hAnsiTheme="majorHAnsi" w:cstheme="majorHAnsi"/>
          <w:szCs w:val="24"/>
          <w:lang w:val="en-AU"/>
        </w:rPr>
        <w:t>haplains/</w:t>
      </w:r>
      <w:r w:rsidR="00D56F2D">
        <w:rPr>
          <w:rFonts w:asciiTheme="majorHAnsi" w:hAnsiTheme="majorHAnsi" w:cstheme="majorHAnsi"/>
          <w:szCs w:val="24"/>
          <w:lang w:val="en-AU"/>
        </w:rPr>
        <w:t>c</w:t>
      </w:r>
      <w:r w:rsidR="005E7169" w:rsidRPr="005E7169">
        <w:rPr>
          <w:rFonts w:asciiTheme="majorHAnsi" w:hAnsiTheme="majorHAnsi" w:cstheme="majorHAnsi"/>
          <w:szCs w:val="24"/>
          <w:lang w:val="en-AU"/>
        </w:rPr>
        <w:t xml:space="preserve">ampus </w:t>
      </w:r>
      <w:r w:rsidR="00D56F2D">
        <w:rPr>
          <w:rFonts w:asciiTheme="majorHAnsi" w:hAnsiTheme="majorHAnsi" w:cstheme="majorHAnsi"/>
          <w:szCs w:val="24"/>
          <w:lang w:val="en-AU"/>
        </w:rPr>
        <w:t>w</w:t>
      </w:r>
      <w:r w:rsidR="005E7169" w:rsidRPr="005E7169">
        <w:rPr>
          <w:rFonts w:asciiTheme="majorHAnsi" w:hAnsiTheme="majorHAnsi" w:cstheme="majorHAnsi"/>
          <w:szCs w:val="24"/>
          <w:lang w:val="en-AU"/>
        </w:rPr>
        <w:t>orkers who are commu</w:t>
      </w:r>
      <w:r>
        <w:rPr>
          <w:rFonts w:asciiTheme="majorHAnsi" w:hAnsiTheme="majorHAnsi" w:cstheme="majorHAnsi"/>
          <w:szCs w:val="24"/>
          <w:lang w:val="en-AU"/>
        </w:rPr>
        <w:t>nicants or adherents of the PCV;</w:t>
      </w:r>
    </w:p>
    <w:p w14:paraId="138B9373" w14:textId="77777777" w:rsidR="005E7169" w:rsidRPr="005E7169" w:rsidRDefault="00C70AED" w:rsidP="00C0059F">
      <w:pPr>
        <w:numPr>
          <w:ilvl w:val="0"/>
          <w:numId w:val="310"/>
        </w:numPr>
        <w:ind w:hanging="720"/>
        <w:rPr>
          <w:rFonts w:asciiTheme="majorHAnsi" w:hAnsiTheme="majorHAnsi" w:cstheme="majorHAnsi"/>
          <w:szCs w:val="24"/>
          <w:lang w:val="en-AU"/>
        </w:rPr>
      </w:pPr>
      <w:r>
        <w:rPr>
          <w:rFonts w:asciiTheme="majorHAnsi" w:hAnsiTheme="majorHAnsi" w:cstheme="majorHAnsi"/>
          <w:szCs w:val="24"/>
          <w:lang w:val="en-AU"/>
        </w:rPr>
        <w:t>r</w:t>
      </w:r>
      <w:r w:rsidR="005E7169" w:rsidRPr="005E7169">
        <w:rPr>
          <w:rFonts w:asciiTheme="majorHAnsi" w:hAnsiTheme="majorHAnsi" w:cstheme="majorHAnsi"/>
          <w:szCs w:val="24"/>
          <w:lang w:val="en-AU"/>
        </w:rPr>
        <w:t xml:space="preserve">eport to the General Assembly on the work of the </w:t>
      </w:r>
      <w:r w:rsidR="00D56F2D">
        <w:rPr>
          <w:rFonts w:asciiTheme="majorHAnsi" w:hAnsiTheme="majorHAnsi" w:cstheme="majorHAnsi"/>
          <w:szCs w:val="24"/>
          <w:lang w:val="en-AU"/>
        </w:rPr>
        <w:t>tertiary chaplains/campus w</w:t>
      </w:r>
      <w:r w:rsidR="005E7169" w:rsidRPr="005E7169">
        <w:rPr>
          <w:rFonts w:asciiTheme="majorHAnsi" w:hAnsiTheme="majorHAnsi" w:cstheme="majorHAnsi"/>
          <w:szCs w:val="24"/>
          <w:lang w:val="en-AU"/>
        </w:rPr>
        <w:t>orkers.</w:t>
      </w:r>
    </w:p>
    <w:p w14:paraId="04E814C3" w14:textId="77777777" w:rsidR="005E7169" w:rsidRPr="005E7169" w:rsidRDefault="005E7169" w:rsidP="005E7169">
      <w:pPr>
        <w:rPr>
          <w:rFonts w:asciiTheme="majorHAnsi" w:hAnsiTheme="majorHAnsi" w:cstheme="majorHAnsi"/>
          <w:lang w:val="en-AU"/>
        </w:rPr>
      </w:pPr>
    </w:p>
    <w:p w14:paraId="56712F44" w14:textId="77777777" w:rsidR="005E7169" w:rsidRPr="005E7169" w:rsidRDefault="005E7169" w:rsidP="005E7169">
      <w:pPr>
        <w:rPr>
          <w:rFonts w:asciiTheme="majorHAnsi" w:hAnsiTheme="majorHAnsi" w:cstheme="majorHAnsi"/>
          <w:lang w:val="en-AU"/>
        </w:rPr>
      </w:pPr>
    </w:p>
    <w:p w14:paraId="4F2F26E8" w14:textId="77777777" w:rsidR="00AF7475" w:rsidRDefault="00AF7475" w:rsidP="005E7169">
      <w:pPr>
        <w:rPr>
          <w:rFonts w:asciiTheme="majorHAnsi" w:hAnsiTheme="majorHAnsi" w:cstheme="majorHAnsi"/>
          <w:lang w:val="en-AU"/>
        </w:rPr>
        <w:sectPr w:rsidR="00AF7475">
          <w:pgSz w:w="11907" w:h="16840" w:code="9"/>
          <w:pgMar w:top="1440" w:right="1440" w:bottom="1440" w:left="1440" w:header="720" w:footer="720" w:gutter="0"/>
          <w:paperSrc w:first="8307" w:other="8307"/>
          <w:cols w:space="720"/>
        </w:sectPr>
      </w:pPr>
    </w:p>
    <w:p w14:paraId="5EF47F00" w14:textId="77AC41A8" w:rsidR="005E7169" w:rsidRPr="009506CD" w:rsidRDefault="009506CD" w:rsidP="00D5302B">
      <w:pPr>
        <w:pStyle w:val="Heading2"/>
        <w:spacing w:before="200" w:after="200"/>
        <w:ind w:left="720" w:hanging="720"/>
        <w:jc w:val="left"/>
      </w:pPr>
      <w:bookmarkStart w:id="490" w:name="_Toc150161520"/>
      <w:bookmarkStart w:id="491" w:name="_Toc150178054"/>
      <w:r>
        <w:lastRenderedPageBreak/>
        <w:t>17.</w:t>
      </w:r>
      <w:r w:rsidR="00D5302B">
        <w:tab/>
      </w:r>
      <w:r w:rsidR="005E7169" w:rsidRPr="009506CD">
        <w:t>Maintenance of the Ministry Committee</w:t>
      </w:r>
      <w:bookmarkEnd w:id="490"/>
      <w:bookmarkEnd w:id="491"/>
    </w:p>
    <w:p w14:paraId="51BBF196" w14:textId="03A54CED" w:rsidR="00476137" w:rsidRPr="00FE1FA4" w:rsidRDefault="00476137" w:rsidP="00476137">
      <w:pPr>
        <w:keepNext/>
        <w:ind w:left="0"/>
        <w:outlineLvl w:val="5"/>
        <w:rPr>
          <w:rFonts w:cs="Calibri"/>
          <w:b/>
          <w:sz w:val="22"/>
          <w:lang w:val="en-AU"/>
        </w:rPr>
      </w:pPr>
      <w:r w:rsidRPr="00FE1FA4">
        <w:rPr>
          <w:rFonts w:cs="Calibri"/>
          <w:b/>
          <w:sz w:val="22"/>
          <w:lang w:val="en-AU"/>
        </w:rPr>
        <w:t>1.</w:t>
      </w:r>
      <w:r w:rsidRPr="00FE1FA4">
        <w:rPr>
          <w:rFonts w:cs="Calibri"/>
          <w:b/>
          <w:sz w:val="22"/>
          <w:lang w:val="en-AU"/>
        </w:rPr>
        <w:tab/>
        <w:t>Title</w:t>
      </w:r>
    </w:p>
    <w:p w14:paraId="758A8184" w14:textId="323BD4C2" w:rsidR="00476137" w:rsidRDefault="00374E61" w:rsidP="00374E61">
      <w:pPr>
        <w:ind w:left="720"/>
        <w:rPr>
          <w:rFonts w:asciiTheme="majorHAnsi" w:hAnsiTheme="majorHAnsi" w:cstheme="majorHAnsi"/>
          <w:lang w:val="en-AU"/>
        </w:rPr>
      </w:pPr>
      <w:r w:rsidRPr="00374E61">
        <w:rPr>
          <w:rFonts w:asciiTheme="majorHAnsi" w:hAnsiTheme="majorHAnsi" w:cstheme="majorHAnsi"/>
          <w:lang w:val="en-AU"/>
        </w:rPr>
        <w:t>There shall be a committee of the General Assembly entitled the Maintenance of the Ministry Committee (the committee).</w:t>
      </w:r>
    </w:p>
    <w:p w14:paraId="3C5DDB90" w14:textId="77777777" w:rsidR="00374E61" w:rsidRPr="00FE1FA4" w:rsidRDefault="00374E61" w:rsidP="00374E61">
      <w:pPr>
        <w:ind w:left="720"/>
        <w:rPr>
          <w:rFonts w:asciiTheme="majorHAnsi" w:hAnsiTheme="majorHAnsi" w:cstheme="majorHAnsi"/>
          <w:lang w:val="en-AU"/>
        </w:rPr>
      </w:pPr>
    </w:p>
    <w:p w14:paraId="5D97A813" w14:textId="7EE90AEF" w:rsidR="00476137" w:rsidRPr="00FE1FA4" w:rsidRDefault="00476137" w:rsidP="00476137">
      <w:pPr>
        <w:keepNext/>
        <w:ind w:left="0"/>
        <w:outlineLvl w:val="5"/>
        <w:rPr>
          <w:rFonts w:cs="Calibri"/>
          <w:b/>
          <w:sz w:val="22"/>
          <w:lang w:val="en-AU"/>
        </w:rPr>
      </w:pPr>
      <w:r w:rsidRPr="00FE1FA4">
        <w:rPr>
          <w:rFonts w:cs="Calibri"/>
          <w:b/>
          <w:sz w:val="22"/>
          <w:lang w:val="en-AU"/>
        </w:rPr>
        <w:t>2.</w:t>
      </w:r>
      <w:r w:rsidRPr="00FE1FA4">
        <w:rPr>
          <w:rFonts w:cs="Calibri"/>
          <w:b/>
          <w:sz w:val="22"/>
          <w:lang w:val="en-AU"/>
        </w:rPr>
        <w:tab/>
        <w:t>Membership</w:t>
      </w:r>
    </w:p>
    <w:p w14:paraId="146BA2C3" w14:textId="76D0705B" w:rsidR="00476137" w:rsidRDefault="00374E61" w:rsidP="00374E61">
      <w:pPr>
        <w:ind w:left="0" w:firstLine="720"/>
        <w:rPr>
          <w:rFonts w:asciiTheme="majorHAnsi" w:hAnsiTheme="majorHAnsi" w:cstheme="majorHAnsi"/>
          <w:lang w:val="en-AU"/>
        </w:rPr>
      </w:pPr>
      <w:r w:rsidRPr="00374E61">
        <w:rPr>
          <w:rFonts w:asciiTheme="majorHAnsi" w:hAnsiTheme="majorHAnsi" w:cstheme="majorHAnsi"/>
          <w:lang w:val="en-AU"/>
        </w:rPr>
        <w:t>The committee shall consist of five members, including a convener, appointed by the General Assembly.</w:t>
      </w:r>
    </w:p>
    <w:p w14:paraId="3573452D" w14:textId="77777777" w:rsidR="00374E61" w:rsidRPr="00FE1FA4" w:rsidRDefault="00374E61" w:rsidP="00374E61">
      <w:pPr>
        <w:ind w:left="0" w:firstLine="720"/>
        <w:rPr>
          <w:rFonts w:asciiTheme="majorHAnsi" w:hAnsiTheme="majorHAnsi" w:cstheme="majorHAnsi"/>
          <w:lang w:val="en-AU"/>
        </w:rPr>
      </w:pPr>
    </w:p>
    <w:p w14:paraId="004FC113" w14:textId="7DCC768E" w:rsidR="00476137" w:rsidRPr="00FE1FA4" w:rsidRDefault="00476137" w:rsidP="00476137">
      <w:pPr>
        <w:keepNext/>
        <w:ind w:left="0"/>
        <w:outlineLvl w:val="5"/>
        <w:rPr>
          <w:rFonts w:cs="Calibri"/>
          <w:b/>
          <w:sz w:val="22"/>
          <w:lang w:val="en-AU"/>
        </w:rPr>
      </w:pPr>
      <w:r w:rsidRPr="00FE1FA4">
        <w:rPr>
          <w:rFonts w:cs="Calibri"/>
          <w:b/>
          <w:sz w:val="22"/>
          <w:lang w:val="en-AU"/>
        </w:rPr>
        <w:t>3.</w:t>
      </w:r>
      <w:r w:rsidRPr="00FE1FA4">
        <w:rPr>
          <w:rFonts w:cs="Calibri"/>
          <w:b/>
          <w:sz w:val="22"/>
          <w:lang w:val="en-AU"/>
        </w:rPr>
        <w:tab/>
        <w:t>Duties</w:t>
      </w:r>
    </w:p>
    <w:p w14:paraId="0EAEAC27" w14:textId="0056F2FF" w:rsidR="00476137" w:rsidRPr="00FE1FA4" w:rsidRDefault="00374E61" w:rsidP="00476137">
      <w:pPr>
        <w:ind w:left="720"/>
        <w:rPr>
          <w:rFonts w:asciiTheme="majorHAnsi" w:hAnsiTheme="majorHAnsi" w:cstheme="majorHAnsi"/>
          <w:lang w:val="en-AU"/>
        </w:rPr>
      </w:pPr>
      <w:r>
        <w:rPr>
          <w:rFonts w:asciiTheme="majorHAnsi" w:hAnsiTheme="majorHAnsi" w:cstheme="majorHAnsi"/>
          <w:lang w:val="en-AU"/>
        </w:rPr>
        <w:t xml:space="preserve">The </w:t>
      </w:r>
      <w:r w:rsidR="00476137" w:rsidRPr="00FE1FA4">
        <w:rPr>
          <w:rFonts w:asciiTheme="majorHAnsi" w:hAnsiTheme="majorHAnsi" w:cstheme="majorHAnsi"/>
          <w:lang w:val="en-AU"/>
        </w:rPr>
        <w:t>committee shall:</w:t>
      </w:r>
    </w:p>
    <w:p w14:paraId="60D5D058" w14:textId="77777777" w:rsidR="00374E61" w:rsidRPr="00374E61" w:rsidRDefault="00374E61" w:rsidP="0041243A">
      <w:pPr>
        <w:numPr>
          <w:ilvl w:val="1"/>
          <w:numId w:val="469"/>
        </w:numPr>
        <w:suppressAutoHyphens/>
        <w:ind w:left="2200" w:hanging="1491"/>
        <w:rPr>
          <w:rFonts w:eastAsia="Calibri" w:cs="Calibri"/>
          <w:lang w:val="en-AU"/>
        </w:rPr>
      </w:pPr>
      <w:bookmarkStart w:id="492" w:name="_Hlk116992301"/>
      <w:r w:rsidRPr="00374E61">
        <w:rPr>
          <w:rFonts w:eastAsia="Calibri" w:cs="Calibri"/>
          <w:lang w:val="en-AU"/>
        </w:rPr>
        <w:t>report to the General Assembly or Commission of Assembly as appropriate:</w:t>
      </w:r>
    </w:p>
    <w:bookmarkEnd w:id="492"/>
    <w:p w14:paraId="05A6AAAC" w14:textId="77777777" w:rsidR="00374E61" w:rsidRPr="00374E61" w:rsidRDefault="00374E61" w:rsidP="0041243A">
      <w:pPr>
        <w:numPr>
          <w:ilvl w:val="2"/>
          <w:numId w:val="469"/>
        </w:numPr>
        <w:tabs>
          <w:tab w:val="clear" w:pos="1548"/>
          <w:tab w:val="num" w:pos="1843"/>
        </w:tabs>
        <w:suppressAutoHyphens/>
        <w:ind w:left="1843" w:hanging="720"/>
        <w:rPr>
          <w:rFonts w:eastAsia="Calibri" w:cs="Calibri"/>
          <w:lang w:val="en-AU"/>
        </w:rPr>
      </w:pPr>
      <w:r w:rsidRPr="00374E61">
        <w:rPr>
          <w:rFonts w:eastAsia="Calibri" w:cs="Calibri"/>
          <w:lang w:val="en-AU"/>
        </w:rPr>
        <w:t>on all matters connected with the maintenance of the ministry, making such recommendations thereto as it sees fit from time to time;</w:t>
      </w:r>
    </w:p>
    <w:p w14:paraId="65EE2EC5" w14:textId="77777777" w:rsidR="00374E61" w:rsidRPr="00374E61" w:rsidRDefault="00374E61" w:rsidP="0041243A">
      <w:pPr>
        <w:numPr>
          <w:ilvl w:val="2"/>
          <w:numId w:val="469"/>
        </w:numPr>
        <w:tabs>
          <w:tab w:val="clear" w:pos="1548"/>
          <w:tab w:val="num" w:pos="1843"/>
        </w:tabs>
        <w:suppressAutoHyphens/>
        <w:ind w:left="1843" w:hanging="720"/>
        <w:rPr>
          <w:rFonts w:eastAsia="Calibri" w:cs="Calibri"/>
          <w:lang w:val="en-AU"/>
        </w:rPr>
      </w:pPr>
      <w:r w:rsidRPr="00374E61">
        <w:rPr>
          <w:rFonts w:eastAsia="Calibri" w:cs="Calibri"/>
          <w:lang w:val="en-AU"/>
        </w:rPr>
        <w:t>the actual dollar ($) amounts derived from the operation of regulation 5 of these regulations;</w:t>
      </w:r>
    </w:p>
    <w:p w14:paraId="7D8534CC" w14:textId="77777777" w:rsidR="00374E61" w:rsidRPr="00374E61" w:rsidRDefault="00374E61" w:rsidP="0041243A">
      <w:pPr>
        <w:numPr>
          <w:ilvl w:val="2"/>
          <w:numId w:val="469"/>
        </w:numPr>
        <w:tabs>
          <w:tab w:val="clear" w:pos="1548"/>
          <w:tab w:val="num" w:pos="1843"/>
        </w:tabs>
        <w:suppressAutoHyphens/>
        <w:ind w:left="1843" w:hanging="720"/>
        <w:rPr>
          <w:rFonts w:eastAsia="Calibri" w:cs="Calibri"/>
          <w:lang w:val="en-AU"/>
        </w:rPr>
      </w:pPr>
      <w:r w:rsidRPr="00374E61">
        <w:rPr>
          <w:rFonts w:eastAsia="Calibri" w:cs="Calibri"/>
          <w:lang w:val="en-AU"/>
        </w:rPr>
        <w:t>with a proposed way forward for determining Minimum Ministerial Remuneration (MinMR) rates should two consecutive annual decreases in the ‘Earnings; Males; Full Time; Adult; Ordinary time earnings; Victoria’ occur (see regulation 5(a)) of these regulations);</w:t>
      </w:r>
    </w:p>
    <w:p w14:paraId="7A477243" w14:textId="77777777" w:rsidR="00374E61" w:rsidRPr="00374E61" w:rsidRDefault="00374E61" w:rsidP="0041243A">
      <w:pPr>
        <w:numPr>
          <w:ilvl w:val="2"/>
          <w:numId w:val="469"/>
        </w:numPr>
        <w:tabs>
          <w:tab w:val="clear" w:pos="1548"/>
          <w:tab w:val="num" w:pos="1843"/>
        </w:tabs>
        <w:suppressAutoHyphens/>
        <w:ind w:left="1843" w:hanging="709"/>
        <w:rPr>
          <w:rFonts w:eastAsia="Calibri" w:cs="Calibri"/>
          <w:lang w:val="en-AU"/>
        </w:rPr>
      </w:pPr>
      <w:r w:rsidRPr="00374E61">
        <w:rPr>
          <w:rFonts w:eastAsia="Calibri" w:cs="Calibri"/>
          <w:lang w:val="en-AU"/>
        </w:rPr>
        <w:t>long service leave taken in the previous year and any other matters related to long service leave as the committee deems necessary;</w:t>
      </w:r>
    </w:p>
    <w:p w14:paraId="21F773CC" w14:textId="77777777" w:rsidR="00374E61" w:rsidRPr="00374E61" w:rsidRDefault="00374E61" w:rsidP="0041243A">
      <w:pPr>
        <w:numPr>
          <w:ilvl w:val="1"/>
          <w:numId w:val="469"/>
        </w:numPr>
        <w:suppressAutoHyphens/>
        <w:ind w:left="2200" w:hanging="1491"/>
        <w:rPr>
          <w:rFonts w:eastAsia="Calibri" w:cs="Calibri"/>
          <w:lang w:val="en-AU"/>
        </w:rPr>
      </w:pPr>
      <w:r w:rsidRPr="00374E61">
        <w:rPr>
          <w:rFonts w:eastAsia="Calibri" w:cs="Calibri"/>
          <w:lang w:val="en-AU"/>
        </w:rPr>
        <w:t>approve or disapprove proposed terms of settlement in accordance with rule 4.81;</w:t>
      </w:r>
    </w:p>
    <w:p w14:paraId="2D220B8A" w14:textId="542CB1CB" w:rsidR="00374E61" w:rsidRDefault="00374E61" w:rsidP="0041243A">
      <w:pPr>
        <w:numPr>
          <w:ilvl w:val="1"/>
          <w:numId w:val="469"/>
        </w:numPr>
        <w:suppressAutoHyphens/>
        <w:ind w:left="2200" w:hanging="1491"/>
        <w:rPr>
          <w:rFonts w:eastAsia="Calibri" w:cs="Calibri"/>
          <w:lang w:val="en-AU"/>
        </w:rPr>
      </w:pPr>
      <w:r w:rsidRPr="00374E61">
        <w:rPr>
          <w:rFonts w:eastAsia="Calibri" w:cs="Calibri"/>
          <w:lang w:val="en-AU"/>
        </w:rPr>
        <w:t xml:space="preserve">administer the Long Service Leave Fund. </w:t>
      </w:r>
    </w:p>
    <w:p w14:paraId="51ADA2B2" w14:textId="77777777" w:rsidR="00721370" w:rsidRPr="00374E61" w:rsidRDefault="00721370" w:rsidP="00721370">
      <w:pPr>
        <w:suppressAutoHyphens/>
        <w:ind w:left="2200"/>
        <w:rPr>
          <w:rFonts w:eastAsia="Calibri" w:cs="Calibri"/>
          <w:lang w:val="en-AU"/>
        </w:rPr>
      </w:pPr>
    </w:p>
    <w:p w14:paraId="0E2169FA" w14:textId="77777777" w:rsidR="00374E61" w:rsidRPr="00374E61" w:rsidRDefault="00374E61" w:rsidP="00B7091B">
      <w:pPr>
        <w:keepNext/>
        <w:ind w:left="0"/>
        <w:outlineLvl w:val="5"/>
        <w:rPr>
          <w:rFonts w:cs="Calibri"/>
          <w:b/>
          <w:sz w:val="22"/>
          <w:lang w:val="en-AU"/>
        </w:rPr>
      </w:pPr>
      <w:r w:rsidRPr="00374E61">
        <w:rPr>
          <w:rFonts w:cs="Calibri"/>
          <w:b/>
          <w:sz w:val="22"/>
          <w:lang w:val="en-AU"/>
        </w:rPr>
        <w:t>4.</w:t>
      </w:r>
      <w:r w:rsidRPr="00374E61">
        <w:rPr>
          <w:rFonts w:cs="Calibri"/>
          <w:b/>
          <w:sz w:val="22"/>
          <w:lang w:val="en-AU"/>
        </w:rPr>
        <w:tab/>
        <w:t>Definitions</w:t>
      </w:r>
    </w:p>
    <w:p w14:paraId="32EB622E" w14:textId="77777777" w:rsidR="00374E61" w:rsidRPr="00374E61" w:rsidRDefault="00374E61" w:rsidP="0041243A">
      <w:pPr>
        <w:numPr>
          <w:ilvl w:val="1"/>
          <w:numId w:val="467"/>
        </w:numPr>
        <w:tabs>
          <w:tab w:val="num" w:pos="487"/>
        </w:tabs>
        <w:suppressAutoHyphens/>
        <w:ind w:left="1134" w:hanging="357"/>
        <w:rPr>
          <w:rFonts w:eastAsia="Calibri" w:cs="Calibri"/>
          <w:lang w:val="en-AU"/>
        </w:rPr>
      </w:pPr>
      <w:r w:rsidRPr="00374E61">
        <w:rPr>
          <w:rFonts w:eastAsia="Calibri" w:cs="Calibri"/>
          <w:b/>
          <w:lang w:val="en-AU"/>
        </w:rPr>
        <w:t>‘Ministerial remuneration’</w:t>
      </w:r>
      <w:r w:rsidRPr="00374E61">
        <w:rPr>
          <w:rFonts w:eastAsia="Calibri" w:cs="Calibri"/>
          <w:lang w:val="en-AU"/>
        </w:rPr>
        <w:t xml:space="preserve"> is comprised of stipend and non-cash benefits.</w:t>
      </w:r>
    </w:p>
    <w:p w14:paraId="0B2247B2" w14:textId="77777777" w:rsidR="00374E61" w:rsidRPr="00374E61" w:rsidRDefault="00374E61" w:rsidP="0041243A">
      <w:pPr>
        <w:numPr>
          <w:ilvl w:val="1"/>
          <w:numId w:val="467"/>
        </w:numPr>
        <w:tabs>
          <w:tab w:val="num" w:pos="487"/>
        </w:tabs>
        <w:suppressAutoHyphens/>
        <w:ind w:left="1134" w:hanging="357"/>
        <w:rPr>
          <w:rFonts w:eastAsia="Calibri" w:cs="Calibri"/>
          <w:lang w:val="en-AU"/>
        </w:rPr>
      </w:pPr>
      <w:r w:rsidRPr="00374E61">
        <w:rPr>
          <w:rFonts w:eastAsia="Calibri" w:cs="Calibri"/>
          <w:b/>
          <w:lang w:val="en-AU"/>
        </w:rPr>
        <w:t>‘Stipend’</w:t>
      </w:r>
      <w:r w:rsidRPr="00374E61">
        <w:rPr>
          <w:rFonts w:eastAsia="Calibri" w:cs="Calibri"/>
          <w:lang w:val="en-AU"/>
        </w:rPr>
        <w:t xml:space="preserve"> is the regular amount paid or payable to an inducted or appointed minister or licentiate or home missionary by a charge;</w:t>
      </w:r>
    </w:p>
    <w:p w14:paraId="3D2527FE" w14:textId="77777777" w:rsidR="00374E61" w:rsidRPr="00374E61" w:rsidRDefault="00374E61" w:rsidP="0041243A">
      <w:pPr>
        <w:numPr>
          <w:ilvl w:val="1"/>
          <w:numId w:val="467"/>
        </w:numPr>
        <w:tabs>
          <w:tab w:val="num" w:pos="487"/>
        </w:tabs>
        <w:suppressAutoHyphens/>
        <w:ind w:left="1134" w:hanging="357"/>
        <w:rPr>
          <w:rFonts w:eastAsia="Carlito" w:cs="Calibri"/>
          <w:kern w:val="2"/>
          <w:u w:color="FFFFFF"/>
          <w:lang w:val="en-AU" w:eastAsia="en-AU"/>
        </w:rPr>
      </w:pPr>
      <w:r w:rsidRPr="00374E61">
        <w:rPr>
          <w:rFonts w:eastAsia="Carlito" w:cs="Calibri"/>
          <w:b/>
          <w:kern w:val="2"/>
          <w:u w:color="FFFFFF"/>
          <w:lang w:val="en-AU" w:eastAsia="en-AU"/>
        </w:rPr>
        <w:t>‘Minimum Stipend’</w:t>
      </w:r>
      <w:r w:rsidRPr="00374E61">
        <w:rPr>
          <w:rFonts w:eastAsia="Carlito" w:cs="Calibri"/>
          <w:kern w:val="2"/>
          <w:u w:color="FFFFFF"/>
          <w:lang w:val="en-AU" w:eastAsia="en-AU"/>
        </w:rPr>
        <w:t xml:space="preserve"> is 65% of Minimum Ministerial Remuneration;</w:t>
      </w:r>
    </w:p>
    <w:p w14:paraId="557C1B2E" w14:textId="77777777" w:rsidR="00374E61" w:rsidRPr="00374E61" w:rsidRDefault="00374E61" w:rsidP="0041243A">
      <w:pPr>
        <w:numPr>
          <w:ilvl w:val="1"/>
          <w:numId w:val="467"/>
        </w:numPr>
        <w:tabs>
          <w:tab w:val="num" w:pos="487"/>
        </w:tabs>
        <w:suppressAutoHyphens/>
        <w:ind w:left="1134" w:hanging="357"/>
        <w:rPr>
          <w:rFonts w:eastAsia="Carlito" w:cs="Calibri"/>
          <w:kern w:val="2"/>
          <w:u w:color="FFFFFF"/>
          <w:lang w:val="en-AU" w:eastAsia="en-AU"/>
        </w:rPr>
      </w:pPr>
      <w:r w:rsidRPr="00374E61">
        <w:rPr>
          <w:rFonts w:eastAsia="Carlito" w:cs="Calibri"/>
          <w:b/>
          <w:kern w:val="2"/>
          <w:u w:color="FFFFFF"/>
          <w:lang w:val="en-AU" w:eastAsia="en-AU"/>
        </w:rPr>
        <w:t>‘Non-cash benefits’</w:t>
      </w:r>
      <w:r w:rsidRPr="00374E61">
        <w:rPr>
          <w:rFonts w:eastAsia="Carlito" w:cs="Calibri"/>
          <w:kern w:val="2"/>
          <w:u w:color="FFFFFF"/>
          <w:lang w:val="en-AU" w:eastAsia="en-AU"/>
        </w:rPr>
        <w:t xml:space="preserve"> are services, or things paid for, for an inducted or appointed minister or licentiate or home missionary by a charge</w:t>
      </w:r>
    </w:p>
    <w:p w14:paraId="152BA0BC" w14:textId="7AB41167" w:rsidR="00374E61" w:rsidRPr="00374E61" w:rsidRDefault="00374E61" w:rsidP="0041243A">
      <w:pPr>
        <w:numPr>
          <w:ilvl w:val="1"/>
          <w:numId w:val="467"/>
        </w:numPr>
        <w:tabs>
          <w:tab w:val="num" w:pos="487"/>
        </w:tabs>
        <w:suppressAutoHyphens/>
        <w:ind w:left="1134" w:hanging="357"/>
        <w:rPr>
          <w:rFonts w:eastAsia="Calibri" w:cs="Calibri"/>
          <w:lang w:val="en-AU"/>
        </w:rPr>
      </w:pPr>
      <w:r w:rsidRPr="00374E61">
        <w:rPr>
          <w:rFonts w:eastAsia="Calibri" w:cs="Calibri"/>
          <w:b/>
          <w:lang w:val="en-AU"/>
        </w:rPr>
        <w:t xml:space="preserve">‘Terms of settlement’ </w:t>
      </w:r>
      <w:r w:rsidRPr="00374E61">
        <w:rPr>
          <w:rFonts w:eastAsia="Calibri" w:cs="Calibri"/>
          <w:lang w:val="en-AU"/>
        </w:rPr>
        <w:t xml:space="preserve">are the specified conditions (see </w:t>
      </w:r>
      <w:r w:rsidR="004849BE">
        <w:rPr>
          <w:rFonts w:eastAsia="Calibri" w:cs="Calibri"/>
          <w:lang w:val="en-AU"/>
        </w:rPr>
        <w:t>r</w:t>
      </w:r>
      <w:r w:rsidRPr="00374E61">
        <w:rPr>
          <w:rFonts w:eastAsia="Calibri" w:cs="Calibri"/>
          <w:lang w:val="en-AU"/>
        </w:rPr>
        <w:t>egulation 6 of these regulations) for the settlement of or continuance of a minister or licentiate in a pastoral or appointment charge or ministerial appointment;</w:t>
      </w:r>
    </w:p>
    <w:p w14:paraId="45C20AC9" w14:textId="61CBB0D4" w:rsidR="00374E61" w:rsidRDefault="00374E61" w:rsidP="0041243A">
      <w:pPr>
        <w:numPr>
          <w:ilvl w:val="1"/>
          <w:numId w:val="467"/>
        </w:numPr>
        <w:suppressAutoHyphens/>
        <w:ind w:left="1134" w:hanging="357"/>
        <w:rPr>
          <w:rFonts w:eastAsia="Calibri" w:cs="Calibri"/>
          <w:lang w:val="en-AU"/>
        </w:rPr>
      </w:pPr>
      <w:r w:rsidRPr="00374E61">
        <w:rPr>
          <w:rFonts w:eastAsia="Calibri" w:cs="Calibri"/>
          <w:b/>
          <w:lang w:val="en-AU"/>
        </w:rPr>
        <w:t>‘Supply preaching fees’</w:t>
      </w:r>
      <w:r w:rsidRPr="00374E61">
        <w:rPr>
          <w:rFonts w:eastAsia="Calibri" w:cs="Calibri"/>
          <w:lang w:val="en-AU"/>
        </w:rPr>
        <w:t xml:space="preserve"> are payments made for preaching in the absence of the minister or home missionary of the charge.</w:t>
      </w:r>
    </w:p>
    <w:p w14:paraId="5E4BA8DA" w14:textId="77777777" w:rsidR="00B7091B" w:rsidRPr="00374E61" w:rsidRDefault="00B7091B" w:rsidP="00B7091B">
      <w:pPr>
        <w:suppressAutoHyphens/>
        <w:ind w:left="1134"/>
        <w:rPr>
          <w:rFonts w:eastAsia="Calibri" w:cs="Calibri"/>
          <w:lang w:val="en-AU"/>
        </w:rPr>
      </w:pPr>
    </w:p>
    <w:p w14:paraId="4024AD97" w14:textId="77777777" w:rsidR="00374E61" w:rsidRPr="00374E61" w:rsidRDefault="00374E61" w:rsidP="00B7091B">
      <w:pPr>
        <w:keepNext/>
        <w:ind w:left="0"/>
        <w:outlineLvl w:val="5"/>
        <w:rPr>
          <w:rFonts w:cs="Calibri"/>
          <w:b/>
          <w:sz w:val="22"/>
          <w:lang w:val="en-AU"/>
        </w:rPr>
      </w:pPr>
      <w:r w:rsidRPr="00374E61">
        <w:rPr>
          <w:rFonts w:cs="Calibri"/>
          <w:b/>
          <w:sz w:val="22"/>
          <w:lang w:val="en-AU"/>
        </w:rPr>
        <w:t>5.</w:t>
      </w:r>
      <w:r w:rsidRPr="00374E61">
        <w:rPr>
          <w:rFonts w:cs="Calibri"/>
          <w:b/>
          <w:sz w:val="22"/>
          <w:lang w:val="en-AU"/>
        </w:rPr>
        <w:tab/>
        <w:t>Rates</w:t>
      </w:r>
    </w:p>
    <w:p w14:paraId="5A245B43" w14:textId="77777777" w:rsidR="00374E61" w:rsidRPr="00374E61" w:rsidRDefault="00374E61" w:rsidP="0041243A">
      <w:pPr>
        <w:numPr>
          <w:ilvl w:val="0"/>
          <w:numId w:val="470"/>
        </w:numPr>
        <w:suppressAutoHyphens/>
        <w:ind w:left="1134" w:hanging="357"/>
        <w:rPr>
          <w:rFonts w:eastAsia="Calibri" w:cs="Calibri"/>
          <w:lang w:val="en-AU"/>
        </w:rPr>
      </w:pPr>
      <w:r w:rsidRPr="00374E61">
        <w:rPr>
          <w:rFonts w:eastAsia="Calibri" w:cs="Calibri"/>
          <w:b/>
          <w:lang w:val="en-AU"/>
        </w:rPr>
        <w:t xml:space="preserve">Minimum ministerial remuneration (MinMR): </w:t>
      </w:r>
      <w:r w:rsidRPr="00374E61">
        <w:rPr>
          <w:rFonts w:eastAsia="Calibri" w:cs="Calibri"/>
          <w:lang w:val="en-AU"/>
        </w:rPr>
        <w:t>the minimum ministerial remuneration in any financial year is 61% of the ‘Earnings; Males; Full Time; Adult; Ordinary time earnings; Victoria’ as published by the Australian Bureau of Statistics for the November of the preceding tax year (ABS cat. no. 6302.0; table 13B, series id. A85006425W) except where this will result in a reduction in the minimum ministerial remuneration, when it remains unchanged for that financial year, with the actual dollar ($) figure rounded down to the nearest multiple of 12;</w:t>
      </w:r>
    </w:p>
    <w:p w14:paraId="3FCDF846" w14:textId="100549B8" w:rsidR="00374E61" w:rsidRPr="00374E61" w:rsidRDefault="00374E61" w:rsidP="0041243A">
      <w:pPr>
        <w:numPr>
          <w:ilvl w:val="0"/>
          <w:numId w:val="470"/>
        </w:numPr>
        <w:suppressAutoHyphens/>
        <w:ind w:left="1134" w:hanging="357"/>
        <w:rPr>
          <w:rFonts w:eastAsia="Calibri" w:cs="Calibri"/>
          <w:lang w:val="en-AU"/>
        </w:rPr>
      </w:pPr>
      <w:r w:rsidRPr="00374E61">
        <w:rPr>
          <w:rFonts w:eastAsia="Calibri" w:cs="Calibri"/>
          <w:b/>
          <w:lang w:val="en-AU"/>
        </w:rPr>
        <w:t>Maximum non-cash benefit:</w:t>
      </w:r>
      <w:r w:rsidRPr="00374E61">
        <w:rPr>
          <w:rFonts w:eastAsia="Calibri" w:cs="Calibri"/>
          <w:lang w:val="en-AU"/>
        </w:rPr>
        <w:t xml:space="preserve"> the maximum non cash benefit proportion of actual ministerial remuneration is </w:t>
      </w:r>
      <w:r w:rsidR="00276208">
        <w:rPr>
          <w:rFonts w:eastAsia="Calibri" w:cs="Calibri"/>
          <w:lang w:val="en-AU"/>
        </w:rPr>
        <w:t>40</w:t>
      </w:r>
      <w:r w:rsidRPr="00374E61">
        <w:rPr>
          <w:rFonts w:eastAsia="Calibri" w:cs="Calibri"/>
          <w:lang w:val="en-AU"/>
        </w:rPr>
        <w:t>%, with the actual dollar ($) figure rounded down to the nearest multiple of 12;</w:t>
      </w:r>
    </w:p>
    <w:p w14:paraId="5BBA7496" w14:textId="77777777" w:rsidR="00374E61" w:rsidRPr="00374E61" w:rsidRDefault="00374E61" w:rsidP="0041243A">
      <w:pPr>
        <w:numPr>
          <w:ilvl w:val="1"/>
          <w:numId w:val="468"/>
        </w:numPr>
        <w:tabs>
          <w:tab w:val="num" w:pos="-233"/>
        </w:tabs>
        <w:suppressAutoHyphens/>
        <w:ind w:left="1134" w:hanging="357"/>
        <w:rPr>
          <w:rFonts w:eastAsia="Calibri" w:cs="Calibri"/>
          <w:lang w:val="en-AU"/>
        </w:rPr>
      </w:pPr>
      <w:r w:rsidRPr="00374E61">
        <w:rPr>
          <w:rFonts w:eastAsia="Calibri" w:cs="Calibri"/>
          <w:b/>
          <w:lang w:val="en-AU"/>
        </w:rPr>
        <w:t>Supply preaching fees</w:t>
      </w:r>
      <w:r w:rsidRPr="00374E61">
        <w:rPr>
          <w:rFonts w:eastAsia="Calibri" w:cs="Calibri"/>
          <w:lang w:val="en-AU"/>
        </w:rPr>
        <w:t>: in any financial year are, rounded to the nearest dollar ($):</w:t>
      </w:r>
    </w:p>
    <w:p w14:paraId="1B17928F" w14:textId="77777777" w:rsidR="00374E61" w:rsidRPr="00374E61" w:rsidRDefault="00374E61" w:rsidP="0041243A">
      <w:pPr>
        <w:numPr>
          <w:ilvl w:val="2"/>
          <w:numId w:val="469"/>
        </w:numPr>
        <w:tabs>
          <w:tab w:val="clear" w:pos="1548"/>
          <w:tab w:val="num" w:pos="1843"/>
        </w:tabs>
        <w:suppressAutoHyphens/>
        <w:ind w:left="1843" w:hanging="720"/>
        <w:rPr>
          <w:rFonts w:eastAsia="Calibri" w:cs="Calibri"/>
          <w:lang w:val="en-AU"/>
        </w:rPr>
      </w:pPr>
      <w:r w:rsidRPr="00374E61">
        <w:rPr>
          <w:rFonts w:eastAsia="Calibri" w:cs="Calibri"/>
          <w:lang w:val="en-AU"/>
        </w:rPr>
        <w:t>0.25% of MinMR for one service;</w:t>
      </w:r>
    </w:p>
    <w:p w14:paraId="725E3949" w14:textId="77777777" w:rsidR="00374E61" w:rsidRPr="00374E61" w:rsidRDefault="00374E61" w:rsidP="0041243A">
      <w:pPr>
        <w:numPr>
          <w:ilvl w:val="2"/>
          <w:numId w:val="469"/>
        </w:numPr>
        <w:tabs>
          <w:tab w:val="clear" w:pos="1548"/>
          <w:tab w:val="num" w:pos="1843"/>
        </w:tabs>
        <w:suppressAutoHyphens/>
        <w:ind w:left="1843" w:hanging="720"/>
        <w:rPr>
          <w:rFonts w:eastAsia="Calibri" w:cs="Calibri"/>
          <w:lang w:val="en-AU"/>
        </w:rPr>
      </w:pPr>
      <w:r w:rsidRPr="00374E61">
        <w:rPr>
          <w:rFonts w:eastAsia="Calibri" w:cs="Calibri"/>
          <w:lang w:val="en-AU"/>
        </w:rPr>
        <w:t>0.30% of MinMR for two services with the same sermon;</w:t>
      </w:r>
    </w:p>
    <w:p w14:paraId="23C88E59" w14:textId="77777777" w:rsidR="00374E61" w:rsidRPr="00374E61" w:rsidRDefault="00374E61" w:rsidP="0041243A">
      <w:pPr>
        <w:numPr>
          <w:ilvl w:val="2"/>
          <w:numId w:val="469"/>
        </w:numPr>
        <w:tabs>
          <w:tab w:val="clear" w:pos="1548"/>
          <w:tab w:val="num" w:pos="1843"/>
        </w:tabs>
        <w:suppressAutoHyphens/>
        <w:ind w:left="1843" w:hanging="720"/>
        <w:rPr>
          <w:rFonts w:eastAsia="Calibri" w:cs="Calibri"/>
          <w:lang w:val="en-AU"/>
        </w:rPr>
      </w:pPr>
      <w:r w:rsidRPr="00374E61">
        <w:rPr>
          <w:rFonts w:eastAsia="Calibri" w:cs="Calibri"/>
          <w:lang w:val="en-AU"/>
        </w:rPr>
        <w:t>0.35% of MinMR for three services with the same sermon;</w:t>
      </w:r>
    </w:p>
    <w:p w14:paraId="6009A44D" w14:textId="77777777" w:rsidR="00374E61" w:rsidRPr="00374E61" w:rsidRDefault="00374E61" w:rsidP="0041243A">
      <w:pPr>
        <w:numPr>
          <w:ilvl w:val="2"/>
          <w:numId w:val="469"/>
        </w:numPr>
        <w:tabs>
          <w:tab w:val="clear" w:pos="1548"/>
          <w:tab w:val="num" w:pos="1843"/>
        </w:tabs>
        <w:suppressAutoHyphens/>
        <w:ind w:left="1843" w:hanging="720"/>
        <w:rPr>
          <w:rFonts w:eastAsia="Calibri" w:cs="Calibri"/>
          <w:lang w:val="en-AU"/>
        </w:rPr>
      </w:pPr>
      <w:r w:rsidRPr="00374E61">
        <w:rPr>
          <w:rFonts w:eastAsia="Calibri" w:cs="Calibri"/>
          <w:lang w:val="en-AU"/>
        </w:rPr>
        <w:t>0.45% of MinMR for two or more services with more than one sermon.</w:t>
      </w:r>
    </w:p>
    <w:p w14:paraId="6CF1121C" w14:textId="77777777" w:rsidR="00374E61" w:rsidRPr="00374E61" w:rsidRDefault="00374E61" w:rsidP="00721370">
      <w:pPr>
        <w:ind w:left="1134" w:hanging="357"/>
        <w:rPr>
          <w:rFonts w:eastAsia="Carlito" w:cs="Calibri"/>
          <w:kern w:val="2"/>
          <w:lang w:val="en-AU" w:eastAsia="en-AU"/>
        </w:rPr>
      </w:pPr>
      <w:r w:rsidRPr="00374E61">
        <w:rPr>
          <w:rFonts w:eastAsia="Carlito" w:cs="Calibri"/>
          <w:kern w:val="2"/>
          <w:lang w:val="en-AU" w:eastAsia="en-AU"/>
        </w:rPr>
        <w:t>d)</w:t>
      </w:r>
      <w:r w:rsidRPr="00374E61">
        <w:rPr>
          <w:rFonts w:cs="Calibri"/>
          <w:lang w:val="en-AU"/>
        </w:rPr>
        <w:tab/>
      </w:r>
      <w:r w:rsidRPr="00374E61">
        <w:rPr>
          <w:rFonts w:eastAsia="Carlito" w:cs="Calibri"/>
          <w:b/>
          <w:bCs/>
          <w:kern w:val="2"/>
          <w:lang w:val="en-AU" w:eastAsia="en-AU"/>
        </w:rPr>
        <w:t xml:space="preserve">Travel rate: </w:t>
      </w:r>
      <w:r w:rsidRPr="00374E61">
        <w:rPr>
          <w:rFonts w:eastAsia="Carlito" w:cs="Calibri"/>
          <w:kern w:val="2"/>
          <w:lang w:val="en-AU" w:eastAsia="en-AU"/>
        </w:rPr>
        <w:t>the travel rate in any financial year is 75% of the Australian Tax Office’s ‘cents per kilometre method’ rate for the previous tax year, with the actual dollar ($) figure rounded to the nearest cent.</w:t>
      </w:r>
    </w:p>
    <w:p w14:paraId="7750AAD7" w14:textId="77777777" w:rsidR="00374E61" w:rsidRPr="00374E61" w:rsidRDefault="00374E61" w:rsidP="0041243A">
      <w:pPr>
        <w:numPr>
          <w:ilvl w:val="2"/>
          <w:numId w:val="471"/>
        </w:numPr>
        <w:suppressAutoHyphens/>
        <w:ind w:left="1134" w:hanging="357"/>
        <w:rPr>
          <w:rFonts w:eastAsia="Carlito" w:cs="Calibri"/>
          <w:kern w:val="2"/>
          <w:u w:color="FFFFFF"/>
          <w:lang w:val="en-AU" w:eastAsia="en-AU"/>
        </w:rPr>
      </w:pPr>
      <w:r w:rsidRPr="00374E61">
        <w:rPr>
          <w:rFonts w:eastAsia="Carlito" w:cs="Calibri"/>
          <w:b/>
          <w:kern w:val="2"/>
          <w:u w:color="FFFFFF"/>
          <w:lang w:val="en-AU" w:eastAsia="en-AU"/>
        </w:rPr>
        <w:lastRenderedPageBreak/>
        <w:t>Minimum rate of Employer Superannuation Contributions:</w:t>
      </w:r>
      <w:r w:rsidRPr="00374E61">
        <w:rPr>
          <w:rFonts w:eastAsia="Carlito" w:cs="Calibri"/>
          <w:kern w:val="2"/>
          <w:u w:color="FFFFFF"/>
          <w:lang w:val="en-AU" w:eastAsia="en-AU"/>
        </w:rPr>
        <w:t xml:space="preserve"> is 15% of the actual ministerial remuneration, with the actual dollar ($) figure rounded up to the nearest multiple of 12.</w:t>
      </w:r>
    </w:p>
    <w:p w14:paraId="6CB6DEE2" w14:textId="4D156C96" w:rsidR="00374E61" w:rsidRDefault="00374E61" w:rsidP="0041243A">
      <w:pPr>
        <w:numPr>
          <w:ilvl w:val="2"/>
          <w:numId w:val="471"/>
        </w:numPr>
        <w:suppressAutoHyphens/>
        <w:ind w:left="1134" w:hanging="357"/>
        <w:rPr>
          <w:rFonts w:eastAsia="Carlito" w:cs="Calibri"/>
          <w:kern w:val="2"/>
          <w:u w:color="FFFFFF"/>
          <w:lang w:val="en-AU" w:eastAsia="en-AU"/>
        </w:rPr>
      </w:pPr>
      <w:r w:rsidRPr="00374E61">
        <w:rPr>
          <w:rFonts w:eastAsia="Carlito" w:cs="Calibri"/>
          <w:b/>
          <w:kern w:val="2"/>
          <w:u w:color="FFFFFF"/>
          <w:lang w:val="en-AU" w:eastAsia="en-AU"/>
        </w:rPr>
        <w:t>The Long Service Leave Levy:</w:t>
      </w:r>
      <w:r w:rsidRPr="00374E61">
        <w:rPr>
          <w:rFonts w:eastAsia="Carlito" w:cs="Calibri"/>
          <w:kern w:val="2"/>
          <w:u w:color="FFFFFF"/>
          <w:lang w:val="en-AU" w:eastAsia="en-AU"/>
        </w:rPr>
        <w:t xml:space="preserve"> in any financial year is 1.4% of the minimum ministerial remuneration, with the actual dollar ($) figure rounded down to the nearest multiple of 10.</w:t>
      </w:r>
    </w:p>
    <w:p w14:paraId="49F3A550" w14:textId="77777777" w:rsidR="00B7091B" w:rsidRPr="00374E61" w:rsidRDefault="00B7091B" w:rsidP="00B7091B">
      <w:pPr>
        <w:suppressAutoHyphens/>
        <w:ind w:left="1134"/>
        <w:rPr>
          <w:rFonts w:eastAsia="Carlito" w:cs="Calibri"/>
          <w:kern w:val="2"/>
          <w:u w:color="FFFFFF"/>
          <w:lang w:val="en-AU" w:eastAsia="en-AU"/>
        </w:rPr>
      </w:pPr>
    </w:p>
    <w:p w14:paraId="3E9169C8" w14:textId="77777777" w:rsidR="00374E61" w:rsidRPr="00374E61" w:rsidRDefault="00374E61" w:rsidP="00B7091B">
      <w:pPr>
        <w:keepNext/>
        <w:ind w:left="0"/>
        <w:outlineLvl w:val="5"/>
        <w:rPr>
          <w:rFonts w:cs="Calibri"/>
          <w:b/>
          <w:sz w:val="22"/>
          <w:lang w:val="en-AU"/>
        </w:rPr>
      </w:pPr>
      <w:r w:rsidRPr="00374E61">
        <w:rPr>
          <w:rFonts w:cs="Calibri"/>
          <w:b/>
          <w:sz w:val="22"/>
          <w:lang w:val="en-AU"/>
        </w:rPr>
        <w:t>6.</w:t>
      </w:r>
      <w:r w:rsidRPr="00374E61">
        <w:rPr>
          <w:rFonts w:cs="Calibri"/>
          <w:b/>
          <w:sz w:val="22"/>
          <w:lang w:val="en-AU"/>
        </w:rPr>
        <w:tab/>
        <w:t>Minimum terms of settlement</w:t>
      </w:r>
    </w:p>
    <w:p w14:paraId="6B93E3DD" w14:textId="77777777" w:rsidR="00374E61" w:rsidRPr="00374E61" w:rsidRDefault="00374E61" w:rsidP="00B7091B">
      <w:pPr>
        <w:ind w:left="709"/>
        <w:rPr>
          <w:rFonts w:eastAsia="Calibri" w:cs="Calibri"/>
          <w:lang w:val="en-AU"/>
        </w:rPr>
      </w:pPr>
      <w:r w:rsidRPr="00374E61">
        <w:rPr>
          <w:rFonts w:eastAsia="Calibri" w:cs="Calibri"/>
          <w:lang w:val="en-AU"/>
        </w:rPr>
        <w:t>Minimum terms of settlement must include the promise by a charge of:</w:t>
      </w:r>
    </w:p>
    <w:p w14:paraId="239976B2" w14:textId="77777777" w:rsidR="00374E61" w:rsidRPr="00374E61" w:rsidRDefault="00374E61" w:rsidP="0041243A">
      <w:pPr>
        <w:numPr>
          <w:ilvl w:val="0"/>
          <w:numId w:val="472"/>
        </w:numPr>
        <w:suppressAutoHyphens/>
        <w:ind w:left="1134" w:hanging="357"/>
        <w:rPr>
          <w:rFonts w:eastAsia="Calibri" w:cs="Calibri"/>
          <w:lang w:val="en-AU"/>
        </w:rPr>
      </w:pPr>
      <w:r w:rsidRPr="00374E61">
        <w:rPr>
          <w:rFonts w:eastAsia="Calibri" w:cs="Calibri"/>
          <w:lang w:val="en-AU"/>
        </w:rPr>
        <w:t>all removal costs of the minister or licentiate’s family and goods to his new place of residence, except where the committee approves a variation in special circumstances;</w:t>
      </w:r>
    </w:p>
    <w:p w14:paraId="516B433C" w14:textId="77777777" w:rsidR="00374E61" w:rsidRPr="00374E61" w:rsidRDefault="00374E61" w:rsidP="0041243A">
      <w:pPr>
        <w:numPr>
          <w:ilvl w:val="0"/>
          <w:numId w:val="472"/>
        </w:numPr>
        <w:tabs>
          <w:tab w:val="num" w:pos="-1440"/>
        </w:tabs>
        <w:suppressAutoHyphens/>
        <w:ind w:left="1134" w:hanging="357"/>
        <w:rPr>
          <w:rFonts w:eastAsia="Calibri" w:cs="Calibri"/>
          <w:lang w:val="en-AU"/>
        </w:rPr>
      </w:pPr>
      <w:r w:rsidRPr="00374E61">
        <w:rPr>
          <w:rFonts w:eastAsia="Calibri" w:cs="Calibri"/>
          <w:lang w:val="en-AU"/>
        </w:rPr>
        <w:t>the minimum ministerial remuneration as specified in regulation 5(a) of these regulations or otherwise declared by the Assembly or Commission of Assembly;</w:t>
      </w:r>
    </w:p>
    <w:p w14:paraId="1AFF33F5" w14:textId="379BD036" w:rsidR="00374E61" w:rsidRPr="00374E61" w:rsidRDefault="00374E61" w:rsidP="0041243A">
      <w:pPr>
        <w:numPr>
          <w:ilvl w:val="0"/>
          <w:numId w:val="472"/>
        </w:numPr>
        <w:tabs>
          <w:tab w:val="num" w:pos="-1440"/>
        </w:tabs>
        <w:suppressAutoHyphens/>
        <w:ind w:left="1134" w:hanging="357"/>
        <w:rPr>
          <w:rFonts w:eastAsia="Calibri" w:cs="Calibri"/>
          <w:lang w:val="en-AU"/>
        </w:rPr>
      </w:pPr>
      <w:r w:rsidRPr="00374E61">
        <w:rPr>
          <w:rFonts w:eastAsia="Calibri" w:cs="Calibri"/>
          <w:lang w:val="en-AU"/>
        </w:rPr>
        <w:t xml:space="preserve">the travel rate as determined by the operation of regulation 5(d) of these regulations based on annual distance of all church-related travel in excess of </w:t>
      </w:r>
      <w:r w:rsidR="0010716E">
        <w:rPr>
          <w:rFonts w:eastAsia="Calibri" w:cs="Calibri"/>
          <w:lang w:val="en-AU"/>
        </w:rPr>
        <w:t>5</w:t>
      </w:r>
      <w:r w:rsidRPr="00374E61">
        <w:rPr>
          <w:rFonts w:eastAsia="Calibri" w:cs="Calibri"/>
          <w:lang w:val="en-AU"/>
        </w:rPr>
        <w:t>,000 km;</w:t>
      </w:r>
    </w:p>
    <w:p w14:paraId="4B790BB4" w14:textId="77777777" w:rsidR="00374E61" w:rsidRPr="00374E61" w:rsidRDefault="00374E61" w:rsidP="0041243A">
      <w:pPr>
        <w:numPr>
          <w:ilvl w:val="0"/>
          <w:numId w:val="472"/>
        </w:numPr>
        <w:tabs>
          <w:tab w:val="num" w:pos="-1440"/>
        </w:tabs>
        <w:suppressAutoHyphens/>
        <w:ind w:left="1134" w:hanging="357"/>
        <w:rPr>
          <w:rFonts w:eastAsia="Calibri" w:cs="Calibri"/>
          <w:lang w:val="en-AU"/>
        </w:rPr>
      </w:pPr>
      <w:r w:rsidRPr="00374E61">
        <w:rPr>
          <w:rFonts w:eastAsia="Calibri" w:cs="Calibri"/>
          <w:lang w:val="en-AU"/>
        </w:rPr>
        <w:t>rent free occupation of a suitable dwelling in the locality of the church building or place of worship or an amount equivalent to rent as an additional non-cash benefit if the minister lives in his own home;</w:t>
      </w:r>
    </w:p>
    <w:p w14:paraId="7DC2E017" w14:textId="77777777" w:rsidR="00374E61" w:rsidRPr="00374E61" w:rsidRDefault="00374E61" w:rsidP="0041243A">
      <w:pPr>
        <w:numPr>
          <w:ilvl w:val="0"/>
          <w:numId w:val="472"/>
        </w:numPr>
        <w:tabs>
          <w:tab w:val="num" w:pos="-1440"/>
        </w:tabs>
        <w:suppressAutoHyphens/>
        <w:ind w:left="1134" w:hanging="357"/>
        <w:rPr>
          <w:rFonts w:eastAsia="Calibri" w:cs="Calibri"/>
          <w:lang w:val="en-AU"/>
        </w:rPr>
      </w:pPr>
      <w:r w:rsidRPr="00374E61">
        <w:rPr>
          <w:rFonts w:eastAsia="Calibri" w:cs="Calibri"/>
          <w:lang w:val="en-AU"/>
        </w:rPr>
        <w:t>direct payment or reimbursement (not including expenses related to travel) necessarily incurred in carrying out ministerial duties including, but not limited to, telephone rental, internet/NBN and all church calls, stationery, printing, copying and postage;</w:t>
      </w:r>
    </w:p>
    <w:p w14:paraId="381BBB2E" w14:textId="77777777" w:rsidR="00374E61" w:rsidRPr="00374E61" w:rsidRDefault="00374E61" w:rsidP="0041243A">
      <w:pPr>
        <w:numPr>
          <w:ilvl w:val="0"/>
          <w:numId w:val="472"/>
        </w:numPr>
        <w:tabs>
          <w:tab w:val="num" w:pos="-1440"/>
        </w:tabs>
        <w:suppressAutoHyphens/>
        <w:ind w:left="1134" w:hanging="357"/>
        <w:rPr>
          <w:rFonts w:eastAsia="Calibri" w:cs="Calibri"/>
          <w:lang w:val="en-AU"/>
        </w:rPr>
      </w:pPr>
      <w:r w:rsidRPr="00374E61">
        <w:rPr>
          <w:rFonts w:eastAsia="Calibri" w:cs="Calibri"/>
          <w:lang w:val="en-AU"/>
        </w:rPr>
        <w:t xml:space="preserve">annual leave from pastoral duties for five weeks being non-cumulative unless approved by the session and the presbytery, including pulpit supply on five Sundays; </w:t>
      </w:r>
    </w:p>
    <w:p w14:paraId="1AE8B20C" w14:textId="77777777" w:rsidR="00374E61" w:rsidRPr="00374E61" w:rsidRDefault="00374E61" w:rsidP="0041243A">
      <w:pPr>
        <w:numPr>
          <w:ilvl w:val="0"/>
          <w:numId w:val="472"/>
        </w:numPr>
        <w:tabs>
          <w:tab w:val="num" w:pos="-1440"/>
        </w:tabs>
        <w:suppressAutoHyphens/>
        <w:ind w:left="1134" w:hanging="357"/>
        <w:rPr>
          <w:rFonts w:eastAsia="Calibri" w:cs="Calibri"/>
          <w:lang w:val="en-AU"/>
        </w:rPr>
      </w:pPr>
      <w:r w:rsidRPr="00374E61">
        <w:rPr>
          <w:rFonts w:eastAsia="Calibri" w:cs="Calibri"/>
          <w:lang w:val="en-AU"/>
        </w:rPr>
        <w:t>study leave from pastoral duties for the purpose of professional development for seven days annually being non-cumulative, including one Sunday’s pulpit supply, subject to the prior approval by presbytery of the study leave and the proposed study program;</w:t>
      </w:r>
    </w:p>
    <w:p w14:paraId="6C034422" w14:textId="77777777" w:rsidR="00374E61" w:rsidRPr="00374E61" w:rsidRDefault="00374E61" w:rsidP="0041243A">
      <w:pPr>
        <w:numPr>
          <w:ilvl w:val="0"/>
          <w:numId w:val="472"/>
        </w:numPr>
        <w:tabs>
          <w:tab w:val="num" w:pos="-1440"/>
        </w:tabs>
        <w:suppressAutoHyphens/>
        <w:ind w:left="1134" w:hanging="357"/>
        <w:rPr>
          <w:rFonts w:eastAsia="Calibri" w:cs="Calibri"/>
          <w:lang w:val="en-AU"/>
        </w:rPr>
      </w:pPr>
      <w:r w:rsidRPr="00374E61">
        <w:rPr>
          <w:rFonts w:eastAsia="Calibri" w:cs="Calibri"/>
          <w:lang w:val="en-AU"/>
        </w:rPr>
        <w:t>superannuation contributions as determined by the operation of regulation 5(e) of these regulations;</w:t>
      </w:r>
    </w:p>
    <w:p w14:paraId="5459BB05" w14:textId="6B72821A" w:rsidR="00374E61" w:rsidRDefault="00374E61" w:rsidP="0041243A">
      <w:pPr>
        <w:numPr>
          <w:ilvl w:val="0"/>
          <w:numId w:val="472"/>
        </w:numPr>
        <w:tabs>
          <w:tab w:val="num" w:pos="-1440"/>
        </w:tabs>
        <w:suppressAutoHyphens/>
        <w:ind w:left="1134" w:hanging="357"/>
        <w:rPr>
          <w:rFonts w:eastAsia="Calibri" w:cs="Calibri"/>
          <w:lang w:val="en-AU"/>
        </w:rPr>
      </w:pPr>
      <w:r w:rsidRPr="00374E61">
        <w:rPr>
          <w:rFonts w:eastAsia="Calibri" w:cs="Calibri"/>
          <w:lang w:val="en-AU"/>
        </w:rPr>
        <w:t>payment of the long service leave levy by the charge as determined by the operation of regulation 5(f) of these regulations.</w:t>
      </w:r>
    </w:p>
    <w:p w14:paraId="22F6049A" w14:textId="77777777" w:rsidR="00B7091B" w:rsidRPr="00374E61" w:rsidRDefault="00B7091B" w:rsidP="00B7091B">
      <w:pPr>
        <w:tabs>
          <w:tab w:val="num" w:pos="0"/>
        </w:tabs>
        <w:suppressAutoHyphens/>
        <w:ind w:left="1134"/>
        <w:rPr>
          <w:rFonts w:eastAsia="Calibri" w:cs="Calibri"/>
          <w:lang w:val="en-AU"/>
        </w:rPr>
      </w:pPr>
    </w:p>
    <w:p w14:paraId="11689399" w14:textId="77777777" w:rsidR="00374E61" w:rsidRPr="00374E61" w:rsidRDefault="00374E61" w:rsidP="00B7091B">
      <w:pPr>
        <w:keepNext/>
        <w:ind w:left="0"/>
        <w:outlineLvl w:val="5"/>
        <w:rPr>
          <w:rFonts w:cs="Calibri"/>
          <w:b/>
          <w:sz w:val="22"/>
          <w:lang w:val="en-AU"/>
        </w:rPr>
      </w:pPr>
      <w:r w:rsidRPr="00374E61">
        <w:rPr>
          <w:rFonts w:cs="Calibri"/>
          <w:b/>
          <w:sz w:val="22"/>
          <w:lang w:val="en-AU"/>
        </w:rPr>
        <w:t>7.</w:t>
      </w:r>
      <w:r w:rsidRPr="00374E61">
        <w:rPr>
          <w:rFonts w:cs="Calibri"/>
          <w:b/>
          <w:sz w:val="22"/>
          <w:lang w:val="en-AU"/>
        </w:rPr>
        <w:tab/>
        <w:t>Remuneration above the minimum</w:t>
      </w:r>
    </w:p>
    <w:p w14:paraId="73F313D2" w14:textId="1ACDA83B" w:rsidR="00374E61" w:rsidRDefault="00374E61" w:rsidP="00B7091B">
      <w:pPr>
        <w:ind w:left="709"/>
        <w:rPr>
          <w:rFonts w:eastAsia="Calibri" w:cs="Calibri"/>
          <w:lang w:val="en-AU"/>
        </w:rPr>
      </w:pPr>
      <w:r w:rsidRPr="00374E61">
        <w:rPr>
          <w:rFonts w:eastAsia="Calibri" w:cs="Calibri"/>
          <w:lang w:val="en-AU"/>
        </w:rPr>
        <w:t>Remuneration above the minimum may be additional stipend or additional stipend and additional non-cash benefits provided that the maximum NCB proportion of actual Ministerial Remuneration complies with regulation 5(b) of these regulations.</w:t>
      </w:r>
    </w:p>
    <w:p w14:paraId="5EBBAFE8" w14:textId="77777777" w:rsidR="00B7091B" w:rsidRPr="00374E61" w:rsidRDefault="00B7091B" w:rsidP="00B7091B">
      <w:pPr>
        <w:ind w:left="709"/>
        <w:rPr>
          <w:rFonts w:eastAsia="Calibri" w:cs="Calibri"/>
          <w:lang w:val="en-AU"/>
        </w:rPr>
      </w:pPr>
    </w:p>
    <w:p w14:paraId="4F4C44D1" w14:textId="77777777" w:rsidR="00374E61" w:rsidRPr="00374E61" w:rsidRDefault="00374E61" w:rsidP="00B7091B">
      <w:pPr>
        <w:keepNext/>
        <w:ind w:left="0"/>
        <w:outlineLvl w:val="5"/>
        <w:rPr>
          <w:rFonts w:cs="Calibri"/>
          <w:b/>
          <w:sz w:val="22"/>
          <w:lang w:val="en-AU"/>
        </w:rPr>
      </w:pPr>
      <w:r w:rsidRPr="00374E61">
        <w:rPr>
          <w:rFonts w:cs="Calibri"/>
          <w:b/>
          <w:sz w:val="22"/>
          <w:lang w:val="en-AU"/>
        </w:rPr>
        <w:t>8.</w:t>
      </w:r>
      <w:r w:rsidRPr="00374E61">
        <w:rPr>
          <w:rFonts w:cs="Calibri"/>
          <w:b/>
          <w:sz w:val="22"/>
          <w:lang w:val="en-AU"/>
        </w:rPr>
        <w:tab/>
        <w:t>Notification of changes to minimum terms of settlement</w:t>
      </w:r>
    </w:p>
    <w:p w14:paraId="3BF8E490" w14:textId="6C685D0A" w:rsidR="00374E61" w:rsidRDefault="00374E61" w:rsidP="00B7091B">
      <w:pPr>
        <w:ind w:left="709"/>
        <w:rPr>
          <w:rFonts w:eastAsia="Calibri" w:cs="Calibri"/>
          <w:lang w:val="en-AU"/>
        </w:rPr>
      </w:pPr>
      <w:r w:rsidRPr="00374E61">
        <w:rPr>
          <w:rFonts w:eastAsia="Calibri" w:cs="Calibri"/>
          <w:lang w:val="en-AU"/>
        </w:rPr>
        <w:t>The committee shall notify all charges of any changes to the minimum terms of settlement within two months of such changes being declared by the General Assembly or the Commission of Assembly.</w:t>
      </w:r>
    </w:p>
    <w:p w14:paraId="7AC6343A" w14:textId="77777777" w:rsidR="00B7091B" w:rsidRPr="00374E61" w:rsidRDefault="00B7091B" w:rsidP="00B7091B">
      <w:pPr>
        <w:ind w:left="709"/>
        <w:rPr>
          <w:rFonts w:eastAsia="Calibri" w:cs="Calibri"/>
          <w:lang w:val="en-AU"/>
        </w:rPr>
      </w:pPr>
    </w:p>
    <w:p w14:paraId="56652B99" w14:textId="77777777" w:rsidR="00374E61" w:rsidRPr="00374E61" w:rsidRDefault="00374E61" w:rsidP="00B7091B">
      <w:pPr>
        <w:keepNext/>
        <w:ind w:left="0"/>
        <w:outlineLvl w:val="5"/>
        <w:rPr>
          <w:rFonts w:cs="Calibri"/>
          <w:b/>
          <w:sz w:val="22"/>
          <w:lang w:val="en-AU"/>
        </w:rPr>
      </w:pPr>
      <w:r w:rsidRPr="00374E61">
        <w:rPr>
          <w:rFonts w:cs="Calibri"/>
          <w:b/>
          <w:sz w:val="22"/>
          <w:lang w:val="en-AU"/>
        </w:rPr>
        <w:t>9.</w:t>
      </w:r>
      <w:r w:rsidRPr="00374E61">
        <w:rPr>
          <w:rFonts w:cs="Calibri"/>
          <w:b/>
          <w:sz w:val="22"/>
          <w:lang w:val="en-AU"/>
        </w:rPr>
        <w:tab/>
        <w:t>Declaration of terms of settlement</w:t>
      </w:r>
    </w:p>
    <w:p w14:paraId="02466AC5" w14:textId="2EE2803E" w:rsidR="00374E61" w:rsidRDefault="00374E61" w:rsidP="00B7091B">
      <w:pPr>
        <w:keepNext/>
        <w:keepLines/>
        <w:ind w:left="709"/>
        <w:rPr>
          <w:rFonts w:eastAsia="Calibri" w:cs="Calibri"/>
          <w:lang w:val="en-AU"/>
        </w:rPr>
      </w:pPr>
      <w:r w:rsidRPr="00374E61">
        <w:rPr>
          <w:rFonts w:eastAsia="Calibri" w:cs="Calibri"/>
          <w:lang w:val="en-AU"/>
        </w:rPr>
        <w:t>The committee shall carefully examine proposed terms of settlement forwarded to it by presbyteries and consider any accompanying recommendations. It may make such further enquiries as it deems fit, and may refer part or all of the proposed terms of settlement back to a presbytery for further negotiations with the charge. Where the committee is satisfied that there is likely to be sufficient income to meet expenditure and that the proposed terms of settlement are equal to or in excess of the minimum it shall declare the terms of settlement and inform the presbytery of its decision, which shall be final.</w:t>
      </w:r>
    </w:p>
    <w:p w14:paraId="425EA616" w14:textId="77777777" w:rsidR="00B7091B" w:rsidRPr="00374E61" w:rsidRDefault="00B7091B" w:rsidP="00B7091B">
      <w:pPr>
        <w:keepNext/>
        <w:keepLines/>
        <w:ind w:left="709"/>
        <w:rPr>
          <w:rFonts w:eastAsia="Calibri" w:cs="Calibri"/>
          <w:lang w:val="en-AU"/>
        </w:rPr>
      </w:pPr>
    </w:p>
    <w:p w14:paraId="627AC767" w14:textId="77777777" w:rsidR="00374E61" w:rsidRPr="00374E61" w:rsidRDefault="00374E61" w:rsidP="00B7091B">
      <w:pPr>
        <w:keepNext/>
        <w:ind w:left="0"/>
        <w:outlineLvl w:val="5"/>
        <w:rPr>
          <w:rFonts w:cs="Calibri"/>
          <w:b/>
          <w:sz w:val="22"/>
          <w:lang w:val="en-AU"/>
        </w:rPr>
      </w:pPr>
      <w:r w:rsidRPr="00374E61">
        <w:rPr>
          <w:rFonts w:cs="Calibri"/>
          <w:b/>
          <w:sz w:val="22"/>
          <w:lang w:val="en-AU"/>
        </w:rPr>
        <w:t>10.</w:t>
      </w:r>
      <w:r w:rsidRPr="00374E61">
        <w:rPr>
          <w:rFonts w:cs="Calibri"/>
          <w:b/>
          <w:sz w:val="22"/>
          <w:lang w:val="en-AU"/>
        </w:rPr>
        <w:tab/>
        <w:t xml:space="preserve">Additional review </w:t>
      </w:r>
    </w:p>
    <w:p w14:paraId="1B40B156" w14:textId="654414F7" w:rsidR="00374E61" w:rsidRDefault="00374E61" w:rsidP="00B7091B">
      <w:pPr>
        <w:keepNext/>
        <w:keepLines/>
        <w:ind w:left="709"/>
        <w:rPr>
          <w:rFonts w:eastAsia="Calibri" w:cs="Calibri"/>
          <w:lang w:val="en-AU"/>
        </w:rPr>
      </w:pPr>
      <w:r w:rsidRPr="00374E61">
        <w:rPr>
          <w:rFonts w:eastAsia="Calibri" w:cs="Calibri"/>
          <w:lang w:val="en-AU"/>
        </w:rPr>
        <w:t>The committee may at any time require relevant financial information in respect of any charge.</w:t>
      </w:r>
    </w:p>
    <w:p w14:paraId="7FE52982" w14:textId="77777777" w:rsidR="00B7091B" w:rsidRPr="00374E61" w:rsidRDefault="00B7091B" w:rsidP="00B7091B">
      <w:pPr>
        <w:keepNext/>
        <w:keepLines/>
        <w:ind w:left="709"/>
        <w:rPr>
          <w:rFonts w:eastAsia="Calibri" w:cs="Calibri"/>
          <w:lang w:val="en-AU"/>
        </w:rPr>
      </w:pPr>
    </w:p>
    <w:p w14:paraId="1BDFDE7A" w14:textId="77777777" w:rsidR="00374E61" w:rsidRPr="00374E61" w:rsidRDefault="00374E61" w:rsidP="00B7091B">
      <w:pPr>
        <w:keepNext/>
        <w:ind w:left="0"/>
        <w:outlineLvl w:val="5"/>
        <w:rPr>
          <w:rFonts w:cs="Calibri"/>
          <w:b/>
          <w:sz w:val="22"/>
          <w:lang w:val="en-AU"/>
        </w:rPr>
      </w:pPr>
      <w:r w:rsidRPr="00374E61">
        <w:rPr>
          <w:rFonts w:cs="Calibri"/>
          <w:b/>
          <w:sz w:val="22"/>
          <w:lang w:val="en-AU"/>
        </w:rPr>
        <w:t>11.</w:t>
      </w:r>
      <w:r w:rsidRPr="00374E61">
        <w:rPr>
          <w:rFonts w:cs="Calibri"/>
          <w:b/>
          <w:sz w:val="22"/>
          <w:lang w:val="en-AU"/>
        </w:rPr>
        <w:tab/>
        <w:t>Part-time ministries (see also rule 4.71 and 4.82.2(b))</w:t>
      </w:r>
    </w:p>
    <w:p w14:paraId="7666A491" w14:textId="77777777" w:rsidR="00374E61" w:rsidRPr="00374E61" w:rsidRDefault="00374E61" w:rsidP="00B7091B">
      <w:pPr>
        <w:ind w:left="709"/>
        <w:rPr>
          <w:rFonts w:eastAsia="Calibri" w:cs="Calibri"/>
          <w:lang w:val="en-AU"/>
        </w:rPr>
      </w:pPr>
      <w:r w:rsidRPr="00374E61">
        <w:rPr>
          <w:rFonts w:eastAsia="Calibri" w:cs="Calibri"/>
          <w:lang w:val="en-AU"/>
        </w:rPr>
        <w:t>The committee may approve terms of settlement for part-time ministries in charges provided that:</w:t>
      </w:r>
    </w:p>
    <w:p w14:paraId="5AC43BFF" w14:textId="77777777" w:rsidR="00374E61" w:rsidRPr="00374E61" w:rsidRDefault="00374E61" w:rsidP="00B7091B">
      <w:pPr>
        <w:ind w:left="1134" w:hanging="357"/>
        <w:rPr>
          <w:rFonts w:eastAsia="Calibri" w:cs="Calibri"/>
          <w:lang w:val="en-AU"/>
        </w:rPr>
      </w:pPr>
      <w:r w:rsidRPr="00374E61">
        <w:rPr>
          <w:rFonts w:eastAsia="Calibri" w:cs="Calibri"/>
          <w:lang w:val="en-AU"/>
        </w:rPr>
        <w:t xml:space="preserve">a) </w:t>
      </w:r>
      <w:r w:rsidRPr="00374E61">
        <w:rPr>
          <w:rFonts w:eastAsia="Calibri" w:cs="Calibri"/>
          <w:lang w:val="en-AU"/>
        </w:rPr>
        <w:tab/>
        <w:t>it is satisfied:</w:t>
      </w:r>
    </w:p>
    <w:p w14:paraId="353E8013" w14:textId="77777777" w:rsidR="00374E61" w:rsidRPr="00374E61" w:rsidRDefault="00374E61" w:rsidP="00B7091B">
      <w:pPr>
        <w:ind w:left="1843" w:hanging="720"/>
        <w:rPr>
          <w:rFonts w:eastAsia="Calibri" w:cs="Calibri"/>
          <w:lang w:val="en-AU"/>
        </w:rPr>
      </w:pPr>
      <w:r w:rsidRPr="00374E61">
        <w:rPr>
          <w:rFonts w:eastAsia="Calibri" w:cs="Calibri"/>
          <w:lang w:val="en-AU"/>
        </w:rPr>
        <w:t xml:space="preserve">i) </w:t>
      </w:r>
      <w:r w:rsidRPr="00374E61">
        <w:rPr>
          <w:rFonts w:eastAsia="Calibri" w:cs="Calibri"/>
          <w:lang w:val="en-AU"/>
        </w:rPr>
        <w:tab/>
        <w:t>that the objects of the ministry and the welfare of the charge are being properly served; and</w:t>
      </w:r>
    </w:p>
    <w:p w14:paraId="39C43BF5" w14:textId="77777777" w:rsidR="00374E61" w:rsidRPr="00374E61" w:rsidRDefault="00374E61" w:rsidP="00B7091B">
      <w:pPr>
        <w:ind w:left="1843" w:hanging="709"/>
        <w:rPr>
          <w:rFonts w:eastAsia="Calibri" w:cs="Calibri"/>
          <w:lang w:val="en-AU"/>
        </w:rPr>
      </w:pPr>
      <w:r w:rsidRPr="00374E61">
        <w:rPr>
          <w:rFonts w:eastAsia="Calibri" w:cs="Calibri"/>
          <w:lang w:val="en-AU"/>
        </w:rPr>
        <w:t xml:space="preserve">ii) </w:t>
      </w:r>
      <w:r w:rsidRPr="00374E61">
        <w:rPr>
          <w:rFonts w:eastAsia="Calibri" w:cs="Calibri"/>
          <w:lang w:val="en-AU"/>
        </w:rPr>
        <w:tab/>
        <w:t>that the minister will not suffer hardship; and</w:t>
      </w:r>
    </w:p>
    <w:p w14:paraId="383D04CA" w14:textId="77777777" w:rsidR="00374E61" w:rsidRPr="00374E61" w:rsidRDefault="00374E61" w:rsidP="00B7091B">
      <w:pPr>
        <w:ind w:left="1276" w:hanging="357"/>
        <w:rPr>
          <w:rFonts w:eastAsia="Calibri" w:cs="Calibri"/>
          <w:lang w:val="en-AU"/>
        </w:rPr>
      </w:pPr>
      <w:r w:rsidRPr="00374E61">
        <w:rPr>
          <w:rFonts w:eastAsia="Calibri" w:cs="Calibri"/>
          <w:lang w:val="en-AU"/>
        </w:rPr>
        <w:lastRenderedPageBreak/>
        <w:t xml:space="preserve">b) </w:t>
      </w:r>
      <w:r w:rsidRPr="00374E61">
        <w:rPr>
          <w:rFonts w:eastAsia="Calibri" w:cs="Calibri"/>
          <w:lang w:val="en-AU"/>
        </w:rPr>
        <w:tab/>
        <w:t xml:space="preserve">the presbytery expresses the working time of the minister as a number of days out of five and allows adequate time for the minister’s preparations. </w:t>
      </w:r>
    </w:p>
    <w:p w14:paraId="17ED8A9C" w14:textId="700CC2EC" w:rsidR="00374E61" w:rsidRDefault="00374E61" w:rsidP="00B7091B">
      <w:pPr>
        <w:ind w:left="709"/>
        <w:rPr>
          <w:rFonts w:eastAsia="Calibri" w:cs="Calibri"/>
          <w:lang w:val="en-AU"/>
        </w:rPr>
      </w:pPr>
      <w:r w:rsidRPr="00374E61">
        <w:rPr>
          <w:rFonts w:eastAsia="Calibri" w:cs="Calibri"/>
          <w:lang w:val="en-AU"/>
        </w:rPr>
        <w:t>Such arrangements may only be approved for one year and must be reviewed and approved annually by the presbytery and the committee.</w:t>
      </w:r>
    </w:p>
    <w:p w14:paraId="349ECF65" w14:textId="77777777" w:rsidR="00B7091B" w:rsidRPr="00374E61" w:rsidRDefault="00B7091B" w:rsidP="00B7091B">
      <w:pPr>
        <w:ind w:left="709"/>
        <w:rPr>
          <w:rFonts w:eastAsia="Calibri" w:cs="Calibri"/>
          <w:lang w:val="en-AU"/>
        </w:rPr>
      </w:pPr>
    </w:p>
    <w:p w14:paraId="0EEB3241" w14:textId="77777777" w:rsidR="00374E61" w:rsidRPr="00374E61" w:rsidRDefault="00374E61" w:rsidP="00B7091B">
      <w:pPr>
        <w:keepNext/>
        <w:ind w:left="0"/>
        <w:outlineLvl w:val="5"/>
        <w:rPr>
          <w:rFonts w:cs="Calibri"/>
          <w:b/>
          <w:sz w:val="22"/>
          <w:lang w:val="en-AU"/>
        </w:rPr>
      </w:pPr>
      <w:r w:rsidRPr="00374E61">
        <w:rPr>
          <w:rFonts w:cs="Calibri"/>
          <w:b/>
          <w:sz w:val="22"/>
          <w:lang w:val="en-AU"/>
        </w:rPr>
        <w:t>12.</w:t>
      </w:r>
      <w:r w:rsidRPr="00374E61">
        <w:rPr>
          <w:rFonts w:cs="Calibri"/>
          <w:b/>
          <w:sz w:val="22"/>
          <w:lang w:val="en-AU"/>
        </w:rPr>
        <w:tab/>
        <w:t>Discretionary powers of committee</w:t>
      </w:r>
    </w:p>
    <w:p w14:paraId="6FF3A833" w14:textId="77777777" w:rsidR="00374E61" w:rsidRPr="00374E61" w:rsidRDefault="00374E61" w:rsidP="00B7091B">
      <w:pPr>
        <w:ind w:left="709"/>
        <w:rPr>
          <w:rFonts w:eastAsia="Calibri" w:cs="Calibri"/>
          <w:lang w:val="en-AU"/>
        </w:rPr>
      </w:pPr>
      <w:r w:rsidRPr="00374E61">
        <w:rPr>
          <w:rFonts w:eastAsia="Calibri" w:cs="Calibri"/>
          <w:lang w:val="en-AU"/>
        </w:rPr>
        <w:t>Notwithstanding the provisions of these regulations, the committee shall have discretionary powers to deal with exceptional cases not provided for therein, provided that the committee shall report annually any use of these discretionary powers to the General Assembly.</w:t>
      </w:r>
    </w:p>
    <w:p w14:paraId="22B6DE49" w14:textId="77777777" w:rsidR="005E7169" w:rsidRPr="005E7169" w:rsidRDefault="005E7169" w:rsidP="005E7169">
      <w:pPr>
        <w:keepNext/>
        <w:tabs>
          <w:tab w:val="left" w:pos="540"/>
        </w:tabs>
        <w:ind w:left="0"/>
        <w:jc w:val="left"/>
        <w:rPr>
          <w:rFonts w:cs="Calibri"/>
          <w:lang w:val="en-AU"/>
        </w:rPr>
        <w:sectPr w:rsidR="005E7169" w:rsidRPr="005E7169">
          <w:pgSz w:w="11907" w:h="16840" w:code="9"/>
          <w:pgMar w:top="1440" w:right="1440" w:bottom="1440" w:left="1440" w:header="720" w:footer="720" w:gutter="0"/>
          <w:paperSrc w:first="8307" w:other="8307"/>
          <w:cols w:space="720"/>
        </w:sectPr>
      </w:pPr>
    </w:p>
    <w:p w14:paraId="4879827F" w14:textId="36FC89C5" w:rsidR="00774C5C" w:rsidRPr="009506CD" w:rsidRDefault="00F13329" w:rsidP="00D5302B">
      <w:pPr>
        <w:pStyle w:val="Heading2"/>
        <w:spacing w:before="200" w:after="200"/>
        <w:ind w:left="720" w:hanging="720"/>
        <w:jc w:val="left"/>
      </w:pPr>
      <w:bookmarkStart w:id="493" w:name="_Toc150161521"/>
      <w:bookmarkStart w:id="494" w:name="_Toc150178055"/>
      <w:r w:rsidRPr="009506CD">
        <w:lastRenderedPageBreak/>
        <w:t>17A.</w:t>
      </w:r>
      <w:r w:rsidR="009506CD">
        <w:t xml:space="preserve"> </w:t>
      </w:r>
      <w:r w:rsidR="00D5302B">
        <w:tab/>
      </w:r>
      <w:r w:rsidR="00774C5C" w:rsidRPr="009506CD">
        <w:t>Ministers Long Service Leave and LSL Fund Regulations</w:t>
      </w:r>
      <w:bookmarkEnd w:id="493"/>
      <w:bookmarkEnd w:id="494"/>
    </w:p>
    <w:p w14:paraId="1DDEBA38" w14:textId="77777777" w:rsidR="00F06A18" w:rsidRPr="00FE1FA4" w:rsidRDefault="00F06A18" w:rsidP="00284B26">
      <w:pPr>
        <w:rPr>
          <w:lang w:val="en-AU"/>
        </w:rPr>
      </w:pPr>
    </w:p>
    <w:p w14:paraId="2C41661F" w14:textId="13F36EFE" w:rsidR="00774C5C" w:rsidRPr="00FE1FA4" w:rsidRDefault="00774C5C" w:rsidP="00774C5C">
      <w:pPr>
        <w:keepNext/>
        <w:ind w:left="0"/>
        <w:outlineLvl w:val="5"/>
        <w:rPr>
          <w:b/>
          <w:sz w:val="22"/>
          <w:lang w:val="en-AU"/>
        </w:rPr>
      </w:pPr>
      <w:r w:rsidRPr="00FE1FA4">
        <w:rPr>
          <w:rFonts w:cs="Calibri"/>
          <w:b/>
          <w:sz w:val="22"/>
          <w:lang w:val="en-AU"/>
        </w:rPr>
        <w:t>1.</w:t>
      </w:r>
      <w:r w:rsidRPr="00FE1FA4">
        <w:rPr>
          <w:rFonts w:cs="Calibri"/>
          <w:b/>
          <w:sz w:val="22"/>
          <w:lang w:val="en-AU"/>
        </w:rPr>
        <w:tab/>
      </w:r>
      <w:r w:rsidRPr="00FE1FA4">
        <w:rPr>
          <w:b/>
          <w:sz w:val="22"/>
          <w:lang w:val="en-AU"/>
        </w:rPr>
        <w:t>Purpose</w:t>
      </w:r>
      <w:r w:rsidRPr="00FE1FA4">
        <w:rPr>
          <w:b/>
          <w:sz w:val="22"/>
          <w:lang w:val="en-AU"/>
        </w:rPr>
        <w:tab/>
      </w:r>
    </w:p>
    <w:p w14:paraId="510EFFE8" w14:textId="77777777" w:rsidR="00B863DA" w:rsidRPr="00B863DA" w:rsidRDefault="00B863DA" w:rsidP="00B863DA">
      <w:pPr>
        <w:ind w:left="902" w:hanging="182"/>
        <w:rPr>
          <w:rFonts w:eastAsia="Calibri" w:cs="Calibri"/>
          <w:lang w:val="en-AU"/>
        </w:rPr>
      </w:pPr>
      <w:r w:rsidRPr="00B863DA">
        <w:rPr>
          <w:rFonts w:eastAsia="Calibri" w:cs="Calibri"/>
          <w:lang w:val="en-AU"/>
        </w:rPr>
        <w:t>These regulations:</w:t>
      </w:r>
    </w:p>
    <w:p w14:paraId="477C43BE" w14:textId="77777777" w:rsidR="00B863DA" w:rsidRPr="00B863DA" w:rsidRDefault="00B863DA" w:rsidP="0041243A">
      <w:pPr>
        <w:numPr>
          <w:ilvl w:val="0"/>
          <w:numId w:val="563"/>
        </w:numPr>
        <w:ind w:left="1440" w:hanging="720"/>
        <w:contextualSpacing/>
        <w:rPr>
          <w:rFonts w:eastAsia="Calibri" w:cs="Calibri"/>
          <w:lang w:val="en-AU"/>
        </w:rPr>
      </w:pPr>
      <w:r w:rsidRPr="00B863DA">
        <w:rPr>
          <w:rFonts w:eastAsia="Calibri" w:cs="Calibri"/>
          <w:lang w:val="en-AU"/>
        </w:rPr>
        <w:t>provide a regulatory framework for long service leave for inducted ministers in the PCV where secular statutory provisions may not apply;</w:t>
      </w:r>
    </w:p>
    <w:p w14:paraId="053FAF69" w14:textId="77777777" w:rsidR="00B863DA" w:rsidRPr="00B863DA" w:rsidRDefault="00B863DA" w:rsidP="0041243A">
      <w:pPr>
        <w:numPr>
          <w:ilvl w:val="0"/>
          <w:numId w:val="563"/>
        </w:numPr>
        <w:ind w:left="1440" w:hanging="720"/>
        <w:contextualSpacing/>
        <w:rPr>
          <w:rFonts w:eastAsia="Calibri" w:cs="Calibri"/>
          <w:lang w:val="en-AU"/>
        </w:rPr>
      </w:pPr>
      <w:r w:rsidRPr="00B863DA">
        <w:rPr>
          <w:rFonts w:eastAsia="Calibri" w:cs="Calibri"/>
          <w:lang w:val="en-AU"/>
        </w:rPr>
        <w:t>define entitlements and benefits for appointed ministers, licentiates and home missionaries of the church and certain ministers serving as missionaries in connection with the PCV; and</w:t>
      </w:r>
    </w:p>
    <w:p w14:paraId="77390B62" w14:textId="77777777" w:rsidR="00B863DA" w:rsidRPr="00B863DA" w:rsidRDefault="00B863DA" w:rsidP="0041243A">
      <w:pPr>
        <w:numPr>
          <w:ilvl w:val="0"/>
          <w:numId w:val="563"/>
        </w:numPr>
        <w:ind w:left="1440" w:hanging="720"/>
        <w:contextualSpacing/>
        <w:rPr>
          <w:rFonts w:eastAsia="Calibri" w:cs="Calibri"/>
          <w:lang w:val="en-AU"/>
        </w:rPr>
      </w:pPr>
      <w:r w:rsidRPr="00B863DA">
        <w:rPr>
          <w:rFonts w:eastAsia="Calibri" w:cs="Calibri"/>
          <w:lang w:val="en-AU"/>
        </w:rPr>
        <w:t>specify the grant available from the PCV Ministers Long Service Leave Fund and conditions attached to responsible church bodies accessing that funding.</w:t>
      </w:r>
    </w:p>
    <w:p w14:paraId="39626163" w14:textId="77777777" w:rsidR="00F06A18" w:rsidRPr="00FE1FA4" w:rsidRDefault="00F06A18" w:rsidP="00AF295B">
      <w:pPr>
        <w:widowControl w:val="0"/>
        <w:suppressAutoHyphens/>
        <w:autoSpaceDE w:val="0"/>
        <w:autoSpaceDN w:val="0"/>
        <w:ind w:left="1441"/>
        <w:rPr>
          <w:rFonts w:eastAsia="Calibri" w:cs="Calibri"/>
          <w:lang w:val="en-AU"/>
        </w:rPr>
      </w:pPr>
    </w:p>
    <w:p w14:paraId="1A897519" w14:textId="60B38C7D" w:rsidR="00774C5C" w:rsidRPr="00FE1FA4" w:rsidRDefault="00774C5C" w:rsidP="00774C5C">
      <w:pPr>
        <w:keepNext/>
        <w:ind w:left="0"/>
        <w:outlineLvl w:val="5"/>
        <w:rPr>
          <w:rFonts w:cs="Calibri"/>
          <w:b/>
          <w:sz w:val="22"/>
          <w:lang w:val="en-AU"/>
        </w:rPr>
      </w:pPr>
      <w:r w:rsidRPr="00FE1FA4">
        <w:rPr>
          <w:rFonts w:cs="Calibri"/>
          <w:b/>
          <w:sz w:val="22"/>
          <w:lang w:val="en-AU"/>
        </w:rPr>
        <w:t>2.</w:t>
      </w:r>
      <w:r w:rsidRPr="00FE1FA4">
        <w:rPr>
          <w:rFonts w:cs="Calibri"/>
          <w:b/>
          <w:sz w:val="22"/>
          <w:lang w:val="en-AU"/>
        </w:rPr>
        <w:tab/>
        <w:t>Relationship to State Long Service Leave legislation</w:t>
      </w:r>
    </w:p>
    <w:p w14:paraId="265DF00A" w14:textId="77777777" w:rsidR="00774C5C" w:rsidRPr="00FE1FA4" w:rsidRDefault="00774C5C" w:rsidP="00774C5C">
      <w:pPr>
        <w:widowControl w:val="0"/>
        <w:autoSpaceDE w:val="0"/>
        <w:autoSpaceDN w:val="0"/>
        <w:ind w:left="720"/>
        <w:rPr>
          <w:rFonts w:eastAsia="Calibri" w:cs="Calibri"/>
          <w:lang w:val="en-AU"/>
        </w:rPr>
      </w:pPr>
      <w:r w:rsidRPr="00FE1FA4">
        <w:rPr>
          <w:rFonts w:eastAsia="Calibri" w:cs="Calibri"/>
          <w:lang w:val="en-AU"/>
        </w:rPr>
        <w:t xml:space="preserve">These regulations are not intended to annul, vary or exclude any provision of the </w:t>
      </w:r>
      <w:r w:rsidRPr="00FE1FA4">
        <w:rPr>
          <w:rFonts w:eastAsia="Calibri" w:cs="Calibri"/>
          <w:i/>
          <w:lang w:val="en-AU"/>
        </w:rPr>
        <w:t>Long Service Leave Act 2018 (Vic)</w:t>
      </w:r>
      <w:r w:rsidRPr="00FE1FA4">
        <w:rPr>
          <w:rFonts w:eastAsia="Calibri" w:cs="Calibri"/>
          <w:lang w:val="en-AU"/>
        </w:rPr>
        <w:t xml:space="preserve">. To the extent that they are more favourable than the provisions of the </w:t>
      </w:r>
      <w:r w:rsidRPr="00FE1FA4">
        <w:rPr>
          <w:rFonts w:eastAsia="Calibri" w:cs="Calibri"/>
          <w:i/>
          <w:lang w:val="en-AU"/>
        </w:rPr>
        <w:t>Long Service Leave Act 2018</w:t>
      </w:r>
      <w:r w:rsidRPr="00FE1FA4">
        <w:rPr>
          <w:rFonts w:eastAsia="Calibri" w:cs="Calibri"/>
          <w:lang w:val="en-AU"/>
        </w:rPr>
        <w:t xml:space="preserve"> (</w:t>
      </w:r>
      <w:r w:rsidRPr="00FE1FA4">
        <w:rPr>
          <w:rFonts w:eastAsia="Calibri" w:cs="Calibri"/>
          <w:i/>
          <w:lang w:val="en-AU"/>
        </w:rPr>
        <w:t>Vic)</w:t>
      </w:r>
      <w:r w:rsidRPr="00FE1FA4">
        <w:rPr>
          <w:rFonts w:eastAsia="Calibri" w:cs="Calibri"/>
          <w:lang w:val="en-AU"/>
        </w:rPr>
        <w:t xml:space="preserve"> these regulations shall prevail.</w:t>
      </w:r>
    </w:p>
    <w:p w14:paraId="7CCE6CB2" w14:textId="77777777" w:rsidR="00774C5C" w:rsidRPr="00FE1FA4" w:rsidRDefault="00774C5C" w:rsidP="00774C5C">
      <w:pPr>
        <w:widowControl w:val="0"/>
        <w:autoSpaceDE w:val="0"/>
        <w:autoSpaceDN w:val="0"/>
        <w:ind w:left="720"/>
        <w:rPr>
          <w:rFonts w:eastAsia="Calibri" w:cs="Calibri"/>
          <w:lang w:val="en-AU"/>
        </w:rPr>
      </w:pPr>
    </w:p>
    <w:p w14:paraId="162CEA4B" w14:textId="1E23A42C" w:rsidR="00774C5C" w:rsidRPr="00FE1FA4" w:rsidRDefault="00774C5C" w:rsidP="00774C5C">
      <w:pPr>
        <w:keepNext/>
        <w:ind w:left="0"/>
        <w:outlineLvl w:val="5"/>
        <w:rPr>
          <w:rFonts w:cs="Calibri"/>
          <w:b/>
          <w:sz w:val="22"/>
          <w:lang w:val="en-AU"/>
        </w:rPr>
      </w:pPr>
      <w:r w:rsidRPr="00FE1FA4">
        <w:rPr>
          <w:rFonts w:cs="Calibri"/>
          <w:b/>
          <w:sz w:val="22"/>
          <w:lang w:val="en-AU"/>
        </w:rPr>
        <w:t>3.</w:t>
      </w:r>
      <w:r w:rsidRPr="00FE1FA4">
        <w:rPr>
          <w:rFonts w:cs="Calibri"/>
          <w:b/>
          <w:sz w:val="22"/>
          <w:lang w:val="en-AU"/>
        </w:rPr>
        <w:tab/>
        <w:t>Definitions</w:t>
      </w:r>
    </w:p>
    <w:p w14:paraId="5424FC03" w14:textId="77777777" w:rsidR="00774C5C" w:rsidRPr="00FE1FA4" w:rsidRDefault="00774C5C" w:rsidP="00774C5C">
      <w:pPr>
        <w:widowControl w:val="0"/>
        <w:autoSpaceDE w:val="0"/>
        <w:autoSpaceDN w:val="0"/>
        <w:ind w:left="720"/>
        <w:rPr>
          <w:rFonts w:eastAsia="Calibri" w:cs="Calibri"/>
          <w:lang w:val="en-AU"/>
        </w:rPr>
      </w:pPr>
      <w:r w:rsidRPr="00FE1FA4">
        <w:rPr>
          <w:rFonts w:eastAsia="Calibri" w:cs="Calibri"/>
          <w:lang w:val="en-AU"/>
        </w:rPr>
        <w:t>In these regulations:</w:t>
      </w:r>
    </w:p>
    <w:p w14:paraId="29E4E4D8" w14:textId="77777777" w:rsidR="00774C5C" w:rsidRPr="00FE1FA4" w:rsidRDefault="00774C5C" w:rsidP="0041243A">
      <w:pPr>
        <w:widowControl w:val="0"/>
        <w:numPr>
          <w:ilvl w:val="1"/>
          <w:numId w:val="351"/>
        </w:numPr>
        <w:tabs>
          <w:tab w:val="left" w:pos="7380"/>
        </w:tabs>
        <w:suppressAutoHyphens/>
        <w:autoSpaceDE w:val="0"/>
        <w:autoSpaceDN w:val="0"/>
        <w:ind w:left="1440"/>
        <w:rPr>
          <w:rFonts w:eastAsia="Calibri" w:cs="Calibri"/>
          <w:lang w:val="en-AU"/>
        </w:rPr>
      </w:pPr>
      <w:r w:rsidRPr="00FE1FA4">
        <w:rPr>
          <w:rFonts w:eastAsia="Calibri" w:cs="Calibri"/>
          <w:lang w:val="en-AU"/>
        </w:rPr>
        <w:t>‘service’ means employment in any of the categories of service listed in sub-clause (b) of this regulation 3;</w:t>
      </w:r>
    </w:p>
    <w:p w14:paraId="4D2BFF92" w14:textId="77777777" w:rsidR="00774C5C" w:rsidRPr="00FE1FA4" w:rsidRDefault="00774C5C" w:rsidP="0041243A">
      <w:pPr>
        <w:widowControl w:val="0"/>
        <w:numPr>
          <w:ilvl w:val="1"/>
          <w:numId w:val="351"/>
        </w:numPr>
        <w:suppressAutoHyphens/>
        <w:autoSpaceDE w:val="0"/>
        <w:autoSpaceDN w:val="0"/>
        <w:ind w:left="1440"/>
        <w:rPr>
          <w:rFonts w:eastAsia="Calibri" w:cs="Calibri"/>
          <w:lang w:val="en-AU"/>
        </w:rPr>
      </w:pPr>
      <w:r w:rsidRPr="00FE1FA4">
        <w:rPr>
          <w:rFonts w:eastAsia="Calibri" w:cs="Calibri"/>
          <w:lang w:val="en-AU"/>
        </w:rPr>
        <w:t>‘responsible body’ means a church body obliged to provide long service leave for persons to whom these regulations</w:t>
      </w:r>
      <w:r w:rsidRPr="00FE1FA4">
        <w:rPr>
          <w:rFonts w:eastAsia="Calibri" w:cs="Calibri"/>
          <w:spacing w:val="-4"/>
          <w:lang w:val="en-AU"/>
        </w:rPr>
        <w:t xml:space="preserve"> </w:t>
      </w:r>
      <w:r w:rsidRPr="00FE1FA4">
        <w:rPr>
          <w:rFonts w:eastAsia="Calibri" w:cs="Calibri"/>
          <w:lang w:val="en-AU"/>
        </w:rPr>
        <w:t xml:space="preserve">apply, namely: </w:t>
      </w:r>
    </w:p>
    <w:p w14:paraId="2BF85A5C" w14:textId="77777777" w:rsidR="00774C5C" w:rsidRPr="00FE1FA4" w:rsidRDefault="00774C5C" w:rsidP="0041243A">
      <w:pPr>
        <w:widowControl w:val="0"/>
        <w:numPr>
          <w:ilvl w:val="0"/>
          <w:numId w:val="354"/>
        </w:numPr>
        <w:suppressAutoHyphens/>
        <w:autoSpaceDE w:val="0"/>
        <w:autoSpaceDN w:val="0"/>
        <w:ind w:hanging="720"/>
        <w:contextualSpacing/>
        <w:rPr>
          <w:rFonts w:eastAsia="Calibri" w:cs="Calibri"/>
          <w:lang w:val="en-AU"/>
        </w:rPr>
      </w:pPr>
      <w:r w:rsidRPr="00FE1FA4">
        <w:rPr>
          <w:rFonts w:eastAsia="Calibri" w:cs="Calibri"/>
          <w:lang w:val="en-AU"/>
        </w:rPr>
        <w:t>in the case of:</w:t>
      </w:r>
    </w:p>
    <w:p w14:paraId="71AF387C" w14:textId="77777777" w:rsidR="00774C5C" w:rsidRPr="00FE1FA4" w:rsidRDefault="00774C5C" w:rsidP="0041243A">
      <w:pPr>
        <w:widowControl w:val="0"/>
        <w:numPr>
          <w:ilvl w:val="5"/>
          <w:numId w:val="355"/>
        </w:numPr>
        <w:suppressAutoHyphens/>
        <w:autoSpaceDE w:val="0"/>
        <w:autoSpaceDN w:val="0"/>
        <w:ind w:left="2880" w:hanging="720"/>
        <w:contextualSpacing/>
        <w:rPr>
          <w:rFonts w:eastAsia="Calibri" w:cs="Calibri"/>
          <w:lang w:val="en-AU"/>
        </w:rPr>
      </w:pPr>
      <w:r w:rsidRPr="00FE1FA4">
        <w:rPr>
          <w:rFonts w:eastAsia="Calibri" w:cs="Calibri"/>
          <w:lang w:val="en-AU"/>
        </w:rPr>
        <w:t>a minister inducted into or appointed to a charge; or</w:t>
      </w:r>
    </w:p>
    <w:p w14:paraId="6A16EEAC" w14:textId="77777777" w:rsidR="00774C5C" w:rsidRPr="00FE1FA4" w:rsidRDefault="00774C5C" w:rsidP="0041243A">
      <w:pPr>
        <w:widowControl w:val="0"/>
        <w:numPr>
          <w:ilvl w:val="5"/>
          <w:numId w:val="355"/>
        </w:numPr>
        <w:suppressAutoHyphens/>
        <w:autoSpaceDE w:val="0"/>
        <w:autoSpaceDN w:val="0"/>
        <w:ind w:left="2880" w:hanging="720"/>
        <w:contextualSpacing/>
        <w:rPr>
          <w:rFonts w:eastAsia="Calibri" w:cs="Calibri"/>
          <w:lang w:val="en-AU"/>
        </w:rPr>
      </w:pPr>
      <w:r w:rsidRPr="00FE1FA4">
        <w:rPr>
          <w:rFonts w:eastAsia="Calibri" w:cs="Calibri"/>
          <w:lang w:val="en-AU"/>
        </w:rPr>
        <w:t>a minister or a licentiate appointed as an assistant to a minister of a charge; or</w:t>
      </w:r>
    </w:p>
    <w:p w14:paraId="0CCF1F9E" w14:textId="77777777" w:rsidR="00774C5C" w:rsidRPr="00FE1FA4" w:rsidRDefault="00774C5C" w:rsidP="0041243A">
      <w:pPr>
        <w:widowControl w:val="0"/>
        <w:numPr>
          <w:ilvl w:val="5"/>
          <w:numId w:val="355"/>
        </w:numPr>
        <w:suppressAutoHyphens/>
        <w:autoSpaceDE w:val="0"/>
        <w:autoSpaceDN w:val="0"/>
        <w:ind w:left="2880" w:hanging="720"/>
        <w:contextualSpacing/>
        <w:rPr>
          <w:rFonts w:eastAsia="Calibri" w:cs="Calibri"/>
          <w:lang w:val="en-AU"/>
        </w:rPr>
      </w:pPr>
      <w:r w:rsidRPr="00FE1FA4">
        <w:rPr>
          <w:rFonts w:eastAsia="Calibri" w:cs="Calibri"/>
          <w:lang w:val="en-AU"/>
        </w:rPr>
        <w:t>a licentiate or home missionary appointed to a charge;</w:t>
      </w:r>
    </w:p>
    <w:p w14:paraId="00FCAFCB" w14:textId="77777777" w:rsidR="00774C5C" w:rsidRPr="00FE1FA4" w:rsidRDefault="00774C5C" w:rsidP="009E361E">
      <w:pPr>
        <w:widowControl w:val="0"/>
        <w:autoSpaceDE w:val="0"/>
        <w:autoSpaceDN w:val="0"/>
        <w:ind w:left="2160"/>
        <w:rPr>
          <w:rFonts w:eastAsia="Calibri" w:cs="Calibri"/>
          <w:lang w:val="en-AU"/>
        </w:rPr>
      </w:pPr>
      <w:r w:rsidRPr="00FE1FA4">
        <w:rPr>
          <w:rFonts w:eastAsia="Calibri" w:cs="Calibri"/>
          <w:lang w:val="en-AU"/>
        </w:rPr>
        <w:t>the charge, with the session responsible for administrative matters;</w:t>
      </w:r>
    </w:p>
    <w:p w14:paraId="78F0A57B" w14:textId="77777777" w:rsidR="00774C5C" w:rsidRPr="00FE1FA4" w:rsidRDefault="00774C5C" w:rsidP="0041243A">
      <w:pPr>
        <w:widowControl w:val="0"/>
        <w:numPr>
          <w:ilvl w:val="0"/>
          <w:numId w:val="354"/>
        </w:numPr>
        <w:suppressAutoHyphens/>
        <w:autoSpaceDE w:val="0"/>
        <w:autoSpaceDN w:val="0"/>
        <w:ind w:hanging="720"/>
        <w:contextualSpacing/>
        <w:rPr>
          <w:rFonts w:eastAsia="Calibri" w:cs="Calibri"/>
          <w:lang w:val="en-AU"/>
        </w:rPr>
      </w:pPr>
      <w:r w:rsidRPr="00FE1FA4">
        <w:rPr>
          <w:rFonts w:eastAsia="Calibri" w:cs="Calibri"/>
          <w:lang w:val="en-AU"/>
        </w:rPr>
        <w:t>in the case of a minister accredited by APWM (VIC) serving as a Partner Church Missionary under the auspices of APWM (National), APWM(Vic);</w:t>
      </w:r>
    </w:p>
    <w:p w14:paraId="43095C5E" w14:textId="77777777" w:rsidR="00774C5C" w:rsidRPr="00FE1FA4" w:rsidRDefault="00774C5C" w:rsidP="0041243A">
      <w:pPr>
        <w:widowControl w:val="0"/>
        <w:numPr>
          <w:ilvl w:val="0"/>
          <w:numId w:val="354"/>
        </w:numPr>
        <w:suppressAutoHyphens/>
        <w:autoSpaceDE w:val="0"/>
        <w:autoSpaceDN w:val="0"/>
        <w:ind w:hanging="720"/>
        <w:contextualSpacing/>
        <w:rPr>
          <w:rFonts w:eastAsia="Calibri" w:cs="Calibri"/>
          <w:lang w:val="en-AU"/>
        </w:rPr>
      </w:pPr>
      <w:r w:rsidRPr="00FE1FA4">
        <w:rPr>
          <w:rFonts w:eastAsia="Calibri" w:cs="Calibri"/>
          <w:lang w:val="en-AU"/>
        </w:rPr>
        <w:t>in the case of a minister, licentiate or home missionary employed by a committee of the General Assembly, that committee;</w:t>
      </w:r>
    </w:p>
    <w:p w14:paraId="59294AC1" w14:textId="77777777" w:rsidR="00774C5C" w:rsidRPr="00FE1FA4" w:rsidRDefault="00774C5C" w:rsidP="0041243A">
      <w:pPr>
        <w:widowControl w:val="0"/>
        <w:numPr>
          <w:ilvl w:val="1"/>
          <w:numId w:val="351"/>
        </w:numPr>
        <w:suppressAutoHyphens/>
        <w:autoSpaceDE w:val="0"/>
        <w:autoSpaceDN w:val="0"/>
        <w:ind w:left="1440"/>
        <w:contextualSpacing/>
        <w:rPr>
          <w:rFonts w:eastAsia="Calibri" w:cs="Calibri"/>
          <w:lang w:val="en-AU"/>
        </w:rPr>
      </w:pPr>
      <w:r w:rsidRPr="00FE1FA4">
        <w:rPr>
          <w:rFonts w:eastAsia="Calibri" w:cs="Calibri"/>
          <w:lang w:val="en-AU"/>
        </w:rPr>
        <w:t>‘the committee’ means the Maintenance of the Ministry Committee.</w:t>
      </w:r>
    </w:p>
    <w:p w14:paraId="2025A854" w14:textId="77777777" w:rsidR="00774C5C" w:rsidRPr="00FE1FA4" w:rsidRDefault="00774C5C" w:rsidP="00774C5C">
      <w:pPr>
        <w:widowControl w:val="0"/>
        <w:autoSpaceDE w:val="0"/>
        <w:autoSpaceDN w:val="0"/>
        <w:ind w:left="720"/>
        <w:rPr>
          <w:rFonts w:eastAsia="Calibri" w:cs="Calibri"/>
          <w:lang w:val="en-AU"/>
        </w:rPr>
      </w:pPr>
    </w:p>
    <w:p w14:paraId="5FB76CAA" w14:textId="77777777" w:rsidR="00774C5C" w:rsidRPr="0089152F" w:rsidRDefault="00774C5C" w:rsidP="00774C5C">
      <w:pPr>
        <w:ind w:left="0"/>
        <w:rPr>
          <w:rFonts w:eastAsia="Calibri" w:cs="Calibri"/>
          <w:b/>
          <w:sz w:val="24"/>
          <w:szCs w:val="24"/>
          <w:lang w:val="en-AU"/>
        </w:rPr>
      </w:pPr>
      <w:r w:rsidRPr="0089152F">
        <w:rPr>
          <w:rFonts w:eastAsia="Calibri" w:cs="Calibri"/>
          <w:b/>
          <w:sz w:val="24"/>
          <w:szCs w:val="24"/>
          <w:lang w:val="en-AU"/>
        </w:rPr>
        <w:t xml:space="preserve">Conditions of Long Service Leave </w:t>
      </w:r>
    </w:p>
    <w:p w14:paraId="1AD0A0E8" w14:textId="77777777" w:rsidR="00774C5C" w:rsidRPr="00FE1FA4" w:rsidRDefault="00774C5C" w:rsidP="00774C5C">
      <w:pPr>
        <w:widowControl w:val="0"/>
        <w:autoSpaceDE w:val="0"/>
        <w:autoSpaceDN w:val="0"/>
        <w:ind w:left="720"/>
        <w:rPr>
          <w:rFonts w:eastAsia="Calibri" w:cs="Calibri"/>
          <w:b/>
          <w:lang w:val="en-AU"/>
        </w:rPr>
      </w:pPr>
    </w:p>
    <w:p w14:paraId="50B9B461" w14:textId="38634E22" w:rsidR="00774C5C" w:rsidRPr="00FE1FA4" w:rsidRDefault="00774C5C" w:rsidP="00774C5C">
      <w:pPr>
        <w:keepNext/>
        <w:ind w:left="0"/>
        <w:outlineLvl w:val="5"/>
        <w:rPr>
          <w:rFonts w:cs="Calibri"/>
          <w:b/>
          <w:sz w:val="22"/>
          <w:lang w:val="en-AU"/>
        </w:rPr>
      </w:pPr>
      <w:r w:rsidRPr="00FE1FA4">
        <w:rPr>
          <w:rFonts w:cs="Calibri"/>
          <w:b/>
          <w:sz w:val="22"/>
          <w:lang w:val="en-AU"/>
        </w:rPr>
        <w:t>4.</w:t>
      </w:r>
      <w:r w:rsidRPr="00FE1FA4">
        <w:rPr>
          <w:rFonts w:cs="Calibri"/>
          <w:b/>
          <w:sz w:val="22"/>
          <w:lang w:val="en-AU"/>
        </w:rPr>
        <w:tab/>
        <w:t>Entitlement to leave</w:t>
      </w:r>
    </w:p>
    <w:p w14:paraId="7F49CDBE" w14:textId="77777777" w:rsidR="00774C5C" w:rsidRPr="00FE1FA4" w:rsidRDefault="00774C5C" w:rsidP="00774C5C">
      <w:pPr>
        <w:widowControl w:val="0"/>
        <w:autoSpaceDE w:val="0"/>
        <w:autoSpaceDN w:val="0"/>
        <w:ind w:left="720"/>
        <w:rPr>
          <w:rFonts w:eastAsia="Calibri" w:cs="Calibri"/>
          <w:lang w:val="en-AU"/>
        </w:rPr>
      </w:pPr>
      <w:r w:rsidRPr="00FE1FA4">
        <w:rPr>
          <w:rFonts w:eastAsia="Calibri" w:cs="Calibri"/>
          <w:lang w:val="en-AU"/>
        </w:rPr>
        <w:t>Every person at any time after completing seven years of continuous service in one or more of the categories of service listed in regulation 3(b) is entitled to an amount of long service leave on ordinary pay equal to 1/40</w:t>
      </w:r>
      <w:r w:rsidRPr="00FE1FA4">
        <w:rPr>
          <w:rFonts w:eastAsia="Calibri" w:cs="Calibri"/>
          <w:vertAlign w:val="superscript"/>
          <w:lang w:val="en-AU"/>
        </w:rPr>
        <w:t>th</w:t>
      </w:r>
      <w:r w:rsidRPr="00FE1FA4">
        <w:rPr>
          <w:rFonts w:eastAsia="Calibri" w:cs="Calibri"/>
          <w:lang w:val="en-AU"/>
        </w:rPr>
        <w:t xml:space="preserve"> of his total period of continuous service less any period of long service leave taken during that period. Part-time service shall be calculated on a pro-rata basis according to the terms of the appointment, and recorded as a full-time equivalent value. In the case of a minister, licentiate or home missionary inducted into or appointed to a charge, ‘on ordinary pay’ means ‘in accordance with his terms of settlement as</w:t>
      </w:r>
      <w:r w:rsidRPr="00FE1FA4">
        <w:rPr>
          <w:rFonts w:eastAsia="Calibri" w:cs="Calibri"/>
          <w:spacing w:val="-2"/>
          <w:lang w:val="en-AU"/>
        </w:rPr>
        <w:t xml:space="preserve"> </w:t>
      </w:r>
      <w:r w:rsidRPr="00FE1FA4">
        <w:rPr>
          <w:rFonts w:eastAsia="Calibri" w:cs="Calibri"/>
          <w:lang w:val="en-AU"/>
        </w:rPr>
        <w:t>approved’.</w:t>
      </w:r>
    </w:p>
    <w:p w14:paraId="4D66F06D" w14:textId="77777777" w:rsidR="00774C5C" w:rsidRPr="00FE1FA4" w:rsidRDefault="00774C5C" w:rsidP="00774C5C">
      <w:pPr>
        <w:widowControl w:val="0"/>
        <w:autoSpaceDE w:val="0"/>
        <w:autoSpaceDN w:val="0"/>
        <w:ind w:left="720"/>
        <w:rPr>
          <w:rFonts w:eastAsia="Calibri" w:cs="Calibri"/>
          <w:lang w:val="en-AU"/>
        </w:rPr>
      </w:pPr>
    </w:p>
    <w:p w14:paraId="01226FED" w14:textId="59AE0627" w:rsidR="00774C5C" w:rsidRPr="00FE1FA4" w:rsidRDefault="00774C5C" w:rsidP="00774C5C">
      <w:pPr>
        <w:keepNext/>
        <w:ind w:left="0"/>
        <w:outlineLvl w:val="5"/>
        <w:rPr>
          <w:rFonts w:cs="Calibri"/>
          <w:b/>
          <w:sz w:val="22"/>
          <w:lang w:val="en-AU"/>
        </w:rPr>
      </w:pPr>
      <w:r w:rsidRPr="00FE1FA4">
        <w:rPr>
          <w:rFonts w:cs="Calibri"/>
          <w:b/>
          <w:sz w:val="22"/>
          <w:lang w:val="en-AU"/>
        </w:rPr>
        <w:t>5.</w:t>
      </w:r>
      <w:r w:rsidRPr="00FE1FA4">
        <w:rPr>
          <w:rFonts w:cs="Calibri"/>
          <w:b/>
          <w:sz w:val="22"/>
          <w:lang w:val="en-AU"/>
        </w:rPr>
        <w:tab/>
        <w:t>Obligation to pay</w:t>
      </w:r>
    </w:p>
    <w:p w14:paraId="212C80E9" w14:textId="77777777" w:rsidR="00774C5C" w:rsidRPr="00FE1FA4" w:rsidRDefault="00774C5C" w:rsidP="00774C5C">
      <w:pPr>
        <w:ind w:left="720"/>
        <w:rPr>
          <w:rFonts w:eastAsia="Calibri" w:cs="Calibri"/>
          <w:lang w:val="en-AU"/>
        </w:rPr>
      </w:pPr>
      <w:r w:rsidRPr="00FE1FA4">
        <w:rPr>
          <w:rFonts w:eastAsia="Calibri" w:cs="Calibri"/>
          <w:lang w:val="en-AU"/>
        </w:rPr>
        <w:t>While a person to whom these regulations apply is on long service leave the responsible body is responsible to pay in full his remuneration.</w:t>
      </w:r>
    </w:p>
    <w:p w14:paraId="435A2BC2" w14:textId="77777777" w:rsidR="00774C5C" w:rsidRPr="00FE1FA4" w:rsidRDefault="00774C5C" w:rsidP="00774C5C">
      <w:pPr>
        <w:widowControl w:val="0"/>
        <w:autoSpaceDE w:val="0"/>
        <w:autoSpaceDN w:val="0"/>
        <w:ind w:left="720"/>
        <w:rPr>
          <w:rFonts w:eastAsia="Calibri" w:cs="Calibri"/>
          <w:lang w:val="en-AU"/>
        </w:rPr>
      </w:pPr>
    </w:p>
    <w:p w14:paraId="754D90E5" w14:textId="70079769" w:rsidR="00774C5C" w:rsidRPr="00FE1FA4" w:rsidRDefault="00774C5C" w:rsidP="00774C5C">
      <w:pPr>
        <w:keepNext/>
        <w:ind w:left="0"/>
        <w:outlineLvl w:val="5"/>
        <w:rPr>
          <w:rFonts w:cs="Calibri"/>
          <w:b/>
          <w:sz w:val="22"/>
          <w:lang w:val="en-AU"/>
        </w:rPr>
      </w:pPr>
      <w:r w:rsidRPr="00FE1FA4">
        <w:rPr>
          <w:rFonts w:cs="Calibri"/>
          <w:b/>
          <w:sz w:val="22"/>
          <w:lang w:val="en-AU"/>
        </w:rPr>
        <w:t>6.</w:t>
      </w:r>
      <w:r w:rsidRPr="00FE1FA4">
        <w:rPr>
          <w:rFonts w:cs="Calibri"/>
          <w:b/>
          <w:sz w:val="22"/>
          <w:lang w:val="en-AU"/>
        </w:rPr>
        <w:tab/>
        <w:t>Continuous service</w:t>
      </w:r>
    </w:p>
    <w:p w14:paraId="3BBC9A6D" w14:textId="77777777" w:rsidR="00774C5C" w:rsidRPr="00FE1FA4" w:rsidRDefault="00774C5C" w:rsidP="00774C5C">
      <w:pPr>
        <w:widowControl w:val="0"/>
        <w:autoSpaceDE w:val="0"/>
        <w:autoSpaceDN w:val="0"/>
        <w:ind w:left="720"/>
        <w:rPr>
          <w:rFonts w:eastAsia="Calibri" w:cs="Calibri"/>
          <w:lang w:val="en-AU"/>
        </w:rPr>
      </w:pPr>
      <w:r w:rsidRPr="00FE1FA4">
        <w:rPr>
          <w:rFonts w:eastAsia="Calibri" w:cs="Calibri"/>
          <w:lang w:val="en-AU"/>
        </w:rPr>
        <w:t>Continuous service is service undertaken on a continuous basis for or in connection with the Presbyterian Church of Victoria in any one or more of the categories of service listed in regulation 3(b). For the purpose of these regulations:</w:t>
      </w:r>
    </w:p>
    <w:p w14:paraId="4D7D1D8A" w14:textId="77777777" w:rsidR="00774C5C" w:rsidRPr="00FE1FA4" w:rsidRDefault="00774C5C" w:rsidP="0041243A">
      <w:pPr>
        <w:widowControl w:val="0"/>
        <w:numPr>
          <w:ilvl w:val="0"/>
          <w:numId w:val="353"/>
        </w:numPr>
        <w:suppressAutoHyphens/>
        <w:autoSpaceDE w:val="0"/>
        <w:autoSpaceDN w:val="0"/>
        <w:ind w:left="1440" w:hanging="720"/>
        <w:contextualSpacing/>
        <w:rPr>
          <w:rFonts w:eastAsia="Calibri" w:cs="Calibri"/>
          <w:kern w:val="28"/>
          <w:lang w:val="en-AU"/>
        </w:rPr>
      </w:pPr>
      <w:r w:rsidRPr="00FE1FA4">
        <w:rPr>
          <w:rFonts w:eastAsia="Calibri" w:cs="Calibri"/>
          <w:kern w:val="28"/>
          <w:lang w:val="en-AU"/>
        </w:rPr>
        <w:t xml:space="preserve">A person’s service is taken to be continuous despite an absence from work caused by the </w:t>
      </w:r>
      <w:r w:rsidRPr="00FE1FA4">
        <w:rPr>
          <w:rFonts w:eastAsia="Calibri" w:cs="Calibri"/>
          <w:kern w:val="28"/>
          <w:lang w:val="en-AU"/>
        </w:rPr>
        <w:lastRenderedPageBreak/>
        <w:t>person taking:</w:t>
      </w:r>
    </w:p>
    <w:p w14:paraId="53E31E15" w14:textId="469EF3D3" w:rsidR="00774C5C" w:rsidRPr="00FE1FA4" w:rsidRDefault="00774C5C" w:rsidP="0041243A">
      <w:pPr>
        <w:widowControl w:val="0"/>
        <w:numPr>
          <w:ilvl w:val="2"/>
          <w:numId w:val="352"/>
        </w:numPr>
        <w:tabs>
          <w:tab w:val="left" w:pos="2278"/>
          <w:tab w:val="left" w:pos="2279"/>
        </w:tabs>
        <w:suppressAutoHyphens/>
        <w:autoSpaceDE w:val="0"/>
        <w:autoSpaceDN w:val="0"/>
        <w:ind w:hanging="720"/>
        <w:rPr>
          <w:rFonts w:eastAsia="Calibri" w:cs="Calibri"/>
          <w:lang w:val="en-AU"/>
        </w:rPr>
      </w:pPr>
      <w:r w:rsidRPr="00FE1FA4">
        <w:rPr>
          <w:rFonts w:eastAsia="Calibri" w:cs="Calibri"/>
          <w:lang w:val="en-AU"/>
        </w:rPr>
        <w:t>annual</w:t>
      </w:r>
      <w:r w:rsidRPr="00FE1FA4">
        <w:rPr>
          <w:rFonts w:eastAsia="Calibri" w:cs="Calibri"/>
          <w:spacing w:val="-1"/>
          <w:lang w:val="en-AU"/>
        </w:rPr>
        <w:t xml:space="preserve"> </w:t>
      </w:r>
      <w:r w:rsidRPr="00FE1FA4">
        <w:rPr>
          <w:rFonts w:eastAsia="Calibri" w:cs="Calibri"/>
          <w:lang w:val="en-AU"/>
        </w:rPr>
        <w:t>leave</w:t>
      </w:r>
      <w:r w:rsidR="00470ECF">
        <w:rPr>
          <w:rFonts w:eastAsia="Calibri" w:cs="Calibri"/>
          <w:lang w:val="en-AU"/>
        </w:rPr>
        <w:t>;</w:t>
      </w:r>
    </w:p>
    <w:p w14:paraId="4B05FB7F" w14:textId="2A96559D" w:rsidR="00774C5C" w:rsidRPr="00FE1FA4" w:rsidRDefault="00774C5C" w:rsidP="0041243A">
      <w:pPr>
        <w:widowControl w:val="0"/>
        <w:numPr>
          <w:ilvl w:val="2"/>
          <w:numId w:val="352"/>
        </w:numPr>
        <w:tabs>
          <w:tab w:val="left" w:pos="2277"/>
          <w:tab w:val="left" w:pos="2279"/>
        </w:tabs>
        <w:suppressAutoHyphens/>
        <w:autoSpaceDE w:val="0"/>
        <w:autoSpaceDN w:val="0"/>
        <w:ind w:hanging="720"/>
        <w:rPr>
          <w:rFonts w:eastAsia="Calibri" w:cs="Calibri"/>
          <w:lang w:val="en-AU"/>
        </w:rPr>
      </w:pPr>
      <w:r w:rsidRPr="00FE1FA4">
        <w:rPr>
          <w:rFonts w:eastAsia="Calibri" w:cs="Calibri"/>
          <w:lang w:val="en-AU"/>
        </w:rPr>
        <w:t>study leave</w:t>
      </w:r>
      <w:r w:rsidR="00470ECF">
        <w:rPr>
          <w:rFonts w:eastAsia="Calibri" w:cs="Calibri"/>
          <w:lang w:val="en-AU"/>
        </w:rPr>
        <w:t>;</w:t>
      </w:r>
    </w:p>
    <w:p w14:paraId="3F8E183E" w14:textId="34B9E832" w:rsidR="00774C5C" w:rsidRPr="00FE1FA4" w:rsidRDefault="00774C5C" w:rsidP="0041243A">
      <w:pPr>
        <w:widowControl w:val="0"/>
        <w:numPr>
          <w:ilvl w:val="2"/>
          <w:numId w:val="352"/>
        </w:numPr>
        <w:tabs>
          <w:tab w:val="left" w:pos="2277"/>
          <w:tab w:val="left" w:pos="2279"/>
        </w:tabs>
        <w:suppressAutoHyphens/>
        <w:autoSpaceDE w:val="0"/>
        <w:autoSpaceDN w:val="0"/>
        <w:ind w:hanging="720"/>
        <w:rPr>
          <w:rFonts w:eastAsia="Calibri" w:cs="Calibri"/>
          <w:lang w:val="en-AU"/>
        </w:rPr>
      </w:pPr>
      <w:r w:rsidRPr="00FE1FA4">
        <w:rPr>
          <w:rFonts w:eastAsia="Calibri" w:cs="Calibri"/>
          <w:lang w:val="en-AU"/>
        </w:rPr>
        <w:t>long service leave</w:t>
      </w:r>
      <w:r w:rsidR="00470ECF">
        <w:rPr>
          <w:rFonts w:eastAsia="Calibri" w:cs="Calibri"/>
          <w:lang w:val="en-AU"/>
        </w:rPr>
        <w:t>;</w:t>
      </w:r>
    </w:p>
    <w:p w14:paraId="4944EBF3" w14:textId="3358C834" w:rsidR="00774C5C" w:rsidRPr="00FE1FA4" w:rsidRDefault="00774C5C" w:rsidP="0041243A">
      <w:pPr>
        <w:widowControl w:val="0"/>
        <w:numPr>
          <w:ilvl w:val="2"/>
          <w:numId w:val="352"/>
        </w:numPr>
        <w:tabs>
          <w:tab w:val="left" w:pos="2278"/>
          <w:tab w:val="left" w:pos="2279"/>
        </w:tabs>
        <w:suppressAutoHyphens/>
        <w:autoSpaceDE w:val="0"/>
        <w:autoSpaceDN w:val="0"/>
        <w:ind w:hanging="720"/>
        <w:rPr>
          <w:rFonts w:eastAsia="Calibri" w:cs="Calibri"/>
          <w:lang w:val="en-AU"/>
        </w:rPr>
      </w:pPr>
      <w:r w:rsidRPr="00FE1FA4">
        <w:rPr>
          <w:rFonts w:eastAsia="Calibri" w:cs="Calibri"/>
          <w:lang w:val="en-AU"/>
        </w:rPr>
        <w:t>leave from work because of illness or injury</w:t>
      </w:r>
      <w:r w:rsidR="00470ECF">
        <w:rPr>
          <w:rFonts w:eastAsia="Calibri" w:cs="Calibri"/>
          <w:lang w:val="en-AU"/>
        </w:rPr>
        <w:t>;</w:t>
      </w:r>
    </w:p>
    <w:p w14:paraId="741C928E" w14:textId="1301FA47" w:rsidR="00774C5C" w:rsidRPr="00FE1FA4" w:rsidRDefault="00774C5C" w:rsidP="0041243A">
      <w:pPr>
        <w:widowControl w:val="0"/>
        <w:numPr>
          <w:ilvl w:val="2"/>
          <w:numId w:val="352"/>
        </w:numPr>
        <w:tabs>
          <w:tab w:val="left" w:pos="2278"/>
          <w:tab w:val="left" w:pos="2279"/>
        </w:tabs>
        <w:suppressAutoHyphens/>
        <w:autoSpaceDE w:val="0"/>
        <w:autoSpaceDN w:val="0"/>
        <w:ind w:hanging="720"/>
        <w:rPr>
          <w:rFonts w:eastAsia="Calibri" w:cs="Calibri"/>
          <w:lang w:val="en-AU"/>
        </w:rPr>
      </w:pPr>
      <w:r w:rsidRPr="00FE1FA4">
        <w:rPr>
          <w:rFonts w:eastAsia="Calibri" w:cs="Calibri"/>
          <w:lang w:val="en-AU"/>
        </w:rPr>
        <w:t>carer’s leave</w:t>
      </w:r>
      <w:r w:rsidR="00470ECF">
        <w:rPr>
          <w:rFonts w:eastAsia="Calibri" w:cs="Calibri"/>
          <w:lang w:val="en-AU"/>
        </w:rPr>
        <w:t>;</w:t>
      </w:r>
    </w:p>
    <w:p w14:paraId="072F4428" w14:textId="523C067F" w:rsidR="00774C5C" w:rsidRPr="00FE1FA4" w:rsidRDefault="00774C5C" w:rsidP="0041243A">
      <w:pPr>
        <w:widowControl w:val="0"/>
        <w:numPr>
          <w:ilvl w:val="2"/>
          <w:numId w:val="352"/>
        </w:numPr>
        <w:tabs>
          <w:tab w:val="left" w:pos="2278"/>
          <w:tab w:val="left" w:pos="2279"/>
        </w:tabs>
        <w:suppressAutoHyphens/>
        <w:autoSpaceDE w:val="0"/>
        <w:autoSpaceDN w:val="0"/>
        <w:ind w:hanging="720"/>
        <w:rPr>
          <w:rFonts w:eastAsia="Calibri" w:cs="Calibri"/>
          <w:lang w:val="en-AU"/>
        </w:rPr>
      </w:pPr>
      <w:r w:rsidRPr="00FE1FA4">
        <w:rPr>
          <w:rFonts w:eastAsia="Calibri" w:cs="Calibri"/>
          <w:lang w:val="en-AU"/>
        </w:rPr>
        <w:t>paid or unpaid parental leave</w:t>
      </w:r>
      <w:r w:rsidR="00470ECF">
        <w:rPr>
          <w:rFonts w:eastAsia="Calibri" w:cs="Calibri"/>
          <w:lang w:val="en-AU"/>
        </w:rPr>
        <w:t>;</w:t>
      </w:r>
    </w:p>
    <w:p w14:paraId="3B565BAB" w14:textId="77777777" w:rsidR="00774C5C" w:rsidRPr="00FE1FA4" w:rsidRDefault="00774C5C" w:rsidP="0041243A">
      <w:pPr>
        <w:widowControl w:val="0"/>
        <w:numPr>
          <w:ilvl w:val="2"/>
          <w:numId w:val="352"/>
        </w:numPr>
        <w:tabs>
          <w:tab w:val="left" w:pos="2278"/>
          <w:tab w:val="left" w:pos="2279"/>
        </w:tabs>
        <w:suppressAutoHyphens/>
        <w:autoSpaceDE w:val="0"/>
        <w:autoSpaceDN w:val="0"/>
        <w:ind w:hanging="720"/>
        <w:rPr>
          <w:rFonts w:eastAsia="Calibri" w:cs="Calibri"/>
          <w:lang w:val="en-AU"/>
        </w:rPr>
      </w:pPr>
      <w:r w:rsidRPr="00FE1FA4">
        <w:rPr>
          <w:rFonts w:eastAsia="Calibri" w:cs="Calibri"/>
          <w:lang w:val="en-AU"/>
        </w:rPr>
        <w:t>compassionate leave, or</w:t>
      </w:r>
    </w:p>
    <w:p w14:paraId="7B077E3E" w14:textId="77777777" w:rsidR="00774C5C" w:rsidRPr="00FE1FA4" w:rsidRDefault="00774C5C" w:rsidP="0041243A">
      <w:pPr>
        <w:widowControl w:val="0"/>
        <w:numPr>
          <w:ilvl w:val="2"/>
          <w:numId w:val="352"/>
        </w:numPr>
        <w:tabs>
          <w:tab w:val="left" w:pos="2278"/>
          <w:tab w:val="left" w:pos="2279"/>
        </w:tabs>
        <w:suppressAutoHyphens/>
        <w:autoSpaceDE w:val="0"/>
        <w:autoSpaceDN w:val="0"/>
        <w:ind w:hanging="720"/>
        <w:rPr>
          <w:rFonts w:eastAsia="Calibri" w:cs="Calibri"/>
          <w:lang w:val="en-AU"/>
        </w:rPr>
      </w:pPr>
      <w:r w:rsidRPr="00FE1FA4">
        <w:rPr>
          <w:rFonts w:eastAsia="Calibri" w:cs="Calibri"/>
          <w:lang w:val="en-AU"/>
        </w:rPr>
        <w:t>any other form of paid or authorised unpaid leave in accordance with that person’s employment.</w:t>
      </w:r>
    </w:p>
    <w:p w14:paraId="69830988" w14:textId="77777777" w:rsidR="00774C5C" w:rsidRPr="00FE1FA4" w:rsidRDefault="00774C5C" w:rsidP="0041243A">
      <w:pPr>
        <w:widowControl w:val="0"/>
        <w:numPr>
          <w:ilvl w:val="0"/>
          <w:numId w:val="353"/>
        </w:numPr>
        <w:suppressAutoHyphens/>
        <w:autoSpaceDE w:val="0"/>
        <w:autoSpaceDN w:val="0"/>
        <w:ind w:left="1701" w:hanging="720"/>
        <w:rPr>
          <w:rFonts w:eastAsia="Calibri" w:cs="Calibri"/>
          <w:lang w:val="en-AU"/>
        </w:rPr>
      </w:pPr>
      <w:r w:rsidRPr="00FE1FA4">
        <w:rPr>
          <w:rFonts w:eastAsia="Calibri" w:cs="Calibri"/>
          <w:lang w:val="en-AU"/>
        </w:rPr>
        <w:t>A person’s service is taken to be continuous despite failure by the responsible body to pay the Levy (see regulation 21) on one or more</w:t>
      </w:r>
      <w:r w:rsidRPr="00FE1FA4">
        <w:rPr>
          <w:rFonts w:eastAsia="Calibri" w:cs="Calibri"/>
          <w:spacing w:val="-2"/>
          <w:lang w:val="en-AU"/>
        </w:rPr>
        <w:t xml:space="preserve"> </w:t>
      </w:r>
      <w:r w:rsidRPr="00FE1FA4">
        <w:rPr>
          <w:rFonts w:eastAsia="Calibri" w:cs="Calibri"/>
          <w:lang w:val="en-AU"/>
        </w:rPr>
        <w:t>occasion.</w:t>
      </w:r>
    </w:p>
    <w:p w14:paraId="63118DBB" w14:textId="77777777" w:rsidR="00774C5C" w:rsidRPr="00FE1FA4" w:rsidRDefault="00774C5C" w:rsidP="0041243A">
      <w:pPr>
        <w:widowControl w:val="0"/>
        <w:numPr>
          <w:ilvl w:val="0"/>
          <w:numId w:val="353"/>
        </w:numPr>
        <w:suppressAutoHyphens/>
        <w:autoSpaceDE w:val="0"/>
        <w:autoSpaceDN w:val="0"/>
        <w:ind w:left="1701" w:hanging="720"/>
        <w:rPr>
          <w:rFonts w:eastAsia="Calibri" w:cs="Calibri"/>
          <w:lang w:val="en-AU"/>
        </w:rPr>
      </w:pPr>
      <w:r w:rsidRPr="00FE1FA4">
        <w:rPr>
          <w:rFonts w:eastAsia="Calibri" w:cs="Calibri"/>
          <w:lang w:val="en-AU"/>
        </w:rPr>
        <w:t>A person’s service is taken to be continuous despite an absence from work caused by termination of the person’s appointment at the initiative of the responsible body, or the person, if the person is reinstated within 12</w:t>
      </w:r>
      <w:r w:rsidRPr="00FE1FA4">
        <w:rPr>
          <w:rFonts w:eastAsia="Calibri" w:cs="Calibri"/>
          <w:spacing w:val="-3"/>
          <w:lang w:val="en-AU"/>
        </w:rPr>
        <w:t xml:space="preserve"> </w:t>
      </w:r>
      <w:r w:rsidRPr="00FE1FA4">
        <w:rPr>
          <w:rFonts w:eastAsia="Calibri" w:cs="Calibri"/>
          <w:lang w:val="en-AU"/>
        </w:rPr>
        <w:t>weeks.</w:t>
      </w:r>
    </w:p>
    <w:p w14:paraId="33772B48" w14:textId="77777777" w:rsidR="00774C5C" w:rsidRPr="00FE1FA4" w:rsidRDefault="00774C5C" w:rsidP="00774C5C">
      <w:pPr>
        <w:widowControl w:val="0"/>
        <w:autoSpaceDE w:val="0"/>
        <w:autoSpaceDN w:val="0"/>
        <w:ind w:left="2160"/>
        <w:rPr>
          <w:rFonts w:eastAsia="Calibri" w:cs="Calibri"/>
          <w:lang w:val="en-AU"/>
        </w:rPr>
      </w:pPr>
    </w:p>
    <w:p w14:paraId="7DC435A8" w14:textId="3AB7C448" w:rsidR="00774C5C" w:rsidRPr="00FE1FA4" w:rsidRDefault="00774C5C" w:rsidP="00774C5C">
      <w:pPr>
        <w:keepNext/>
        <w:ind w:left="0"/>
        <w:outlineLvl w:val="5"/>
        <w:rPr>
          <w:rFonts w:cs="Calibri"/>
          <w:b/>
          <w:sz w:val="22"/>
          <w:lang w:val="en-AU"/>
        </w:rPr>
      </w:pPr>
      <w:r w:rsidRPr="00FE1FA4">
        <w:rPr>
          <w:rFonts w:cs="Calibri"/>
          <w:b/>
          <w:sz w:val="22"/>
          <w:lang w:val="en-AU"/>
        </w:rPr>
        <w:t>7.</w:t>
      </w:r>
      <w:r w:rsidRPr="00FE1FA4">
        <w:rPr>
          <w:rFonts w:cs="Calibri"/>
          <w:b/>
          <w:sz w:val="22"/>
          <w:lang w:val="en-AU"/>
        </w:rPr>
        <w:tab/>
        <w:t>Calculation of entitlement</w:t>
      </w:r>
    </w:p>
    <w:p w14:paraId="6B4B5954" w14:textId="77777777" w:rsidR="00774C5C" w:rsidRPr="00FE1FA4" w:rsidRDefault="00774C5C" w:rsidP="000F7CC0">
      <w:pPr>
        <w:widowControl w:val="0"/>
        <w:autoSpaceDE w:val="0"/>
        <w:autoSpaceDN w:val="0"/>
        <w:ind w:left="720"/>
        <w:rPr>
          <w:rFonts w:eastAsia="Calibri" w:cs="Calibri"/>
          <w:lang w:val="en-AU"/>
        </w:rPr>
      </w:pPr>
      <w:r w:rsidRPr="00FE1FA4">
        <w:rPr>
          <w:rFonts w:eastAsia="Calibri" w:cs="Calibri"/>
          <w:lang w:val="en-AU"/>
        </w:rPr>
        <w:t>For the purpose of calculating the length of a person’s period of continuous service, the following periods of absence are taken to be periods of service:</w:t>
      </w:r>
    </w:p>
    <w:p w14:paraId="44AEC98D" w14:textId="77777777" w:rsidR="00774C5C" w:rsidRPr="00FE1FA4" w:rsidRDefault="00774C5C" w:rsidP="0041243A">
      <w:pPr>
        <w:widowControl w:val="0"/>
        <w:numPr>
          <w:ilvl w:val="0"/>
          <w:numId w:val="359"/>
        </w:numPr>
        <w:suppressAutoHyphens/>
        <w:autoSpaceDE w:val="0"/>
        <w:autoSpaceDN w:val="0"/>
        <w:ind w:left="1701" w:hanging="720"/>
        <w:rPr>
          <w:rFonts w:eastAsia="Calibri" w:cs="Calibri"/>
          <w:lang w:val="en-AU"/>
        </w:rPr>
      </w:pPr>
      <w:r w:rsidRPr="00FE1FA4">
        <w:rPr>
          <w:rFonts w:eastAsia="Calibri" w:cs="Calibri"/>
          <w:lang w:val="en-AU"/>
        </w:rPr>
        <w:t>a period of paid leave;</w:t>
      </w:r>
    </w:p>
    <w:p w14:paraId="0076FE91" w14:textId="77777777" w:rsidR="00774C5C" w:rsidRPr="00FE1FA4" w:rsidRDefault="00774C5C" w:rsidP="0041243A">
      <w:pPr>
        <w:widowControl w:val="0"/>
        <w:numPr>
          <w:ilvl w:val="0"/>
          <w:numId w:val="359"/>
        </w:numPr>
        <w:suppressAutoHyphens/>
        <w:autoSpaceDE w:val="0"/>
        <w:autoSpaceDN w:val="0"/>
        <w:ind w:left="1701" w:hanging="720"/>
        <w:rPr>
          <w:rFonts w:eastAsia="Calibri" w:cs="Calibri"/>
          <w:lang w:val="en-AU"/>
        </w:rPr>
      </w:pPr>
      <w:bookmarkStart w:id="495" w:name="CGAC_2020.06_PAPERS_114"/>
      <w:bookmarkEnd w:id="495"/>
      <w:r w:rsidRPr="00FE1FA4">
        <w:rPr>
          <w:rFonts w:eastAsia="Calibri" w:cs="Calibri"/>
          <w:lang w:val="en-AU"/>
        </w:rPr>
        <w:t>a period of unpaid leave up to 52 weeks, or any period longer than 52 weeks if the leave is provided for under the person’s employment agreement.</w:t>
      </w:r>
    </w:p>
    <w:p w14:paraId="7010BA11" w14:textId="77777777" w:rsidR="00774C5C" w:rsidRPr="00FE1FA4" w:rsidRDefault="00774C5C" w:rsidP="00774C5C">
      <w:pPr>
        <w:widowControl w:val="0"/>
        <w:autoSpaceDE w:val="0"/>
        <w:autoSpaceDN w:val="0"/>
        <w:ind w:left="720"/>
        <w:rPr>
          <w:rFonts w:eastAsia="Calibri" w:cs="Calibri"/>
          <w:lang w:val="en-AU"/>
        </w:rPr>
      </w:pPr>
    </w:p>
    <w:p w14:paraId="4CBF23A0" w14:textId="5BF222A0" w:rsidR="00774C5C" w:rsidRPr="00FE1FA4" w:rsidRDefault="000F7CC0" w:rsidP="000F7CC0">
      <w:pPr>
        <w:keepNext/>
        <w:ind w:left="0"/>
        <w:outlineLvl w:val="5"/>
        <w:rPr>
          <w:rFonts w:cs="Calibri"/>
          <w:b/>
          <w:sz w:val="22"/>
          <w:lang w:val="en-AU"/>
        </w:rPr>
      </w:pPr>
      <w:r w:rsidRPr="00FE1FA4">
        <w:rPr>
          <w:rFonts w:cs="Calibri"/>
          <w:b/>
          <w:sz w:val="22"/>
          <w:lang w:val="en-AU"/>
        </w:rPr>
        <w:t>8.</w:t>
      </w:r>
      <w:r w:rsidRPr="00FE1FA4">
        <w:rPr>
          <w:rFonts w:cs="Calibri"/>
          <w:b/>
          <w:sz w:val="22"/>
          <w:lang w:val="en-AU"/>
        </w:rPr>
        <w:tab/>
      </w:r>
      <w:r w:rsidR="00774C5C" w:rsidRPr="00FE1FA4">
        <w:rPr>
          <w:rFonts w:cs="Calibri"/>
          <w:b/>
          <w:sz w:val="22"/>
          <w:lang w:val="en-AU"/>
        </w:rPr>
        <w:t>Records of service</w:t>
      </w:r>
    </w:p>
    <w:p w14:paraId="5BC68378" w14:textId="77777777" w:rsidR="00774C5C" w:rsidRPr="00FE1FA4" w:rsidRDefault="00774C5C" w:rsidP="000F7CC0">
      <w:pPr>
        <w:widowControl w:val="0"/>
        <w:autoSpaceDE w:val="0"/>
        <w:autoSpaceDN w:val="0"/>
        <w:ind w:left="720"/>
        <w:rPr>
          <w:rFonts w:eastAsia="Calibri" w:cs="Calibri"/>
          <w:lang w:val="en-AU"/>
        </w:rPr>
      </w:pPr>
      <w:r w:rsidRPr="00FE1FA4">
        <w:rPr>
          <w:rFonts w:eastAsia="Calibri" w:cs="Calibri"/>
          <w:lang w:val="en-AU"/>
        </w:rPr>
        <w:t>The length of a person’s period of continuous service shall be calculated on the basis of records of service kept by the committee and provided by:</w:t>
      </w:r>
    </w:p>
    <w:p w14:paraId="69AE8455" w14:textId="77777777" w:rsidR="00774C5C" w:rsidRPr="00FE1FA4" w:rsidRDefault="00774C5C" w:rsidP="0041243A">
      <w:pPr>
        <w:widowControl w:val="0"/>
        <w:numPr>
          <w:ilvl w:val="0"/>
          <w:numId w:val="357"/>
        </w:numPr>
        <w:suppressAutoHyphens/>
        <w:autoSpaceDE w:val="0"/>
        <w:autoSpaceDN w:val="0"/>
        <w:ind w:left="1440" w:hanging="720"/>
        <w:rPr>
          <w:rFonts w:eastAsia="Calibri" w:cs="Calibri"/>
          <w:lang w:val="en-AU"/>
        </w:rPr>
      </w:pPr>
      <w:r w:rsidRPr="00FE1FA4">
        <w:rPr>
          <w:rFonts w:eastAsia="Calibri" w:cs="Calibri"/>
          <w:lang w:val="en-AU"/>
        </w:rPr>
        <w:t>in the case of a minister inducted into or appointed to a charge or a licentiate or home missionary appointed to a charge, the inducting or appointing presbytery;</w:t>
      </w:r>
      <w:r w:rsidRPr="00FE1FA4">
        <w:rPr>
          <w:rFonts w:eastAsia="Calibri" w:cs="Calibri"/>
          <w:spacing w:val="-4"/>
          <w:lang w:val="en-AU"/>
        </w:rPr>
        <w:t xml:space="preserve"> </w:t>
      </w:r>
      <w:r w:rsidRPr="00FE1FA4">
        <w:rPr>
          <w:rFonts w:eastAsia="Calibri" w:cs="Calibri"/>
          <w:lang w:val="en-AU"/>
        </w:rPr>
        <w:t>or</w:t>
      </w:r>
    </w:p>
    <w:p w14:paraId="6717A6BD" w14:textId="77777777" w:rsidR="00774C5C" w:rsidRPr="00FE1FA4" w:rsidRDefault="00774C5C" w:rsidP="0041243A">
      <w:pPr>
        <w:widowControl w:val="0"/>
        <w:numPr>
          <w:ilvl w:val="0"/>
          <w:numId w:val="357"/>
        </w:numPr>
        <w:tabs>
          <w:tab w:val="left" w:pos="1557"/>
          <w:tab w:val="left" w:pos="1558"/>
        </w:tabs>
        <w:suppressAutoHyphens/>
        <w:autoSpaceDE w:val="0"/>
        <w:autoSpaceDN w:val="0"/>
        <w:ind w:left="1440" w:hanging="720"/>
        <w:rPr>
          <w:rFonts w:eastAsia="Calibri" w:cs="Calibri"/>
          <w:lang w:val="en-AU"/>
        </w:rPr>
      </w:pPr>
      <w:r w:rsidRPr="00FE1FA4">
        <w:rPr>
          <w:rFonts w:eastAsia="Calibri" w:cs="Calibri"/>
          <w:lang w:val="en-AU"/>
        </w:rPr>
        <w:t>in the case of a minister appointed as an assistant to a minister of a charge, the appointing minister;</w:t>
      </w:r>
      <w:r w:rsidRPr="00FE1FA4">
        <w:rPr>
          <w:rFonts w:eastAsia="Calibri" w:cs="Calibri"/>
          <w:spacing w:val="-2"/>
          <w:lang w:val="en-AU"/>
        </w:rPr>
        <w:t xml:space="preserve"> </w:t>
      </w:r>
      <w:r w:rsidRPr="00FE1FA4">
        <w:rPr>
          <w:rFonts w:eastAsia="Calibri" w:cs="Calibri"/>
          <w:lang w:val="en-AU"/>
        </w:rPr>
        <w:t>or</w:t>
      </w:r>
    </w:p>
    <w:p w14:paraId="11649627" w14:textId="77777777" w:rsidR="00774C5C" w:rsidRPr="00FE1FA4" w:rsidRDefault="00774C5C" w:rsidP="0041243A">
      <w:pPr>
        <w:widowControl w:val="0"/>
        <w:numPr>
          <w:ilvl w:val="0"/>
          <w:numId w:val="357"/>
        </w:numPr>
        <w:tabs>
          <w:tab w:val="left" w:pos="1558"/>
          <w:tab w:val="left" w:pos="1559"/>
        </w:tabs>
        <w:suppressAutoHyphens/>
        <w:autoSpaceDE w:val="0"/>
        <w:autoSpaceDN w:val="0"/>
        <w:ind w:left="1440" w:hanging="720"/>
        <w:rPr>
          <w:rFonts w:eastAsia="Calibri" w:cs="Calibri"/>
          <w:lang w:val="en-AU"/>
        </w:rPr>
      </w:pPr>
      <w:r w:rsidRPr="00FE1FA4">
        <w:rPr>
          <w:rFonts w:eastAsia="Calibri" w:cs="Calibri"/>
          <w:lang w:val="en-AU"/>
        </w:rPr>
        <w:t>in the case of a minister employed by a committee of the General Assembly, the employing committee;</w:t>
      </w:r>
      <w:r w:rsidRPr="00FE1FA4">
        <w:rPr>
          <w:rFonts w:eastAsia="Calibri" w:cs="Calibri"/>
          <w:spacing w:val="-2"/>
          <w:lang w:val="en-AU"/>
        </w:rPr>
        <w:t xml:space="preserve"> </w:t>
      </w:r>
      <w:r w:rsidRPr="00FE1FA4">
        <w:rPr>
          <w:rFonts w:eastAsia="Calibri" w:cs="Calibri"/>
          <w:lang w:val="en-AU"/>
        </w:rPr>
        <w:t>or</w:t>
      </w:r>
    </w:p>
    <w:p w14:paraId="5AE10273" w14:textId="77777777" w:rsidR="00774C5C" w:rsidRPr="00FE1FA4" w:rsidRDefault="00774C5C" w:rsidP="0041243A">
      <w:pPr>
        <w:widowControl w:val="0"/>
        <w:numPr>
          <w:ilvl w:val="0"/>
          <w:numId w:val="357"/>
        </w:numPr>
        <w:suppressAutoHyphens/>
        <w:autoSpaceDE w:val="0"/>
        <w:autoSpaceDN w:val="0"/>
        <w:ind w:left="1440" w:hanging="720"/>
        <w:rPr>
          <w:rFonts w:eastAsia="Calibri" w:cs="Calibri"/>
          <w:lang w:val="en-AU"/>
        </w:rPr>
      </w:pPr>
      <w:r w:rsidRPr="00FE1FA4">
        <w:rPr>
          <w:rFonts w:eastAsia="Calibri" w:cs="Calibri"/>
          <w:lang w:val="en-AU"/>
        </w:rPr>
        <w:t>in the case of a minister accredited by APWM (VIC) serving as a Partner Church Missionary under the auspices of APWM (National), APWM</w:t>
      </w:r>
      <w:r w:rsidRPr="00FE1FA4">
        <w:rPr>
          <w:rFonts w:eastAsia="Calibri" w:cs="Calibri"/>
          <w:spacing w:val="-2"/>
          <w:lang w:val="en-AU"/>
        </w:rPr>
        <w:t xml:space="preserve"> </w:t>
      </w:r>
      <w:r w:rsidRPr="00FE1FA4">
        <w:rPr>
          <w:rFonts w:eastAsia="Calibri" w:cs="Calibri"/>
          <w:lang w:val="en-AU"/>
        </w:rPr>
        <w:t>(National).</w:t>
      </w:r>
    </w:p>
    <w:p w14:paraId="0527DD08" w14:textId="77777777" w:rsidR="00774C5C" w:rsidRPr="00FE1FA4" w:rsidRDefault="00774C5C" w:rsidP="000F7CC0">
      <w:pPr>
        <w:widowControl w:val="0"/>
        <w:autoSpaceDE w:val="0"/>
        <w:autoSpaceDN w:val="0"/>
        <w:ind w:left="720"/>
        <w:rPr>
          <w:rFonts w:eastAsia="Calibri" w:cs="Calibri"/>
          <w:lang w:val="en-AU"/>
        </w:rPr>
      </w:pPr>
      <w:r w:rsidRPr="00FE1FA4">
        <w:rPr>
          <w:rFonts w:eastAsia="Calibri" w:cs="Calibri"/>
          <w:lang w:val="en-AU"/>
        </w:rPr>
        <w:t>The person is responsible for satisfying himself that the required information is provided to the committee as required by this regulation and is correctly recorded. In the case of any dispute regarding entitlement, the records held by the committee are final.</w:t>
      </w:r>
    </w:p>
    <w:p w14:paraId="65573AEB" w14:textId="77777777" w:rsidR="00774C5C" w:rsidRPr="00FE1FA4" w:rsidRDefault="00774C5C" w:rsidP="000F7CC0">
      <w:pPr>
        <w:widowControl w:val="0"/>
        <w:autoSpaceDE w:val="0"/>
        <w:autoSpaceDN w:val="0"/>
        <w:ind w:left="0"/>
        <w:rPr>
          <w:rFonts w:eastAsia="Calibri" w:cs="Calibri"/>
          <w:lang w:val="en-AU"/>
        </w:rPr>
      </w:pPr>
    </w:p>
    <w:p w14:paraId="5E7C405B" w14:textId="1DCE7E16" w:rsidR="00774C5C" w:rsidRPr="00FE1FA4" w:rsidRDefault="000F7CC0" w:rsidP="000F7CC0">
      <w:pPr>
        <w:keepNext/>
        <w:ind w:left="0"/>
        <w:outlineLvl w:val="5"/>
        <w:rPr>
          <w:rFonts w:cs="Calibri"/>
          <w:b/>
          <w:sz w:val="22"/>
          <w:lang w:val="en-AU"/>
        </w:rPr>
      </w:pPr>
      <w:r w:rsidRPr="00FE1FA4">
        <w:rPr>
          <w:rFonts w:cs="Calibri"/>
          <w:b/>
          <w:sz w:val="22"/>
          <w:lang w:val="en-AU"/>
        </w:rPr>
        <w:t>9.</w:t>
      </w:r>
      <w:r w:rsidRPr="00FE1FA4">
        <w:rPr>
          <w:rFonts w:cs="Calibri"/>
          <w:b/>
          <w:sz w:val="22"/>
          <w:lang w:val="en-AU"/>
        </w:rPr>
        <w:tab/>
      </w:r>
      <w:r w:rsidR="00774C5C" w:rsidRPr="00FE1FA4">
        <w:rPr>
          <w:rFonts w:cs="Calibri"/>
          <w:b/>
          <w:sz w:val="22"/>
          <w:lang w:val="en-AU"/>
        </w:rPr>
        <w:t>Annual leave and public holidays</w:t>
      </w:r>
    </w:p>
    <w:p w14:paraId="5FBDCDFB" w14:textId="77777777" w:rsidR="00774C5C" w:rsidRPr="00FE1FA4" w:rsidRDefault="00774C5C" w:rsidP="000F7CC0">
      <w:pPr>
        <w:widowControl w:val="0"/>
        <w:autoSpaceDE w:val="0"/>
        <w:autoSpaceDN w:val="0"/>
        <w:ind w:left="720"/>
        <w:rPr>
          <w:rFonts w:eastAsia="Calibri" w:cs="Calibri"/>
          <w:lang w:val="en-AU"/>
        </w:rPr>
      </w:pPr>
      <w:r w:rsidRPr="00FE1FA4">
        <w:rPr>
          <w:rFonts w:eastAsia="Calibri" w:cs="Calibri"/>
          <w:lang w:val="en-AU"/>
        </w:rPr>
        <w:t>Long service leave does not include any public holiday occurring, or annual leave taken, during the period when the long service leave is taken.</w:t>
      </w:r>
    </w:p>
    <w:p w14:paraId="0F93F7BE" w14:textId="77777777" w:rsidR="00774C5C" w:rsidRPr="00FE1FA4" w:rsidRDefault="00774C5C" w:rsidP="000F7CC0">
      <w:pPr>
        <w:widowControl w:val="0"/>
        <w:autoSpaceDE w:val="0"/>
        <w:autoSpaceDN w:val="0"/>
        <w:ind w:left="0"/>
        <w:rPr>
          <w:rFonts w:eastAsia="Calibri" w:cs="Calibri"/>
          <w:lang w:val="en-AU"/>
        </w:rPr>
      </w:pPr>
    </w:p>
    <w:p w14:paraId="3A93FA88" w14:textId="51E08E2C" w:rsidR="00774C5C" w:rsidRPr="00FE1FA4" w:rsidRDefault="000F7CC0" w:rsidP="000F7CC0">
      <w:pPr>
        <w:keepNext/>
        <w:ind w:left="0"/>
        <w:outlineLvl w:val="5"/>
        <w:rPr>
          <w:rFonts w:cs="Calibri"/>
          <w:b/>
          <w:sz w:val="22"/>
          <w:lang w:val="en-AU"/>
        </w:rPr>
      </w:pPr>
      <w:r w:rsidRPr="00FE1FA4">
        <w:rPr>
          <w:rFonts w:cs="Calibri"/>
          <w:b/>
          <w:sz w:val="22"/>
          <w:lang w:val="en-AU"/>
        </w:rPr>
        <w:t>10.</w:t>
      </w:r>
      <w:r w:rsidRPr="00FE1FA4">
        <w:rPr>
          <w:rFonts w:cs="Calibri"/>
          <w:b/>
          <w:sz w:val="22"/>
          <w:lang w:val="en-AU"/>
        </w:rPr>
        <w:tab/>
      </w:r>
      <w:r w:rsidR="00774C5C" w:rsidRPr="00FE1FA4">
        <w:rPr>
          <w:rFonts w:cs="Calibri"/>
          <w:b/>
          <w:sz w:val="22"/>
          <w:lang w:val="en-AU"/>
        </w:rPr>
        <w:t>Accumulation of leave</w:t>
      </w:r>
    </w:p>
    <w:p w14:paraId="283BE09B" w14:textId="3BBF3F72" w:rsidR="00774C5C" w:rsidRDefault="00284B26" w:rsidP="00284B26">
      <w:pPr>
        <w:widowControl w:val="0"/>
        <w:autoSpaceDE w:val="0"/>
        <w:autoSpaceDN w:val="0"/>
        <w:ind w:left="720"/>
        <w:rPr>
          <w:rFonts w:eastAsia="Calibri" w:cs="Calibri"/>
          <w:lang w:val="en-AU"/>
        </w:rPr>
      </w:pPr>
      <w:r w:rsidRPr="00284B26">
        <w:rPr>
          <w:rFonts w:eastAsia="Calibri" w:cs="Calibri"/>
          <w:lang w:val="en-AU"/>
        </w:rPr>
        <w:t>Persons entitled to long service leave shall not without the approval of the responsible body and the committee allow their leave entitlement to exceed thirteen weeks except that in the case of a person moving within the Presbyterian Church of Victoria from one service to a new service, the person shall not without the approval of the new responsible body and the committee commence in the new service with a leave entitlement exceeding six weeks.</w:t>
      </w:r>
    </w:p>
    <w:p w14:paraId="32F1C6B7" w14:textId="77777777" w:rsidR="00284B26" w:rsidRPr="00FE1FA4" w:rsidRDefault="00284B26" w:rsidP="00284B26">
      <w:pPr>
        <w:widowControl w:val="0"/>
        <w:autoSpaceDE w:val="0"/>
        <w:autoSpaceDN w:val="0"/>
        <w:ind w:left="720"/>
        <w:rPr>
          <w:rFonts w:eastAsia="Calibri" w:cs="Calibri"/>
          <w:lang w:val="en-AU"/>
        </w:rPr>
      </w:pPr>
    </w:p>
    <w:p w14:paraId="1C24549B" w14:textId="4DC97B8D" w:rsidR="00774C5C" w:rsidRPr="00FE1FA4" w:rsidRDefault="000F7CC0" w:rsidP="000F7CC0">
      <w:pPr>
        <w:keepNext/>
        <w:ind w:left="0"/>
        <w:outlineLvl w:val="5"/>
        <w:rPr>
          <w:rFonts w:cs="Calibri"/>
          <w:b/>
          <w:sz w:val="22"/>
          <w:lang w:val="en-AU"/>
        </w:rPr>
      </w:pPr>
      <w:r w:rsidRPr="00FE1FA4">
        <w:rPr>
          <w:rFonts w:cs="Calibri"/>
          <w:b/>
          <w:sz w:val="22"/>
          <w:lang w:val="en-AU"/>
        </w:rPr>
        <w:t>11.</w:t>
      </w:r>
      <w:r w:rsidRPr="00FE1FA4">
        <w:rPr>
          <w:rFonts w:cs="Calibri"/>
          <w:b/>
          <w:sz w:val="22"/>
          <w:lang w:val="en-AU"/>
        </w:rPr>
        <w:tab/>
      </w:r>
      <w:r w:rsidR="00774C5C" w:rsidRPr="00FE1FA4">
        <w:rPr>
          <w:rFonts w:cs="Calibri"/>
          <w:b/>
          <w:sz w:val="22"/>
          <w:lang w:val="en-AU"/>
        </w:rPr>
        <w:t>Direction to take leave</w:t>
      </w:r>
    </w:p>
    <w:p w14:paraId="38CE7DEC" w14:textId="77777777" w:rsidR="00774C5C" w:rsidRPr="00FE1FA4" w:rsidRDefault="00774C5C" w:rsidP="000F7CC0">
      <w:pPr>
        <w:widowControl w:val="0"/>
        <w:autoSpaceDE w:val="0"/>
        <w:autoSpaceDN w:val="0"/>
        <w:ind w:left="720"/>
        <w:rPr>
          <w:rFonts w:eastAsia="Calibri" w:cs="Calibri"/>
          <w:lang w:val="en-AU"/>
        </w:rPr>
      </w:pPr>
      <w:r w:rsidRPr="00FE1FA4">
        <w:rPr>
          <w:rFonts w:eastAsia="Calibri" w:cs="Calibri"/>
          <w:lang w:val="en-AU"/>
        </w:rPr>
        <w:t>A responsible body may petition a presbytery to direct a person in the categories of service listed in regulation 3(b) under its jurisdiction to take long service leave at a specified time and for a specified period by giving the person at least 12 weeks written notice.</w:t>
      </w:r>
    </w:p>
    <w:p w14:paraId="64C1A8BD" w14:textId="77777777" w:rsidR="00774C5C" w:rsidRPr="00FE1FA4" w:rsidRDefault="00774C5C" w:rsidP="00774C5C">
      <w:pPr>
        <w:widowControl w:val="0"/>
        <w:autoSpaceDE w:val="0"/>
        <w:autoSpaceDN w:val="0"/>
        <w:ind w:left="720"/>
        <w:rPr>
          <w:rFonts w:eastAsia="Calibri" w:cs="Calibri"/>
          <w:lang w:val="en-AU"/>
        </w:rPr>
      </w:pPr>
    </w:p>
    <w:p w14:paraId="74734AFA" w14:textId="53A62943" w:rsidR="00774C5C" w:rsidRPr="00FE1FA4" w:rsidRDefault="000F7CC0" w:rsidP="000F7CC0">
      <w:pPr>
        <w:keepNext/>
        <w:ind w:left="117"/>
        <w:outlineLvl w:val="5"/>
        <w:rPr>
          <w:rFonts w:cs="Calibri"/>
          <w:b/>
          <w:sz w:val="22"/>
          <w:lang w:val="en-AU"/>
        </w:rPr>
      </w:pPr>
      <w:r w:rsidRPr="00FE1FA4">
        <w:rPr>
          <w:rFonts w:cs="Calibri"/>
          <w:b/>
          <w:sz w:val="22"/>
          <w:lang w:val="en-AU"/>
        </w:rPr>
        <w:t>12.</w:t>
      </w:r>
      <w:r w:rsidRPr="00FE1FA4">
        <w:rPr>
          <w:rFonts w:cs="Calibri"/>
          <w:b/>
          <w:sz w:val="22"/>
          <w:lang w:val="en-AU"/>
        </w:rPr>
        <w:tab/>
      </w:r>
      <w:r w:rsidR="00774C5C" w:rsidRPr="00FE1FA4">
        <w:rPr>
          <w:rFonts w:cs="Calibri"/>
          <w:b/>
          <w:sz w:val="22"/>
          <w:lang w:val="en-AU"/>
        </w:rPr>
        <w:t>Timely taking of leave</w:t>
      </w:r>
    </w:p>
    <w:p w14:paraId="06103D61" w14:textId="77777777" w:rsidR="00774C5C" w:rsidRPr="00FE1FA4" w:rsidRDefault="00774C5C" w:rsidP="000F7CC0">
      <w:pPr>
        <w:widowControl w:val="0"/>
        <w:autoSpaceDE w:val="0"/>
        <w:autoSpaceDN w:val="0"/>
        <w:ind w:left="720"/>
        <w:rPr>
          <w:rFonts w:eastAsia="Calibri" w:cs="Calibri"/>
          <w:lang w:val="en-AU"/>
        </w:rPr>
      </w:pPr>
      <w:r w:rsidRPr="00FE1FA4">
        <w:rPr>
          <w:rFonts w:eastAsia="Calibri" w:cs="Calibri"/>
          <w:lang w:val="en-AU"/>
        </w:rPr>
        <w:t>To facilitate the timely taking of long service leave the committee may:</w:t>
      </w:r>
    </w:p>
    <w:p w14:paraId="380F5CB9" w14:textId="77777777" w:rsidR="00774C5C" w:rsidRPr="00FE1FA4" w:rsidRDefault="00774C5C" w:rsidP="0041243A">
      <w:pPr>
        <w:widowControl w:val="0"/>
        <w:numPr>
          <w:ilvl w:val="0"/>
          <w:numId w:val="356"/>
        </w:numPr>
        <w:suppressAutoHyphens/>
        <w:autoSpaceDE w:val="0"/>
        <w:autoSpaceDN w:val="0"/>
        <w:ind w:left="1440" w:hanging="720"/>
        <w:rPr>
          <w:rFonts w:eastAsia="Calibri" w:cs="Calibri"/>
          <w:lang w:val="en-AU"/>
        </w:rPr>
      </w:pPr>
      <w:r w:rsidRPr="00FE1FA4">
        <w:rPr>
          <w:rFonts w:eastAsia="Calibri" w:cs="Calibri"/>
          <w:lang w:val="en-AU"/>
        </w:rPr>
        <w:lastRenderedPageBreak/>
        <w:t>Notify persons who have completed 7 years of continuous service in one or more of the categories of service listed in regulation 3(b) of the person’s long service leave entitlement under these regulations and encourage the person to take some or all of this leave without unnecessary delay.</w:t>
      </w:r>
    </w:p>
    <w:p w14:paraId="4064FEAC" w14:textId="77777777" w:rsidR="00774C5C" w:rsidRPr="00FE1FA4" w:rsidRDefault="00774C5C" w:rsidP="0041243A">
      <w:pPr>
        <w:widowControl w:val="0"/>
        <w:numPr>
          <w:ilvl w:val="0"/>
          <w:numId w:val="356"/>
        </w:numPr>
        <w:suppressAutoHyphens/>
        <w:autoSpaceDE w:val="0"/>
        <w:autoSpaceDN w:val="0"/>
        <w:ind w:left="1440" w:hanging="720"/>
        <w:rPr>
          <w:rFonts w:eastAsia="Calibri" w:cs="Calibri"/>
          <w:lang w:val="en-AU"/>
        </w:rPr>
      </w:pPr>
      <w:r w:rsidRPr="00FE1FA4">
        <w:rPr>
          <w:rFonts w:eastAsia="Calibri" w:cs="Calibri"/>
          <w:lang w:val="en-AU"/>
        </w:rPr>
        <w:t>In relation to any person who has accumulated a long service leave entitlement under these regulations of thirteen weeks, notify that person and their responsible body of the extent of that entitlement and encourage that person to reduce his leave entitlement to less than thirteen weeks without unnecessary</w:t>
      </w:r>
      <w:r w:rsidRPr="00FE1FA4">
        <w:rPr>
          <w:rFonts w:eastAsia="Calibri" w:cs="Calibri"/>
          <w:spacing w:val="-4"/>
          <w:lang w:val="en-AU"/>
        </w:rPr>
        <w:t xml:space="preserve"> </w:t>
      </w:r>
      <w:r w:rsidRPr="00FE1FA4">
        <w:rPr>
          <w:rFonts w:eastAsia="Calibri" w:cs="Calibri"/>
          <w:lang w:val="en-AU"/>
        </w:rPr>
        <w:t>delay.</w:t>
      </w:r>
    </w:p>
    <w:p w14:paraId="7D8AE1AD" w14:textId="77777777" w:rsidR="00774C5C" w:rsidRPr="00FE1FA4" w:rsidRDefault="00774C5C" w:rsidP="0041243A">
      <w:pPr>
        <w:widowControl w:val="0"/>
        <w:numPr>
          <w:ilvl w:val="0"/>
          <w:numId w:val="356"/>
        </w:numPr>
        <w:suppressAutoHyphens/>
        <w:autoSpaceDE w:val="0"/>
        <w:autoSpaceDN w:val="0"/>
        <w:ind w:left="1440" w:hanging="720"/>
        <w:rPr>
          <w:rFonts w:eastAsia="Calibri" w:cs="Calibri"/>
          <w:lang w:val="en-AU"/>
        </w:rPr>
      </w:pPr>
      <w:r w:rsidRPr="00FE1FA4">
        <w:rPr>
          <w:rFonts w:eastAsia="Calibri" w:cs="Calibri"/>
          <w:lang w:val="en-AU"/>
        </w:rPr>
        <w:t xml:space="preserve">In the case of persons with a leave entitlement of more than thirteen weeks without the approval of the responsible body and the committee, encourage that person to take sufficient leave to reduce his entitlement to less than thirteen weeks. </w:t>
      </w:r>
    </w:p>
    <w:p w14:paraId="540097D7" w14:textId="77777777" w:rsidR="00774C5C" w:rsidRPr="00FE1FA4" w:rsidRDefault="00774C5C" w:rsidP="00774C5C">
      <w:pPr>
        <w:widowControl w:val="0"/>
        <w:autoSpaceDE w:val="0"/>
        <w:autoSpaceDN w:val="0"/>
        <w:ind w:left="1440" w:hanging="720"/>
        <w:rPr>
          <w:rFonts w:eastAsia="Calibri" w:cs="Calibri"/>
          <w:lang w:val="en-AU"/>
        </w:rPr>
      </w:pPr>
    </w:p>
    <w:p w14:paraId="35CE05D2" w14:textId="66755639" w:rsidR="00774C5C" w:rsidRPr="00FE1FA4" w:rsidRDefault="0043777C" w:rsidP="0043777C">
      <w:pPr>
        <w:keepNext/>
        <w:ind w:left="117"/>
        <w:outlineLvl w:val="5"/>
        <w:rPr>
          <w:rFonts w:cs="Calibri"/>
          <w:b/>
          <w:sz w:val="22"/>
          <w:lang w:val="en-AU"/>
        </w:rPr>
      </w:pPr>
      <w:r w:rsidRPr="00FE1FA4">
        <w:rPr>
          <w:rFonts w:cs="Calibri"/>
          <w:b/>
          <w:sz w:val="22"/>
          <w:lang w:val="en-AU"/>
        </w:rPr>
        <w:t>13.</w:t>
      </w:r>
      <w:r w:rsidRPr="00FE1FA4">
        <w:rPr>
          <w:rFonts w:cs="Calibri"/>
          <w:b/>
          <w:sz w:val="22"/>
          <w:lang w:val="en-AU"/>
        </w:rPr>
        <w:tab/>
      </w:r>
      <w:r w:rsidR="00774C5C" w:rsidRPr="00FE1FA4">
        <w:rPr>
          <w:rFonts w:cs="Calibri"/>
          <w:b/>
          <w:sz w:val="22"/>
          <w:lang w:val="en-AU"/>
        </w:rPr>
        <w:t>Approval of leave</w:t>
      </w:r>
    </w:p>
    <w:p w14:paraId="3BC226A6" w14:textId="77777777" w:rsidR="00774C5C" w:rsidRPr="00FE1FA4" w:rsidRDefault="00774C5C" w:rsidP="0043777C">
      <w:pPr>
        <w:widowControl w:val="0"/>
        <w:autoSpaceDE w:val="0"/>
        <w:autoSpaceDN w:val="0"/>
        <w:ind w:left="720"/>
        <w:rPr>
          <w:rFonts w:eastAsia="Calibri" w:cs="Calibri"/>
          <w:lang w:val="en-AU"/>
        </w:rPr>
      </w:pPr>
      <w:r w:rsidRPr="00FE1FA4">
        <w:rPr>
          <w:rFonts w:eastAsia="Calibri" w:cs="Calibri"/>
          <w:lang w:val="en-AU"/>
        </w:rPr>
        <w:t>Application for the approval of the taking of long service leave is made to the responsible body.</w:t>
      </w:r>
      <w:bookmarkStart w:id="496" w:name="CGAC_2020.06_PAPERS_115"/>
      <w:bookmarkEnd w:id="496"/>
      <w:r w:rsidRPr="00FE1FA4">
        <w:rPr>
          <w:rFonts w:eastAsia="Calibri" w:cs="Calibri"/>
          <w:lang w:val="en-AU"/>
        </w:rPr>
        <w:t xml:space="preserve"> The responsible body, having satisfied itself by consultation with the committee that the applicant is entitled to the leave:</w:t>
      </w:r>
    </w:p>
    <w:p w14:paraId="22519495" w14:textId="77777777" w:rsidR="00774C5C" w:rsidRPr="00FE1FA4" w:rsidRDefault="00774C5C" w:rsidP="0041243A">
      <w:pPr>
        <w:widowControl w:val="0"/>
        <w:numPr>
          <w:ilvl w:val="2"/>
          <w:numId w:val="351"/>
        </w:numPr>
        <w:suppressAutoHyphens/>
        <w:autoSpaceDE w:val="0"/>
        <w:autoSpaceDN w:val="0"/>
        <w:ind w:left="1440"/>
        <w:contextualSpacing/>
        <w:rPr>
          <w:rFonts w:eastAsia="Calibri" w:cs="Calibri"/>
          <w:lang w:val="en-AU"/>
        </w:rPr>
      </w:pPr>
      <w:r w:rsidRPr="00FE1FA4">
        <w:rPr>
          <w:rFonts w:eastAsia="Calibri" w:cs="Calibri"/>
          <w:lang w:val="en-AU"/>
        </w:rPr>
        <w:t>may approve the leave sought; and</w:t>
      </w:r>
    </w:p>
    <w:p w14:paraId="2EBDEFA6" w14:textId="2DC0BB2C" w:rsidR="00774C5C" w:rsidRPr="00FE1FA4" w:rsidRDefault="00774C5C" w:rsidP="0041243A">
      <w:pPr>
        <w:widowControl w:val="0"/>
        <w:numPr>
          <w:ilvl w:val="2"/>
          <w:numId w:val="351"/>
        </w:numPr>
        <w:suppressAutoHyphens/>
        <w:autoSpaceDE w:val="0"/>
        <w:autoSpaceDN w:val="0"/>
        <w:ind w:left="1440"/>
        <w:contextualSpacing/>
        <w:rPr>
          <w:rFonts w:eastAsia="Calibri" w:cs="Calibri"/>
          <w:lang w:val="en-AU"/>
        </w:rPr>
      </w:pPr>
      <w:r w:rsidRPr="00FE1FA4">
        <w:rPr>
          <w:rFonts w:eastAsia="Calibri" w:cs="Calibri"/>
          <w:lang w:val="en-AU"/>
        </w:rPr>
        <w:t xml:space="preserve">if it has approved the leave sought, must then inform the committee and the Church Office of the leave approved in order that the leave taken may be recorded and that the responsible body, if entitled, may receive a grant from the Fund as provided for in </w:t>
      </w:r>
      <w:r w:rsidR="000A4D95">
        <w:rPr>
          <w:rFonts w:eastAsia="Calibri" w:cs="Calibri"/>
          <w:lang w:val="en-AU"/>
        </w:rPr>
        <w:t>r</w:t>
      </w:r>
      <w:r w:rsidRPr="00FE1FA4">
        <w:rPr>
          <w:rFonts w:eastAsia="Calibri" w:cs="Calibri"/>
          <w:lang w:val="en-AU"/>
        </w:rPr>
        <w:t>egulation 22. The responsible body must also inform the presbytery of leave approved.</w:t>
      </w:r>
    </w:p>
    <w:p w14:paraId="479F6CC6" w14:textId="77777777" w:rsidR="00774C5C" w:rsidRPr="00FE1FA4" w:rsidRDefault="00774C5C" w:rsidP="00774C5C">
      <w:pPr>
        <w:widowControl w:val="0"/>
        <w:autoSpaceDE w:val="0"/>
        <w:autoSpaceDN w:val="0"/>
        <w:ind w:left="720"/>
        <w:rPr>
          <w:rFonts w:eastAsia="Calibri" w:cs="Calibri"/>
          <w:lang w:val="en-AU"/>
        </w:rPr>
      </w:pPr>
    </w:p>
    <w:p w14:paraId="4A1CCDFB" w14:textId="09E2C7C0" w:rsidR="00774C5C" w:rsidRPr="00FE1FA4" w:rsidRDefault="0043777C" w:rsidP="0043777C">
      <w:pPr>
        <w:keepNext/>
        <w:ind w:left="117"/>
        <w:outlineLvl w:val="5"/>
        <w:rPr>
          <w:rFonts w:cs="Calibri"/>
          <w:b/>
          <w:sz w:val="22"/>
          <w:lang w:val="en-AU"/>
        </w:rPr>
      </w:pPr>
      <w:r w:rsidRPr="00FE1FA4">
        <w:rPr>
          <w:rFonts w:cs="Calibri"/>
          <w:b/>
          <w:sz w:val="22"/>
          <w:lang w:val="en-AU"/>
        </w:rPr>
        <w:t>14.</w:t>
      </w:r>
      <w:r w:rsidRPr="00FE1FA4">
        <w:rPr>
          <w:rFonts w:cs="Calibri"/>
          <w:b/>
          <w:sz w:val="22"/>
          <w:lang w:val="en-AU"/>
        </w:rPr>
        <w:tab/>
      </w:r>
      <w:r w:rsidR="00774C5C" w:rsidRPr="00FE1FA4">
        <w:rPr>
          <w:rFonts w:cs="Calibri"/>
          <w:b/>
          <w:sz w:val="22"/>
          <w:lang w:val="en-AU"/>
        </w:rPr>
        <w:t>Portability of leave</w:t>
      </w:r>
    </w:p>
    <w:p w14:paraId="4E16FF28" w14:textId="77777777" w:rsidR="00774C5C" w:rsidRPr="00FE1FA4" w:rsidRDefault="00774C5C" w:rsidP="0043777C">
      <w:pPr>
        <w:widowControl w:val="0"/>
        <w:autoSpaceDE w:val="0"/>
        <w:autoSpaceDN w:val="0"/>
        <w:ind w:left="720"/>
        <w:rPr>
          <w:rFonts w:eastAsia="Calibri" w:cs="Calibri"/>
          <w:lang w:val="en-AU"/>
        </w:rPr>
      </w:pPr>
      <w:r w:rsidRPr="00FE1FA4">
        <w:rPr>
          <w:rFonts w:eastAsia="Calibri" w:cs="Calibri"/>
          <w:lang w:val="en-AU"/>
        </w:rPr>
        <w:t>The committee may enter into reciprocal arrangements with the other State churches to provide for portability of long service</w:t>
      </w:r>
      <w:r w:rsidRPr="00FE1FA4">
        <w:rPr>
          <w:rFonts w:eastAsia="Calibri" w:cs="Calibri"/>
          <w:spacing w:val="-2"/>
          <w:lang w:val="en-AU"/>
        </w:rPr>
        <w:t xml:space="preserve"> </w:t>
      </w:r>
      <w:r w:rsidRPr="00FE1FA4">
        <w:rPr>
          <w:rFonts w:eastAsia="Calibri" w:cs="Calibri"/>
          <w:lang w:val="en-AU"/>
        </w:rPr>
        <w:t>leave.</w:t>
      </w:r>
    </w:p>
    <w:p w14:paraId="63478DBA" w14:textId="77777777" w:rsidR="00774C5C" w:rsidRPr="00FE1FA4" w:rsidRDefault="00774C5C" w:rsidP="00774C5C">
      <w:pPr>
        <w:widowControl w:val="0"/>
        <w:autoSpaceDE w:val="0"/>
        <w:autoSpaceDN w:val="0"/>
        <w:ind w:left="720"/>
        <w:rPr>
          <w:rFonts w:eastAsia="Calibri" w:cs="Calibri"/>
          <w:lang w:val="en-AU"/>
        </w:rPr>
      </w:pPr>
    </w:p>
    <w:p w14:paraId="4B14FD80" w14:textId="22F8937A" w:rsidR="00774C5C" w:rsidRPr="00FE1FA4" w:rsidRDefault="0043777C" w:rsidP="0043777C">
      <w:pPr>
        <w:keepNext/>
        <w:ind w:left="117"/>
        <w:outlineLvl w:val="5"/>
        <w:rPr>
          <w:rFonts w:cs="Calibri"/>
          <w:b/>
          <w:sz w:val="22"/>
          <w:lang w:val="en-AU"/>
        </w:rPr>
      </w:pPr>
      <w:r w:rsidRPr="00FE1FA4">
        <w:rPr>
          <w:rFonts w:cs="Calibri"/>
          <w:b/>
          <w:sz w:val="22"/>
          <w:lang w:val="en-AU"/>
        </w:rPr>
        <w:t>15.</w:t>
      </w:r>
      <w:r w:rsidRPr="00FE1FA4">
        <w:rPr>
          <w:rFonts w:cs="Calibri"/>
          <w:b/>
          <w:sz w:val="22"/>
          <w:lang w:val="en-AU"/>
        </w:rPr>
        <w:tab/>
      </w:r>
      <w:r w:rsidR="00774C5C" w:rsidRPr="00FE1FA4">
        <w:rPr>
          <w:rFonts w:cs="Calibri"/>
          <w:b/>
          <w:sz w:val="22"/>
          <w:lang w:val="en-AU"/>
        </w:rPr>
        <w:t>Resignation or retirement</w:t>
      </w:r>
    </w:p>
    <w:p w14:paraId="7F4DE4AC" w14:textId="77777777" w:rsidR="00774C5C" w:rsidRPr="00FE1FA4" w:rsidRDefault="00774C5C" w:rsidP="0043777C">
      <w:pPr>
        <w:widowControl w:val="0"/>
        <w:autoSpaceDE w:val="0"/>
        <w:autoSpaceDN w:val="0"/>
        <w:ind w:left="720"/>
        <w:rPr>
          <w:rFonts w:eastAsia="Calibri" w:cs="Calibri"/>
          <w:lang w:val="en-AU"/>
        </w:rPr>
      </w:pPr>
      <w:r w:rsidRPr="00FE1FA4">
        <w:rPr>
          <w:rFonts w:eastAsia="Calibri" w:cs="Calibri"/>
          <w:lang w:val="en-AU"/>
        </w:rPr>
        <w:t>A person who resigns or retires from his service shall be paid the entitlement of any long service leave to which he is entitled.</w:t>
      </w:r>
    </w:p>
    <w:p w14:paraId="6A4A9E22" w14:textId="77777777" w:rsidR="00774C5C" w:rsidRPr="00FE1FA4" w:rsidRDefault="00774C5C" w:rsidP="00774C5C">
      <w:pPr>
        <w:widowControl w:val="0"/>
        <w:autoSpaceDE w:val="0"/>
        <w:autoSpaceDN w:val="0"/>
        <w:ind w:left="1440"/>
        <w:rPr>
          <w:rFonts w:eastAsia="Calibri" w:cs="Calibri"/>
          <w:lang w:val="en-AU"/>
        </w:rPr>
      </w:pPr>
    </w:p>
    <w:p w14:paraId="4BA15DBC" w14:textId="7DE41872" w:rsidR="00774C5C" w:rsidRPr="00FE1FA4" w:rsidRDefault="0043777C" w:rsidP="0043777C">
      <w:pPr>
        <w:keepNext/>
        <w:ind w:left="117"/>
        <w:outlineLvl w:val="5"/>
        <w:rPr>
          <w:rFonts w:cs="Calibri"/>
          <w:b/>
          <w:sz w:val="22"/>
          <w:lang w:val="en-AU"/>
        </w:rPr>
      </w:pPr>
      <w:r w:rsidRPr="00FE1FA4">
        <w:rPr>
          <w:rFonts w:cs="Calibri"/>
          <w:b/>
          <w:sz w:val="22"/>
          <w:lang w:val="en-AU"/>
        </w:rPr>
        <w:t>16.</w:t>
      </w:r>
      <w:r w:rsidRPr="00FE1FA4">
        <w:rPr>
          <w:rFonts w:cs="Calibri"/>
          <w:b/>
          <w:sz w:val="22"/>
          <w:lang w:val="en-AU"/>
        </w:rPr>
        <w:tab/>
      </w:r>
      <w:r w:rsidR="00774C5C" w:rsidRPr="00FE1FA4">
        <w:rPr>
          <w:rFonts w:cs="Calibri"/>
          <w:b/>
          <w:sz w:val="22"/>
          <w:lang w:val="en-AU"/>
        </w:rPr>
        <w:t>Death</w:t>
      </w:r>
    </w:p>
    <w:p w14:paraId="0895D7E8" w14:textId="77777777" w:rsidR="00774C5C" w:rsidRPr="00FE1FA4" w:rsidRDefault="00774C5C" w:rsidP="0043777C">
      <w:pPr>
        <w:keepNext/>
        <w:keepLines/>
        <w:autoSpaceDE w:val="0"/>
        <w:autoSpaceDN w:val="0"/>
        <w:ind w:left="720"/>
        <w:rPr>
          <w:rFonts w:eastAsia="Calibri" w:cs="Calibri"/>
          <w:lang w:val="en-AU"/>
        </w:rPr>
      </w:pPr>
      <w:r w:rsidRPr="00FE1FA4">
        <w:rPr>
          <w:rFonts w:eastAsia="Calibri" w:cs="Calibri"/>
          <w:lang w:val="en-AU"/>
        </w:rPr>
        <w:t>If a person dies during service, any long service leave entitlement shall be paid to his estate.</w:t>
      </w:r>
    </w:p>
    <w:p w14:paraId="77889441" w14:textId="77777777" w:rsidR="00774C5C" w:rsidRPr="00FE1FA4" w:rsidRDefault="00774C5C" w:rsidP="00774C5C">
      <w:pPr>
        <w:widowControl w:val="0"/>
        <w:autoSpaceDE w:val="0"/>
        <w:autoSpaceDN w:val="0"/>
        <w:ind w:left="720"/>
        <w:rPr>
          <w:rFonts w:eastAsia="Calibri" w:cs="Calibri"/>
          <w:lang w:val="en-AU"/>
        </w:rPr>
      </w:pPr>
    </w:p>
    <w:p w14:paraId="4DAC6B90" w14:textId="77777777" w:rsidR="00774C5C" w:rsidRPr="0089152F" w:rsidRDefault="00774C5C" w:rsidP="0043777C">
      <w:pPr>
        <w:ind w:left="0"/>
        <w:rPr>
          <w:rFonts w:eastAsia="Calibri" w:cs="Calibri"/>
          <w:b/>
          <w:sz w:val="24"/>
          <w:szCs w:val="24"/>
          <w:lang w:val="en-AU"/>
        </w:rPr>
      </w:pPr>
      <w:r w:rsidRPr="0089152F">
        <w:rPr>
          <w:rFonts w:eastAsia="Calibri" w:cs="Calibri"/>
          <w:b/>
          <w:sz w:val="24"/>
          <w:szCs w:val="24"/>
          <w:lang w:val="en-AU"/>
        </w:rPr>
        <w:t>The Long Service Leave Fund</w:t>
      </w:r>
    </w:p>
    <w:p w14:paraId="6AA74728" w14:textId="77777777" w:rsidR="00774C5C" w:rsidRPr="00FE1FA4" w:rsidRDefault="00774C5C" w:rsidP="00774C5C">
      <w:pPr>
        <w:widowControl w:val="0"/>
        <w:autoSpaceDE w:val="0"/>
        <w:autoSpaceDN w:val="0"/>
        <w:ind w:left="720"/>
        <w:rPr>
          <w:rFonts w:eastAsia="Calibri" w:cs="Calibri"/>
          <w:b/>
          <w:lang w:val="en-AU"/>
        </w:rPr>
      </w:pPr>
    </w:p>
    <w:p w14:paraId="2E61AD30" w14:textId="30DB5B0F" w:rsidR="00774C5C" w:rsidRPr="00FE1FA4" w:rsidRDefault="0043777C" w:rsidP="0043777C">
      <w:pPr>
        <w:keepNext/>
        <w:ind w:left="117"/>
        <w:outlineLvl w:val="5"/>
        <w:rPr>
          <w:rFonts w:cs="Calibri"/>
          <w:b/>
          <w:sz w:val="22"/>
          <w:lang w:val="en-AU"/>
        </w:rPr>
      </w:pPr>
      <w:r w:rsidRPr="00FE1FA4">
        <w:rPr>
          <w:rFonts w:cs="Calibri"/>
          <w:b/>
          <w:sz w:val="22"/>
          <w:lang w:val="en-AU"/>
        </w:rPr>
        <w:t>17.</w:t>
      </w:r>
      <w:r w:rsidRPr="00FE1FA4">
        <w:rPr>
          <w:rFonts w:cs="Calibri"/>
          <w:b/>
          <w:sz w:val="22"/>
          <w:lang w:val="en-AU"/>
        </w:rPr>
        <w:tab/>
      </w:r>
      <w:r w:rsidR="00774C5C" w:rsidRPr="00FE1FA4">
        <w:rPr>
          <w:rFonts w:cs="Calibri"/>
          <w:b/>
          <w:sz w:val="22"/>
          <w:lang w:val="en-AU"/>
        </w:rPr>
        <w:t>The Fund</w:t>
      </w:r>
    </w:p>
    <w:p w14:paraId="743DD43D" w14:textId="77777777" w:rsidR="00774C5C" w:rsidRPr="00FE1FA4" w:rsidRDefault="00774C5C" w:rsidP="0043777C">
      <w:pPr>
        <w:widowControl w:val="0"/>
        <w:autoSpaceDE w:val="0"/>
        <w:autoSpaceDN w:val="0"/>
        <w:ind w:left="720"/>
        <w:rPr>
          <w:rFonts w:eastAsia="Calibri" w:cs="Calibri"/>
          <w:lang w:val="en-AU"/>
        </w:rPr>
      </w:pPr>
      <w:r w:rsidRPr="00FE1FA4">
        <w:rPr>
          <w:rFonts w:eastAsia="Calibri" w:cs="Calibri"/>
          <w:lang w:val="en-AU"/>
        </w:rPr>
        <w:t>There shall be a fund of the General Assembly called the PCV Ministers Long Service Leave Fund (the Fund).</w:t>
      </w:r>
    </w:p>
    <w:p w14:paraId="03042525" w14:textId="77777777" w:rsidR="00774C5C" w:rsidRPr="00FE1FA4" w:rsidRDefault="00774C5C" w:rsidP="00774C5C">
      <w:pPr>
        <w:widowControl w:val="0"/>
        <w:autoSpaceDE w:val="0"/>
        <w:autoSpaceDN w:val="0"/>
        <w:ind w:left="720"/>
        <w:rPr>
          <w:rFonts w:eastAsia="Calibri" w:cs="Calibri"/>
          <w:lang w:val="en-AU"/>
        </w:rPr>
      </w:pPr>
    </w:p>
    <w:p w14:paraId="5111AF04" w14:textId="0DE7B4CF" w:rsidR="00774C5C" w:rsidRPr="00FE1FA4" w:rsidRDefault="0043777C" w:rsidP="0043777C">
      <w:pPr>
        <w:keepNext/>
        <w:ind w:left="117"/>
        <w:outlineLvl w:val="5"/>
        <w:rPr>
          <w:rFonts w:cs="Calibri"/>
          <w:b/>
          <w:sz w:val="22"/>
          <w:lang w:val="en-AU"/>
        </w:rPr>
      </w:pPr>
      <w:r w:rsidRPr="00FE1FA4">
        <w:rPr>
          <w:rFonts w:cs="Calibri"/>
          <w:b/>
          <w:sz w:val="22"/>
          <w:lang w:val="en-AU"/>
        </w:rPr>
        <w:t>18.</w:t>
      </w:r>
      <w:r w:rsidRPr="00FE1FA4">
        <w:rPr>
          <w:rFonts w:cs="Calibri"/>
          <w:b/>
          <w:sz w:val="22"/>
          <w:lang w:val="en-AU"/>
        </w:rPr>
        <w:tab/>
      </w:r>
      <w:r w:rsidR="00774C5C" w:rsidRPr="00FE1FA4">
        <w:rPr>
          <w:rFonts w:cs="Calibri"/>
          <w:b/>
          <w:sz w:val="22"/>
          <w:lang w:val="en-AU"/>
        </w:rPr>
        <w:t>Administration of the Fund</w:t>
      </w:r>
    </w:p>
    <w:p w14:paraId="2E741D99" w14:textId="77777777" w:rsidR="00774C5C" w:rsidRPr="00FE1FA4" w:rsidRDefault="00774C5C" w:rsidP="0043777C">
      <w:pPr>
        <w:widowControl w:val="0"/>
        <w:autoSpaceDE w:val="0"/>
        <w:autoSpaceDN w:val="0"/>
        <w:ind w:left="720"/>
        <w:rPr>
          <w:rFonts w:eastAsia="Calibri" w:cs="Calibri"/>
          <w:lang w:val="en-AU"/>
        </w:rPr>
      </w:pPr>
      <w:r w:rsidRPr="00FE1FA4">
        <w:rPr>
          <w:rFonts w:eastAsia="Calibri" w:cs="Calibri"/>
          <w:lang w:val="en-AU"/>
        </w:rPr>
        <w:t>The Fund shall be administered by the committee.</w:t>
      </w:r>
    </w:p>
    <w:p w14:paraId="37A04BB4" w14:textId="77777777" w:rsidR="00774C5C" w:rsidRPr="00FE1FA4" w:rsidRDefault="00774C5C" w:rsidP="0043777C">
      <w:pPr>
        <w:widowControl w:val="0"/>
        <w:autoSpaceDE w:val="0"/>
        <w:autoSpaceDN w:val="0"/>
        <w:ind w:left="0"/>
        <w:rPr>
          <w:rFonts w:eastAsia="Calibri" w:cs="Calibri"/>
          <w:lang w:val="en-AU"/>
        </w:rPr>
      </w:pPr>
    </w:p>
    <w:p w14:paraId="1B84F90E" w14:textId="429C2AB2" w:rsidR="00774C5C" w:rsidRPr="00FE1FA4" w:rsidRDefault="0043777C" w:rsidP="0043777C">
      <w:pPr>
        <w:keepNext/>
        <w:ind w:left="117"/>
        <w:outlineLvl w:val="5"/>
        <w:rPr>
          <w:rFonts w:cs="Calibri"/>
          <w:b/>
          <w:sz w:val="22"/>
          <w:lang w:val="en-AU"/>
        </w:rPr>
      </w:pPr>
      <w:r w:rsidRPr="00FE1FA4">
        <w:rPr>
          <w:rFonts w:cs="Calibri"/>
          <w:b/>
          <w:sz w:val="22"/>
          <w:lang w:val="en-AU"/>
        </w:rPr>
        <w:t>19.</w:t>
      </w:r>
      <w:r w:rsidRPr="00FE1FA4">
        <w:rPr>
          <w:rFonts w:cs="Calibri"/>
          <w:b/>
          <w:sz w:val="22"/>
          <w:lang w:val="en-AU"/>
        </w:rPr>
        <w:tab/>
      </w:r>
      <w:r w:rsidR="00774C5C" w:rsidRPr="00FE1FA4">
        <w:rPr>
          <w:rFonts w:cs="Calibri"/>
          <w:b/>
          <w:sz w:val="22"/>
          <w:lang w:val="en-AU"/>
        </w:rPr>
        <w:t>Purpose of the Fund</w:t>
      </w:r>
    </w:p>
    <w:p w14:paraId="57535E8F" w14:textId="77777777" w:rsidR="00774C5C" w:rsidRPr="00FE1FA4" w:rsidRDefault="00774C5C" w:rsidP="0043777C">
      <w:pPr>
        <w:widowControl w:val="0"/>
        <w:autoSpaceDE w:val="0"/>
        <w:autoSpaceDN w:val="0"/>
        <w:ind w:left="720"/>
        <w:rPr>
          <w:rFonts w:eastAsia="Calibri" w:cs="Calibri"/>
          <w:lang w:val="en-AU"/>
        </w:rPr>
      </w:pPr>
      <w:r w:rsidRPr="00FE1FA4">
        <w:rPr>
          <w:rFonts w:eastAsia="Calibri" w:cs="Calibri"/>
          <w:lang w:val="en-AU"/>
        </w:rPr>
        <w:t>The purpose of the Fund shall be to provide monies to assist a responsible body to meet its financial long service leave obligations to those persons to whom these regulations apply.</w:t>
      </w:r>
    </w:p>
    <w:p w14:paraId="345F70F0" w14:textId="77777777" w:rsidR="00774C5C" w:rsidRPr="00FE1FA4" w:rsidRDefault="00774C5C" w:rsidP="00774C5C">
      <w:pPr>
        <w:widowControl w:val="0"/>
        <w:autoSpaceDE w:val="0"/>
        <w:autoSpaceDN w:val="0"/>
        <w:ind w:left="720"/>
        <w:rPr>
          <w:rFonts w:eastAsia="Calibri" w:cs="Calibri"/>
          <w:lang w:val="en-AU"/>
        </w:rPr>
      </w:pPr>
    </w:p>
    <w:p w14:paraId="4C7C6A9F" w14:textId="405B6518" w:rsidR="00774C5C" w:rsidRPr="00FE1FA4" w:rsidRDefault="0043777C" w:rsidP="0043777C">
      <w:pPr>
        <w:keepNext/>
        <w:ind w:left="117"/>
        <w:outlineLvl w:val="5"/>
        <w:rPr>
          <w:rFonts w:cs="Calibri"/>
          <w:b/>
          <w:sz w:val="22"/>
          <w:lang w:val="en-AU"/>
        </w:rPr>
      </w:pPr>
      <w:r w:rsidRPr="00FE1FA4">
        <w:rPr>
          <w:rFonts w:cs="Calibri"/>
          <w:b/>
          <w:sz w:val="22"/>
          <w:lang w:val="en-AU"/>
        </w:rPr>
        <w:t>20.</w:t>
      </w:r>
      <w:r w:rsidRPr="00FE1FA4">
        <w:rPr>
          <w:rFonts w:cs="Calibri"/>
          <w:b/>
          <w:sz w:val="22"/>
          <w:lang w:val="en-AU"/>
        </w:rPr>
        <w:tab/>
      </w:r>
      <w:r w:rsidR="00774C5C" w:rsidRPr="00FE1FA4">
        <w:rPr>
          <w:rFonts w:cs="Calibri"/>
          <w:b/>
          <w:sz w:val="22"/>
          <w:lang w:val="en-AU"/>
        </w:rPr>
        <w:t>Long Service Leave Levy</w:t>
      </w:r>
    </w:p>
    <w:p w14:paraId="5C1341E2" w14:textId="77777777" w:rsidR="00774C5C" w:rsidRPr="00FE1FA4" w:rsidRDefault="00774C5C" w:rsidP="0043777C">
      <w:pPr>
        <w:widowControl w:val="0"/>
        <w:autoSpaceDE w:val="0"/>
        <w:autoSpaceDN w:val="0"/>
        <w:ind w:left="720"/>
        <w:rPr>
          <w:rFonts w:eastAsia="Calibri" w:cs="Calibri"/>
          <w:lang w:val="en-AU"/>
        </w:rPr>
      </w:pPr>
      <w:r w:rsidRPr="00FE1FA4">
        <w:rPr>
          <w:rFonts w:eastAsia="Calibri" w:cs="Calibri"/>
          <w:lang w:val="en-AU"/>
        </w:rPr>
        <w:t>Contributions to the Fund shall be by a Long Service Leave Levy (the Levy). The Levy shall be set annually by the General Assembly or Commission of Assembly at a level sufficient to ensure that the Fund retains sufficient monies to meet all its commitments.</w:t>
      </w:r>
    </w:p>
    <w:p w14:paraId="69D3590F" w14:textId="77777777" w:rsidR="00774C5C" w:rsidRPr="00FE1FA4" w:rsidRDefault="00774C5C" w:rsidP="00774C5C">
      <w:pPr>
        <w:widowControl w:val="0"/>
        <w:autoSpaceDE w:val="0"/>
        <w:autoSpaceDN w:val="0"/>
        <w:ind w:left="720"/>
        <w:rPr>
          <w:rFonts w:eastAsia="Calibri" w:cs="Calibri"/>
          <w:lang w:val="en-AU"/>
        </w:rPr>
      </w:pPr>
    </w:p>
    <w:p w14:paraId="6C0C8C1B" w14:textId="1FF14576" w:rsidR="00774C5C" w:rsidRPr="00FE1FA4" w:rsidRDefault="0043777C" w:rsidP="0043777C">
      <w:pPr>
        <w:keepNext/>
        <w:ind w:left="117"/>
        <w:outlineLvl w:val="5"/>
        <w:rPr>
          <w:rFonts w:cs="Calibri"/>
          <w:b/>
          <w:sz w:val="22"/>
          <w:lang w:val="en-AU"/>
        </w:rPr>
      </w:pPr>
      <w:r w:rsidRPr="00FE1FA4">
        <w:rPr>
          <w:rFonts w:cs="Calibri"/>
          <w:b/>
          <w:sz w:val="22"/>
          <w:lang w:val="en-AU"/>
        </w:rPr>
        <w:t>21.</w:t>
      </w:r>
      <w:r w:rsidRPr="00FE1FA4">
        <w:rPr>
          <w:rFonts w:cs="Calibri"/>
          <w:b/>
          <w:sz w:val="22"/>
          <w:lang w:val="en-AU"/>
        </w:rPr>
        <w:tab/>
      </w:r>
      <w:r w:rsidR="00774C5C" w:rsidRPr="00FE1FA4">
        <w:rPr>
          <w:rFonts w:cs="Calibri"/>
          <w:b/>
          <w:sz w:val="22"/>
          <w:lang w:val="en-AU"/>
        </w:rPr>
        <w:t>Payment of the Levy</w:t>
      </w:r>
    </w:p>
    <w:p w14:paraId="3867EB15" w14:textId="77777777" w:rsidR="00774C5C" w:rsidRPr="00FE1FA4" w:rsidRDefault="00774C5C" w:rsidP="0043777C">
      <w:pPr>
        <w:widowControl w:val="0"/>
        <w:autoSpaceDE w:val="0"/>
        <w:autoSpaceDN w:val="0"/>
        <w:ind w:left="720"/>
        <w:rPr>
          <w:rFonts w:eastAsia="Calibri" w:cs="Calibri"/>
          <w:lang w:val="en-AU"/>
        </w:rPr>
      </w:pPr>
      <w:r w:rsidRPr="00FE1FA4">
        <w:rPr>
          <w:rFonts w:eastAsia="Calibri" w:cs="Calibri"/>
          <w:lang w:val="en-AU"/>
        </w:rPr>
        <w:t xml:space="preserve">The Levy shall be paid annually by every responsible body for every person for whom it is obliged to provide long service leave as at 1 July. </w:t>
      </w:r>
    </w:p>
    <w:p w14:paraId="05B26777" w14:textId="77777777" w:rsidR="00774C5C" w:rsidRPr="00FE1FA4" w:rsidRDefault="00774C5C" w:rsidP="00774C5C">
      <w:pPr>
        <w:widowControl w:val="0"/>
        <w:autoSpaceDE w:val="0"/>
        <w:autoSpaceDN w:val="0"/>
        <w:ind w:left="720"/>
        <w:rPr>
          <w:rFonts w:eastAsia="Calibri" w:cs="Calibri"/>
          <w:lang w:val="en-AU"/>
        </w:rPr>
      </w:pPr>
    </w:p>
    <w:p w14:paraId="2837E3C0" w14:textId="27FE8B47" w:rsidR="00774C5C" w:rsidRPr="00FE1FA4" w:rsidRDefault="0043777C" w:rsidP="0043777C">
      <w:pPr>
        <w:keepNext/>
        <w:ind w:left="117"/>
        <w:outlineLvl w:val="5"/>
        <w:rPr>
          <w:rFonts w:cs="Calibri"/>
          <w:b/>
          <w:sz w:val="22"/>
          <w:lang w:val="en-AU"/>
        </w:rPr>
      </w:pPr>
      <w:bookmarkStart w:id="497" w:name="CGAC_2020.06_PAPERS_113"/>
      <w:bookmarkEnd w:id="497"/>
      <w:r w:rsidRPr="00FE1FA4">
        <w:rPr>
          <w:rFonts w:cs="Calibri"/>
          <w:b/>
          <w:sz w:val="22"/>
          <w:lang w:val="en-AU"/>
        </w:rPr>
        <w:lastRenderedPageBreak/>
        <w:t>22.</w:t>
      </w:r>
      <w:r w:rsidRPr="00FE1FA4">
        <w:rPr>
          <w:rFonts w:cs="Calibri"/>
          <w:b/>
          <w:sz w:val="22"/>
          <w:lang w:val="en-AU"/>
        </w:rPr>
        <w:tab/>
      </w:r>
      <w:r w:rsidR="00774C5C" w:rsidRPr="00FE1FA4">
        <w:rPr>
          <w:rFonts w:cs="Calibri"/>
          <w:b/>
          <w:sz w:val="22"/>
          <w:lang w:val="en-AU"/>
        </w:rPr>
        <w:t>Grants from the Fund</w:t>
      </w:r>
    </w:p>
    <w:p w14:paraId="0328F3FA" w14:textId="77777777" w:rsidR="00774C5C" w:rsidRPr="00FE1FA4" w:rsidRDefault="00774C5C" w:rsidP="0043777C">
      <w:pPr>
        <w:autoSpaceDE w:val="0"/>
        <w:autoSpaceDN w:val="0"/>
        <w:ind w:left="1440" w:hanging="720"/>
        <w:rPr>
          <w:rFonts w:eastAsia="Calibri" w:cs="Calibri"/>
          <w:lang w:val="en-AU"/>
        </w:rPr>
      </w:pPr>
      <w:r w:rsidRPr="00FE1FA4">
        <w:rPr>
          <w:rFonts w:eastAsia="Calibri" w:cs="Calibri"/>
          <w:lang w:val="en-AU"/>
        </w:rPr>
        <w:t>a)</w:t>
      </w:r>
      <w:r w:rsidRPr="00FE1FA4">
        <w:rPr>
          <w:rFonts w:eastAsia="Calibri" w:cs="Calibri"/>
          <w:lang w:val="en-AU"/>
        </w:rPr>
        <w:tab/>
        <w:t>Every responsible body that has paid the Levy annually for each person in the categories of service listed in regulation 3(b) for which it is responsible is eligible for a grant from the Fund towards the remuneration to be paid by that responsible body to a person for the period of that person’s long service leave.</w:t>
      </w:r>
    </w:p>
    <w:p w14:paraId="55246C46" w14:textId="77777777" w:rsidR="00774C5C" w:rsidRPr="00FE1FA4" w:rsidRDefault="00774C5C" w:rsidP="0043777C">
      <w:pPr>
        <w:autoSpaceDE w:val="0"/>
        <w:autoSpaceDN w:val="0"/>
        <w:ind w:left="1440" w:hanging="720"/>
        <w:rPr>
          <w:rFonts w:eastAsia="Calibri" w:cs="Calibri"/>
          <w:lang w:val="en-AU"/>
        </w:rPr>
      </w:pPr>
      <w:r w:rsidRPr="00FE1FA4">
        <w:rPr>
          <w:rFonts w:eastAsia="Calibri" w:cs="Calibri"/>
          <w:lang w:val="en-AU"/>
        </w:rPr>
        <w:t>b)</w:t>
      </w:r>
      <w:r w:rsidRPr="00FE1FA4">
        <w:rPr>
          <w:rFonts w:eastAsia="Calibri" w:cs="Calibri"/>
          <w:lang w:val="en-AU"/>
        </w:rPr>
        <w:tab/>
        <w:t>The amount of the grant to which the responsible body is eligible shall be based on the declared minimum remuneration for ministers as at 1 July of the financial year in which the taking of leave commences.</w:t>
      </w:r>
    </w:p>
    <w:p w14:paraId="715AAAF2" w14:textId="77777777" w:rsidR="00774C5C" w:rsidRPr="00FE1FA4" w:rsidRDefault="00774C5C" w:rsidP="0043777C">
      <w:pPr>
        <w:autoSpaceDE w:val="0"/>
        <w:autoSpaceDN w:val="0"/>
        <w:ind w:left="1440" w:hanging="720"/>
        <w:rPr>
          <w:rFonts w:eastAsia="Calibri" w:cs="Calibri"/>
          <w:lang w:val="en-AU"/>
        </w:rPr>
      </w:pPr>
      <w:r w:rsidRPr="00FE1FA4">
        <w:rPr>
          <w:rFonts w:eastAsia="Calibri" w:cs="Calibri"/>
          <w:lang w:val="en-AU"/>
        </w:rPr>
        <w:t>c)</w:t>
      </w:r>
      <w:r w:rsidRPr="00FE1FA4">
        <w:rPr>
          <w:rFonts w:eastAsia="Calibri" w:cs="Calibri"/>
          <w:lang w:val="en-AU"/>
        </w:rPr>
        <w:tab/>
        <w:t>Nothing in this regulation 22 is intended to affect the remuneration to which a person who is entitled to an amount of long service leave is to be paid in accordance with regulation 4.</w:t>
      </w:r>
    </w:p>
    <w:p w14:paraId="3E5CFDE0" w14:textId="77777777" w:rsidR="00774C5C" w:rsidRPr="00FE1FA4" w:rsidRDefault="00774C5C" w:rsidP="00774C5C">
      <w:pPr>
        <w:widowControl w:val="0"/>
        <w:autoSpaceDE w:val="0"/>
        <w:autoSpaceDN w:val="0"/>
        <w:ind w:left="720"/>
        <w:rPr>
          <w:rFonts w:eastAsia="Calibri" w:cs="Calibri"/>
          <w:lang w:val="en-AU"/>
        </w:rPr>
      </w:pPr>
    </w:p>
    <w:p w14:paraId="10844CE0" w14:textId="28FCE1CC" w:rsidR="00774C5C" w:rsidRPr="00FE1FA4" w:rsidRDefault="0043777C" w:rsidP="0043777C">
      <w:pPr>
        <w:keepNext/>
        <w:ind w:left="117"/>
        <w:outlineLvl w:val="5"/>
        <w:rPr>
          <w:rFonts w:cs="Calibri"/>
          <w:b/>
          <w:sz w:val="22"/>
          <w:lang w:val="en-AU"/>
        </w:rPr>
      </w:pPr>
      <w:r w:rsidRPr="00FE1FA4">
        <w:rPr>
          <w:rFonts w:cs="Calibri"/>
          <w:b/>
          <w:sz w:val="22"/>
          <w:lang w:val="en-AU"/>
        </w:rPr>
        <w:t>23.</w:t>
      </w:r>
      <w:r w:rsidRPr="00FE1FA4">
        <w:rPr>
          <w:rFonts w:cs="Calibri"/>
          <w:b/>
          <w:sz w:val="22"/>
          <w:lang w:val="en-AU"/>
        </w:rPr>
        <w:tab/>
      </w:r>
      <w:r w:rsidR="00774C5C" w:rsidRPr="00FE1FA4">
        <w:rPr>
          <w:rFonts w:cs="Calibri"/>
          <w:b/>
          <w:sz w:val="22"/>
          <w:lang w:val="en-AU"/>
        </w:rPr>
        <w:t xml:space="preserve">Commencement </w:t>
      </w:r>
    </w:p>
    <w:p w14:paraId="3E85E054" w14:textId="77777777" w:rsidR="00774C5C" w:rsidRPr="00FE1FA4" w:rsidRDefault="00774C5C" w:rsidP="0043777C">
      <w:pPr>
        <w:widowControl w:val="0"/>
        <w:autoSpaceDE w:val="0"/>
        <w:autoSpaceDN w:val="0"/>
        <w:ind w:left="0" w:firstLine="720"/>
        <w:rPr>
          <w:rFonts w:eastAsia="Calibri" w:cs="Calibri"/>
          <w:lang w:val="en-AU"/>
        </w:rPr>
      </w:pPr>
      <w:r w:rsidRPr="00FE1FA4">
        <w:rPr>
          <w:rFonts w:eastAsia="Calibri" w:cs="Calibri"/>
          <w:lang w:val="en-AU"/>
        </w:rPr>
        <w:t>These regulations shall operate from 1 January 2021.</w:t>
      </w:r>
    </w:p>
    <w:p w14:paraId="30FBBDC6" w14:textId="77777777" w:rsidR="00774C5C" w:rsidRPr="00FE1FA4" w:rsidRDefault="00774C5C" w:rsidP="00774C5C">
      <w:pPr>
        <w:widowControl w:val="0"/>
        <w:autoSpaceDE w:val="0"/>
        <w:autoSpaceDN w:val="0"/>
        <w:ind w:left="720"/>
        <w:contextualSpacing/>
        <w:rPr>
          <w:rFonts w:eastAsia="Calibri" w:cs="Calibri"/>
          <w:lang w:val="en-AU"/>
        </w:rPr>
      </w:pPr>
    </w:p>
    <w:p w14:paraId="44AC24CE" w14:textId="0E8307F8" w:rsidR="00774C5C" w:rsidRPr="00FE1FA4" w:rsidRDefault="0043777C" w:rsidP="0043777C">
      <w:pPr>
        <w:keepNext/>
        <w:ind w:left="117"/>
        <w:outlineLvl w:val="5"/>
        <w:rPr>
          <w:rFonts w:cs="Calibri"/>
          <w:b/>
          <w:sz w:val="22"/>
          <w:lang w:val="en-AU"/>
        </w:rPr>
      </w:pPr>
      <w:r w:rsidRPr="00FE1FA4">
        <w:rPr>
          <w:rFonts w:cs="Calibri"/>
          <w:b/>
          <w:sz w:val="22"/>
          <w:lang w:val="en-AU"/>
        </w:rPr>
        <w:t>24.</w:t>
      </w:r>
      <w:r w:rsidRPr="00FE1FA4">
        <w:rPr>
          <w:rFonts w:cs="Calibri"/>
          <w:b/>
          <w:sz w:val="22"/>
          <w:lang w:val="en-AU"/>
        </w:rPr>
        <w:tab/>
      </w:r>
      <w:r w:rsidR="00774C5C" w:rsidRPr="00FE1FA4">
        <w:rPr>
          <w:rFonts w:cs="Calibri"/>
          <w:b/>
          <w:sz w:val="22"/>
          <w:lang w:val="en-AU"/>
        </w:rPr>
        <w:t>Transitional</w:t>
      </w:r>
    </w:p>
    <w:p w14:paraId="1B0CBE71" w14:textId="77777777" w:rsidR="00774C5C" w:rsidRPr="00FE1FA4" w:rsidRDefault="00774C5C" w:rsidP="0041243A">
      <w:pPr>
        <w:widowControl w:val="0"/>
        <w:numPr>
          <w:ilvl w:val="0"/>
          <w:numId w:val="360"/>
        </w:numPr>
        <w:suppressAutoHyphens/>
        <w:autoSpaceDE w:val="0"/>
        <w:autoSpaceDN w:val="0"/>
        <w:contextualSpacing/>
        <w:rPr>
          <w:rFonts w:eastAsia="Calibri" w:cs="Calibri"/>
          <w:lang w:val="en-AU"/>
        </w:rPr>
      </w:pPr>
      <w:r w:rsidRPr="00FE1FA4">
        <w:rPr>
          <w:rFonts w:eastAsia="Calibri" w:cs="Calibri"/>
          <w:lang w:val="en-AU"/>
        </w:rPr>
        <w:t>Long service leave entitlement on the basis of service prior to the commencement of these regulations and eligibility for a grant from the Fund towards the remuneration to be paid for such long service leave shall be according to the regulations current at the time of that prior service.</w:t>
      </w:r>
    </w:p>
    <w:p w14:paraId="52F2B317" w14:textId="77777777" w:rsidR="00774C5C" w:rsidRPr="00FE1FA4" w:rsidRDefault="00774C5C" w:rsidP="0041243A">
      <w:pPr>
        <w:widowControl w:val="0"/>
        <w:numPr>
          <w:ilvl w:val="0"/>
          <w:numId w:val="360"/>
        </w:numPr>
        <w:suppressAutoHyphens/>
        <w:autoSpaceDE w:val="0"/>
        <w:autoSpaceDN w:val="0"/>
        <w:contextualSpacing/>
        <w:rPr>
          <w:rFonts w:eastAsia="Calibri" w:cs="Calibri"/>
          <w:lang w:val="en-AU"/>
        </w:rPr>
      </w:pPr>
      <w:r w:rsidRPr="00FE1FA4">
        <w:rPr>
          <w:rFonts w:eastAsia="Calibri" w:cs="Calibri"/>
          <w:lang w:val="en-AU"/>
        </w:rPr>
        <w:t>Notwithstanding the repeal of Long Service Leave (regulations 20-30) PCV Code 2020, persons described by regulation 21(e) of those regulations, namely ‘church workers, however titled, acting in a pastoral and/or teaching role, and engaged by the presbytery according to a BIF approved contract’, shall remain entitled to long service leave in accordance with and from the commencement of these regulations while he is employed in their current position, provided that:</w:t>
      </w:r>
    </w:p>
    <w:p w14:paraId="43CD627B" w14:textId="77777777" w:rsidR="00774C5C" w:rsidRPr="00FE1FA4" w:rsidRDefault="00774C5C" w:rsidP="0041243A">
      <w:pPr>
        <w:widowControl w:val="0"/>
        <w:numPr>
          <w:ilvl w:val="0"/>
          <w:numId w:val="358"/>
        </w:numPr>
        <w:suppressAutoHyphens/>
        <w:autoSpaceDE w:val="0"/>
        <w:autoSpaceDN w:val="0"/>
        <w:ind w:left="2127"/>
        <w:contextualSpacing/>
        <w:rPr>
          <w:rFonts w:eastAsia="Calibri" w:cs="Calibri"/>
          <w:lang w:val="en-AU"/>
        </w:rPr>
      </w:pPr>
      <w:r w:rsidRPr="00FE1FA4">
        <w:rPr>
          <w:rFonts w:eastAsia="Calibri" w:cs="Calibri"/>
          <w:lang w:val="en-AU"/>
        </w:rPr>
        <w:t>satisfactory evidence of his engagement in accordance with this sub regulation is lodged with the committee within six months of the commencement of these regulations; and</w:t>
      </w:r>
    </w:p>
    <w:p w14:paraId="3947DC74" w14:textId="77777777" w:rsidR="00774C5C" w:rsidRPr="00FE1FA4" w:rsidRDefault="00774C5C" w:rsidP="0041243A">
      <w:pPr>
        <w:numPr>
          <w:ilvl w:val="0"/>
          <w:numId w:val="358"/>
        </w:numPr>
        <w:suppressAutoHyphens/>
        <w:ind w:left="2127"/>
        <w:contextualSpacing/>
        <w:rPr>
          <w:rFonts w:eastAsia="Calibri" w:cs="Calibri"/>
          <w:lang w:val="en-AU"/>
        </w:rPr>
      </w:pPr>
      <w:r w:rsidRPr="00FE1FA4">
        <w:rPr>
          <w:rFonts w:eastAsia="Calibri" w:cs="Calibri"/>
          <w:lang w:val="en-AU"/>
        </w:rPr>
        <w:t>if the relevant responsible body is to be eligible for a grant from the Fund, that body pays the Levy during the period of his employment.</w:t>
      </w:r>
    </w:p>
    <w:p w14:paraId="07F18EDC" w14:textId="5867AD8C" w:rsidR="00022ECF" w:rsidRDefault="00022ECF">
      <w:pPr>
        <w:ind w:left="0"/>
        <w:jc w:val="left"/>
        <w:rPr>
          <w:b/>
          <w:i/>
          <w:sz w:val="28"/>
          <w:lang w:val="en-AU"/>
        </w:rPr>
      </w:pPr>
      <w:r>
        <w:rPr>
          <w:b/>
          <w:i/>
          <w:sz w:val="28"/>
          <w:lang w:val="en-AU"/>
        </w:rPr>
        <w:br w:type="page"/>
      </w:r>
    </w:p>
    <w:p w14:paraId="5C7A6711" w14:textId="3CFA1414" w:rsidR="005E7169" w:rsidRPr="009506CD" w:rsidRDefault="009506CD" w:rsidP="00D5302B">
      <w:pPr>
        <w:pStyle w:val="Heading2"/>
        <w:spacing w:before="200" w:after="200"/>
        <w:ind w:left="720" w:hanging="720"/>
        <w:jc w:val="left"/>
      </w:pPr>
      <w:bookmarkStart w:id="498" w:name="_Toc150161522"/>
      <w:bookmarkStart w:id="499" w:name="_Toc150178056"/>
      <w:r>
        <w:lastRenderedPageBreak/>
        <w:t>18.</w:t>
      </w:r>
      <w:r w:rsidR="00D5302B">
        <w:tab/>
      </w:r>
      <w:r w:rsidR="005E7169" w:rsidRPr="009506CD">
        <w:t>METRO Committee</w:t>
      </w:r>
      <w:bookmarkEnd w:id="498"/>
      <w:bookmarkEnd w:id="499"/>
    </w:p>
    <w:p w14:paraId="0D7366AB" w14:textId="77777777" w:rsidR="005E7169" w:rsidRPr="005E7169" w:rsidRDefault="005E7169" w:rsidP="005E7169">
      <w:pPr>
        <w:keepNext/>
        <w:ind w:left="0"/>
        <w:jc w:val="left"/>
        <w:outlineLvl w:val="5"/>
        <w:rPr>
          <w:b/>
          <w:sz w:val="22"/>
          <w:lang w:val="en-AU"/>
        </w:rPr>
      </w:pPr>
      <w:r w:rsidRPr="005E7169">
        <w:rPr>
          <w:b/>
          <w:sz w:val="22"/>
          <w:lang w:val="en-AU"/>
        </w:rPr>
        <w:t xml:space="preserve"> </w:t>
      </w:r>
      <w:r w:rsidRPr="005E7169">
        <w:rPr>
          <w:rFonts w:cs="Calibri"/>
          <w:b/>
          <w:sz w:val="22"/>
          <w:lang w:val="en-AU"/>
        </w:rPr>
        <w:t>1.</w:t>
      </w:r>
      <w:r w:rsidRPr="005E7169">
        <w:rPr>
          <w:b/>
          <w:sz w:val="22"/>
          <w:lang w:val="en-AU"/>
        </w:rPr>
        <w:tab/>
        <w:t>Title</w:t>
      </w:r>
    </w:p>
    <w:p w14:paraId="1F367442" w14:textId="77777777" w:rsidR="005E7169" w:rsidRPr="005E7169" w:rsidRDefault="005E7169" w:rsidP="005E7169">
      <w:pPr>
        <w:ind w:left="709" w:hanging="709"/>
        <w:rPr>
          <w:rFonts w:cs="Calibri"/>
          <w:lang w:val="en-AU"/>
        </w:rPr>
      </w:pPr>
      <w:r w:rsidRPr="005E7169">
        <w:rPr>
          <w:rFonts w:cs="Calibri"/>
          <w:lang w:val="en-AU"/>
        </w:rPr>
        <w:tab/>
        <w:t>There shall be a committee of the General Assembly entitled the METRO Committee (Ministry, Equipping, Training and Recruiting Organisation), hereafter referred to as the committee.</w:t>
      </w:r>
    </w:p>
    <w:p w14:paraId="0716BC0E" w14:textId="77777777" w:rsidR="005E7169" w:rsidRPr="005E7169" w:rsidRDefault="005E7169" w:rsidP="005E7169">
      <w:pPr>
        <w:ind w:left="0"/>
        <w:rPr>
          <w:rFonts w:cs="Calibri"/>
          <w:lang w:val="en-AU"/>
        </w:rPr>
      </w:pPr>
    </w:p>
    <w:p w14:paraId="0E3921C8" w14:textId="77777777" w:rsidR="005E7169" w:rsidRPr="005E7169" w:rsidRDefault="005E7169" w:rsidP="005E7169">
      <w:pPr>
        <w:keepNext/>
        <w:ind w:left="0"/>
        <w:jc w:val="left"/>
        <w:outlineLvl w:val="5"/>
        <w:rPr>
          <w:b/>
          <w:sz w:val="22"/>
          <w:lang w:val="en-AU"/>
        </w:rPr>
      </w:pPr>
      <w:r w:rsidRPr="005E7169">
        <w:rPr>
          <w:b/>
          <w:sz w:val="22"/>
          <w:lang w:val="en-AU"/>
        </w:rPr>
        <w:t xml:space="preserve"> </w:t>
      </w:r>
      <w:r w:rsidRPr="005E7169">
        <w:rPr>
          <w:rFonts w:cs="Calibri"/>
          <w:b/>
          <w:sz w:val="22"/>
          <w:lang w:val="en-AU"/>
        </w:rPr>
        <w:t>2.</w:t>
      </w:r>
      <w:r w:rsidRPr="005E7169">
        <w:rPr>
          <w:b/>
          <w:sz w:val="22"/>
          <w:lang w:val="en-AU"/>
        </w:rPr>
        <w:tab/>
        <w:t>Membership</w:t>
      </w:r>
    </w:p>
    <w:p w14:paraId="40D1AE14" w14:textId="139B0946" w:rsidR="005E7169" w:rsidRPr="005E7169" w:rsidRDefault="005E7169" w:rsidP="005E7169">
      <w:pPr>
        <w:ind w:left="720" w:hanging="720"/>
        <w:rPr>
          <w:rFonts w:ascii="Arial" w:hAnsi="Arial" w:cs="Arial"/>
          <w:sz w:val="24"/>
          <w:szCs w:val="24"/>
          <w:lang w:val="en-AU"/>
        </w:rPr>
      </w:pPr>
      <w:r w:rsidRPr="005E7169">
        <w:rPr>
          <w:rFonts w:cs="Calibri"/>
          <w:lang w:val="en-AU"/>
        </w:rPr>
        <w:tab/>
        <w:t xml:space="preserve">The </w:t>
      </w:r>
      <w:r w:rsidR="005746CD">
        <w:rPr>
          <w:rFonts w:cs="Calibri"/>
          <w:lang w:val="en-AU"/>
        </w:rPr>
        <w:t>committee shall consist of eight</w:t>
      </w:r>
      <w:r w:rsidRPr="005E7169">
        <w:rPr>
          <w:rFonts w:cs="Calibri"/>
          <w:color w:val="FF0000"/>
          <w:lang w:val="en-AU"/>
        </w:rPr>
        <w:t xml:space="preserve"> </w:t>
      </w:r>
      <w:r w:rsidRPr="005E7169">
        <w:rPr>
          <w:rFonts w:cs="Calibri"/>
          <w:lang w:val="en-AU"/>
        </w:rPr>
        <w:t xml:space="preserve">members, including a convener, appointed by the General Assembly. </w:t>
      </w:r>
    </w:p>
    <w:p w14:paraId="4710067D" w14:textId="77777777" w:rsidR="005E7169" w:rsidRPr="005E7169" w:rsidRDefault="005E7169" w:rsidP="005E7169">
      <w:pPr>
        <w:ind w:left="0"/>
        <w:rPr>
          <w:rFonts w:cs="Calibri"/>
          <w:lang w:val="en-AU"/>
        </w:rPr>
      </w:pPr>
    </w:p>
    <w:p w14:paraId="4CD5BF5A" w14:textId="77777777" w:rsidR="005E7169" w:rsidRPr="005E7169" w:rsidRDefault="005E7169" w:rsidP="005E7169">
      <w:pPr>
        <w:keepNext/>
        <w:ind w:left="0"/>
        <w:jc w:val="left"/>
        <w:outlineLvl w:val="5"/>
        <w:rPr>
          <w:b/>
          <w:sz w:val="22"/>
          <w:lang w:val="en-AU"/>
        </w:rPr>
      </w:pPr>
      <w:r w:rsidRPr="005E7169">
        <w:rPr>
          <w:b/>
          <w:sz w:val="22"/>
          <w:lang w:val="en-AU"/>
        </w:rPr>
        <w:t xml:space="preserve"> </w:t>
      </w:r>
      <w:r w:rsidRPr="005E7169">
        <w:rPr>
          <w:rFonts w:cs="Calibri"/>
          <w:b/>
          <w:sz w:val="22"/>
          <w:lang w:val="en-AU"/>
        </w:rPr>
        <w:t>3.</w:t>
      </w:r>
      <w:r w:rsidRPr="005E7169">
        <w:rPr>
          <w:b/>
          <w:sz w:val="22"/>
          <w:lang w:val="en-AU"/>
        </w:rPr>
        <w:tab/>
        <w:t>Purpose</w:t>
      </w:r>
    </w:p>
    <w:p w14:paraId="3F1AC6A6" w14:textId="77777777" w:rsidR="005E7169" w:rsidRPr="005E7169" w:rsidRDefault="005E7169" w:rsidP="005E7169">
      <w:pPr>
        <w:ind w:left="720" w:hanging="720"/>
        <w:rPr>
          <w:rFonts w:cs="Calibri"/>
          <w:lang w:val="en-AU"/>
        </w:rPr>
      </w:pPr>
      <w:r w:rsidRPr="005E7169">
        <w:rPr>
          <w:rFonts w:cs="Calibri"/>
          <w:lang w:val="en-AU"/>
        </w:rPr>
        <w:tab/>
        <w:t>The purpose of the committee shall be:</w:t>
      </w:r>
    </w:p>
    <w:p w14:paraId="014397D0" w14:textId="77777777" w:rsidR="005E7169" w:rsidRPr="005E7169" w:rsidRDefault="005E7169" w:rsidP="005E7169">
      <w:pPr>
        <w:ind w:left="1440" w:hanging="720"/>
        <w:rPr>
          <w:rFonts w:cs="Calibri"/>
          <w:lang w:val="en-AU"/>
        </w:rPr>
      </w:pPr>
      <w:r w:rsidRPr="005E7169">
        <w:rPr>
          <w:rFonts w:cs="Calibri"/>
          <w:lang w:val="en-AU"/>
        </w:rPr>
        <w:t>a)</w:t>
      </w:r>
      <w:r w:rsidRPr="005E7169">
        <w:rPr>
          <w:rFonts w:cs="Calibri"/>
          <w:lang w:val="en-AU"/>
        </w:rPr>
        <w:tab/>
        <w:t>to assist and encourage the church to carry out its stated goal (Commission of Assembly, March 2005, min. 9.1), namely: ‘Our specific goal, both individually and as a denomination, is to be engaged in making disciples of the Lord Jesus, to direct all our efforts to preaching repentance to God and faith in Jesus, and to nurturing those who believe the gospel’;</w:t>
      </w:r>
    </w:p>
    <w:p w14:paraId="1923C14F" w14:textId="77777777" w:rsidR="005E7169" w:rsidRPr="005E7169" w:rsidRDefault="005E7169" w:rsidP="005E7169">
      <w:pPr>
        <w:ind w:left="1440" w:hanging="720"/>
        <w:rPr>
          <w:rFonts w:cs="Calibri"/>
          <w:lang w:val="en-AU"/>
        </w:rPr>
      </w:pPr>
      <w:r w:rsidRPr="005E7169">
        <w:rPr>
          <w:rFonts w:cs="Calibri"/>
          <w:lang w:val="en-AU"/>
        </w:rPr>
        <w:t>b)</w:t>
      </w:r>
      <w:r w:rsidRPr="005E7169">
        <w:rPr>
          <w:rFonts w:cs="Calibri"/>
          <w:lang w:val="en-AU"/>
        </w:rPr>
        <w:tab/>
        <w:t>on the basis of biblical injunctions such as Matthew 28:18–20 and 2 Timothy 2:2, together with the models for ministry as outlined in Ephesians 4:11,12 and Colossians 1:27–29, to provide the church with encouragement and assistance in multiplying disciples of Christ who can be used to revitalise, nurture and plant churches;</w:t>
      </w:r>
    </w:p>
    <w:p w14:paraId="0BBBB6C4" w14:textId="77777777" w:rsidR="005E7169" w:rsidRPr="005E7169" w:rsidRDefault="005E7169" w:rsidP="005E7169">
      <w:pPr>
        <w:ind w:left="1440" w:hanging="720"/>
        <w:rPr>
          <w:rFonts w:cs="Calibri"/>
          <w:lang w:val="en-AU"/>
        </w:rPr>
      </w:pPr>
      <w:r w:rsidRPr="005E7169">
        <w:rPr>
          <w:rFonts w:cs="Calibri"/>
          <w:lang w:val="en-AU"/>
        </w:rPr>
        <w:t>c)</w:t>
      </w:r>
      <w:r w:rsidRPr="005E7169">
        <w:rPr>
          <w:rFonts w:cs="Calibri"/>
          <w:lang w:val="en-AU"/>
        </w:rPr>
        <w:tab/>
        <w:t>to establish METRO in the church as part of an emerging national initiative which promotes a model of ministry that is best learnt through one to one traineeships;</w:t>
      </w:r>
    </w:p>
    <w:p w14:paraId="3B5F2B9F" w14:textId="77777777" w:rsidR="005E7169" w:rsidRPr="005E7169" w:rsidRDefault="005E7169" w:rsidP="005E7169">
      <w:pPr>
        <w:ind w:left="1440" w:hanging="720"/>
        <w:rPr>
          <w:rFonts w:cs="Calibri"/>
          <w:lang w:val="en-AU"/>
        </w:rPr>
      </w:pPr>
      <w:r w:rsidRPr="005E7169">
        <w:rPr>
          <w:rFonts w:cs="Calibri"/>
          <w:lang w:val="en-AU"/>
        </w:rPr>
        <w:t>d)</w:t>
      </w:r>
      <w:r w:rsidRPr="005E7169">
        <w:rPr>
          <w:rFonts w:cs="Calibri"/>
          <w:lang w:val="en-AU"/>
        </w:rPr>
        <w:tab/>
        <w:t>to recruit, train and equip gospel workers for ministry in the local church context;</w:t>
      </w:r>
    </w:p>
    <w:p w14:paraId="4D194D9D" w14:textId="77777777" w:rsidR="005E7169" w:rsidRPr="005E7169" w:rsidRDefault="005E7169" w:rsidP="005E7169">
      <w:pPr>
        <w:ind w:left="1440" w:hanging="720"/>
        <w:rPr>
          <w:rFonts w:cs="Calibri"/>
          <w:lang w:val="en-AU"/>
        </w:rPr>
      </w:pPr>
      <w:r w:rsidRPr="005E7169">
        <w:rPr>
          <w:rFonts w:cs="Calibri"/>
          <w:lang w:val="en-AU"/>
        </w:rPr>
        <w:t>e)</w:t>
      </w:r>
      <w:r w:rsidRPr="005E7169">
        <w:rPr>
          <w:rFonts w:cs="Calibri"/>
          <w:lang w:val="en-AU"/>
        </w:rPr>
        <w:tab/>
        <w:t>to create public awareness of METRO throughout the wider church, particularly within the denomination.</w:t>
      </w:r>
    </w:p>
    <w:p w14:paraId="5EC34FE8" w14:textId="77777777" w:rsidR="005E7169" w:rsidRPr="005E7169" w:rsidRDefault="005E7169" w:rsidP="005E7169">
      <w:pPr>
        <w:ind w:left="0"/>
        <w:rPr>
          <w:rFonts w:cs="Calibri"/>
          <w:lang w:val="en-AU"/>
        </w:rPr>
      </w:pPr>
    </w:p>
    <w:p w14:paraId="05DD6940" w14:textId="77777777" w:rsidR="005E7169" w:rsidRPr="005E7169" w:rsidRDefault="005E7169" w:rsidP="005E7169">
      <w:pPr>
        <w:keepNext/>
        <w:ind w:left="0"/>
        <w:jc w:val="left"/>
        <w:outlineLvl w:val="5"/>
        <w:rPr>
          <w:b/>
          <w:sz w:val="22"/>
          <w:lang w:val="en-AU"/>
        </w:rPr>
      </w:pPr>
      <w:r w:rsidRPr="005E7169">
        <w:rPr>
          <w:b/>
          <w:sz w:val="22"/>
          <w:lang w:val="en-AU"/>
        </w:rPr>
        <w:t xml:space="preserve"> </w:t>
      </w:r>
      <w:r w:rsidRPr="005E7169">
        <w:rPr>
          <w:rFonts w:cs="Calibri"/>
          <w:b/>
          <w:sz w:val="22"/>
          <w:lang w:val="en-AU"/>
        </w:rPr>
        <w:t>4.</w:t>
      </w:r>
      <w:r w:rsidRPr="005E7169">
        <w:rPr>
          <w:b/>
          <w:sz w:val="22"/>
          <w:lang w:val="en-AU"/>
        </w:rPr>
        <w:tab/>
        <w:t>Duties</w:t>
      </w:r>
    </w:p>
    <w:p w14:paraId="1A1B7A4B" w14:textId="66941BCE" w:rsidR="005E7169" w:rsidRDefault="005E7169" w:rsidP="005E7169">
      <w:pPr>
        <w:ind w:left="709" w:hanging="709"/>
        <w:rPr>
          <w:rFonts w:cs="Calibri"/>
          <w:lang w:val="en-AU"/>
        </w:rPr>
      </w:pPr>
      <w:r w:rsidRPr="005E7169">
        <w:rPr>
          <w:rFonts w:cs="Calibri"/>
          <w:lang w:val="en-AU"/>
        </w:rPr>
        <w:tab/>
        <w:t>Subject to all the rules and regulations of the church, the duties of the committee shall be to ensure that the stated purposes are fulfilled to the glory of God and the edification of the church.</w:t>
      </w:r>
    </w:p>
    <w:p w14:paraId="5AFBA891" w14:textId="2E4F62B5" w:rsidR="00BA5913" w:rsidRDefault="00BA5913" w:rsidP="005E7169">
      <w:pPr>
        <w:ind w:left="709" w:hanging="709"/>
        <w:rPr>
          <w:rFonts w:cs="Calibri"/>
          <w:lang w:val="en-AU"/>
        </w:rPr>
      </w:pPr>
    </w:p>
    <w:p w14:paraId="68FDA0DB" w14:textId="51855726" w:rsidR="00BA5913" w:rsidRPr="00B863DA" w:rsidRDefault="00B863DA" w:rsidP="00B863DA">
      <w:pPr>
        <w:keepNext/>
        <w:ind w:left="0"/>
        <w:jc w:val="left"/>
        <w:outlineLvl w:val="5"/>
        <w:rPr>
          <w:b/>
          <w:sz w:val="22"/>
          <w:lang w:val="en-AU"/>
        </w:rPr>
      </w:pPr>
      <w:r>
        <w:rPr>
          <w:b/>
          <w:sz w:val="22"/>
          <w:lang w:val="en-AU"/>
        </w:rPr>
        <w:t>5.</w:t>
      </w:r>
      <w:r>
        <w:rPr>
          <w:b/>
          <w:sz w:val="22"/>
          <w:lang w:val="en-AU"/>
        </w:rPr>
        <w:tab/>
      </w:r>
      <w:r w:rsidR="00BA5913" w:rsidRPr="00B863DA">
        <w:rPr>
          <w:b/>
          <w:sz w:val="22"/>
          <w:lang w:val="en-AU"/>
        </w:rPr>
        <w:t xml:space="preserve">Employees </w:t>
      </w:r>
    </w:p>
    <w:p w14:paraId="6510EB8A" w14:textId="77777777" w:rsidR="00BA5913" w:rsidRPr="00BA5913" w:rsidRDefault="00BA5913" w:rsidP="00BA5913">
      <w:pPr>
        <w:keepNext/>
        <w:keepLines/>
        <w:suppressAutoHyphens/>
        <w:autoSpaceDE w:val="0"/>
        <w:autoSpaceDN w:val="0"/>
        <w:adjustRightInd w:val="0"/>
        <w:ind w:left="720"/>
        <w:rPr>
          <w:rFonts w:eastAsia="MS Mincho" w:cs="Calibri"/>
          <w:bCs/>
          <w:lang w:val="en-GB"/>
        </w:rPr>
      </w:pPr>
      <w:r w:rsidRPr="00BA5913">
        <w:rPr>
          <w:rFonts w:eastAsia="MS Mincho" w:cs="Calibri"/>
          <w:bCs/>
          <w:lang w:val="en-GB"/>
        </w:rPr>
        <w:t>The committee may appoint, under the provision of Rule 5.32, an administrative assistant.</w:t>
      </w:r>
    </w:p>
    <w:p w14:paraId="7D3600EC" w14:textId="5529023F" w:rsidR="00BA5913" w:rsidRPr="005E7169" w:rsidRDefault="00BA5913" w:rsidP="00D310B8">
      <w:pPr>
        <w:rPr>
          <w:lang w:val="en-AU"/>
        </w:rPr>
      </w:pPr>
    </w:p>
    <w:p w14:paraId="368A92FF" w14:textId="77777777" w:rsidR="00BA5913" w:rsidRPr="005E7169" w:rsidRDefault="00BA5913" w:rsidP="005E7169">
      <w:pPr>
        <w:ind w:left="709" w:hanging="709"/>
        <w:rPr>
          <w:rFonts w:cs="Calibri"/>
          <w:lang w:val="en-AU"/>
        </w:rPr>
      </w:pPr>
    </w:p>
    <w:p w14:paraId="2B2F5202" w14:textId="77777777" w:rsidR="005E7169" w:rsidRPr="005E7169" w:rsidRDefault="005E7169" w:rsidP="005E7169">
      <w:pPr>
        <w:ind w:left="0"/>
        <w:rPr>
          <w:rFonts w:cs="Calibri"/>
          <w:lang w:val="en-AU"/>
        </w:rPr>
      </w:pPr>
    </w:p>
    <w:p w14:paraId="5169EA7F" w14:textId="77777777" w:rsidR="005E7169" w:rsidRPr="005E7169" w:rsidRDefault="005E7169" w:rsidP="005E7169">
      <w:pPr>
        <w:keepNext/>
        <w:tabs>
          <w:tab w:val="left" w:pos="0"/>
          <w:tab w:val="left" w:pos="993"/>
        </w:tabs>
        <w:ind w:left="0"/>
        <w:rPr>
          <w:rFonts w:cs="Calibri"/>
          <w:lang w:val="en-AU"/>
        </w:rPr>
        <w:sectPr w:rsidR="005E7169" w:rsidRPr="005E7169">
          <w:pgSz w:w="11907" w:h="16840" w:code="9"/>
          <w:pgMar w:top="1440" w:right="1440" w:bottom="1440" w:left="1440" w:header="720" w:footer="720" w:gutter="0"/>
          <w:paperSrc w:first="8307" w:other="8307"/>
          <w:cols w:space="720"/>
        </w:sectPr>
      </w:pPr>
    </w:p>
    <w:p w14:paraId="6755E6D2" w14:textId="24B2C28E" w:rsidR="005E7169" w:rsidRPr="009506CD" w:rsidRDefault="009506CD" w:rsidP="00D5302B">
      <w:pPr>
        <w:pStyle w:val="Heading2"/>
        <w:spacing w:before="200" w:after="200"/>
        <w:ind w:left="720" w:hanging="720"/>
        <w:jc w:val="left"/>
      </w:pPr>
      <w:bookmarkStart w:id="500" w:name="_Toc150161523"/>
      <w:bookmarkStart w:id="501" w:name="_Toc150178057"/>
      <w:r>
        <w:lastRenderedPageBreak/>
        <w:t>19.</w:t>
      </w:r>
      <w:r w:rsidR="00D5302B">
        <w:tab/>
      </w:r>
      <w:r w:rsidR="005E7169" w:rsidRPr="009506CD">
        <w:t>Ministry Development Committee</w:t>
      </w:r>
      <w:bookmarkEnd w:id="500"/>
      <w:bookmarkEnd w:id="501"/>
    </w:p>
    <w:p w14:paraId="398DD602" w14:textId="77777777" w:rsidR="005E7169" w:rsidRPr="005E7169" w:rsidRDefault="005E7169" w:rsidP="009B716D">
      <w:pPr>
        <w:keepNext/>
        <w:ind w:left="0"/>
        <w:outlineLvl w:val="5"/>
        <w:rPr>
          <w:b/>
          <w:sz w:val="22"/>
          <w:lang w:val="en-AU"/>
        </w:rPr>
      </w:pPr>
      <w:r w:rsidRPr="005E7169">
        <w:rPr>
          <w:b/>
          <w:sz w:val="22"/>
          <w:lang w:val="en-AU"/>
        </w:rPr>
        <w:t>1.</w:t>
      </w:r>
      <w:r w:rsidRPr="005E7169">
        <w:rPr>
          <w:b/>
          <w:sz w:val="22"/>
          <w:lang w:val="en-AU"/>
        </w:rPr>
        <w:tab/>
        <w:t>Title</w:t>
      </w:r>
    </w:p>
    <w:p w14:paraId="744CFBD1" w14:textId="17630485" w:rsidR="005E7169" w:rsidRDefault="005E7169" w:rsidP="00344173">
      <w:pPr>
        <w:ind w:left="709" w:hanging="709"/>
        <w:rPr>
          <w:rFonts w:cs="Calibri"/>
          <w:lang w:val="en-AU"/>
        </w:rPr>
      </w:pPr>
      <w:r w:rsidRPr="005E7169">
        <w:rPr>
          <w:rFonts w:cs="Calibri"/>
          <w:lang w:val="en-AU"/>
        </w:rPr>
        <w:tab/>
      </w:r>
      <w:r w:rsidR="00983C53" w:rsidRPr="00983C53">
        <w:rPr>
          <w:rFonts w:cs="Calibri"/>
          <w:lang w:val="en-AU"/>
        </w:rPr>
        <w:t>There shall be a committee of the General Assembly entitled the Ministry Development Committee (the committee).</w:t>
      </w:r>
    </w:p>
    <w:p w14:paraId="65EF9808" w14:textId="77777777" w:rsidR="00344173" w:rsidRPr="005E7169" w:rsidRDefault="00344173" w:rsidP="00344173">
      <w:pPr>
        <w:ind w:left="709" w:hanging="709"/>
        <w:rPr>
          <w:rFonts w:cs="Calibri"/>
          <w:lang w:val="en-AU"/>
        </w:rPr>
      </w:pPr>
    </w:p>
    <w:p w14:paraId="486589E5" w14:textId="77777777" w:rsidR="005E7169" w:rsidRPr="005E7169" w:rsidRDefault="005E7169" w:rsidP="009B716D">
      <w:pPr>
        <w:keepNext/>
        <w:ind w:left="0"/>
        <w:outlineLvl w:val="5"/>
        <w:rPr>
          <w:b/>
          <w:sz w:val="22"/>
          <w:lang w:val="en-AU"/>
        </w:rPr>
      </w:pPr>
      <w:r w:rsidRPr="005E7169">
        <w:rPr>
          <w:rFonts w:cs="Calibri"/>
          <w:b/>
          <w:sz w:val="22"/>
          <w:lang w:val="en-AU"/>
        </w:rPr>
        <w:t>2.</w:t>
      </w:r>
      <w:r w:rsidRPr="005E7169">
        <w:rPr>
          <w:b/>
          <w:sz w:val="22"/>
          <w:lang w:val="en-AU"/>
        </w:rPr>
        <w:tab/>
        <w:t>Membership</w:t>
      </w:r>
    </w:p>
    <w:p w14:paraId="00A9B1FF" w14:textId="010BD776" w:rsidR="005E7169" w:rsidRDefault="005E7169" w:rsidP="00344173">
      <w:pPr>
        <w:ind w:left="720" w:hanging="720"/>
        <w:rPr>
          <w:rFonts w:cs="Calibri"/>
          <w:lang w:val="en-AU"/>
        </w:rPr>
      </w:pPr>
      <w:r w:rsidRPr="005E7169">
        <w:rPr>
          <w:rFonts w:cs="Calibri"/>
          <w:lang w:val="en-AU"/>
        </w:rPr>
        <w:tab/>
      </w:r>
      <w:r w:rsidR="00983C53" w:rsidRPr="00983C53">
        <w:rPr>
          <w:rFonts w:cs="Calibri"/>
          <w:lang w:val="en-AU"/>
        </w:rPr>
        <w:t>The committee shall consist of seven members, including a convener, appointed by the General Assembly.</w:t>
      </w:r>
    </w:p>
    <w:p w14:paraId="460B528C" w14:textId="77777777" w:rsidR="00344173" w:rsidRPr="005E7169" w:rsidRDefault="00344173" w:rsidP="00344173">
      <w:pPr>
        <w:ind w:left="720" w:hanging="720"/>
        <w:rPr>
          <w:rFonts w:cs="Calibri"/>
          <w:lang w:val="en-AU"/>
        </w:rPr>
      </w:pPr>
    </w:p>
    <w:p w14:paraId="091E311F" w14:textId="77777777" w:rsidR="005E7169" w:rsidRPr="005E7169" w:rsidRDefault="005E7169" w:rsidP="009B716D">
      <w:pPr>
        <w:keepNext/>
        <w:ind w:left="0"/>
        <w:outlineLvl w:val="5"/>
        <w:rPr>
          <w:b/>
          <w:sz w:val="22"/>
          <w:lang w:val="en-AU"/>
        </w:rPr>
      </w:pPr>
      <w:r w:rsidRPr="005E7169">
        <w:rPr>
          <w:rFonts w:cs="Calibri"/>
          <w:b/>
          <w:sz w:val="22"/>
          <w:lang w:val="en-AU"/>
        </w:rPr>
        <w:t>3.</w:t>
      </w:r>
      <w:r w:rsidRPr="005E7169">
        <w:rPr>
          <w:b/>
          <w:sz w:val="22"/>
          <w:lang w:val="en-AU"/>
        </w:rPr>
        <w:tab/>
        <w:t>Purpose</w:t>
      </w:r>
    </w:p>
    <w:p w14:paraId="724F9DD9" w14:textId="59264DDB" w:rsidR="00344173" w:rsidRDefault="005E7169" w:rsidP="00344173">
      <w:pPr>
        <w:ind w:left="709" w:hanging="709"/>
        <w:rPr>
          <w:rFonts w:cs="Calibri"/>
          <w:lang w:val="en-AU"/>
        </w:rPr>
      </w:pPr>
      <w:r w:rsidRPr="005E7169">
        <w:rPr>
          <w:rFonts w:cs="Calibri"/>
          <w:lang w:val="en-AU"/>
        </w:rPr>
        <w:tab/>
      </w:r>
      <w:r w:rsidR="00983C53" w:rsidRPr="00983C53">
        <w:rPr>
          <w:rFonts w:cs="Calibri"/>
          <w:lang w:val="en-AU"/>
        </w:rPr>
        <w:t>The purpose of the committee is to bring glory to God as it actively engages people within the PCV in the development of biblically healthy gospel ministries so that local Presbyterian congregations experience spiritual health and growth and are better equipped to fulfil the great commission.</w:t>
      </w:r>
    </w:p>
    <w:p w14:paraId="2D85A7FF" w14:textId="77777777" w:rsidR="00983C53" w:rsidRPr="005E7169" w:rsidRDefault="00983C53" w:rsidP="00344173">
      <w:pPr>
        <w:ind w:left="709" w:hanging="709"/>
        <w:rPr>
          <w:rFonts w:cs="Calibri"/>
          <w:lang w:val="en-AU"/>
        </w:rPr>
      </w:pPr>
    </w:p>
    <w:p w14:paraId="619A2321" w14:textId="0B1FA737" w:rsidR="005E7169" w:rsidRPr="005E7169" w:rsidRDefault="005E7169" w:rsidP="009B716D">
      <w:pPr>
        <w:keepNext/>
        <w:ind w:left="0"/>
        <w:outlineLvl w:val="5"/>
        <w:rPr>
          <w:b/>
          <w:sz w:val="22"/>
          <w:lang w:val="en-AU"/>
        </w:rPr>
      </w:pPr>
      <w:r w:rsidRPr="005E7169">
        <w:rPr>
          <w:rFonts w:cs="Calibri"/>
          <w:b/>
          <w:sz w:val="22"/>
          <w:lang w:val="en-AU"/>
        </w:rPr>
        <w:t>4.</w:t>
      </w:r>
      <w:r w:rsidRPr="005E7169">
        <w:rPr>
          <w:b/>
          <w:sz w:val="22"/>
          <w:lang w:val="en-AU"/>
        </w:rPr>
        <w:tab/>
      </w:r>
      <w:r w:rsidR="00983C53">
        <w:rPr>
          <w:b/>
          <w:sz w:val="22"/>
          <w:lang w:val="en-AU"/>
        </w:rPr>
        <w:t>Scope</w:t>
      </w:r>
    </w:p>
    <w:p w14:paraId="0488E984" w14:textId="4FAAA42A" w:rsidR="00344173" w:rsidRDefault="005E7169" w:rsidP="009B716D">
      <w:pPr>
        <w:ind w:left="709" w:hanging="709"/>
        <w:rPr>
          <w:rFonts w:cs="Calibri"/>
          <w:lang w:val="en-AU"/>
        </w:rPr>
      </w:pPr>
      <w:r w:rsidRPr="005E7169">
        <w:rPr>
          <w:rFonts w:cs="Calibri"/>
          <w:lang w:val="en-AU"/>
        </w:rPr>
        <w:tab/>
      </w:r>
      <w:r w:rsidR="00983C53" w:rsidRPr="00983C53">
        <w:rPr>
          <w:rFonts w:cs="Calibri"/>
          <w:lang w:val="en-AU"/>
        </w:rPr>
        <w:t>The committee, in partnership with presbyteries (who have primary oversight and responsibility for congregations within their bounds), engages with people in pastoral, appointment and home mission charges and with special interest congregations of any age. The committee does not partner with presbyteries in church planting work.</w:t>
      </w:r>
    </w:p>
    <w:p w14:paraId="4117BFFF" w14:textId="77777777" w:rsidR="00344173" w:rsidRDefault="00344173" w:rsidP="009B716D">
      <w:pPr>
        <w:ind w:left="709" w:hanging="709"/>
        <w:rPr>
          <w:rFonts w:cs="Calibri"/>
          <w:lang w:val="en-AU"/>
        </w:rPr>
      </w:pPr>
    </w:p>
    <w:p w14:paraId="40DA09F3" w14:textId="04516B52" w:rsidR="005E7169" w:rsidRPr="005E7169" w:rsidRDefault="00344173" w:rsidP="009B716D">
      <w:pPr>
        <w:keepNext/>
        <w:ind w:left="0"/>
        <w:outlineLvl w:val="5"/>
        <w:rPr>
          <w:b/>
          <w:sz w:val="22"/>
          <w:lang w:val="en-AU"/>
        </w:rPr>
      </w:pPr>
      <w:r>
        <w:rPr>
          <w:rFonts w:cs="Calibri"/>
          <w:b/>
          <w:sz w:val="22"/>
          <w:lang w:val="en-AU"/>
        </w:rPr>
        <w:t>5</w:t>
      </w:r>
      <w:r w:rsidR="005E7169" w:rsidRPr="005E7169">
        <w:rPr>
          <w:rFonts w:cs="Calibri"/>
          <w:b/>
          <w:sz w:val="22"/>
          <w:lang w:val="en-AU"/>
        </w:rPr>
        <w:t>.</w:t>
      </w:r>
      <w:r w:rsidR="005E7169" w:rsidRPr="005E7169">
        <w:rPr>
          <w:rFonts w:cs="Calibri"/>
          <w:b/>
          <w:sz w:val="22"/>
          <w:lang w:val="en-AU"/>
        </w:rPr>
        <w:tab/>
      </w:r>
      <w:r w:rsidR="00983C53">
        <w:rPr>
          <w:b/>
          <w:sz w:val="22"/>
          <w:lang w:val="en-AU"/>
        </w:rPr>
        <w:t>Duties</w:t>
      </w:r>
    </w:p>
    <w:p w14:paraId="07BC8380" w14:textId="63DD74F8" w:rsidR="005E7169" w:rsidRDefault="005E7169" w:rsidP="009B716D">
      <w:pPr>
        <w:ind w:left="709" w:hanging="679"/>
        <w:rPr>
          <w:rFonts w:cs="Calibri"/>
          <w:lang w:val="en-AU"/>
        </w:rPr>
      </w:pPr>
      <w:r w:rsidRPr="005E7169">
        <w:rPr>
          <w:rFonts w:cs="Calibri"/>
          <w:lang w:val="en-AU"/>
        </w:rPr>
        <w:tab/>
      </w:r>
      <w:r w:rsidR="00983C53" w:rsidRPr="00983C53">
        <w:rPr>
          <w:rFonts w:cs="Calibri"/>
          <w:lang w:val="en-AU"/>
        </w:rPr>
        <w:t>To achieve the stated purpose the committee shall use its God given resources to:</w:t>
      </w:r>
    </w:p>
    <w:p w14:paraId="58D9F814" w14:textId="1942F979" w:rsidR="00983C53" w:rsidRPr="00983C53" w:rsidRDefault="00983C53" w:rsidP="0041243A">
      <w:pPr>
        <w:numPr>
          <w:ilvl w:val="0"/>
          <w:numId w:val="339"/>
        </w:numPr>
        <w:suppressAutoHyphens/>
        <w:ind w:left="1440" w:hanging="720"/>
        <w:contextualSpacing/>
        <w:rPr>
          <w:rFonts w:cs="Calibri"/>
          <w:color w:val="000000"/>
          <w:lang w:val="en-AU"/>
        </w:rPr>
      </w:pPr>
      <w:r>
        <w:rPr>
          <w:rFonts w:cs="Calibri"/>
          <w:color w:val="000000"/>
          <w:lang w:val="en-AU"/>
        </w:rPr>
        <w:t>advance</w:t>
      </w:r>
      <w:r w:rsidRPr="00344173">
        <w:rPr>
          <w:rFonts w:cs="Calibri"/>
          <w:color w:val="000000"/>
          <w:lang w:val="en-AU"/>
        </w:rPr>
        <w:t xml:space="preserve"> </w:t>
      </w:r>
      <w:r w:rsidRPr="00AF58C0">
        <w:rPr>
          <w:rFonts w:eastAsia="Calibri"/>
        </w:rPr>
        <w:t>biblically based ministry practices within the PCV that will foster church revitalisation and mission</w:t>
      </w:r>
      <w:r>
        <w:rPr>
          <w:rFonts w:eastAsia="Calibri"/>
        </w:rPr>
        <w:t>;</w:t>
      </w:r>
    </w:p>
    <w:p w14:paraId="7962A83C" w14:textId="77777777" w:rsidR="00983C53" w:rsidRDefault="00983C53" w:rsidP="0041243A">
      <w:pPr>
        <w:numPr>
          <w:ilvl w:val="0"/>
          <w:numId w:val="339"/>
        </w:numPr>
        <w:suppressAutoHyphens/>
        <w:ind w:left="1440" w:hanging="720"/>
        <w:contextualSpacing/>
        <w:rPr>
          <w:rFonts w:cs="Calibri"/>
          <w:color w:val="000000"/>
          <w:lang w:val="en-AU"/>
        </w:rPr>
      </w:pPr>
      <w:r>
        <w:rPr>
          <w:rFonts w:cs="Calibri"/>
          <w:color w:val="000000"/>
          <w:lang w:val="en-AU"/>
        </w:rPr>
        <w:t xml:space="preserve">develop </w:t>
      </w:r>
      <w:r w:rsidRPr="00AF58C0">
        <w:rPr>
          <w:rFonts w:eastAsia="Calibri"/>
        </w:rPr>
        <w:t>and promote suitable vocational training resources that equip people within the PCV for gospel ministry and mission;</w:t>
      </w:r>
    </w:p>
    <w:p w14:paraId="42C08307" w14:textId="2EAFA89D" w:rsidR="00983C53" w:rsidRPr="00983C53" w:rsidRDefault="00983C53" w:rsidP="0041243A">
      <w:pPr>
        <w:numPr>
          <w:ilvl w:val="0"/>
          <w:numId w:val="339"/>
        </w:numPr>
        <w:suppressAutoHyphens/>
        <w:ind w:left="1440" w:hanging="720"/>
        <w:contextualSpacing/>
        <w:rPr>
          <w:rFonts w:cs="Calibri"/>
          <w:color w:val="000000"/>
          <w:lang w:val="en-AU"/>
        </w:rPr>
      </w:pPr>
      <w:r w:rsidRPr="00983C53">
        <w:rPr>
          <w:rFonts w:eastAsia="Calibri"/>
        </w:rPr>
        <w:t>advance and develop an effective home mission program;</w:t>
      </w:r>
    </w:p>
    <w:p w14:paraId="18B5454A" w14:textId="2032AA1A" w:rsidR="00983C53" w:rsidRPr="00344173" w:rsidRDefault="00983C53" w:rsidP="00983C53">
      <w:pPr>
        <w:suppressAutoHyphens/>
        <w:ind w:left="1440"/>
        <w:contextualSpacing/>
        <w:rPr>
          <w:rFonts w:cs="Calibri"/>
          <w:color w:val="000000"/>
          <w:lang w:val="en-AU"/>
        </w:rPr>
      </w:pPr>
      <w:r w:rsidRPr="00AF58C0">
        <w:rPr>
          <w:rFonts w:eastAsia="Calibri"/>
        </w:rPr>
        <w:t>This will include, but is not limited to, the</w:t>
      </w:r>
      <w:r>
        <w:rPr>
          <w:rFonts w:eastAsia="Calibri"/>
        </w:rPr>
        <w:t xml:space="preserve"> committee</w:t>
      </w:r>
    </w:p>
    <w:p w14:paraId="29D1C7E2" w14:textId="77777777" w:rsidR="00983C53" w:rsidRDefault="00983C53" w:rsidP="0041243A">
      <w:pPr>
        <w:numPr>
          <w:ilvl w:val="0"/>
          <w:numId w:val="338"/>
        </w:numPr>
        <w:suppressAutoHyphens/>
        <w:ind w:left="2160" w:hanging="720"/>
        <w:contextualSpacing/>
        <w:rPr>
          <w:rFonts w:cs="Calibri"/>
          <w:color w:val="000000"/>
          <w:lang w:val="en-AU"/>
        </w:rPr>
      </w:pPr>
      <w:r w:rsidRPr="00983C53">
        <w:rPr>
          <w:rFonts w:cs="Calibri"/>
          <w:color w:val="000000"/>
          <w:lang w:val="en-AU"/>
        </w:rPr>
        <w:t>proactively identifying, recruiting, and accrediting home missionaries for service;</w:t>
      </w:r>
    </w:p>
    <w:p w14:paraId="1547CC91" w14:textId="77777777" w:rsidR="00983C53" w:rsidRDefault="00983C53" w:rsidP="0041243A">
      <w:pPr>
        <w:numPr>
          <w:ilvl w:val="0"/>
          <w:numId w:val="338"/>
        </w:numPr>
        <w:suppressAutoHyphens/>
        <w:ind w:left="2160" w:hanging="720"/>
        <w:contextualSpacing/>
        <w:rPr>
          <w:rFonts w:cs="Calibri"/>
          <w:color w:val="000000"/>
          <w:lang w:val="en-AU"/>
        </w:rPr>
      </w:pPr>
      <w:r w:rsidRPr="00983C53">
        <w:rPr>
          <w:rFonts w:cs="Calibri"/>
          <w:color w:val="000000"/>
          <w:lang w:val="en-AU"/>
        </w:rPr>
        <w:t xml:space="preserve">providing avenues of training for serving home missionaries including the occasional provision of book grants and study grants for approved courses to defray costs and travel expenses; </w:t>
      </w:r>
    </w:p>
    <w:p w14:paraId="556BB28C" w14:textId="77777777" w:rsidR="00983C53" w:rsidRDefault="00983C53" w:rsidP="0041243A">
      <w:pPr>
        <w:numPr>
          <w:ilvl w:val="0"/>
          <w:numId w:val="338"/>
        </w:numPr>
        <w:suppressAutoHyphens/>
        <w:ind w:left="2160" w:hanging="720"/>
        <w:contextualSpacing/>
        <w:rPr>
          <w:rFonts w:cs="Calibri"/>
          <w:color w:val="000000"/>
          <w:lang w:val="en-AU"/>
        </w:rPr>
      </w:pPr>
      <w:r w:rsidRPr="00983C53">
        <w:rPr>
          <w:rFonts w:cs="Calibri"/>
          <w:color w:val="000000"/>
          <w:lang w:val="en-AU"/>
        </w:rPr>
        <w:t>collaborating with presbyteries and sessions, to assist with the development of ministry and mission plans for home mission charges to experience increasing health and growth;</w:t>
      </w:r>
    </w:p>
    <w:p w14:paraId="06CE527B" w14:textId="77777777" w:rsidR="00983C53" w:rsidRDefault="00983C53" w:rsidP="0041243A">
      <w:pPr>
        <w:numPr>
          <w:ilvl w:val="0"/>
          <w:numId w:val="338"/>
        </w:numPr>
        <w:suppressAutoHyphens/>
        <w:ind w:left="2160" w:hanging="720"/>
        <w:contextualSpacing/>
        <w:rPr>
          <w:rFonts w:cs="Calibri"/>
          <w:color w:val="000000"/>
          <w:lang w:val="en-AU"/>
        </w:rPr>
      </w:pPr>
      <w:r w:rsidRPr="00983C53">
        <w:rPr>
          <w:rFonts w:cs="Calibri"/>
          <w:color w:val="000000"/>
          <w:lang w:val="en-AU"/>
        </w:rPr>
        <w:t>collaborating with presbyteries and sessions to help provide ministry reviews, charge assessments, and strategic thinking for the health and growth of home mission charges;</w:t>
      </w:r>
    </w:p>
    <w:p w14:paraId="7EFD1E2D" w14:textId="03B27950" w:rsidR="00983C53" w:rsidRPr="00983C53" w:rsidRDefault="00983C53" w:rsidP="0041243A">
      <w:pPr>
        <w:numPr>
          <w:ilvl w:val="0"/>
          <w:numId w:val="338"/>
        </w:numPr>
        <w:suppressAutoHyphens/>
        <w:ind w:left="2160" w:hanging="720"/>
        <w:contextualSpacing/>
        <w:rPr>
          <w:rFonts w:cs="Calibri"/>
          <w:color w:val="000000"/>
          <w:lang w:val="en-AU"/>
        </w:rPr>
      </w:pPr>
      <w:r w:rsidRPr="00983C53">
        <w:rPr>
          <w:rFonts w:cs="Calibri"/>
          <w:color w:val="000000"/>
          <w:lang w:val="en-AU"/>
        </w:rPr>
        <w:t>collaborating with presbyteries and sessions to help facilitate the appointment of Home Missionaries, District Interim Moderators (DIMs) and Intentional Interim Moderators (IIMs). This will include, but is not limited to, the committee helping to develop appropriate regulations and guidelines for DIMs and IIMs, as well as providing, within the limits of funding, some financial support for DIM and IIM appointments.</w:t>
      </w:r>
    </w:p>
    <w:p w14:paraId="29FEBB93" w14:textId="77777777" w:rsidR="00983C53" w:rsidRPr="00983C53" w:rsidRDefault="00983C53" w:rsidP="00983C53">
      <w:pPr>
        <w:ind w:left="1440" w:hanging="720"/>
        <w:rPr>
          <w:rFonts w:cs="Calibri"/>
          <w:color w:val="000000"/>
          <w:lang w:val="en-AU"/>
        </w:rPr>
      </w:pPr>
      <w:r w:rsidRPr="00983C53">
        <w:rPr>
          <w:rFonts w:cs="Calibri"/>
          <w:color w:val="000000"/>
          <w:lang w:val="en-AU"/>
        </w:rPr>
        <w:t xml:space="preserve">d) </w:t>
      </w:r>
      <w:r w:rsidRPr="00983C53">
        <w:rPr>
          <w:rFonts w:cs="Calibri"/>
          <w:color w:val="000000"/>
          <w:lang w:val="en-AU"/>
        </w:rPr>
        <w:tab/>
        <w:t xml:space="preserve">administer ministry development grants from funds received as distributions from The Scots’ Church Properties Trust for Home Mission and Church Extension in accordance with regulations 7 and 8; </w:t>
      </w:r>
    </w:p>
    <w:p w14:paraId="2C6EB964" w14:textId="77777777" w:rsidR="00983C53" w:rsidRPr="00983C53" w:rsidRDefault="00983C53" w:rsidP="00983C53">
      <w:pPr>
        <w:ind w:left="1440" w:hanging="720"/>
        <w:rPr>
          <w:rFonts w:cs="Calibri"/>
          <w:color w:val="000000"/>
          <w:lang w:val="en-AU"/>
        </w:rPr>
      </w:pPr>
      <w:r w:rsidRPr="00983C53">
        <w:rPr>
          <w:rFonts w:cs="Calibri"/>
          <w:color w:val="000000"/>
          <w:lang w:val="en-AU"/>
        </w:rPr>
        <w:t xml:space="preserve">e) </w:t>
      </w:r>
      <w:r w:rsidRPr="00983C53">
        <w:rPr>
          <w:rFonts w:cs="Calibri"/>
          <w:color w:val="000000"/>
          <w:lang w:val="en-AU"/>
        </w:rPr>
        <w:tab/>
        <w:t>administer the Sustentation Fund in accordance with regulations 9 and 10; and</w:t>
      </w:r>
    </w:p>
    <w:p w14:paraId="7DDE6BC9" w14:textId="2ECAF3A4" w:rsidR="00983C53" w:rsidRPr="005E7169" w:rsidRDefault="00983C53" w:rsidP="00983C53">
      <w:pPr>
        <w:ind w:left="1440" w:hanging="720"/>
        <w:rPr>
          <w:rFonts w:cs="Calibri"/>
          <w:lang w:val="en-AU"/>
        </w:rPr>
      </w:pPr>
      <w:r w:rsidRPr="00983C53">
        <w:rPr>
          <w:rFonts w:cs="Calibri"/>
          <w:color w:val="000000"/>
          <w:lang w:val="en-AU"/>
        </w:rPr>
        <w:t xml:space="preserve">f) </w:t>
      </w:r>
      <w:r w:rsidRPr="00983C53">
        <w:rPr>
          <w:rFonts w:cs="Calibri"/>
          <w:color w:val="000000"/>
          <w:lang w:val="en-AU"/>
        </w:rPr>
        <w:tab/>
        <w:t>administer evangelism grants within the PCV.</w:t>
      </w:r>
    </w:p>
    <w:p w14:paraId="660D7F45" w14:textId="77777777" w:rsidR="005E7169" w:rsidRPr="005E7169" w:rsidRDefault="005E7169" w:rsidP="009B716D">
      <w:pPr>
        <w:ind w:left="709" w:hanging="679"/>
        <w:rPr>
          <w:rFonts w:cs="Calibri"/>
          <w:lang w:val="en-AU"/>
        </w:rPr>
      </w:pPr>
    </w:p>
    <w:p w14:paraId="2ED855A1" w14:textId="70807AD6" w:rsidR="005E7169" w:rsidRPr="005E7169" w:rsidRDefault="00344173" w:rsidP="009B716D">
      <w:pPr>
        <w:keepNext/>
        <w:ind w:left="0"/>
        <w:outlineLvl w:val="5"/>
        <w:rPr>
          <w:b/>
          <w:sz w:val="22"/>
          <w:lang w:val="en-AU"/>
        </w:rPr>
      </w:pPr>
      <w:r>
        <w:rPr>
          <w:rFonts w:cs="Calibri"/>
          <w:b/>
          <w:sz w:val="22"/>
          <w:lang w:val="en-AU"/>
        </w:rPr>
        <w:t>6</w:t>
      </w:r>
      <w:r w:rsidR="005E7169" w:rsidRPr="005E7169">
        <w:rPr>
          <w:rFonts w:cs="Calibri"/>
          <w:b/>
          <w:sz w:val="22"/>
          <w:lang w:val="en-AU"/>
        </w:rPr>
        <w:t>.</w:t>
      </w:r>
      <w:r>
        <w:rPr>
          <w:b/>
          <w:sz w:val="22"/>
          <w:lang w:val="en-AU"/>
        </w:rPr>
        <w:tab/>
      </w:r>
      <w:r w:rsidR="00983C53" w:rsidRPr="00983C53">
        <w:rPr>
          <w:b/>
          <w:sz w:val="22"/>
          <w:lang w:val="en-AU"/>
        </w:rPr>
        <w:t>Ministry Development Officer</w:t>
      </w:r>
    </w:p>
    <w:p w14:paraId="1C9445DD" w14:textId="77777777" w:rsidR="00983C53" w:rsidRDefault="005E7169" w:rsidP="00983C53">
      <w:pPr>
        <w:ind w:left="709" w:hanging="709"/>
        <w:rPr>
          <w:rFonts w:cs="Calibri"/>
          <w:lang w:val="en-AU"/>
        </w:rPr>
      </w:pPr>
      <w:r w:rsidRPr="005E7169">
        <w:rPr>
          <w:rFonts w:cs="Calibri"/>
          <w:lang w:val="en-AU"/>
        </w:rPr>
        <w:tab/>
      </w:r>
      <w:r w:rsidR="00983C53" w:rsidRPr="00983C53">
        <w:rPr>
          <w:rFonts w:cs="Calibri"/>
          <w:lang w:val="en-AU"/>
        </w:rPr>
        <w:t xml:space="preserve">The committee shall, when occasion warrants, bring to the General Assembly the name of a suitably gifted person for appointment as the Ministry Development Officer (MDO). The MDO will be </w:t>
      </w:r>
      <w:r w:rsidR="00983C53" w:rsidRPr="00983C53">
        <w:rPr>
          <w:rFonts w:cs="Calibri"/>
          <w:lang w:val="en-AU"/>
        </w:rPr>
        <w:lastRenderedPageBreak/>
        <w:t>accountable to the committee and work under a General Assembly approved job description to actively prosecute the purpose and function of the committee.</w:t>
      </w:r>
    </w:p>
    <w:p w14:paraId="2CC826A4" w14:textId="77777777" w:rsidR="00983C53" w:rsidRDefault="00983C53" w:rsidP="00983C53">
      <w:pPr>
        <w:ind w:left="709" w:hanging="709"/>
        <w:rPr>
          <w:rFonts w:cs="Calibri"/>
          <w:lang w:val="en-AU"/>
        </w:rPr>
      </w:pPr>
    </w:p>
    <w:p w14:paraId="160753CC" w14:textId="0D0BCF61" w:rsidR="005E7169" w:rsidRPr="00B863DA" w:rsidRDefault="00615B85" w:rsidP="00B863DA">
      <w:pPr>
        <w:keepNext/>
        <w:ind w:left="0"/>
        <w:outlineLvl w:val="5"/>
        <w:rPr>
          <w:rFonts w:cs="Calibri"/>
          <w:b/>
          <w:sz w:val="22"/>
          <w:lang w:val="en-AU"/>
        </w:rPr>
      </w:pPr>
      <w:r>
        <w:rPr>
          <w:rFonts w:cs="Calibri"/>
          <w:b/>
          <w:sz w:val="22"/>
          <w:lang w:val="en-AU"/>
        </w:rPr>
        <w:t>7</w:t>
      </w:r>
      <w:r w:rsidR="005E7169" w:rsidRPr="005E7169">
        <w:rPr>
          <w:rFonts w:cs="Calibri"/>
          <w:b/>
          <w:sz w:val="22"/>
          <w:lang w:val="en-AU"/>
        </w:rPr>
        <w:t>.</w:t>
      </w:r>
      <w:r w:rsidR="005E7169" w:rsidRPr="005E7169">
        <w:rPr>
          <w:rFonts w:cs="Calibri"/>
          <w:b/>
          <w:sz w:val="22"/>
          <w:lang w:val="en-AU"/>
        </w:rPr>
        <w:tab/>
      </w:r>
      <w:r w:rsidR="00983C53" w:rsidRPr="00B863DA">
        <w:rPr>
          <w:rFonts w:cs="Calibri"/>
          <w:b/>
          <w:sz w:val="22"/>
          <w:lang w:val="en-AU"/>
        </w:rPr>
        <w:t>Ministry Development Grants</w:t>
      </w:r>
    </w:p>
    <w:p w14:paraId="1FFFB548" w14:textId="77777777" w:rsidR="00983C53" w:rsidRPr="00983C53" w:rsidRDefault="00615B85" w:rsidP="00983C53">
      <w:pPr>
        <w:tabs>
          <w:tab w:val="left" w:pos="720"/>
        </w:tabs>
        <w:ind w:left="709" w:hanging="709"/>
        <w:rPr>
          <w:rFonts w:cs="Calibri"/>
          <w:lang w:val="en-AU"/>
        </w:rPr>
      </w:pPr>
      <w:r>
        <w:rPr>
          <w:rFonts w:cs="Calibri"/>
          <w:lang w:val="en-AU"/>
        </w:rPr>
        <w:tab/>
      </w:r>
      <w:r w:rsidR="00983C53" w:rsidRPr="00983C53">
        <w:rPr>
          <w:rFonts w:cs="Calibri"/>
          <w:lang w:val="en-AU"/>
        </w:rPr>
        <w:t xml:space="preserve">To the limit of available funds, the committee may make annual ministry development grants (MDGs) to eligible charges. The primary purpose of a MDG is to supplement a charge’s finances for an approved gospel worker to lead the development of biblically healthy ministry and mission in a charge. The committee from its funds may also provide MDGs for other secondary purposes such as: </w:t>
      </w:r>
    </w:p>
    <w:p w14:paraId="2FDA5509" w14:textId="77777777" w:rsidR="00983C53" w:rsidRPr="00983C53" w:rsidRDefault="00983C53" w:rsidP="00983C53">
      <w:pPr>
        <w:ind w:left="1440" w:hanging="720"/>
        <w:rPr>
          <w:rFonts w:cs="Calibri"/>
          <w:lang w:val="en-AU"/>
        </w:rPr>
      </w:pPr>
      <w:r w:rsidRPr="00983C53">
        <w:rPr>
          <w:rFonts w:cs="Calibri"/>
          <w:lang w:val="en-AU"/>
        </w:rPr>
        <w:t xml:space="preserve">a) </w:t>
      </w:r>
      <w:r w:rsidRPr="00983C53">
        <w:rPr>
          <w:rFonts w:cs="Calibri"/>
          <w:lang w:val="en-AU"/>
        </w:rPr>
        <w:tab/>
        <w:t>to supplement finances in a home mission or appointment charge so that the terms of settlement for a home missionary, licentiate, or minister can be met for ministry and mission development;</w:t>
      </w:r>
    </w:p>
    <w:p w14:paraId="65FD17DA" w14:textId="77777777" w:rsidR="00983C53" w:rsidRPr="00983C53" w:rsidRDefault="00983C53" w:rsidP="00983C53">
      <w:pPr>
        <w:ind w:left="1440" w:hanging="720"/>
        <w:rPr>
          <w:rFonts w:cs="Calibri"/>
          <w:lang w:val="en-AU"/>
        </w:rPr>
      </w:pPr>
      <w:r w:rsidRPr="00983C53">
        <w:rPr>
          <w:rFonts w:cs="Calibri"/>
          <w:lang w:val="en-AU"/>
        </w:rPr>
        <w:t xml:space="preserve">b) </w:t>
      </w:r>
      <w:r w:rsidRPr="00983C53">
        <w:rPr>
          <w:rFonts w:cs="Calibri"/>
          <w:lang w:val="en-AU"/>
        </w:rPr>
        <w:tab/>
        <w:t>for the support of a second worker;</w:t>
      </w:r>
    </w:p>
    <w:p w14:paraId="39890161" w14:textId="77777777" w:rsidR="00983C53" w:rsidRPr="00983C53" w:rsidRDefault="00983C53" w:rsidP="00983C53">
      <w:pPr>
        <w:ind w:left="1440" w:hanging="720"/>
        <w:rPr>
          <w:rFonts w:cs="Calibri"/>
          <w:lang w:val="en-AU"/>
        </w:rPr>
      </w:pPr>
      <w:r w:rsidRPr="00983C53">
        <w:rPr>
          <w:rFonts w:cs="Calibri"/>
          <w:lang w:val="en-AU"/>
        </w:rPr>
        <w:t xml:space="preserve">c) </w:t>
      </w:r>
      <w:r w:rsidRPr="00983C53">
        <w:rPr>
          <w:rFonts w:cs="Calibri"/>
          <w:lang w:val="en-AU"/>
        </w:rPr>
        <w:tab/>
        <w:t>for the support of a cross-cultural worker;</w:t>
      </w:r>
    </w:p>
    <w:p w14:paraId="5806B164" w14:textId="77777777" w:rsidR="00983C53" w:rsidRPr="00983C53" w:rsidRDefault="00983C53" w:rsidP="00983C53">
      <w:pPr>
        <w:ind w:left="1440" w:hanging="720"/>
        <w:rPr>
          <w:rFonts w:cs="Calibri"/>
          <w:lang w:val="en-AU"/>
        </w:rPr>
      </w:pPr>
      <w:r w:rsidRPr="00983C53">
        <w:rPr>
          <w:rFonts w:cs="Calibri"/>
          <w:lang w:val="en-AU"/>
        </w:rPr>
        <w:t xml:space="preserve">d) </w:t>
      </w:r>
      <w:r w:rsidRPr="00983C53">
        <w:rPr>
          <w:rFonts w:cs="Calibri"/>
          <w:lang w:val="en-AU"/>
        </w:rPr>
        <w:tab/>
        <w:t>for the support of ministry and mission in Special Interest charges; and</w:t>
      </w:r>
    </w:p>
    <w:p w14:paraId="0F9D797B" w14:textId="57D306F6" w:rsidR="00420C96" w:rsidRDefault="00983C53" w:rsidP="00983C53">
      <w:pPr>
        <w:ind w:left="1440" w:hanging="720"/>
        <w:rPr>
          <w:rFonts w:cs="Calibri"/>
          <w:lang w:val="en-AU"/>
        </w:rPr>
      </w:pPr>
      <w:r w:rsidRPr="00983C53">
        <w:rPr>
          <w:rFonts w:cs="Calibri"/>
          <w:lang w:val="en-AU"/>
        </w:rPr>
        <w:t xml:space="preserve">e) </w:t>
      </w:r>
      <w:r w:rsidRPr="00983C53">
        <w:rPr>
          <w:rFonts w:cs="Calibri"/>
          <w:lang w:val="en-AU"/>
        </w:rPr>
        <w:tab/>
        <w:t>for capital grants, to assist with the purchase of land and/or buildings or the carrying out of building works or renovations which will enable a charge to enhance, develop or extend their gospel ministry and mission.</w:t>
      </w:r>
    </w:p>
    <w:p w14:paraId="55BEFF0E" w14:textId="77777777" w:rsidR="00983C53" w:rsidRPr="00615B85" w:rsidRDefault="00983C53" w:rsidP="00983C53">
      <w:pPr>
        <w:ind w:left="1440" w:hanging="720"/>
        <w:rPr>
          <w:rFonts w:asciiTheme="majorHAnsi" w:hAnsiTheme="majorHAnsi" w:cstheme="majorHAnsi"/>
          <w:lang w:val="en-AU"/>
        </w:rPr>
      </w:pPr>
    </w:p>
    <w:p w14:paraId="4DFC30AB" w14:textId="30B34B85" w:rsidR="005E7169" w:rsidRPr="005E7169" w:rsidRDefault="00420C96" w:rsidP="009B716D">
      <w:pPr>
        <w:keepNext/>
        <w:ind w:left="0"/>
        <w:outlineLvl w:val="5"/>
        <w:rPr>
          <w:b/>
          <w:sz w:val="22"/>
          <w:lang w:val="en-AU"/>
        </w:rPr>
      </w:pPr>
      <w:r>
        <w:rPr>
          <w:rFonts w:cs="Calibri"/>
          <w:b/>
          <w:sz w:val="22"/>
          <w:lang w:val="en-AU"/>
        </w:rPr>
        <w:t>8</w:t>
      </w:r>
      <w:r w:rsidR="005E7169" w:rsidRPr="005E7169">
        <w:rPr>
          <w:rFonts w:cs="Calibri"/>
          <w:b/>
          <w:sz w:val="22"/>
          <w:lang w:val="en-AU"/>
        </w:rPr>
        <w:t>.</w:t>
      </w:r>
      <w:r w:rsidR="005E7169" w:rsidRPr="005E7169">
        <w:rPr>
          <w:b/>
          <w:sz w:val="22"/>
          <w:lang w:val="en-AU"/>
        </w:rPr>
        <w:tab/>
      </w:r>
      <w:r w:rsidR="00F02B2D" w:rsidRPr="00F02B2D">
        <w:rPr>
          <w:b/>
          <w:sz w:val="22"/>
          <w:lang w:val="en-AU"/>
        </w:rPr>
        <w:t>Conditions of Ministry Development Grants</w:t>
      </w:r>
    </w:p>
    <w:p w14:paraId="1CC87F34" w14:textId="77777777" w:rsidR="00F02B2D" w:rsidRDefault="005E7169" w:rsidP="00F02B2D">
      <w:pPr>
        <w:ind w:left="709" w:hanging="619"/>
        <w:rPr>
          <w:rFonts w:cs="Calibri"/>
          <w:lang w:val="en-AU"/>
        </w:rPr>
      </w:pPr>
      <w:r w:rsidRPr="005E7169">
        <w:rPr>
          <w:rFonts w:cs="Calibri"/>
          <w:lang w:val="en-AU"/>
        </w:rPr>
        <w:tab/>
      </w:r>
      <w:r w:rsidR="00F02B2D" w:rsidRPr="00F02B2D">
        <w:rPr>
          <w:rFonts w:cs="Calibri"/>
          <w:lang w:val="en-AU"/>
        </w:rPr>
        <w:t xml:space="preserve">The following conditions apply to ministry development grants made by the committee: </w:t>
      </w:r>
    </w:p>
    <w:p w14:paraId="6FAEDACB" w14:textId="77777777" w:rsidR="00F02B2D" w:rsidRPr="00F02B2D" w:rsidRDefault="00983C53" w:rsidP="00F02B2D">
      <w:pPr>
        <w:ind w:left="1440" w:hanging="720"/>
        <w:rPr>
          <w:rFonts w:cs="Calibri"/>
          <w:lang w:val="en-AU"/>
        </w:rPr>
      </w:pPr>
      <w:r w:rsidRPr="00983C53">
        <w:rPr>
          <w:rFonts w:cs="Calibri"/>
          <w:lang w:val="en-AU"/>
        </w:rPr>
        <w:t xml:space="preserve">a) </w:t>
      </w:r>
      <w:r w:rsidRPr="00983C53">
        <w:rPr>
          <w:rFonts w:cs="Calibri"/>
          <w:lang w:val="en-AU"/>
        </w:rPr>
        <w:tab/>
      </w:r>
      <w:r w:rsidR="00F02B2D" w:rsidRPr="00F02B2D">
        <w:rPr>
          <w:rFonts w:cs="Calibri"/>
          <w:lang w:val="en-AU"/>
        </w:rPr>
        <w:t>grants to charges are made annually within the limits of funds available;</w:t>
      </w:r>
    </w:p>
    <w:p w14:paraId="220C958F" w14:textId="77777777" w:rsidR="00F02B2D" w:rsidRPr="00F02B2D" w:rsidRDefault="00F02B2D" w:rsidP="00F02B2D">
      <w:pPr>
        <w:ind w:left="1440" w:hanging="720"/>
        <w:rPr>
          <w:rFonts w:cs="Calibri"/>
          <w:lang w:val="en-AU"/>
        </w:rPr>
      </w:pPr>
      <w:r w:rsidRPr="00F02B2D">
        <w:rPr>
          <w:rFonts w:cs="Calibri"/>
          <w:lang w:val="en-AU"/>
        </w:rPr>
        <w:t xml:space="preserve">b) </w:t>
      </w:r>
      <w:r w:rsidRPr="00F02B2D">
        <w:rPr>
          <w:rFonts w:cs="Calibri"/>
          <w:lang w:val="en-AU"/>
        </w:rPr>
        <w:tab/>
        <w:t>MDGs are open to home mission and appointment charges;</w:t>
      </w:r>
    </w:p>
    <w:p w14:paraId="57D25382" w14:textId="77777777" w:rsidR="00F02B2D" w:rsidRPr="00F02B2D" w:rsidRDefault="00F02B2D" w:rsidP="00F02B2D">
      <w:pPr>
        <w:ind w:left="1440" w:hanging="720"/>
        <w:rPr>
          <w:rFonts w:cs="Calibri"/>
          <w:lang w:val="en-AU"/>
        </w:rPr>
      </w:pPr>
      <w:r w:rsidRPr="00F02B2D">
        <w:rPr>
          <w:rFonts w:cs="Calibri"/>
          <w:lang w:val="en-AU"/>
        </w:rPr>
        <w:t xml:space="preserve">c) </w:t>
      </w:r>
      <w:r w:rsidRPr="00F02B2D">
        <w:rPr>
          <w:rFonts w:cs="Calibri"/>
          <w:lang w:val="en-AU"/>
        </w:rPr>
        <w:tab/>
        <w:t>MDGs are open to pastoral charges for second worker and cross-cultural worker grants according to published guidelines;</w:t>
      </w:r>
    </w:p>
    <w:p w14:paraId="3ADA83C9" w14:textId="77777777" w:rsidR="00F02B2D" w:rsidRPr="00F02B2D" w:rsidRDefault="00F02B2D" w:rsidP="00F02B2D">
      <w:pPr>
        <w:ind w:left="1440" w:hanging="720"/>
        <w:rPr>
          <w:rFonts w:cs="Calibri"/>
          <w:lang w:val="en-AU"/>
        </w:rPr>
      </w:pPr>
      <w:r w:rsidRPr="00F02B2D">
        <w:rPr>
          <w:rFonts w:cs="Calibri"/>
          <w:lang w:val="en-AU"/>
        </w:rPr>
        <w:t xml:space="preserve">d) </w:t>
      </w:r>
      <w:r w:rsidRPr="00F02B2D">
        <w:rPr>
          <w:rFonts w:cs="Calibri"/>
          <w:lang w:val="en-AU"/>
        </w:rPr>
        <w:tab/>
        <w:t>the committee may make grants to a charge for up to ten consecutive years, after which the ten-year rule described in Code rule 4.83.2 shall be followed;</w:t>
      </w:r>
    </w:p>
    <w:p w14:paraId="6BFE7C86" w14:textId="14C2D584" w:rsidR="00F02B2D" w:rsidRPr="00F02B2D" w:rsidRDefault="00F02B2D" w:rsidP="00F02B2D">
      <w:pPr>
        <w:ind w:left="1440" w:hanging="720"/>
        <w:rPr>
          <w:rFonts w:cs="Calibri"/>
          <w:lang w:val="en-AU"/>
        </w:rPr>
      </w:pPr>
      <w:r w:rsidRPr="00F02B2D">
        <w:rPr>
          <w:rFonts w:cs="Calibri"/>
          <w:lang w:val="en-AU"/>
        </w:rPr>
        <w:t xml:space="preserve">e) </w:t>
      </w:r>
      <w:r w:rsidRPr="00F02B2D">
        <w:rPr>
          <w:rFonts w:cs="Calibri"/>
          <w:lang w:val="en-AU"/>
        </w:rPr>
        <w:tab/>
        <w:t>MDGs are not to be confused with an annual Sustentation Grant (</w:t>
      </w:r>
      <w:r w:rsidR="00863D87">
        <w:rPr>
          <w:rFonts w:cs="Calibri"/>
          <w:lang w:val="en-AU"/>
        </w:rPr>
        <w:t>r</w:t>
      </w:r>
      <w:r w:rsidRPr="00F02B2D">
        <w:rPr>
          <w:rFonts w:cs="Calibri"/>
          <w:lang w:val="en-AU"/>
        </w:rPr>
        <w:t>eg 9);</w:t>
      </w:r>
    </w:p>
    <w:p w14:paraId="1CFC1DF6" w14:textId="77777777" w:rsidR="00F02B2D" w:rsidRPr="00F02B2D" w:rsidRDefault="00F02B2D" w:rsidP="00F02B2D">
      <w:pPr>
        <w:ind w:left="1440" w:hanging="720"/>
        <w:rPr>
          <w:rFonts w:cs="Calibri"/>
          <w:lang w:val="en-AU"/>
        </w:rPr>
      </w:pPr>
      <w:r w:rsidRPr="00F02B2D">
        <w:rPr>
          <w:rFonts w:cs="Calibri"/>
          <w:lang w:val="en-AU"/>
        </w:rPr>
        <w:t xml:space="preserve">f) </w:t>
      </w:r>
      <w:r w:rsidRPr="00F02B2D">
        <w:rPr>
          <w:rFonts w:cs="Calibri"/>
          <w:lang w:val="en-AU"/>
        </w:rPr>
        <w:tab/>
        <w:t>all MDG applications shall be made on the prescribed forms and submitted with the approval of the presbytery (see rule 4.83);</w:t>
      </w:r>
    </w:p>
    <w:p w14:paraId="0F1634D2" w14:textId="77777777" w:rsidR="00F02B2D" w:rsidRPr="00F02B2D" w:rsidRDefault="00F02B2D" w:rsidP="00F02B2D">
      <w:pPr>
        <w:ind w:left="1440" w:hanging="720"/>
        <w:rPr>
          <w:rFonts w:cs="Calibri"/>
          <w:lang w:val="en-AU"/>
        </w:rPr>
      </w:pPr>
      <w:r w:rsidRPr="00F02B2D">
        <w:rPr>
          <w:rFonts w:cs="Calibri"/>
          <w:lang w:val="en-AU"/>
        </w:rPr>
        <w:t xml:space="preserve">g) </w:t>
      </w:r>
      <w:r w:rsidRPr="00F02B2D">
        <w:rPr>
          <w:rFonts w:cs="Calibri"/>
          <w:lang w:val="en-AU"/>
        </w:rPr>
        <w:tab/>
        <w:t>MDGs are limited and will not exceed 50% of the minimum terms of settlement for a home missionary, licentiate, or minister in any given year;</w:t>
      </w:r>
    </w:p>
    <w:p w14:paraId="61F51695" w14:textId="77777777" w:rsidR="00F02B2D" w:rsidRPr="00F02B2D" w:rsidRDefault="00F02B2D" w:rsidP="00F02B2D">
      <w:pPr>
        <w:ind w:left="1440" w:hanging="720"/>
        <w:rPr>
          <w:rFonts w:cs="Calibri"/>
          <w:lang w:val="en-AU"/>
        </w:rPr>
      </w:pPr>
      <w:r w:rsidRPr="00F02B2D">
        <w:rPr>
          <w:rFonts w:cs="Calibri"/>
          <w:lang w:val="en-AU"/>
        </w:rPr>
        <w:t xml:space="preserve">h) </w:t>
      </w:r>
      <w:r w:rsidRPr="00F02B2D">
        <w:rPr>
          <w:rFonts w:cs="Calibri"/>
          <w:lang w:val="en-AU"/>
        </w:rPr>
        <w:tab/>
        <w:t>MDGs are subject to the development and implementation of a ministry and mission plan for the charge;</w:t>
      </w:r>
    </w:p>
    <w:p w14:paraId="1270381C" w14:textId="77777777" w:rsidR="00F02B2D" w:rsidRPr="00F02B2D" w:rsidRDefault="00F02B2D" w:rsidP="00F02B2D">
      <w:pPr>
        <w:ind w:left="1440" w:hanging="720"/>
        <w:rPr>
          <w:rFonts w:cs="Calibri"/>
          <w:lang w:val="en-AU"/>
        </w:rPr>
      </w:pPr>
      <w:r w:rsidRPr="00F02B2D">
        <w:rPr>
          <w:rFonts w:cs="Calibri"/>
          <w:lang w:val="en-AU"/>
        </w:rPr>
        <w:t xml:space="preserve">i) </w:t>
      </w:r>
      <w:r w:rsidRPr="00F02B2D">
        <w:rPr>
          <w:rFonts w:cs="Calibri"/>
          <w:lang w:val="en-AU"/>
        </w:rPr>
        <w:tab/>
        <w:t>MDG applications are to be lodged on or before the 13th of May each year;</w:t>
      </w:r>
    </w:p>
    <w:p w14:paraId="762545D0" w14:textId="77777777" w:rsidR="00F02B2D" w:rsidRPr="00F02B2D" w:rsidRDefault="00F02B2D" w:rsidP="00F02B2D">
      <w:pPr>
        <w:ind w:left="1440" w:hanging="720"/>
        <w:rPr>
          <w:rFonts w:cs="Calibri"/>
          <w:lang w:val="en-AU"/>
        </w:rPr>
      </w:pPr>
      <w:r w:rsidRPr="00F02B2D">
        <w:rPr>
          <w:rFonts w:cs="Calibri"/>
          <w:lang w:val="en-AU"/>
        </w:rPr>
        <w:t xml:space="preserve">j) </w:t>
      </w:r>
      <w:r w:rsidRPr="00F02B2D">
        <w:rPr>
          <w:rFonts w:cs="Calibri"/>
          <w:lang w:val="en-AU"/>
        </w:rPr>
        <w:tab/>
        <w:t>MDG applications must be presented using financial year accounting; and</w:t>
      </w:r>
    </w:p>
    <w:p w14:paraId="3C6425D1" w14:textId="77777777" w:rsidR="00F02B2D" w:rsidRDefault="00F02B2D" w:rsidP="00F02B2D">
      <w:pPr>
        <w:ind w:left="1440" w:hanging="720"/>
        <w:rPr>
          <w:rFonts w:cs="Calibri"/>
          <w:lang w:val="en-AU"/>
        </w:rPr>
      </w:pPr>
      <w:r w:rsidRPr="00F02B2D">
        <w:rPr>
          <w:rFonts w:cs="Calibri"/>
          <w:lang w:val="en-AU"/>
        </w:rPr>
        <w:t xml:space="preserve">k) </w:t>
      </w:r>
      <w:r w:rsidRPr="00F02B2D">
        <w:rPr>
          <w:rFonts w:cs="Calibri"/>
          <w:lang w:val="en-AU"/>
        </w:rPr>
        <w:tab/>
        <w:t>MDGs are subject to all other published guidelines provided by the committee in any given year.</w:t>
      </w:r>
    </w:p>
    <w:p w14:paraId="301759A0" w14:textId="77777777" w:rsidR="00F02B2D" w:rsidRDefault="00F02B2D" w:rsidP="00F02B2D">
      <w:pPr>
        <w:ind w:left="1440" w:hanging="720"/>
        <w:rPr>
          <w:rFonts w:cs="Calibri"/>
          <w:lang w:val="en-AU"/>
        </w:rPr>
      </w:pPr>
    </w:p>
    <w:p w14:paraId="4353672A" w14:textId="3D083504" w:rsidR="005E7169" w:rsidRPr="00F02B2D" w:rsidRDefault="00420C96" w:rsidP="00F02B2D">
      <w:pPr>
        <w:keepNext/>
        <w:ind w:left="0"/>
        <w:outlineLvl w:val="5"/>
        <w:rPr>
          <w:rFonts w:cs="Calibri"/>
          <w:b/>
          <w:sz w:val="22"/>
          <w:lang w:val="en-AU"/>
        </w:rPr>
      </w:pPr>
      <w:r>
        <w:rPr>
          <w:rFonts w:cs="Calibri"/>
          <w:b/>
          <w:sz w:val="22"/>
          <w:lang w:val="en-AU"/>
        </w:rPr>
        <w:t>9</w:t>
      </w:r>
      <w:r w:rsidR="005E7169" w:rsidRPr="005E7169">
        <w:rPr>
          <w:rFonts w:cs="Calibri"/>
          <w:b/>
          <w:sz w:val="22"/>
          <w:lang w:val="en-AU"/>
        </w:rPr>
        <w:t>.</w:t>
      </w:r>
      <w:r w:rsidR="005E7169" w:rsidRPr="00F02B2D">
        <w:rPr>
          <w:rFonts w:cs="Calibri"/>
          <w:b/>
          <w:sz w:val="22"/>
          <w:lang w:val="en-AU"/>
        </w:rPr>
        <w:tab/>
      </w:r>
      <w:r w:rsidR="00F02B2D" w:rsidRPr="00F02B2D">
        <w:rPr>
          <w:rFonts w:cs="Calibri"/>
          <w:b/>
          <w:sz w:val="22"/>
          <w:lang w:val="en-AU"/>
        </w:rPr>
        <w:t>Sustentation Fund and Grants</w:t>
      </w:r>
    </w:p>
    <w:p w14:paraId="1071879D" w14:textId="3435695E" w:rsidR="005E7169" w:rsidRDefault="005E7169" w:rsidP="00F02B2D">
      <w:pPr>
        <w:ind w:left="709" w:hanging="709"/>
        <w:rPr>
          <w:rFonts w:cs="Calibri"/>
          <w:lang w:val="en-AU"/>
        </w:rPr>
      </w:pPr>
      <w:r w:rsidRPr="005E7169">
        <w:rPr>
          <w:rFonts w:cs="Calibri"/>
          <w:lang w:val="en-AU"/>
        </w:rPr>
        <w:tab/>
      </w:r>
      <w:r w:rsidR="00F02B2D" w:rsidRPr="00F02B2D">
        <w:rPr>
          <w:rFonts w:cs="Calibri"/>
          <w:lang w:val="en-AU"/>
        </w:rPr>
        <w:t>Within the limits of the sustentation fund the committee may make annual sustentation grants to eligible charges so that minimum term of settlement for a minister inducted into pastoral charge is sustained.</w:t>
      </w:r>
    </w:p>
    <w:p w14:paraId="00180C26" w14:textId="77777777" w:rsidR="00F02B2D" w:rsidRPr="005E7169" w:rsidRDefault="00F02B2D" w:rsidP="00F02B2D">
      <w:pPr>
        <w:ind w:left="709" w:hanging="709"/>
        <w:rPr>
          <w:rFonts w:cs="Calibri"/>
          <w:lang w:val="en-AU"/>
        </w:rPr>
      </w:pPr>
    </w:p>
    <w:p w14:paraId="6E6C395F" w14:textId="1339EF1F" w:rsidR="005E7169" w:rsidRPr="005E7169" w:rsidRDefault="005E7169" w:rsidP="009B716D">
      <w:pPr>
        <w:keepNext/>
        <w:ind w:left="0"/>
        <w:outlineLvl w:val="5"/>
        <w:rPr>
          <w:b/>
          <w:sz w:val="22"/>
          <w:lang w:val="en-AU"/>
        </w:rPr>
      </w:pPr>
      <w:r w:rsidRPr="005E7169">
        <w:rPr>
          <w:rFonts w:cs="Calibri"/>
          <w:b/>
          <w:sz w:val="22"/>
          <w:lang w:val="en-AU"/>
        </w:rPr>
        <w:t>1</w:t>
      </w:r>
      <w:r w:rsidR="00420C96">
        <w:rPr>
          <w:rFonts w:cs="Calibri"/>
          <w:b/>
          <w:sz w:val="22"/>
          <w:lang w:val="en-AU"/>
        </w:rPr>
        <w:t>0</w:t>
      </w:r>
      <w:r w:rsidRPr="005E7169">
        <w:rPr>
          <w:rFonts w:cs="Calibri"/>
          <w:b/>
          <w:sz w:val="22"/>
          <w:lang w:val="en-AU"/>
        </w:rPr>
        <w:t>.</w:t>
      </w:r>
      <w:r w:rsidRPr="005E7169">
        <w:rPr>
          <w:b/>
          <w:sz w:val="22"/>
          <w:lang w:val="en-AU"/>
        </w:rPr>
        <w:tab/>
      </w:r>
      <w:r w:rsidR="00F02B2D" w:rsidRPr="00F02B2D">
        <w:rPr>
          <w:b/>
          <w:sz w:val="22"/>
          <w:lang w:val="en-AU"/>
        </w:rPr>
        <w:t>Conditions of Sustentation Grants</w:t>
      </w:r>
    </w:p>
    <w:p w14:paraId="171C7AA0" w14:textId="60986626" w:rsidR="00F02B2D" w:rsidRPr="00F02B2D" w:rsidRDefault="00F02B2D" w:rsidP="00F02B2D">
      <w:pPr>
        <w:ind w:left="1440" w:hanging="720"/>
        <w:rPr>
          <w:rFonts w:cs="Calibri"/>
          <w:lang w:val="en-AU"/>
        </w:rPr>
      </w:pPr>
      <w:r w:rsidRPr="00F02B2D">
        <w:rPr>
          <w:rFonts w:cs="Calibri"/>
          <w:lang w:val="en-AU"/>
        </w:rPr>
        <w:t xml:space="preserve">a) </w:t>
      </w:r>
      <w:r w:rsidRPr="00F02B2D">
        <w:rPr>
          <w:rFonts w:cs="Calibri"/>
          <w:lang w:val="en-AU"/>
        </w:rPr>
        <w:tab/>
        <w:t>To be eligible for a sustentation grant, a charge must:</w:t>
      </w:r>
    </w:p>
    <w:p w14:paraId="3A9908D1" w14:textId="77777777" w:rsidR="00F02B2D" w:rsidRPr="00F02B2D" w:rsidRDefault="00F02B2D" w:rsidP="00F02B2D">
      <w:pPr>
        <w:ind w:left="2160" w:hanging="720"/>
        <w:rPr>
          <w:rFonts w:cs="Calibri"/>
          <w:lang w:val="en-AU"/>
        </w:rPr>
      </w:pPr>
      <w:r w:rsidRPr="00F02B2D">
        <w:rPr>
          <w:rFonts w:cs="Calibri"/>
          <w:lang w:val="en-AU"/>
        </w:rPr>
        <w:t xml:space="preserve">i) </w:t>
      </w:r>
      <w:r w:rsidRPr="00F02B2D">
        <w:rPr>
          <w:rFonts w:cs="Calibri"/>
          <w:lang w:val="en-AU"/>
        </w:rPr>
        <w:tab/>
        <w:t>provide evidence that the Sustentation Qualifying Stipend declared by the Commission of Assembly from time to time is being provided;</w:t>
      </w:r>
    </w:p>
    <w:p w14:paraId="1BF418B6" w14:textId="77777777" w:rsidR="00F02B2D" w:rsidRPr="00F02B2D" w:rsidRDefault="00F02B2D" w:rsidP="00F02B2D">
      <w:pPr>
        <w:ind w:left="2160" w:hanging="720"/>
        <w:rPr>
          <w:rFonts w:cs="Calibri"/>
          <w:lang w:val="en-AU"/>
        </w:rPr>
      </w:pPr>
      <w:r w:rsidRPr="00F02B2D">
        <w:rPr>
          <w:rFonts w:cs="Calibri"/>
          <w:lang w:val="en-AU"/>
        </w:rPr>
        <w:t xml:space="preserve">ii) </w:t>
      </w:r>
      <w:r w:rsidRPr="00F02B2D">
        <w:rPr>
          <w:rFonts w:cs="Calibri"/>
          <w:lang w:val="en-AU"/>
        </w:rPr>
        <w:tab/>
        <w:t>demonstrate the short-term nature of the need for a sustentation grant;</w:t>
      </w:r>
    </w:p>
    <w:p w14:paraId="7E64CF56" w14:textId="77777777" w:rsidR="00F02B2D" w:rsidRPr="00F02B2D" w:rsidRDefault="00F02B2D" w:rsidP="00F02B2D">
      <w:pPr>
        <w:ind w:left="2160" w:hanging="720"/>
        <w:rPr>
          <w:rFonts w:cs="Calibri"/>
          <w:lang w:val="en-AU"/>
        </w:rPr>
      </w:pPr>
      <w:r w:rsidRPr="00F02B2D">
        <w:rPr>
          <w:rFonts w:cs="Calibri"/>
          <w:lang w:val="en-AU"/>
        </w:rPr>
        <w:t xml:space="preserve">iii) </w:t>
      </w:r>
      <w:r w:rsidRPr="00F02B2D">
        <w:rPr>
          <w:rFonts w:cs="Calibri"/>
          <w:lang w:val="en-AU"/>
        </w:rPr>
        <w:tab/>
        <w:t xml:space="preserve">have only one inducted or appointed minister or licentiate; and </w:t>
      </w:r>
    </w:p>
    <w:p w14:paraId="7C73128B" w14:textId="77777777" w:rsidR="00F02B2D" w:rsidRPr="00F02B2D" w:rsidRDefault="00F02B2D" w:rsidP="00F02B2D">
      <w:pPr>
        <w:ind w:left="2160" w:hanging="720"/>
        <w:rPr>
          <w:rFonts w:cs="Calibri"/>
          <w:lang w:val="en-AU"/>
        </w:rPr>
      </w:pPr>
      <w:r w:rsidRPr="00F02B2D">
        <w:rPr>
          <w:rFonts w:cs="Calibri"/>
          <w:lang w:val="en-AU"/>
        </w:rPr>
        <w:t xml:space="preserve">iv) </w:t>
      </w:r>
      <w:r w:rsidRPr="00F02B2D">
        <w:rPr>
          <w:rFonts w:cs="Calibri"/>
          <w:lang w:val="en-AU"/>
        </w:rPr>
        <w:tab/>
        <w:t>not have any assistant to the minister or other paid pastoral worker labouring in the charge.</w:t>
      </w:r>
    </w:p>
    <w:p w14:paraId="659B6BE2" w14:textId="77777777" w:rsidR="00F02B2D" w:rsidRPr="00F02B2D" w:rsidRDefault="00F02B2D" w:rsidP="008046E6">
      <w:pPr>
        <w:ind w:left="1440" w:hanging="720"/>
        <w:rPr>
          <w:rFonts w:cs="Calibri"/>
          <w:lang w:val="en-AU"/>
        </w:rPr>
      </w:pPr>
      <w:r w:rsidRPr="00F02B2D">
        <w:rPr>
          <w:rFonts w:cs="Calibri"/>
          <w:lang w:val="en-AU"/>
        </w:rPr>
        <w:t xml:space="preserve">b) </w:t>
      </w:r>
      <w:r w:rsidRPr="00F02B2D">
        <w:rPr>
          <w:rFonts w:cs="Calibri"/>
          <w:lang w:val="en-AU"/>
        </w:rPr>
        <w:tab/>
        <w:t>A grant receiving charge shall cease to be eligible for sustentation if:</w:t>
      </w:r>
    </w:p>
    <w:p w14:paraId="1686B404" w14:textId="77777777" w:rsidR="00F02B2D" w:rsidRPr="00F02B2D" w:rsidRDefault="00F02B2D" w:rsidP="00F02B2D">
      <w:pPr>
        <w:ind w:left="2160" w:hanging="720"/>
        <w:rPr>
          <w:rFonts w:cs="Calibri"/>
          <w:lang w:val="en-AU"/>
        </w:rPr>
      </w:pPr>
      <w:r w:rsidRPr="00F02B2D">
        <w:rPr>
          <w:rFonts w:cs="Calibri"/>
          <w:lang w:val="en-AU"/>
        </w:rPr>
        <w:t xml:space="preserve">i) </w:t>
      </w:r>
      <w:r w:rsidRPr="00F02B2D">
        <w:rPr>
          <w:rFonts w:cs="Calibri"/>
          <w:lang w:val="en-AU"/>
        </w:rPr>
        <w:tab/>
        <w:t>in the case of an inducted minister the pastoral tie is severed or in the case of an appointed minister his appointment ceases;</w:t>
      </w:r>
    </w:p>
    <w:p w14:paraId="48B4BB0B" w14:textId="77777777" w:rsidR="00F02B2D" w:rsidRPr="00F02B2D" w:rsidRDefault="00F02B2D" w:rsidP="00F02B2D">
      <w:pPr>
        <w:ind w:left="2160" w:hanging="720"/>
        <w:rPr>
          <w:rFonts w:cs="Calibri"/>
          <w:lang w:val="en-AU"/>
        </w:rPr>
      </w:pPr>
      <w:r w:rsidRPr="00F02B2D">
        <w:rPr>
          <w:rFonts w:cs="Calibri"/>
          <w:lang w:val="en-AU"/>
        </w:rPr>
        <w:t xml:space="preserve">ii) </w:t>
      </w:r>
      <w:r w:rsidRPr="00F02B2D">
        <w:rPr>
          <w:rFonts w:cs="Calibri"/>
          <w:lang w:val="en-AU"/>
        </w:rPr>
        <w:tab/>
        <w:t>the charge is reduced in status to an appointment or home mission charge;</w:t>
      </w:r>
    </w:p>
    <w:p w14:paraId="58787AAC" w14:textId="77777777" w:rsidR="00F02B2D" w:rsidRPr="00F02B2D" w:rsidRDefault="00F02B2D" w:rsidP="008046E6">
      <w:pPr>
        <w:ind w:left="2160" w:hanging="720"/>
        <w:rPr>
          <w:rFonts w:cs="Calibri"/>
          <w:lang w:val="en-AU"/>
        </w:rPr>
      </w:pPr>
      <w:r w:rsidRPr="00F02B2D">
        <w:rPr>
          <w:rFonts w:cs="Calibri"/>
          <w:lang w:val="en-AU"/>
        </w:rPr>
        <w:lastRenderedPageBreak/>
        <w:t xml:space="preserve">iii) </w:t>
      </w:r>
      <w:r w:rsidRPr="00F02B2D">
        <w:rPr>
          <w:rFonts w:cs="Calibri"/>
          <w:lang w:val="en-AU"/>
        </w:rPr>
        <w:tab/>
        <w:t>the financial situation of the charge so alters such that sustentation is no longer considered short term;</w:t>
      </w:r>
    </w:p>
    <w:p w14:paraId="210704FC" w14:textId="77777777" w:rsidR="00F02B2D" w:rsidRPr="00F02B2D" w:rsidRDefault="00F02B2D" w:rsidP="00F02B2D">
      <w:pPr>
        <w:ind w:left="2160" w:hanging="720"/>
        <w:rPr>
          <w:rFonts w:cs="Calibri"/>
          <w:lang w:val="en-AU"/>
        </w:rPr>
      </w:pPr>
      <w:r w:rsidRPr="00F02B2D">
        <w:rPr>
          <w:rFonts w:cs="Calibri"/>
          <w:lang w:val="en-AU"/>
        </w:rPr>
        <w:t xml:space="preserve">iv) </w:t>
      </w:r>
      <w:r w:rsidRPr="00F02B2D">
        <w:rPr>
          <w:rFonts w:cs="Calibri"/>
          <w:lang w:val="en-AU"/>
        </w:rPr>
        <w:tab/>
        <w:t>the ministry is reduced to a part-time ministry; or</w:t>
      </w:r>
    </w:p>
    <w:p w14:paraId="2556EBA0" w14:textId="5DC36F5C" w:rsidR="00F02B2D" w:rsidRPr="00F02B2D" w:rsidRDefault="00F02B2D" w:rsidP="00F02B2D">
      <w:pPr>
        <w:ind w:left="2160" w:hanging="720"/>
        <w:rPr>
          <w:rFonts w:cs="Calibri"/>
          <w:lang w:val="en-AU"/>
        </w:rPr>
      </w:pPr>
      <w:r w:rsidRPr="00F02B2D">
        <w:rPr>
          <w:rFonts w:cs="Calibri"/>
          <w:lang w:val="en-AU"/>
        </w:rPr>
        <w:t xml:space="preserve">v) </w:t>
      </w:r>
      <w:r w:rsidRPr="00F02B2D">
        <w:rPr>
          <w:rFonts w:cs="Calibri"/>
          <w:lang w:val="en-AU"/>
        </w:rPr>
        <w:tab/>
        <w:t>an assistant to the minister or other pastoral worker is appointed in the charge</w:t>
      </w:r>
      <w:r w:rsidR="00A32A15">
        <w:rPr>
          <w:rFonts w:cs="Calibri"/>
          <w:lang w:val="en-AU"/>
        </w:rPr>
        <w:t>;</w:t>
      </w:r>
    </w:p>
    <w:p w14:paraId="732B904D" w14:textId="0D92800F" w:rsidR="00420C96" w:rsidRDefault="00F02B2D" w:rsidP="00F02B2D">
      <w:pPr>
        <w:ind w:left="2149" w:hanging="709"/>
        <w:rPr>
          <w:rFonts w:cs="Calibri"/>
          <w:lang w:val="en-AU"/>
        </w:rPr>
      </w:pPr>
      <w:r w:rsidRPr="00F02B2D">
        <w:rPr>
          <w:rFonts w:cs="Calibri"/>
          <w:lang w:val="en-AU"/>
        </w:rPr>
        <w:t>and the grant shall cease at the end of the month in which the charge became ineligible.</w:t>
      </w:r>
    </w:p>
    <w:p w14:paraId="48476B82" w14:textId="77777777" w:rsidR="00F02B2D" w:rsidRPr="005E7169" w:rsidRDefault="00F02B2D" w:rsidP="00F02B2D">
      <w:pPr>
        <w:ind w:left="2149" w:hanging="709"/>
        <w:rPr>
          <w:rFonts w:cs="Calibri"/>
          <w:lang w:val="en-AU"/>
        </w:rPr>
      </w:pPr>
    </w:p>
    <w:p w14:paraId="6D472E4F" w14:textId="6904535B" w:rsidR="005E7169" w:rsidRPr="005E7169" w:rsidRDefault="00420C96" w:rsidP="009B716D">
      <w:pPr>
        <w:keepNext/>
        <w:ind w:left="0"/>
        <w:outlineLvl w:val="5"/>
        <w:rPr>
          <w:b/>
          <w:sz w:val="22"/>
          <w:lang w:val="en-AU"/>
        </w:rPr>
      </w:pPr>
      <w:r>
        <w:rPr>
          <w:rFonts w:cs="Calibri"/>
          <w:b/>
          <w:sz w:val="22"/>
          <w:lang w:val="en-AU"/>
        </w:rPr>
        <w:t>11</w:t>
      </w:r>
      <w:r w:rsidR="005E7169" w:rsidRPr="005E7169">
        <w:rPr>
          <w:rFonts w:cs="Calibri"/>
          <w:b/>
          <w:sz w:val="22"/>
          <w:lang w:val="en-AU"/>
        </w:rPr>
        <w:t>.</w:t>
      </w:r>
      <w:r w:rsidR="005E7169" w:rsidRPr="005E7169">
        <w:rPr>
          <w:b/>
          <w:sz w:val="22"/>
          <w:lang w:val="en-AU"/>
        </w:rPr>
        <w:tab/>
      </w:r>
      <w:r w:rsidR="00F02B2D" w:rsidRPr="00F02B2D">
        <w:rPr>
          <w:b/>
          <w:sz w:val="22"/>
          <w:lang w:val="en-AU"/>
        </w:rPr>
        <w:t>Evangelism Grants (Noble Trust)</w:t>
      </w:r>
    </w:p>
    <w:p w14:paraId="6F087333" w14:textId="77777777" w:rsidR="00F02B2D" w:rsidRPr="00F02B2D" w:rsidRDefault="005E7169" w:rsidP="00F02B2D">
      <w:pPr>
        <w:ind w:left="709" w:hanging="709"/>
        <w:rPr>
          <w:rFonts w:cs="Calibri"/>
          <w:lang w:val="en-AU"/>
        </w:rPr>
      </w:pPr>
      <w:r w:rsidRPr="005E7169">
        <w:rPr>
          <w:rFonts w:cs="Calibri"/>
          <w:lang w:val="en-AU"/>
        </w:rPr>
        <w:tab/>
      </w:r>
      <w:r w:rsidR="00F02B2D" w:rsidRPr="00F02B2D">
        <w:rPr>
          <w:rFonts w:cs="Calibri"/>
          <w:lang w:val="en-AU"/>
        </w:rPr>
        <w:t>Within the limits of funds available, the committee may make grants that:</w:t>
      </w:r>
    </w:p>
    <w:p w14:paraId="323870FA" w14:textId="77777777" w:rsidR="00F02B2D" w:rsidRPr="00F02B2D" w:rsidRDefault="00F02B2D" w:rsidP="00F02B2D">
      <w:pPr>
        <w:ind w:left="1440" w:hanging="720"/>
        <w:rPr>
          <w:rFonts w:cs="Calibri"/>
          <w:lang w:val="en-AU"/>
        </w:rPr>
      </w:pPr>
      <w:r w:rsidRPr="00F02B2D">
        <w:rPr>
          <w:rFonts w:cs="Calibri"/>
          <w:lang w:val="en-AU"/>
        </w:rPr>
        <w:t xml:space="preserve">a) </w:t>
      </w:r>
      <w:r w:rsidRPr="00F02B2D">
        <w:rPr>
          <w:rFonts w:cs="Calibri"/>
          <w:lang w:val="en-AU"/>
        </w:rPr>
        <w:tab/>
        <w:t>support evangelism by charges, or presbyteries for presbytery wide evangelism according to published guidelines;</w:t>
      </w:r>
    </w:p>
    <w:p w14:paraId="3A52EDA1" w14:textId="77777777" w:rsidR="00F02B2D" w:rsidRPr="00F02B2D" w:rsidRDefault="00F02B2D" w:rsidP="00F02B2D">
      <w:pPr>
        <w:ind w:left="1440" w:hanging="720"/>
        <w:rPr>
          <w:rFonts w:cs="Calibri"/>
          <w:lang w:val="en-AU"/>
        </w:rPr>
      </w:pPr>
      <w:r w:rsidRPr="00F02B2D">
        <w:rPr>
          <w:rFonts w:cs="Calibri"/>
          <w:lang w:val="en-AU"/>
        </w:rPr>
        <w:t xml:space="preserve">b) </w:t>
      </w:r>
      <w:r w:rsidRPr="00F02B2D">
        <w:rPr>
          <w:rFonts w:cs="Calibri"/>
          <w:lang w:val="en-AU"/>
        </w:rPr>
        <w:tab/>
        <w:t>support university evangelism directly associated with a PCV charge; or</w:t>
      </w:r>
    </w:p>
    <w:p w14:paraId="1A7305EB" w14:textId="77777777" w:rsidR="00F02B2D" w:rsidRPr="00F02B2D" w:rsidRDefault="00F02B2D" w:rsidP="00F02B2D">
      <w:pPr>
        <w:ind w:left="1440" w:hanging="720"/>
        <w:rPr>
          <w:rFonts w:cs="Calibri"/>
          <w:lang w:val="en-AU"/>
        </w:rPr>
      </w:pPr>
      <w:r w:rsidRPr="00F02B2D">
        <w:rPr>
          <w:rFonts w:cs="Calibri"/>
          <w:lang w:val="en-AU"/>
        </w:rPr>
        <w:t xml:space="preserve">c) </w:t>
      </w:r>
      <w:r w:rsidRPr="00F02B2D">
        <w:rPr>
          <w:rFonts w:cs="Calibri"/>
          <w:lang w:val="en-AU"/>
        </w:rPr>
        <w:tab/>
        <w:t>support the evangelism training of candidates for the ministry.</w:t>
      </w:r>
    </w:p>
    <w:p w14:paraId="4BF82C83" w14:textId="0EF2B484" w:rsidR="005E7169" w:rsidRDefault="00F02B2D" w:rsidP="00F02B2D">
      <w:pPr>
        <w:ind w:left="709"/>
        <w:rPr>
          <w:rFonts w:cs="Calibri"/>
          <w:lang w:val="en-AU"/>
        </w:rPr>
      </w:pPr>
      <w:r w:rsidRPr="00F02B2D">
        <w:rPr>
          <w:rFonts w:cs="Calibri"/>
          <w:lang w:val="en-AU"/>
        </w:rPr>
        <w:t>Applications must be made on the prescribed forms.</w:t>
      </w:r>
    </w:p>
    <w:p w14:paraId="1003EC2C" w14:textId="77777777" w:rsidR="00F02B2D" w:rsidRPr="005E7169" w:rsidRDefault="00F02B2D" w:rsidP="00F02B2D">
      <w:pPr>
        <w:ind w:left="709"/>
        <w:rPr>
          <w:rFonts w:cs="Calibri"/>
          <w:lang w:val="en-AU"/>
        </w:rPr>
      </w:pPr>
    </w:p>
    <w:p w14:paraId="0AD088E4" w14:textId="06CC0FD3" w:rsidR="005E7169" w:rsidRPr="005E7169" w:rsidRDefault="005E7169" w:rsidP="009B716D">
      <w:pPr>
        <w:keepNext/>
        <w:ind w:left="0"/>
        <w:outlineLvl w:val="5"/>
        <w:rPr>
          <w:b/>
          <w:sz w:val="22"/>
          <w:lang w:val="en-AU"/>
        </w:rPr>
      </w:pPr>
      <w:r w:rsidRPr="005E7169">
        <w:rPr>
          <w:rFonts w:cs="Calibri"/>
          <w:b/>
          <w:sz w:val="22"/>
          <w:lang w:val="en-AU"/>
        </w:rPr>
        <w:t>1</w:t>
      </w:r>
      <w:r w:rsidR="00420C96">
        <w:rPr>
          <w:rFonts w:cs="Calibri"/>
          <w:b/>
          <w:sz w:val="22"/>
          <w:lang w:val="en-AU"/>
        </w:rPr>
        <w:t>2</w:t>
      </w:r>
      <w:r w:rsidRPr="005E7169">
        <w:rPr>
          <w:rFonts w:cs="Calibri"/>
          <w:b/>
          <w:sz w:val="22"/>
          <w:lang w:val="en-AU"/>
        </w:rPr>
        <w:t>.</w:t>
      </w:r>
      <w:r w:rsidRPr="005E7169">
        <w:rPr>
          <w:b/>
          <w:sz w:val="22"/>
          <w:lang w:val="en-AU"/>
        </w:rPr>
        <w:tab/>
      </w:r>
      <w:r w:rsidR="00F02B2D">
        <w:rPr>
          <w:b/>
          <w:sz w:val="22"/>
          <w:lang w:val="en-AU"/>
        </w:rPr>
        <w:t>Grant Reports</w:t>
      </w:r>
    </w:p>
    <w:p w14:paraId="5AD6E8C4" w14:textId="5F8779F3" w:rsidR="005E7169" w:rsidRDefault="005E7169" w:rsidP="00F02B2D">
      <w:pPr>
        <w:widowControl w:val="0"/>
        <w:ind w:left="709" w:hanging="709"/>
        <w:rPr>
          <w:rFonts w:cs="Calibri"/>
          <w:lang w:val="en-AU"/>
        </w:rPr>
      </w:pPr>
      <w:r w:rsidRPr="005E7169">
        <w:rPr>
          <w:rFonts w:cs="Calibri"/>
          <w:lang w:val="en-AU"/>
        </w:rPr>
        <w:tab/>
      </w:r>
      <w:r w:rsidR="00F02B2D" w:rsidRPr="00F02B2D">
        <w:rPr>
          <w:rFonts w:cs="Calibri"/>
          <w:lang w:val="en-AU"/>
        </w:rPr>
        <w:t>The committee shall report annually to the General Assembly all relevant information on the administration of grants awarded in the relevant reporting period.</w:t>
      </w:r>
    </w:p>
    <w:p w14:paraId="6B5E3A3D" w14:textId="77777777" w:rsidR="00F02B2D" w:rsidRPr="005E7169" w:rsidRDefault="00F02B2D" w:rsidP="00F02B2D">
      <w:pPr>
        <w:widowControl w:val="0"/>
        <w:ind w:left="709" w:hanging="709"/>
        <w:rPr>
          <w:rFonts w:cs="Calibri"/>
          <w:lang w:val="en-AU"/>
        </w:rPr>
      </w:pPr>
    </w:p>
    <w:p w14:paraId="2BFB4481" w14:textId="77777777" w:rsidR="008046E6" w:rsidRDefault="005E7169" w:rsidP="008046E6">
      <w:pPr>
        <w:keepNext/>
        <w:ind w:left="0"/>
        <w:outlineLvl w:val="5"/>
        <w:rPr>
          <w:rFonts w:cs="Calibri"/>
          <w:lang w:val="en-AU"/>
        </w:rPr>
      </w:pPr>
      <w:r w:rsidRPr="005E7169">
        <w:rPr>
          <w:rFonts w:cs="Calibri"/>
          <w:b/>
          <w:sz w:val="22"/>
          <w:lang w:val="en-AU"/>
        </w:rPr>
        <w:t>1</w:t>
      </w:r>
      <w:r w:rsidR="00420C96">
        <w:rPr>
          <w:rFonts w:cs="Calibri"/>
          <w:b/>
          <w:sz w:val="22"/>
          <w:lang w:val="en-AU"/>
        </w:rPr>
        <w:t>3</w:t>
      </w:r>
      <w:r w:rsidRPr="005E7169">
        <w:rPr>
          <w:rFonts w:cs="Calibri"/>
          <w:b/>
          <w:sz w:val="22"/>
          <w:lang w:val="en-AU"/>
        </w:rPr>
        <w:t>.</w:t>
      </w:r>
      <w:r w:rsidRPr="005E7169">
        <w:rPr>
          <w:b/>
          <w:sz w:val="22"/>
          <w:lang w:val="en-AU"/>
        </w:rPr>
        <w:tab/>
      </w:r>
      <w:r w:rsidR="008046E6" w:rsidRPr="008046E6">
        <w:rPr>
          <w:b/>
          <w:sz w:val="22"/>
          <w:lang w:val="en-AU"/>
        </w:rPr>
        <w:t>Home Missionaries and Home Mission Appointments</w:t>
      </w:r>
      <w:r w:rsidRPr="005E7169">
        <w:rPr>
          <w:rFonts w:cs="Calibri"/>
          <w:lang w:val="en-AU"/>
        </w:rPr>
        <w:tab/>
      </w:r>
    </w:p>
    <w:p w14:paraId="04F330E2" w14:textId="77777777" w:rsidR="008046E6" w:rsidRPr="008046E6" w:rsidRDefault="008046E6" w:rsidP="0041243A">
      <w:pPr>
        <w:pStyle w:val="ListParagraph"/>
        <w:numPr>
          <w:ilvl w:val="0"/>
          <w:numId w:val="340"/>
        </w:numPr>
        <w:ind w:left="1440" w:hanging="720"/>
        <w:rPr>
          <w:rFonts w:ascii="Calibri" w:hAnsi="Calibri" w:cs="Calibri"/>
          <w:b/>
          <w:bCs/>
          <w:lang w:val="en-AU"/>
        </w:rPr>
      </w:pPr>
      <w:r w:rsidRPr="008046E6">
        <w:rPr>
          <w:rFonts w:ascii="Calibri" w:hAnsi="Calibri" w:cs="Calibri"/>
          <w:b/>
          <w:bCs/>
          <w:lang w:val="en-AU"/>
        </w:rPr>
        <w:t xml:space="preserve">Definition </w:t>
      </w:r>
    </w:p>
    <w:p w14:paraId="7895383C" w14:textId="77777777" w:rsidR="009D5C56" w:rsidRPr="009D5C56" w:rsidRDefault="009D5C56" w:rsidP="009D5C56">
      <w:pPr>
        <w:pStyle w:val="ListParagraph"/>
        <w:ind w:left="1440"/>
        <w:rPr>
          <w:rFonts w:ascii="Calibri" w:hAnsi="Calibri" w:cs="Calibri"/>
          <w:b/>
          <w:bCs/>
          <w:lang w:val="en-AU"/>
        </w:rPr>
      </w:pPr>
      <w:r w:rsidRPr="009D5C56">
        <w:rPr>
          <w:rFonts w:ascii="Calibri" w:hAnsi="Calibri" w:cs="Calibri"/>
          <w:lang w:val="en-AU"/>
        </w:rPr>
        <w:t>A home missionary is a suitably qualified and accredited man who is not a minister, licentiate or candidate for the ministry who may be appointed by a presbytery to a home mission charge for leadership in gospel ministry and mission as part of the home mission program, (rule 4.73).</w:t>
      </w:r>
    </w:p>
    <w:p w14:paraId="10DF61D7" w14:textId="5E6C3760" w:rsidR="008046E6" w:rsidRPr="008046E6" w:rsidRDefault="008046E6" w:rsidP="0041243A">
      <w:pPr>
        <w:pStyle w:val="ListParagraph"/>
        <w:numPr>
          <w:ilvl w:val="0"/>
          <w:numId w:val="340"/>
        </w:numPr>
        <w:ind w:left="1440" w:hanging="720"/>
        <w:rPr>
          <w:rFonts w:ascii="Calibri" w:hAnsi="Calibri" w:cs="Calibri"/>
          <w:b/>
          <w:bCs/>
          <w:lang w:val="en-AU"/>
        </w:rPr>
      </w:pPr>
      <w:r>
        <w:rPr>
          <w:rFonts w:ascii="Calibri" w:hAnsi="Calibri" w:cs="Calibri"/>
          <w:b/>
          <w:bCs/>
          <w:lang w:val="en-AU"/>
        </w:rPr>
        <w:t>Application</w:t>
      </w:r>
      <w:r w:rsidRPr="008046E6">
        <w:rPr>
          <w:rFonts w:ascii="Calibri" w:hAnsi="Calibri" w:cs="Calibri"/>
          <w:b/>
          <w:bCs/>
          <w:lang w:val="en-AU"/>
        </w:rPr>
        <w:t xml:space="preserve"> </w:t>
      </w:r>
    </w:p>
    <w:p w14:paraId="00DB7338" w14:textId="77777777" w:rsidR="008046E6" w:rsidRDefault="008046E6" w:rsidP="0041243A">
      <w:pPr>
        <w:pStyle w:val="ListParagraph"/>
        <w:numPr>
          <w:ilvl w:val="0"/>
          <w:numId w:val="473"/>
        </w:numPr>
        <w:ind w:left="2160" w:hanging="720"/>
        <w:rPr>
          <w:rFonts w:ascii="Calibri" w:hAnsi="Calibri" w:cs="Calibri"/>
          <w:lang w:val="en-AU"/>
        </w:rPr>
      </w:pPr>
      <w:r w:rsidRPr="008046E6">
        <w:rPr>
          <w:rFonts w:ascii="Calibri" w:hAnsi="Calibri" w:cs="Calibri"/>
          <w:lang w:val="en-AU"/>
        </w:rPr>
        <w:t>complete and submit the published committee application forms;</w:t>
      </w:r>
    </w:p>
    <w:p w14:paraId="15B2C6AD" w14:textId="172885FF" w:rsidR="008046E6" w:rsidRPr="008046E6" w:rsidRDefault="008046E6" w:rsidP="0041243A">
      <w:pPr>
        <w:pStyle w:val="ListParagraph"/>
        <w:numPr>
          <w:ilvl w:val="0"/>
          <w:numId w:val="473"/>
        </w:numPr>
        <w:ind w:left="2160" w:hanging="720"/>
        <w:rPr>
          <w:rFonts w:ascii="Calibri" w:hAnsi="Calibri" w:cs="Calibri"/>
          <w:lang w:val="en-AU"/>
        </w:rPr>
      </w:pPr>
      <w:r w:rsidRPr="008046E6">
        <w:rPr>
          <w:rFonts w:ascii="Calibri" w:hAnsi="Calibri" w:cs="Calibri"/>
          <w:lang w:val="en-AU"/>
        </w:rPr>
        <w:t>request his presbytery, session and minister to send letters of recommendation directly to the committee before the application is fully processed;</w:t>
      </w:r>
    </w:p>
    <w:p w14:paraId="067C9C6A" w14:textId="48C269D7" w:rsidR="008046E6" w:rsidRPr="008046E6" w:rsidRDefault="008046E6" w:rsidP="0041243A">
      <w:pPr>
        <w:pStyle w:val="ListParagraph"/>
        <w:numPr>
          <w:ilvl w:val="0"/>
          <w:numId w:val="473"/>
        </w:numPr>
        <w:ind w:left="2160" w:hanging="720"/>
        <w:rPr>
          <w:rFonts w:ascii="Calibri" w:hAnsi="Calibri" w:cs="Calibri"/>
          <w:lang w:val="en-AU"/>
        </w:rPr>
      </w:pPr>
      <w:r w:rsidRPr="008046E6">
        <w:rPr>
          <w:rFonts w:ascii="Calibri" w:hAnsi="Calibri" w:cs="Calibri"/>
          <w:lang w:val="en-AU"/>
        </w:rPr>
        <w:t>provide the committee with three additional current referees;</w:t>
      </w:r>
    </w:p>
    <w:p w14:paraId="75893F82" w14:textId="373E7D0B" w:rsidR="008046E6" w:rsidRPr="008046E6" w:rsidRDefault="008046E6" w:rsidP="0041243A">
      <w:pPr>
        <w:pStyle w:val="ListParagraph"/>
        <w:numPr>
          <w:ilvl w:val="0"/>
          <w:numId w:val="473"/>
        </w:numPr>
        <w:ind w:left="2160" w:hanging="720"/>
        <w:rPr>
          <w:rFonts w:ascii="Calibri" w:hAnsi="Calibri" w:cs="Calibri"/>
          <w:lang w:val="en-AU"/>
        </w:rPr>
      </w:pPr>
      <w:r w:rsidRPr="008046E6">
        <w:rPr>
          <w:rFonts w:ascii="Calibri" w:hAnsi="Calibri" w:cs="Calibri"/>
          <w:lang w:val="en-AU"/>
        </w:rPr>
        <w:t>be interviewed by the committee with (if applicable) his wife present; and</w:t>
      </w:r>
    </w:p>
    <w:p w14:paraId="2E420B87" w14:textId="393634C2" w:rsidR="00420C96" w:rsidRPr="008046E6" w:rsidRDefault="008046E6" w:rsidP="0041243A">
      <w:pPr>
        <w:pStyle w:val="ListParagraph"/>
        <w:numPr>
          <w:ilvl w:val="0"/>
          <w:numId w:val="473"/>
        </w:numPr>
        <w:ind w:left="2160" w:hanging="720"/>
        <w:rPr>
          <w:rFonts w:ascii="Calibri" w:hAnsi="Calibri" w:cs="Calibri"/>
          <w:lang w:val="en-AU"/>
        </w:rPr>
      </w:pPr>
      <w:r w:rsidRPr="008046E6">
        <w:rPr>
          <w:rFonts w:ascii="Calibri" w:hAnsi="Calibri" w:cs="Calibri"/>
          <w:lang w:val="en-AU"/>
        </w:rPr>
        <w:t>provide proof of permanent residency in, or citizenship, of Australia; or that he holds a valid working visa allowing him to reside and work in Australia.</w:t>
      </w:r>
    </w:p>
    <w:p w14:paraId="6BD061CE" w14:textId="152B3D3B" w:rsidR="008046E6" w:rsidRPr="008046E6" w:rsidRDefault="008046E6" w:rsidP="0041243A">
      <w:pPr>
        <w:pStyle w:val="ListParagraph"/>
        <w:numPr>
          <w:ilvl w:val="0"/>
          <w:numId w:val="340"/>
        </w:numPr>
        <w:ind w:left="1440" w:hanging="720"/>
        <w:rPr>
          <w:rFonts w:ascii="Calibri" w:hAnsi="Calibri" w:cs="Calibri"/>
          <w:b/>
          <w:bCs/>
          <w:lang w:val="en-AU"/>
        </w:rPr>
      </w:pPr>
      <w:r>
        <w:rPr>
          <w:rFonts w:ascii="Calibri" w:hAnsi="Calibri" w:cs="Calibri"/>
          <w:b/>
          <w:bCs/>
          <w:lang w:val="en-AU"/>
        </w:rPr>
        <w:t>Accreditation</w:t>
      </w:r>
      <w:r w:rsidRPr="008046E6">
        <w:rPr>
          <w:rFonts w:ascii="Calibri" w:hAnsi="Calibri" w:cs="Calibri"/>
          <w:b/>
          <w:bCs/>
          <w:lang w:val="en-AU"/>
        </w:rPr>
        <w:t xml:space="preserve"> </w:t>
      </w:r>
    </w:p>
    <w:p w14:paraId="6217266D" w14:textId="5F1A725B" w:rsidR="005E7169" w:rsidRDefault="008046E6" w:rsidP="008046E6">
      <w:pPr>
        <w:ind w:left="2160" w:hanging="720"/>
        <w:rPr>
          <w:rFonts w:cs="Calibri"/>
          <w:lang w:val="en-AU"/>
        </w:rPr>
      </w:pPr>
      <w:r w:rsidRPr="008046E6">
        <w:rPr>
          <w:rFonts w:cs="Calibri"/>
          <w:lang w:val="en-AU"/>
        </w:rPr>
        <w:t>Before accrediting anyone as a home missionary, the committee must:</w:t>
      </w:r>
    </w:p>
    <w:p w14:paraId="738778C8" w14:textId="77777777" w:rsidR="008046E6" w:rsidRPr="00AF58C0" w:rsidRDefault="008046E6" w:rsidP="008046E6">
      <w:pPr>
        <w:ind w:left="2126" w:hanging="720"/>
        <w:rPr>
          <w:rFonts w:eastAsia="Calibri"/>
        </w:rPr>
      </w:pPr>
      <w:r w:rsidRPr="00AF58C0">
        <w:rPr>
          <w:rFonts w:eastAsia="Calibri"/>
        </w:rPr>
        <w:t xml:space="preserve">i) </w:t>
      </w:r>
      <w:r w:rsidRPr="00AF58C0">
        <w:rPr>
          <w:rFonts w:eastAsia="Calibri"/>
        </w:rPr>
        <w:tab/>
        <w:t xml:space="preserve">by interviewing the applicant and by any other means it chooses to adopt, satisfy itself of: </w:t>
      </w:r>
    </w:p>
    <w:p w14:paraId="2F318ADE" w14:textId="77777777" w:rsidR="008046E6" w:rsidRPr="00AF58C0" w:rsidRDefault="008046E6" w:rsidP="008046E6">
      <w:pPr>
        <w:ind w:left="2126"/>
        <w:rPr>
          <w:rFonts w:eastAsia="Calibri"/>
        </w:rPr>
      </w:pPr>
      <w:r w:rsidRPr="00AF58C0">
        <w:rPr>
          <w:rFonts w:eastAsia="Calibri"/>
        </w:rPr>
        <w:t xml:space="preserve">A. </w:t>
      </w:r>
      <w:r w:rsidRPr="00AF58C0">
        <w:rPr>
          <w:rFonts w:eastAsia="Calibri"/>
        </w:rPr>
        <w:tab/>
        <w:t>the applicant’s Christian character and conviction and his sense of divine call;</w:t>
      </w:r>
    </w:p>
    <w:p w14:paraId="1AA92404" w14:textId="10181A24" w:rsidR="008046E6" w:rsidRPr="00AF58C0" w:rsidRDefault="008046E6" w:rsidP="008046E6">
      <w:pPr>
        <w:ind w:left="2127"/>
        <w:rPr>
          <w:rFonts w:eastAsia="Calibri"/>
        </w:rPr>
      </w:pPr>
      <w:r w:rsidRPr="00AF58C0">
        <w:rPr>
          <w:rFonts w:eastAsia="Calibri"/>
        </w:rPr>
        <w:t xml:space="preserve">B. </w:t>
      </w:r>
      <w:r w:rsidRPr="00AF58C0">
        <w:rPr>
          <w:rFonts w:eastAsia="Calibri"/>
        </w:rPr>
        <w:tab/>
        <w:t xml:space="preserve">his satisfactory length of membership in and service to the Presbyterian </w:t>
      </w:r>
      <w:r>
        <w:rPr>
          <w:rFonts w:eastAsia="Calibri"/>
        </w:rPr>
        <w:tab/>
      </w:r>
      <w:r>
        <w:rPr>
          <w:rFonts w:eastAsia="Calibri"/>
        </w:rPr>
        <w:tab/>
      </w:r>
      <w:r w:rsidRPr="00AF58C0">
        <w:rPr>
          <w:rFonts w:eastAsia="Calibri"/>
        </w:rPr>
        <w:t>Church of Australia, which should not be less than 12 months;</w:t>
      </w:r>
    </w:p>
    <w:p w14:paraId="65D77E39" w14:textId="77777777" w:rsidR="008046E6" w:rsidRPr="00AF58C0" w:rsidRDefault="008046E6" w:rsidP="008046E6">
      <w:pPr>
        <w:ind w:left="2877" w:hanging="750"/>
        <w:rPr>
          <w:rFonts w:eastAsia="Calibri"/>
        </w:rPr>
      </w:pPr>
      <w:r w:rsidRPr="00AF58C0">
        <w:rPr>
          <w:rFonts w:eastAsia="Calibri"/>
        </w:rPr>
        <w:t xml:space="preserve">C. </w:t>
      </w:r>
      <w:r w:rsidRPr="00AF58C0">
        <w:rPr>
          <w:rFonts w:eastAsia="Calibri"/>
        </w:rPr>
        <w:tab/>
        <w:t>his subscription to the Westminster Confession of Faith as read in the light of the Declaratory Statement;</w:t>
      </w:r>
    </w:p>
    <w:p w14:paraId="17124992" w14:textId="77777777" w:rsidR="008046E6" w:rsidRPr="00AF58C0" w:rsidRDefault="008046E6" w:rsidP="008046E6">
      <w:pPr>
        <w:ind w:left="2127"/>
        <w:rPr>
          <w:rFonts w:eastAsia="Calibri"/>
        </w:rPr>
      </w:pPr>
      <w:r w:rsidRPr="00AF58C0">
        <w:rPr>
          <w:rFonts w:eastAsia="Calibri"/>
        </w:rPr>
        <w:t xml:space="preserve">D. </w:t>
      </w:r>
      <w:r w:rsidRPr="00AF58C0">
        <w:rPr>
          <w:rFonts w:eastAsia="Calibri"/>
        </w:rPr>
        <w:tab/>
        <w:t>his attainment to a sufficient level of theological understanding;</w:t>
      </w:r>
    </w:p>
    <w:p w14:paraId="339D18FE" w14:textId="77777777" w:rsidR="008046E6" w:rsidRPr="00AF58C0" w:rsidRDefault="008046E6" w:rsidP="008046E6">
      <w:pPr>
        <w:ind w:left="2877" w:hanging="750"/>
        <w:rPr>
          <w:rFonts w:eastAsia="Calibri"/>
        </w:rPr>
      </w:pPr>
      <w:r w:rsidRPr="00AF58C0">
        <w:rPr>
          <w:rFonts w:eastAsia="Calibri"/>
        </w:rPr>
        <w:t xml:space="preserve">E. </w:t>
      </w:r>
      <w:r w:rsidRPr="00AF58C0">
        <w:rPr>
          <w:rFonts w:eastAsia="Calibri"/>
        </w:rPr>
        <w:tab/>
        <w:t>his owning and acceptance of the purity of worship as practised in the Presbyterian Church of Victoria;</w:t>
      </w:r>
    </w:p>
    <w:p w14:paraId="2CD48F88" w14:textId="77777777" w:rsidR="008046E6" w:rsidRPr="00AF58C0" w:rsidRDefault="008046E6" w:rsidP="008046E6">
      <w:pPr>
        <w:ind w:left="2877" w:hanging="750"/>
        <w:rPr>
          <w:rFonts w:eastAsia="Calibri"/>
        </w:rPr>
      </w:pPr>
      <w:r w:rsidRPr="00AF58C0">
        <w:rPr>
          <w:rFonts w:eastAsia="Calibri"/>
        </w:rPr>
        <w:t>F.</w:t>
      </w:r>
      <w:r w:rsidRPr="00AF58C0">
        <w:rPr>
          <w:rFonts w:eastAsia="Calibri"/>
        </w:rPr>
        <w:tab/>
        <w:t>his owning of the Presbyterian form of government as founded on the Word of God and agreeable thereto and his commitment to firmly and constantly adhere to, and to the utmost of his power, to assert, maintain and defend the same;</w:t>
      </w:r>
    </w:p>
    <w:p w14:paraId="71932447" w14:textId="77777777" w:rsidR="008046E6" w:rsidRPr="00AF58C0" w:rsidRDefault="008046E6" w:rsidP="008046E6">
      <w:pPr>
        <w:ind w:left="2877" w:hanging="750"/>
        <w:rPr>
          <w:rFonts w:eastAsia="Calibri"/>
        </w:rPr>
      </w:pPr>
      <w:r w:rsidRPr="00AF58C0">
        <w:rPr>
          <w:rFonts w:eastAsia="Calibri"/>
        </w:rPr>
        <w:t xml:space="preserve">G. </w:t>
      </w:r>
      <w:r w:rsidRPr="00AF58C0">
        <w:rPr>
          <w:rFonts w:eastAsia="Calibri"/>
        </w:rPr>
        <w:tab/>
        <w:t>his right motivation for gospel ministry, namely, zeal for the glory of God, love to the Lord Jesus Christ, and a desire to save souls;</w:t>
      </w:r>
    </w:p>
    <w:p w14:paraId="34E3A9C3" w14:textId="77777777" w:rsidR="008046E6" w:rsidRPr="00AF58C0" w:rsidRDefault="008046E6" w:rsidP="008046E6">
      <w:pPr>
        <w:ind w:left="2877" w:hanging="750"/>
        <w:rPr>
          <w:rFonts w:eastAsia="Calibri"/>
        </w:rPr>
      </w:pPr>
      <w:r w:rsidRPr="00AF58C0">
        <w:rPr>
          <w:rFonts w:eastAsia="Calibri"/>
        </w:rPr>
        <w:t xml:space="preserve">H. </w:t>
      </w:r>
      <w:r w:rsidRPr="00AF58C0">
        <w:rPr>
          <w:rFonts w:eastAsia="Calibri"/>
        </w:rPr>
        <w:tab/>
        <w:t>his willingness and ability to undertake such further study as may be directed by the presbytery in consultation with the committee;</w:t>
      </w:r>
    </w:p>
    <w:p w14:paraId="1CF45BF5" w14:textId="77777777" w:rsidR="008046E6" w:rsidRPr="00AF58C0" w:rsidRDefault="008046E6" w:rsidP="008046E6">
      <w:pPr>
        <w:ind w:left="2127"/>
        <w:rPr>
          <w:rFonts w:eastAsia="Calibri"/>
        </w:rPr>
      </w:pPr>
      <w:r w:rsidRPr="00AF58C0">
        <w:rPr>
          <w:rFonts w:eastAsia="Calibri"/>
        </w:rPr>
        <w:t xml:space="preserve">I. </w:t>
      </w:r>
      <w:r w:rsidRPr="00AF58C0">
        <w:rPr>
          <w:rFonts w:eastAsia="Calibri"/>
        </w:rPr>
        <w:tab/>
        <w:t>his ability in preaching and public speaking;</w:t>
      </w:r>
    </w:p>
    <w:p w14:paraId="65788FBB" w14:textId="77777777" w:rsidR="008046E6" w:rsidRPr="00AF58C0" w:rsidRDefault="008046E6" w:rsidP="008046E6">
      <w:pPr>
        <w:ind w:left="2127"/>
        <w:rPr>
          <w:rFonts w:eastAsia="Calibri"/>
        </w:rPr>
      </w:pPr>
      <w:r w:rsidRPr="00AF58C0">
        <w:rPr>
          <w:rFonts w:eastAsia="Calibri"/>
        </w:rPr>
        <w:t xml:space="preserve">J. </w:t>
      </w:r>
      <w:r w:rsidRPr="00AF58C0">
        <w:rPr>
          <w:rFonts w:eastAsia="Calibri"/>
        </w:rPr>
        <w:tab/>
        <w:t>his capacity for making acceptable contacts with people;</w:t>
      </w:r>
    </w:p>
    <w:p w14:paraId="5D2EEEF2" w14:textId="77777777" w:rsidR="008046E6" w:rsidRPr="00AF58C0" w:rsidRDefault="008046E6" w:rsidP="008046E6">
      <w:pPr>
        <w:ind w:left="2127"/>
        <w:rPr>
          <w:rFonts w:eastAsia="Calibri"/>
        </w:rPr>
      </w:pPr>
      <w:r w:rsidRPr="00AF58C0">
        <w:rPr>
          <w:rFonts w:eastAsia="Calibri"/>
        </w:rPr>
        <w:t xml:space="preserve">K. </w:t>
      </w:r>
      <w:r w:rsidRPr="00AF58C0">
        <w:rPr>
          <w:rFonts w:eastAsia="Calibri"/>
        </w:rPr>
        <w:tab/>
        <w:t>his good health as assessed by a medical practitioner;</w:t>
      </w:r>
    </w:p>
    <w:p w14:paraId="6C9196F9" w14:textId="77777777" w:rsidR="008046E6" w:rsidRPr="00AF58C0" w:rsidRDefault="008046E6" w:rsidP="008046E6">
      <w:pPr>
        <w:ind w:left="2127"/>
        <w:rPr>
          <w:rFonts w:eastAsia="Calibri"/>
        </w:rPr>
      </w:pPr>
      <w:r w:rsidRPr="00AF58C0">
        <w:rPr>
          <w:rFonts w:eastAsia="Calibri"/>
        </w:rPr>
        <w:t xml:space="preserve">L. </w:t>
      </w:r>
      <w:r w:rsidRPr="00AF58C0">
        <w:rPr>
          <w:rFonts w:eastAsia="Calibri"/>
        </w:rPr>
        <w:tab/>
        <w:t>his having a satisfactory police record check;</w:t>
      </w:r>
    </w:p>
    <w:p w14:paraId="2859BF3A" w14:textId="77777777" w:rsidR="008046E6" w:rsidRPr="00AF58C0" w:rsidRDefault="008046E6" w:rsidP="008046E6">
      <w:pPr>
        <w:ind w:left="1588" w:firstLine="539"/>
        <w:rPr>
          <w:rFonts w:eastAsia="Calibri"/>
        </w:rPr>
      </w:pPr>
      <w:r w:rsidRPr="00AF58C0">
        <w:rPr>
          <w:rFonts w:eastAsia="Calibri"/>
        </w:rPr>
        <w:t xml:space="preserve">M. </w:t>
      </w:r>
      <w:r w:rsidRPr="00AF58C0">
        <w:rPr>
          <w:rFonts w:eastAsia="Calibri"/>
        </w:rPr>
        <w:tab/>
        <w:t>his having a current Working with Children Check;</w:t>
      </w:r>
    </w:p>
    <w:p w14:paraId="1609D5C9" w14:textId="77777777" w:rsidR="008046E6" w:rsidRPr="00AF58C0" w:rsidRDefault="008046E6" w:rsidP="008046E6">
      <w:pPr>
        <w:ind w:left="2877" w:hanging="750"/>
        <w:rPr>
          <w:rFonts w:eastAsia="Calibri"/>
        </w:rPr>
      </w:pPr>
      <w:r w:rsidRPr="00AF58C0">
        <w:rPr>
          <w:rFonts w:eastAsia="Calibri"/>
        </w:rPr>
        <w:lastRenderedPageBreak/>
        <w:t xml:space="preserve">N. </w:t>
      </w:r>
      <w:r w:rsidRPr="00AF58C0">
        <w:rPr>
          <w:rFonts w:eastAsia="Calibri"/>
        </w:rPr>
        <w:tab/>
        <w:t xml:space="preserve">his having completed all PCV Safe Church requirements for a person in leadership; and </w:t>
      </w:r>
    </w:p>
    <w:p w14:paraId="125B3EF6" w14:textId="77777777" w:rsidR="008046E6" w:rsidRPr="00AF58C0" w:rsidRDefault="008046E6" w:rsidP="008046E6">
      <w:pPr>
        <w:ind w:left="2877" w:hanging="750"/>
        <w:rPr>
          <w:rFonts w:eastAsia="Calibri"/>
        </w:rPr>
      </w:pPr>
      <w:r w:rsidRPr="00AF58C0">
        <w:rPr>
          <w:rFonts w:eastAsia="Calibri"/>
        </w:rPr>
        <w:t xml:space="preserve">O. </w:t>
      </w:r>
      <w:r w:rsidRPr="00AF58C0">
        <w:rPr>
          <w:rFonts w:eastAsia="Calibri"/>
        </w:rPr>
        <w:tab/>
        <w:t xml:space="preserve">if the applicant is a candidate for the ministry, his application having the approval of the Theological Education Committee. </w:t>
      </w:r>
    </w:p>
    <w:p w14:paraId="518B2D05" w14:textId="77777777" w:rsidR="008046E6" w:rsidRPr="00AF58C0" w:rsidRDefault="008046E6" w:rsidP="008046E6">
      <w:pPr>
        <w:ind w:left="2126" w:hanging="720"/>
        <w:rPr>
          <w:rFonts w:eastAsia="Calibri"/>
        </w:rPr>
      </w:pPr>
      <w:r w:rsidRPr="00AF58C0">
        <w:rPr>
          <w:rFonts w:eastAsia="Calibri"/>
        </w:rPr>
        <w:t xml:space="preserve">ii) </w:t>
      </w:r>
      <w:r w:rsidRPr="00AF58C0">
        <w:rPr>
          <w:rFonts w:eastAsia="Calibri"/>
        </w:rPr>
        <w:tab/>
        <w:t>by requiring the applicant to undergo psychological testing and assessment to be arranged by the committee at its expense and administered by a mental health professional external to the PCV, satisfy itself of the applicant’s suitability to undertake work involving children as a home missionary.</w:t>
      </w:r>
    </w:p>
    <w:p w14:paraId="76360832" w14:textId="0E050288" w:rsidR="008046E6" w:rsidRDefault="008046E6" w:rsidP="0041243A">
      <w:pPr>
        <w:pStyle w:val="ListParagraph"/>
        <w:numPr>
          <w:ilvl w:val="0"/>
          <w:numId w:val="340"/>
        </w:numPr>
        <w:ind w:left="1440" w:hanging="720"/>
        <w:rPr>
          <w:rFonts w:ascii="Calibri" w:hAnsi="Calibri" w:cs="Calibri"/>
          <w:b/>
          <w:bCs/>
          <w:lang w:val="en-AU"/>
        </w:rPr>
      </w:pPr>
      <w:r>
        <w:rPr>
          <w:rFonts w:ascii="Calibri" w:hAnsi="Calibri" w:cs="Calibri"/>
          <w:b/>
          <w:bCs/>
          <w:lang w:val="en-AU"/>
        </w:rPr>
        <w:t>A</w:t>
      </w:r>
      <w:r w:rsidR="00C739B8">
        <w:rPr>
          <w:rFonts w:ascii="Calibri" w:hAnsi="Calibri" w:cs="Calibri"/>
          <w:b/>
          <w:bCs/>
          <w:lang w:val="en-AU"/>
        </w:rPr>
        <w:t>ppointment</w:t>
      </w:r>
    </w:p>
    <w:p w14:paraId="384A96D2" w14:textId="6A9BDE7F" w:rsidR="00C739B8" w:rsidRPr="00C739B8" w:rsidRDefault="00C739B8" w:rsidP="00C739B8">
      <w:pPr>
        <w:ind w:left="1440"/>
        <w:rPr>
          <w:rFonts w:eastAsia="Calibri"/>
        </w:rPr>
      </w:pPr>
      <w:r w:rsidRPr="00C739B8">
        <w:rPr>
          <w:rFonts w:eastAsia="Calibri"/>
        </w:rPr>
        <w:t>Presbyteries with oversight of a home mission charge are responsible for appointing home missionaries. When making such appointments a presbytery must:</w:t>
      </w:r>
    </w:p>
    <w:p w14:paraId="2088CA96" w14:textId="6C0CBB69" w:rsidR="00C739B8" w:rsidRPr="00C739B8" w:rsidRDefault="00C739B8" w:rsidP="0041243A">
      <w:pPr>
        <w:pStyle w:val="ListParagraph"/>
        <w:numPr>
          <w:ilvl w:val="0"/>
          <w:numId w:val="474"/>
        </w:numPr>
        <w:rPr>
          <w:rFonts w:ascii="Calibri" w:eastAsia="Calibri" w:hAnsi="Calibri" w:cs="Calibri"/>
        </w:rPr>
      </w:pPr>
      <w:r w:rsidRPr="00C739B8">
        <w:rPr>
          <w:rFonts w:ascii="Calibri" w:eastAsia="Calibri" w:hAnsi="Calibri" w:cs="Calibri"/>
        </w:rPr>
        <w:t>ensure that there is an approved BIF contract of employment in place;</w:t>
      </w:r>
    </w:p>
    <w:p w14:paraId="3AD09D3B" w14:textId="17FEE6F6" w:rsidR="00C739B8" w:rsidRPr="00C739B8" w:rsidRDefault="00C739B8" w:rsidP="0041243A">
      <w:pPr>
        <w:pStyle w:val="ListParagraph"/>
        <w:numPr>
          <w:ilvl w:val="0"/>
          <w:numId w:val="474"/>
        </w:numPr>
        <w:rPr>
          <w:rFonts w:ascii="Calibri" w:eastAsia="Calibri" w:hAnsi="Calibri" w:cs="Calibri"/>
        </w:rPr>
      </w:pPr>
      <w:r w:rsidRPr="00C739B8">
        <w:rPr>
          <w:rFonts w:ascii="Calibri" w:eastAsia="Calibri" w:hAnsi="Calibri" w:cs="Calibri"/>
        </w:rPr>
        <w:t>ensure that the home missionary’s remuneration is not less than 85% of the minimum stipend for ministers as declared from time to time by the General Assembly, and 100% of the maximum NCB component of minimum remuneration likewise declared;</w:t>
      </w:r>
    </w:p>
    <w:p w14:paraId="702CB7DF" w14:textId="37252F29" w:rsidR="00C739B8" w:rsidRPr="00C739B8" w:rsidRDefault="00C739B8" w:rsidP="0041243A">
      <w:pPr>
        <w:pStyle w:val="ListParagraph"/>
        <w:numPr>
          <w:ilvl w:val="0"/>
          <w:numId w:val="474"/>
        </w:numPr>
        <w:rPr>
          <w:rFonts w:ascii="Calibri" w:eastAsia="Calibri" w:hAnsi="Calibri" w:cs="Calibri"/>
        </w:rPr>
      </w:pPr>
      <w:r w:rsidRPr="00C739B8">
        <w:rPr>
          <w:rFonts w:ascii="Calibri" w:eastAsia="Calibri" w:hAnsi="Calibri" w:cs="Calibri"/>
        </w:rPr>
        <w:t>notify the committee when the appointment commences;</w:t>
      </w:r>
    </w:p>
    <w:p w14:paraId="7E96E53D" w14:textId="2AD64FC8" w:rsidR="00C739B8" w:rsidRPr="00C739B8" w:rsidRDefault="00C739B8" w:rsidP="0041243A">
      <w:pPr>
        <w:pStyle w:val="ListParagraph"/>
        <w:numPr>
          <w:ilvl w:val="0"/>
          <w:numId w:val="474"/>
        </w:numPr>
        <w:rPr>
          <w:rFonts w:ascii="Calibri" w:eastAsia="Calibri" w:hAnsi="Calibri" w:cs="Calibri"/>
        </w:rPr>
      </w:pPr>
      <w:r w:rsidRPr="00C739B8">
        <w:rPr>
          <w:rFonts w:ascii="Calibri" w:eastAsia="Calibri" w:hAnsi="Calibri" w:cs="Calibri"/>
        </w:rPr>
        <w:t>seek approval from the committee for removal expenses to be paid by the committee prior to transition; and</w:t>
      </w:r>
    </w:p>
    <w:p w14:paraId="7DE53F7B" w14:textId="446F9F31" w:rsidR="00C739B8" w:rsidRPr="00C739B8" w:rsidRDefault="00C739B8" w:rsidP="0041243A">
      <w:pPr>
        <w:pStyle w:val="ListParagraph"/>
        <w:numPr>
          <w:ilvl w:val="0"/>
          <w:numId w:val="474"/>
        </w:numPr>
        <w:rPr>
          <w:rFonts w:ascii="Calibri" w:eastAsia="Calibri" w:hAnsi="Calibri" w:cs="Calibri"/>
        </w:rPr>
      </w:pPr>
      <w:r w:rsidRPr="00C739B8">
        <w:rPr>
          <w:rFonts w:ascii="Calibri" w:eastAsia="Calibri" w:hAnsi="Calibri" w:cs="Calibri"/>
        </w:rPr>
        <w:t>inform the home missionary that the committee may from time to time, for the purpose of vocational training and professional development, make suitable grants for books and for prescribed courses of study or approved course of study met all or part of the associated costs including travel expenses.</w:t>
      </w:r>
    </w:p>
    <w:p w14:paraId="5EC1484B" w14:textId="7DCB3D2D" w:rsidR="00C739B8" w:rsidRPr="00C739B8" w:rsidRDefault="00C739B8" w:rsidP="0041243A">
      <w:pPr>
        <w:pStyle w:val="ListParagraph"/>
        <w:numPr>
          <w:ilvl w:val="0"/>
          <w:numId w:val="340"/>
        </w:numPr>
        <w:ind w:left="1440" w:hanging="720"/>
        <w:rPr>
          <w:rFonts w:ascii="Calibri" w:hAnsi="Calibri" w:cs="Calibri"/>
          <w:b/>
          <w:bCs/>
          <w:lang w:val="en-AU"/>
        </w:rPr>
      </w:pPr>
      <w:r w:rsidRPr="00C739B8">
        <w:rPr>
          <w:rFonts w:ascii="Calibri" w:hAnsi="Calibri" w:cs="Calibri"/>
          <w:b/>
          <w:bCs/>
          <w:lang w:val="en-AU"/>
        </w:rPr>
        <w:t xml:space="preserve">Oversight </w:t>
      </w:r>
    </w:p>
    <w:p w14:paraId="37FF53C4" w14:textId="77777777" w:rsidR="00C739B8" w:rsidRPr="00C739B8" w:rsidRDefault="00C739B8" w:rsidP="00C739B8">
      <w:pPr>
        <w:ind w:left="1440"/>
        <w:rPr>
          <w:rFonts w:eastAsia="Calibri"/>
        </w:rPr>
      </w:pPr>
      <w:r w:rsidRPr="00C739B8">
        <w:rPr>
          <w:rFonts w:eastAsia="Calibri"/>
        </w:rPr>
        <w:t>Home missionaries in the course of their duty shall be under the oversight of the presbytery within whose bounds they are working. Additionally, the Ministry Development Officer will engage home missionaries on a regular basis to provide on-site, one-to-one training and advice as may be required or requested.</w:t>
      </w:r>
    </w:p>
    <w:p w14:paraId="3BAA2BA6" w14:textId="0A595D58" w:rsidR="008046E6" w:rsidRDefault="008046E6" w:rsidP="008046E6">
      <w:pPr>
        <w:ind w:left="2160" w:hanging="720"/>
        <w:rPr>
          <w:rFonts w:cs="Calibri"/>
          <w:lang w:val="en-AU"/>
        </w:rPr>
      </w:pPr>
    </w:p>
    <w:p w14:paraId="026CA873" w14:textId="77777777" w:rsidR="00DF05BA" w:rsidRDefault="00DF05BA">
      <w:pPr>
        <w:ind w:left="0"/>
        <w:jc w:val="left"/>
        <w:rPr>
          <w:rFonts w:cs="Calibri"/>
          <w:lang w:val="en-AU"/>
        </w:rPr>
      </w:pPr>
      <w:r>
        <w:rPr>
          <w:rFonts w:cs="Calibri"/>
          <w:lang w:val="en-AU"/>
        </w:rPr>
        <w:br w:type="page"/>
      </w:r>
    </w:p>
    <w:p w14:paraId="5ADC33F8" w14:textId="36BC8DE7" w:rsidR="000F3DD4" w:rsidRPr="009506CD" w:rsidRDefault="009506CD" w:rsidP="00D5302B">
      <w:pPr>
        <w:pStyle w:val="Heading2"/>
        <w:spacing w:before="200" w:after="200"/>
        <w:ind w:left="720" w:hanging="720"/>
        <w:jc w:val="left"/>
      </w:pPr>
      <w:bookmarkStart w:id="502" w:name="_Toc150161524"/>
      <w:bookmarkStart w:id="503" w:name="_Toc150178058"/>
      <w:r>
        <w:lastRenderedPageBreak/>
        <w:t>20.</w:t>
      </w:r>
      <w:r w:rsidR="00D5302B">
        <w:tab/>
      </w:r>
      <w:r w:rsidR="000F3DD4" w:rsidRPr="009506CD">
        <w:t>Presbyterian Youth and Children Committee</w:t>
      </w:r>
      <w:bookmarkEnd w:id="502"/>
      <w:bookmarkEnd w:id="503"/>
    </w:p>
    <w:p w14:paraId="04B6AEA5" w14:textId="2BB4FC1F" w:rsidR="000F3DD4" w:rsidRPr="00B3749A" w:rsidRDefault="000F3DD4" w:rsidP="00A13AEC">
      <w:pPr>
        <w:keepNext/>
        <w:keepLines/>
        <w:ind w:left="709" w:right="-45" w:hanging="567"/>
        <w:rPr>
          <w:rFonts w:cs="Calibri"/>
          <w:b/>
          <w:sz w:val="22"/>
          <w:lang w:val="en-AU"/>
        </w:rPr>
      </w:pPr>
      <w:r w:rsidRPr="005E7169">
        <w:rPr>
          <w:rFonts w:cs="Calibri"/>
          <w:b/>
          <w:bCs/>
          <w:szCs w:val="24"/>
          <w:lang w:val="en-AU"/>
        </w:rPr>
        <w:tab/>
      </w:r>
      <w:r w:rsidRPr="00B3749A">
        <w:rPr>
          <w:rFonts w:cs="Calibri"/>
          <w:b/>
          <w:sz w:val="22"/>
          <w:lang w:val="en-AU"/>
        </w:rPr>
        <w:t>Title</w:t>
      </w:r>
    </w:p>
    <w:p w14:paraId="6F56A36A" w14:textId="06A59402" w:rsidR="000F3DD4" w:rsidRDefault="000F3DD4" w:rsidP="000F3DD4">
      <w:pPr>
        <w:ind w:left="709"/>
        <w:rPr>
          <w:rFonts w:cs="Calibri"/>
          <w:lang w:val="en"/>
        </w:rPr>
      </w:pPr>
      <w:r w:rsidRPr="000F3DD4">
        <w:rPr>
          <w:rFonts w:cs="Calibri"/>
          <w:lang w:val="en"/>
        </w:rPr>
        <w:t>There shall be a committee of the General Assembly entitled the Presbyterian Youth and Children Committee (the committee).</w:t>
      </w:r>
    </w:p>
    <w:p w14:paraId="192BB239" w14:textId="77777777" w:rsidR="000F3DD4" w:rsidRPr="000F3DD4" w:rsidRDefault="000F3DD4" w:rsidP="000F3DD4">
      <w:pPr>
        <w:ind w:left="709"/>
        <w:rPr>
          <w:rFonts w:cs="Calibri"/>
          <w:lang w:val="en"/>
        </w:rPr>
      </w:pPr>
    </w:p>
    <w:p w14:paraId="69C8118A" w14:textId="6A51B069" w:rsidR="000F3DD4" w:rsidRPr="00B3749A" w:rsidRDefault="000F3DD4" w:rsidP="0041243A">
      <w:pPr>
        <w:pStyle w:val="ListParagraph"/>
        <w:keepNext/>
        <w:numPr>
          <w:ilvl w:val="3"/>
          <w:numId w:val="339"/>
        </w:numPr>
        <w:ind w:left="709" w:hanging="709"/>
        <w:outlineLvl w:val="5"/>
        <w:rPr>
          <w:rFonts w:ascii="Calibri" w:hAnsi="Calibri" w:cs="Calibri"/>
          <w:b/>
          <w:sz w:val="22"/>
          <w:lang w:val="en-AU"/>
        </w:rPr>
      </w:pPr>
      <w:r w:rsidRPr="00B3749A">
        <w:rPr>
          <w:rFonts w:ascii="Calibri" w:hAnsi="Calibri" w:cs="Calibri"/>
          <w:b/>
          <w:sz w:val="22"/>
          <w:lang w:val="en-AU"/>
        </w:rPr>
        <w:t>Membership</w:t>
      </w:r>
    </w:p>
    <w:p w14:paraId="3B55DB09" w14:textId="3C60EF9A" w:rsidR="000F3DD4" w:rsidRDefault="000F3DD4" w:rsidP="000F3DD4">
      <w:pPr>
        <w:autoSpaceDE w:val="0"/>
        <w:autoSpaceDN w:val="0"/>
        <w:adjustRightInd w:val="0"/>
        <w:ind w:left="709"/>
        <w:rPr>
          <w:rFonts w:cs="Calibri"/>
          <w:lang w:val="en"/>
        </w:rPr>
      </w:pPr>
      <w:r>
        <w:rPr>
          <w:rFonts w:cs="Calibri"/>
          <w:lang w:val="en"/>
        </w:rPr>
        <w:t>Th</w:t>
      </w:r>
      <w:r w:rsidRPr="000F3DD4">
        <w:rPr>
          <w:rFonts w:cs="Calibri"/>
          <w:lang w:val="en"/>
        </w:rPr>
        <w:t>e committee shall consist of seven members, including a convener, appointed by the General Assembly.</w:t>
      </w:r>
    </w:p>
    <w:p w14:paraId="6DD4B7F1" w14:textId="77777777" w:rsidR="000F3DD4" w:rsidRPr="000F3DD4" w:rsidRDefault="000F3DD4" w:rsidP="000F3DD4">
      <w:pPr>
        <w:autoSpaceDE w:val="0"/>
        <w:autoSpaceDN w:val="0"/>
        <w:adjustRightInd w:val="0"/>
        <w:ind w:left="709"/>
        <w:rPr>
          <w:rFonts w:cs="Calibri"/>
          <w:lang w:val="en"/>
        </w:rPr>
      </w:pPr>
    </w:p>
    <w:p w14:paraId="67C0C46E" w14:textId="0A5D18CB" w:rsidR="000F3DD4" w:rsidRPr="00B3749A" w:rsidRDefault="000F3DD4" w:rsidP="0041243A">
      <w:pPr>
        <w:pStyle w:val="ListParagraph"/>
        <w:keepNext/>
        <w:numPr>
          <w:ilvl w:val="3"/>
          <w:numId w:val="339"/>
        </w:numPr>
        <w:ind w:left="709" w:hanging="709"/>
        <w:outlineLvl w:val="5"/>
        <w:rPr>
          <w:rFonts w:ascii="Calibri" w:hAnsi="Calibri" w:cs="Calibri"/>
          <w:b/>
          <w:sz w:val="22"/>
          <w:lang w:val="en-AU"/>
        </w:rPr>
      </w:pPr>
      <w:r w:rsidRPr="00B3749A">
        <w:rPr>
          <w:rFonts w:ascii="Calibri" w:hAnsi="Calibri" w:cs="Calibri"/>
          <w:b/>
          <w:sz w:val="22"/>
          <w:lang w:val="en-AU"/>
        </w:rPr>
        <w:t>Purpose</w:t>
      </w:r>
    </w:p>
    <w:p w14:paraId="693C99D5" w14:textId="14A17FF4" w:rsidR="000F3DD4" w:rsidRDefault="000F3DD4" w:rsidP="000F3DD4">
      <w:pPr>
        <w:ind w:left="709"/>
        <w:rPr>
          <w:rFonts w:cs="Calibri"/>
          <w:lang w:val="en"/>
        </w:rPr>
      </w:pPr>
      <w:r w:rsidRPr="000F3DD4">
        <w:rPr>
          <w:rFonts w:cs="Calibri"/>
          <w:lang w:val="en"/>
        </w:rPr>
        <w:t>The</w:t>
      </w:r>
      <w:r w:rsidRPr="000F3DD4">
        <w:rPr>
          <w:rFonts w:cs="Calibri"/>
          <w:b/>
          <w:lang w:val="en"/>
        </w:rPr>
        <w:t xml:space="preserve"> </w:t>
      </w:r>
      <w:r w:rsidRPr="000F3DD4">
        <w:rPr>
          <w:rFonts w:cs="Calibri"/>
          <w:lang w:val="en"/>
        </w:rPr>
        <w:t>committee shall engage in making and nurturing disciples of the Lord Jesus among youth and children in Victoria.</w:t>
      </w:r>
    </w:p>
    <w:p w14:paraId="12B68098" w14:textId="77777777" w:rsidR="000F3DD4" w:rsidRPr="000F3DD4" w:rsidRDefault="000F3DD4" w:rsidP="000F3DD4">
      <w:pPr>
        <w:ind w:left="709"/>
        <w:rPr>
          <w:rFonts w:cs="Calibri"/>
          <w:lang w:val="en"/>
        </w:rPr>
      </w:pPr>
    </w:p>
    <w:p w14:paraId="54E67378" w14:textId="105421E9" w:rsidR="000F3DD4" w:rsidRPr="00B3749A" w:rsidRDefault="000F3DD4" w:rsidP="0041243A">
      <w:pPr>
        <w:pStyle w:val="ListParagraph"/>
        <w:keepNext/>
        <w:numPr>
          <w:ilvl w:val="3"/>
          <w:numId w:val="339"/>
        </w:numPr>
        <w:ind w:left="709" w:hanging="709"/>
        <w:outlineLvl w:val="5"/>
        <w:rPr>
          <w:rFonts w:ascii="Calibri" w:hAnsi="Calibri" w:cs="Calibri"/>
          <w:b/>
          <w:sz w:val="22"/>
          <w:lang w:val="en-AU"/>
        </w:rPr>
      </w:pPr>
      <w:r w:rsidRPr="00B3749A">
        <w:rPr>
          <w:rFonts w:ascii="Calibri" w:hAnsi="Calibri" w:cs="Calibri"/>
          <w:b/>
          <w:sz w:val="22"/>
          <w:lang w:val="en-AU"/>
        </w:rPr>
        <w:t>Duties</w:t>
      </w:r>
    </w:p>
    <w:p w14:paraId="27E89C6F" w14:textId="77777777" w:rsidR="000F3DD4" w:rsidRPr="000F3DD4" w:rsidRDefault="000F3DD4" w:rsidP="000F3DD4">
      <w:pPr>
        <w:ind w:left="709"/>
        <w:rPr>
          <w:rFonts w:cs="Calibri"/>
          <w:lang w:val="en"/>
        </w:rPr>
      </w:pPr>
      <w:r w:rsidRPr="000F3DD4">
        <w:rPr>
          <w:rFonts w:cs="Calibri"/>
          <w:lang w:val="en"/>
        </w:rPr>
        <w:t>The committee shall:</w:t>
      </w:r>
    </w:p>
    <w:p w14:paraId="21C62000" w14:textId="77777777" w:rsidR="000F3DD4" w:rsidRPr="000F3DD4" w:rsidRDefault="000F3DD4" w:rsidP="000F3DD4">
      <w:pPr>
        <w:ind w:left="1276" w:hanging="567"/>
        <w:rPr>
          <w:rFonts w:cs="Calibri"/>
          <w:lang w:val="en"/>
        </w:rPr>
      </w:pPr>
      <w:r w:rsidRPr="000F3DD4">
        <w:rPr>
          <w:rFonts w:cs="Calibri"/>
          <w:lang w:val="en"/>
        </w:rPr>
        <w:t xml:space="preserve">a) </w:t>
      </w:r>
      <w:r w:rsidRPr="000F3DD4">
        <w:rPr>
          <w:rFonts w:cs="Calibri"/>
          <w:lang w:val="en"/>
        </w:rPr>
        <w:tab/>
        <w:t>oversee state-level PCV youth and children’s ministry in Victoria;</w:t>
      </w:r>
    </w:p>
    <w:p w14:paraId="48C65307" w14:textId="77777777" w:rsidR="000F3DD4" w:rsidRPr="000F3DD4" w:rsidRDefault="000F3DD4" w:rsidP="000F3DD4">
      <w:pPr>
        <w:ind w:left="1276" w:hanging="567"/>
        <w:rPr>
          <w:rFonts w:cs="Calibri"/>
          <w:lang w:val="en"/>
        </w:rPr>
      </w:pPr>
      <w:r w:rsidRPr="000F3DD4">
        <w:rPr>
          <w:rFonts w:cs="Calibri"/>
          <w:lang w:val="en"/>
        </w:rPr>
        <w:t xml:space="preserve">b) </w:t>
      </w:r>
      <w:r w:rsidRPr="000F3DD4">
        <w:rPr>
          <w:rFonts w:cs="Calibri"/>
          <w:lang w:val="en"/>
        </w:rPr>
        <w:tab/>
        <w:t>engage in the training and making of disciples primarily through residential events; and</w:t>
      </w:r>
    </w:p>
    <w:p w14:paraId="7B6C01C4" w14:textId="7E700F99" w:rsidR="000F3DD4" w:rsidRDefault="000F3DD4" w:rsidP="000F3DD4">
      <w:pPr>
        <w:ind w:left="1276" w:hanging="567"/>
        <w:rPr>
          <w:rFonts w:cs="Calibri"/>
          <w:lang w:val="en"/>
        </w:rPr>
      </w:pPr>
      <w:r w:rsidRPr="000F3DD4">
        <w:rPr>
          <w:rFonts w:cs="Calibri"/>
          <w:lang w:val="en"/>
        </w:rPr>
        <w:t xml:space="preserve">c) </w:t>
      </w:r>
      <w:r w:rsidRPr="000F3DD4">
        <w:rPr>
          <w:rFonts w:cs="Calibri"/>
          <w:lang w:val="en"/>
        </w:rPr>
        <w:tab/>
        <w:t>provide advice and training to congregations as requested.</w:t>
      </w:r>
    </w:p>
    <w:p w14:paraId="2C134C41" w14:textId="77777777" w:rsidR="000F3DD4" w:rsidRPr="000F3DD4" w:rsidRDefault="000F3DD4" w:rsidP="000F3DD4">
      <w:pPr>
        <w:ind w:left="1276" w:hanging="567"/>
        <w:rPr>
          <w:rFonts w:cs="Calibri"/>
          <w:lang w:val="en"/>
        </w:rPr>
      </w:pPr>
    </w:p>
    <w:p w14:paraId="798CAE51" w14:textId="31C89CAA" w:rsidR="000F3DD4" w:rsidRPr="00B3749A" w:rsidRDefault="000F3DD4" w:rsidP="0041243A">
      <w:pPr>
        <w:pStyle w:val="ListParagraph"/>
        <w:keepNext/>
        <w:numPr>
          <w:ilvl w:val="3"/>
          <w:numId w:val="339"/>
        </w:numPr>
        <w:ind w:left="709" w:hanging="709"/>
        <w:outlineLvl w:val="5"/>
        <w:rPr>
          <w:rFonts w:ascii="Calibri" w:hAnsi="Calibri" w:cs="Calibri"/>
          <w:b/>
          <w:sz w:val="22"/>
          <w:lang w:val="en-AU"/>
        </w:rPr>
      </w:pPr>
      <w:r w:rsidRPr="00B3749A">
        <w:rPr>
          <w:rFonts w:ascii="Calibri" w:hAnsi="Calibri" w:cs="Calibri"/>
          <w:b/>
          <w:sz w:val="22"/>
          <w:lang w:val="en-AU"/>
        </w:rPr>
        <w:t>Youth and Children’s Worker</w:t>
      </w:r>
    </w:p>
    <w:p w14:paraId="25084BD8" w14:textId="7B613433" w:rsidR="000F3DD4" w:rsidRDefault="000F3DD4" w:rsidP="000F3DD4">
      <w:pPr>
        <w:ind w:left="709"/>
        <w:rPr>
          <w:rFonts w:cs="Calibri"/>
          <w:lang w:val="en"/>
        </w:rPr>
      </w:pPr>
      <w:r w:rsidRPr="000F3DD4">
        <w:rPr>
          <w:rFonts w:cs="Calibri"/>
          <w:lang w:val="en"/>
        </w:rPr>
        <w:t>The committee shall direct the Youth and Children’s Worker appointed by the General Assembly (see rule 5:19), who shall work under its direction to lead the operation of state-level PCV youth and children's ministry in Victoria.</w:t>
      </w:r>
    </w:p>
    <w:p w14:paraId="5B1C7985" w14:textId="77777777" w:rsidR="000F3DD4" w:rsidRPr="000F3DD4" w:rsidRDefault="000F3DD4" w:rsidP="000F3DD4">
      <w:pPr>
        <w:ind w:left="709"/>
        <w:rPr>
          <w:rFonts w:cs="Calibri"/>
          <w:lang w:val="en"/>
        </w:rPr>
      </w:pPr>
    </w:p>
    <w:p w14:paraId="4A525F08" w14:textId="6B3A4F7F" w:rsidR="000F3DD4" w:rsidRPr="00B3749A" w:rsidRDefault="000F3DD4" w:rsidP="0041243A">
      <w:pPr>
        <w:pStyle w:val="ListParagraph"/>
        <w:keepNext/>
        <w:numPr>
          <w:ilvl w:val="3"/>
          <w:numId w:val="339"/>
        </w:numPr>
        <w:ind w:left="709" w:hanging="709"/>
        <w:outlineLvl w:val="5"/>
        <w:rPr>
          <w:rFonts w:ascii="Calibri" w:hAnsi="Calibri" w:cs="Calibri"/>
          <w:b/>
          <w:sz w:val="22"/>
          <w:lang w:val="en-AU"/>
        </w:rPr>
      </w:pPr>
      <w:r w:rsidRPr="00B3749A">
        <w:rPr>
          <w:rFonts w:ascii="Calibri" w:hAnsi="Calibri" w:cs="Calibri"/>
          <w:b/>
          <w:sz w:val="22"/>
          <w:lang w:val="en-AU"/>
        </w:rPr>
        <w:t>Employees</w:t>
      </w:r>
    </w:p>
    <w:p w14:paraId="55148D46" w14:textId="6E6EB9DB" w:rsidR="000F3DD4" w:rsidRDefault="000F3DD4" w:rsidP="000F3DD4">
      <w:pPr>
        <w:ind w:left="709"/>
        <w:rPr>
          <w:rFonts w:cs="Calibri"/>
          <w:lang w:val="en"/>
        </w:rPr>
      </w:pPr>
      <w:r w:rsidRPr="000F3DD4">
        <w:rPr>
          <w:rFonts w:cs="Calibri"/>
          <w:lang w:val="en"/>
        </w:rPr>
        <w:t xml:space="preserve">The committee may appoint such other persons as it sees fit to support the Youth and Children’s Worker or the committee in its work. </w:t>
      </w:r>
    </w:p>
    <w:p w14:paraId="28DCFEE5" w14:textId="77777777" w:rsidR="000F3DD4" w:rsidRPr="000F3DD4" w:rsidRDefault="000F3DD4" w:rsidP="000F3DD4">
      <w:pPr>
        <w:ind w:left="709"/>
        <w:rPr>
          <w:rFonts w:cs="Calibri"/>
          <w:lang w:val="en"/>
        </w:rPr>
      </w:pPr>
    </w:p>
    <w:p w14:paraId="35882360" w14:textId="77777777" w:rsidR="005E7169" w:rsidRPr="005E7169" w:rsidRDefault="005E7169" w:rsidP="005E7169">
      <w:pPr>
        <w:ind w:left="0"/>
        <w:rPr>
          <w:rFonts w:cs="Calibri"/>
          <w:sz w:val="14"/>
          <w:szCs w:val="18"/>
          <w:lang w:val="en-AU"/>
        </w:rPr>
      </w:pPr>
    </w:p>
    <w:p w14:paraId="04BB3580" w14:textId="77777777" w:rsidR="005E7169" w:rsidRPr="005E7169" w:rsidRDefault="005E7169" w:rsidP="005E7169">
      <w:pPr>
        <w:ind w:left="0"/>
        <w:rPr>
          <w:rFonts w:cs="Calibri"/>
          <w:sz w:val="14"/>
          <w:szCs w:val="18"/>
          <w:lang w:val="en-AU"/>
        </w:rPr>
      </w:pPr>
    </w:p>
    <w:p w14:paraId="1D0012B8" w14:textId="77777777" w:rsidR="005E7169" w:rsidRPr="005E7169" w:rsidRDefault="005E7169" w:rsidP="005E7169">
      <w:pPr>
        <w:ind w:left="0"/>
        <w:rPr>
          <w:rFonts w:cs="Calibri"/>
          <w:sz w:val="14"/>
          <w:szCs w:val="18"/>
          <w:lang w:val="en-AU"/>
        </w:rPr>
      </w:pPr>
    </w:p>
    <w:p w14:paraId="26DADE8F" w14:textId="77777777" w:rsidR="005E7169" w:rsidRPr="005E7169" w:rsidRDefault="005E7169" w:rsidP="005E7169">
      <w:pPr>
        <w:ind w:left="0"/>
        <w:rPr>
          <w:rFonts w:cs="Calibri"/>
          <w:sz w:val="14"/>
          <w:szCs w:val="18"/>
          <w:lang w:val="en-AU"/>
        </w:rPr>
      </w:pPr>
    </w:p>
    <w:p w14:paraId="3598D2E4" w14:textId="77777777" w:rsidR="005E7169" w:rsidRPr="005E7169" w:rsidRDefault="005E7169" w:rsidP="005E7169">
      <w:pPr>
        <w:keepNext/>
        <w:tabs>
          <w:tab w:val="left" w:pos="142"/>
          <w:tab w:val="left" w:pos="993"/>
        </w:tabs>
        <w:ind w:left="0"/>
        <w:rPr>
          <w:rFonts w:cs="Calibri"/>
          <w:lang w:val="en-AU"/>
        </w:rPr>
        <w:sectPr w:rsidR="005E7169" w:rsidRPr="005E7169">
          <w:pgSz w:w="11907" w:h="16840" w:code="9"/>
          <w:pgMar w:top="1440" w:right="1440" w:bottom="1440" w:left="1440" w:header="720" w:footer="720" w:gutter="0"/>
          <w:paperSrc w:first="8307" w:other="8307"/>
          <w:cols w:space="720"/>
        </w:sectPr>
      </w:pPr>
    </w:p>
    <w:p w14:paraId="42DF3E7C" w14:textId="2F4D6F98" w:rsidR="005E7169" w:rsidRPr="009506CD" w:rsidRDefault="009506CD" w:rsidP="00D5302B">
      <w:pPr>
        <w:pStyle w:val="Heading2"/>
        <w:spacing w:before="200" w:after="200"/>
        <w:ind w:left="720" w:hanging="720"/>
        <w:jc w:val="left"/>
      </w:pPr>
      <w:bookmarkStart w:id="504" w:name="_Toc150161525"/>
      <w:bookmarkStart w:id="505" w:name="_Toc150178059"/>
      <w:r>
        <w:lastRenderedPageBreak/>
        <w:t>20.</w:t>
      </w:r>
      <w:r w:rsidR="00D5302B">
        <w:tab/>
      </w:r>
      <w:r w:rsidR="005E7169" w:rsidRPr="009506CD">
        <w:t xml:space="preserve">Safe Church </w:t>
      </w:r>
      <w:r w:rsidR="00260517" w:rsidRPr="009506CD">
        <w:t>Committee</w:t>
      </w:r>
      <w:bookmarkEnd w:id="504"/>
      <w:bookmarkEnd w:id="505"/>
    </w:p>
    <w:p w14:paraId="6DD1572F" w14:textId="253CB0AB" w:rsidR="00301448" w:rsidRPr="000F470F" w:rsidRDefault="00301448" w:rsidP="0041243A">
      <w:pPr>
        <w:pStyle w:val="ListParagraph"/>
        <w:keepNext/>
        <w:numPr>
          <w:ilvl w:val="0"/>
          <w:numId w:val="564"/>
        </w:numPr>
        <w:ind w:left="709" w:hanging="709"/>
        <w:outlineLvl w:val="5"/>
        <w:rPr>
          <w:rFonts w:ascii="Calibri" w:hAnsi="Calibri" w:cs="Calibri"/>
          <w:b/>
          <w:sz w:val="22"/>
          <w:lang w:val="en-AU"/>
        </w:rPr>
      </w:pPr>
      <w:r w:rsidRPr="000F470F">
        <w:rPr>
          <w:rFonts w:ascii="Calibri" w:hAnsi="Calibri" w:cs="Calibri"/>
          <w:b/>
          <w:sz w:val="22"/>
          <w:lang w:val="en-AU"/>
        </w:rPr>
        <w:t>Title</w:t>
      </w:r>
    </w:p>
    <w:p w14:paraId="130A890F" w14:textId="77777777" w:rsidR="00301448" w:rsidRPr="004D53A3" w:rsidRDefault="00301448" w:rsidP="00301448">
      <w:pPr>
        <w:ind w:left="720"/>
        <w:rPr>
          <w:rFonts w:eastAsia="Calibri"/>
          <w:color w:val="000000"/>
        </w:rPr>
      </w:pPr>
      <w:r w:rsidRPr="004D53A3">
        <w:rPr>
          <w:rFonts w:eastAsia="Calibri"/>
          <w:color w:val="000000"/>
        </w:rPr>
        <w:t>There shall be a committee of the General Assembly entitled Safe Church Committee, hereafter referred to as the committee.</w:t>
      </w:r>
    </w:p>
    <w:p w14:paraId="1638B5FB" w14:textId="77777777" w:rsidR="00301448" w:rsidRPr="004D53A3" w:rsidRDefault="00301448" w:rsidP="00301448">
      <w:pPr>
        <w:ind w:left="180"/>
        <w:rPr>
          <w:rFonts w:eastAsia="Calibri"/>
          <w:color w:val="000000"/>
        </w:rPr>
      </w:pPr>
    </w:p>
    <w:p w14:paraId="18AA1422" w14:textId="77777777" w:rsidR="00301448" w:rsidRPr="000F470F" w:rsidRDefault="00301448" w:rsidP="0041243A">
      <w:pPr>
        <w:pStyle w:val="ListParagraph"/>
        <w:keepNext/>
        <w:numPr>
          <w:ilvl w:val="0"/>
          <w:numId w:val="564"/>
        </w:numPr>
        <w:ind w:left="709" w:hanging="709"/>
        <w:outlineLvl w:val="5"/>
        <w:rPr>
          <w:rFonts w:ascii="Calibri" w:hAnsi="Calibri" w:cs="Calibri"/>
          <w:b/>
          <w:sz w:val="22"/>
          <w:lang w:val="en-AU"/>
        </w:rPr>
      </w:pPr>
      <w:r w:rsidRPr="000F470F">
        <w:rPr>
          <w:rFonts w:ascii="Calibri" w:hAnsi="Calibri" w:cs="Calibri"/>
          <w:b/>
          <w:sz w:val="22"/>
          <w:lang w:val="en-AU"/>
        </w:rPr>
        <w:t>Membership</w:t>
      </w:r>
    </w:p>
    <w:p w14:paraId="4FD32DCC" w14:textId="77777777" w:rsidR="00301448" w:rsidRPr="004D53A3" w:rsidRDefault="00301448" w:rsidP="00301448">
      <w:pPr>
        <w:ind w:left="720"/>
        <w:rPr>
          <w:rFonts w:eastAsia="Calibri"/>
          <w:color w:val="000000"/>
        </w:rPr>
      </w:pPr>
      <w:r w:rsidRPr="004D53A3">
        <w:rPr>
          <w:rFonts w:eastAsia="Calibri"/>
          <w:color w:val="000000"/>
        </w:rPr>
        <w:t>The committee shall consist of six members, including a convener, appointed by the General Assembly.</w:t>
      </w:r>
    </w:p>
    <w:p w14:paraId="7390D5F4" w14:textId="77777777" w:rsidR="00301448" w:rsidRPr="004D53A3" w:rsidRDefault="00301448" w:rsidP="00301448">
      <w:pPr>
        <w:ind w:left="720"/>
        <w:rPr>
          <w:rFonts w:eastAsia="Calibri"/>
          <w:color w:val="000000"/>
        </w:rPr>
      </w:pPr>
    </w:p>
    <w:p w14:paraId="166CF298" w14:textId="31251261" w:rsidR="00301448" w:rsidRPr="000F470F" w:rsidRDefault="000B418C" w:rsidP="0041243A">
      <w:pPr>
        <w:pStyle w:val="ListParagraph"/>
        <w:keepNext/>
        <w:numPr>
          <w:ilvl w:val="0"/>
          <w:numId w:val="564"/>
        </w:numPr>
        <w:ind w:left="709" w:hanging="709"/>
        <w:outlineLvl w:val="5"/>
        <w:rPr>
          <w:rFonts w:ascii="Calibri" w:hAnsi="Calibri" w:cs="Calibri"/>
          <w:b/>
          <w:sz w:val="22"/>
          <w:lang w:val="en-AU"/>
        </w:rPr>
      </w:pPr>
      <w:r w:rsidRPr="000F470F">
        <w:rPr>
          <w:rFonts w:ascii="Calibri" w:hAnsi="Calibri" w:cs="Calibri"/>
          <w:b/>
          <w:sz w:val="22"/>
          <w:lang w:val="en-AU"/>
        </w:rPr>
        <w:t>Meets in private</w:t>
      </w:r>
    </w:p>
    <w:p w14:paraId="6CA37BEB" w14:textId="77777777" w:rsidR="00301448" w:rsidRPr="004D53A3" w:rsidRDefault="00301448" w:rsidP="00301448">
      <w:pPr>
        <w:ind w:left="720"/>
        <w:rPr>
          <w:color w:val="000000"/>
        </w:rPr>
      </w:pPr>
      <w:r w:rsidRPr="004D53A3">
        <w:rPr>
          <w:color w:val="000000"/>
        </w:rPr>
        <w:t>The committee meets in private unless it determines otherwise.</w:t>
      </w:r>
    </w:p>
    <w:p w14:paraId="56D5EA3E" w14:textId="77777777" w:rsidR="00301448" w:rsidRPr="004D53A3" w:rsidRDefault="00301448" w:rsidP="00301448">
      <w:pPr>
        <w:ind w:left="180"/>
        <w:rPr>
          <w:rFonts w:eastAsia="Calibri"/>
          <w:color w:val="000000"/>
        </w:rPr>
      </w:pPr>
    </w:p>
    <w:p w14:paraId="678840BC" w14:textId="77777777" w:rsidR="00301448" w:rsidRPr="000F470F" w:rsidRDefault="00301448" w:rsidP="0041243A">
      <w:pPr>
        <w:pStyle w:val="ListParagraph"/>
        <w:keepNext/>
        <w:numPr>
          <w:ilvl w:val="0"/>
          <w:numId w:val="564"/>
        </w:numPr>
        <w:ind w:left="709" w:hanging="709"/>
        <w:outlineLvl w:val="5"/>
        <w:rPr>
          <w:rFonts w:ascii="Calibri" w:hAnsi="Calibri" w:cs="Calibri"/>
          <w:b/>
          <w:sz w:val="22"/>
          <w:lang w:val="en-AU"/>
        </w:rPr>
      </w:pPr>
      <w:r w:rsidRPr="000F470F">
        <w:rPr>
          <w:rFonts w:ascii="Calibri" w:hAnsi="Calibri" w:cs="Calibri"/>
          <w:b/>
          <w:sz w:val="22"/>
          <w:lang w:val="en-AU"/>
        </w:rPr>
        <w:t>Purpose</w:t>
      </w:r>
    </w:p>
    <w:p w14:paraId="712861EE" w14:textId="77777777" w:rsidR="00301448" w:rsidRPr="004D53A3" w:rsidRDefault="00301448" w:rsidP="00301448">
      <w:pPr>
        <w:ind w:left="720"/>
        <w:contextualSpacing/>
        <w:rPr>
          <w:color w:val="000000"/>
        </w:rPr>
      </w:pPr>
      <w:r w:rsidRPr="004D53A3">
        <w:rPr>
          <w:color w:val="000000"/>
        </w:rPr>
        <w:t>The purpose of the committee is to:</w:t>
      </w:r>
    </w:p>
    <w:p w14:paraId="3541EE68" w14:textId="77777777" w:rsidR="00301448" w:rsidRPr="004D53A3" w:rsidRDefault="00301448" w:rsidP="0041243A">
      <w:pPr>
        <w:numPr>
          <w:ilvl w:val="0"/>
          <w:numId w:val="330"/>
        </w:numPr>
        <w:suppressAutoHyphens/>
        <w:ind w:left="1440" w:hanging="720"/>
        <w:contextualSpacing/>
        <w:rPr>
          <w:rFonts w:eastAsia="Calibri"/>
          <w:color w:val="000000"/>
        </w:rPr>
      </w:pPr>
      <w:r w:rsidRPr="004D53A3">
        <w:rPr>
          <w:rFonts w:eastAsia="Calibri"/>
          <w:color w:val="000000"/>
        </w:rPr>
        <w:t>assist and encourage the church in its commitment to ensuring that all of its congregations and organisations are safe in respect of everyone within them, specifically helping the church to:</w:t>
      </w:r>
    </w:p>
    <w:p w14:paraId="3D63EADE" w14:textId="77777777" w:rsidR="00301448" w:rsidRPr="004D53A3" w:rsidRDefault="00301448" w:rsidP="0041243A">
      <w:pPr>
        <w:numPr>
          <w:ilvl w:val="0"/>
          <w:numId w:val="331"/>
        </w:numPr>
        <w:suppressAutoHyphens/>
        <w:spacing w:line="256" w:lineRule="auto"/>
        <w:ind w:left="2160" w:hanging="720"/>
        <w:contextualSpacing/>
        <w:rPr>
          <w:rFonts w:eastAsia="Calibri"/>
          <w:color w:val="000000"/>
        </w:rPr>
      </w:pPr>
      <w:r w:rsidRPr="004D53A3">
        <w:rPr>
          <w:rFonts w:eastAsia="Calibri"/>
          <w:color w:val="000000"/>
        </w:rPr>
        <w:t>protect and care for the young and the vulnerable in our church;</w:t>
      </w:r>
    </w:p>
    <w:p w14:paraId="3D360D62" w14:textId="77777777" w:rsidR="00301448" w:rsidRPr="004D53A3" w:rsidRDefault="00301448" w:rsidP="0041243A">
      <w:pPr>
        <w:numPr>
          <w:ilvl w:val="0"/>
          <w:numId w:val="331"/>
        </w:numPr>
        <w:suppressAutoHyphens/>
        <w:spacing w:line="256" w:lineRule="auto"/>
        <w:ind w:left="2160" w:hanging="720"/>
        <w:contextualSpacing/>
        <w:rPr>
          <w:rFonts w:eastAsia="Calibri"/>
          <w:color w:val="000000"/>
        </w:rPr>
      </w:pPr>
      <w:r w:rsidRPr="004D53A3">
        <w:rPr>
          <w:rFonts w:eastAsia="Calibri"/>
          <w:color w:val="000000"/>
        </w:rPr>
        <w:t>care for the victims of abuse and the hurting;</w:t>
      </w:r>
    </w:p>
    <w:p w14:paraId="5DAC2E0F" w14:textId="77777777" w:rsidR="00301448" w:rsidRPr="004D53A3" w:rsidRDefault="00301448" w:rsidP="0041243A">
      <w:pPr>
        <w:numPr>
          <w:ilvl w:val="0"/>
          <w:numId w:val="331"/>
        </w:numPr>
        <w:suppressAutoHyphens/>
        <w:spacing w:line="256" w:lineRule="auto"/>
        <w:ind w:left="2160" w:hanging="720"/>
        <w:contextualSpacing/>
        <w:rPr>
          <w:rFonts w:eastAsia="Calibri"/>
          <w:color w:val="000000"/>
        </w:rPr>
      </w:pPr>
      <w:r w:rsidRPr="004D53A3">
        <w:rPr>
          <w:rFonts w:eastAsia="Calibri"/>
          <w:color w:val="000000"/>
        </w:rPr>
        <w:t>implement and adhere to the Safe Church Policy and Code of Conduct;</w:t>
      </w:r>
    </w:p>
    <w:p w14:paraId="316FDDE7" w14:textId="77777777" w:rsidR="00301448" w:rsidRPr="004D53A3" w:rsidRDefault="00301448" w:rsidP="0041243A">
      <w:pPr>
        <w:numPr>
          <w:ilvl w:val="0"/>
          <w:numId w:val="331"/>
        </w:numPr>
        <w:suppressAutoHyphens/>
        <w:spacing w:line="256" w:lineRule="auto"/>
        <w:ind w:left="2160" w:hanging="720"/>
        <w:contextualSpacing/>
        <w:rPr>
          <w:rFonts w:eastAsia="Calibri"/>
          <w:color w:val="000000"/>
        </w:rPr>
      </w:pPr>
      <w:r w:rsidRPr="004D53A3">
        <w:rPr>
          <w:rFonts w:eastAsia="Calibri"/>
          <w:color w:val="000000"/>
        </w:rPr>
        <w:t>comply with all federal and state laws relevant to this matter;</w:t>
      </w:r>
    </w:p>
    <w:p w14:paraId="2BA0A256" w14:textId="77777777" w:rsidR="00301448" w:rsidRPr="004D53A3" w:rsidRDefault="00301448" w:rsidP="0041243A">
      <w:pPr>
        <w:numPr>
          <w:ilvl w:val="0"/>
          <w:numId w:val="330"/>
        </w:numPr>
        <w:suppressAutoHyphens/>
        <w:ind w:left="1440" w:hanging="720"/>
        <w:contextualSpacing/>
        <w:rPr>
          <w:rFonts w:eastAsia="Calibri"/>
          <w:color w:val="000000"/>
        </w:rPr>
      </w:pPr>
      <w:r w:rsidRPr="004D53A3">
        <w:rPr>
          <w:rFonts w:eastAsia="Calibri"/>
          <w:color w:val="000000"/>
        </w:rPr>
        <w:t>initiate care for a particular victim where the committee considers this to be appropriate.</w:t>
      </w:r>
    </w:p>
    <w:p w14:paraId="4C8098A7" w14:textId="77777777" w:rsidR="00301448" w:rsidRPr="004D53A3" w:rsidRDefault="00301448" w:rsidP="00301448">
      <w:pPr>
        <w:ind w:left="180"/>
        <w:rPr>
          <w:rFonts w:eastAsia="Calibri"/>
          <w:b/>
          <w:i/>
          <w:color w:val="000000"/>
        </w:rPr>
      </w:pPr>
    </w:p>
    <w:p w14:paraId="7C6D2F95" w14:textId="77777777" w:rsidR="00301448" w:rsidRPr="000F470F" w:rsidRDefault="00301448" w:rsidP="0041243A">
      <w:pPr>
        <w:pStyle w:val="ListParagraph"/>
        <w:keepNext/>
        <w:numPr>
          <w:ilvl w:val="0"/>
          <w:numId w:val="564"/>
        </w:numPr>
        <w:ind w:left="709" w:hanging="709"/>
        <w:outlineLvl w:val="5"/>
        <w:rPr>
          <w:rFonts w:ascii="Calibri" w:hAnsi="Calibri" w:cs="Calibri"/>
          <w:b/>
          <w:sz w:val="22"/>
          <w:lang w:val="en-AU"/>
        </w:rPr>
      </w:pPr>
      <w:r w:rsidRPr="000F470F">
        <w:rPr>
          <w:rFonts w:ascii="Calibri" w:hAnsi="Calibri" w:cs="Calibri"/>
          <w:b/>
          <w:sz w:val="22"/>
          <w:lang w:val="en-AU"/>
        </w:rPr>
        <w:t>Duties</w:t>
      </w:r>
    </w:p>
    <w:p w14:paraId="03C75D12" w14:textId="77777777" w:rsidR="00301448" w:rsidRPr="004D53A3" w:rsidRDefault="00301448" w:rsidP="00301448">
      <w:pPr>
        <w:ind w:left="720"/>
        <w:rPr>
          <w:rFonts w:eastAsia="Calibri"/>
          <w:color w:val="000000"/>
        </w:rPr>
      </w:pPr>
      <w:r w:rsidRPr="004D53A3">
        <w:rPr>
          <w:rFonts w:eastAsia="Calibri"/>
          <w:color w:val="000000"/>
        </w:rPr>
        <w:t xml:space="preserve">The committee shall: </w:t>
      </w:r>
    </w:p>
    <w:p w14:paraId="124A2B6C" w14:textId="77777777" w:rsidR="00301448" w:rsidRPr="004D53A3" w:rsidRDefault="00301448" w:rsidP="0041243A">
      <w:pPr>
        <w:numPr>
          <w:ilvl w:val="0"/>
          <w:numId w:val="334"/>
        </w:numPr>
        <w:suppressAutoHyphens/>
        <w:ind w:left="1440" w:hanging="720"/>
        <w:rPr>
          <w:rFonts w:eastAsia="Calibri"/>
          <w:color w:val="000000"/>
        </w:rPr>
      </w:pPr>
      <w:r w:rsidRPr="004D53A3">
        <w:rPr>
          <w:rFonts w:eastAsia="Calibri"/>
          <w:color w:val="000000"/>
        </w:rPr>
        <w:t>have oversight of the Safe Church Unit and its employees;</w:t>
      </w:r>
    </w:p>
    <w:p w14:paraId="42708455" w14:textId="77777777" w:rsidR="00301448" w:rsidRPr="004D53A3" w:rsidRDefault="00301448" w:rsidP="0041243A">
      <w:pPr>
        <w:numPr>
          <w:ilvl w:val="0"/>
          <w:numId w:val="334"/>
        </w:numPr>
        <w:suppressAutoHyphens/>
        <w:ind w:left="1440" w:hanging="720"/>
        <w:rPr>
          <w:rFonts w:eastAsia="Calibri"/>
          <w:color w:val="000000"/>
        </w:rPr>
      </w:pPr>
      <w:r w:rsidRPr="004D53A3">
        <w:rPr>
          <w:rFonts w:eastAsia="Calibri"/>
          <w:color w:val="000000"/>
        </w:rPr>
        <w:t>encourage and support the work of the Safe Church Unit;</w:t>
      </w:r>
    </w:p>
    <w:p w14:paraId="71919043" w14:textId="77777777" w:rsidR="00301448" w:rsidRPr="004D53A3" w:rsidRDefault="00301448" w:rsidP="0041243A">
      <w:pPr>
        <w:numPr>
          <w:ilvl w:val="0"/>
          <w:numId w:val="334"/>
        </w:numPr>
        <w:suppressAutoHyphens/>
        <w:ind w:left="1440" w:hanging="720"/>
        <w:rPr>
          <w:lang w:eastAsia="en-AU" w:bidi="he-IL"/>
        </w:rPr>
      </w:pPr>
      <w:r w:rsidRPr="004D53A3">
        <w:rPr>
          <w:rFonts w:eastAsia="Calibri"/>
          <w:color w:val="000000"/>
        </w:rPr>
        <w:t xml:space="preserve">advise the Safe Church Unit on any matter that bears on the church's compliance with federal and state laws </w:t>
      </w:r>
      <w:r w:rsidRPr="004D53A3">
        <w:rPr>
          <w:lang w:eastAsia="en-AU" w:bidi="he-IL"/>
        </w:rPr>
        <w:t>insofar as they pertain to the purpose of the committee;</w:t>
      </w:r>
    </w:p>
    <w:p w14:paraId="78583CF1" w14:textId="77777777" w:rsidR="00301448" w:rsidRPr="004D53A3" w:rsidRDefault="00301448" w:rsidP="0041243A">
      <w:pPr>
        <w:numPr>
          <w:ilvl w:val="0"/>
          <w:numId w:val="334"/>
        </w:numPr>
        <w:suppressAutoHyphens/>
        <w:ind w:left="1440" w:hanging="720"/>
        <w:rPr>
          <w:rFonts w:eastAsia="Calibri"/>
          <w:color w:val="000000"/>
        </w:rPr>
      </w:pPr>
      <w:r w:rsidRPr="004D53A3">
        <w:rPr>
          <w:lang w:bidi="he-IL"/>
        </w:rPr>
        <w:t xml:space="preserve">advise the Assembly on any matter that bears on the church’s compliance with Federal and State laws </w:t>
      </w:r>
      <w:r w:rsidRPr="004D53A3">
        <w:rPr>
          <w:lang w:eastAsia="en-AU" w:bidi="he-IL"/>
        </w:rPr>
        <w:t>insofar as they pertain to the purpose of the committee</w:t>
      </w:r>
      <w:r w:rsidRPr="004D53A3">
        <w:rPr>
          <w:lang w:bidi="he-IL"/>
        </w:rPr>
        <w:t xml:space="preserve"> </w:t>
      </w:r>
      <w:r w:rsidRPr="004D53A3">
        <w:rPr>
          <w:color w:val="000000"/>
          <w:lang w:bidi="he-IL"/>
        </w:rPr>
        <w:t>and bring recommendations to update the Safe Church Policy and procedures in response to the legislation;</w:t>
      </w:r>
    </w:p>
    <w:p w14:paraId="3FE12230" w14:textId="77777777" w:rsidR="00301448" w:rsidRPr="004D53A3" w:rsidRDefault="00301448" w:rsidP="0041243A">
      <w:pPr>
        <w:numPr>
          <w:ilvl w:val="0"/>
          <w:numId w:val="334"/>
        </w:numPr>
        <w:suppressAutoHyphens/>
        <w:ind w:left="1440" w:hanging="720"/>
        <w:rPr>
          <w:rFonts w:eastAsia="Calibri"/>
          <w:color w:val="000000"/>
        </w:rPr>
      </w:pPr>
      <w:r w:rsidRPr="004D53A3">
        <w:rPr>
          <w:color w:val="000000"/>
        </w:rPr>
        <w:t>advise the relevant courts of the church of:</w:t>
      </w:r>
    </w:p>
    <w:p w14:paraId="3AE959BD" w14:textId="77777777" w:rsidR="00301448" w:rsidRPr="004D53A3" w:rsidRDefault="00301448" w:rsidP="0041243A">
      <w:pPr>
        <w:numPr>
          <w:ilvl w:val="0"/>
          <w:numId w:val="332"/>
        </w:numPr>
        <w:suppressAutoHyphens/>
        <w:ind w:left="2160" w:hanging="720"/>
        <w:rPr>
          <w:color w:val="000000"/>
        </w:rPr>
      </w:pPr>
      <w:r w:rsidRPr="004D53A3">
        <w:rPr>
          <w:color w:val="000000"/>
        </w:rPr>
        <w:t>any instance of material noncompliance with the PCV Safe Church Policy, Code of Conduct and/or the Policy, Procedure and Practice Manual; and</w:t>
      </w:r>
    </w:p>
    <w:p w14:paraId="25247A62" w14:textId="77777777" w:rsidR="00301448" w:rsidRPr="004D53A3" w:rsidRDefault="00301448" w:rsidP="0041243A">
      <w:pPr>
        <w:numPr>
          <w:ilvl w:val="0"/>
          <w:numId w:val="332"/>
        </w:numPr>
        <w:suppressAutoHyphens/>
        <w:ind w:left="2160" w:hanging="720"/>
        <w:rPr>
          <w:color w:val="000000"/>
        </w:rPr>
      </w:pPr>
      <w:r w:rsidRPr="004D53A3">
        <w:rPr>
          <w:color w:val="000000"/>
        </w:rPr>
        <w:t xml:space="preserve">any action required to be taken by any congregation or organisation: </w:t>
      </w:r>
    </w:p>
    <w:p w14:paraId="0377C976" w14:textId="77777777" w:rsidR="00301448" w:rsidRPr="004D53A3" w:rsidRDefault="00301448" w:rsidP="0041243A">
      <w:pPr>
        <w:numPr>
          <w:ilvl w:val="0"/>
          <w:numId w:val="333"/>
        </w:numPr>
        <w:suppressAutoHyphens/>
        <w:ind w:left="2880" w:hanging="720"/>
        <w:rPr>
          <w:color w:val="000000"/>
        </w:rPr>
      </w:pPr>
      <w:r w:rsidRPr="004D53A3">
        <w:rPr>
          <w:color w:val="000000"/>
        </w:rPr>
        <w:t>to comply with federal or state law or liability insurance policies;</w:t>
      </w:r>
    </w:p>
    <w:p w14:paraId="25786EC3" w14:textId="77777777" w:rsidR="00301448" w:rsidRPr="004D53A3" w:rsidRDefault="00301448" w:rsidP="0041243A">
      <w:pPr>
        <w:numPr>
          <w:ilvl w:val="0"/>
          <w:numId w:val="333"/>
        </w:numPr>
        <w:suppressAutoHyphens/>
        <w:ind w:left="2880" w:hanging="720"/>
        <w:rPr>
          <w:color w:val="000000"/>
        </w:rPr>
      </w:pPr>
      <w:r w:rsidRPr="004D53A3">
        <w:rPr>
          <w:color w:val="000000"/>
        </w:rPr>
        <w:t xml:space="preserve">to implement and adhere to the PCV Safe Church Policy, Code of Conduct and/or the Policy, Procedure and Practice Manual; or </w:t>
      </w:r>
    </w:p>
    <w:p w14:paraId="183DFFD7" w14:textId="77777777" w:rsidR="00301448" w:rsidRPr="004D53A3" w:rsidRDefault="00301448" w:rsidP="0041243A">
      <w:pPr>
        <w:numPr>
          <w:ilvl w:val="0"/>
          <w:numId w:val="333"/>
        </w:numPr>
        <w:suppressAutoHyphens/>
        <w:ind w:left="2880" w:hanging="720"/>
        <w:rPr>
          <w:color w:val="000000"/>
        </w:rPr>
      </w:pPr>
      <w:r w:rsidRPr="004D53A3">
        <w:rPr>
          <w:color w:val="000000"/>
        </w:rPr>
        <w:t>to mitigate risk to the young and the vulnerable;</w:t>
      </w:r>
    </w:p>
    <w:p w14:paraId="1D8C9C25" w14:textId="77777777" w:rsidR="00301448" w:rsidRPr="004D53A3" w:rsidRDefault="00301448" w:rsidP="0041243A">
      <w:pPr>
        <w:numPr>
          <w:ilvl w:val="0"/>
          <w:numId w:val="334"/>
        </w:numPr>
        <w:suppressAutoHyphens/>
        <w:ind w:left="1440" w:hanging="720"/>
        <w:rPr>
          <w:color w:val="000000"/>
          <w:lang w:bidi="he-IL"/>
        </w:rPr>
      </w:pPr>
      <w:r w:rsidRPr="004D53A3">
        <w:rPr>
          <w:color w:val="000000"/>
          <w:lang w:bidi="he-IL"/>
        </w:rPr>
        <w:t>through the Safe Church Unit, in each instance that the church is required by law to appoint an external investigator in respect of matters within the purpose of the committee, appoint such external investigator and notify the Clerk and the Board of Investment and Finance accordingly</w:t>
      </w:r>
      <w:r w:rsidRPr="004D53A3">
        <w:rPr>
          <w:lang w:bidi="he-IL"/>
        </w:rPr>
        <w:t>. Such external investigator will be given the full cooperation (by committees, presbyteries, sessions, individuals etc.) as if appointed by the General Assembly to investigate</w:t>
      </w:r>
      <w:r w:rsidRPr="004D53A3">
        <w:rPr>
          <w:color w:val="FF0000"/>
          <w:lang w:bidi="he-IL"/>
        </w:rPr>
        <w:t>.</w:t>
      </w:r>
    </w:p>
    <w:p w14:paraId="364F0465" w14:textId="77777777" w:rsidR="00301448" w:rsidRPr="004D53A3" w:rsidRDefault="00301448" w:rsidP="00301448">
      <w:pPr>
        <w:rPr>
          <w:color w:val="000000"/>
          <w:sz w:val="22"/>
          <w:szCs w:val="22"/>
          <w:lang w:eastAsia="en-AU" w:bidi="he-IL"/>
        </w:rPr>
      </w:pPr>
    </w:p>
    <w:p w14:paraId="10685F13" w14:textId="77777777" w:rsidR="00301448" w:rsidRPr="000F470F" w:rsidRDefault="00301448" w:rsidP="0041243A">
      <w:pPr>
        <w:pStyle w:val="ListParagraph"/>
        <w:keepNext/>
        <w:numPr>
          <w:ilvl w:val="0"/>
          <w:numId w:val="564"/>
        </w:numPr>
        <w:ind w:left="709" w:hanging="709"/>
        <w:outlineLvl w:val="5"/>
        <w:rPr>
          <w:rFonts w:ascii="Calibri" w:hAnsi="Calibri" w:cs="Calibri"/>
          <w:b/>
          <w:sz w:val="22"/>
          <w:lang w:val="en-AU"/>
        </w:rPr>
      </w:pPr>
      <w:r w:rsidRPr="000F470F">
        <w:rPr>
          <w:rFonts w:ascii="Calibri" w:hAnsi="Calibri" w:cs="Calibri"/>
          <w:b/>
          <w:sz w:val="22"/>
          <w:lang w:val="en-AU"/>
        </w:rPr>
        <w:t>Employees</w:t>
      </w:r>
    </w:p>
    <w:p w14:paraId="0F142137" w14:textId="0417BC4A" w:rsidR="00301448" w:rsidRPr="004D53A3" w:rsidRDefault="00301448" w:rsidP="00301448">
      <w:pPr>
        <w:ind w:left="720"/>
        <w:rPr>
          <w:color w:val="000000"/>
          <w:lang w:eastAsia="en-AU" w:bidi="he-IL"/>
        </w:rPr>
      </w:pPr>
      <w:r w:rsidRPr="004D53A3">
        <w:rPr>
          <w:color w:val="000000"/>
          <w:lang w:eastAsia="en-AU" w:bidi="he-IL"/>
        </w:rPr>
        <w:t xml:space="preserve">The committee may appoint, under the provision of </w:t>
      </w:r>
      <w:hyperlink w:anchor="Rule_5_32" w:history="1">
        <w:r w:rsidRPr="004D53A3">
          <w:rPr>
            <w:rStyle w:val="Hyperlink"/>
            <w:rFonts w:cs="Calibri"/>
            <w:lang w:val="en-AU" w:eastAsia="en-AU" w:bidi="he-IL"/>
          </w:rPr>
          <w:t>Rule 5.32</w:t>
        </w:r>
      </w:hyperlink>
      <w:r w:rsidRPr="004D53A3">
        <w:rPr>
          <w:rFonts w:cs="Calibri"/>
          <w:lang w:val="en-AU" w:eastAsia="en-AU" w:bidi="he-IL"/>
        </w:rPr>
        <w:t>,</w:t>
      </w:r>
      <w:r w:rsidRPr="004D53A3">
        <w:rPr>
          <w:color w:val="000000"/>
          <w:lang w:eastAsia="en-AU" w:bidi="he-IL"/>
        </w:rPr>
        <w:t xml:space="preserve"> according to need:</w:t>
      </w:r>
    </w:p>
    <w:p w14:paraId="124AEF22" w14:textId="77777777" w:rsidR="00301448" w:rsidRPr="004D53A3" w:rsidRDefault="00301448" w:rsidP="0041243A">
      <w:pPr>
        <w:numPr>
          <w:ilvl w:val="0"/>
          <w:numId w:val="324"/>
        </w:numPr>
        <w:suppressAutoHyphens/>
        <w:ind w:left="1440" w:hanging="720"/>
        <w:rPr>
          <w:color w:val="000000"/>
          <w:lang w:eastAsia="en-AU" w:bidi="he-IL"/>
        </w:rPr>
      </w:pPr>
      <w:r w:rsidRPr="004D53A3">
        <w:rPr>
          <w:color w:val="000000"/>
          <w:lang w:eastAsia="en-AU" w:bidi="he-IL"/>
        </w:rPr>
        <w:t>the Safe Church Facilitator;</w:t>
      </w:r>
    </w:p>
    <w:p w14:paraId="5FC4AF03" w14:textId="77777777" w:rsidR="00301448" w:rsidRPr="004D53A3" w:rsidRDefault="00301448" w:rsidP="0041243A">
      <w:pPr>
        <w:numPr>
          <w:ilvl w:val="0"/>
          <w:numId w:val="324"/>
        </w:numPr>
        <w:suppressAutoHyphens/>
        <w:ind w:left="1440" w:hanging="720"/>
        <w:rPr>
          <w:color w:val="000000"/>
          <w:lang w:eastAsia="en-AU" w:bidi="he-IL"/>
        </w:rPr>
      </w:pPr>
      <w:r w:rsidRPr="004D53A3">
        <w:rPr>
          <w:color w:val="000000"/>
          <w:lang w:eastAsia="en-AU" w:bidi="he-IL"/>
        </w:rPr>
        <w:t>persons to give administrative assistance to the Safe Church Facilitator;</w:t>
      </w:r>
    </w:p>
    <w:p w14:paraId="177AE0C2" w14:textId="77777777" w:rsidR="00301448" w:rsidRPr="004D53A3" w:rsidRDefault="00301448" w:rsidP="0041243A">
      <w:pPr>
        <w:numPr>
          <w:ilvl w:val="0"/>
          <w:numId w:val="324"/>
        </w:numPr>
        <w:suppressAutoHyphens/>
        <w:ind w:left="1440" w:hanging="720"/>
        <w:rPr>
          <w:color w:val="000000"/>
          <w:lang w:eastAsia="en-AU" w:bidi="he-IL"/>
        </w:rPr>
      </w:pPr>
      <w:r w:rsidRPr="004D53A3">
        <w:rPr>
          <w:color w:val="000000"/>
          <w:lang w:eastAsia="en-AU" w:bidi="he-IL"/>
        </w:rPr>
        <w:t>such other workers it considers to be necessary to achieve its purpose under regulation 4 above.</w:t>
      </w:r>
    </w:p>
    <w:p w14:paraId="600D1DB5" w14:textId="77777777" w:rsidR="00301448" w:rsidRPr="004D53A3" w:rsidRDefault="00301448" w:rsidP="00301448">
      <w:pPr>
        <w:ind w:left="180"/>
        <w:rPr>
          <w:rFonts w:eastAsia="Calibri"/>
          <w:color w:val="000000"/>
        </w:rPr>
      </w:pPr>
    </w:p>
    <w:p w14:paraId="7239A189" w14:textId="77777777" w:rsidR="00301448" w:rsidRPr="000F470F" w:rsidRDefault="00301448" w:rsidP="0041243A">
      <w:pPr>
        <w:pStyle w:val="ListParagraph"/>
        <w:keepNext/>
        <w:numPr>
          <w:ilvl w:val="0"/>
          <w:numId w:val="564"/>
        </w:numPr>
        <w:ind w:left="709" w:hanging="709"/>
        <w:outlineLvl w:val="5"/>
        <w:rPr>
          <w:rFonts w:ascii="Calibri" w:hAnsi="Calibri" w:cs="Calibri"/>
          <w:b/>
          <w:sz w:val="22"/>
          <w:lang w:val="en-AU"/>
        </w:rPr>
      </w:pPr>
      <w:r w:rsidRPr="000F470F">
        <w:rPr>
          <w:rFonts w:ascii="Calibri" w:hAnsi="Calibri" w:cs="Calibri"/>
          <w:b/>
          <w:sz w:val="22"/>
          <w:lang w:val="en-AU"/>
        </w:rPr>
        <w:lastRenderedPageBreak/>
        <w:t>Panel of Reference</w:t>
      </w:r>
    </w:p>
    <w:p w14:paraId="27F6FD7B" w14:textId="6F9821B7" w:rsidR="00301448" w:rsidRPr="004D53A3" w:rsidRDefault="00301448" w:rsidP="00301448">
      <w:pPr>
        <w:ind w:left="720"/>
        <w:rPr>
          <w:rFonts w:eastAsia="Calibri"/>
          <w:color w:val="000000"/>
        </w:rPr>
      </w:pPr>
      <w:r w:rsidRPr="004D53A3">
        <w:rPr>
          <w:rFonts w:eastAsia="Calibri"/>
          <w:color w:val="000000"/>
        </w:rPr>
        <w:t xml:space="preserve">There shall be a sub-committee entitled Panel of Reference, consisting of at least 3 members, whose principal duty is to consult with the Safe Church Facilitator in reference to particular reports and allegations of abuse and to provide advice on related procedure in such cases. The Safe Church Committee shall appoint the membership of the Panel, from members of the committee plus co-opted members appointed under the provision of </w:t>
      </w:r>
      <w:hyperlink w:anchor="Rule_5_26" w:history="1">
        <w:r w:rsidRPr="004D53A3">
          <w:rPr>
            <w:rStyle w:val="Hyperlink"/>
            <w:rFonts w:eastAsia="Calibri" w:cs="Arial"/>
            <w:lang w:val="en-AU"/>
          </w:rPr>
          <w:t>Rule 5.26</w:t>
        </w:r>
      </w:hyperlink>
      <w:r w:rsidRPr="004D53A3">
        <w:rPr>
          <w:rFonts w:eastAsia="Calibri" w:cs="Arial"/>
          <w:lang w:val="en-AU"/>
        </w:rPr>
        <w:t>.</w:t>
      </w:r>
    </w:p>
    <w:p w14:paraId="78AC1395" w14:textId="22C85D1F" w:rsidR="005E7169" w:rsidRPr="009506CD" w:rsidRDefault="00EB3CB5" w:rsidP="00D5302B">
      <w:pPr>
        <w:pStyle w:val="Heading2"/>
        <w:spacing w:before="200" w:after="200"/>
        <w:ind w:left="720" w:hanging="720"/>
        <w:jc w:val="left"/>
      </w:pPr>
      <w:r>
        <w:rPr>
          <w:rFonts w:eastAsia="Calibri"/>
        </w:rPr>
        <w:br w:type="page"/>
      </w:r>
      <w:bookmarkStart w:id="506" w:name="_Toc150161526"/>
      <w:bookmarkStart w:id="507" w:name="_Toc150178060"/>
      <w:r w:rsidR="009506CD" w:rsidRPr="00D5302B">
        <w:lastRenderedPageBreak/>
        <w:t>21.</w:t>
      </w:r>
      <w:r w:rsidR="00D5302B">
        <w:tab/>
      </w:r>
      <w:r w:rsidR="005E7169" w:rsidRPr="009506CD">
        <w:t>Selection Committee</w:t>
      </w:r>
      <w:bookmarkEnd w:id="506"/>
      <w:bookmarkEnd w:id="507"/>
    </w:p>
    <w:p w14:paraId="2B60BF70" w14:textId="77777777" w:rsidR="005E7169" w:rsidRPr="005E7169" w:rsidRDefault="005E7169" w:rsidP="005E7169">
      <w:pPr>
        <w:keepNext/>
        <w:ind w:left="0"/>
        <w:jc w:val="left"/>
        <w:outlineLvl w:val="5"/>
        <w:rPr>
          <w:b/>
          <w:sz w:val="22"/>
          <w:lang w:val="en-AU"/>
        </w:rPr>
      </w:pPr>
      <w:r w:rsidRPr="005E7169">
        <w:rPr>
          <w:rFonts w:cs="Calibri"/>
          <w:b/>
          <w:sz w:val="22"/>
          <w:lang w:val="en-AU"/>
        </w:rPr>
        <w:t>1.</w:t>
      </w:r>
      <w:r w:rsidRPr="005E7169">
        <w:rPr>
          <w:rFonts w:cs="Calibri"/>
          <w:b/>
          <w:sz w:val="22"/>
          <w:lang w:val="en-AU"/>
        </w:rPr>
        <w:tab/>
      </w:r>
      <w:r w:rsidRPr="005E7169">
        <w:rPr>
          <w:b/>
          <w:sz w:val="22"/>
          <w:lang w:val="en-AU"/>
        </w:rPr>
        <w:t>Title</w:t>
      </w:r>
    </w:p>
    <w:p w14:paraId="399CF917" w14:textId="77777777" w:rsidR="005E7169" w:rsidRPr="005E7169" w:rsidRDefault="005E7169" w:rsidP="005E7169">
      <w:pPr>
        <w:ind w:left="720" w:hanging="720"/>
        <w:rPr>
          <w:rFonts w:cs="Calibri"/>
          <w:lang w:val="en-AU"/>
        </w:rPr>
      </w:pPr>
      <w:r w:rsidRPr="005E7169">
        <w:rPr>
          <w:rFonts w:cs="Calibri"/>
          <w:lang w:val="en-AU"/>
        </w:rPr>
        <w:tab/>
        <w:t>There shall be a committee of the General Assembly entitled the Selection Committee, hereafter referred to as the committee.</w:t>
      </w:r>
    </w:p>
    <w:p w14:paraId="560CB32F" w14:textId="77777777" w:rsidR="005E7169" w:rsidRPr="005E7169" w:rsidRDefault="005E7169" w:rsidP="005E7169">
      <w:pPr>
        <w:rPr>
          <w:lang w:val="en-AU"/>
        </w:rPr>
      </w:pPr>
    </w:p>
    <w:p w14:paraId="4042E505" w14:textId="77777777" w:rsidR="005E7169" w:rsidRPr="005E7169" w:rsidRDefault="005E7169" w:rsidP="005E7169">
      <w:pPr>
        <w:keepNext/>
        <w:ind w:left="0"/>
        <w:jc w:val="left"/>
        <w:outlineLvl w:val="5"/>
        <w:rPr>
          <w:b/>
          <w:sz w:val="22"/>
          <w:lang w:val="en-AU"/>
        </w:rPr>
      </w:pPr>
      <w:r w:rsidRPr="005E7169">
        <w:rPr>
          <w:rFonts w:cs="Calibri"/>
          <w:b/>
          <w:sz w:val="22"/>
          <w:lang w:val="en-AU"/>
        </w:rPr>
        <w:t>2.</w:t>
      </w:r>
      <w:r w:rsidRPr="005E7169">
        <w:rPr>
          <w:rFonts w:cs="Calibri"/>
          <w:b/>
          <w:sz w:val="22"/>
          <w:lang w:val="en-AU"/>
        </w:rPr>
        <w:tab/>
      </w:r>
      <w:r w:rsidRPr="005E7169">
        <w:rPr>
          <w:b/>
          <w:sz w:val="22"/>
          <w:lang w:val="en-AU"/>
        </w:rPr>
        <w:t>Membership</w:t>
      </w:r>
    </w:p>
    <w:p w14:paraId="6158CD93" w14:textId="77777777" w:rsidR="005E7169" w:rsidRPr="005E7169" w:rsidRDefault="005E7169" w:rsidP="005E7169">
      <w:pPr>
        <w:ind w:left="709" w:hanging="709"/>
        <w:rPr>
          <w:rFonts w:cs="Calibri"/>
          <w:lang w:val="en-AU"/>
        </w:rPr>
      </w:pPr>
      <w:r w:rsidRPr="005E7169">
        <w:rPr>
          <w:rFonts w:cs="Calibri"/>
          <w:lang w:val="en-AU"/>
        </w:rPr>
        <w:tab/>
        <w:t xml:space="preserve">The committee shall consist of seven members of the General Assembly, including a convener, nominated by the Code and General Administration Committee (naming a convener), published in the White Book and appointed by the General Assembly annually, two of whom shall be from non-metropolitan presbyteries. </w:t>
      </w:r>
    </w:p>
    <w:p w14:paraId="26D37BA9" w14:textId="77777777" w:rsidR="005E7169" w:rsidRPr="005E7169" w:rsidRDefault="005E7169" w:rsidP="005E7169">
      <w:pPr>
        <w:rPr>
          <w:lang w:val="en-AU"/>
        </w:rPr>
      </w:pPr>
    </w:p>
    <w:p w14:paraId="36B81CC0" w14:textId="3AEC78CC" w:rsidR="00953BF4" w:rsidRPr="00904153" w:rsidRDefault="005E7169" w:rsidP="00904153">
      <w:pPr>
        <w:keepNext/>
        <w:ind w:left="0"/>
        <w:jc w:val="left"/>
        <w:outlineLvl w:val="5"/>
        <w:rPr>
          <w:rFonts w:cs="Calibri"/>
          <w:b/>
          <w:sz w:val="22"/>
          <w:lang w:val="en-AU"/>
        </w:rPr>
      </w:pPr>
      <w:r w:rsidRPr="00904153">
        <w:rPr>
          <w:rFonts w:cs="Calibri"/>
          <w:b/>
          <w:sz w:val="22"/>
          <w:lang w:val="en-AU"/>
        </w:rPr>
        <w:t>3.</w:t>
      </w:r>
      <w:r w:rsidRPr="00904153">
        <w:rPr>
          <w:rFonts w:cs="Calibri"/>
          <w:b/>
          <w:sz w:val="22"/>
          <w:lang w:val="en-AU"/>
        </w:rPr>
        <w:tab/>
      </w:r>
      <w:bookmarkStart w:id="508" w:name="_Hlk67400635"/>
      <w:r w:rsidR="00953BF4" w:rsidRPr="00904153">
        <w:rPr>
          <w:rFonts w:cs="Calibri"/>
          <w:b/>
          <w:sz w:val="22"/>
          <w:lang w:val="en-AU"/>
        </w:rPr>
        <w:t>Duties</w:t>
      </w:r>
    </w:p>
    <w:p w14:paraId="5033B329" w14:textId="77777777" w:rsidR="00953BF4" w:rsidRPr="00953BF4" w:rsidRDefault="00953BF4" w:rsidP="00953BF4">
      <w:pPr>
        <w:ind w:left="720"/>
        <w:rPr>
          <w:rFonts w:eastAsia="Calibri" w:cs="Calibri"/>
          <w:lang w:val="en-AU"/>
        </w:rPr>
      </w:pPr>
      <w:r w:rsidRPr="00953BF4">
        <w:rPr>
          <w:rFonts w:eastAsia="Calibri" w:cs="Calibri"/>
          <w:lang w:val="en-AU"/>
        </w:rPr>
        <w:t>The committee shall:</w:t>
      </w:r>
    </w:p>
    <w:p w14:paraId="6A6D1BAF" w14:textId="77777777" w:rsidR="00953BF4" w:rsidRPr="00953BF4" w:rsidRDefault="00953BF4" w:rsidP="00953BF4">
      <w:pPr>
        <w:ind w:left="1440" w:hanging="720"/>
        <w:rPr>
          <w:rFonts w:eastAsia="Calibri" w:cs="Calibri"/>
          <w:lang w:val="en-GB"/>
        </w:rPr>
      </w:pPr>
      <w:r w:rsidRPr="00953BF4">
        <w:rPr>
          <w:rFonts w:eastAsia="Calibri" w:cs="Calibri"/>
          <w:lang w:val="en-GB"/>
        </w:rPr>
        <w:t xml:space="preserve">a) </w:t>
      </w:r>
      <w:r w:rsidRPr="00953BF4">
        <w:rPr>
          <w:rFonts w:eastAsia="Calibri" w:cs="Calibri"/>
          <w:lang w:val="en-GB"/>
        </w:rPr>
        <w:tab/>
        <w:t>unless otherwise expressly provided for in the rules or regulations of the General Assembly, nominate to the General Assembly the members and conveners of all General Assembly committees (which term herein includes boards and councils) and publish these nominations in the White Book;</w:t>
      </w:r>
    </w:p>
    <w:p w14:paraId="4F37BD5C" w14:textId="77777777" w:rsidR="00E542C8" w:rsidRDefault="00953BF4" w:rsidP="00E542C8">
      <w:pPr>
        <w:ind w:left="1440" w:hanging="720"/>
        <w:rPr>
          <w:rFonts w:eastAsia="Calibri" w:cs="Calibri"/>
          <w:lang w:val="en-GB"/>
        </w:rPr>
      </w:pPr>
      <w:r w:rsidRPr="00953BF4">
        <w:rPr>
          <w:rFonts w:eastAsia="Calibri" w:cs="Calibri"/>
          <w:lang w:val="en-GB"/>
        </w:rPr>
        <w:t xml:space="preserve">b) </w:t>
      </w:r>
      <w:r w:rsidRPr="00953BF4">
        <w:rPr>
          <w:rFonts w:eastAsia="Calibri" w:cs="Calibri"/>
          <w:lang w:val="en-GB"/>
        </w:rPr>
        <w:tab/>
      </w:r>
      <w:r w:rsidR="00E542C8" w:rsidRPr="00E542C8">
        <w:rPr>
          <w:rFonts w:eastAsia="Calibri" w:cs="Calibri"/>
          <w:lang w:val="en-GB"/>
        </w:rPr>
        <w:t>receive late nominations from committees after the publication of the White Book, provided that notice of these nominations has been given in writing to the convener not later than ten days prior to the day of the opening service of the General Assembly;</w:t>
      </w:r>
    </w:p>
    <w:p w14:paraId="76CC0913" w14:textId="383B7C48" w:rsidR="00953BF4" w:rsidRPr="00953BF4" w:rsidRDefault="00E542C8" w:rsidP="00E542C8">
      <w:pPr>
        <w:ind w:left="1440" w:hanging="720"/>
        <w:rPr>
          <w:rFonts w:eastAsia="Calibri" w:cs="Calibri"/>
          <w:lang w:val="en-GB"/>
        </w:rPr>
      </w:pPr>
      <w:r>
        <w:rPr>
          <w:rFonts w:eastAsia="Calibri" w:cs="Calibri"/>
          <w:lang w:val="en-GB"/>
        </w:rPr>
        <w:t>c)</w:t>
      </w:r>
      <w:r>
        <w:rPr>
          <w:rFonts w:eastAsia="Calibri" w:cs="Calibri"/>
          <w:lang w:val="en-GB"/>
        </w:rPr>
        <w:tab/>
      </w:r>
      <w:r w:rsidR="00953BF4" w:rsidRPr="00953BF4">
        <w:rPr>
          <w:rFonts w:eastAsia="Calibri" w:cs="Calibri"/>
          <w:lang w:val="en-GB"/>
        </w:rPr>
        <w:t xml:space="preserve">receive other such nominations made by </w:t>
      </w:r>
      <w:r>
        <w:rPr>
          <w:rFonts w:eastAsia="Calibri" w:cs="Calibri"/>
          <w:lang w:val="en-GB"/>
        </w:rPr>
        <w:t xml:space="preserve">committees and/or </w:t>
      </w:r>
      <w:r w:rsidR="00953BF4" w:rsidRPr="00953BF4">
        <w:rPr>
          <w:rFonts w:eastAsia="Calibri" w:cs="Calibri"/>
          <w:lang w:val="en-GB"/>
        </w:rPr>
        <w:t>members of the General Assembly, provided that notice of these nominations has been given in writing to the convener not later than noon on Tuesday of the General Assembly and submit any such nominations for determination and appointment by ballot at 12:15pm on the Wednesday of the General Assembly;</w:t>
      </w:r>
    </w:p>
    <w:p w14:paraId="0C850B73" w14:textId="3C6E02C3" w:rsidR="00953BF4" w:rsidRPr="00953BF4" w:rsidRDefault="00E542C8" w:rsidP="00953BF4">
      <w:pPr>
        <w:ind w:left="1440" w:hanging="720"/>
        <w:rPr>
          <w:rFonts w:eastAsia="Calibri" w:cs="Calibri"/>
          <w:lang w:val="en-GB"/>
        </w:rPr>
      </w:pPr>
      <w:r>
        <w:rPr>
          <w:rFonts w:eastAsia="Calibri" w:cs="Calibri"/>
          <w:lang w:val="en-GB"/>
        </w:rPr>
        <w:t>d</w:t>
      </w:r>
      <w:r w:rsidR="00953BF4" w:rsidRPr="00953BF4">
        <w:rPr>
          <w:rFonts w:eastAsia="Calibri" w:cs="Calibri"/>
          <w:lang w:val="en-GB"/>
        </w:rPr>
        <w:t xml:space="preserve">) </w:t>
      </w:r>
      <w:r w:rsidR="00953BF4" w:rsidRPr="00953BF4">
        <w:rPr>
          <w:rFonts w:eastAsia="Calibri" w:cs="Calibri"/>
          <w:lang w:val="en-GB"/>
        </w:rPr>
        <w:tab/>
        <w:t>as far as possible, consult with the committees concerned prior to nominating members and or conveners;</w:t>
      </w:r>
    </w:p>
    <w:p w14:paraId="671503D5" w14:textId="5FF22103" w:rsidR="00953BF4" w:rsidRPr="00953BF4" w:rsidRDefault="00E542C8" w:rsidP="00953BF4">
      <w:pPr>
        <w:ind w:left="1440" w:hanging="720"/>
        <w:rPr>
          <w:rFonts w:eastAsia="Calibri" w:cs="Calibri"/>
          <w:lang w:val="en-GB"/>
        </w:rPr>
      </w:pPr>
      <w:r>
        <w:rPr>
          <w:rFonts w:eastAsia="Calibri" w:cs="Calibri"/>
          <w:lang w:val="en-GB"/>
        </w:rPr>
        <w:t>e</w:t>
      </w:r>
      <w:r w:rsidR="00953BF4" w:rsidRPr="00953BF4">
        <w:rPr>
          <w:rFonts w:eastAsia="Calibri" w:cs="Calibri"/>
          <w:lang w:val="en-GB"/>
        </w:rPr>
        <w:t xml:space="preserve">) </w:t>
      </w:r>
      <w:r w:rsidR="00953BF4" w:rsidRPr="00953BF4">
        <w:rPr>
          <w:rFonts w:eastAsia="Calibri" w:cs="Calibri"/>
          <w:lang w:val="en-GB"/>
        </w:rPr>
        <w:tab/>
        <w:t>obtain, in the case of nominations of new members of any committee, if possible, the consent of nominees;</w:t>
      </w:r>
    </w:p>
    <w:p w14:paraId="2C40E00A" w14:textId="1F52DACC" w:rsidR="00953BF4" w:rsidRPr="00953BF4" w:rsidRDefault="00E542C8" w:rsidP="00953BF4">
      <w:pPr>
        <w:ind w:left="1440" w:hanging="720"/>
        <w:rPr>
          <w:rFonts w:eastAsia="Calibri" w:cs="Calibri"/>
          <w:lang w:val="en-GB"/>
        </w:rPr>
      </w:pPr>
      <w:r>
        <w:rPr>
          <w:rFonts w:eastAsia="Calibri" w:cs="Calibri"/>
          <w:lang w:val="en-GB"/>
        </w:rPr>
        <w:t>f</w:t>
      </w:r>
      <w:r w:rsidR="00953BF4" w:rsidRPr="00953BF4">
        <w:rPr>
          <w:rFonts w:eastAsia="Calibri" w:cs="Calibri"/>
          <w:lang w:val="en-GB"/>
        </w:rPr>
        <w:t xml:space="preserve">) </w:t>
      </w:r>
      <w:r w:rsidR="00953BF4" w:rsidRPr="00953BF4">
        <w:rPr>
          <w:rFonts w:eastAsia="Calibri" w:cs="Calibri"/>
          <w:lang w:val="en-GB"/>
        </w:rPr>
        <w:tab/>
        <w:t>after consultation with the committee concerned, fill any casual vacancy on the committee or the convenership thereof up to the next meeting of the General Assembly;</w:t>
      </w:r>
    </w:p>
    <w:p w14:paraId="4FDFBB6B" w14:textId="5342F72F" w:rsidR="00953BF4" w:rsidRPr="00953BF4" w:rsidRDefault="00E542C8" w:rsidP="00953BF4">
      <w:pPr>
        <w:ind w:left="1440" w:hanging="720"/>
        <w:rPr>
          <w:rFonts w:eastAsia="Calibri" w:cs="Calibri"/>
          <w:lang w:val="en-GB"/>
        </w:rPr>
      </w:pPr>
      <w:r>
        <w:rPr>
          <w:rFonts w:eastAsia="Calibri" w:cs="Calibri"/>
          <w:lang w:val="en-GB"/>
        </w:rPr>
        <w:t>g</w:t>
      </w:r>
      <w:r w:rsidR="00953BF4" w:rsidRPr="00953BF4">
        <w:rPr>
          <w:rFonts w:eastAsia="Calibri" w:cs="Calibri"/>
          <w:lang w:val="en-GB"/>
        </w:rPr>
        <w:t xml:space="preserve">) </w:t>
      </w:r>
      <w:r w:rsidR="00953BF4" w:rsidRPr="00953BF4">
        <w:rPr>
          <w:rFonts w:eastAsia="Calibri" w:cs="Calibri"/>
          <w:lang w:val="en-GB"/>
        </w:rPr>
        <w:tab/>
        <w:t>ensure, whether nominations are made by the committee itself or by members of the General Assembly during the week the General Assembly meets, that except for those holding office ‘ex officio’:</w:t>
      </w:r>
    </w:p>
    <w:p w14:paraId="5525E544" w14:textId="77777777" w:rsidR="00953BF4" w:rsidRPr="00953BF4" w:rsidRDefault="00953BF4" w:rsidP="00953BF4">
      <w:pPr>
        <w:ind w:left="2160" w:hanging="720"/>
        <w:rPr>
          <w:rFonts w:eastAsia="Calibri" w:cs="Calibri"/>
          <w:lang w:val="en-GB"/>
        </w:rPr>
      </w:pPr>
      <w:r w:rsidRPr="00953BF4">
        <w:rPr>
          <w:rFonts w:eastAsia="Calibri" w:cs="Calibri"/>
          <w:lang w:val="en-GB"/>
        </w:rPr>
        <w:t xml:space="preserve">i) </w:t>
      </w:r>
      <w:r w:rsidRPr="00953BF4">
        <w:rPr>
          <w:rFonts w:eastAsia="Calibri" w:cs="Calibri"/>
          <w:lang w:val="en-GB"/>
        </w:rPr>
        <w:tab/>
        <w:t>no minister shall be a member of more than four committees other than ad hoc committees;</w:t>
      </w:r>
    </w:p>
    <w:p w14:paraId="29D94309" w14:textId="2A55B34A" w:rsidR="00953BF4" w:rsidRPr="00953BF4" w:rsidRDefault="00953BF4" w:rsidP="00953BF4">
      <w:pPr>
        <w:ind w:left="2160" w:hanging="720"/>
        <w:rPr>
          <w:rFonts w:eastAsia="Calibri" w:cs="Calibri"/>
          <w:lang w:val="en-GB"/>
        </w:rPr>
      </w:pPr>
      <w:r w:rsidRPr="00953BF4">
        <w:rPr>
          <w:rFonts w:eastAsia="Calibri" w:cs="Calibri"/>
          <w:lang w:val="en-GB"/>
        </w:rPr>
        <w:t xml:space="preserve">ii) </w:t>
      </w:r>
      <w:r w:rsidRPr="00953BF4">
        <w:rPr>
          <w:rFonts w:eastAsia="Calibri" w:cs="Calibri"/>
          <w:lang w:val="en-GB"/>
        </w:rPr>
        <w:tab/>
        <w:t>for committees of eight or more members, there shall be a maximum of three members from a single c</w:t>
      </w:r>
      <w:r w:rsidR="007E44ED">
        <w:rPr>
          <w:rFonts w:eastAsia="Calibri" w:cs="Calibri"/>
          <w:lang w:val="en-GB"/>
        </w:rPr>
        <w:t>harge</w:t>
      </w:r>
      <w:r w:rsidRPr="00953BF4">
        <w:rPr>
          <w:rFonts w:eastAsia="Calibri" w:cs="Calibri"/>
          <w:lang w:val="en-GB"/>
        </w:rPr>
        <w:t>;</w:t>
      </w:r>
    </w:p>
    <w:p w14:paraId="0EED883D" w14:textId="5857555E" w:rsidR="00953BF4" w:rsidRPr="00953BF4" w:rsidRDefault="00953BF4" w:rsidP="00953BF4">
      <w:pPr>
        <w:ind w:left="2160" w:hanging="720"/>
        <w:rPr>
          <w:rFonts w:eastAsia="Calibri" w:cs="Calibri"/>
          <w:lang w:val="en-GB"/>
        </w:rPr>
      </w:pPr>
      <w:r w:rsidRPr="00953BF4">
        <w:rPr>
          <w:rFonts w:eastAsia="Calibri" w:cs="Calibri"/>
          <w:lang w:val="en-GB"/>
        </w:rPr>
        <w:t xml:space="preserve">iii) </w:t>
      </w:r>
      <w:r w:rsidRPr="00953BF4">
        <w:rPr>
          <w:rFonts w:eastAsia="Calibri" w:cs="Calibri"/>
          <w:lang w:val="en-GB"/>
        </w:rPr>
        <w:tab/>
        <w:t>for committees of seven or less members, there shall be a maximum of two members from a single c</w:t>
      </w:r>
      <w:r w:rsidR="007E44ED">
        <w:rPr>
          <w:rFonts w:eastAsia="Calibri" w:cs="Calibri"/>
          <w:lang w:val="en-GB"/>
        </w:rPr>
        <w:t>harge</w:t>
      </w:r>
      <w:r w:rsidRPr="00953BF4">
        <w:rPr>
          <w:rFonts w:eastAsia="Calibri" w:cs="Calibri"/>
          <w:lang w:val="en-GB"/>
        </w:rPr>
        <w:t>;</w:t>
      </w:r>
    </w:p>
    <w:p w14:paraId="49904914" w14:textId="7EF6FCC1" w:rsidR="00953BF4" w:rsidRPr="00953BF4" w:rsidRDefault="00E542C8" w:rsidP="00953BF4">
      <w:pPr>
        <w:ind w:left="1440" w:hanging="720"/>
        <w:rPr>
          <w:rFonts w:eastAsia="Calibri" w:cs="Calibri"/>
          <w:lang w:val="en-GB"/>
        </w:rPr>
      </w:pPr>
      <w:r>
        <w:rPr>
          <w:rFonts w:eastAsia="Calibri" w:cs="Calibri"/>
          <w:lang w:val="en-GB"/>
        </w:rPr>
        <w:t>h</w:t>
      </w:r>
      <w:r w:rsidR="00953BF4" w:rsidRPr="00953BF4">
        <w:rPr>
          <w:rFonts w:eastAsia="Calibri" w:cs="Calibri"/>
          <w:lang w:val="en-GB"/>
        </w:rPr>
        <w:t xml:space="preserve">) </w:t>
      </w:r>
      <w:r w:rsidR="00953BF4" w:rsidRPr="00953BF4">
        <w:rPr>
          <w:rFonts w:eastAsia="Calibri" w:cs="Calibri"/>
          <w:lang w:val="en-GB"/>
        </w:rPr>
        <w:tab/>
        <w:t>where a ballot becomes necessary, mark the names of the retiring members of the committee concerned with an asterisk; and circulate to members of the Assembly a brief statement of the qualifications of all the nominees and their church affiliation prepared by the Assembly Clerk;</w:t>
      </w:r>
    </w:p>
    <w:p w14:paraId="3F505198" w14:textId="3BE3C950" w:rsidR="00953BF4" w:rsidRPr="00953BF4" w:rsidRDefault="00E542C8" w:rsidP="00953BF4">
      <w:pPr>
        <w:ind w:left="1440" w:hanging="720"/>
        <w:rPr>
          <w:rFonts w:eastAsia="Calibri" w:cs="Calibri"/>
          <w:lang w:val="en-GB"/>
        </w:rPr>
      </w:pPr>
      <w:r>
        <w:rPr>
          <w:rFonts w:eastAsia="Calibri" w:cs="Calibri"/>
          <w:lang w:val="en-GB"/>
        </w:rPr>
        <w:t>i</w:t>
      </w:r>
      <w:r w:rsidR="00953BF4" w:rsidRPr="00953BF4">
        <w:rPr>
          <w:rFonts w:eastAsia="Calibri" w:cs="Calibri"/>
          <w:lang w:val="en-GB"/>
        </w:rPr>
        <w:t xml:space="preserve">) </w:t>
      </w:r>
      <w:r w:rsidR="00953BF4" w:rsidRPr="00953BF4">
        <w:rPr>
          <w:rFonts w:eastAsia="Calibri" w:cs="Calibri"/>
          <w:lang w:val="en-GB"/>
        </w:rPr>
        <w:tab/>
        <w:t>where directed by the General Assembly, nominate special committees, ad hoc committees and commissions;</w:t>
      </w:r>
    </w:p>
    <w:p w14:paraId="0756F915" w14:textId="4945B4F7" w:rsidR="00953BF4" w:rsidRPr="00953BF4" w:rsidRDefault="00E542C8" w:rsidP="00953BF4">
      <w:pPr>
        <w:ind w:left="1440" w:hanging="720"/>
        <w:rPr>
          <w:rFonts w:eastAsia="Calibri" w:cs="Calibri"/>
          <w:lang w:val="en-GB"/>
        </w:rPr>
      </w:pPr>
      <w:r>
        <w:rPr>
          <w:rFonts w:eastAsia="Calibri" w:cs="Calibri"/>
          <w:lang w:val="en-GB"/>
        </w:rPr>
        <w:t>j</w:t>
      </w:r>
      <w:r w:rsidR="00953BF4" w:rsidRPr="00953BF4">
        <w:rPr>
          <w:rFonts w:eastAsia="Calibri" w:cs="Calibri"/>
          <w:lang w:val="en-GB"/>
        </w:rPr>
        <w:t xml:space="preserve">) </w:t>
      </w:r>
      <w:r w:rsidR="00953BF4" w:rsidRPr="00953BF4">
        <w:rPr>
          <w:rFonts w:eastAsia="Calibri" w:cs="Calibri"/>
          <w:lang w:val="en-GB"/>
        </w:rPr>
        <w:tab/>
        <w:t>when nominations are required for the position of Moderator-General:</w:t>
      </w:r>
    </w:p>
    <w:p w14:paraId="2E9E4B55" w14:textId="77777777" w:rsidR="00953BF4" w:rsidRPr="00953BF4" w:rsidRDefault="00953BF4" w:rsidP="00953BF4">
      <w:pPr>
        <w:ind w:left="2160" w:hanging="720"/>
        <w:rPr>
          <w:rFonts w:eastAsia="Calibri" w:cs="Calibri"/>
          <w:lang w:val="en-GB"/>
        </w:rPr>
      </w:pPr>
      <w:r w:rsidRPr="00953BF4">
        <w:rPr>
          <w:rFonts w:eastAsia="Calibri" w:cs="Calibri"/>
          <w:lang w:val="en-GB"/>
        </w:rPr>
        <w:t xml:space="preserve">i) </w:t>
      </w:r>
      <w:r w:rsidRPr="00953BF4">
        <w:rPr>
          <w:rFonts w:eastAsia="Calibri" w:cs="Calibri"/>
          <w:lang w:val="en-GB"/>
        </w:rPr>
        <w:tab/>
        <w:t xml:space="preserve">call on presbyteries to make nominations for the position with replies to be in the hands of the convener by 31 July of that year; and </w:t>
      </w:r>
    </w:p>
    <w:p w14:paraId="09BCD845" w14:textId="77777777" w:rsidR="00953BF4" w:rsidRPr="00953BF4" w:rsidRDefault="00953BF4" w:rsidP="00953BF4">
      <w:pPr>
        <w:ind w:left="2160" w:hanging="720"/>
        <w:rPr>
          <w:rFonts w:eastAsia="Calibri" w:cs="Calibri"/>
          <w:lang w:val="en-GB"/>
        </w:rPr>
      </w:pPr>
      <w:r w:rsidRPr="00953BF4">
        <w:rPr>
          <w:rFonts w:eastAsia="Calibri" w:cs="Calibri"/>
          <w:lang w:val="en-GB"/>
        </w:rPr>
        <w:t xml:space="preserve">ii) </w:t>
      </w:r>
      <w:r w:rsidRPr="00953BF4">
        <w:rPr>
          <w:rFonts w:eastAsia="Calibri" w:cs="Calibri"/>
          <w:lang w:val="en-GB"/>
        </w:rPr>
        <w:tab/>
        <w:t>submit names of nominees to the General Assembly for determination by ballot;</w:t>
      </w:r>
    </w:p>
    <w:p w14:paraId="2CC1811F" w14:textId="2A36CC09" w:rsidR="00953BF4" w:rsidRPr="00953BF4" w:rsidRDefault="00E542C8" w:rsidP="00953BF4">
      <w:pPr>
        <w:ind w:left="1440" w:hanging="720"/>
        <w:rPr>
          <w:rFonts w:eastAsia="Calibri" w:cs="Calibri"/>
          <w:lang w:val="en-GB"/>
        </w:rPr>
      </w:pPr>
      <w:r>
        <w:rPr>
          <w:rFonts w:eastAsia="Calibri" w:cs="Calibri"/>
          <w:lang w:val="en-GB"/>
        </w:rPr>
        <w:t>k</w:t>
      </w:r>
      <w:r w:rsidR="00953BF4" w:rsidRPr="00953BF4">
        <w:rPr>
          <w:rFonts w:eastAsia="Calibri" w:cs="Calibri"/>
          <w:lang w:val="en-GB"/>
        </w:rPr>
        <w:t xml:space="preserve">) </w:t>
      </w:r>
      <w:r w:rsidR="00953BF4" w:rsidRPr="00953BF4">
        <w:rPr>
          <w:rFonts w:eastAsia="Calibri" w:cs="Calibri"/>
          <w:lang w:val="en-GB"/>
        </w:rPr>
        <w:tab/>
        <w:t>bring General Assembly of Australia committee or commission nominations to the General Assembly of Victoria for approval, or if necessary by reason of timing, make nominations on behalf of the Assembly;</w:t>
      </w:r>
    </w:p>
    <w:p w14:paraId="168342A1" w14:textId="55A1F70B" w:rsidR="00953BF4" w:rsidRPr="00953BF4" w:rsidRDefault="00E542C8" w:rsidP="00953BF4">
      <w:pPr>
        <w:ind w:left="1440" w:hanging="720"/>
        <w:rPr>
          <w:rFonts w:eastAsia="Calibri" w:cs="Calibri"/>
          <w:lang w:val="en-GB"/>
        </w:rPr>
      </w:pPr>
      <w:r>
        <w:rPr>
          <w:rFonts w:eastAsia="Calibri" w:cs="Calibri"/>
          <w:lang w:val="en-GB"/>
        </w:rPr>
        <w:t>l</w:t>
      </w:r>
      <w:r w:rsidR="00953BF4" w:rsidRPr="00953BF4">
        <w:rPr>
          <w:rFonts w:eastAsia="Calibri" w:cs="Calibri"/>
          <w:lang w:val="en-GB"/>
        </w:rPr>
        <w:t xml:space="preserve">) </w:t>
      </w:r>
      <w:r w:rsidR="00953BF4" w:rsidRPr="00953BF4">
        <w:rPr>
          <w:rFonts w:eastAsia="Calibri" w:cs="Calibri"/>
          <w:lang w:val="en-GB"/>
        </w:rPr>
        <w:tab/>
        <w:t>revise nominations to meetings of the General Assembly of Australia in the following circumstances:</w:t>
      </w:r>
    </w:p>
    <w:p w14:paraId="449FCF17" w14:textId="77777777" w:rsidR="00953BF4" w:rsidRPr="00953BF4" w:rsidRDefault="00953BF4" w:rsidP="00953BF4">
      <w:pPr>
        <w:ind w:left="2160" w:hanging="720"/>
        <w:rPr>
          <w:rFonts w:eastAsia="Calibri" w:cs="Calibri"/>
          <w:lang w:val="en-GB"/>
        </w:rPr>
      </w:pPr>
      <w:r w:rsidRPr="00953BF4">
        <w:rPr>
          <w:rFonts w:eastAsia="Calibri" w:cs="Calibri"/>
          <w:lang w:val="en-GB"/>
        </w:rPr>
        <w:t xml:space="preserve">i) </w:t>
      </w:r>
      <w:r w:rsidRPr="00953BF4">
        <w:rPr>
          <w:rFonts w:eastAsia="Calibri" w:cs="Calibri"/>
          <w:lang w:val="en-GB"/>
        </w:rPr>
        <w:tab/>
        <w:t>the Moderator is nominated for a second term (i.e. is also Moderator Designate);</w:t>
      </w:r>
    </w:p>
    <w:p w14:paraId="41D86C76" w14:textId="77777777" w:rsidR="00953BF4" w:rsidRPr="00953BF4" w:rsidRDefault="00953BF4" w:rsidP="00953BF4">
      <w:pPr>
        <w:ind w:left="2160" w:hanging="720"/>
        <w:rPr>
          <w:rFonts w:eastAsia="Calibri" w:cs="Calibri"/>
          <w:lang w:val="en-GB"/>
        </w:rPr>
      </w:pPr>
      <w:r w:rsidRPr="00953BF4">
        <w:rPr>
          <w:rFonts w:eastAsia="Calibri" w:cs="Calibri"/>
          <w:lang w:val="en-GB"/>
        </w:rPr>
        <w:lastRenderedPageBreak/>
        <w:t xml:space="preserve">ii) </w:t>
      </w:r>
      <w:r w:rsidRPr="00953BF4">
        <w:rPr>
          <w:rFonts w:eastAsia="Calibri" w:cs="Calibri"/>
          <w:lang w:val="en-GB"/>
        </w:rPr>
        <w:tab/>
        <w:t>the Moderator Designate is an elder;</w:t>
      </w:r>
    </w:p>
    <w:p w14:paraId="26C5D32B" w14:textId="77777777" w:rsidR="00953BF4" w:rsidRPr="00953BF4" w:rsidRDefault="00953BF4" w:rsidP="00953BF4">
      <w:pPr>
        <w:ind w:left="2160" w:hanging="720"/>
        <w:rPr>
          <w:rFonts w:eastAsia="Calibri" w:cs="Calibri"/>
          <w:lang w:val="en-GB"/>
        </w:rPr>
      </w:pPr>
      <w:r w:rsidRPr="00953BF4">
        <w:rPr>
          <w:rFonts w:eastAsia="Calibri" w:cs="Calibri"/>
          <w:lang w:val="en-GB"/>
        </w:rPr>
        <w:t xml:space="preserve">iii) </w:t>
      </w:r>
      <w:r w:rsidRPr="00953BF4">
        <w:rPr>
          <w:rFonts w:eastAsia="Calibri" w:cs="Calibri"/>
          <w:lang w:val="en-GB"/>
        </w:rPr>
        <w:tab/>
        <w:t>the number of ‘Sanctioned Charges’ in the Presbyterian Church of Victoria changes resulting in a differing number of commissioners being eligible under GAA ‘Code’ 1.4;</w:t>
      </w:r>
    </w:p>
    <w:p w14:paraId="0E42EC78" w14:textId="330CA4A9" w:rsidR="00953BF4" w:rsidRPr="00953BF4" w:rsidRDefault="00E542C8" w:rsidP="00953BF4">
      <w:pPr>
        <w:ind w:left="1440" w:hanging="720"/>
        <w:rPr>
          <w:rFonts w:eastAsia="Calibri" w:cs="Calibri"/>
          <w:lang w:val="en-GB"/>
        </w:rPr>
      </w:pPr>
      <w:r>
        <w:rPr>
          <w:rFonts w:eastAsia="Calibri" w:cs="Calibri"/>
          <w:lang w:val="en-GB"/>
        </w:rPr>
        <w:t>m</w:t>
      </w:r>
      <w:r w:rsidR="00953BF4" w:rsidRPr="00953BF4">
        <w:rPr>
          <w:rFonts w:eastAsia="Calibri" w:cs="Calibri"/>
          <w:lang w:val="en-GB"/>
        </w:rPr>
        <w:t xml:space="preserve">) </w:t>
      </w:r>
      <w:r w:rsidR="00953BF4" w:rsidRPr="00953BF4">
        <w:rPr>
          <w:rFonts w:eastAsia="Calibri" w:cs="Calibri"/>
          <w:lang w:val="en-GB"/>
        </w:rPr>
        <w:tab/>
        <w:t>fill any vacancies or casual vacancies that may arise before any meeting of the General Assembly of Australia.</w:t>
      </w:r>
    </w:p>
    <w:bookmarkEnd w:id="508"/>
    <w:p w14:paraId="2C06704D" w14:textId="77777777" w:rsidR="005E7169" w:rsidRPr="005E7169" w:rsidRDefault="005E7169" w:rsidP="005E7169">
      <w:pPr>
        <w:keepNext/>
        <w:tabs>
          <w:tab w:val="left" w:pos="142"/>
          <w:tab w:val="left" w:pos="993"/>
        </w:tabs>
        <w:ind w:left="0"/>
        <w:rPr>
          <w:rFonts w:cs="Calibri"/>
          <w:lang w:val="en-AU"/>
        </w:rPr>
        <w:sectPr w:rsidR="005E7169" w:rsidRPr="005E7169">
          <w:pgSz w:w="11907" w:h="16840" w:code="9"/>
          <w:pgMar w:top="1440" w:right="1440" w:bottom="1440" w:left="1440" w:header="720" w:footer="720" w:gutter="0"/>
          <w:paperSrc w:first="8307" w:other="8307"/>
          <w:cols w:space="720"/>
        </w:sectPr>
      </w:pPr>
    </w:p>
    <w:p w14:paraId="0E0EFC70" w14:textId="0402F9F4" w:rsidR="005E7169" w:rsidRPr="00D5302B" w:rsidRDefault="009506CD" w:rsidP="00D5302B">
      <w:pPr>
        <w:pStyle w:val="Heading2"/>
        <w:spacing w:before="200" w:after="200"/>
        <w:ind w:left="720" w:hanging="720"/>
        <w:jc w:val="left"/>
      </w:pPr>
      <w:bookmarkStart w:id="509" w:name="_Toc150161527"/>
      <w:bookmarkStart w:id="510" w:name="_Toc150178061"/>
      <w:r w:rsidRPr="00D5302B">
        <w:lastRenderedPageBreak/>
        <w:t>22.</w:t>
      </w:r>
      <w:r w:rsidR="00D5302B">
        <w:tab/>
      </w:r>
      <w:r w:rsidR="005E7169" w:rsidRPr="00D5302B">
        <w:t>Social Services Committee</w:t>
      </w:r>
      <w:bookmarkEnd w:id="509"/>
      <w:bookmarkEnd w:id="510"/>
    </w:p>
    <w:p w14:paraId="73AA9D4C" w14:textId="77777777" w:rsidR="005E7169" w:rsidRPr="005E7169" w:rsidRDefault="005E7169" w:rsidP="005E7169">
      <w:pPr>
        <w:keepNext/>
        <w:ind w:left="0"/>
        <w:jc w:val="left"/>
        <w:outlineLvl w:val="5"/>
        <w:rPr>
          <w:b/>
          <w:sz w:val="22"/>
          <w:lang w:val="en-AU"/>
        </w:rPr>
      </w:pPr>
      <w:r w:rsidRPr="005E7169">
        <w:rPr>
          <w:rFonts w:cs="Calibri"/>
          <w:b/>
          <w:sz w:val="22"/>
          <w:lang w:val="en-AU"/>
        </w:rPr>
        <w:t>1.</w:t>
      </w:r>
      <w:r w:rsidRPr="005E7169">
        <w:rPr>
          <w:b/>
          <w:sz w:val="22"/>
          <w:lang w:val="en-AU"/>
        </w:rPr>
        <w:t xml:space="preserve"> </w:t>
      </w:r>
      <w:r w:rsidRPr="005E7169">
        <w:rPr>
          <w:b/>
          <w:sz w:val="22"/>
          <w:lang w:val="en-AU"/>
        </w:rPr>
        <w:tab/>
        <w:t>Title</w:t>
      </w:r>
    </w:p>
    <w:p w14:paraId="73615F79" w14:textId="77777777" w:rsidR="005E7169" w:rsidRPr="005E7169" w:rsidRDefault="005E7169" w:rsidP="005E7169">
      <w:pPr>
        <w:ind w:left="709" w:hanging="709"/>
        <w:rPr>
          <w:rFonts w:cs="Calibri"/>
          <w:lang w:val="en-AU"/>
        </w:rPr>
      </w:pPr>
      <w:r w:rsidRPr="005E7169">
        <w:rPr>
          <w:rFonts w:cs="Calibri"/>
          <w:lang w:val="en-AU"/>
        </w:rPr>
        <w:tab/>
        <w:t>There shall be a committee of the General Assembly entitled the Social Services Committee, hereafter referred to as the committee.</w:t>
      </w:r>
    </w:p>
    <w:p w14:paraId="79989053" w14:textId="77777777" w:rsidR="005E7169" w:rsidRPr="005E7169" w:rsidRDefault="005E7169" w:rsidP="005E7169">
      <w:pPr>
        <w:ind w:left="709" w:hanging="709"/>
        <w:rPr>
          <w:rFonts w:cs="Calibri"/>
          <w:lang w:val="en-AU"/>
        </w:rPr>
      </w:pPr>
    </w:p>
    <w:p w14:paraId="6CE5CB97" w14:textId="77777777" w:rsidR="005E7169" w:rsidRPr="005E7169" w:rsidRDefault="005E7169" w:rsidP="005E7169">
      <w:pPr>
        <w:keepNext/>
        <w:ind w:left="0"/>
        <w:jc w:val="left"/>
        <w:outlineLvl w:val="5"/>
        <w:rPr>
          <w:b/>
          <w:sz w:val="22"/>
          <w:lang w:val="en-AU"/>
        </w:rPr>
      </w:pPr>
      <w:r w:rsidRPr="005E7169">
        <w:rPr>
          <w:rFonts w:cs="Calibri"/>
          <w:b/>
          <w:sz w:val="22"/>
          <w:lang w:val="en-AU"/>
        </w:rPr>
        <w:t>2.</w:t>
      </w:r>
      <w:r w:rsidRPr="005E7169">
        <w:rPr>
          <w:b/>
          <w:sz w:val="22"/>
          <w:lang w:val="en-AU"/>
        </w:rPr>
        <w:tab/>
        <w:t>Membership</w:t>
      </w:r>
    </w:p>
    <w:p w14:paraId="46C06168" w14:textId="5D349453" w:rsidR="005E7169" w:rsidRPr="005E7169" w:rsidRDefault="005E7169" w:rsidP="005E7169">
      <w:pPr>
        <w:ind w:left="720" w:hanging="720"/>
        <w:rPr>
          <w:rFonts w:cs="Calibri"/>
          <w:lang w:val="en-AU"/>
        </w:rPr>
      </w:pPr>
      <w:r w:rsidRPr="005E7169">
        <w:rPr>
          <w:rFonts w:cs="Calibri"/>
          <w:lang w:val="en-AU"/>
        </w:rPr>
        <w:tab/>
        <w:t xml:space="preserve">The committee shall consist of </w:t>
      </w:r>
      <w:r w:rsidR="00953BF4">
        <w:rPr>
          <w:rFonts w:cs="Calibri"/>
          <w:lang w:val="en-AU"/>
        </w:rPr>
        <w:t>seven</w:t>
      </w:r>
      <w:r w:rsidRPr="005E7169">
        <w:rPr>
          <w:rFonts w:cs="Calibri"/>
          <w:lang w:val="en-AU"/>
        </w:rPr>
        <w:t xml:space="preserve"> members, including a convener, appointed by the General Assembly.</w:t>
      </w:r>
    </w:p>
    <w:p w14:paraId="5D65AEDE" w14:textId="77777777" w:rsidR="005E7169" w:rsidRPr="005E7169" w:rsidRDefault="005E7169" w:rsidP="005E7169">
      <w:pPr>
        <w:ind w:left="0"/>
        <w:rPr>
          <w:rFonts w:cs="Calibri"/>
          <w:lang w:val="en-AU"/>
        </w:rPr>
      </w:pPr>
    </w:p>
    <w:p w14:paraId="20F25D8E" w14:textId="77777777" w:rsidR="005E7169" w:rsidRPr="005E7169" w:rsidRDefault="005E7169" w:rsidP="005E7169">
      <w:pPr>
        <w:keepNext/>
        <w:ind w:left="0"/>
        <w:jc w:val="left"/>
        <w:outlineLvl w:val="5"/>
        <w:rPr>
          <w:b/>
          <w:sz w:val="22"/>
          <w:lang w:val="en-AU"/>
        </w:rPr>
      </w:pPr>
      <w:r w:rsidRPr="005E7169">
        <w:rPr>
          <w:rFonts w:cs="Calibri"/>
          <w:b/>
          <w:sz w:val="22"/>
          <w:lang w:val="en-AU"/>
        </w:rPr>
        <w:t>3.</w:t>
      </w:r>
      <w:r w:rsidRPr="005E7169">
        <w:rPr>
          <w:b/>
          <w:sz w:val="22"/>
          <w:lang w:val="en-AU"/>
        </w:rPr>
        <w:t xml:space="preserve"> </w:t>
      </w:r>
      <w:r w:rsidRPr="005E7169">
        <w:rPr>
          <w:b/>
          <w:sz w:val="22"/>
          <w:lang w:val="en-AU"/>
        </w:rPr>
        <w:tab/>
        <w:t>Duties</w:t>
      </w:r>
    </w:p>
    <w:p w14:paraId="2E4F5F66" w14:textId="316F1A35" w:rsidR="005E7169" w:rsidRDefault="005E7169" w:rsidP="00953BF4">
      <w:pPr>
        <w:ind w:left="709" w:hanging="709"/>
        <w:rPr>
          <w:rFonts w:cs="Calibri"/>
          <w:lang w:val="en-AU"/>
        </w:rPr>
      </w:pPr>
      <w:r w:rsidRPr="005E7169">
        <w:rPr>
          <w:rFonts w:cs="Calibri"/>
          <w:lang w:val="en-AU"/>
        </w:rPr>
        <w:tab/>
        <w:t>The committee shall</w:t>
      </w:r>
      <w:r w:rsidR="00953BF4">
        <w:rPr>
          <w:rFonts w:cs="Calibri"/>
          <w:lang w:val="en-AU"/>
        </w:rPr>
        <w:t xml:space="preserve"> </w:t>
      </w:r>
      <w:r w:rsidRPr="005E7169">
        <w:rPr>
          <w:rFonts w:cs="Calibri"/>
          <w:lang w:val="en-AU"/>
        </w:rPr>
        <w:t xml:space="preserve">be responsible to the General Assembly for the planning, development, administration and oversight of all social service activities </w:t>
      </w:r>
      <w:r w:rsidR="00D14B52">
        <w:rPr>
          <w:rFonts w:cs="Calibri"/>
          <w:lang w:val="en-AU"/>
        </w:rPr>
        <w:t xml:space="preserve">(other than Kirkbrae Presbyterian Homes) </w:t>
      </w:r>
      <w:r w:rsidRPr="005E7169">
        <w:rPr>
          <w:rFonts w:cs="Calibri"/>
          <w:lang w:val="en-AU"/>
        </w:rPr>
        <w:t>sanctioned by the General Assembly, and for termination of any such activity when considered by the committee to be necessary or appropriate after consultation with The Presbyterian Trusts Corporation</w:t>
      </w:r>
    </w:p>
    <w:p w14:paraId="0E4D2F76" w14:textId="77777777" w:rsidR="00953BF4" w:rsidRPr="00953BF4" w:rsidRDefault="00953BF4" w:rsidP="00953BF4">
      <w:pPr>
        <w:ind w:left="709" w:hanging="709"/>
        <w:rPr>
          <w:rFonts w:cs="Calibri"/>
          <w:lang w:val="en-AU"/>
        </w:rPr>
      </w:pPr>
    </w:p>
    <w:p w14:paraId="360B9868" w14:textId="77777777" w:rsidR="005E7169" w:rsidRPr="005E7169" w:rsidRDefault="005E7169" w:rsidP="005E7169">
      <w:pPr>
        <w:keepNext/>
        <w:ind w:left="0"/>
        <w:jc w:val="left"/>
        <w:outlineLvl w:val="5"/>
        <w:rPr>
          <w:b/>
          <w:sz w:val="22"/>
          <w:lang w:val="en-AU"/>
        </w:rPr>
      </w:pPr>
      <w:r w:rsidRPr="005E7169">
        <w:rPr>
          <w:rFonts w:cs="Calibri"/>
          <w:b/>
          <w:sz w:val="22"/>
          <w:lang w:val="en-AU"/>
        </w:rPr>
        <w:t>4.</w:t>
      </w:r>
      <w:r w:rsidRPr="005E7169">
        <w:rPr>
          <w:b/>
          <w:sz w:val="22"/>
          <w:lang w:val="en-AU"/>
        </w:rPr>
        <w:t xml:space="preserve"> </w:t>
      </w:r>
      <w:r w:rsidRPr="005E7169">
        <w:rPr>
          <w:b/>
          <w:sz w:val="22"/>
          <w:lang w:val="en-AU"/>
        </w:rPr>
        <w:tab/>
        <w:t>Ineligibility of membership</w:t>
      </w:r>
    </w:p>
    <w:p w14:paraId="75E2AB24" w14:textId="77777777" w:rsidR="005E7169" w:rsidRPr="005E7169" w:rsidRDefault="005E7169" w:rsidP="005E7169">
      <w:pPr>
        <w:ind w:left="709" w:hanging="709"/>
        <w:rPr>
          <w:rFonts w:cs="Calibri"/>
          <w:lang w:val="en-AU"/>
        </w:rPr>
      </w:pPr>
      <w:r w:rsidRPr="005E7169">
        <w:rPr>
          <w:rFonts w:cs="Calibri"/>
          <w:lang w:val="en-AU"/>
        </w:rPr>
        <w:tab/>
        <w:t>No employee or resident with respect to any institution or activity under the oversight of the committee shall be eligible for membership of the committee.</w:t>
      </w:r>
    </w:p>
    <w:p w14:paraId="13CC6A5C" w14:textId="77777777" w:rsidR="005E7169" w:rsidRPr="005E7169" w:rsidRDefault="005E7169" w:rsidP="005E7169">
      <w:pPr>
        <w:ind w:left="0"/>
        <w:rPr>
          <w:rFonts w:cs="Calibri"/>
          <w:lang w:val="en-AU"/>
        </w:rPr>
      </w:pPr>
    </w:p>
    <w:p w14:paraId="2418FCA7" w14:textId="77777777" w:rsidR="005E7169" w:rsidRPr="005E7169" w:rsidRDefault="005E7169" w:rsidP="005E7169">
      <w:pPr>
        <w:keepNext/>
        <w:ind w:left="0"/>
        <w:jc w:val="left"/>
        <w:outlineLvl w:val="5"/>
        <w:rPr>
          <w:b/>
          <w:sz w:val="22"/>
          <w:lang w:val="en-AU"/>
        </w:rPr>
      </w:pPr>
      <w:r w:rsidRPr="005E7169">
        <w:rPr>
          <w:rFonts w:cs="Calibri"/>
          <w:b/>
          <w:sz w:val="22"/>
          <w:lang w:val="en-AU"/>
        </w:rPr>
        <w:t>5.</w:t>
      </w:r>
      <w:r w:rsidRPr="005E7169">
        <w:rPr>
          <w:b/>
          <w:sz w:val="22"/>
          <w:lang w:val="en-AU"/>
        </w:rPr>
        <w:t xml:space="preserve"> </w:t>
      </w:r>
      <w:r w:rsidRPr="005E7169">
        <w:rPr>
          <w:b/>
          <w:sz w:val="22"/>
          <w:lang w:val="en-AU"/>
        </w:rPr>
        <w:tab/>
        <w:t>Congregations and social service activities</w:t>
      </w:r>
    </w:p>
    <w:p w14:paraId="6DA1531B" w14:textId="77777777" w:rsidR="005E7169" w:rsidRPr="005E7169" w:rsidRDefault="005E7169" w:rsidP="005E7169">
      <w:pPr>
        <w:ind w:left="709" w:hanging="709"/>
        <w:rPr>
          <w:rFonts w:cs="Calibri"/>
          <w:lang w:val="en-AU"/>
        </w:rPr>
      </w:pPr>
      <w:r w:rsidRPr="005E7169">
        <w:rPr>
          <w:rFonts w:cs="Calibri"/>
          <w:lang w:val="en-AU"/>
        </w:rPr>
        <w:tab/>
        <w:t>Any congregation of the church proposing to improve or acquire ownership of real property for the carrying on of a project or activity of a social service nature, shall first apply for and obtain the approval or consent of the presbytery and of the Trusts Corporation and the approval of the Social Services Committee before proceeding. The committee shall report to the General Assembly giving reasons for its approval or disapproval, and in the case of an approval stating the terms and conditions of such approval.</w:t>
      </w:r>
    </w:p>
    <w:p w14:paraId="60FE14BD" w14:textId="77777777" w:rsidR="005E7169" w:rsidRPr="005E7169" w:rsidRDefault="005E7169" w:rsidP="005E7169">
      <w:pPr>
        <w:ind w:left="0"/>
        <w:rPr>
          <w:rFonts w:cs="Calibri"/>
          <w:lang w:val="en-AU"/>
        </w:rPr>
      </w:pPr>
    </w:p>
    <w:p w14:paraId="0E6E8016" w14:textId="77777777" w:rsidR="005E7169" w:rsidRPr="005E7169" w:rsidRDefault="005E7169" w:rsidP="005E7169">
      <w:pPr>
        <w:ind w:left="0"/>
        <w:rPr>
          <w:rFonts w:cs="Calibri"/>
          <w:lang w:val="en-AU"/>
        </w:rPr>
      </w:pPr>
    </w:p>
    <w:p w14:paraId="40349546" w14:textId="77777777" w:rsidR="005E7169" w:rsidRPr="005E7169" w:rsidRDefault="005E7169" w:rsidP="005E7169">
      <w:pPr>
        <w:keepNext/>
        <w:ind w:left="0"/>
        <w:rPr>
          <w:rFonts w:cs="Calibri"/>
          <w:lang w:val="en-AU"/>
        </w:rPr>
        <w:sectPr w:rsidR="005E7169" w:rsidRPr="005E7169">
          <w:pgSz w:w="11907" w:h="16840" w:code="9"/>
          <w:pgMar w:top="1440" w:right="1440" w:bottom="1440" w:left="1440" w:header="720" w:footer="720" w:gutter="0"/>
          <w:paperSrc w:first="8307" w:other="8307"/>
          <w:cols w:space="720"/>
        </w:sectPr>
      </w:pPr>
    </w:p>
    <w:p w14:paraId="3C4F6AA2" w14:textId="0C83E952" w:rsidR="005E7169" w:rsidRPr="00D5302B" w:rsidRDefault="009506CD" w:rsidP="00D5302B">
      <w:pPr>
        <w:pStyle w:val="Heading2"/>
        <w:spacing w:before="200" w:after="200"/>
        <w:ind w:left="720" w:hanging="720"/>
        <w:jc w:val="left"/>
      </w:pPr>
      <w:bookmarkStart w:id="511" w:name="_Toc150161528"/>
      <w:bookmarkStart w:id="512" w:name="_Toc150178062"/>
      <w:r w:rsidRPr="00D5302B">
        <w:lastRenderedPageBreak/>
        <w:t>23.</w:t>
      </w:r>
      <w:r w:rsidR="00D5302B">
        <w:tab/>
      </w:r>
      <w:r w:rsidR="005E7169" w:rsidRPr="00D5302B">
        <w:t>State News Committee</w:t>
      </w:r>
      <w:bookmarkEnd w:id="511"/>
      <w:bookmarkEnd w:id="512"/>
    </w:p>
    <w:p w14:paraId="0B4656AC" w14:textId="1B9B64F1" w:rsidR="003E3C52" w:rsidRPr="00B5676F" w:rsidRDefault="003E3C52" w:rsidP="003E3C52">
      <w:pPr>
        <w:keepNext/>
        <w:ind w:left="0"/>
        <w:jc w:val="left"/>
        <w:outlineLvl w:val="5"/>
        <w:rPr>
          <w:b/>
          <w:sz w:val="22"/>
          <w:lang w:val="en-AU"/>
        </w:rPr>
      </w:pPr>
      <w:r w:rsidRPr="00B5676F">
        <w:rPr>
          <w:b/>
          <w:sz w:val="22"/>
          <w:lang w:val="en-AU"/>
        </w:rPr>
        <w:t>1.</w:t>
      </w:r>
      <w:r w:rsidRPr="00B5676F">
        <w:rPr>
          <w:b/>
          <w:sz w:val="22"/>
          <w:lang w:val="en-AU"/>
        </w:rPr>
        <w:tab/>
        <w:t>Title</w:t>
      </w:r>
    </w:p>
    <w:p w14:paraId="2477BFD4" w14:textId="77777777" w:rsidR="003E3C52" w:rsidRPr="00B5676F" w:rsidRDefault="003E3C52" w:rsidP="003E3C52">
      <w:pPr>
        <w:ind w:left="720"/>
        <w:rPr>
          <w:rFonts w:cs="Calibri"/>
          <w:lang w:val="en-AU"/>
        </w:rPr>
      </w:pPr>
      <w:r w:rsidRPr="00B5676F">
        <w:rPr>
          <w:rFonts w:cs="Calibri"/>
          <w:lang w:val="en-AU"/>
        </w:rPr>
        <w:t>There shall be a committee of the General Assembly entitled the State News Committee, hereafter referred to as the committee.</w:t>
      </w:r>
    </w:p>
    <w:p w14:paraId="2106FC76" w14:textId="77777777" w:rsidR="003E3C52" w:rsidRPr="00B5676F" w:rsidRDefault="003E3C52" w:rsidP="003E3C52">
      <w:pPr>
        <w:ind w:left="0"/>
        <w:rPr>
          <w:rFonts w:cs="Calibri"/>
          <w:lang w:val="en-AU"/>
        </w:rPr>
      </w:pPr>
    </w:p>
    <w:p w14:paraId="2410098B" w14:textId="3332AE1B" w:rsidR="003E3C52" w:rsidRPr="00B5676F" w:rsidRDefault="003E3C52" w:rsidP="003E3C52">
      <w:pPr>
        <w:keepNext/>
        <w:ind w:left="0"/>
        <w:jc w:val="left"/>
        <w:outlineLvl w:val="5"/>
        <w:rPr>
          <w:b/>
          <w:sz w:val="22"/>
          <w:lang w:val="en-AU"/>
        </w:rPr>
      </w:pPr>
      <w:r w:rsidRPr="00B5676F">
        <w:rPr>
          <w:b/>
          <w:sz w:val="22"/>
          <w:lang w:val="en-AU"/>
        </w:rPr>
        <w:t>2.</w:t>
      </w:r>
      <w:r w:rsidRPr="00B5676F">
        <w:rPr>
          <w:b/>
          <w:sz w:val="22"/>
          <w:lang w:val="en-AU"/>
        </w:rPr>
        <w:tab/>
        <w:t>Membership</w:t>
      </w:r>
    </w:p>
    <w:p w14:paraId="164AE8B3" w14:textId="77777777" w:rsidR="003E3C52" w:rsidRPr="00B5676F" w:rsidRDefault="003E3C52" w:rsidP="003E3C52">
      <w:pPr>
        <w:ind w:left="720"/>
        <w:rPr>
          <w:rFonts w:cs="Calibri"/>
          <w:lang w:val="en-AU"/>
        </w:rPr>
      </w:pPr>
      <w:r w:rsidRPr="00B5676F">
        <w:rPr>
          <w:rFonts w:cs="Calibri"/>
          <w:lang w:val="en-AU"/>
        </w:rPr>
        <w:t>The committee shall consist of five members (at least two ministers), including a convener, appointed by the General Assembly.</w:t>
      </w:r>
    </w:p>
    <w:p w14:paraId="52CDCE47" w14:textId="77777777" w:rsidR="003E3C52" w:rsidRPr="00B5676F" w:rsidRDefault="003E3C52" w:rsidP="003E3C52">
      <w:pPr>
        <w:ind w:left="0"/>
        <w:rPr>
          <w:rFonts w:cs="Calibri"/>
          <w:lang w:val="en-AU"/>
        </w:rPr>
      </w:pPr>
    </w:p>
    <w:p w14:paraId="3C6F5CEC" w14:textId="61955275" w:rsidR="003E3C52" w:rsidRPr="00B5676F" w:rsidRDefault="003E3C52" w:rsidP="003E3C52">
      <w:pPr>
        <w:keepNext/>
        <w:ind w:left="0"/>
        <w:jc w:val="left"/>
        <w:outlineLvl w:val="5"/>
        <w:rPr>
          <w:b/>
          <w:sz w:val="22"/>
          <w:lang w:val="en-AU"/>
        </w:rPr>
      </w:pPr>
      <w:r w:rsidRPr="00B5676F">
        <w:rPr>
          <w:b/>
          <w:sz w:val="22"/>
          <w:lang w:val="en-AU"/>
        </w:rPr>
        <w:t>3.</w:t>
      </w:r>
      <w:r w:rsidRPr="00B5676F">
        <w:rPr>
          <w:b/>
          <w:sz w:val="22"/>
          <w:lang w:val="en-AU"/>
        </w:rPr>
        <w:tab/>
        <w:t>Purpose</w:t>
      </w:r>
    </w:p>
    <w:p w14:paraId="174CAF7D" w14:textId="7E90B709" w:rsidR="003E3C52" w:rsidRPr="00B5676F" w:rsidRDefault="003E3C52" w:rsidP="003E3C52">
      <w:pPr>
        <w:ind w:left="720"/>
        <w:rPr>
          <w:rFonts w:cs="Calibri"/>
          <w:lang w:val="en-AU"/>
        </w:rPr>
      </w:pPr>
      <w:r w:rsidRPr="00B5676F">
        <w:rPr>
          <w:rFonts w:cs="Calibri"/>
          <w:lang w:val="en-AU"/>
        </w:rPr>
        <w:t xml:space="preserve">The committee shall </w:t>
      </w:r>
      <w:r w:rsidR="008A6AD0">
        <w:rPr>
          <w:rFonts w:cs="Calibri"/>
          <w:lang w:val="en-AU"/>
        </w:rPr>
        <w:t xml:space="preserve">from time to time </w:t>
      </w:r>
      <w:r w:rsidRPr="00B5676F">
        <w:rPr>
          <w:rFonts w:cs="Calibri"/>
          <w:lang w:val="en-AU"/>
        </w:rPr>
        <w:t xml:space="preserve">produce a </w:t>
      </w:r>
      <w:r w:rsidR="008A6AD0">
        <w:rPr>
          <w:rFonts w:cs="Calibri"/>
          <w:lang w:val="en-AU"/>
        </w:rPr>
        <w:t>printed</w:t>
      </w:r>
      <w:r w:rsidRPr="00B5676F">
        <w:rPr>
          <w:rFonts w:cs="Calibri"/>
          <w:lang w:val="en-AU"/>
        </w:rPr>
        <w:t xml:space="preserve"> publication to inform and encourage the Presbyterian Church of Victoria, containing general news items as well as articles and viewpoints from individuals, congregations, committees or courts within the church and even beyond the church. Such items may be published when deemed by the committee to be of interest to the people of the church and pertinent to and supportive of the church’s mission. Such items may also be published on the Presbyterian Church of Victoria website and through the Presbyterian Church of Victoria email list.</w:t>
      </w:r>
    </w:p>
    <w:p w14:paraId="73F51B82" w14:textId="77777777" w:rsidR="003E3C52" w:rsidRPr="00B5676F" w:rsidRDefault="003E3C52" w:rsidP="003E3C52">
      <w:pPr>
        <w:ind w:left="0"/>
        <w:rPr>
          <w:rFonts w:cs="Calibri"/>
          <w:lang w:val="en-AU"/>
        </w:rPr>
      </w:pPr>
    </w:p>
    <w:p w14:paraId="1D2D46E9" w14:textId="7D65F250" w:rsidR="003E3C52" w:rsidRPr="00B5676F" w:rsidRDefault="003E3C52" w:rsidP="003E3C52">
      <w:pPr>
        <w:keepNext/>
        <w:ind w:left="0"/>
        <w:jc w:val="left"/>
        <w:outlineLvl w:val="5"/>
        <w:rPr>
          <w:b/>
          <w:sz w:val="22"/>
          <w:lang w:val="en-AU"/>
        </w:rPr>
      </w:pPr>
      <w:r w:rsidRPr="00B5676F">
        <w:rPr>
          <w:b/>
          <w:sz w:val="22"/>
          <w:lang w:val="en-AU"/>
        </w:rPr>
        <w:t>4.</w:t>
      </w:r>
      <w:r w:rsidRPr="00B5676F">
        <w:rPr>
          <w:b/>
          <w:sz w:val="22"/>
          <w:lang w:val="en-AU"/>
        </w:rPr>
        <w:tab/>
        <w:t>Quorum</w:t>
      </w:r>
    </w:p>
    <w:p w14:paraId="6D0615B5" w14:textId="77777777" w:rsidR="003E3C52" w:rsidRPr="00B5676F" w:rsidRDefault="003E3C52" w:rsidP="003E3C52">
      <w:pPr>
        <w:ind w:left="720"/>
        <w:rPr>
          <w:rFonts w:cs="Calibri"/>
          <w:lang w:val="en-AU"/>
        </w:rPr>
      </w:pPr>
      <w:r w:rsidRPr="00B5676F">
        <w:rPr>
          <w:rFonts w:cs="Calibri"/>
          <w:lang w:val="en-AU"/>
        </w:rPr>
        <w:t>Three members constitute a quorum for financial and policy-making purposes, or two members for editorial purposes.</w:t>
      </w:r>
    </w:p>
    <w:p w14:paraId="1D7BC262" w14:textId="77777777" w:rsidR="003E3C52" w:rsidRPr="00B5676F" w:rsidRDefault="003E3C52" w:rsidP="003E3C52">
      <w:pPr>
        <w:ind w:left="720"/>
        <w:rPr>
          <w:rFonts w:cs="Calibri"/>
          <w:b/>
          <w:lang w:val="en-AU"/>
        </w:rPr>
      </w:pPr>
    </w:p>
    <w:p w14:paraId="2FDCE65F" w14:textId="5738677E" w:rsidR="003E3C52" w:rsidRPr="00B5676F" w:rsidRDefault="003E3C52" w:rsidP="003E3C52">
      <w:pPr>
        <w:keepNext/>
        <w:ind w:left="0"/>
        <w:jc w:val="left"/>
        <w:outlineLvl w:val="5"/>
        <w:rPr>
          <w:b/>
          <w:sz w:val="22"/>
          <w:lang w:val="en-AU"/>
        </w:rPr>
      </w:pPr>
      <w:r w:rsidRPr="00B5676F">
        <w:rPr>
          <w:b/>
          <w:sz w:val="22"/>
          <w:lang w:val="en-AU"/>
        </w:rPr>
        <w:t>5.</w:t>
      </w:r>
      <w:r w:rsidRPr="00B5676F">
        <w:rPr>
          <w:b/>
          <w:sz w:val="22"/>
          <w:lang w:val="en-AU"/>
        </w:rPr>
        <w:tab/>
        <w:t>Co-opted assistance</w:t>
      </w:r>
    </w:p>
    <w:p w14:paraId="487E89E7" w14:textId="77777777" w:rsidR="003E3C52" w:rsidRPr="00B5676F" w:rsidRDefault="003E3C52" w:rsidP="003E3C52">
      <w:pPr>
        <w:ind w:left="1440" w:hanging="720"/>
        <w:rPr>
          <w:rFonts w:cs="Calibri"/>
          <w:lang w:val="en-AU"/>
        </w:rPr>
      </w:pPr>
      <w:r w:rsidRPr="00B5676F">
        <w:rPr>
          <w:rFonts w:cs="Calibri"/>
          <w:lang w:val="en-AU"/>
        </w:rPr>
        <w:t>a)</w:t>
      </w:r>
      <w:r w:rsidRPr="00B5676F">
        <w:rPr>
          <w:rFonts w:cs="Calibri"/>
          <w:lang w:val="en-AU"/>
        </w:rPr>
        <w:tab/>
        <w:t>the committee may co-opt or enter into arrangements with any other individuals, parties or companies to assist in the production of the publication;</w:t>
      </w:r>
    </w:p>
    <w:p w14:paraId="397D3005" w14:textId="77777777" w:rsidR="003E3C52" w:rsidRPr="00B5676F" w:rsidRDefault="003E3C52" w:rsidP="003E3C52">
      <w:pPr>
        <w:ind w:left="1440" w:hanging="720"/>
        <w:rPr>
          <w:rFonts w:cs="Calibri"/>
          <w:lang w:val="en-AU"/>
        </w:rPr>
      </w:pPr>
      <w:r w:rsidRPr="00B5676F">
        <w:rPr>
          <w:rFonts w:cs="Calibri"/>
          <w:lang w:val="en-AU"/>
        </w:rPr>
        <w:t>b)</w:t>
      </w:r>
      <w:r w:rsidRPr="00B5676F">
        <w:rPr>
          <w:rFonts w:cs="Calibri"/>
          <w:lang w:val="en-AU"/>
        </w:rPr>
        <w:tab/>
        <w:t>co-opted individuals or representatives may be invited to attend meetings in an advisory capacity but shall have no voting rights.</w:t>
      </w:r>
    </w:p>
    <w:p w14:paraId="12A80623" w14:textId="77777777" w:rsidR="003E3C52" w:rsidRPr="00B5676F" w:rsidRDefault="003E3C52" w:rsidP="003E3C52">
      <w:pPr>
        <w:ind w:left="0"/>
        <w:rPr>
          <w:rFonts w:cs="Calibri"/>
          <w:lang w:val="en-AU"/>
        </w:rPr>
      </w:pPr>
      <w:r w:rsidRPr="00B5676F">
        <w:rPr>
          <w:rFonts w:cs="Calibri"/>
          <w:lang w:val="en-AU"/>
        </w:rPr>
        <w:tab/>
      </w:r>
    </w:p>
    <w:p w14:paraId="530029C8" w14:textId="6CE06556" w:rsidR="003E3C52" w:rsidRPr="00B5676F" w:rsidRDefault="003E3C52" w:rsidP="003E3C52">
      <w:pPr>
        <w:keepNext/>
        <w:ind w:left="0"/>
        <w:jc w:val="left"/>
        <w:outlineLvl w:val="5"/>
        <w:rPr>
          <w:b/>
          <w:sz w:val="22"/>
          <w:lang w:val="en-AU"/>
        </w:rPr>
      </w:pPr>
      <w:r w:rsidRPr="00B5676F">
        <w:rPr>
          <w:b/>
          <w:sz w:val="22"/>
          <w:lang w:val="en-AU"/>
        </w:rPr>
        <w:t>6.</w:t>
      </w:r>
      <w:r w:rsidRPr="00B5676F">
        <w:rPr>
          <w:b/>
          <w:sz w:val="22"/>
          <w:lang w:val="en-AU"/>
        </w:rPr>
        <w:tab/>
        <w:t>Editorial oversight</w:t>
      </w:r>
    </w:p>
    <w:p w14:paraId="484FB8EB" w14:textId="77777777" w:rsidR="003E3C52" w:rsidRPr="00B5676F" w:rsidRDefault="003E3C52" w:rsidP="003E3C52">
      <w:pPr>
        <w:ind w:left="720"/>
        <w:rPr>
          <w:rFonts w:cs="Calibri"/>
          <w:lang w:val="en-AU"/>
        </w:rPr>
      </w:pPr>
      <w:r w:rsidRPr="00B5676F">
        <w:rPr>
          <w:rFonts w:cs="Calibri"/>
          <w:lang w:val="en-AU"/>
        </w:rPr>
        <w:t>Editorial oversight of the publication rests with the committee or with any other party nominated by the committee for that purpose. Notwithstanding the appointment of an editor, the ultimate responsibility for the content, presentation and publication remains with the committee.</w:t>
      </w:r>
    </w:p>
    <w:p w14:paraId="3575F25A" w14:textId="77777777" w:rsidR="003E3C52" w:rsidRPr="00B5676F" w:rsidRDefault="003E3C52" w:rsidP="003E3C52">
      <w:pPr>
        <w:ind w:left="720"/>
        <w:rPr>
          <w:rFonts w:cs="Calibri"/>
          <w:b/>
          <w:lang w:val="en-AU"/>
        </w:rPr>
      </w:pPr>
    </w:p>
    <w:p w14:paraId="08DF3E84" w14:textId="2FC32B87" w:rsidR="003E3C52" w:rsidRPr="00B5676F" w:rsidRDefault="003E3C52" w:rsidP="003E3C52">
      <w:pPr>
        <w:keepNext/>
        <w:ind w:left="0"/>
        <w:jc w:val="left"/>
        <w:outlineLvl w:val="5"/>
        <w:rPr>
          <w:b/>
          <w:sz w:val="22"/>
          <w:lang w:val="en-AU"/>
        </w:rPr>
      </w:pPr>
      <w:r w:rsidRPr="00B5676F">
        <w:rPr>
          <w:b/>
          <w:sz w:val="22"/>
          <w:lang w:val="en-AU"/>
        </w:rPr>
        <w:t>7.</w:t>
      </w:r>
      <w:r w:rsidRPr="00B5676F">
        <w:rPr>
          <w:b/>
          <w:sz w:val="22"/>
          <w:lang w:val="en-AU"/>
        </w:rPr>
        <w:tab/>
        <w:t>Committee Appointments</w:t>
      </w:r>
    </w:p>
    <w:p w14:paraId="776DFCEE" w14:textId="77777777" w:rsidR="003E3C52" w:rsidRPr="00B5676F" w:rsidRDefault="003E3C52" w:rsidP="003E3C52">
      <w:pPr>
        <w:ind w:left="720"/>
        <w:rPr>
          <w:rFonts w:cs="Calibri"/>
        </w:rPr>
      </w:pPr>
      <w:r w:rsidRPr="00B5676F">
        <w:rPr>
          <w:rFonts w:cs="Calibri"/>
        </w:rPr>
        <w:t>The committee may appoint or contract, under the provision of Rule 5.32, according to need:</w:t>
      </w:r>
    </w:p>
    <w:p w14:paraId="518D3264" w14:textId="77777777" w:rsidR="003E3C52" w:rsidRPr="00B5676F" w:rsidRDefault="003E3C52" w:rsidP="0041243A">
      <w:pPr>
        <w:numPr>
          <w:ilvl w:val="0"/>
          <w:numId w:val="361"/>
        </w:numPr>
        <w:suppressAutoHyphens/>
        <w:ind w:left="1560" w:hanging="731"/>
        <w:contextualSpacing/>
        <w:jc w:val="left"/>
        <w:rPr>
          <w:rFonts w:cs="Calibri"/>
        </w:rPr>
      </w:pPr>
      <w:r w:rsidRPr="00B5676F">
        <w:rPr>
          <w:rFonts w:cs="Calibri"/>
        </w:rPr>
        <w:t>the Editor;</w:t>
      </w:r>
    </w:p>
    <w:p w14:paraId="30D310F4" w14:textId="77777777" w:rsidR="003E3C52" w:rsidRPr="00B5676F" w:rsidRDefault="003E3C52" w:rsidP="0041243A">
      <w:pPr>
        <w:numPr>
          <w:ilvl w:val="0"/>
          <w:numId w:val="361"/>
        </w:numPr>
        <w:suppressAutoHyphens/>
        <w:ind w:left="1560" w:hanging="731"/>
        <w:contextualSpacing/>
        <w:rPr>
          <w:rFonts w:cs="Calibri"/>
        </w:rPr>
      </w:pPr>
      <w:r w:rsidRPr="00B5676F">
        <w:rPr>
          <w:rFonts w:cs="Calibri"/>
        </w:rPr>
        <w:t>such other workers it considers to be necessary to achieve its purpose under regulation 3 above.</w:t>
      </w:r>
    </w:p>
    <w:p w14:paraId="2C3E2653" w14:textId="77777777" w:rsidR="003E3C52" w:rsidRPr="00B5676F" w:rsidRDefault="003E3C52" w:rsidP="003E3C52">
      <w:pPr>
        <w:ind w:left="0"/>
        <w:rPr>
          <w:rFonts w:cs="Calibri"/>
          <w:lang w:val="en-AU"/>
        </w:rPr>
      </w:pPr>
    </w:p>
    <w:p w14:paraId="67511524" w14:textId="77DEEFCD" w:rsidR="003E3C52" w:rsidRPr="00B5676F" w:rsidRDefault="003E3C52" w:rsidP="003E3C52">
      <w:pPr>
        <w:keepNext/>
        <w:ind w:left="0"/>
        <w:jc w:val="left"/>
        <w:outlineLvl w:val="5"/>
        <w:rPr>
          <w:b/>
          <w:sz w:val="22"/>
          <w:lang w:val="en-AU"/>
        </w:rPr>
      </w:pPr>
      <w:r w:rsidRPr="00B5676F">
        <w:rPr>
          <w:b/>
          <w:sz w:val="22"/>
          <w:lang w:val="en-AU"/>
        </w:rPr>
        <w:t>8.</w:t>
      </w:r>
      <w:r w:rsidRPr="00B5676F">
        <w:rPr>
          <w:b/>
          <w:sz w:val="22"/>
          <w:lang w:val="en-AU"/>
        </w:rPr>
        <w:tab/>
        <w:t>Advertising</w:t>
      </w:r>
    </w:p>
    <w:p w14:paraId="2CA501DC" w14:textId="77777777" w:rsidR="003E3C52" w:rsidRPr="00B5676F" w:rsidRDefault="003E3C52" w:rsidP="003E3C52">
      <w:pPr>
        <w:ind w:left="720"/>
        <w:rPr>
          <w:rFonts w:cs="Calibri"/>
          <w:lang w:val="en-AU"/>
        </w:rPr>
      </w:pPr>
      <w:r w:rsidRPr="00B5676F">
        <w:rPr>
          <w:rFonts w:cs="Calibri"/>
          <w:lang w:val="en-AU"/>
        </w:rPr>
        <w:t xml:space="preserve">Advertising may be included at the discretion of the committee (or, in its place, the editor) and at whatever rates the committee deems appropriate. As a matter for periodic review, the committee shall decide to what extent advertising should contribute to offsetting the production costs of the publication. </w:t>
      </w:r>
    </w:p>
    <w:p w14:paraId="51453175" w14:textId="77777777" w:rsidR="003E3C52" w:rsidRPr="00B5676F" w:rsidRDefault="003E3C52" w:rsidP="003E3C52">
      <w:pPr>
        <w:ind w:left="720"/>
        <w:rPr>
          <w:rFonts w:cs="Calibri"/>
          <w:b/>
          <w:lang w:val="en-AU"/>
        </w:rPr>
      </w:pPr>
    </w:p>
    <w:p w14:paraId="66873BDB" w14:textId="53956ABC" w:rsidR="003E3C52" w:rsidRPr="00B5676F" w:rsidRDefault="003E3C52" w:rsidP="003E3C52">
      <w:pPr>
        <w:keepNext/>
        <w:ind w:left="0"/>
        <w:jc w:val="left"/>
        <w:outlineLvl w:val="5"/>
        <w:rPr>
          <w:b/>
          <w:sz w:val="22"/>
          <w:lang w:val="en-AU"/>
        </w:rPr>
      </w:pPr>
      <w:r w:rsidRPr="00B5676F">
        <w:rPr>
          <w:b/>
          <w:sz w:val="22"/>
          <w:lang w:val="en-AU"/>
        </w:rPr>
        <w:t>9.</w:t>
      </w:r>
      <w:r w:rsidRPr="00B5676F">
        <w:rPr>
          <w:b/>
          <w:sz w:val="22"/>
          <w:lang w:val="en-AU"/>
        </w:rPr>
        <w:tab/>
        <w:t>Equipment</w:t>
      </w:r>
    </w:p>
    <w:p w14:paraId="6D101F0A" w14:textId="77777777" w:rsidR="003E3C52" w:rsidRPr="00B5676F" w:rsidRDefault="003E3C52" w:rsidP="003E3C52">
      <w:pPr>
        <w:ind w:left="720"/>
        <w:rPr>
          <w:rFonts w:cs="Calibri"/>
          <w:lang w:val="en-AU"/>
        </w:rPr>
      </w:pPr>
      <w:r w:rsidRPr="00B5676F">
        <w:rPr>
          <w:rFonts w:cs="Calibri"/>
          <w:lang w:val="en-AU"/>
        </w:rPr>
        <w:t>The committee may purchase any equipment (including computer software) it deems necessary to assist in the production of the publication to be used by whomever it deems is appropriate to assist in the production of the publication.</w:t>
      </w:r>
    </w:p>
    <w:p w14:paraId="1E83C4B6" w14:textId="77777777" w:rsidR="003E3C52" w:rsidRPr="00B5676F" w:rsidRDefault="003E3C52" w:rsidP="003E3C52">
      <w:pPr>
        <w:ind w:left="0"/>
        <w:rPr>
          <w:rFonts w:ascii="Arial" w:eastAsia="Calibri" w:hAnsi="Arial" w:cs="Arial"/>
          <w:sz w:val="24"/>
          <w:szCs w:val="24"/>
          <w:lang w:val="en-GB"/>
        </w:rPr>
      </w:pPr>
    </w:p>
    <w:p w14:paraId="3603441E" w14:textId="401E3A2E" w:rsidR="005E7169" w:rsidRPr="005E7169" w:rsidRDefault="005E7169" w:rsidP="003E3C52">
      <w:pPr>
        <w:keepNext/>
        <w:ind w:left="0"/>
        <w:jc w:val="left"/>
        <w:outlineLvl w:val="5"/>
        <w:rPr>
          <w:rFonts w:cs="Calibri"/>
          <w:lang w:val="en-AU"/>
        </w:rPr>
        <w:sectPr w:rsidR="005E7169" w:rsidRPr="005E7169">
          <w:pgSz w:w="11907" w:h="16840" w:code="9"/>
          <w:pgMar w:top="1440" w:right="1440" w:bottom="1440" w:left="1440" w:header="720" w:footer="720" w:gutter="0"/>
          <w:paperSrc w:first="8307" w:other="8307"/>
          <w:cols w:space="720"/>
        </w:sectPr>
      </w:pPr>
    </w:p>
    <w:p w14:paraId="36590AB7" w14:textId="20ED6EF0" w:rsidR="005E7169" w:rsidRPr="00D5302B" w:rsidRDefault="009506CD" w:rsidP="00D5302B">
      <w:pPr>
        <w:pStyle w:val="Heading2"/>
        <w:spacing w:before="200" w:after="200"/>
        <w:ind w:left="720" w:hanging="720"/>
        <w:jc w:val="left"/>
      </w:pPr>
      <w:bookmarkStart w:id="513" w:name="_Toc150161529"/>
      <w:bookmarkStart w:id="514" w:name="_Toc150178063"/>
      <w:r w:rsidRPr="00D5302B">
        <w:lastRenderedPageBreak/>
        <w:t>24.</w:t>
      </w:r>
      <w:r w:rsidR="00D5302B">
        <w:tab/>
      </w:r>
      <w:r w:rsidR="005E7169" w:rsidRPr="00D5302B">
        <w:t>Theological Education Committee</w:t>
      </w:r>
      <w:bookmarkEnd w:id="513"/>
      <w:bookmarkEnd w:id="514"/>
    </w:p>
    <w:p w14:paraId="50BCEB38" w14:textId="77777777" w:rsidR="005E7169" w:rsidRPr="005E7169" w:rsidRDefault="005E7169" w:rsidP="005E7169">
      <w:pPr>
        <w:keepNext/>
        <w:ind w:left="0"/>
        <w:jc w:val="left"/>
        <w:outlineLvl w:val="5"/>
        <w:rPr>
          <w:b/>
          <w:sz w:val="22"/>
          <w:lang w:val="en-AU"/>
        </w:rPr>
      </w:pPr>
      <w:r w:rsidRPr="005E7169">
        <w:rPr>
          <w:rFonts w:cs="Calibri"/>
          <w:b/>
          <w:sz w:val="22"/>
          <w:lang w:val="en-AU"/>
        </w:rPr>
        <w:t>1.</w:t>
      </w:r>
      <w:r w:rsidRPr="005E7169">
        <w:rPr>
          <w:b/>
          <w:sz w:val="22"/>
          <w:lang w:val="en-AU"/>
        </w:rPr>
        <w:tab/>
        <w:t>Title</w:t>
      </w:r>
    </w:p>
    <w:p w14:paraId="7A98ADD0" w14:textId="77777777" w:rsidR="005E7169" w:rsidRPr="005E7169" w:rsidRDefault="005E7169" w:rsidP="005E7169">
      <w:pPr>
        <w:ind w:left="720" w:hanging="720"/>
        <w:rPr>
          <w:rFonts w:cs="Calibri"/>
          <w:lang w:val="en-AU"/>
        </w:rPr>
      </w:pPr>
      <w:r w:rsidRPr="005E7169">
        <w:rPr>
          <w:rFonts w:cs="Calibri"/>
          <w:lang w:val="en-AU"/>
        </w:rPr>
        <w:tab/>
        <w:t xml:space="preserve">There shall be a committee of the General Assembly entitled the Theological Education Committee, hereafter (except where named in full) referred to as the committee. </w:t>
      </w:r>
    </w:p>
    <w:p w14:paraId="4E510909" w14:textId="77777777" w:rsidR="005E7169" w:rsidRPr="005E7169" w:rsidRDefault="005E7169" w:rsidP="005E7169">
      <w:pPr>
        <w:ind w:left="720" w:hanging="720"/>
        <w:rPr>
          <w:rFonts w:cs="Calibri"/>
          <w:lang w:val="en-AU"/>
        </w:rPr>
      </w:pPr>
    </w:p>
    <w:p w14:paraId="15D47D82" w14:textId="77777777" w:rsidR="005E7169" w:rsidRPr="005E7169" w:rsidRDefault="005E7169" w:rsidP="005E7169">
      <w:pPr>
        <w:keepNext/>
        <w:ind w:left="0"/>
        <w:jc w:val="left"/>
        <w:outlineLvl w:val="5"/>
        <w:rPr>
          <w:b/>
          <w:sz w:val="22"/>
          <w:lang w:val="en-AU"/>
        </w:rPr>
      </w:pPr>
      <w:r w:rsidRPr="005E7169">
        <w:rPr>
          <w:rFonts w:cs="Calibri"/>
          <w:b/>
          <w:sz w:val="22"/>
          <w:lang w:val="en-AU"/>
        </w:rPr>
        <w:t>2.</w:t>
      </w:r>
      <w:r w:rsidRPr="005E7169">
        <w:rPr>
          <w:b/>
          <w:sz w:val="22"/>
          <w:lang w:val="en-AU"/>
        </w:rPr>
        <w:tab/>
        <w:t>Membership</w:t>
      </w:r>
    </w:p>
    <w:p w14:paraId="13DF9289" w14:textId="77777777" w:rsidR="005E7169" w:rsidRPr="005E7169" w:rsidRDefault="005E7169" w:rsidP="005E7169">
      <w:pPr>
        <w:ind w:left="720" w:hanging="720"/>
        <w:rPr>
          <w:rFonts w:cs="Calibri"/>
          <w:lang w:val="en-AU"/>
        </w:rPr>
      </w:pPr>
      <w:r w:rsidRPr="005E7169">
        <w:rPr>
          <w:rFonts w:cs="Calibri"/>
          <w:lang w:val="en-AU"/>
        </w:rPr>
        <w:tab/>
        <w:t>The committee shall consist of:</w:t>
      </w:r>
    </w:p>
    <w:p w14:paraId="03054EFD" w14:textId="77777777" w:rsidR="005E7169" w:rsidRPr="005E7169" w:rsidRDefault="005E7169" w:rsidP="005E7169">
      <w:pPr>
        <w:ind w:left="1440" w:hanging="720"/>
        <w:rPr>
          <w:rFonts w:cs="Calibri"/>
          <w:szCs w:val="24"/>
          <w:lang w:val="en-AU"/>
        </w:rPr>
      </w:pPr>
      <w:r w:rsidRPr="005E7169">
        <w:rPr>
          <w:rFonts w:cs="Calibri"/>
          <w:szCs w:val="24"/>
          <w:lang w:val="en-AU"/>
        </w:rPr>
        <w:t>a)</w:t>
      </w:r>
      <w:r w:rsidRPr="005E7169">
        <w:rPr>
          <w:rFonts w:cs="Calibri"/>
          <w:szCs w:val="24"/>
          <w:lang w:val="en-AU"/>
        </w:rPr>
        <w:tab/>
        <w:t>ten members, including a convener, appointed by the General Assembly;</w:t>
      </w:r>
    </w:p>
    <w:p w14:paraId="7DB402BE" w14:textId="77777777" w:rsidR="005E7169" w:rsidRPr="005E7169" w:rsidRDefault="005E7169" w:rsidP="005E7169">
      <w:pPr>
        <w:ind w:left="1440" w:hanging="720"/>
        <w:rPr>
          <w:rFonts w:cs="Calibri"/>
          <w:szCs w:val="24"/>
          <w:lang w:val="en-AU"/>
        </w:rPr>
      </w:pPr>
      <w:r w:rsidRPr="005E7169">
        <w:rPr>
          <w:rFonts w:cs="Calibri"/>
          <w:szCs w:val="24"/>
          <w:lang w:val="en-AU"/>
        </w:rPr>
        <w:t>b)</w:t>
      </w:r>
      <w:r w:rsidRPr="005E7169">
        <w:rPr>
          <w:rFonts w:cs="Calibri"/>
          <w:szCs w:val="24"/>
          <w:lang w:val="en-AU"/>
        </w:rPr>
        <w:tab/>
        <w:t>the Principal of the Theological College;</w:t>
      </w:r>
    </w:p>
    <w:p w14:paraId="7DDA3420" w14:textId="77777777" w:rsidR="005E7169" w:rsidRPr="005E7169" w:rsidRDefault="005E7169" w:rsidP="005E7169">
      <w:pPr>
        <w:ind w:left="1440" w:hanging="720"/>
        <w:rPr>
          <w:rFonts w:cs="Calibri"/>
          <w:szCs w:val="24"/>
          <w:lang w:val="en-AU"/>
        </w:rPr>
      </w:pPr>
      <w:r w:rsidRPr="005E7169">
        <w:rPr>
          <w:rFonts w:cs="Calibri"/>
          <w:szCs w:val="24"/>
          <w:lang w:val="en-AU"/>
        </w:rPr>
        <w:t>c)</w:t>
      </w:r>
      <w:r w:rsidRPr="005E7169">
        <w:rPr>
          <w:rFonts w:cs="Calibri"/>
          <w:szCs w:val="24"/>
          <w:lang w:val="en-AU"/>
        </w:rPr>
        <w:tab/>
        <w:t>another member of the Theological College faculty.</w:t>
      </w:r>
    </w:p>
    <w:p w14:paraId="370E9F32" w14:textId="77777777" w:rsidR="005E7169" w:rsidRPr="005E7169" w:rsidRDefault="005E7169" w:rsidP="005E7169">
      <w:pPr>
        <w:ind w:left="720" w:hanging="720"/>
        <w:rPr>
          <w:rFonts w:cs="Calibri"/>
          <w:lang w:val="en-AU"/>
        </w:rPr>
      </w:pPr>
    </w:p>
    <w:p w14:paraId="46FE0679" w14:textId="77777777" w:rsidR="005E7169" w:rsidRPr="005E7169" w:rsidRDefault="005E7169" w:rsidP="005E7169">
      <w:pPr>
        <w:keepNext/>
        <w:ind w:left="0"/>
        <w:jc w:val="left"/>
        <w:outlineLvl w:val="5"/>
        <w:rPr>
          <w:b/>
          <w:sz w:val="22"/>
          <w:lang w:val="en-AU"/>
        </w:rPr>
      </w:pPr>
      <w:r w:rsidRPr="005E7169">
        <w:rPr>
          <w:b/>
          <w:sz w:val="22"/>
          <w:lang w:val="en-AU"/>
        </w:rPr>
        <w:t>3.</w:t>
      </w:r>
      <w:r w:rsidRPr="005E7169">
        <w:rPr>
          <w:b/>
          <w:sz w:val="22"/>
          <w:lang w:val="en-AU"/>
        </w:rPr>
        <w:tab/>
        <w:t>Duties</w:t>
      </w:r>
    </w:p>
    <w:p w14:paraId="1A4B2A79" w14:textId="77777777" w:rsidR="005E7169" w:rsidRPr="005E7169" w:rsidRDefault="005E7169" w:rsidP="005E7169">
      <w:pPr>
        <w:ind w:left="720" w:hanging="720"/>
        <w:rPr>
          <w:rFonts w:cs="Calibri"/>
          <w:lang w:val="en-AU"/>
        </w:rPr>
      </w:pPr>
      <w:r w:rsidRPr="005E7169">
        <w:rPr>
          <w:rFonts w:cs="Calibri"/>
          <w:lang w:val="en-AU"/>
        </w:rPr>
        <w:tab/>
        <w:t>The duties of the committee shall be:</w:t>
      </w:r>
    </w:p>
    <w:p w14:paraId="50A9279E" w14:textId="77777777" w:rsidR="005E7169" w:rsidRPr="005E7169" w:rsidRDefault="005E7169" w:rsidP="005E7169">
      <w:pPr>
        <w:ind w:left="1418" w:hanging="709"/>
        <w:rPr>
          <w:rFonts w:cs="Calibri"/>
          <w:szCs w:val="24"/>
          <w:lang w:val="en-AU"/>
        </w:rPr>
      </w:pPr>
      <w:r w:rsidRPr="005E7169">
        <w:rPr>
          <w:rFonts w:cs="Calibri"/>
          <w:szCs w:val="24"/>
          <w:lang w:val="en-AU"/>
        </w:rPr>
        <w:t>a)</w:t>
      </w:r>
      <w:r w:rsidRPr="005E7169">
        <w:rPr>
          <w:rFonts w:cs="Calibri"/>
          <w:szCs w:val="24"/>
          <w:lang w:val="en-AU"/>
        </w:rPr>
        <w:tab/>
        <w:t>to provide and promote the best quality theological education at both undergraduate and postgraduate levels;</w:t>
      </w:r>
    </w:p>
    <w:p w14:paraId="0461B311" w14:textId="77777777" w:rsidR="005E7169" w:rsidRPr="005E7169" w:rsidRDefault="005E7169" w:rsidP="005E7169">
      <w:pPr>
        <w:ind w:left="1418" w:hanging="709"/>
        <w:rPr>
          <w:rFonts w:cs="Calibri"/>
          <w:szCs w:val="24"/>
          <w:lang w:val="en-AU"/>
        </w:rPr>
      </w:pPr>
      <w:r w:rsidRPr="005E7169">
        <w:rPr>
          <w:rFonts w:cs="Calibri"/>
          <w:szCs w:val="24"/>
          <w:lang w:val="en-AU"/>
        </w:rPr>
        <w:t>b)</w:t>
      </w:r>
      <w:r w:rsidRPr="005E7169">
        <w:rPr>
          <w:rFonts w:cs="Calibri"/>
          <w:szCs w:val="24"/>
          <w:lang w:val="en-AU"/>
        </w:rPr>
        <w:tab/>
        <w:t>to be responsible for the direction of all candidates for the ministry at all stages of their training;</w:t>
      </w:r>
    </w:p>
    <w:p w14:paraId="331F3E69" w14:textId="77777777" w:rsidR="005E7169" w:rsidRPr="005E7169" w:rsidRDefault="005E7169" w:rsidP="005E7169">
      <w:pPr>
        <w:ind w:left="1418" w:hanging="709"/>
        <w:rPr>
          <w:rFonts w:cs="Calibri"/>
          <w:szCs w:val="24"/>
          <w:lang w:val="en-AU"/>
        </w:rPr>
      </w:pPr>
      <w:r w:rsidRPr="005E7169">
        <w:rPr>
          <w:rFonts w:cs="Calibri"/>
          <w:szCs w:val="24"/>
          <w:lang w:val="en-AU"/>
        </w:rPr>
        <w:t>c)</w:t>
      </w:r>
      <w:r w:rsidRPr="005E7169">
        <w:rPr>
          <w:rFonts w:cs="Calibri"/>
          <w:szCs w:val="24"/>
          <w:lang w:val="en-AU"/>
        </w:rPr>
        <w:tab/>
        <w:t>to manage the business affairs of the Theological College;</w:t>
      </w:r>
    </w:p>
    <w:p w14:paraId="50AA1491" w14:textId="77777777" w:rsidR="005E7169" w:rsidRPr="005E7169" w:rsidRDefault="005E7169" w:rsidP="005E7169">
      <w:pPr>
        <w:ind w:left="1418" w:hanging="709"/>
        <w:rPr>
          <w:rFonts w:cs="Calibri"/>
          <w:szCs w:val="24"/>
          <w:lang w:val="en-AU"/>
        </w:rPr>
      </w:pPr>
      <w:r w:rsidRPr="005E7169">
        <w:rPr>
          <w:rFonts w:cs="Calibri"/>
          <w:szCs w:val="24"/>
          <w:lang w:val="en-AU"/>
        </w:rPr>
        <w:t>d)</w:t>
      </w:r>
      <w:r w:rsidRPr="005E7169">
        <w:rPr>
          <w:rFonts w:cs="Calibri"/>
          <w:szCs w:val="24"/>
          <w:lang w:val="en-AU"/>
        </w:rPr>
        <w:tab/>
        <w:t>to determine and administer bursary assistance to candidates;</w:t>
      </w:r>
    </w:p>
    <w:p w14:paraId="27E3D106" w14:textId="77777777" w:rsidR="005E7169" w:rsidRPr="005E7169" w:rsidRDefault="005E7169" w:rsidP="005E7169">
      <w:pPr>
        <w:ind w:left="1418" w:hanging="709"/>
        <w:rPr>
          <w:rFonts w:cs="Calibri"/>
          <w:szCs w:val="24"/>
          <w:lang w:val="en-AU"/>
        </w:rPr>
      </w:pPr>
      <w:r w:rsidRPr="005E7169">
        <w:rPr>
          <w:rFonts w:cs="Calibri"/>
          <w:szCs w:val="24"/>
          <w:lang w:val="en-AU"/>
        </w:rPr>
        <w:t>e)</w:t>
      </w:r>
      <w:r w:rsidRPr="005E7169">
        <w:rPr>
          <w:rFonts w:cs="Calibri"/>
          <w:szCs w:val="24"/>
          <w:lang w:val="en-AU"/>
        </w:rPr>
        <w:tab/>
        <w:t xml:space="preserve">to report for the decision of the General Assembly upon all matters relating to the appointment and retirement of the principal, professors and other </w:t>
      </w:r>
      <w:r w:rsidR="004A7583">
        <w:rPr>
          <w:rFonts w:cs="Calibri"/>
          <w:szCs w:val="24"/>
          <w:lang w:val="en-AU"/>
        </w:rPr>
        <w:t>full-time</w:t>
      </w:r>
      <w:r w:rsidRPr="005E7169">
        <w:rPr>
          <w:rFonts w:cs="Calibri"/>
          <w:szCs w:val="24"/>
          <w:lang w:val="en-AU"/>
        </w:rPr>
        <w:t xml:space="preserve"> lecturers in the Theological College;</w:t>
      </w:r>
    </w:p>
    <w:p w14:paraId="69D69E8E" w14:textId="77777777" w:rsidR="005E7169" w:rsidRPr="005E7169" w:rsidRDefault="005E7169" w:rsidP="005E7169">
      <w:pPr>
        <w:ind w:left="1418" w:hanging="709"/>
        <w:rPr>
          <w:rFonts w:cs="Calibri"/>
          <w:szCs w:val="24"/>
          <w:lang w:val="en-AU"/>
        </w:rPr>
      </w:pPr>
      <w:r w:rsidRPr="005E7169">
        <w:rPr>
          <w:rFonts w:cs="Calibri"/>
          <w:szCs w:val="24"/>
          <w:lang w:val="en-AU"/>
        </w:rPr>
        <w:t>f)</w:t>
      </w:r>
      <w:r w:rsidRPr="005E7169">
        <w:rPr>
          <w:rFonts w:cs="Calibri"/>
          <w:szCs w:val="24"/>
          <w:lang w:val="en-AU"/>
        </w:rPr>
        <w:tab/>
        <w:t>to provide resources for, and supervise, the work of the PCV Training Officer.</w:t>
      </w:r>
    </w:p>
    <w:p w14:paraId="698DA372" w14:textId="77777777" w:rsidR="005E7169" w:rsidRPr="005E7169" w:rsidRDefault="005E7169" w:rsidP="005E7169">
      <w:pPr>
        <w:ind w:left="0"/>
        <w:rPr>
          <w:rFonts w:cs="Calibri"/>
          <w:lang w:val="en-AU"/>
        </w:rPr>
      </w:pPr>
    </w:p>
    <w:p w14:paraId="79C441E6" w14:textId="77777777" w:rsidR="005E7169" w:rsidRPr="005E7169" w:rsidRDefault="005E7169" w:rsidP="005E7169">
      <w:pPr>
        <w:keepNext/>
        <w:ind w:left="0"/>
        <w:jc w:val="left"/>
        <w:outlineLvl w:val="5"/>
        <w:rPr>
          <w:b/>
          <w:sz w:val="22"/>
          <w:lang w:val="en-AU"/>
        </w:rPr>
      </w:pPr>
      <w:r w:rsidRPr="005E7169">
        <w:rPr>
          <w:b/>
          <w:sz w:val="22"/>
          <w:lang w:val="en-AU"/>
        </w:rPr>
        <w:t>4.</w:t>
      </w:r>
      <w:r w:rsidRPr="005E7169">
        <w:rPr>
          <w:b/>
          <w:sz w:val="22"/>
          <w:lang w:val="en-AU"/>
        </w:rPr>
        <w:tab/>
        <w:t>Visitation of moderator to Theological College</w:t>
      </w:r>
    </w:p>
    <w:p w14:paraId="79210D90" w14:textId="77777777" w:rsidR="005E7169" w:rsidRPr="005E7169" w:rsidRDefault="005E7169" w:rsidP="005E7169">
      <w:pPr>
        <w:tabs>
          <w:tab w:val="left" w:pos="720"/>
        </w:tabs>
        <w:ind w:left="1418" w:hanging="1418"/>
        <w:rPr>
          <w:rFonts w:cs="Calibri"/>
          <w:lang w:val="en-AU"/>
        </w:rPr>
      </w:pPr>
      <w:r w:rsidRPr="005E7169">
        <w:rPr>
          <w:rFonts w:cs="Calibri"/>
          <w:lang w:val="en-AU"/>
        </w:rPr>
        <w:t xml:space="preserve">       </w:t>
      </w:r>
      <w:r w:rsidRPr="005E7169">
        <w:rPr>
          <w:rFonts w:cs="Calibri"/>
          <w:lang w:val="en-AU"/>
        </w:rPr>
        <w:tab/>
        <w:t>a)</w:t>
      </w:r>
      <w:r w:rsidRPr="005E7169">
        <w:rPr>
          <w:rFonts w:cs="Calibri"/>
          <w:lang w:val="en-AU"/>
        </w:rPr>
        <w:tab/>
        <w:t>during his term of office, the moderator of the General Assembly shall conduct a formal visitation of the Theological College;</w:t>
      </w:r>
    </w:p>
    <w:p w14:paraId="041234A5" w14:textId="77777777" w:rsidR="005E7169" w:rsidRPr="005E7169" w:rsidRDefault="005E7169" w:rsidP="005E7169">
      <w:pPr>
        <w:tabs>
          <w:tab w:val="left" w:pos="1418"/>
        </w:tabs>
        <w:ind w:left="1418" w:hanging="698"/>
        <w:rPr>
          <w:rFonts w:cs="Calibri"/>
          <w:szCs w:val="24"/>
          <w:lang w:val="en-AU"/>
        </w:rPr>
      </w:pPr>
      <w:r w:rsidRPr="005E7169">
        <w:rPr>
          <w:rFonts w:cs="Calibri"/>
          <w:szCs w:val="24"/>
          <w:lang w:val="en-AU"/>
        </w:rPr>
        <w:t>b)</w:t>
      </w:r>
      <w:r w:rsidRPr="005E7169">
        <w:rPr>
          <w:rFonts w:cs="Calibri"/>
          <w:szCs w:val="24"/>
          <w:lang w:val="en-AU"/>
        </w:rPr>
        <w:tab/>
        <w:t>the visitation shall take place on a suitable date to be arranged by the committee in consultation with the faculty and the moderator may request not more than two members of the committee to take part in the visitation;</w:t>
      </w:r>
    </w:p>
    <w:p w14:paraId="497A3DA3" w14:textId="77777777" w:rsidR="005E7169" w:rsidRPr="005E7169" w:rsidRDefault="005E7169" w:rsidP="005E7169">
      <w:pPr>
        <w:ind w:left="1418" w:hanging="698"/>
        <w:rPr>
          <w:rFonts w:cs="Calibri"/>
          <w:szCs w:val="24"/>
          <w:lang w:val="en-AU"/>
        </w:rPr>
      </w:pPr>
      <w:r w:rsidRPr="005E7169">
        <w:rPr>
          <w:rFonts w:cs="Calibri"/>
          <w:szCs w:val="24"/>
          <w:lang w:val="en-AU"/>
        </w:rPr>
        <w:t>c)</w:t>
      </w:r>
      <w:r w:rsidRPr="005E7169">
        <w:rPr>
          <w:rFonts w:cs="Calibri"/>
          <w:szCs w:val="24"/>
          <w:lang w:val="en-AU"/>
        </w:rPr>
        <w:tab/>
        <w:t>in the course of the visitation, the moderator shall convey a message from the General Assembly and the church, and conference shall be held with the faculty and with the students on any matters requiring special consideration. Prior to such conference the faculty and the students shall be invited to notify the moderator of any such matters, and he may prepare questions to be submitted to them;</w:t>
      </w:r>
    </w:p>
    <w:p w14:paraId="719B69AF" w14:textId="77777777" w:rsidR="005E7169" w:rsidRPr="005E7169" w:rsidRDefault="005E7169" w:rsidP="005E7169">
      <w:pPr>
        <w:tabs>
          <w:tab w:val="left" w:pos="1418"/>
        </w:tabs>
        <w:ind w:left="1418" w:hanging="698"/>
        <w:rPr>
          <w:rFonts w:cs="Calibri"/>
          <w:szCs w:val="24"/>
          <w:lang w:val="en-AU"/>
        </w:rPr>
      </w:pPr>
      <w:r w:rsidRPr="005E7169">
        <w:rPr>
          <w:rFonts w:cs="Calibri"/>
          <w:szCs w:val="24"/>
          <w:lang w:val="en-AU"/>
        </w:rPr>
        <w:t>d)</w:t>
      </w:r>
      <w:r w:rsidRPr="005E7169">
        <w:rPr>
          <w:rFonts w:cs="Calibri"/>
          <w:szCs w:val="24"/>
          <w:lang w:val="en-AU"/>
        </w:rPr>
        <w:tab/>
        <w:t>a report of this visitation shall be submitted by the moderator to the following General Assembly.</w:t>
      </w:r>
    </w:p>
    <w:p w14:paraId="723245BF" w14:textId="77777777" w:rsidR="005E7169" w:rsidRPr="005E7169" w:rsidRDefault="005E7169" w:rsidP="005E7169">
      <w:pPr>
        <w:ind w:left="0"/>
        <w:rPr>
          <w:rFonts w:cs="Calibri"/>
          <w:lang w:val="en-AU"/>
        </w:rPr>
      </w:pPr>
    </w:p>
    <w:p w14:paraId="0DAAB53D" w14:textId="41763085" w:rsidR="005E7169" w:rsidRPr="005E7169" w:rsidRDefault="005E7169" w:rsidP="005E7169">
      <w:pPr>
        <w:keepNext/>
        <w:ind w:left="0"/>
        <w:jc w:val="left"/>
        <w:outlineLvl w:val="5"/>
        <w:rPr>
          <w:b/>
          <w:sz w:val="22"/>
          <w:lang w:val="en-AU"/>
        </w:rPr>
      </w:pPr>
      <w:r w:rsidRPr="005E7169">
        <w:rPr>
          <w:b/>
          <w:sz w:val="22"/>
          <w:lang w:val="en-AU"/>
        </w:rPr>
        <w:t>5.</w:t>
      </w:r>
      <w:r w:rsidRPr="005E7169">
        <w:rPr>
          <w:b/>
          <w:sz w:val="22"/>
          <w:lang w:val="en-AU"/>
        </w:rPr>
        <w:tab/>
        <w:t xml:space="preserve">Acceptance and oversight of candidates for the ministry (see also rules </w:t>
      </w:r>
      <w:hyperlink w:anchor="Rule_4_31" w:history="1">
        <w:r w:rsidRPr="00A24655">
          <w:rPr>
            <w:rStyle w:val="Hyperlink"/>
            <w:b/>
            <w:sz w:val="22"/>
            <w:lang w:val="en-AU"/>
          </w:rPr>
          <w:t>4.31</w:t>
        </w:r>
      </w:hyperlink>
      <w:r w:rsidRPr="005E7169">
        <w:rPr>
          <w:b/>
          <w:sz w:val="22"/>
          <w:lang w:val="en-AU"/>
        </w:rPr>
        <w:t xml:space="preserve">, </w:t>
      </w:r>
      <w:hyperlink w:anchor="Rule_4_34" w:history="1">
        <w:r w:rsidRPr="00A24655">
          <w:rPr>
            <w:rStyle w:val="Hyperlink"/>
            <w:b/>
            <w:sz w:val="22"/>
            <w:lang w:val="en-AU"/>
          </w:rPr>
          <w:t>4.34</w:t>
        </w:r>
      </w:hyperlink>
      <w:r w:rsidRPr="005E7169">
        <w:rPr>
          <w:b/>
          <w:sz w:val="22"/>
          <w:lang w:val="en-AU"/>
        </w:rPr>
        <w:t>)</w:t>
      </w:r>
    </w:p>
    <w:p w14:paraId="68F79A95" w14:textId="77777777" w:rsidR="005E7169" w:rsidRPr="005E7169" w:rsidRDefault="005E7169" w:rsidP="005E7169">
      <w:pPr>
        <w:ind w:left="1418" w:hanging="698"/>
        <w:rPr>
          <w:rFonts w:cs="Calibri"/>
          <w:lang w:val="en-AU"/>
        </w:rPr>
      </w:pPr>
      <w:r w:rsidRPr="005E7169">
        <w:rPr>
          <w:rFonts w:cs="Calibri"/>
          <w:lang w:val="en-AU"/>
        </w:rPr>
        <w:t>a)</w:t>
      </w:r>
      <w:r w:rsidRPr="005E7169">
        <w:rPr>
          <w:rFonts w:cs="Calibri"/>
          <w:lang w:val="en-AU"/>
        </w:rPr>
        <w:tab/>
        <w:t>those contemplating the work of the ministry should:</w:t>
      </w:r>
    </w:p>
    <w:p w14:paraId="7DF23385" w14:textId="77777777" w:rsidR="005E7169" w:rsidRPr="005E7169" w:rsidRDefault="005E7169" w:rsidP="00C0059F">
      <w:pPr>
        <w:numPr>
          <w:ilvl w:val="0"/>
          <w:numId w:val="260"/>
        </w:numPr>
        <w:ind w:left="2160" w:hanging="720"/>
        <w:jc w:val="left"/>
        <w:rPr>
          <w:rFonts w:cs="Calibri"/>
          <w:szCs w:val="24"/>
          <w:lang w:val="en-AU"/>
        </w:rPr>
      </w:pPr>
      <w:r w:rsidRPr="005E7169">
        <w:rPr>
          <w:rFonts w:cs="Calibri"/>
          <w:szCs w:val="24"/>
          <w:lang w:val="en-AU"/>
        </w:rPr>
        <w:t xml:space="preserve">notify their own minister; </w:t>
      </w:r>
    </w:p>
    <w:p w14:paraId="4FAF7D03" w14:textId="77777777" w:rsidR="005E7169" w:rsidRPr="005E7169" w:rsidRDefault="005E7169" w:rsidP="00C0059F">
      <w:pPr>
        <w:numPr>
          <w:ilvl w:val="0"/>
          <w:numId w:val="260"/>
        </w:numPr>
        <w:ind w:left="2160" w:hanging="720"/>
        <w:jc w:val="left"/>
        <w:rPr>
          <w:rFonts w:cs="Calibri"/>
          <w:szCs w:val="24"/>
          <w:lang w:val="en-AU"/>
        </w:rPr>
      </w:pPr>
      <w:r w:rsidRPr="005E7169">
        <w:rPr>
          <w:rFonts w:cs="Calibri"/>
          <w:szCs w:val="24"/>
          <w:lang w:val="en-AU"/>
        </w:rPr>
        <w:t>confer with the Principal at the Theological College;</w:t>
      </w:r>
    </w:p>
    <w:p w14:paraId="1A5BB422" w14:textId="77777777" w:rsidR="005E7169" w:rsidRPr="005E7169" w:rsidRDefault="005E7169" w:rsidP="00C0059F">
      <w:pPr>
        <w:numPr>
          <w:ilvl w:val="0"/>
          <w:numId w:val="260"/>
        </w:numPr>
        <w:ind w:left="2160" w:hanging="720"/>
        <w:jc w:val="left"/>
        <w:rPr>
          <w:rFonts w:cs="Calibri"/>
          <w:szCs w:val="24"/>
          <w:lang w:val="en-AU"/>
        </w:rPr>
      </w:pPr>
      <w:r w:rsidRPr="005E7169">
        <w:rPr>
          <w:rFonts w:cs="Calibri"/>
          <w:szCs w:val="24"/>
          <w:lang w:val="en-AU"/>
        </w:rPr>
        <w:t>apply to the clerk of their presbytery, who shall guide them in their application to be accepted as a student for the ministry</w:t>
      </w:r>
      <w:r w:rsidR="005D4D5F">
        <w:rPr>
          <w:rFonts w:cs="Calibri"/>
          <w:szCs w:val="24"/>
          <w:lang w:val="en-AU"/>
        </w:rPr>
        <w:t>;</w:t>
      </w:r>
      <w:r w:rsidRPr="005E7169">
        <w:rPr>
          <w:rFonts w:cs="Calibri"/>
          <w:szCs w:val="24"/>
          <w:lang w:val="en-AU"/>
        </w:rPr>
        <w:t xml:space="preserve">  </w:t>
      </w:r>
    </w:p>
    <w:p w14:paraId="4B1A403C" w14:textId="77777777" w:rsidR="005E7169" w:rsidRPr="005E7169" w:rsidRDefault="005E7169" w:rsidP="005E7169">
      <w:pPr>
        <w:ind w:left="1440" w:hanging="731"/>
        <w:rPr>
          <w:rFonts w:cs="Calibri"/>
          <w:lang w:val="en-AU" w:eastAsia="en-AU"/>
        </w:rPr>
      </w:pPr>
      <w:r w:rsidRPr="005E7169">
        <w:rPr>
          <w:rFonts w:cs="Calibri"/>
          <w:lang w:val="en-AU" w:eastAsia="en-AU"/>
        </w:rPr>
        <w:t>b)</w:t>
      </w:r>
      <w:r w:rsidRPr="005E7169">
        <w:rPr>
          <w:rFonts w:cs="Calibri"/>
          <w:lang w:val="en-AU" w:eastAsia="en-AU"/>
        </w:rPr>
        <w:tab/>
        <w:t xml:space="preserve">when a presbytery notifies the committee that it has approved such an application, the committee shall interview and test the applicant for his fitness in all respects for the office of the ministry and report its recommendation to the applicant's presbytery.  </w:t>
      </w:r>
    </w:p>
    <w:p w14:paraId="491F2D5D" w14:textId="77777777" w:rsidR="005E7169" w:rsidRPr="005E7169" w:rsidRDefault="005E7169" w:rsidP="005E7169">
      <w:pPr>
        <w:ind w:left="720"/>
        <w:rPr>
          <w:rFonts w:cs="Calibri"/>
          <w:lang w:val="en-AU"/>
        </w:rPr>
      </w:pPr>
      <w:r w:rsidRPr="005E7169">
        <w:rPr>
          <w:rFonts w:cs="Calibri"/>
          <w:lang w:val="en-AU"/>
        </w:rPr>
        <w:t>In the event of a candidate at any stage of his course proving himself unsatisfactory, the committee may institute proceedings with a view to the presbytery, acting in consultation with the committee, terminating his candidature.</w:t>
      </w:r>
    </w:p>
    <w:p w14:paraId="71126725" w14:textId="77777777" w:rsidR="00D56F2D" w:rsidRDefault="00D56F2D" w:rsidP="00D56F2D">
      <w:pPr>
        <w:rPr>
          <w:lang w:val="en-AU"/>
        </w:rPr>
      </w:pPr>
    </w:p>
    <w:p w14:paraId="6A0BE495" w14:textId="77777777" w:rsidR="005E7169" w:rsidRPr="005E7169" w:rsidRDefault="005E7169" w:rsidP="009B2ADD">
      <w:pPr>
        <w:keepNext/>
        <w:keepLines/>
        <w:ind w:left="0"/>
        <w:jc w:val="left"/>
        <w:outlineLvl w:val="5"/>
        <w:rPr>
          <w:b/>
          <w:sz w:val="22"/>
          <w:lang w:val="en-AU"/>
        </w:rPr>
      </w:pPr>
      <w:r w:rsidRPr="005E7169">
        <w:rPr>
          <w:b/>
          <w:sz w:val="22"/>
          <w:lang w:val="en-AU"/>
        </w:rPr>
        <w:lastRenderedPageBreak/>
        <w:t>6.</w:t>
      </w:r>
      <w:r w:rsidRPr="005E7169">
        <w:rPr>
          <w:b/>
          <w:sz w:val="22"/>
          <w:lang w:val="en-AU"/>
        </w:rPr>
        <w:tab/>
        <w:t>Appointment of Professors and Lecturers</w:t>
      </w:r>
    </w:p>
    <w:p w14:paraId="654D28EE" w14:textId="77777777" w:rsidR="005E7169" w:rsidRPr="005E7169" w:rsidRDefault="005E7169" w:rsidP="009B2ADD">
      <w:pPr>
        <w:keepNext/>
        <w:keepLines/>
        <w:tabs>
          <w:tab w:val="left" w:pos="720"/>
        </w:tabs>
        <w:ind w:left="0"/>
        <w:rPr>
          <w:rFonts w:cs="Calibri"/>
          <w:b/>
          <w:lang w:val="en-AU"/>
        </w:rPr>
      </w:pPr>
      <w:r w:rsidRPr="005E7169">
        <w:rPr>
          <w:rFonts w:cs="Calibri"/>
          <w:b/>
          <w:lang w:val="en-AU"/>
        </w:rPr>
        <w:tab/>
        <w:t>a)</w:t>
      </w:r>
      <w:r w:rsidRPr="005E7169">
        <w:rPr>
          <w:rFonts w:cs="Calibri"/>
          <w:b/>
          <w:lang w:val="en-AU"/>
        </w:rPr>
        <w:tab/>
        <w:t>Professors</w:t>
      </w:r>
    </w:p>
    <w:p w14:paraId="5C281584" w14:textId="6ECEED66" w:rsidR="005E7169" w:rsidRPr="005E7169" w:rsidRDefault="005E7169" w:rsidP="009B2ADD">
      <w:pPr>
        <w:keepNext/>
        <w:keepLines/>
        <w:ind w:left="2160" w:right="6" w:hanging="742"/>
        <w:rPr>
          <w:rFonts w:cs="Calibri"/>
          <w:szCs w:val="24"/>
          <w:lang w:val="en-AU"/>
        </w:rPr>
      </w:pPr>
      <w:r w:rsidRPr="005E7169">
        <w:rPr>
          <w:rFonts w:cs="Calibri"/>
          <w:szCs w:val="24"/>
          <w:lang w:val="en-AU"/>
        </w:rPr>
        <w:t>i)</w:t>
      </w:r>
      <w:r w:rsidRPr="005E7169">
        <w:rPr>
          <w:rFonts w:cs="Calibri"/>
          <w:szCs w:val="24"/>
          <w:lang w:val="en-AU"/>
        </w:rPr>
        <w:tab/>
        <w:t xml:space="preserve">there shall be a nominating committee consisting of the members of the Theological Education </w:t>
      </w:r>
      <w:r w:rsidR="00644B24">
        <w:rPr>
          <w:rFonts w:cs="Calibri"/>
          <w:szCs w:val="24"/>
          <w:lang w:val="en-AU"/>
        </w:rPr>
        <w:t>C</w:t>
      </w:r>
      <w:r w:rsidRPr="005E7169">
        <w:rPr>
          <w:rFonts w:cs="Calibri"/>
          <w:szCs w:val="24"/>
          <w:lang w:val="en-AU"/>
        </w:rPr>
        <w:t xml:space="preserve">ommittee and one representative from each presbytery, of which the members of the Theological Education </w:t>
      </w:r>
      <w:r w:rsidR="00644B24">
        <w:rPr>
          <w:rFonts w:cs="Calibri"/>
          <w:szCs w:val="24"/>
          <w:lang w:val="en-AU"/>
        </w:rPr>
        <w:t>C</w:t>
      </w:r>
      <w:r w:rsidRPr="005E7169">
        <w:rPr>
          <w:rFonts w:cs="Calibri"/>
          <w:szCs w:val="24"/>
          <w:lang w:val="en-AU"/>
        </w:rPr>
        <w:t>ommittee shall be the executive;</w:t>
      </w:r>
    </w:p>
    <w:p w14:paraId="08CE47BE" w14:textId="77777777" w:rsidR="005E7169" w:rsidRPr="005E7169" w:rsidRDefault="005E7169" w:rsidP="009B2ADD">
      <w:pPr>
        <w:keepNext/>
        <w:keepLines/>
        <w:ind w:left="2160" w:right="6" w:hanging="742"/>
        <w:rPr>
          <w:rFonts w:cs="Calibri"/>
          <w:szCs w:val="24"/>
          <w:lang w:val="en-AU"/>
        </w:rPr>
      </w:pPr>
      <w:r w:rsidRPr="005E7169">
        <w:rPr>
          <w:rFonts w:cs="Calibri"/>
          <w:szCs w:val="24"/>
          <w:lang w:val="en-AU"/>
        </w:rPr>
        <w:t>ii)</w:t>
      </w:r>
      <w:r w:rsidRPr="005E7169">
        <w:rPr>
          <w:rFonts w:cs="Calibri"/>
          <w:szCs w:val="24"/>
          <w:lang w:val="en-AU"/>
        </w:rPr>
        <w:tab/>
        <w:t>the executive shall take steps to call for applications by advertisement;</w:t>
      </w:r>
    </w:p>
    <w:p w14:paraId="6CA2EEE1" w14:textId="77777777" w:rsidR="005E7169" w:rsidRPr="005E7169" w:rsidRDefault="005E7169" w:rsidP="009B2ADD">
      <w:pPr>
        <w:keepNext/>
        <w:keepLines/>
        <w:ind w:left="2160" w:right="6" w:hanging="742"/>
        <w:rPr>
          <w:rFonts w:cs="Calibri"/>
          <w:szCs w:val="24"/>
          <w:lang w:val="en-AU"/>
        </w:rPr>
      </w:pPr>
      <w:r w:rsidRPr="005E7169">
        <w:rPr>
          <w:rFonts w:cs="Calibri"/>
          <w:szCs w:val="24"/>
          <w:lang w:val="en-AU"/>
        </w:rPr>
        <w:t>iii)</w:t>
      </w:r>
      <w:r w:rsidRPr="005E7169">
        <w:rPr>
          <w:rFonts w:cs="Calibri"/>
          <w:szCs w:val="24"/>
          <w:lang w:val="en-AU"/>
        </w:rPr>
        <w:tab/>
        <w:t>the nominating committee shall consider the applications with a view to bringing a recommendation to the General Assembly to which all shortlisted applications shall be submitted;</w:t>
      </w:r>
    </w:p>
    <w:p w14:paraId="41B32A0B" w14:textId="137664F5" w:rsidR="005E7169" w:rsidRPr="005E7169" w:rsidRDefault="005E7169" w:rsidP="009B2ADD">
      <w:pPr>
        <w:keepNext/>
        <w:keepLines/>
        <w:ind w:left="2160" w:right="6" w:hanging="709"/>
        <w:rPr>
          <w:rFonts w:cs="Calibri"/>
          <w:szCs w:val="24"/>
          <w:lang w:val="en-AU"/>
        </w:rPr>
      </w:pPr>
      <w:r w:rsidRPr="005E7169">
        <w:rPr>
          <w:rFonts w:cs="Calibri"/>
          <w:szCs w:val="24"/>
          <w:lang w:val="en-AU"/>
        </w:rPr>
        <w:t>iv)</w:t>
      </w:r>
      <w:r w:rsidRPr="005E7169">
        <w:rPr>
          <w:rFonts w:cs="Calibri"/>
          <w:szCs w:val="24"/>
          <w:lang w:val="en-AU"/>
        </w:rPr>
        <w:tab/>
        <w:t>the General Assembly need not proceed immediately to make an appointment from one of the applicants. If it considers it expedient, it may further invite someone who has not applied to submit a formal application for the position;</w:t>
      </w:r>
    </w:p>
    <w:p w14:paraId="1160CF07" w14:textId="77777777" w:rsidR="005E7169" w:rsidRPr="005E7169" w:rsidRDefault="005E7169" w:rsidP="009B2ADD">
      <w:pPr>
        <w:keepNext/>
        <w:keepLines/>
        <w:ind w:left="2160" w:right="6" w:hanging="742"/>
        <w:rPr>
          <w:rFonts w:cs="Calibri"/>
          <w:szCs w:val="24"/>
          <w:lang w:val="en-AU"/>
        </w:rPr>
      </w:pPr>
      <w:r w:rsidRPr="005E7169">
        <w:rPr>
          <w:rFonts w:cs="Calibri"/>
          <w:szCs w:val="24"/>
          <w:lang w:val="en-AU"/>
        </w:rPr>
        <w:t>v)</w:t>
      </w:r>
      <w:r w:rsidRPr="005E7169">
        <w:rPr>
          <w:rFonts w:cs="Calibri"/>
          <w:szCs w:val="24"/>
          <w:lang w:val="en-AU"/>
        </w:rPr>
        <w:tab/>
        <w:t>the General Assembly may, if it considers it expedient</w:t>
      </w:r>
      <w:r w:rsidR="00ED6CF4">
        <w:rPr>
          <w:rFonts w:cs="Calibri"/>
          <w:szCs w:val="24"/>
          <w:lang w:val="en-AU"/>
        </w:rPr>
        <w:t>, proceed to election by ballot;</w:t>
      </w:r>
    </w:p>
    <w:p w14:paraId="49F2E9A7" w14:textId="6C44C7A8" w:rsidR="005E7169" w:rsidRPr="005E7169" w:rsidRDefault="005E7169" w:rsidP="009B2ADD">
      <w:pPr>
        <w:keepNext/>
        <w:keepLines/>
        <w:ind w:left="2160" w:right="6" w:hanging="742"/>
        <w:rPr>
          <w:rFonts w:cs="Calibri"/>
          <w:szCs w:val="24"/>
          <w:lang w:val="en-AU"/>
        </w:rPr>
      </w:pPr>
      <w:r w:rsidRPr="005E7169">
        <w:rPr>
          <w:rFonts w:cs="Calibri"/>
          <w:szCs w:val="24"/>
          <w:lang w:val="en-AU"/>
        </w:rPr>
        <w:t>vi)</w:t>
      </w:r>
      <w:r w:rsidRPr="005E7169">
        <w:rPr>
          <w:rFonts w:cs="Calibri"/>
          <w:szCs w:val="24"/>
          <w:lang w:val="en-AU"/>
        </w:rPr>
        <w:tab/>
        <w:t xml:space="preserve">the appointment of a professor shall be for an initial period of seven years, with subsequent appointments of seven years. Before the appointment expires the Theological Education </w:t>
      </w:r>
      <w:r w:rsidR="00644B24">
        <w:rPr>
          <w:rFonts w:cs="Calibri"/>
          <w:szCs w:val="24"/>
          <w:lang w:val="en-AU"/>
        </w:rPr>
        <w:t>C</w:t>
      </w:r>
      <w:r w:rsidRPr="005E7169">
        <w:rPr>
          <w:rFonts w:cs="Calibri"/>
          <w:szCs w:val="24"/>
          <w:lang w:val="en-AU"/>
        </w:rPr>
        <w:t>ommittee shall interview the professor and review his work.  Following a satisfactory review and with the concurrence of the lecturer the committee shall recommend to the General Assembly a further period of service. The retirement date shall be at the end of the year in which the appointee has his 65</w:t>
      </w:r>
      <w:r w:rsidRPr="005E7169">
        <w:rPr>
          <w:rFonts w:cs="Calibri"/>
          <w:szCs w:val="24"/>
          <w:vertAlign w:val="superscript"/>
          <w:lang w:val="en-AU"/>
        </w:rPr>
        <w:t>th</w:t>
      </w:r>
      <w:r w:rsidRPr="005E7169">
        <w:rPr>
          <w:rFonts w:cs="Calibri"/>
          <w:szCs w:val="24"/>
          <w:lang w:val="en-AU"/>
        </w:rPr>
        <w:t xml:space="preserve"> birthday;</w:t>
      </w:r>
    </w:p>
    <w:p w14:paraId="06FA88A8" w14:textId="77777777" w:rsidR="005E7169" w:rsidRPr="005E7169" w:rsidRDefault="005E7169" w:rsidP="009B2ADD">
      <w:pPr>
        <w:keepNext/>
        <w:keepLines/>
        <w:ind w:left="2160" w:right="6" w:hanging="742"/>
        <w:rPr>
          <w:rFonts w:cs="Calibri"/>
          <w:szCs w:val="24"/>
          <w:lang w:val="en-AU"/>
        </w:rPr>
      </w:pPr>
      <w:r w:rsidRPr="005E7169">
        <w:rPr>
          <w:rFonts w:cs="Calibri"/>
          <w:szCs w:val="24"/>
          <w:lang w:val="en-AU"/>
        </w:rPr>
        <w:t>vii)</w:t>
      </w:r>
      <w:r w:rsidRPr="005E7169">
        <w:rPr>
          <w:rFonts w:cs="Calibri"/>
          <w:szCs w:val="24"/>
          <w:lang w:val="en-AU"/>
        </w:rPr>
        <w:tab/>
        <w:t>this review (mentioned in clause (vi) above) shall normally take the form of personal interview(s) with the professor, consultation with faculty members, especially the Principal, review of any of his publications, and visitation in class to sample</w:t>
      </w:r>
      <w:r w:rsidR="005D4D5F">
        <w:rPr>
          <w:rFonts w:cs="Calibri"/>
          <w:szCs w:val="24"/>
          <w:lang w:val="en-AU"/>
        </w:rPr>
        <w:t xml:space="preserve"> the professor's teaching gifts.</w:t>
      </w:r>
    </w:p>
    <w:p w14:paraId="54595877" w14:textId="77777777" w:rsidR="005E7169" w:rsidRPr="005E7169" w:rsidRDefault="005E7169" w:rsidP="005E7169">
      <w:pPr>
        <w:ind w:left="1440" w:hanging="720"/>
        <w:rPr>
          <w:rFonts w:cs="Calibri"/>
          <w:b/>
          <w:szCs w:val="24"/>
          <w:lang w:val="en-AU"/>
        </w:rPr>
      </w:pPr>
      <w:r w:rsidRPr="005E7169">
        <w:rPr>
          <w:rFonts w:cs="Calibri"/>
          <w:b/>
          <w:szCs w:val="24"/>
          <w:lang w:val="en-AU"/>
        </w:rPr>
        <w:t>b)</w:t>
      </w:r>
      <w:r w:rsidRPr="005E7169">
        <w:rPr>
          <w:rFonts w:cs="Calibri"/>
          <w:b/>
          <w:szCs w:val="24"/>
          <w:lang w:val="en-AU"/>
        </w:rPr>
        <w:tab/>
      </w:r>
      <w:r w:rsidR="004A7583">
        <w:rPr>
          <w:rFonts w:cs="Calibri"/>
          <w:b/>
          <w:szCs w:val="24"/>
          <w:lang w:val="en-AU"/>
        </w:rPr>
        <w:t>Full-time</w:t>
      </w:r>
      <w:r w:rsidRPr="005E7169">
        <w:rPr>
          <w:rFonts w:cs="Calibri"/>
          <w:b/>
          <w:szCs w:val="24"/>
          <w:lang w:val="en-AU"/>
        </w:rPr>
        <w:t xml:space="preserve"> Lecturers</w:t>
      </w:r>
    </w:p>
    <w:p w14:paraId="02A3B95B" w14:textId="5533F4E7" w:rsidR="005E7169" w:rsidRPr="005E7169" w:rsidRDefault="005E7169" w:rsidP="005E7169">
      <w:pPr>
        <w:ind w:left="2160" w:right="6" w:hanging="742"/>
        <w:rPr>
          <w:rFonts w:cs="Calibri"/>
          <w:szCs w:val="24"/>
          <w:lang w:val="en-AU"/>
        </w:rPr>
      </w:pPr>
      <w:r w:rsidRPr="005E7169">
        <w:rPr>
          <w:rFonts w:cs="Calibri"/>
          <w:szCs w:val="24"/>
          <w:lang w:val="en-AU"/>
        </w:rPr>
        <w:t>i)</w:t>
      </w:r>
      <w:r w:rsidRPr="005E7169">
        <w:rPr>
          <w:rFonts w:cs="Calibri"/>
          <w:szCs w:val="24"/>
          <w:lang w:val="en-AU"/>
        </w:rPr>
        <w:tab/>
        <w:t xml:space="preserve">there shall be a nominating committee consisting of the members of the Theological Education </w:t>
      </w:r>
      <w:r w:rsidR="00644B24">
        <w:rPr>
          <w:rFonts w:cs="Calibri"/>
          <w:szCs w:val="24"/>
          <w:lang w:val="en-AU"/>
        </w:rPr>
        <w:t>C</w:t>
      </w:r>
      <w:r w:rsidRPr="005E7169">
        <w:rPr>
          <w:rFonts w:cs="Calibri"/>
          <w:szCs w:val="24"/>
          <w:lang w:val="en-AU"/>
        </w:rPr>
        <w:t>ommittee;</w:t>
      </w:r>
    </w:p>
    <w:p w14:paraId="5E0A8FA7" w14:textId="77777777" w:rsidR="005E7169" w:rsidRPr="005E7169" w:rsidRDefault="005E7169" w:rsidP="005E7169">
      <w:pPr>
        <w:ind w:left="2160" w:right="6" w:hanging="742"/>
        <w:rPr>
          <w:rFonts w:cs="Calibri"/>
          <w:szCs w:val="24"/>
          <w:lang w:val="en-AU"/>
        </w:rPr>
      </w:pPr>
      <w:r w:rsidRPr="005E7169">
        <w:rPr>
          <w:rFonts w:cs="Calibri"/>
          <w:szCs w:val="24"/>
          <w:lang w:val="en-AU"/>
        </w:rPr>
        <w:t>ii)</w:t>
      </w:r>
      <w:r w:rsidRPr="005E7169">
        <w:rPr>
          <w:rFonts w:cs="Calibri"/>
          <w:szCs w:val="24"/>
          <w:lang w:val="en-AU"/>
        </w:rPr>
        <w:tab/>
        <w:t>the nominating committee shall take steps to call for applications by advertisement;</w:t>
      </w:r>
    </w:p>
    <w:p w14:paraId="5635F154" w14:textId="77777777" w:rsidR="005E7169" w:rsidRPr="005E7169" w:rsidRDefault="005E7169" w:rsidP="005E7169">
      <w:pPr>
        <w:ind w:left="2160" w:right="6" w:hanging="742"/>
        <w:rPr>
          <w:rFonts w:cs="Calibri"/>
          <w:szCs w:val="24"/>
          <w:lang w:val="en-AU"/>
        </w:rPr>
      </w:pPr>
      <w:r w:rsidRPr="005E7169">
        <w:rPr>
          <w:rFonts w:cs="Calibri"/>
          <w:szCs w:val="24"/>
          <w:lang w:val="en-AU"/>
        </w:rPr>
        <w:t>iii)</w:t>
      </w:r>
      <w:r w:rsidRPr="005E7169">
        <w:rPr>
          <w:rFonts w:cs="Calibri"/>
          <w:szCs w:val="24"/>
          <w:lang w:val="en-AU"/>
        </w:rPr>
        <w:tab/>
        <w:t>the nominating committee shall consider the applications with a view to bringing a recommendation to the General Assembly to which all shortlisted applications shall be submitted;</w:t>
      </w:r>
    </w:p>
    <w:p w14:paraId="6E78176D" w14:textId="77777777" w:rsidR="005E7169" w:rsidRPr="005E7169" w:rsidRDefault="005E7169" w:rsidP="005E7169">
      <w:pPr>
        <w:ind w:left="2160" w:right="6" w:hanging="720"/>
        <w:rPr>
          <w:rFonts w:cs="Calibri"/>
          <w:szCs w:val="24"/>
          <w:lang w:val="en-AU"/>
        </w:rPr>
      </w:pPr>
      <w:r w:rsidRPr="005E7169">
        <w:rPr>
          <w:rFonts w:cs="Calibri"/>
          <w:szCs w:val="24"/>
          <w:lang w:val="en-AU"/>
        </w:rPr>
        <w:t>iv)</w:t>
      </w:r>
      <w:r w:rsidRPr="005E7169">
        <w:rPr>
          <w:rFonts w:cs="Calibri"/>
          <w:szCs w:val="24"/>
          <w:lang w:val="en-AU"/>
        </w:rPr>
        <w:tab/>
        <w:t>the General Assembly need not proceed to make an appointment from one of the applicants.  If it considers it expedient, it may invite someone who has not applied to submit a formal application for the position;</w:t>
      </w:r>
    </w:p>
    <w:p w14:paraId="1027B0BA" w14:textId="77777777" w:rsidR="005E7169" w:rsidRPr="005E7169" w:rsidRDefault="005E7169" w:rsidP="005E7169">
      <w:pPr>
        <w:ind w:left="2160" w:right="6" w:hanging="720"/>
        <w:rPr>
          <w:rFonts w:cs="Calibri"/>
          <w:szCs w:val="24"/>
          <w:lang w:val="en-AU"/>
        </w:rPr>
      </w:pPr>
      <w:r w:rsidRPr="005E7169">
        <w:rPr>
          <w:rFonts w:cs="Calibri"/>
          <w:szCs w:val="24"/>
          <w:lang w:val="en-AU"/>
        </w:rPr>
        <w:t>v)</w:t>
      </w:r>
      <w:r w:rsidRPr="005E7169">
        <w:rPr>
          <w:rFonts w:cs="Calibri"/>
          <w:szCs w:val="24"/>
          <w:lang w:val="en-AU"/>
        </w:rPr>
        <w:tab/>
        <w:t>the General Assembly may, if it considers it expedient, proceed to election by ballot;</w:t>
      </w:r>
    </w:p>
    <w:p w14:paraId="5DB39A6C" w14:textId="0CBB4300" w:rsidR="005E7169" w:rsidRPr="005E7169" w:rsidRDefault="005E7169" w:rsidP="005E7169">
      <w:pPr>
        <w:ind w:left="2160" w:right="6" w:hanging="720"/>
        <w:rPr>
          <w:rFonts w:cs="Calibri"/>
          <w:szCs w:val="24"/>
          <w:lang w:val="en-AU"/>
        </w:rPr>
      </w:pPr>
      <w:r w:rsidRPr="005E7169">
        <w:rPr>
          <w:rFonts w:cs="Calibri"/>
          <w:szCs w:val="24"/>
          <w:lang w:val="en-AU"/>
        </w:rPr>
        <w:t>vi)</w:t>
      </w:r>
      <w:r w:rsidRPr="005E7169">
        <w:rPr>
          <w:rFonts w:cs="Calibri"/>
          <w:szCs w:val="24"/>
          <w:lang w:val="en-AU"/>
        </w:rPr>
        <w:tab/>
        <w:t xml:space="preserve">the appointment of a lecturer shall be for an initial period of seven years, with subsequent appointments of seven years or such lesser period as may be negotiated. Before the appointment expires the Theological Education </w:t>
      </w:r>
      <w:r w:rsidR="00644B24">
        <w:rPr>
          <w:rFonts w:cs="Calibri"/>
          <w:szCs w:val="24"/>
          <w:lang w:val="en-AU"/>
        </w:rPr>
        <w:t>C</w:t>
      </w:r>
      <w:r w:rsidRPr="005E7169">
        <w:rPr>
          <w:rFonts w:cs="Calibri"/>
          <w:szCs w:val="24"/>
          <w:lang w:val="en-AU"/>
        </w:rPr>
        <w:t>ommittee shall interview the lecturer and review his work. Following a satisfactory review and with the concurrence of the lecturer the committee shall recommend to the General Assembly that the lecturer be reappointed;</w:t>
      </w:r>
    </w:p>
    <w:p w14:paraId="4E380CAE" w14:textId="77777777" w:rsidR="005E7169" w:rsidRPr="005E7169" w:rsidRDefault="005E7169" w:rsidP="005E7169">
      <w:pPr>
        <w:tabs>
          <w:tab w:val="left" w:pos="2268"/>
        </w:tabs>
        <w:ind w:left="2160" w:right="6" w:hanging="720"/>
        <w:rPr>
          <w:rFonts w:cs="Calibri"/>
          <w:szCs w:val="24"/>
          <w:lang w:val="en-AU"/>
        </w:rPr>
      </w:pPr>
      <w:r w:rsidRPr="005E7169">
        <w:rPr>
          <w:rFonts w:cs="Calibri"/>
          <w:szCs w:val="24"/>
          <w:lang w:val="en-AU"/>
        </w:rPr>
        <w:t>vii)</w:t>
      </w:r>
      <w:r w:rsidRPr="005E7169">
        <w:rPr>
          <w:rFonts w:cs="Calibri"/>
          <w:szCs w:val="24"/>
          <w:lang w:val="en-AU"/>
        </w:rPr>
        <w:tab/>
        <w:t>this review (mentioned in clause (vi) above) shall normally take the form of personal interview(s) with the lecturer, consultation with faculty members, especially the Principal, review of any of his publications, and visitation in class to sample the lecturer's teaching gifts.</w:t>
      </w:r>
    </w:p>
    <w:p w14:paraId="574B5B2E" w14:textId="77777777" w:rsidR="005E7169" w:rsidRPr="005E7169" w:rsidRDefault="005E7169" w:rsidP="005E7169">
      <w:pPr>
        <w:ind w:left="1440" w:hanging="731"/>
        <w:rPr>
          <w:rFonts w:cs="Calibri"/>
          <w:b/>
          <w:szCs w:val="24"/>
          <w:lang w:val="en-AU"/>
        </w:rPr>
      </w:pPr>
      <w:r w:rsidRPr="005E7169">
        <w:rPr>
          <w:rFonts w:cs="Calibri"/>
          <w:b/>
          <w:szCs w:val="24"/>
          <w:lang w:val="en-AU"/>
        </w:rPr>
        <w:t>c)</w:t>
      </w:r>
      <w:r w:rsidRPr="005E7169">
        <w:rPr>
          <w:rFonts w:cs="Calibri"/>
          <w:b/>
          <w:szCs w:val="24"/>
          <w:lang w:val="en-AU"/>
        </w:rPr>
        <w:tab/>
        <w:t>Part-time Lecturers</w:t>
      </w:r>
    </w:p>
    <w:p w14:paraId="00F5EA1A" w14:textId="77777777" w:rsidR="005E7169" w:rsidRPr="005E7169" w:rsidRDefault="005E7169" w:rsidP="005E7169">
      <w:pPr>
        <w:ind w:left="1440"/>
        <w:rPr>
          <w:rFonts w:cs="Calibri"/>
          <w:lang w:val="en-AU"/>
        </w:rPr>
      </w:pPr>
      <w:r w:rsidRPr="005E7169">
        <w:rPr>
          <w:rFonts w:cs="Calibri"/>
          <w:lang w:val="en-AU"/>
        </w:rPr>
        <w:t>The faculty, through the Principal, and after consultation with the committee, shall appoint such part-time staff as shall be required.</w:t>
      </w:r>
    </w:p>
    <w:p w14:paraId="75229A9E" w14:textId="77777777" w:rsidR="005E7169" w:rsidRPr="005E7169" w:rsidRDefault="005E7169" w:rsidP="005E7169">
      <w:pPr>
        <w:ind w:left="0"/>
        <w:rPr>
          <w:rFonts w:cs="Calibri"/>
          <w:lang w:val="en-AU"/>
        </w:rPr>
      </w:pPr>
    </w:p>
    <w:p w14:paraId="4B92A1ED" w14:textId="77777777" w:rsidR="005E7169" w:rsidRPr="005E7169" w:rsidRDefault="005E7169" w:rsidP="005E7169">
      <w:pPr>
        <w:keepNext/>
        <w:ind w:left="0"/>
        <w:jc w:val="left"/>
        <w:outlineLvl w:val="5"/>
        <w:rPr>
          <w:b/>
          <w:sz w:val="22"/>
          <w:lang w:val="en-AU"/>
        </w:rPr>
      </w:pPr>
      <w:r w:rsidRPr="005E7169">
        <w:rPr>
          <w:b/>
          <w:sz w:val="22"/>
          <w:lang w:val="en-AU"/>
        </w:rPr>
        <w:t xml:space="preserve">7. </w:t>
      </w:r>
      <w:r w:rsidRPr="005E7169">
        <w:rPr>
          <w:b/>
          <w:sz w:val="22"/>
          <w:lang w:val="en-AU"/>
        </w:rPr>
        <w:tab/>
        <w:t xml:space="preserve">Principal of the Theological College </w:t>
      </w:r>
    </w:p>
    <w:p w14:paraId="535AD025" w14:textId="77777777" w:rsidR="005E7169" w:rsidRPr="005E7169" w:rsidRDefault="005E7169" w:rsidP="005E7169">
      <w:pPr>
        <w:tabs>
          <w:tab w:val="left" w:pos="720"/>
        </w:tabs>
        <w:ind w:left="1440" w:hanging="1440"/>
        <w:rPr>
          <w:rFonts w:cs="Calibri"/>
          <w:lang w:val="en-AU"/>
        </w:rPr>
      </w:pPr>
      <w:r w:rsidRPr="005E7169">
        <w:rPr>
          <w:rFonts w:cs="Calibri"/>
          <w:lang w:val="en-AU"/>
        </w:rPr>
        <w:t xml:space="preserve">          </w:t>
      </w:r>
      <w:r w:rsidRPr="005E7169">
        <w:rPr>
          <w:rFonts w:cs="Calibri"/>
          <w:lang w:val="en-AU"/>
        </w:rPr>
        <w:tab/>
        <w:t>a)</w:t>
      </w:r>
      <w:r w:rsidRPr="005E7169">
        <w:rPr>
          <w:rFonts w:cs="Calibri"/>
          <w:lang w:val="en-AU"/>
        </w:rPr>
        <w:tab/>
        <w:t>the General Assembly shall appoint a Principal of the Theological College on recommendation of the committee after consultation with the faculty;</w:t>
      </w:r>
    </w:p>
    <w:p w14:paraId="5DF00D7B" w14:textId="77777777" w:rsidR="005E7169" w:rsidRPr="005E7169" w:rsidRDefault="005E7169" w:rsidP="005E7169">
      <w:pPr>
        <w:ind w:left="1440" w:hanging="731"/>
        <w:rPr>
          <w:rFonts w:cs="Calibri"/>
          <w:szCs w:val="24"/>
          <w:lang w:val="en-AU"/>
        </w:rPr>
      </w:pPr>
      <w:r w:rsidRPr="005E7169">
        <w:rPr>
          <w:rFonts w:cs="Calibri"/>
          <w:szCs w:val="24"/>
          <w:lang w:val="en-AU"/>
        </w:rPr>
        <w:t>b)</w:t>
      </w:r>
      <w:r w:rsidRPr="005E7169">
        <w:rPr>
          <w:rFonts w:cs="Calibri"/>
          <w:szCs w:val="24"/>
          <w:lang w:val="en-AU"/>
        </w:rPr>
        <w:tab/>
        <w:t>the Principal shall be a member of the teaching staff of the Theological College;</w:t>
      </w:r>
    </w:p>
    <w:p w14:paraId="5D42130E" w14:textId="77777777" w:rsidR="005E7169" w:rsidRPr="005E7169" w:rsidRDefault="005E7169" w:rsidP="005E7169">
      <w:pPr>
        <w:ind w:left="1440" w:hanging="731"/>
        <w:rPr>
          <w:b/>
          <w:lang w:val="en-AU"/>
        </w:rPr>
      </w:pPr>
      <w:r w:rsidRPr="005E7169">
        <w:rPr>
          <w:rFonts w:cs="Calibri"/>
          <w:szCs w:val="24"/>
          <w:lang w:val="en-AU"/>
        </w:rPr>
        <w:t>c)</w:t>
      </w:r>
      <w:r w:rsidRPr="005E7169">
        <w:rPr>
          <w:rFonts w:cs="Calibri"/>
          <w:szCs w:val="24"/>
          <w:lang w:val="en-AU"/>
        </w:rPr>
        <w:tab/>
      </w:r>
      <w:r w:rsidRPr="005E7169">
        <w:rPr>
          <w:lang w:val="en-AU"/>
        </w:rPr>
        <w:t xml:space="preserve">the Principal shall be appointed for a ten year term with subsequent appointments of ten years or such lesser period as may be negotiated. Before the appointment expires, the Theological Education Committee shall interview the Principal and review his work. Following a </w:t>
      </w:r>
      <w:r w:rsidRPr="005E7169">
        <w:rPr>
          <w:lang w:val="en-AU"/>
        </w:rPr>
        <w:lastRenderedPageBreak/>
        <w:t>satisfactory review and with the con</w:t>
      </w:r>
      <w:r w:rsidR="00E50117">
        <w:rPr>
          <w:lang w:val="en-AU"/>
        </w:rPr>
        <w:t>currence of the Principal, the c</w:t>
      </w:r>
      <w:r w:rsidRPr="005E7169">
        <w:rPr>
          <w:lang w:val="en-AU"/>
        </w:rPr>
        <w:t>ommittee shall recommend to the General Assembly that the Principal be reappointed;</w:t>
      </w:r>
    </w:p>
    <w:p w14:paraId="4AE1E517" w14:textId="3C704C4B" w:rsidR="005E7169" w:rsidRPr="005E7169" w:rsidRDefault="005E7169" w:rsidP="005E7169">
      <w:pPr>
        <w:ind w:left="1440" w:hanging="720"/>
        <w:rPr>
          <w:rFonts w:cs="Calibri"/>
          <w:szCs w:val="24"/>
          <w:lang w:val="en-AU"/>
        </w:rPr>
      </w:pPr>
      <w:r w:rsidRPr="005E7169">
        <w:rPr>
          <w:rFonts w:cs="Calibri"/>
          <w:szCs w:val="24"/>
          <w:lang w:val="en-AU"/>
        </w:rPr>
        <w:t>d)</w:t>
      </w:r>
      <w:r w:rsidRPr="005E7169">
        <w:rPr>
          <w:rFonts w:cs="Calibri"/>
          <w:szCs w:val="24"/>
          <w:lang w:val="en-AU"/>
        </w:rPr>
        <w:tab/>
        <w:t>the Principal shall have authority to preside over all meetings of the Theological College, and shall be responsible for the co-ordination of the work within the college. He shall represent the college to the church and, as far as possible he shall place the needs and claims of the college before the church as a whole;</w:t>
      </w:r>
    </w:p>
    <w:p w14:paraId="571E7780" w14:textId="77777777" w:rsidR="005E7169" w:rsidRPr="005E7169" w:rsidRDefault="005E7169" w:rsidP="005E7169">
      <w:pPr>
        <w:ind w:left="1440" w:hanging="731"/>
        <w:rPr>
          <w:rFonts w:cs="Calibri"/>
          <w:szCs w:val="24"/>
          <w:lang w:val="en-AU"/>
        </w:rPr>
      </w:pPr>
      <w:r w:rsidRPr="005E7169">
        <w:rPr>
          <w:rFonts w:cs="Calibri"/>
          <w:szCs w:val="24"/>
          <w:lang w:val="en-AU"/>
        </w:rPr>
        <w:t>e)</w:t>
      </w:r>
      <w:r w:rsidRPr="005E7169">
        <w:rPr>
          <w:rFonts w:cs="Calibri"/>
          <w:szCs w:val="24"/>
          <w:lang w:val="en-AU"/>
        </w:rPr>
        <w:tab/>
        <w:t>the General Assembly may appoint a Vice-Principal of the Theological College, on the recommendation of the committee, after consultation with the faculty, who shall act as deputy to the Principal.</w:t>
      </w:r>
    </w:p>
    <w:p w14:paraId="46DB42AA" w14:textId="77777777" w:rsidR="005E7169" w:rsidRPr="005E7169" w:rsidRDefault="005E7169" w:rsidP="005E7169">
      <w:pPr>
        <w:ind w:left="1440" w:hanging="731"/>
        <w:rPr>
          <w:rFonts w:cs="Calibri"/>
          <w:lang w:val="en-AU"/>
        </w:rPr>
      </w:pPr>
    </w:p>
    <w:p w14:paraId="64995370" w14:textId="77777777" w:rsidR="005E7169" w:rsidRPr="005E7169" w:rsidRDefault="005E7169" w:rsidP="005E7169">
      <w:pPr>
        <w:keepNext/>
        <w:ind w:left="0"/>
        <w:jc w:val="left"/>
        <w:outlineLvl w:val="5"/>
        <w:rPr>
          <w:b/>
          <w:sz w:val="22"/>
          <w:lang w:val="en-AU"/>
        </w:rPr>
      </w:pPr>
      <w:r w:rsidRPr="005E7169">
        <w:rPr>
          <w:b/>
          <w:sz w:val="22"/>
          <w:lang w:val="en-AU"/>
        </w:rPr>
        <w:t>8.</w:t>
      </w:r>
      <w:r w:rsidRPr="005E7169">
        <w:rPr>
          <w:b/>
          <w:sz w:val="22"/>
          <w:lang w:val="en-AU"/>
        </w:rPr>
        <w:tab/>
        <w:t>Professional development leave of lecturers</w:t>
      </w:r>
    </w:p>
    <w:p w14:paraId="6922EE2A" w14:textId="77777777" w:rsidR="005E7169" w:rsidRPr="005E7169" w:rsidRDefault="005E7169" w:rsidP="005E7169">
      <w:pPr>
        <w:tabs>
          <w:tab w:val="left" w:pos="720"/>
        </w:tabs>
        <w:ind w:left="1418" w:hanging="1418"/>
        <w:rPr>
          <w:rFonts w:cs="Calibri"/>
          <w:lang w:val="en-AU"/>
        </w:rPr>
      </w:pPr>
      <w:r w:rsidRPr="005E7169">
        <w:rPr>
          <w:rFonts w:cs="Calibri"/>
          <w:lang w:val="en-AU"/>
        </w:rPr>
        <w:t xml:space="preserve">           </w:t>
      </w:r>
      <w:r w:rsidRPr="005E7169">
        <w:rPr>
          <w:rFonts w:cs="Calibri"/>
          <w:lang w:val="en-AU"/>
        </w:rPr>
        <w:tab/>
        <w:t>a)</w:t>
      </w:r>
      <w:r w:rsidRPr="005E7169">
        <w:rPr>
          <w:rFonts w:cs="Calibri"/>
          <w:lang w:val="en-AU"/>
        </w:rPr>
        <w:tab/>
        <w:t>where professional development leave forms part of the terms of appointment of a professor or lecturer, the committee shall be responsible for the administration;</w:t>
      </w:r>
    </w:p>
    <w:p w14:paraId="7C17B279" w14:textId="77777777" w:rsidR="005E7169" w:rsidRPr="005E7169" w:rsidRDefault="005E7169" w:rsidP="005E7169">
      <w:pPr>
        <w:ind w:left="1418" w:hanging="709"/>
        <w:rPr>
          <w:rFonts w:cs="Calibri"/>
          <w:szCs w:val="24"/>
          <w:lang w:val="en-AU"/>
        </w:rPr>
      </w:pPr>
      <w:r w:rsidRPr="005E7169">
        <w:rPr>
          <w:rFonts w:cs="Calibri"/>
          <w:szCs w:val="24"/>
          <w:lang w:val="en-AU"/>
        </w:rPr>
        <w:t>b)</w:t>
      </w:r>
      <w:r w:rsidRPr="005E7169">
        <w:rPr>
          <w:rFonts w:cs="Calibri"/>
          <w:szCs w:val="24"/>
          <w:lang w:val="en-AU"/>
        </w:rPr>
        <w:tab/>
        <w:t>all matters relative to salary and expenses shall be determined at the discretion of the committee in the light of the circumstances governing each particular case.</w:t>
      </w:r>
    </w:p>
    <w:p w14:paraId="3426B768" w14:textId="77777777" w:rsidR="005E7169" w:rsidRPr="005E7169" w:rsidRDefault="005E7169" w:rsidP="005E7169">
      <w:pPr>
        <w:ind w:left="0"/>
        <w:rPr>
          <w:rFonts w:cs="Calibri"/>
          <w:lang w:val="en-AU"/>
        </w:rPr>
      </w:pPr>
    </w:p>
    <w:p w14:paraId="4C56D68A" w14:textId="77777777" w:rsidR="005E7169" w:rsidRPr="005E7169" w:rsidRDefault="005E7169" w:rsidP="005E7169">
      <w:pPr>
        <w:keepNext/>
        <w:ind w:left="0"/>
        <w:jc w:val="left"/>
        <w:outlineLvl w:val="5"/>
        <w:rPr>
          <w:b/>
          <w:sz w:val="22"/>
          <w:lang w:val="en-AU"/>
        </w:rPr>
      </w:pPr>
      <w:r w:rsidRPr="005E7169">
        <w:rPr>
          <w:b/>
          <w:sz w:val="22"/>
          <w:lang w:val="en-AU"/>
        </w:rPr>
        <w:t>9.</w:t>
      </w:r>
      <w:r w:rsidRPr="005E7169">
        <w:rPr>
          <w:b/>
          <w:sz w:val="22"/>
          <w:lang w:val="en-AU"/>
        </w:rPr>
        <w:tab/>
        <w:t>Long service leave of lecturers</w:t>
      </w:r>
    </w:p>
    <w:p w14:paraId="3A714A18" w14:textId="77777777" w:rsidR="005E7169" w:rsidRPr="005E7169" w:rsidRDefault="005E7169" w:rsidP="005E7169">
      <w:pPr>
        <w:ind w:left="709" w:hanging="709"/>
        <w:rPr>
          <w:rFonts w:cs="Calibri"/>
          <w:lang w:val="en-AU"/>
        </w:rPr>
      </w:pPr>
      <w:r w:rsidRPr="005E7169">
        <w:rPr>
          <w:rFonts w:cs="Calibri"/>
          <w:lang w:val="en-AU"/>
        </w:rPr>
        <w:tab/>
        <w:t>The conditions and terms of long service leave shall be the same as for other ministers of the church only that long service leave shall be taken in such a way that it does not interfere with the conduct of classes or courses of study.</w:t>
      </w:r>
    </w:p>
    <w:p w14:paraId="27344C05" w14:textId="77777777" w:rsidR="005E7169" w:rsidRPr="005E7169" w:rsidRDefault="005E7169" w:rsidP="005E7169">
      <w:pPr>
        <w:rPr>
          <w:lang w:val="en-AU"/>
        </w:rPr>
      </w:pPr>
    </w:p>
    <w:p w14:paraId="1C55125E" w14:textId="77777777" w:rsidR="005E7169" w:rsidRPr="005E7169" w:rsidRDefault="005E7169" w:rsidP="005E7169">
      <w:pPr>
        <w:keepNext/>
        <w:ind w:left="0"/>
        <w:jc w:val="left"/>
        <w:outlineLvl w:val="5"/>
        <w:rPr>
          <w:b/>
          <w:sz w:val="22"/>
          <w:lang w:val="en-AU"/>
        </w:rPr>
      </w:pPr>
      <w:r w:rsidRPr="005E7169">
        <w:rPr>
          <w:b/>
          <w:sz w:val="22"/>
          <w:lang w:val="en-AU"/>
        </w:rPr>
        <w:t>10.</w:t>
      </w:r>
      <w:r w:rsidRPr="005E7169">
        <w:rPr>
          <w:b/>
          <w:sz w:val="22"/>
          <w:lang w:val="en-AU"/>
        </w:rPr>
        <w:tab/>
        <w:t>Faculty of the Theological College</w:t>
      </w:r>
    </w:p>
    <w:p w14:paraId="06AE5C9F" w14:textId="77777777" w:rsidR="005E7169" w:rsidRPr="005E7169" w:rsidRDefault="005E7169" w:rsidP="005E7169">
      <w:pPr>
        <w:tabs>
          <w:tab w:val="left" w:pos="709"/>
        </w:tabs>
        <w:ind w:left="1418" w:hanging="1418"/>
        <w:rPr>
          <w:rFonts w:cs="Calibri"/>
          <w:lang w:val="en-AU"/>
        </w:rPr>
      </w:pPr>
      <w:r w:rsidRPr="005E7169">
        <w:rPr>
          <w:rFonts w:cs="Calibri"/>
          <w:lang w:val="en-AU"/>
        </w:rPr>
        <w:tab/>
        <w:t>a)</w:t>
      </w:r>
      <w:r w:rsidRPr="005E7169">
        <w:rPr>
          <w:rFonts w:cs="Calibri"/>
          <w:lang w:val="en-AU"/>
        </w:rPr>
        <w:tab/>
        <w:t xml:space="preserve">the faculty of the Theological College shall consist of the </w:t>
      </w:r>
      <w:r w:rsidR="004A7583">
        <w:rPr>
          <w:rFonts w:cs="Calibri"/>
          <w:lang w:val="en-AU"/>
        </w:rPr>
        <w:t>full-time</w:t>
      </w:r>
      <w:r w:rsidRPr="005E7169">
        <w:rPr>
          <w:rFonts w:cs="Calibri"/>
          <w:lang w:val="en-AU"/>
        </w:rPr>
        <w:t xml:space="preserve"> teaching staff;</w:t>
      </w:r>
    </w:p>
    <w:p w14:paraId="6A23E347" w14:textId="77777777" w:rsidR="005E7169" w:rsidRPr="005E7169" w:rsidRDefault="005E7169" w:rsidP="005E7169">
      <w:pPr>
        <w:ind w:left="1418" w:hanging="709"/>
        <w:rPr>
          <w:rFonts w:cs="Calibri"/>
          <w:szCs w:val="24"/>
          <w:lang w:val="en-AU"/>
        </w:rPr>
      </w:pPr>
      <w:r w:rsidRPr="005E7169">
        <w:rPr>
          <w:rFonts w:cs="Calibri"/>
          <w:szCs w:val="24"/>
          <w:lang w:val="en-AU"/>
        </w:rPr>
        <w:t>b)</w:t>
      </w:r>
      <w:r w:rsidRPr="005E7169">
        <w:rPr>
          <w:rFonts w:cs="Calibri"/>
          <w:szCs w:val="24"/>
          <w:lang w:val="en-AU"/>
        </w:rPr>
        <w:tab/>
        <w:t>the faculty shall be responsible for the work of the classes, the oversight and direction of studies, the spiritual tenor of college life, the academic rigour of the course, the maintenance of discipline, and the care of the library within the Theological College;</w:t>
      </w:r>
    </w:p>
    <w:p w14:paraId="7DD2F860" w14:textId="77777777" w:rsidR="005E7169" w:rsidRPr="005E7169" w:rsidRDefault="005E7169" w:rsidP="005E7169">
      <w:pPr>
        <w:ind w:left="1418" w:hanging="709"/>
        <w:rPr>
          <w:rFonts w:cs="Calibri"/>
          <w:szCs w:val="24"/>
          <w:lang w:val="en-AU"/>
        </w:rPr>
      </w:pPr>
      <w:r w:rsidRPr="005E7169">
        <w:rPr>
          <w:rFonts w:cs="Calibri"/>
          <w:szCs w:val="24"/>
          <w:lang w:val="en-AU"/>
        </w:rPr>
        <w:t>c)</w:t>
      </w:r>
      <w:r w:rsidRPr="005E7169">
        <w:rPr>
          <w:rFonts w:cs="Calibri"/>
          <w:szCs w:val="24"/>
          <w:lang w:val="en-AU"/>
        </w:rPr>
        <w:tab/>
        <w:t>the faculty shall be responsible for ensuring that the regulations and decisions of the College Committee of the General Assembly of Australia are fulfilled;</w:t>
      </w:r>
    </w:p>
    <w:p w14:paraId="218F760F" w14:textId="77777777" w:rsidR="005E7169" w:rsidRPr="005E7169" w:rsidRDefault="005E7169" w:rsidP="005E7169">
      <w:pPr>
        <w:ind w:left="1418" w:hanging="709"/>
        <w:rPr>
          <w:rFonts w:cs="Calibri"/>
          <w:szCs w:val="24"/>
          <w:lang w:val="en-AU"/>
        </w:rPr>
      </w:pPr>
      <w:r w:rsidRPr="005E7169">
        <w:rPr>
          <w:rFonts w:cs="Calibri"/>
          <w:szCs w:val="24"/>
          <w:lang w:val="en-AU"/>
        </w:rPr>
        <w:t>d)</w:t>
      </w:r>
      <w:r w:rsidRPr="005E7169">
        <w:rPr>
          <w:rFonts w:cs="Calibri"/>
          <w:szCs w:val="24"/>
          <w:lang w:val="en-AU"/>
        </w:rPr>
        <w:tab/>
        <w:t>the faculty shall report regularly through the Principal to the committee, and annually to the General Assembly by means of an a</w:t>
      </w:r>
      <w:r w:rsidR="00ED6CF4">
        <w:rPr>
          <w:rFonts w:cs="Calibri"/>
          <w:szCs w:val="24"/>
          <w:lang w:val="en-AU"/>
        </w:rPr>
        <w:t>ddendum to the committee report.</w:t>
      </w:r>
    </w:p>
    <w:p w14:paraId="17B0E89B" w14:textId="77777777" w:rsidR="005E7169" w:rsidRPr="005E7169" w:rsidRDefault="005E7169" w:rsidP="005E7169">
      <w:pPr>
        <w:ind w:left="0"/>
        <w:rPr>
          <w:lang w:val="en-AU"/>
        </w:rPr>
      </w:pPr>
    </w:p>
    <w:p w14:paraId="78D83CE6" w14:textId="1D13C0B8" w:rsidR="005E7169" w:rsidRPr="00FA7CD5" w:rsidRDefault="005E7169" w:rsidP="0041243A">
      <w:pPr>
        <w:pStyle w:val="ListParagraph"/>
        <w:numPr>
          <w:ilvl w:val="6"/>
          <w:numId w:val="339"/>
        </w:numPr>
        <w:suppressAutoHyphens/>
        <w:ind w:left="709" w:hanging="709"/>
        <w:contextualSpacing/>
        <w:rPr>
          <w:rFonts w:asciiTheme="majorHAnsi" w:hAnsiTheme="majorHAnsi" w:cstheme="majorHAnsi"/>
          <w:b/>
          <w:bCs/>
          <w:iCs/>
          <w:sz w:val="22"/>
          <w:szCs w:val="22"/>
          <w:lang w:val="en-AU" w:eastAsia="en-GB"/>
        </w:rPr>
      </w:pPr>
      <w:r w:rsidRPr="00FA7CD5">
        <w:rPr>
          <w:rFonts w:asciiTheme="majorHAnsi" w:hAnsiTheme="majorHAnsi" w:cstheme="majorHAnsi"/>
          <w:b/>
          <w:bCs/>
          <w:iCs/>
          <w:sz w:val="22"/>
          <w:szCs w:val="22"/>
          <w:lang w:val="en-AU" w:eastAsia="en-GB"/>
        </w:rPr>
        <w:t>Diaconal Committee</w:t>
      </w:r>
    </w:p>
    <w:p w14:paraId="1AA54568" w14:textId="77777777" w:rsidR="005E7169" w:rsidRPr="005E7169" w:rsidRDefault="005E7169" w:rsidP="005E7169">
      <w:pPr>
        <w:rPr>
          <w:lang w:val="en-AU"/>
        </w:rPr>
      </w:pPr>
    </w:p>
    <w:p w14:paraId="51647861" w14:textId="4B8910C6" w:rsidR="005E7169" w:rsidRPr="00FA7CD5" w:rsidRDefault="005E7169" w:rsidP="0041243A">
      <w:pPr>
        <w:pStyle w:val="ListParagraph"/>
        <w:numPr>
          <w:ilvl w:val="6"/>
          <w:numId w:val="339"/>
        </w:numPr>
        <w:suppressAutoHyphens/>
        <w:ind w:left="709" w:hanging="709"/>
        <w:contextualSpacing/>
        <w:rPr>
          <w:rFonts w:asciiTheme="majorHAnsi" w:hAnsiTheme="majorHAnsi" w:cstheme="majorHAnsi"/>
          <w:b/>
          <w:bCs/>
          <w:iCs/>
          <w:sz w:val="22"/>
          <w:szCs w:val="22"/>
          <w:lang w:val="en-AU" w:eastAsia="en-GB"/>
        </w:rPr>
      </w:pPr>
      <w:r w:rsidRPr="00FA7CD5">
        <w:rPr>
          <w:rFonts w:asciiTheme="majorHAnsi" w:hAnsiTheme="majorHAnsi" w:cstheme="majorHAnsi"/>
          <w:b/>
          <w:bCs/>
          <w:iCs/>
          <w:sz w:val="22"/>
          <w:szCs w:val="22"/>
          <w:lang w:val="en-AU" w:eastAsia="en-GB"/>
        </w:rPr>
        <w:t>Membership</w:t>
      </w:r>
    </w:p>
    <w:p w14:paraId="166AF3AA" w14:textId="77777777" w:rsidR="005E7169" w:rsidRPr="005E7169" w:rsidRDefault="005E7169" w:rsidP="005D4D5F">
      <w:pPr>
        <w:ind w:left="709" w:hanging="709"/>
        <w:rPr>
          <w:rFonts w:cs="Calibri"/>
          <w:lang w:val="en-AU"/>
        </w:rPr>
      </w:pPr>
      <w:r w:rsidRPr="005E7169">
        <w:rPr>
          <w:rFonts w:cs="Calibri"/>
          <w:lang w:val="en-AU"/>
        </w:rPr>
        <w:tab/>
        <w:t>The membership of the committee shall consist of the members of the Theological Education Committee.</w:t>
      </w:r>
    </w:p>
    <w:p w14:paraId="20126CBE" w14:textId="77777777" w:rsidR="005E7169" w:rsidRPr="005E7169" w:rsidRDefault="005E7169" w:rsidP="005D4D5F">
      <w:pPr>
        <w:tabs>
          <w:tab w:val="left" w:pos="0"/>
          <w:tab w:val="num" w:pos="1800"/>
        </w:tabs>
        <w:ind w:left="709" w:hanging="709"/>
        <w:rPr>
          <w:rFonts w:cs="Calibri"/>
          <w:lang w:val="en-AU"/>
        </w:rPr>
      </w:pPr>
    </w:p>
    <w:p w14:paraId="7DE28066" w14:textId="6B085C72" w:rsidR="005E7169" w:rsidRPr="00FA7CD5" w:rsidRDefault="005E7169" w:rsidP="0041243A">
      <w:pPr>
        <w:pStyle w:val="ListParagraph"/>
        <w:numPr>
          <w:ilvl w:val="6"/>
          <w:numId w:val="339"/>
        </w:numPr>
        <w:suppressAutoHyphens/>
        <w:ind w:left="709" w:hanging="709"/>
        <w:contextualSpacing/>
        <w:rPr>
          <w:rFonts w:asciiTheme="majorHAnsi" w:hAnsiTheme="majorHAnsi" w:cstheme="majorHAnsi"/>
          <w:b/>
          <w:bCs/>
          <w:iCs/>
          <w:sz w:val="22"/>
          <w:szCs w:val="22"/>
          <w:lang w:val="en-AU" w:eastAsia="en-GB"/>
        </w:rPr>
      </w:pPr>
      <w:r w:rsidRPr="00FA7CD5">
        <w:rPr>
          <w:rFonts w:asciiTheme="majorHAnsi" w:hAnsiTheme="majorHAnsi" w:cstheme="majorHAnsi"/>
          <w:b/>
          <w:bCs/>
          <w:iCs/>
          <w:sz w:val="22"/>
          <w:szCs w:val="22"/>
          <w:lang w:val="en-AU" w:eastAsia="en-GB"/>
        </w:rPr>
        <w:t>Duties</w:t>
      </w:r>
    </w:p>
    <w:p w14:paraId="7564BEEA" w14:textId="77777777" w:rsidR="005E7169" w:rsidRPr="005E7169" w:rsidRDefault="005E7169" w:rsidP="005D4D5F">
      <w:pPr>
        <w:ind w:left="0"/>
        <w:rPr>
          <w:rFonts w:cs="Calibri"/>
          <w:lang w:val="en-AU"/>
        </w:rPr>
      </w:pPr>
      <w:r w:rsidRPr="005E7169">
        <w:rPr>
          <w:rFonts w:cs="Calibri"/>
          <w:lang w:val="en-AU"/>
        </w:rPr>
        <w:tab/>
        <w:t>To have general management of the business and financial affairs of the committee.</w:t>
      </w:r>
    </w:p>
    <w:p w14:paraId="34FD0C92" w14:textId="77777777" w:rsidR="005E7169" w:rsidRPr="005E7169" w:rsidRDefault="005E7169" w:rsidP="005D4D5F">
      <w:pPr>
        <w:tabs>
          <w:tab w:val="left" w:pos="1080"/>
        </w:tabs>
        <w:ind w:left="1080"/>
        <w:rPr>
          <w:rFonts w:cs="Calibri"/>
          <w:b/>
          <w:lang w:val="en-AU"/>
        </w:rPr>
      </w:pPr>
    </w:p>
    <w:p w14:paraId="6AD816BA" w14:textId="1420FF10" w:rsidR="005E7169" w:rsidRPr="00FA7CD5" w:rsidRDefault="005E7169" w:rsidP="0041243A">
      <w:pPr>
        <w:pStyle w:val="ListParagraph"/>
        <w:numPr>
          <w:ilvl w:val="6"/>
          <w:numId w:val="339"/>
        </w:numPr>
        <w:suppressAutoHyphens/>
        <w:ind w:left="709" w:hanging="709"/>
        <w:contextualSpacing/>
        <w:rPr>
          <w:rFonts w:asciiTheme="majorHAnsi" w:hAnsiTheme="majorHAnsi" w:cstheme="majorHAnsi"/>
          <w:b/>
          <w:bCs/>
          <w:iCs/>
          <w:sz w:val="22"/>
          <w:szCs w:val="22"/>
          <w:lang w:val="en-AU" w:eastAsia="en-GB"/>
        </w:rPr>
      </w:pPr>
      <w:r w:rsidRPr="00FA7CD5">
        <w:rPr>
          <w:rFonts w:asciiTheme="majorHAnsi" w:hAnsiTheme="majorHAnsi" w:cstheme="majorHAnsi"/>
          <w:b/>
          <w:bCs/>
          <w:iCs/>
          <w:sz w:val="22"/>
          <w:szCs w:val="22"/>
          <w:lang w:val="en-AU" w:eastAsia="en-GB"/>
        </w:rPr>
        <w:t>Meetings</w:t>
      </w:r>
    </w:p>
    <w:p w14:paraId="7EECC7AA" w14:textId="77777777" w:rsidR="005E7169" w:rsidRPr="005E7169" w:rsidRDefault="005E7169" w:rsidP="005D4D5F">
      <w:pPr>
        <w:ind w:left="720" w:hanging="11"/>
        <w:rPr>
          <w:rFonts w:cs="Calibri"/>
          <w:lang w:val="en-AU"/>
        </w:rPr>
      </w:pPr>
      <w:r w:rsidRPr="005E7169">
        <w:rPr>
          <w:rFonts w:cs="Calibri"/>
          <w:lang w:val="en-AU"/>
        </w:rPr>
        <w:t>The committee will meet under the auspices of the Theological Education Committee and as often as that committee meets.</w:t>
      </w:r>
    </w:p>
    <w:p w14:paraId="5CB4CCC0" w14:textId="77777777" w:rsidR="005E7169" w:rsidRPr="005E7169" w:rsidRDefault="005E7169" w:rsidP="005D4D5F">
      <w:pPr>
        <w:tabs>
          <w:tab w:val="left" w:pos="1080"/>
        </w:tabs>
        <w:ind w:left="1080"/>
        <w:rPr>
          <w:rFonts w:cs="Calibri"/>
          <w:lang w:val="en-AU"/>
        </w:rPr>
      </w:pPr>
    </w:p>
    <w:p w14:paraId="1F1FD5AB" w14:textId="2BE5E66A" w:rsidR="005E7169" w:rsidRPr="00FA7CD5" w:rsidRDefault="005E7169" w:rsidP="0041243A">
      <w:pPr>
        <w:pStyle w:val="ListParagraph"/>
        <w:numPr>
          <w:ilvl w:val="6"/>
          <w:numId w:val="339"/>
        </w:numPr>
        <w:suppressAutoHyphens/>
        <w:ind w:left="709" w:hanging="709"/>
        <w:contextualSpacing/>
        <w:rPr>
          <w:rFonts w:asciiTheme="majorHAnsi" w:hAnsiTheme="majorHAnsi" w:cstheme="majorHAnsi"/>
          <w:b/>
          <w:bCs/>
          <w:iCs/>
          <w:sz w:val="22"/>
          <w:szCs w:val="22"/>
          <w:lang w:val="en-AU" w:eastAsia="en-GB"/>
        </w:rPr>
      </w:pPr>
      <w:r w:rsidRPr="00FA7CD5">
        <w:rPr>
          <w:rFonts w:asciiTheme="majorHAnsi" w:hAnsiTheme="majorHAnsi" w:cstheme="majorHAnsi"/>
          <w:b/>
          <w:bCs/>
          <w:iCs/>
          <w:sz w:val="22"/>
          <w:szCs w:val="22"/>
          <w:lang w:val="en-AU" w:eastAsia="en-GB"/>
        </w:rPr>
        <w:t>Sub-Committee</w:t>
      </w:r>
    </w:p>
    <w:p w14:paraId="2354B486" w14:textId="77777777" w:rsidR="005E7169" w:rsidRPr="005E7169" w:rsidRDefault="005E7169" w:rsidP="005D4D5F">
      <w:pPr>
        <w:ind w:left="0"/>
        <w:rPr>
          <w:rFonts w:cs="Calibri"/>
          <w:lang w:val="en-AU"/>
        </w:rPr>
      </w:pPr>
      <w:r w:rsidRPr="005E7169">
        <w:rPr>
          <w:rFonts w:cs="Calibri"/>
          <w:lang w:val="en-AU"/>
        </w:rPr>
        <w:tab/>
        <w:t>The committee will appoint a sub-committee of its members as may be desirable from time to time.</w:t>
      </w:r>
    </w:p>
    <w:p w14:paraId="039E4363" w14:textId="77777777" w:rsidR="005E7169" w:rsidRPr="005E7169" w:rsidRDefault="005E7169" w:rsidP="005D4D5F">
      <w:pPr>
        <w:tabs>
          <w:tab w:val="left" w:pos="1080"/>
        </w:tabs>
        <w:ind w:left="1080"/>
        <w:rPr>
          <w:rFonts w:cs="Calibri"/>
          <w:b/>
          <w:lang w:val="en-AU"/>
        </w:rPr>
      </w:pPr>
    </w:p>
    <w:p w14:paraId="698BE41C" w14:textId="6CE2B664" w:rsidR="005E7169" w:rsidRPr="00FA7CD5" w:rsidRDefault="005E7169" w:rsidP="0041243A">
      <w:pPr>
        <w:pStyle w:val="ListParagraph"/>
        <w:numPr>
          <w:ilvl w:val="6"/>
          <w:numId w:val="339"/>
        </w:numPr>
        <w:suppressAutoHyphens/>
        <w:ind w:left="709" w:hanging="709"/>
        <w:contextualSpacing/>
        <w:rPr>
          <w:rFonts w:asciiTheme="majorHAnsi" w:hAnsiTheme="majorHAnsi" w:cstheme="majorHAnsi"/>
          <w:b/>
          <w:bCs/>
          <w:iCs/>
          <w:sz w:val="22"/>
          <w:szCs w:val="22"/>
          <w:lang w:val="en-AU" w:eastAsia="en-GB"/>
        </w:rPr>
      </w:pPr>
      <w:r w:rsidRPr="00FA7CD5">
        <w:rPr>
          <w:rFonts w:asciiTheme="majorHAnsi" w:hAnsiTheme="majorHAnsi" w:cstheme="majorHAnsi"/>
          <w:b/>
          <w:bCs/>
          <w:iCs/>
          <w:sz w:val="22"/>
          <w:szCs w:val="22"/>
          <w:lang w:val="en-AU" w:eastAsia="en-GB"/>
        </w:rPr>
        <w:t>Aims</w:t>
      </w:r>
    </w:p>
    <w:p w14:paraId="36BAFA63" w14:textId="77777777" w:rsidR="005E7169" w:rsidRPr="005E7169" w:rsidRDefault="005E7169" w:rsidP="00C0059F">
      <w:pPr>
        <w:numPr>
          <w:ilvl w:val="0"/>
          <w:numId w:val="261"/>
        </w:numPr>
        <w:tabs>
          <w:tab w:val="clear" w:pos="1800"/>
        </w:tabs>
        <w:ind w:left="1440" w:hanging="720"/>
        <w:rPr>
          <w:rFonts w:cs="Calibri"/>
          <w:lang w:val="en-AU"/>
        </w:rPr>
      </w:pPr>
      <w:r w:rsidRPr="005E7169">
        <w:rPr>
          <w:rFonts w:cs="Calibri"/>
          <w:lang w:val="en-AU"/>
        </w:rPr>
        <w:t>to encourage, support and finance training in diaconal ministries through the Presbyterian Theological College;</w:t>
      </w:r>
    </w:p>
    <w:p w14:paraId="3E24773D" w14:textId="77777777" w:rsidR="005E7169" w:rsidRPr="005E7169" w:rsidRDefault="005E7169" w:rsidP="00C0059F">
      <w:pPr>
        <w:numPr>
          <w:ilvl w:val="0"/>
          <w:numId w:val="261"/>
        </w:numPr>
        <w:tabs>
          <w:tab w:val="clear" w:pos="1800"/>
        </w:tabs>
        <w:ind w:left="1440" w:hanging="720"/>
        <w:rPr>
          <w:rFonts w:cs="Calibri"/>
          <w:lang w:val="en-AU"/>
        </w:rPr>
      </w:pPr>
      <w:r w:rsidRPr="005E7169">
        <w:rPr>
          <w:rFonts w:cs="Calibri"/>
          <w:lang w:val="en-AU"/>
        </w:rPr>
        <w:t>to ensure that the course of training is sufficiently broad in its curriculum for effective diaconal ministries today;</w:t>
      </w:r>
    </w:p>
    <w:p w14:paraId="17FF3FBF" w14:textId="77777777" w:rsidR="005E7169" w:rsidRPr="005E7169" w:rsidRDefault="005E7169" w:rsidP="00C0059F">
      <w:pPr>
        <w:numPr>
          <w:ilvl w:val="0"/>
          <w:numId w:val="261"/>
        </w:numPr>
        <w:tabs>
          <w:tab w:val="clear" w:pos="1800"/>
        </w:tabs>
        <w:ind w:left="1440" w:hanging="720"/>
        <w:rPr>
          <w:rFonts w:cs="Calibri"/>
          <w:lang w:val="en-AU"/>
        </w:rPr>
      </w:pPr>
      <w:r w:rsidRPr="005E7169">
        <w:rPr>
          <w:rFonts w:cs="Calibri"/>
          <w:lang w:val="en-AU"/>
        </w:rPr>
        <w:t>to publicise such courses of training among the churches;</w:t>
      </w:r>
    </w:p>
    <w:p w14:paraId="363D3B09" w14:textId="77777777" w:rsidR="005E7169" w:rsidRPr="005E7169" w:rsidRDefault="005E7169" w:rsidP="00C0059F">
      <w:pPr>
        <w:numPr>
          <w:ilvl w:val="0"/>
          <w:numId w:val="261"/>
        </w:numPr>
        <w:tabs>
          <w:tab w:val="clear" w:pos="1800"/>
        </w:tabs>
        <w:ind w:left="1440" w:hanging="720"/>
        <w:rPr>
          <w:rFonts w:cs="Calibri"/>
          <w:lang w:val="en-AU"/>
        </w:rPr>
      </w:pPr>
      <w:r w:rsidRPr="005E7169">
        <w:rPr>
          <w:rFonts w:cs="Calibri"/>
          <w:lang w:val="en-AU"/>
        </w:rPr>
        <w:t>to finance the purchase of books and journals for the Presbyterian Theological College library suited to courses in diaconal training;</w:t>
      </w:r>
    </w:p>
    <w:p w14:paraId="660E8808" w14:textId="77777777" w:rsidR="005E7169" w:rsidRPr="005E7169" w:rsidRDefault="005E7169" w:rsidP="00C0059F">
      <w:pPr>
        <w:numPr>
          <w:ilvl w:val="0"/>
          <w:numId w:val="261"/>
        </w:numPr>
        <w:tabs>
          <w:tab w:val="clear" w:pos="1800"/>
        </w:tabs>
        <w:ind w:left="1440" w:hanging="720"/>
        <w:rPr>
          <w:rFonts w:cs="Calibri"/>
          <w:lang w:val="en-AU"/>
        </w:rPr>
      </w:pPr>
      <w:r w:rsidRPr="005E7169">
        <w:rPr>
          <w:rFonts w:cs="Calibri"/>
          <w:lang w:val="en-AU"/>
        </w:rPr>
        <w:lastRenderedPageBreak/>
        <w:t>to make available for the churches media resources related to diaconal ministries suitable for local use;</w:t>
      </w:r>
    </w:p>
    <w:p w14:paraId="56858AD9" w14:textId="77777777" w:rsidR="005E7169" w:rsidRPr="005E7169" w:rsidRDefault="005E7169" w:rsidP="00C0059F">
      <w:pPr>
        <w:numPr>
          <w:ilvl w:val="0"/>
          <w:numId w:val="261"/>
        </w:numPr>
        <w:tabs>
          <w:tab w:val="clear" w:pos="1800"/>
        </w:tabs>
        <w:ind w:left="1440" w:hanging="720"/>
        <w:rPr>
          <w:rFonts w:cs="Calibri"/>
          <w:lang w:val="en-AU"/>
        </w:rPr>
      </w:pPr>
      <w:r w:rsidRPr="005E7169">
        <w:rPr>
          <w:rFonts w:cs="Calibri"/>
          <w:lang w:val="en-AU"/>
        </w:rPr>
        <w:t>to encourage and equip congregations to provide their own selection procedures and training courses for diaconal service;</w:t>
      </w:r>
    </w:p>
    <w:p w14:paraId="5C2C8EE8" w14:textId="77777777" w:rsidR="005E7169" w:rsidRPr="005E7169" w:rsidRDefault="005E7169" w:rsidP="00C0059F">
      <w:pPr>
        <w:numPr>
          <w:ilvl w:val="0"/>
          <w:numId w:val="261"/>
        </w:numPr>
        <w:tabs>
          <w:tab w:val="clear" w:pos="1800"/>
        </w:tabs>
        <w:ind w:left="1440" w:hanging="720"/>
        <w:rPr>
          <w:rFonts w:cs="Calibri"/>
          <w:lang w:val="en-AU"/>
        </w:rPr>
      </w:pPr>
      <w:r w:rsidRPr="005E7169">
        <w:rPr>
          <w:rFonts w:cs="Calibri"/>
          <w:lang w:val="en-AU"/>
        </w:rPr>
        <w:t>to encourage suitably qualified women within our churches to consider specialised diaconal ministry, on a part-time basis as, for example, in chaplaincy, social work, or counselling;</w:t>
      </w:r>
    </w:p>
    <w:p w14:paraId="34733F96" w14:textId="4D02EF8F" w:rsidR="005E7169" w:rsidRPr="005E7169" w:rsidRDefault="005E7169" w:rsidP="00C0059F">
      <w:pPr>
        <w:numPr>
          <w:ilvl w:val="0"/>
          <w:numId w:val="261"/>
        </w:numPr>
        <w:tabs>
          <w:tab w:val="clear" w:pos="1800"/>
        </w:tabs>
        <w:ind w:left="1440" w:right="6" w:hanging="720"/>
        <w:rPr>
          <w:rFonts w:cs="Calibri"/>
          <w:szCs w:val="24"/>
          <w:lang w:val="en-AU"/>
        </w:rPr>
      </w:pPr>
      <w:r w:rsidRPr="005E7169">
        <w:rPr>
          <w:rFonts w:cs="Calibri"/>
          <w:szCs w:val="24"/>
          <w:lang w:val="en-AU"/>
        </w:rPr>
        <w:t xml:space="preserve">to encourage congregations to operate their diaconal training and ministries under </w:t>
      </w:r>
      <w:hyperlink w:anchor="Rule_3_40" w:history="1">
        <w:r w:rsidRPr="00E13517">
          <w:rPr>
            <w:rStyle w:val="Hyperlink"/>
            <w:rFonts w:cs="Calibri"/>
            <w:szCs w:val="24"/>
            <w:lang w:val="en-AU"/>
          </w:rPr>
          <w:t>rule 3.40</w:t>
        </w:r>
      </w:hyperlink>
      <w:r w:rsidRPr="005E7169">
        <w:rPr>
          <w:rFonts w:cs="Calibri"/>
          <w:szCs w:val="24"/>
          <w:lang w:val="en-AU"/>
        </w:rPr>
        <w:t>.</w:t>
      </w:r>
    </w:p>
    <w:p w14:paraId="445B2726" w14:textId="77777777" w:rsidR="005E7169" w:rsidRPr="005E7169" w:rsidRDefault="005E7169" w:rsidP="005E7169">
      <w:pPr>
        <w:ind w:left="0" w:right="-45"/>
        <w:rPr>
          <w:rFonts w:cs="Calibri"/>
          <w:b/>
          <w:szCs w:val="24"/>
          <w:lang w:val="en-AU"/>
        </w:rPr>
      </w:pPr>
    </w:p>
    <w:p w14:paraId="77F9A57B" w14:textId="77777777" w:rsidR="005E7169" w:rsidRPr="005E7169" w:rsidRDefault="005E7169" w:rsidP="005E7169">
      <w:pPr>
        <w:ind w:left="0" w:right="-45"/>
        <w:rPr>
          <w:rFonts w:cs="Calibri"/>
          <w:b/>
          <w:szCs w:val="24"/>
          <w:lang w:val="en-AU"/>
        </w:rPr>
      </w:pPr>
    </w:p>
    <w:p w14:paraId="335E69C7" w14:textId="77777777" w:rsidR="009504B7" w:rsidRDefault="009504B7">
      <w:pPr>
        <w:ind w:left="0"/>
        <w:jc w:val="left"/>
        <w:rPr>
          <w:rFonts w:cs="Calibri"/>
          <w:b/>
          <w:szCs w:val="24"/>
          <w:lang w:val="en-AU"/>
        </w:rPr>
      </w:pPr>
      <w:r>
        <w:rPr>
          <w:rFonts w:cs="Calibri"/>
          <w:b/>
          <w:szCs w:val="24"/>
          <w:lang w:val="en-AU"/>
        </w:rPr>
        <w:br w:type="page"/>
      </w:r>
    </w:p>
    <w:p w14:paraId="3DDB0C8A" w14:textId="675177D9" w:rsidR="005E7169" w:rsidRPr="00D5302B" w:rsidRDefault="009506CD" w:rsidP="00D5302B">
      <w:pPr>
        <w:pStyle w:val="Heading2"/>
        <w:spacing w:before="200" w:after="200"/>
        <w:ind w:left="720" w:hanging="720"/>
        <w:jc w:val="left"/>
      </w:pPr>
      <w:bookmarkStart w:id="515" w:name="_Toc150161530"/>
      <w:bookmarkStart w:id="516" w:name="_Toc150178064"/>
      <w:r w:rsidRPr="00D5302B">
        <w:lastRenderedPageBreak/>
        <w:t>25.</w:t>
      </w:r>
      <w:r w:rsidR="00D5302B">
        <w:tab/>
      </w:r>
      <w:r w:rsidR="009504B7" w:rsidRPr="00D5302B">
        <w:t>Women’s Ministries Victoria Committee</w:t>
      </w:r>
      <w:bookmarkEnd w:id="515"/>
      <w:bookmarkEnd w:id="516"/>
    </w:p>
    <w:p w14:paraId="326800FD" w14:textId="77777777" w:rsidR="009504B7" w:rsidRPr="009B2ADD" w:rsidRDefault="009504B7" w:rsidP="0041243A">
      <w:pPr>
        <w:pStyle w:val="ListParagraph"/>
        <w:keepNext/>
        <w:numPr>
          <w:ilvl w:val="0"/>
          <w:numId w:val="565"/>
        </w:numPr>
        <w:ind w:hanging="720"/>
        <w:outlineLvl w:val="5"/>
        <w:rPr>
          <w:rFonts w:asciiTheme="majorHAnsi" w:hAnsiTheme="majorHAnsi" w:cstheme="majorHAnsi"/>
          <w:b/>
          <w:sz w:val="22"/>
          <w:lang w:val="en-AU"/>
        </w:rPr>
      </w:pPr>
      <w:r w:rsidRPr="009B2ADD">
        <w:rPr>
          <w:rFonts w:asciiTheme="majorHAnsi" w:hAnsiTheme="majorHAnsi" w:cstheme="majorHAnsi"/>
          <w:b/>
          <w:sz w:val="22"/>
          <w:lang w:val="en-AU"/>
        </w:rPr>
        <w:t>Title</w:t>
      </w:r>
    </w:p>
    <w:p w14:paraId="5AFAAA1F" w14:textId="77777777" w:rsidR="009504B7" w:rsidRPr="00485645" w:rsidRDefault="009504B7" w:rsidP="009504B7">
      <w:pPr>
        <w:pBdr>
          <w:top w:val="nil"/>
          <w:left w:val="nil"/>
          <w:bottom w:val="nil"/>
          <w:right w:val="nil"/>
          <w:between w:val="nil"/>
          <w:bar w:val="nil"/>
        </w:pBdr>
        <w:ind w:left="720"/>
        <w:rPr>
          <w:rFonts w:cs="Calibri"/>
          <w:bdr w:val="nil"/>
          <w:lang w:eastAsia="en-AU"/>
          <w14:textOutline w14:w="0" w14:cap="flat" w14:cmpd="sng" w14:algn="ctr">
            <w14:noFill/>
            <w14:prstDash w14:val="solid"/>
            <w14:bevel/>
          </w14:textOutline>
        </w:rPr>
      </w:pPr>
      <w:r w:rsidRPr="00485645">
        <w:rPr>
          <w:rFonts w:eastAsia="Arial Unicode MS" w:cs="Calibri"/>
          <w:bdr w:val="nil"/>
          <w:lang w:eastAsia="en-AU"/>
          <w14:textOutline w14:w="0" w14:cap="flat" w14:cmpd="sng" w14:algn="ctr">
            <w14:noFill/>
            <w14:prstDash w14:val="solid"/>
            <w14:bevel/>
          </w14:textOutline>
        </w:rPr>
        <w:t>There shall be a committee of the General Assembly entitled the Women’s Ministries Victoria Committee (the committee).</w:t>
      </w:r>
    </w:p>
    <w:p w14:paraId="5D5D5AA6" w14:textId="77777777" w:rsidR="009504B7" w:rsidRPr="00485645" w:rsidRDefault="009504B7" w:rsidP="009504B7">
      <w:pPr>
        <w:pBdr>
          <w:top w:val="nil"/>
          <w:left w:val="nil"/>
          <w:bottom w:val="nil"/>
          <w:right w:val="nil"/>
          <w:between w:val="nil"/>
          <w:bar w:val="nil"/>
        </w:pBdr>
        <w:ind w:left="-1260"/>
        <w:rPr>
          <w:rFonts w:cs="Calibri"/>
          <w:bdr w:val="nil"/>
          <w:lang w:eastAsia="en-AU"/>
          <w14:textOutline w14:w="0" w14:cap="flat" w14:cmpd="sng" w14:algn="ctr">
            <w14:noFill/>
            <w14:prstDash w14:val="solid"/>
            <w14:bevel/>
          </w14:textOutline>
        </w:rPr>
      </w:pPr>
      <w:r w:rsidRPr="00485645">
        <w:rPr>
          <w:rFonts w:eastAsia="Arial Unicode MS" w:cs="Calibri"/>
          <w:bdr w:val="nil"/>
          <w:lang w:eastAsia="en-AU"/>
          <w14:textOutline w14:w="0" w14:cap="flat" w14:cmpd="sng" w14:algn="ctr">
            <w14:noFill/>
            <w14:prstDash w14:val="solid"/>
            <w14:bevel/>
          </w14:textOutline>
        </w:rPr>
        <w:t xml:space="preserve"> </w:t>
      </w:r>
    </w:p>
    <w:p w14:paraId="616B8804" w14:textId="77777777" w:rsidR="009504B7" w:rsidRPr="009B2ADD" w:rsidRDefault="009504B7" w:rsidP="0041243A">
      <w:pPr>
        <w:pStyle w:val="ListParagraph"/>
        <w:keepNext/>
        <w:numPr>
          <w:ilvl w:val="0"/>
          <w:numId w:val="565"/>
        </w:numPr>
        <w:ind w:hanging="720"/>
        <w:outlineLvl w:val="5"/>
        <w:rPr>
          <w:rFonts w:asciiTheme="majorHAnsi" w:hAnsiTheme="majorHAnsi" w:cstheme="majorHAnsi"/>
          <w:b/>
          <w:sz w:val="22"/>
          <w:lang w:val="en-AU"/>
        </w:rPr>
      </w:pPr>
      <w:r w:rsidRPr="009B2ADD">
        <w:rPr>
          <w:rFonts w:asciiTheme="majorHAnsi" w:hAnsiTheme="majorHAnsi" w:cstheme="majorHAnsi"/>
          <w:b/>
          <w:sz w:val="22"/>
          <w:lang w:val="en-AU"/>
        </w:rPr>
        <w:t>Membership</w:t>
      </w:r>
    </w:p>
    <w:p w14:paraId="754DE900" w14:textId="77777777" w:rsidR="009504B7" w:rsidRPr="00485645" w:rsidRDefault="009504B7" w:rsidP="009504B7">
      <w:pPr>
        <w:pBdr>
          <w:top w:val="nil"/>
          <w:left w:val="nil"/>
          <w:bottom w:val="nil"/>
          <w:right w:val="nil"/>
          <w:between w:val="nil"/>
          <w:bar w:val="nil"/>
        </w:pBdr>
        <w:ind w:left="720"/>
        <w:rPr>
          <w:rFonts w:eastAsia="Arial Unicode MS" w:cs="Calibri"/>
          <w:bdr w:val="nil"/>
          <w:lang w:eastAsia="en-AU"/>
          <w14:textOutline w14:w="0" w14:cap="flat" w14:cmpd="sng" w14:algn="ctr">
            <w14:noFill/>
            <w14:prstDash w14:val="solid"/>
            <w14:bevel/>
          </w14:textOutline>
        </w:rPr>
      </w:pPr>
      <w:r w:rsidRPr="00485645">
        <w:rPr>
          <w:rFonts w:eastAsia="Arial Unicode MS" w:cs="Calibri"/>
          <w:bdr w:val="nil"/>
          <w:lang w:eastAsia="en-AU"/>
          <w14:textOutline w14:w="0" w14:cap="flat" w14:cmpd="sng" w14:algn="ctr">
            <w14:noFill/>
            <w14:prstDash w14:val="solid"/>
            <w14:bevel/>
          </w14:textOutline>
        </w:rPr>
        <w:t>The committee shall consist of seven members including a convener, appointed by the General Assembly, two of whom must be members of the Assembly.</w:t>
      </w:r>
    </w:p>
    <w:p w14:paraId="48F0A640" w14:textId="77777777" w:rsidR="009504B7" w:rsidRPr="00485645" w:rsidRDefault="009504B7" w:rsidP="009504B7">
      <w:pPr>
        <w:pBdr>
          <w:top w:val="nil"/>
          <w:left w:val="nil"/>
          <w:bottom w:val="nil"/>
          <w:right w:val="nil"/>
          <w:between w:val="nil"/>
          <w:bar w:val="nil"/>
        </w:pBdr>
        <w:ind w:left="-1260"/>
        <w:rPr>
          <w:rFonts w:cs="Calibri"/>
          <w:bdr w:val="nil"/>
          <w:lang w:eastAsia="en-AU"/>
          <w14:textOutline w14:w="0" w14:cap="flat" w14:cmpd="sng" w14:algn="ctr">
            <w14:noFill/>
            <w14:prstDash w14:val="solid"/>
            <w14:bevel/>
          </w14:textOutline>
        </w:rPr>
      </w:pPr>
    </w:p>
    <w:p w14:paraId="5326CBD3" w14:textId="77777777" w:rsidR="009504B7" w:rsidRPr="009B2ADD" w:rsidRDefault="009504B7" w:rsidP="0041243A">
      <w:pPr>
        <w:pStyle w:val="ListParagraph"/>
        <w:keepNext/>
        <w:numPr>
          <w:ilvl w:val="0"/>
          <w:numId w:val="565"/>
        </w:numPr>
        <w:ind w:hanging="720"/>
        <w:outlineLvl w:val="5"/>
        <w:rPr>
          <w:rFonts w:asciiTheme="majorHAnsi" w:hAnsiTheme="majorHAnsi" w:cstheme="majorHAnsi"/>
          <w:b/>
          <w:sz w:val="22"/>
          <w:lang w:val="en-AU"/>
        </w:rPr>
      </w:pPr>
      <w:r w:rsidRPr="009B2ADD">
        <w:rPr>
          <w:rFonts w:asciiTheme="majorHAnsi" w:hAnsiTheme="majorHAnsi" w:cstheme="majorHAnsi"/>
          <w:b/>
          <w:sz w:val="22"/>
          <w:lang w:val="en-AU"/>
        </w:rPr>
        <w:t>Purpose</w:t>
      </w:r>
    </w:p>
    <w:p w14:paraId="1266510C" w14:textId="77777777" w:rsidR="009504B7" w:rsidRPr="00485645" w:rsidRDefault="009504B7" w:rsidP="009504B7">
      <w:pPr>
        <w:pBdr>
          <w:top w:val="nil"/>
          <w:left w:val="nil"/>
          <w:bottom w:val="nil"/>
          <w:right w:val="nil"/>
          <w:between w:val="nil"/>
          <w:bar w:val="nil"/>
        </w:pBdr>
        <w:ind w:left="720"/>
        <w:rPr>
          <w:rFonts w:eastAsia="Arial Unicode MS" w:cs="Calibri"/>
          <w:bdr w:val="nil"/>
          <w:lang w:eastAsia="en-AU"/>
        </w:rPr>
      </w:pPr>
      <w:r w:rsidRPr="00485645">
        <w:rPr>
          <w:rFonts w:eastAsia="Arial Unicode MS" w:cs="Calibri"/>
          <w:bdr w:val="nil"/>
          <w:lang w:eastAsia="en-AU"/>
        </w:rPr>
        <w:t>The purpose of the committee is to support and grow women’s ministries within the church, with women’s ministries being defined as ‘intentional gospel ministries by women to and for women’, to assist women within the PCV to grow towards maturity in Christ, and to reach out to the community with the gospel and so strengthen the whole church.</w:t>
      </w:r>
      <w:r w:rsidRPr="00485645">
        <w:rPr>
          <w:rFonts w:eastAsia="Arial Unicode MS" w:cs="Calibri"/>
          <w:bdr w:val="nil"/>
        </w:rPr>
        <w:t xml:space="preserve"> </w:t>
      </w:r>
    </w:p>
    <w:p w14:paraId="7A3FE258" w14:textId="77777777" w:rsidR="009504B7" w:rsidRPr="00485645" w:rsidRDefault="009504B7" w:rsidP="009504B7">
      <w:pPr>
        <w:pBdr>
          <w:top w:val="nil"/>
          <w:left w:val="nil"/>
          <w:bottom w:val="nil"/>
          <w:right w:val="nil"/>
          <w:between w:val="nil"/>
          <w:bar w:val="nil"/>
        </w:pBdr>
        <w:ind w:left="-1260"/>
        <w:rPr>
          <w:rFonts w:eastAsia="Arial Unicode MS" w:cs="Calibri"/>
          <w:bdr w:val="nil"/>
          <w:lang w:eastAsia="en-AU"/>
        </w:rPr>
      </w:pPr>
    </w:p>
    <w:p w14:paraId="7FDB3184" w14:textId="77777777" w:rsidR="009504B7" w:rsidRPr="009B2ADD" w:rsidRDefault="009504B7" w:rsidP="0041243A">
      <w:pPr>
        <w:pStyle w:val="ListParagraph"/>
        <w:keepNext/>
        <w:numPr>
          <w:ilvl w:val="0"/>
          <w:numId w:val="565"/>
        </w:numPr>
        <w:ind w:hanging="720"/>
        <w:outlineLvl w:val="5"/>
        <w:rPr>
          <w:rFonts w:asciiTheme="majorHAnsi" w:hAnsiTheme="majorHAnsi" w:cstheme="majorHAnsi"/>
          <w:b/>
          <w:sz w:val="22"/>
          <w:lang w:val="en-AU"/>
        </w:rPr>
      </w:pPr>
      <w:r w:rsidRPr="009B2ADD">
        <w:rPr>
          <w:rFonts w:asciiTheme="majorHAnsi" w:hAnsiTheme="majorHAnsi" w:cstheme="majorHAnsi"/>
          <w:b/>
          <w:sz w:val="22"/>
          <w:lang w:val="en-AU"/>
        </w:rPr>
        <w:t xml:space="preserve">Principles </w:t>
      </w:r>
    </w:p>
    <w:p w14:paraId="1707965B" w14:textId="77777777" w:rsidR="009504B7" w:rsidRPr="00485645" w:rsidRDefault="009504B7" w:rsidP="009504B7">
      <w:pPr>
        <w:ind w:left="720"/>
        <w:textAlignment w:val="baseline"/>
        <w:rPr>
          <w:rFonts w:eastAsia="Arial Unicode MS" w:cs="Calibri"/>
          <w:bdr w:val="nil"/>
        </w:rPr>
      </w:pPr>
      <w:r w:rsidRPr="00485645">
        <w:rPr>
          <w:rFonts w:cs="Calibri"/>
          <w:lang w:val="en-AU" w:eastAsia="en-AU"/>
        </w:rPr>
        <w:t xml:space="preserve">The committee is committed to the complementarian view of Christian ministry contained in the </w:t>
      </w:r>
      <w:r w:rsidRPr="00485645">
        <w:rPr>
          <w:rFonts w:cs="Calibri"/>
          <w:i/>
          <w:lang w:val="en-AU" w:eastAsia="en-AU"/>
        </w:rPr>
        <w:t xml:space="preserve">GAA </w:t>
      </w:r>
      <w:r w:rsidRPr="00485645">
        <w:rPr>
          <w:rFonts w:eastAsia="Helvetica Neue" w:cs="Calibri"/>
          <w:bCs/>
          <w:i/>
          <w:iCs/>
          <w:bdr w:val="nil"/>
        </w:rPr>
        <w:t xml:space="preserve">Statement on Sex, Gender and Marriage </w:t>
      </w:r>
      <w:r w:rsidRPr="00485645">
        <w:rPr>
          <w:rFonts w:eastAsia="Helvetica Neue" w:cs="Calibri"/>
          <w:bCs/>
          <w:iCs/>
          <w:bdr w:val="nil"/>
        </w:rPr>
        <w:t xml:space="preserve">as adopted by the PCV (Blue Book 2019, min 67), that </w:t>
      </w:r>
      <w:r w:rsidRPr="00485645">
        <w:rPr>
          <w:rFonts w:cs="Calibri"/>
          <w:lang w:val="en-AU" w:eastAsia="en-AU"/>
        </w:rPr>
        <w:t xml:space="preserve">men and women are created by God as equal in dignity and value to work together but with distinct roles in church and family life and in partnership as </w:t>
      </w:r>
      <w:r w:rsidRPr="00485645">
        <w:rPr>
          <w:rFonts w:eastAsia="Arial Unicode MS" w:cs="Calibri"/>
          <w:bdr w:val="nil"/>
        </w:rPr>
        <w:t>workers in the gospel for the maturing of the saints, the growing of the church and the furthering the kingdom of God in the world.</w:t>
      </w:r>
    </w:p>
    <w:p w14:paraId="191FEF36" w14:textId="77777777" w:rsidR="009504B7" w:rsidRPr="00485645" w:rsidRDefault="009504B7" w:rsidP="009504B7">
      <w:pPr>
        <w:ind w:left="-1260"/>
        <w:textAlignment w:val="baseline"/>
        <w:rPr>
          <w:rFonts w:cs="Calibri"/>
          <w:lang w:val="en-AU" w:eastAsia="en-AU"/>
        </w:rPr>
      </w:pPr>
    </w:p>
    <w:p w14:paraId="7928AF66" w14:textId="77777777" w:rsidR="009504B7" w:rsidRPr="009B2ADD" w:rsidRDefault="009504B7" w:rsidP="0041243A">
      <w:pPr>
        <w:pStyle w:val="ListParagraph"/>
        <w:keepNext/>
        <w:numPr>
          <w:ilvl w:val="0"/>
          <w:numId w:val="565"/>
        </w:numPr>
        <w:ind w:hanging="720"/>
        <w:outlineLvl w:val="5"/>
        <w:rPr>
          <w:rFonts w:asciiTheme="majorHAnsi" w:hAnsiTheme="majorHAnsi" w:cstheme="majorHAnsi"/>
          <w:b/>
          <w:sz w:val="22"/>
          <w:lang w:val="en-AU"/>
        </w:rPr>
      </w:pPr>
      <w:r w:rsidRPr="009B2ADD">
        <w:rPr>
          <w:rFonts w:asciiTheme="majorHAnsi" w:hAnsiTheme="majorHAnsi" w:cstheme="majorHAnsi"/>
          <w:b/>
          <w:sz w:val="22"/>
          <w:lang w:val="en-AU"/>
        </w:rPr>
        <w:t>Duties</w:t>
      </w:r>
    </w:p>
    <w:p w14:paraId="28DDD285" w14:textId="77777777" w:rsidR="009504B7" w:rsidRPr="00485645" w:rsidRDefault="009504B7" w:rsidP="009504B7">
      <w:pPr>
        <w:pBdr>
          <w:top w:val="nil"/>
          <w:left w:val="nil"/>
          <w:bottom w:val="nil"/>
          <w:right w:val="nil"/>
          <w:between w:val="nil"/>
          <w:bar w:val="nil"/>
        </w:pBdr>
        <w:ind w:left="720"/>
        <w:rPr>
          <w:rFonts w:eastAsia="Times Roman" w:cs="Calibri"/>
          <w:bdr w:val="nil"/>
          <w:lang w:eastAsia="en-AU"/>
          <w14:textOutline w14:w="0" w14:cap="flat" w14:cmpd="sng" w14:algn="ctr">
            <w14:noFill/>
            <w14:prstDash w14:val="solid"/>
            <w14:bevel/>
          </w14:textOutline>
        </w:rPr>
      </w:pPr>
      <w:r w:rsidRPr="00485645">
        <w:rPr>
          <w:rFonts w:eastAsia="Arial Unicode MS" w:cs="Calibri"/>
          <w:bdr w:val="nil"/>
          <w:lang w:eastAsia="en-AU"/>
          <w14:textOutline w14:w="0" w14:cap="flat" w14:cmpd="sng" w14:algn="ctr">
            <w14:noFill/>
            <w14:prstDash w14:val="solid"/>
            <w14:bevel/>
          </w14:textOutline>
        </w:rPr>
        <w:t>The committee shall:</w:t>
      </w:r>
    </w:p>
    <w:p w14:paraId="60E1F289" w14:textId="77777777" w:rsidR="009504B7" w:rsidRPr="00485645" w:rsidRDefault="009504B7" w:rsidP="0041243A">
      <w:pPr>
        <w:numPr>
          <w:ilvl w:val="0"/>
          <w:numId w:val="366"/>
        </w:numPr>
        <w:pBdr>
          <w:top w:val="nil"/>
          <w:left w:val="nil"/>
          <w:bottom w:val="nil"/>
          <w:right w:val="nil"/>
          <w:between w:val="nil"/>
          <w:bar w:val="nil"/>
        </w:pBdr>
        <w:suppressAutoHyphens/>
        <w:ind w:left="1440" w:hanging="720"/>
        <w:rPr>
          <w:rFonts w:eastAsia="Arial Unicode MS" w:cs="Calibri"/>
          <w:bdr w:val="nil"/>
          <w:lang w:eastAsia="en-AU"/>
          <w14:textOutline w14:w="0" w14:cap="flat" w14:cmpd="sng" w14:algn="ctr">
            <w14:noFill/>
            <w14:prstDash w14:val="solid"/>
            <w14:bevel/>
          </w14:textOutline>
        </w:rPr>
      </w:pPr>
      <w:r w:rsidRPr="00485645">
        <w:rPr>
          <w:rFonts w:cs="Calibri"/>
          <w:lang w:val="en-AU" w:eastAsia="en-AU"/>
          <w14:textOutline w14:w="0" w14:cap="flat" w14:cmpd="sng" w14:algn="ctr">
            <w14:noFill/>
            <w14:prstDash w14:val="solid"/>
            <w14:bevel/>
          </w14:textOutline>
        </w:rPr>
        <w:t>promote the ministry of women on a complementarian basis;</w:t>
      </w:r>
    </w:p>
    <w:p w14:paraId="572250C7" w14:textId="77777777" w:rsidR="009504B7" w:rsidRPr="00485645" w:rsidRDefault="009504B7" w:rsidP="0041243A">
      <w:pPr>
        <w:numPr>
          <w:ilvl w:val="0"/>
          <w:numId w:val="366"/>
        </w:numPr>
        <w:pBdr>
          <w:top w:val="nil"/>
          <w:left w:val="nil"/>
          <w:bottom w:val="nil"/>
          <w:right w:val="nil"/>
          <w:between w:val="nil"/>
          <w:bar w:val="nil"/>
        </w:pBdr>
        <w:suppressAutoHyphens/>
        <w:ind w:left="1440" w:hanging="720"/>
        <w:rPr>
          <w:rFonts w:eastAsia="Arial Unicode MS" w:cs="Calibri"/>
          <w:bdr w:val="nil"/>
          <w:lang w:eastAsia="en-AU"/>
          <w14:textOutline w14:w="0" w14:cap="flat" w14:cmpd="sng" w14:algn="ctr">
            <w14:noFill/>
            <w14:prstDash w14:val="solid"/>
            <w14:bevel/>
          </w14:textOutline>
        </w:rPr>
      </w:pPr>
      <w:r w:rsidRPr="00485645">
        <w:rPr>
          <w:rFonts w:eastAsia="Arial Unicode MS" w:cs="Calibri"/>
          <w:bdr w:val="nil"/>
          <w:lang w:eastAsia="en-AU"/>
          <w14:textOutline w14:w="0" w14:cap="flat" w14:cmpd="sng" w14:algn="ctr">
            <w14:noFill/>
            <w14:prstDash w14:val="solid"/>
            <w14:bevel/>
          </w14:textOutline>
        </w:rPr>
        <w:t>provide, support and encourage ministry to nurture, disciple and encourage women in the Presbyterian Church of Victoria in the gospel;</w:t>
      </w:r>
    </w:p>
    <w:p w14:paraId="5A81C86B" w14:textId="77777777" w:rsidR="009504B7" w:rsidRPr="00485645" w:rsidRDefault="009504B7" w:rsidP="0041243A">
      <w:pPr>
        <w:numPr>
          <w:ilvl w:val="0"/>
          <w:numId w:val="366"/>
        </w:numPr>
        <w:pBdr>
          <w:top w:val="nil"/>
          <w:left w:val="nil"/>
          <w:bottom w:val="nil"/>
          <w:right w:val="nil"/>
          <w:between w:val="nil"/>
          <w:bar w:val="nil"/>
        </w:pBdr>
        <w:suppressAutoHyphens/>
        <w:ind w:left="1440" w:hanging="720"/>
        <w:rPr>
          <w:rFonts w:eastAsia="Arial Unicode MS" w:cs="Calibri"/>
          <w:bdr w:val="nil"/>
          <w:lang w:eastAsia="en-AU"/>
          <w14:textOutline w14:w="0" w14:cap="flat" w14:cmpd="sng" w14:algn="ctr">
            <w14:noFill/>
            <w14:prstDash w14:val="solid"/>
            <w14:bevel/>
          </w14:textOutline>
        </w:rPr>
      </w:pPr>
      <w:r w:rsidRPr="00485645">
        <w:rPr>
          <w:rFonts w:eastAsia="Arial Unicode MS" w:cs="Calibri"/>
          <w:bdr w:val="nil"/>
          <w:lang w:eastAsia="en-AU"/>
          <w14:textOutline w14:w="0" w14:cap="flat" w14:cmpd="sng" w14:algn="ctr">
            <w14:noFill/>
            <w14:prstDash w14:val="solid"/>
            <w14:bevel/>
          </w14:textOutline>
        </w:rPr>
        <w:t>provide training and support to the women of the church through conferences, resources (online and other resources) and events</w:t>
      </w:r>
      <w:r w:rsidRPr="00485645">
        <w:rPr>
          <w:rFonts w:eastAsia="Arial Unicode MS" w:cs="Calibri"/>
          <w:bdr w:val="nil"/>
          <w:lang w:val="pt-PT" w:eastAsia="en-AU"/>
          <w14:textOutline w14:w="0" w14:cap="flat" w14:cmpd="sng" w14:algn="ctr">
            <w14:noFill/>
            <w14:prstDash w14:val="solid"/>
            <w14:bevel/>
          </w14:textOutline>
        </w:rPr>
        <w:t>;</w:t>
      </w:r>
    </w:p>
    <w:p w14:paraId="3FF2A0D0" w14:textId="77777777" w:rsidR="009504B7" w:rsidRPr="00485645" w:rsidRDefault="009504B7" w:rsidP="0041243A">
      <w:pPr>
        <w:numPr>
          <w:ilvl w:val="0"/>
          <w:numId w:val="366"/>
        </w:numPr>
        <w:pBdr>
          <w:top w:val="nil"/>
          <w:left w:val="nil"/>
          <w:bottom w:val="nil"/>
          <w:right w:val="nil"/>
          <w:between w:val="nil"/>
          <w:bar w:val="nil"/>
        </w:pBdr>
        <w:suppressAutoHyphens/>
        <w:ind w:left="1440" w:hanging="720"/>
        <w:rPr>
          <w:rFonts w:eastAsia="Arial Unicode MS" w:cs="Calibri"/>
          <w:bdr w:val="nil"/>
          <w:lang w:eastAsia="en-AU"/>
          <w14:textOutline w14:w="0" w14:cap="flat" w14:cmpd="sng" w14:algn="ctr">
            <w14:noFill/>
            <w14:prstDash w14:val="solid"/>
            <w14:bevel/>
          </w14:textOutline>
        </w:rPr>
      </w:pPr>
      <w:r w:rsidRPr="00485645">
        <w:rPr>
          <w:rFonts w:eastAsia="Arial Unicode MS" w:cs="Calibri"/>
          <w:bdr w:val="nil"/>
          <w:lang w:eastAsia="en-AU"/>
          <w14:textOutline w14:w="0" w14:cap="flat" w14:cmpd="sng" w14:algn="ctr">
            <w14:noFill/>
            <w14:prstDash w14:val="solid"/>
            <w14:bevel/>
          </w14:textOutline>
        </w:rPr>
        <w:t>p</w:t>
      </w:r>
      <w:r w:rsidRPr="00485645">
        <w:rPr>
          <w:rFonts w:eastAsia="Arial Unicode MS" w:cs="Calibri"/>
          <w:bdr w:val="nil"/>
          <w:lang w:val="it-IT" w:eastAsia="en-AU"/>
          <w14:textOutline w14:w="0" w14:cap="flat" w14:cmpd="sng" w14:algn="ctr">
            <w14:noFill/>
            <w14:prstDash w14:val="solid"/>
            <w14:bevel/>
          </w14:textOutline>
        </w:rPr>
        <w:t>romot</w:t>
      </w:r>
      <w:r w:rsidRPr="00485645">
        <w:rPr>
          <w:rFonts w:eastAsia="Arial Unicode MS" w:cs="Calibri"/>
          <w:bdr w:val="nil"/>
          <w:lang w:eastAsia="en-AU"/>
          <w14:textOutline w14:w="0" w14:cap="flat" w14:cmpd="sng" w14:algn="ctr">
            <w14:noFill/>
            <w14:prstDash w14:val="solid"/>
            <w14:bevel/>
          </w14:textOutline>
        </w:rPr>
        <w:t>e community among women in the PCV;</w:t>
      </w:r>
    </w:p>
    <w:p w14:paraId="5A1033A3" w14:textId="77777777" w:rsidR="009504B7" w:rsidRPr="00485645" w:rsidRDefault="009504B7" w:rsidP="0041243A">
      <w:pPr>
        <w:numPr>
          <w:ilvl w:val="0"/>
          <w:numId w:val="366"/>
        </w:numPr>
        <w:pBdr>
          <w:top w:val="nil"/>
          <w:left w:val="nil"/>
          <w:bottom w:val="nil"/>
          <w:right w:val="nil"/>
          <w:between w:val="nil"/>
          <w:bar w:val="nil"/>
        </w:pBdr>
        <w:suppressAutoHyphens/>
        <w:ind w:left="1440" w:hanging="720"/>
        <w:rPr>
          <w:rFonts w:eastAsia="Arial Unicode MS" w:cs="Calibri"/>
          <w:bdr w:val="nil"/>
          <w:lang w:eastAsia="en-AU"/>
          <w14:textOutline w14:w="0" w14:cap="flat" w14:cmpd="sng" w14:algn="ctr">
            <w14:noFill/>
            <w14:prstDash w14:val="solid"/>
            <w14:bevel/>
          </w14:textOutline>
        </w:rPr>
      </w:pPr>
      <w:r w:rsidRPr="00485645">
        <w:rPr>
          <w:rFonts w:eastAsia="Arial Unicode MS" w:cs="Calibri"/>
          <w:bdr w:val="nil"/>
          <w:lang w:eastAsia="en-AU"/>
          <w14:textOutline w14:w="0" w14:cap="flat" w14:cmpd="sng" w14:algn="ctr">
            <w14:noFill/>
            <w14:prstDash w14:val="solid"/>
            <w14:bevel/>
          </w14:textOutline>
        </w:rPr>
        <w:t>in association with the Presbyterian Theological College and METRO Committee, provide clear pathways for women in the PCV to develop their teaching, writing and other gifts for ministry;</w:t>
      </w:r>
    </w:p>
    <w:p w14:paraId="3A99D985" w14:textId="77777777" w:rsidR="009504B7" w:rsidRPr="00485645" w:rsidRDefault="009504B7" w:rsidP="0041243A">
      <w:pPr>
        <w:numPr>
          <w:ilvl w:val="0"/>
          <w:numId w:val="366"/>
        </w:numPr>
        <w:pBdr>
          <w:top w:val="nil"/>
          <w:left w:val="nil"/>
          <w:bottom w:val="nil"/>
          <w:right w:val="nil"/>
          <w:between w:val="nil"/>
          <w:bar w:val="nil"/>
        </w:pBdr>
        <w:suppressAutoHyphens/>
        <w:ind w:left="1440" w:hanging="720"/>
        <w:textAlignment w:val="baseline"/>
        <w:rPr>
          <w:rFonts w:cs="Calibri"/>
          <w:lang w:val="en-AU" w:eastAsia="en-AU"/>
        </w:rPr>
      </w:pPr>
      <w:r w:rsidRPr="00485645">
        <w:rPr>
          <w:rFonts w:cs="Calibri"/>
          <w:lang w:val="en-AU" w:eastAsia="en-AU"/>
        </w:rPr>
        <w:t>assist women’s organisations within the PCV to work together in training and equipping women for effective gospel ministries on a complementarian basis;</w:t>
      </w:r>
    </w:p>
    <w:p w14:paraId="3B3A8CF9" w14:textId="77777777" w:rsidR="009504B7" w:rsidRPr="00485645" w:rsidRDefault="009504B7" w:rsidP="0041243A">
      <w:pPr>
        <w:numPr>
          <w:ilvl w:val="0"/>
          <w:numId w:val="366"/>
        </w:numPr>
        <w:pBdr>
          <w:top w:val="nil"/>
          <w:left w:val="nil"/>
          <w:bottom w:val="nil"/>
          <w:right w:val="nil"/>
          <w:between w:val="nil"/>
          <w:bar w:val="nil"/>
        </w:pBdr>
        <w:suppressAutoHyphens/>
        <w:ind w:left="1440" w:hanging="720"/>
        <w:textAlignment w:val="baseline"/>
        <w:rPr>
          <w:rFonts w:cs="Calibri"/>
          <w:lang w:val="en-AU" w:eastAsia="en-AU"/>
        </w:rPr>
      </w:pPr>
      <w:r w:rsidRPr="00485645">
        <w:rPr>
          <w:rFonts w:cs="Calibri"/>
          <w:lang w:val="en-AU" w:eastAsia="en-AU"/>
        </w:rPr>
        <w:t>promote effective networking among women within the PCV;</w:t>
      </w:r>
    </w:p>
    <w:p w14:paraId="503EF523" w14:textId="77777777" w:rsidR="009504B7" w:rsidRPr="00485645" w:rsidRDefault="009504B7" w:rsidP="0041243A">
      <w:pPr>
        <w:numPr>
          <w:ilvl w:val="0"/>
          <w:numId w:val="366"/>
        </w:numPr>
        <w:pBdr>
          <w:top w:val="nil"/>
          <w:left w:val="nil"/>
          <w:bottom w:val="nil"/>
          <w:right w:val="nil"/>
          <w:between w:val="nil"/>
          <w:bar w:val="nil"/>
        </w:pBdr>
        <w:suppressAutoHyphens/>
        <w:ind w:left="1440" w:hanging="720"/>
        <w:textAlignment w:val="baseline"/>
        <w:rPr>
          <w:rFonts w:cs="Calibri"/>
          <w:lang w:val="en-AU" w:eastAsia="en-AU"/>
        </w:rPr>
      </w:pPr>
      <w:r w:rsidRPr="00485645">
        <w:rPr>
          <w:rFonts w:cs="Calibri"/>
          <w:lang w:val="en-AU" w:eastAsia="en-AU"/>
        </w:rPr>
        <w:t>support and resource women’s ministries groups in congregations of the PCV;</w:t>
      </w:r>
    </w:p>
    <w:p w14:paraId="1A4F20E6" w14:textId="77777777" w:rsidR="009504B7" w:rsidRPr="00485645" w:rsidRDefault="009504B7" w:rsidP="0041243A">
      <w:pPr>
        <w:numPr>
          <w:ilvl w:val="0"/>
          <w:numId w:val="366"/>
        </w:numPr>
        <w:pBdr>
          <w:top w:val="nil"/>
          <w:left w:val="nil"/>
          <w:bottom w:val="nil"/>
          <w:right w:val="nil"/>
          <w:between w:val="nil"/>
          <w:bar w:val="nil"/>
        </w:pBdr>
        <w:suppressAutoHyphens/>
        <w:ind w:left="1440" w:hanging="720"/>
        <w:textAlignment w:val="baseline"/>
        <w:rPr>
          <w:rFonts w:cs="Calibri"/>
          <w:lang w:val="en-AU" w:eastAsia="en-AU"/>
        </w:rPr>
      </w:pPr>
      <w:r w:rsidRPr="00485645">
        <w:rPr>
          <w:rFonts w:cs="Calibri"/>
          <w:lang w:val="en-AU" w:eastAsia="en-AU"/>
        </w:rPr>
        <w:t>provide a forum to discuss issues relevant to the place and role of women in the congregations of the PCV, women’s ministry leaders, employed women’s ministry workers and ministry wives;</w:t>
      </w:r>
    </w:p>
    <w:p w14:paraId="68ADE195" w14:textId="77777777" w:rsidR="009504B7" w:rsidRPr="00485645" w:rsidRDefault="009504B7" w:rsidP="0041243A">
      <w:pPr>
        <w:numPr>
          <w:ilvl w:val="0"/>
          <w:numId w:val="366"/>
        </w:numPr>
        <w:pBdr>
          <w:top w:val="nil"/>
          <w:left w:val="nil"/>
          <w:bottom w:val="nil"/>
          <w:right w:val="nil"/>
          <w:between w:val="nil"/>
          <w:bar w:val="nil"/>
        </w:pBdr>
        <w:suppressAutoHyphens/>
        <w:ind w:left="1440" w:hanging="720"/>
        <w:textAlignment w:val="baseline"/>
        <w:rPr>
          <w:rFonts w:cs="Calibri"/>
          <w:lang w:val="en-AU" w:eastAsia="en-AU"/>
        </w:rPr>
      </w:pPr>
      <w:r w:rsidRPr="00485645">
        <w:rPr>
          <w:rFonts w:cs="Calibri"/>
          <w:lang w:val="en-AU" w:eastAsia="en-AU"/>
        </w:rPr>
        <w:t>oversee the employment of a Women’s Ministries Facilitator and any other support persons employed by the committee from time to time.</w:t>
      </w:r>
    </w:p>
    <w:p w14:paraId="71B3FCA6" w14:textId="77777777" w:rsidR="009504B7" w:rsidRPr="00485645" w:rsidRDefault="009504B7" w:rsidP="009504B7">
      <w:pPr>
        <w:pBdr>
          <w:top w:val="nil"/>
          <w:left w:val="nil"/>
          <w:bottom w:val="nil"/>
          <w:right w:val="nil"/>
          <w:between w:val="nil"/>
          <w:bar w:val="nil"/>
        </w:pBdr>
        <w:suppressAutoHyphens/>
        <w:ind w:left="-1260"/>
        <w:textAlignment w:val="baseline"/>
        <w:rPr>
          <w:rFonts w:cs="Calibri"/>
          <w:lang w:val="en-AU" w:eastAsia="en-AU"/>
        </w:rPr>
      </w:pPr>
    </w:p>
    <w:p w14:paraId="20F05F3F" w14:textId="77777777" w:rsidR="009504B7" w:rsidRPr="009B2ADD" w:rsidRDefault="009504B7" w:rsidP="0041243A">
      <w:pPr>
        <w:pStyle w:val="ListParagraph"/>
        <w:keepNext/>
        <w:numPr>
          <w:ilvl w:val="0"/>
          <w:numId w:val="565"/>
        </w:numPr>
        <w:ind w:hanging="720"/>
        <w:outlineLvl w:val="5"/>
        <w:rPr>
          <w:rFonts w:asciiTheme="majorHAnsi" w:hAnsiTheme="majorHAnsi" w:cstheme="majorHAnsi"/>
          <w:b/>
          <w:sz w:val="22"/>
          <w:lang w:val="en-AU"/>
        </w:rPr>
      </w:pPr>
      <w:r w:rsidRPr="009B2ADD">
        <w:rPr>
          <w:rFonts w:asciiTheme="majorHAnsi" w:hAnsiTheme="majorHAnsi" w:cstheme="majorHAnsi"/>
          <w:b/>
          <w:sz w:val="22"/>
          <w:lang w:val="en-AU"/>
        </w:rPr>
        <w:t xml:space="preserve">Women’s ministries support personnel </w:t>
      </w:r>
    </w:p>
    <w:p w14:paraId="4082BFF0" w14:textId="77777777" w:rsidR="009504B7" w:rsidRPr="00485645" w:rsidRDefault="009504B7" w:rsidP="009504B7">
      <w:pPr>
        <w:ind w:left="720"/>
        <w:textAlignment w:val="baseline"/>
        <w:rPr>
          <w:rFonts w:cs="Calibri"/>
          <w:bCs/>
          <w:bdr w:val="none" w:sz="0" w:space="0" w:color="auto" w:frame="1"/>
          <w:lang w:val="en-AU" w:eastAsia="en-AU"/>
        </w:rPr>
      </w:pPr>
      <w:r w:rsidRPr="00485645">
        <w:rPr>
          <w:rFonts w:cs="Calibri"/>
          <w:bCs/>
          <w:bdr w:val="none" w:sz="0" w:space="0" w:color="auto" w:frame="1"/>
          <w:lang w:val="en-AU" w:eastAsia="en-AU"/>
        </w:rPr>
        <w:t>The committee may appoint:</w:t>
      </w:r>
    </w:p>
    <w:p w14:paraId="730A4209" w14:textId="77777777" w:rsidR="009504B7" w:rsidRPr="00485645" w:rsidRDefault="009504B7" w:rsidP="0041243A">
      <w:pPr>
        <w:numPr>
          <w:ilvl w:val="0"/>
          <w:numId w:val="367"/>
        </w:numPr>
        <w:pBdr>
          <w:top w:val="nil"/>
          <w:left w:val="nil"/>
          <w:bottom w:val="nil"/>
          <w:right w:val="nil"/>
          <w:between w:val="nil"/>
          <w:bar w:val="nil"/>
        </w:pBdr>
        <w:suppressAutoHyphens/>
        <w:ind w:left="1440" w:hanging="720"/>
        <w:contextualSpacing/>
        <w:textAlignment w:val="baseline"/>
        <w:rPr>
          <w:rFonts w:cs="Calibri"/>
          <w:bCs/>
          <w:bdr w:val="none" w:sz="0" w:space="0" w:color="auto" w:frame="1"/>
          <w:lang w:val="en-AU" w:eastAsia="en-AU"/>
        </w:rPr>
      </w:pPr>
      <w:r w:rsidRPr="00485645">
        <w:rPr>
          <w:rFonts w:cs="Calibri"/>
          <w:bCs/>
          <w:bdr w:val="none" w:sz="0" w:space="0" w:color="auto" w:frame="1"/>
          <w:lang w:val="en-AU" w:eastAsia="en-AU"/>
        </w:rPr>
        <w:t>a Women’s Ministries Facilitator, who shall work under its direction to facilitate, develop and encourage women’s ministries within the PCV;</w:t>
      </w:r>
    </w:p>
    <w:p w14:paraId="6B944A07" w14:textId="77777777" w:rsidR="009504B7" w:rsidRPr="00485645" w:rsidRDefault="009504B7" w:rsidP="0041243A">
      <w:pPr>
        <w:numPr>
          <w:ilvl w:val="0"/>
          <w:numId w:val="367"/>
        </w:numPr>
        <w:pBdr>
          <w:top w:val="nil"/>
          <w:left w:val="nil"/>
          <w:bottom w:val="nil"/>
          <w:right w:val="nil"/>
          <w:between w:val="nil"/>
          <w:bar w:val="nil"/>
        </w:pBdr>
        <w:suppressAutoHyphens/>
        <w:ind w:left="1440" w:hanging="720"/>
        <w:contextualSpacing/>
        <w:textAlignment w:val="baseline"/>
        <w:rPr>
          <w:rFonts w:cs="Calibri"/>
          <w:bCs/>
          <w:bdr w:val="none" w:sz="0" w:space="0" w:color="auto" w:frame="1"/>
          <w:lang w:val="en-AU" w:eastAsia="en-AU"/>
        </w:rPr>
      </w:pPr>
      <w:r w:rsidRPr="00485645">
        <w:rPr>
          <w:rFonts w:cs="Calibri"/>
          <w:bCs/>
          <w:bdr w:val="none" w:sz="0" w:space="0" w:color="auto" w:frame="1"/>
          <w:lang w:val="en-AU" w:eastAsia="en-AU"/>
        </w:rPr>
        <w:t>such other persons as it sees fit to support the Women’s Ministries Facilitator or the committee in its work.</w:t>
      </w:r>
    </w:p>
    <w:p w14:paraId="7DDD77B0" w14:textId="77777777" w:rsidR="005E7169" w:rsidRPr="00485645" w:rsidRDefault="005E7169" w:rsidP="005E7169">
      <w:pPr>
        <w:ind w:left="2160" w:hanging="720"/>
        <w:rPr>
          <w:rFonts w:cs="Calibri"/>
          <w:lang w:val="en-AU"/>
        </w:rPr>
      </w:pPr>
    </w:p>
    <w:p w14:paraId="344589FB" w14:textId="77777777" w:rsidR="005E7169" w:rsidRPr="00485645" w:rsidRDefault="005E7169" w:rsidP="005E7169">
      <w:pPr>
        <w:ind w:left="2160" w:hanging="720"/>
        <w:rPr>
          <w:rFonts w:cs="Calibri"/>
          <w:lang w:val="en-AU"/>
        </w:rPr>
      </w:pPr>
    </w:p>
    <w:p w14:paraId="056EBA7D" w14:textId="5398698F" w:rsidR="00F0757C" w:rsidRDefault="00F0757C">
      <w:pPr>
        <w:ind w:left="0"/>
        <w:jc w:val="left"/>
        <w:rPr>
          <w:rFonts w:cs="Calibri"/>
          <w:lang w:val="en-AU"/>
        </w:rPr>
      </w:pPr>
      <w:r>
        <w:rPr>
          <w:rFonts w:cs="Calibri"/>
          <w:lang w:val="en-AU"/>
        </w:rPr>
        <w:br w:type="page"/>
      </w:r>
    </w:p>
    <w:p w14:paraId="634357E3" w14:textId="77777777" w:rsidR="008E5606" w:rsidRDefault="008E5606">
      <w:pPr>
        <w:ind w:left="0"/>
        <w:jc w:val="left"/>
        <w:rPr>
          <w:rFonts w:cs="Calibri"/>
          <w:lang w:val="en-AU"/>
        </w:rPr>
        <w:sectPr w:rsidR="008E5606">
          <w:headerReference w:type="default" r:id="rId37"/>
          <w:pgSz w:w="11907" w:h="16840" w:code="9"/>
          <w:pgMar w:top="1440" w:right="1440" w:bottom="1440" w:left="1440" w:header="720" w:footer="720" w:gutter="0"/>
          <w:paperSrc w:first="7" w:other="7"/>
          <w:cols w:space="720"/>
        </w:sectPr>
      </w:pPr>
    </w:p>
    <w:p w14:paraId="15B9223E" w14:textId="440204EF" w:rsidR="00581613" w:rsidRPr="00581613" w:rsidRDefault="00581613" w:rsidP="009B2ADD">
      <w:pPr>
        <w:keepNext/>
        <w:ind w:left="0"/>
        <w:jc w:val="center"/>
        <w:outlineLvl w:val="0"/>
        <w:rPr>
          <w:rFonts w:asciiTheme="majorHAnsi" w:hAnsiTheme="majorHAnsi"/>
          <w:b/>
          <w:sz w:val="32"/>
          <w:lang w:val="en-AU"/>
        </w:rPr>
      </w:pPr>
      <w:bookmarkStart w:id="517" w:name="_Toc87963597"/>
      <w:bookmarkStart w:id="518" w:name="_Toc150161531"/>
      <w:bookmarkStart w:id="519" w:name="_Toc150178065"/>
      <w:r w:rsidRPr="00581613">
        <w:rPr>
          <w:rFonts w:asciiTheme="majorHAnsi" w:hAnsiTheme="majorHAnsi"/>
          <w:b/>
          <w:sz w:val="32"/>
          <w:lang w:val="en-AU"/>
        </w:rPr>
        <w:lastRenderedPageBreak/>
        <w:t xml:space="preserve">Supplementary </w:t>
      </w:r>
      <w:r w:rsidR="00941FE4">
        <w:rPr>
          <w:rFonts w:asciiTheme="majorHAnsi" w:hAnsiTheme="majorHAnsi"/>
          <w:b/>
          <w:sz w:val="32"/>
          <w:lang w:val="en-AU"/>
        </w:rPr>
        <w:t>Policies</w:t>
      </w:r>
      <w:r w:rsidRPr="00581613">
        <w:rPr>
          <w:rFonts w:asciiTheme="majorHAnsi" w:hAnsiTheme="majorHAnsi"/>
          <w:b/>
          <w:sz w:val="32"/>
          <w:lang w:val="en-AU"/>
        </w:rPr>
        <w:t xml:space="preserve"> and General Assembly Decisions</w:t>
      </w:r>
      <w:bookmarkEnd w:id="517"/>
      <w:bookmarkEnd w:id="518"/>
      <w:bookmarkEnd w:id="519"/>
    </w:p>
    <w:p w14:paraId="11EBB9E9" w14:textId="77777777" w:rsidR="009B2ADD" w:rsidRDefault="009B2ADD" w:rsidP="009B2ADD">
      <w:pPr>
        <w:ind w:left="0"/>
        <w:rPr>
          <w:b/>
          <w:sz w:val="22"/>
          <w:lang w:val="en-AU"/>
        </w:rPr>
      </w:pPr>
    </w:p>
    <w:p w14:paraId="7A6357B2" w14:textId="5EA8EF28" w:rsidR="00581613" w:rsidRPr="00581613" w:rsidRDefault="00581613" w:rsidP="009B2ADD">
      <w:pPr>
        <w:keepNext/>
        <w:tabs>
          <w:tab w:val="left" w:pos="900"/>
        </w:tabs>
        <w:ind w:left="0"/>
        <w:jc w:val="left"/>
        <w:outlineLvl w:val="3"/>
        <w:rPr>
          <w:b/>
          <w:sz w:val="22"/>
          <w:lang w:val="en-AU"/>
        </w:rPr>
      </w:pPr>
      <w:r w:rsidRPr="00581613">
        <w:rPr>
          <w:b/>
          <w:sz w:val="22"/>
          <w:lang w:val="en-AU"/>
        </w:rPr>
        <w:t>Table of contents</w:t>
      </w:r>
    </w:p>
    <w:p w14:paraId="50284A30" w14:textId="77777777" w:rsidR="00581613" w:rsidRPr="00581613" w:rsidRDefault="00581613" w:rsidP="00581613">
      <w:pPr>
        <w:ind w:left="0"/>
        <w:rPr>
          <w:lang w:val="en-AU"/>
        </w:rPr>
      </w:pPr>
    </w:p>
    <w:p w14:paraId="503F7469" w14:textId="3C231A50" w:rsidR="003F5154" w:rsidRDefault="003F5154" w:rsidP="00C0059F">
      <w:pPr>
        <w:numPr>
          <w:ilvl w:val="0"/>
          <w:numId w:val="278"/>
        </w:numPr>
        <w:ind w:left="900" w:hanging="900"/>
        <w:rPr>
          <w:rFonts w:asciiTheme="majorHAnsi" w:hAnsiTheme="majorHAnsi" w:cstheme="majorHAnsi"/>
          <w:szCs w:val="24"/>
          <w:lang w:val="en-AU"/>
        </w:rPr>
      </w:pPr>
      <w:r>
        <w:rPr>
          <w:rFonts w:asciiTheme="majorHAnsi" w:hAnsiTheme="majorHAnsi" w:cstheme="majorHAnsi"/>
          <w:szCs w:val="24"/>
          <w:lang w:val="en-AU"/>
        </w:rPr>
        <w:t>Conflict of Interest Policy</w:t>
      </w:r>
    </w:p>
    <w:p w14:paraId="7F2C561C" w14:textId="33F1C7D6" w:rsidR="00665289" w:rsidRDefault="00665289" w:rsidP="00C0059F">
      <w:pPr>
        <w:numPr>
          <w:ilvl w:val="0"/>
          <w:numId w:val="278"/>
        </w:numPr>
        <w:ind w:left="900" w:hanging="900"/>
        <w:rPr>
          <w:rFonts w:asciiTheme="majorHAnsi" w:hAnsiTheme="majorHAnsi" w:cstheme="majorHAnsi"/>
          <w:szCs w:val="24"/>
          <w:lang w:val="en-AU"/>
        </w:rPr>
      </w:pPr>
      <w:r>
        <w:rPr>
          <w:rFonts w:asciiTheme="majorHAnsi" w:hAnsiTheme="majorHAnsi" w:cstheme="majorHAnsi"/>
          <w:szCs w:val="24"/>
          <w:lang w:val="en-AU"/>
        </w:rPr>
        <w:t>Gifts, Benefits and Hospitality Policy</w:t>
      </w:r>
    </w:p>
    <w:p w14:paraId="69605CAC" w14:textId="5B7F8FF7" w:rsidR="00F31F59" w:rsidRDefault="00F31F59" w:rsidP="00C0059F">
      <w:pPr>
        <w:numPr>
          <w:ilvl w:val="0"/>
          <w:numId w:val="278"/>
        </w:numPr>
        <w:ind w:left="900" w:hanging="900"/>
        <w:rPr>
          <w:rFonts w:asciiTheme="majorHAnsi" w:hAnsiTheme="majorHAnsi" w:cstheme="majorHAnsi"/>
          <w:szCs w:val="24"/>
          <w:lang w:val="en-AU"/>
        </w:rPr>
      </w:pPr>
      <w:r w:rsidRPr="00F31F59">
        <w:rPr>
          <w:rFonts w:asciiTheme="majorHAnsi" w:hAnsiTheme="majorHAnsi" w:cstheme="majorHAnsi"/>
          <w:szCs w:val="24"/>
          <w:lang w:val="en-AU"/>
        </w:rPr>
        <w:t xml:space="preserve">Code of Conduct for members of the church in the context of the Change or Suppression (Conversion) Practices Prohibition Act </w:t>
      </w:r>
    </w:p>
    <w:p w14:paraId="4A5E8BB2" w14:textId="00A7882C" w:rsidR="00966712" w:rsidRDefault="00966712" w:rsidP="00C0059F">
      <w:pPr>
        <w:numPr>
          <w:ilvl w:val="0"/>
          <w:numId w:val="278"/>
        </w:numPr>
        <w:ind w:left="900" w:hanging="900"/>
        <w:rPr>
          <w:rFonts w:asciiTheme="majorHAnsi" w:hAnsiTheme="majorHAnsi" w:cstheme="majorHAnsi"/>
          <w:szCs w:val="24"/>
          <w:lang w:val="en-AU"/>
        </w:rPr>
      </w:pPr>
      <w:r w:rsidRPr="00966712">
        <w:rPr>
          <w:rFonts w:asciiTheme="majorHAnsi" w:hAnsiTheme="majorHAnsi" w:cstheme="majorHAnsi"/>
          <w:szCs w:val="24"/>
          <w:lang w:val="en-AU"/>
        </w:rPr>
        <w:t>Protocols for the Support of Members Subject of a Complaint under the Change or Suppression (Conversion) Practices Prohibition Act and Their Families and Congregations</w:t>
      </w:r>
    </w:p>
    <w:p w14:paraId="34B2FD76" w14:textId="07623D71" w:rsidR="00581613" w:rsidRPr="002658C2" w:rsidRDefault="00581613" w:rsidP="00C0059F">
      <w:pPr>
        <w:numPr>
          <w:ilvl w:val="0"/>
          <w:numId w:val="278"/>
        </w:numPr>
        <w:ind w:left="900" w:hanging="900"/>
        <w:rPr>
          <w:rFonts w:asciiTheme="majorHAnsi" w:hAnsiTheme="majorHAnsi" w:cstheme="majorHAnsi"/>
          <w:szCs w:val="24"/>
          <w:lang w:val="en-AU"/>
        </w:rPr>
      </w:pPr>
      <w:r w:rsidRPr="002658C2">
        <w:rPr>
          <w:rFonts w:asciiTheme="majorHAnsi" w:hAnsiTheme="majorHAnsi" w:cstheme="majorHAnsi"/>
          <w:szCs w:val="24"/>
          <w:lang w:val="en-AU"/>
        </w:rPr>
        <w:t>Internet Presence and Email Use Policy, Guidelines and Protocols</w:t>
      </w:r>
    </w:p>
    <w:p w14:paraId="51B27288" w14:textId="77777777" w:rsidR="00581613" w:rsidRPr="002658C2" w:rsidRDefault="00581613" w:rsidP="00C0059F">
      <w:pPr>
        <w:numPr>
          <w:ilvl w:val="0"/>
          <w:numId w:val="278"/>
        </w:numPr>
        <w:ind w:left="900" w:hanging="900"/>
        <w:rPr>
          <w:rFonts w:asciiTheme="majorHAnsi" w:hAnsiTheme="majorHAnsi" w:cstheme="majorHAnsi"/>
          <w:szCs w:val="24"/>
          <w:lang w:val="en-AU"/>
        </w:rPr>
      </w:pPr>
      <w:r w:rsidRPr="002658C2">
        <w:rPr>
          <w:rFonts w:asciiTheme="majorHAnsi" w:hAnsiTheme="majorHAnsi" w:cstheme="majorHAnsi"/>
          <w:szCs w:val="24"/>
          <w:lang w:val="en-AU"/>
        </w:rPr>
        <w:t>Relations With Other Religions</w:t>
      </w:r>
    </w:p>
    <w:p w14:paraId="45E09D01" w14:textId="77777777" w:rsidR="00581613" w:rsidRPr="002658C2" w:rsidRDefault="00581613" w:rsidP="00C0059F">
      <w:pPr>
        <w:numPr>
          <w:ilvl w:val="0"/>
          <w:numId w:val="278"/>
        </w:numPr>
        <w:ind w:left="900" w:hanging="900"/>
        <w:rPr>
          <w:rFonts w:asciiTheme="majorHAnsi" w:hAnsiTheme="majorHAnsi" w:cstheme="majorHAnsi"/>
          <w:szCs w:val="24"/>
          <w:lang w:val="en-AU"/>
        </w:rPr>
      </w:pPr>
      <w:r w:rsidRPr="002658C2">
        <w:rPr>
          <w:rFonts w:asciiTheme="majorHAnsi" w:hAnsiTheme="majorHAnsi" w:cstheme="majorHAnsi"/>
          <w:szCs w:val="24"/>
          <w:lang w:val="en-AU"/>
        </w:rPr>
        <w:t>Equality Statement</w:t>
      </w:r>
    </w:p>
    <w:p w14:paraId="54F401C9" w14:textId="77777777" w:rsidR="00581613" w:rsidRPr="002658C2" w:rsidRDefault="00581613" w:rsidP="00C0059F">
      <w:pPr>
        <w:numPr>
          <w:ilvl w:val="0"/>
          <w:numId w:val="278"/>
        </w:numPr>
        <w:ind w:left="900" w:hanging="900"/>
        <w:rPr>
          <w:rFonts w:asciiTheme="majorHAnsi" w:hAnsiTheme="majorHAnsi" w:cstheme="majorHAnsi"/>
          <w:szCs w:val="24"/>
          <w:lang w:val="en-AU"/>
        </w:rPr>
      </w:pPr>
      <w:r w:rsidRPr="002658C2">
        <w:rPr>
          <w:rFonts w:asciiTheme="majorHAnsi" w:hAnsiTheme="majorHAnsi" w:cstheme="majorHAnsi"/>
          <w:szCs w:val="24"/>
          <w:lang w:val="en-AU"/>
        </w:rPr>
        <w:t>Nomination Procedure for Moderator-Designate</w:t>
      </w:r>
    </w:p>
    <w:p w14:paraId="2FF54E5E" w14:textId="77777777" w:rsidR="00581613" w:rsidRPr="002658C2" w:rsidRDefault="00581613" w:rsidP="00C0059F">
      <w:pPr>
        <w:numPr>
          <w:ilvl w:val="0"/>
          <w:numId w:val="278"/>
        </w:numPr>
        <w:ind w:left="900" w:hanging="900"/>
        <w:rPr>
          <w:rFonts w:asciiTheme="majorHAnsi" w:hAnsiTheme="majorHAnsi" w:cstheme="majorHAnsi"/>
          <w:szCs w:val="24"/>
          <w:lang w:val="en-AU"/>
        </w:rPr>
      </w:pPr>
      <w:r w:rsidRPr="002658C2">
        <w:rPr>
          <w:rFonts w:asciiTheme="majorHAnsi" w:hAnsiTheme="majorHAnsi" w:cstheme="majorHAnsi"/>
          <w:szCs w:val="24"/>
          <w:lang w:val="en-AU"/>
        </w:rPr>
        <w:t>Property Development Fund Regulations</w:t>
      </w:r>
    </w:p>
    <w:p w14:paraId="2BA29734" w14:textId="5C6118CB" w:rsidR="00DD3B62" w:rsidRDefault="00DD3B62" w:rsidP="00C0059F">
      <w:pPr>
        <w:numPr>
          <w:ilvl w:val="0"/>
          <w:numId w:val="278"/>
        </w:numPr>
        <w:ind w:left="900" w:hanging="900"/>
        <w:rPr>
          <w:rFonts w:asciiTheme="majorHAnsi" w:hAnsiTheme="majorHAnsi" w:cstheme="majorHAnsi"/>
          <w:szCs w:val="24"/>
          <w:lang w:val="en-AU"/>
        </w:rPr>
      </w:pPr>
      <w:r>
        <w:rPr>
          <w:rFonts w:asciiTheme="majorHAnsi" w:hAnsiTheme="majorHAnsi" w:cstheme="majorHAnsi"/>
          <w:szCs w:val="24"/>
          <w:lang w:val="en-AU"/>
        </w:rPr>
        <w:t>Memorandum of Understanding – Employment of METRO trainees</w:t>
      </w:r>
    </w:p>
    <w:p w14:paraId="14010C59" w14:textId="095CCC78" w:rsidR="003F5154" w:rsidRDefault="003F5154" w:rsidP="00C0059F">
      <w:pPr>
        <w:numPr>
          <w:ilvl w:val="0"/>
          <w:numId w:val="278"/>
        </w:numPr>
        <w:ind w:left="900" w:hanging="900"/>
        <w:rPr>
          <w:rFonts w:asciiTheme="majorHAnsi" w:hAnsiTheme="majorHAnsi" w:cstheme="majorHAnsi"/>
          <w:szCs w:val="24"/>
          <w:lang w:val="en-AU"/>
        </w:rPr>
      </w:pPr>
      <w:r>
        <w:rPr>
          <w:rFonts w:asciiTheme="majorHAnsi" w:hAnsiTheme="majorHAnsi" w:cstheme="majorHAnsi"/>
          <w:szCs w:val="24"/>
          <w:lang w:val="en-AU"/>
        </w:rPr>
        <w:t xml:space="preserve">Minimum Ministerial Remuneration (MMR) </w:t>
      </w:r>
    </w:p>
    <w:p w14:paraId="68C2FEA1" w14:textId="47FA75ED" w:rsidR="003F5154" w:rsidRDefault="00904153" w:rsidP="00C0059F">
      <w:pPr>
        <w:numPr>
          <w:ilvl w:val="0"/>
          <w:numId w:val="278"/>
        </w:numPr>
        <w:ind w:left="900" w:hanging="900"/>
        <w:rPr>
          <w:rFonts w:asciiTheme="majorHAnsi" w:hAnsiTheme="majorHAnsi" w:cstheme="majorHAnsi"/>
          <w:szCs w:val="24"/>
          <w:lang w:val="en-AU"/>
        </w:rPr>
      </w:pPr>
      <w:r>
        <w:rPr>
          <w:rFonts w:asciiTheme="majorHAnsi" w:hAnsiTheme="majorHAnsi" w:cstheme="majorHAnsi"/>
          <w:szCs w:val="24"/>
          <w:lang w:val="en-AU"/>
        </w:rPr>
        <w:t xml:space="preserve">Policy: </w:t>
      </w:r>
      <w:r w:rsidR="003F5154" w:rsidRPr="003F5154">
        <w:rPr>
          <w:rFonts w:asciiTheme="majorHAnsi" w:hAnsiTheme="majorHAnsi" w:cstheme="majorHAnsi"/>
          <w:szCs w:val="24"/>
          <w:lang w:val="en-AU"/>
        </w:rPr>
        <w:t>Recording deaths and jubilees</w:t>
      </w:r>
    </w:p>
    <w:p w14:paraId="2F3C9918" w14:textId="0231D6FC" w:rsidR="00E04E4B" w:rsidRPr="002658C2" w:rsidRDefault="00E04E4B" w:rsidP="00C0059F">
      <w:pPr>
        <w:numPr>
          <w:ilvl w:val="0"/>
          <w:numId w:val="278"/>
        </w:numPr>
        <w:ind w:left="900" w:hanging="900"/>
        <w:rPr>
          <w:rFonts w:asciiTheme="majorHAnsi" w:hAnsiTheme="majorHAnsi" w:cstheme="majorHAnsi"/>
          <w:szCs w:val="24"/>
          <w:lang w:val="en-AU"/>
        </w:rPr>
      </w:pPr>
      <w:r>
        <w:rPr>
          <w:rFonts w:asciiTheme="majorHAnsi" w:hAnsiTheme="majorHAnsi" w:cstheme="majorHAnsi"/>
          <w:szCs w:val="24"/>
          <w:lang w:val="en-AU"/>
        </w:rPr>
        <w:t>Sex, Gender and Marriage Statement</w:t>
      </w:r>
    </w:p>
    <w:p w14:paraId="4C0C1169" w14:textId="6EACC33F" w:rsidR="00A2138E" w:rsidRPr="002658C2" w:rsidRDefault="00217A69" w:rsidP="00A2138E">
      <w:pPr>
        <w:numPr>
          <w:ilvl w:val="0"/>
          <w:numId w:val="278"/>
        </w:numPr>
        <w:ind w:left="900" w:hanging="900"/>
        <w:rPr>
          <w:rFonts w:asciiTheme="majorHAnsi" w:hAnsiTheme="majorHAnsi" w:cstheme="majorHAnsi"/>
          <w:szCs w:val="24"/>
          <w:lang w:val="en-AU"/>
        </w:rPr>
      </w:pPr>
      <w:r>
        <w:rPr>
          <w:rFonts w:asciiTheme="majorHAnsi" w:hAnsiTheme="majorHAnsi" w:cstheme="majorHAnsi"/>
          <w:szCs w:val="24"/>
          <w:lang w:val="en-AU"/>
        </w:rPr>
        <w:t>Manse Design Manual</w:t>
      </w:r>
    </w:p>
    <w:p w14:paraId="0604C5D6" w14:textId="736FDD35" w:rsidR="00A2138E" w:rsidRPr="002658C2" w:rsidRDefault="00217A69" w:rsidP="00A2138E">
      <w:pPr>
        <w:numPr>
          <w:ilvl w:val="0"/>
          <w:numId w:val="278"/>
        </w:numPr>
        <w:ind w:left="900" w:hanging="900"/>
        <w:rPr>
          <w:rFonts w:asciiTheme="majorHAnsi" w:hAnsiTheme="majorHAnsi" w:cstheme="majorHAnsi"/>
          <w:szCs w:val="24"/>
          <w:lang w:val="en-AU"/>
        </w:rPr>
      </w:pPr>
      <w:r>
        <w:rPr>
          <w:rFonts w:asciiTheme="majorHAnsi" w:hAnsiTheme="majorHAnsi" w:cstheme="majorHAnsi"/>
          <w:szCs w:val="24"/>
          <w:lang w:val="en-AU"/>
        </w:rPr>
        <w:t xml:space="preserve">Building and Property Committee Guidelines </w:t>
      </w:r>
    </w:p>
    <w:p w14:paraId="657B058A" w14:textId="39C9B5CD" w:rsidR="00581613" w:rsidRPr="00A2138E" w:rsidRDefault="00581613" w:rsidP="00A2138E">
      <w:pPr>
        <w:pStyle w:val="ListParagraph"/>
        <w:ind w:left="1444"/>
        <w:rPr>
          <w:rFonts w:cs="Calibri"/>
          <w:lang w:val="en-AU"/>
        </w:rPr>
      </w:pPr>
    </w:p>
    <w:p w14:paraId="3B9074B2" w14:textId="77777777" w:rsidR="00581613" w:rsidRPr="00581613" w:rsidRDefault="00581613" w:rsidP="00581613">
      <w:pPr>
        <w:ind w:left="0"/>
        <w:rPr>
          <w:rFonts w:cs="Calibri"/>
          <w:lang w:val="en-AU"/>
        </w:rPr>
      </w:pPr>
    </w:p>
    <w:p w14:paraId="5D106783" w14:textId="77777777" w:rsidR="00581613" w:rsidRPr="00581613" w:rsidRDefault="00581613" w:rsidP="00581613">
      <w:pPr>
        <w:ind w:left="0"/>
        <w:rPr>
          <w:rFonts w:cs="Calibri"/>
          <w:lang w:val="en-AU"/>
        </w:rPr>
      </w:pPr>
    </w:p>
    <w:p w14:paraId="7BF79B4D" w14:textId="77777777" w:rsidR="00581613" w:rsidRPr="00581613" w:rsidRDefault="00581613" w:rsidP="00581613">
      <w:pPr>
        <w:ind w:left="0"/>
        <w:rPr>
          <w:rFonts w:cs="Calibri"/>
          <w:lang w:val="en-AU"/>
        </w:rPr>
      </w:pPr>
    </w:p>
    <w:p w14:paraId="650DD234" w14:textId="77777777" w:rsidR="00581613" w:rsidRPr="00581613" w:rsidRDefault="00581613" w:rsidP="00581613">
      <w:pPr>
        <w:ind w:left="0"/>
        <w:rPr>
          <w:rFonts w:cs="Calibri"/>
          <w:lang w:val="en-AU"/>
        </w:rPr>
      </w:pPr>
    </w:p>
    <w:p w14:paraId="5E461132" w14:textId="77777777" w:rsidR="00581613" w:rsidRPr="00581613" w:rsidRDefault="00581613" w:rsidP="00581613">
      <w:pPr>
        <w:ind w:left="0"/>
        <w:rPr>
          <w:rFonts w:cs="Calibri"/>
          <w:lang w:val="en-AU"/>
        </w:rPr>
      </w:pPr>
    </w:p>
    <w:p w14:paraId="410E921E" w14:textId="77777777" w:rsidR="00581613" w:rsidRPr="00581613" w:rsidRDefault="00581613" w:rsidP="00581613">
      <w:pPr>
        <w:ind w:left="0"/>
        <w:rPr>
          <w:rFonts w:cs="Calibri"/>
          <w:lang w:val="en-AU"/>
        </w:rPr>
      </w:pPr>
    </w:p>
    <w:p w14:paraId="67085267" w14:textId="77777777" w:rsidR="00581613" w:rsidRPr="00581613" w:rsidRDefault="00581613" w:rsidP="00581613">
      <w:pPr>
        <w:ind w:left="0"/>
        <w:rPr>
          <w:rFonts w:cs="Calibri"/>
          <w:lang w:val="en-AU"/>
        </w:rPr>
      </w:pPr>
    </w:p>
    <w:p w14:paraId="454E1A86" w14:textId="77777777" w:rsidR="00581613" w:rsidRPr="00581613" w:rsidRDefault="00581613" w:rsidP="00581613">
      <w:pPr>
        <w:ind w:left="284" w:right="-45"/>
        <w:rPr>
          <w:rFonts w:cs="Calibri"/>
          <w:noProof/>
          <w:szCs w:val="24"/>
          <w:lang w:val="en-AU" w:eastAsia="en-AU"/>
        </w:rPr>
      </w:pPr>
    </w:p>
    <w:p w14:paraId="3D4BFA13" w14:textId="536715A5" w:rsidR="00F5413A" w:rsidRPr="00CA1530" w:rsidRDefault="00581613" w:rsidP="0041243A">
      <w:pPr>
        <w:pStyle w:val="Heading2"/>
        <w:numPr>
          <w:ilvl w:val="0"/>
          <w:numId w:val="573"/>
        </w:numPr>
        <w:spacing w:before="200" w:after="200"/>
        <w:ind w:left="709"/>
        <w:jc w:val="both"/>
        <w:rPr>
          <w:rFonts w:cs="Calibri"/>
          <w:noProof/>
          <w:lang w:eastAsia="en-AU"/>
        </w:rPr>
      </w:pPr>
      <w:r w:rsidRPr="009B2ADD">
        <w:rPr>
          <w:rFonts w:cs="Calibri"/>
          <w:noProof/>
          <w:lang w:eastAsia="en-AU"/>
        </w:rPr>
        <w:br w:type="page"/>
      </w:r>
      <w:bookmarkStart w:id="520" w:name="_Toc150178066"/>
      <w:r w:rsidR="00F5413A" w:rsidRPr="00CA1530">
        <w:rPr>
          <w:rFonts w:cs="Calibri"/>
          <w:noProof/>
          <w:lang w:eastAsia="en-AU"/>
        </w:rPr>
        <w:lastRenderedPageBreak/>
        <w:t xml:space="preserve">Conflict of Interest Policy </w:t>
      </w:r>
      <w:r w:rsidR="00F0757C" w:rsidRPr="00CA1530">
        <w:rPr>
          <w:rFonts w:cs="Calibri"/>
          <w:noProof/>
          <w:lang w:eastAsia="en-AU"/>
        </w:rPr>
        <w:t>[</w:t>
      </w:r>
      <w:r w:rsidR="00BC33B2" w:rsidRPr="00CA1530">
        <w:rPr>
          <w:rFonts w:cs="Calibri"/>
          <w:noProof/>
          <w:lang w:eastAsia="en-AU"/>
        </w:rPr>
        <w:t>Oct 2021</w:t>
      </w:r>
      <w:r w:rsidR="00217A69">
        <w:rPr>
          <w:rFonts w:cs="Calibri"/>
          <w:noProof/>
          <w:lang w:eastAsia="en-AU"/>
        </w:rPr>
        <w:t>,</w:t>
      </w:r>
      <w:r w:rsidR="00BC33B2" w:rsidRPr="00CA1530">
        <w:rPr>
          <w:rFonts w:cs="Calibri"/>
          <w:noProof/>
          <w:lang w:eastAsia="en-AU"/>
        </w:rPr>
        <w:t xml:space="preserve"> </w:t>
      </w:r>
      <w:r w:rsidR="00F0757C" w:rsidRPr="00CA1530">
        <w:rPr>
          <w:rFonts w:cs="Calibri"/>
          <w:noProof/>
          <w:lang w:eastAsia="en-AU"/>
        </w:rPr>
        <w:t>m</w:t>
      </w:r>
      <w:r w:rsidR="00BC33B2" w:rsidRPr="00CA1530">
        <w:rPr>
          <w:rFonts w:cs="Calibri"/>
          <w:noProof/>
          <w:lang w:eastAsia="en-AU"/>
        </w:rPr>
        <w:t>in</w:t>
      </w:r>
      <w:r w:rsidR="00217A69">
        <w:rPr>
          <w:rFonts w:cs="Calibri"/>
          <w:noProof/>
          <w:lang w:eastAsia="en-AU"/>
        </w:rPr>
        <w:t>.</w:t>
      </w:r>
      <w:r w:rsidR="00BC33B2" w:rsidRPr="00CA1530">
        <w:rPr>
          <w:rFonts w:cs="Calibri"/>
          <w:noProof/>
          <w:lang w:eastAsia="en-AU"/>
        </w:rPr>
        <w:t xml:space="preserve"> 92</w:t>
      </w:r>
      <w:r w:rsidR="00F0757C" w:rsidRPr="00CA1530">
        <w:rPr>
          <w:rFonts w:cs="Calibri"/>
          <w:noProof/>
          <w:lang w:eastAsia="en-AU"/>
        </w:rPr>
        <w:t>]</w:t>
      </w:r>
      <w:bookmarkEnd w:id="520"/>
    </w:p>
    <w:p w14:paraId="1277922A" w14:textId="023D41CE" w:rsidR="00C85143" w:rsidRPr="00C85143" w:rsidRDefault="00C85143" w:rsidP="002C2928">
      <w:pPr>
        <w:keepNext/>
        <w:ind w:left="0"/>
        <w:jc w:val="left"/>
        <w:outlineLvl w:val="5"/>
        <w:rPr>
          <w:b/>
          <w:sz w:val="22"/>
          <w:lang w:val="en-AU"/>
        </w:rPr>
      </w:pPr>
      <w:r w:rsidRPr="00C85143">
        <w:rPr>
          <w:b/>
          <w:sz w:val="22"/>
          <w:lang w:val="en-AU"/>
        </w:rPr>
        <w:t>1.</w:t>
      </w:r>
      <w:r w:rsidRPr="00C85143">
        <w:rPr>
          <w:b/>
          <w:sz w:val="22"/>
          <w:lang w:val="en-AU"/>
        </w:rPr>
        <w:tab/>
        <w:t>Purpose</w:t>
      </w:r>
    </w:p>
    <w:p w14:paraId="102F0C2F" w14:textId="3609B9AF" w:rsidR="00C85143" w:rsidRDefault="00C85143" w:rsidP="002C2928">
      <w:pPr>
        <w:ind w:left="720"/>
        <w:rPr>
          <w:rFonts w:eastAsia="Calibri" w:cs="Calibri"/>
          <w:noProof/>
          <w:spacing w:val="4"/>
          <w:lang w:val="en-AU"/>
        </w:rPr>
      </w:pPr>
      <w:r w:rsidRPr="00C85143">
        <w:rPr>
          <w:rFonts w:eastAsia="Calibri" w:cs="Calibri"/>
          <w:noProof/>
          <w:color w:val="000000"/>
          <w:spacing w:val="3"/>
          <w:lang w:val="en-AU"/>
        </w:rPr>
        <w:t xml:space="preserve">The purpose of this policy is to enable the courts, committees, organisations, boards and congregations </w:t>
      </w:r>
      <w:r w:rsidRPr="00C85143">
        <w:rPr>
          <w:rFonts w:eastAsia="Calibri" w:cs="Calibri"/>
          <w:noProof/>
          <w:color w:val="000000"/>
          <w:spacing w:val="4"/>
          <w:lang w:val="en-AU"/>
        </w:rPr>
        <w:t xml:space="preserve">of the Presbyterian Church of Victoria (PCV) to effectively manage any actual, potential or perceived conflicts of </w:t>
      </w:r>
      <w:r w:rsidRPr="00C85143">
        <w:rPr>
          <w:rFonts w:eastAsia="Calibri" w:cs="Calibri"/>
          <w:noProof/>
          <w:spacing w:val="4"/>
          <w:lang w:val="en-AU"/>
        </w:rPr>
        <w:t>interest in a way that is ‘honourable not only in the Lord’s sight but also in the sight of man’ (2 Cor 8:21).</w:t>
      </w:r>
    </w:p>
    <w:p w14:paraId="2E253F6C" w14:textId="77777777" w:rsidR="00C85143" w:rsidRPr="00C85143" w:rsidRDefault="00C85143" w:rsidP="00C85143">
      <w:pPr>
        <w:ind w:left="1418"/>
        <w:rPr>
          <w:rFonts w:eastAsia="Calibri" w:cs="Calibri"/>
          <w:noProof/>
          <w:spacing w:val="4"/>
          <w:lang w:val="en-AU"/>
        </w:rPr>
      </w:pPr>
    </w:p>
    <w:p w14:paraId="77F32004" w14:textId="77777777" w:rsidR="00C85143" w:rsidRPr="00C85143" w:rsidRDefault="00C85143" w:rsidP="00B37B10">
      <w:pPr>
        <w:keepNext/>
        <w:ind w:left="0"/>
        <w:jc w:val="left"/>
        <w:outlineLvl w:val="5"/>
        <w:rPr>
          <w:b/>
          <w:sz w:val="22"/>
          <w:lang w:val="en-AU"/>
        </w:rPr>
      </w:pPr>
      <w:r w:rsidRPr="00C85143">
        <w:rPr>
          <w:b/>
          <w:sz w:val="22"/>
          <w:lang w:val="en-AU"/>
        </w:rPr>
        <w:t>2.</w:t>
      </w:r>
      <w:r w:rsidRPr="00C85143">
        <w:rPr>
          <w:b/>
          <w:sz w:val="22"/>
          <w:lang w:val="en-AU"/>
        </w:rPr>
        <w:tab/>
        <w:t>Scope</w:t>
      </w:r>
    </w:p>
    <w:p w14:paraId="45203B74" w14:textId="77777777" w:rsidR="00C85143" w:rsidRPr="00C85143" w:rsidRDefault="00C85143" w:rsidP="002C2928">
      <w:pPr>
        <w:ind w:left="731" w:hanging="11"/>
        <w:rPr>
          <w:rFonts w:eastAsia="Calibri" w:cs="Calibri"/>
          <w:noProof/>
          <w:color w:val="000000"/>
          <w:spacing w:val="2"/>
          <w:lang w:val="en-AU"/>
        </w:rPr>
      </w:pPr>
      <w:r w:rsidRPr="00C85143">
        <w:rPr>
          <w:rFonts w:eastAsia="Calibri" w:cs="Calibri"/>
          <w:noProof/>
          <w:color w:val="000000"/>
          <w:spacing w:val="4"/>
          <w:lang w:val="en-AU"/>
        </w:rPr>
        <w:t>This policy applies:</w:t>
      </w:r>
    </w:p>
    <w:p w14:paraId="0095B0AE" w14:textId="77777777" w:rsidR="00C85143" w:rsidRPr="00C85143" w:rsidRDefault="00C85143" w:rsidP="002007BA">
      <w:pPr>
        <w:ind w:left="1287" w:hanging="567"/>
        <w:rPr>
          <w:rFonts w:eastAsia="Calibri" w:cs="Calibri"/>
          <w:noProof/>
          <w:color w:val="000000"/>
          <w:spacing w:val="3"/>
          <w:lang w:val="en-AU"/>
        </w:rPr>
      </w:pPr>
      <w:r w:rsidRPr="00C85143">
        <w:rPr>
          <w:rFonts w:eastAsia="Calibri" w:cs="Calibri"/>
          <w:noProof/>
          <w:color w:val="000000"/>
          <w:spacing w:val="3"/>
          <w:lang w:val="en-AU"/>
        </w:rPr>
        <w:t>a)</w:t>
      </w:r>
      <w:r w:rsidRPr="00C85143">
        <w:rPr>
          <w:rFonts w:eastAsia="Calibri" w:cs="Calibri"/>
          <w:noProof/>
          <w:color w:val="000000"/>
          <w:spacing w:val="3"/>
          <w:lang w:val="en-AU"/>
        </w:rPr>
        <w:tab/>
        <w:t>to all persons under the jurisdiction of the PCV, especially in regard to their role as members or employees of courts, committees, organisations, boards or congregations of the PCV; and</w:t>
      </w:r>
    </w:p>
    <w:p w14:paraId="09A7A708" w14:textId="65FEEBB2" w:rsidR="00C85143" w:rsidRPr="002007BA" w:rsidRDefault="00C85143" w:rsidP="002007BA">
      <w:pPr>
        <w:ind w:left="1287" w:hanging="567"/>
        <w:rPr>
          <w:rFonts w:eastAsia="Calibri" w:cs="Calibri"/>
          <w:noProof/>
          <w:color w:val="000000"/>
          <w:spacing w:val="3"/>
          <w:lang w:val="en-AU"/>
        </w:rPr>
      </w:pPr>
      <w:r w:rsidRPr="00C85143">
        <w:rPr>
          <w:rFonts w:eastAsia="Calibri" w:cs="Calibri"/>
          <w:noProof/>
          <w:color w:val="000000"/>
          <w:spacing w:val="3"/>
          <w:lang w:val="en-AU"/>
        </w:rPr>
        <w:t>b)</w:t>
      </w:r>
      <w:r w:rsidRPr="00C85143">
        <w:rPr>
          <w:rFonts w:eastAsia="Calibri" w:cs="Calibri"/>
          <w:noProof/>
          <w:color w:val="000000"/>
          <w:spacing w:val="3"/>
          <w:lang w:val="en-AU"/>
        </w:rPr>
        <w:tab/>
        <w:t>in connection with all business of the PCV including, without limitation, all business conducted in responding to or arising from complaints of child sexual abuse.</w:t>
      </w:r>
    </w:p>
    <w:p w14:paraId="7FA50738" w14:textId="77777777" w:rsidR="00C85143" w:rsidRPr="00C85143" w:rsidRDefault="00C85143" w:rsidP="00C85143">
      <w:pPr>
        <w:ind w:left="1985" w:hanging="567"/>
        <w:rPr>
          <w:rFonts w:eastAsia="Calibri" w:cs="Calibri"/>
          <w:noProof/>
          <w:color w:val="000000"/>
          <w:spacing w:val="108"/>
          <w:lang w:val="en-AU"/>
        </w:rPr>
      </w:pPr>
    </w:p>
    <w:p w14:paraId="7FBF8AA3" w14:textId="77777777" w:rsidR="00C85143" w:rsidRPr="00C85143" w:rsidRDefault="00C85143" w:rsidP="00B37B10">
      <w:pPr>
        <w:keepNext/>
        <w:ind w:left="0"/>
        <w:jc w:val="left"/>
        <w:outlineLvl w:val="5"/>
        <w:rPr>
          <w:b/>
          <w:sz w:val="22"/>
          <w:lang w:val="en-AU"/>
        </w:rPr>
      </w:pPr>
      <w:r w:rsidRPr="00C85143">
        <w:rPr>
          <w:b/>
          <w:sz w:val="22"/>
          <w:lang w:val="en-AU"/>
        </w:rPr>
        <w:t>3.</w:t>
      </w:r>
      <w:r w:rsidRPr="00C85143">
        <w:rPr>
          <w:b/>
          <w:sz w:val="22"/>
          <w:lang w:val="en-AU"/>
        </w:rPr>
        <w:tab/>
        <w:t>Objectives</w:t>
      </w:r>
    </w:p>
    <w:p w14:paraId="72368569" w14:textId="77777777" w:rsidR="00C85143" w:rsidRPr="00C85143" w:rsidRDefault="00C85143" w:rsidP="002C2928">
      <w:pPr>
        <w:ind w:left="720"/>
        <w:rPr>
          <w:rFonts w:eastAsia="Calibri" w:cs="Calibri"/>
          <w:noProof/>
          <w:color w:val="000000"/>
          <w:spacing w:val="2"/>
          <w:lang w:val="en-AU"/>
        </w:rPr>
      </w:pPr>
      <w:r w:rsidRPr="00C85143">
        <w:rPr>
          <w:rFonts w:eastAsia="Calibri" w:cs="Calibri"/>
          <w:noProof/>
          <w:color w:val="000000"/>
          <w:spacing w:val="4"/>
          <w:lang w:val="en-AU"/>
        </w:rPr>
        <w:t>The objectives of this policy are to:</w:t>
      </w:r>
    </w:p>
    <w:p w14:paraId="30A90ED9" w14:textId="77777777" w:rsidR="00C85143" w:rsidRPr="00C85143" w:rsidRDefault="00C85143" w:rsidP="002007BA">
      <w:pPr>
        <w:ind w:left="1287" w:hanging="567"/>
        <w:rPr>
          <w:rFonts w:eastAsia="Calibri" w:cs="Calibri"/>
          <w:noProof/>
          <w:color w:val="000000"/>
          <w:spacing w:val="3"/>
          <w:lang w:val="en-AU"/>
        </w:rPr>
      </w:pPr>
      <w:r w:rsidRPr="00C85143">
        <w:rPr>
          <w:rFonts w:eastAsia="Calibri" w:cs="Calibri"/>
          <w:noProof/>
          <w:color w:val="000000"/>
          <w:spacing w:val="3"/>
          <w:lang w:val="en-AU"/>
        </w:rPr>
        <w:t>a)</w:t>
      </w:r>
      <w:r w:rsidRPr="00C85143">
        <w:rPr>
          <w:rFonts w:eastAsia="Calibri" w:cs="Calibri"/>
          <w:noProof/>
          <w:color w:val="000000"/>
          <w:spacing w:val="3"/>
          <w:lang w:val="en-AU"/>
        </w:rPr>
        <w:tab/>
        <w:t>encourage the highest possible standards of honesty, transparency and integrity in every aspect of the life of the PCV;</w:t>
      </w:r>
    </w:p>
    <w:p w14:paraId="60AB5E7E" w14:textId="77777777" w:rsidR="00C85143" w:rsidRPr="00C85143" w:rsidRDefault="00C85143" w:rsidP="002007BA">
      <w:pPr>
        <w:ind w:left="1287" w:hanging="567"/>
        <w:rPr>
          <w:rFonts w:eastAsia="Calibri" w:cs="Calibri"/>
          <w:noProof/>
          <w:color w:val="000000"/>
          <w:spacing w:val="3"/>
          <w:lang w:val="en-AU"/>
        </w:rPr>
      </w:pPr>
      <w:r w:rsidRPr="00C85143">
        <w:rPr>
          <w:rFonts w:eastAsia="Calibri" w:cs="Calibri"/>
          <w:noProof/>
          <w:color w:val="000000"/>
          <w:spacing w:val="3"/>
          <w:lang w:val="en-AU"/>
        </w:rPr>
        <w:t>b)</w:t>
      </w:r>
      <w:r w:rsidRPr="00C85143">
        <w:rPr>
          <w:rFonts w:eastAsia="Calibri" w:cs="Calibri"/>
          <w:noProof/>
          <w:color w:val="000000"/>
          <w:spacing w:val="3"/>
          <w:lang w:val="en-AU"/>
        </w:rPr>
        <w:tab/>
        <w:t>guide courts, committees, organisations, boards and congregations of the PCV in the effective identification, disclosure and management of actual, potential or perceived conflicts of interest; and</w:t>
      </w:r>
    </w:p>
    <w:p w14:paraId="2954E270" w14:textId="77777777" w:rsidR="00C85143" w:rsidRPr="00C85143" w:rsidRDefault="00C85143" w:rsidP="002007BA">
      <w:pPr>
        <w:ind w:left="1287" w:hanging="567"/>
        <w:rPr>
          <w:rFonts w:eastAsia="Calibri" w:cs="Calibri"/>
          <w:noProof/>
          <w:color w:val="000000"/>
          <w:spacing w:val="3"/>
          <w:lang w:val="en-AU"/>
        </w:rPr>
      </w:pPr>
      <w:r w:rsidRPr="00C85143">
        <w:rPr>
          <w:rFonts w:eastAsia="Calibri" w:cs="Calibri"/>
          <w:noProof/>
          <w:color w:val="000000"/>
          <w:spacing w:val="3"/>
          <w:lang w:val="en-AU"/>
        </w:rPr>
        <w:t>c)</w:t>
      </w:r>
      <w:r w:rsidRPr="00C85143">
        <w:rPr>
          <w:rFonts w:eastAsia="Calibri" w:cs="Calibri"/>
          <w:noProof/>
          <w:color w:val="000000"/>
          <w:spacing w:val="3"/>
          <w:lang w:val="en-AU"/>
        </w:rPr>
        <w:tab/>
        <w:t>honour God’s name by guarding the reputation of the PCV in the eyes of the world and protecting the rights of all.</w:t>
      </w:r>
    </w:p>
    <w:p w14:paraId="387FB449" w14:textId="77777777" w:rsidR="00C85143" w:rsidRPr="00C85143" w:rsidRDefault="00C85143" w:rsidP="002C2928">
      <w:pPr>
        <w:ind w:left="720"/>
        <w:rPr>
          <w:rFonts w:eastAsia="Calibri" w:cs="Calibri"/>
          <w:noProof/>
          <w:color w:val="000000"/>
          <w:spacing w:val="2"/>
          <w:lang w:val="en-AU"/>
        </w:rPr>
      </w:pPr>
      <w:r w:rsidRPr="00C85143">
        <w:rPr>
          <w:rFonts w:eastAsia="Calibri" w:cs="Calibri"/>
          <w:noProof/>
          <w:color w:val="000000"/>
          <w:spacing w:val="4"/>
          <w:lang w:val="en-AU"/>
        </w:rPr>
        <w:t>In order to ensure that these objectives are achieved:</w:t>
      </w:r>
    </w:p>
    <w:p w14:paraId="163426F2" w14:textId="77777777" w:rsidR="00C85143" w:rsidRPr="00C85143" w:rsidRDefault="00C85143" w:rsidP="002007BA">
      <w:pPr>
        <w:ind w:left="1287" w:hanging="567"/>
        <w:rPr>
          <w:rFonts w:eastAsia="Calibri" w:cs="Calibri"/>
          <w:noProof/>
          <w:color w:val="000000"/>
          <w:spacing w:val="3"/>
          <w:lang w:val="en-AU"/>
        </w:rPr>
      </w:pPr>
      <w:r w:rsidRPr="00C85143">
        <w:rPr>
          <w:rFonts w:eastAsia="Calibri" w:cs="Calibri"/>
          <w:noProof/>
          <w:color w:val="000000"/>
          <w:spacing w:val="3"/>
          <w:lang w:val="en-AU"/>
        </w:rPr>
        <w:t>d)</w:t>
      </w:r>
      <w:r w:rsidRPr="00C85143">
        <w:rPr>
          <w:rFonts w:eastAsia="Calibri" w:cs="Calibri"/>
          <w:noProof/>
          <w:color w:val="000000"/>
          <w:spacing w:val="3"/>
          <w:lang w:val="en-AU"/>
        </w:rPr>
        <w:tab/>
        <w:t>individuals to whom this policy applies must:</w:t>
      </w:r>
    </w:p>
    <w:p w14:paraId="69C6BDE5" w14:textId="77777777" w:rsidR="00C85143" w:rsidRPr="00C85143" w:rsidRDefault="00C85143" w:rsidP="002C2928">
      <w:pPr>
        <w:ind w:left="1854" w:hanging="567"/>
        <w:rPr>
          <w:rFonts w:eastAsia="Calibri" w:cs="Calibri"/>
          <w:noProof/>
          <w:color w:val="000000"/>
          <w:spacing w:val="2"/>
          <w:lang w:val="en-AU"/>
        </w:rPr>
      </w:pPr>
      <w:r w:rsidRPr="00C85143">
        <w:rPr>
          <w:rFonts w:eastAsia="Calibri" w:cs="Calibri"/>
          <w:noProof/>
          <w:color w:val="000000"/>
          <w:spacing w:val="2"/>
          <w:lang w:val="en-AU"/>
        </w:rPr>
        <w:t>i)</w:t>
      </w:r>
      <w:r w:rsidRPr="00C85143">
        <w:rPr>
          <w:rFonts w:eastAsia="Calibri" w:cs="Calibri"/>
          <w:noProof/>
          <w:color w:val="000000"/>
          <w:spacing w:val="2"/>
          <w:lang w:val="en-AU"/>
        </w:rPr>
        <w:tab/>
      </w:r>
      <w:r w:rsidRPr="00C85143">
        <w:rPr>
          <w:rFonts w:eastAsia="Calibri" w:cs="Calibri"/>
          <w:noProof/>
          <w:color w:val="000000"/>
          <w:spacing w:val="4"/>
          <w:lang w:val="en-AU"/>
        </w:rPr>
        <w:t>exhibit the highest possible standards of honesty, transparency and integrity;</w:t>
      </w:r>
    </w:p>
    <w:p w14:paraId="086FEBF0" w14:textId="77777777" w:rsidR="00C85143" w:rsidRPr="00C85143" w:rsidRDefault="00C85143" w:rsidP="002C2928">
      <w:pPr>
        <w:ind w:left="1854" w:hanging="567"/>
        <w:rPr>
          <w:rFonts w:eastAsia="Calibri" w:cs="Calibri"/>
          <w:noProof/>
          <w:color w:val="000000"/>
          <w:spacing w:val="41"/>
          <w:lang w:val="en-AU"/>
        </w:rPr>
      </w:pPr>
      <w:r w:rsidRPr="00C85143">
        <w:rPr>
          <w:rFonts w:eastAsia="Calibri" w:cs="Calibri"/>
          <w:noProof/>
          <w:color w:val="000000"/>
          <w:spacing w:val="2"/>
          <w:lang w:val="en-AU"/>
        </w:rPr>
        <w:t>ii)</w:t>
      </w:r>
      <w:r w:rsidRPr="00C85143">
        <w:rPr>
          <w:rFonts w:eastAsia="Calibri" w:cs="Calibri"/>
          <w:noProof/>
          <w:color w:val="000000"/>
          <w:spacing w:val="2"/>
          <w:lang w:val="en-AU"/>
        </w:rPr>
        <w:tab/>
      </w:r>
      <w:r w:rsidRPr="00C85143">
        <w:rPr>
          <w:rFonts w:eastAsia="Calibri" w:cs="Calibri"/>
          <w:noProof/>
          <w:color w:val="000000"/>
          <w:spacing w:val="16"/>
          <w:lang w:val="en-AU"/>
        </w:rPr>
        <w:t xml:space="preserve">act </w:t>
      </w:r>
      <w:r w:rsidRPr="00C85143">
        <w:rPr>
          <w:rFonts w:eastAsia="Calibri" w:cs="Calibri"/>
          <w:noProof/>
          <w:color w:val="000000"/>
          <w:spacing w:val="8"/>
          <w:lang w:val="en-AU"/>
        </w:rPr>
        <w:t xml:space="preserve">responsibly </w:t>
      </w:r>
      <w:r w:rsidRPr="00C85143">
        <w:rPr>
          <w:rFonts w:eastAsia="Calibri" w:cs="Calibri"/>
          <w:noProof/>
          <w:color w:val="000000"/>
          <w:spacing w:val="21"/>
          <w:lang w:val="en-AU"/>
        </w:rPr>
        <w:t xml:space="preserve">by </w:t>
      </w:r>
      <w:r w:rsidRPr="00C85143">
        <w:rPr>
          <w:rFonts w:eastAsia="Calibri" w:cs="Calibri"/>
          <w:noProof/>
          <w:color w:val="000000"/>
          <w:spacing w:val="8"/>
          <w:lang w:val="en-AU"/>
        </w:rPr>
        <w:t xml:space="preserve">disclosing </w:t>
      </w:r>
      <w:r w:rsidRPr="00C85143">
        <w:rPr>
          <w:rFonts w:eastAsia="Calibri" w:cs="Calibri"/>
          <w:noProof/>
          <w:color w:val="000000"/>
          <w:spacing w:val="17"/>
          <w:lang w:val="en-AU"/>
        </w:rPr>
        <w:t xml:space="preserve">the </w:t>
      </w:r>
      <w:r w:rsidRPr="00C85143">
        <w:rPr>
          <w:rFonts w:eastAsia="Calibri" w:cs="Calibri"/>
          <w:noProof/>
          <w:color w:val="000000"/>
          <w:spacing w:val="9"/>
          <w:lang w:val="en-AU"/>
        </w:rPr>
        <w:t xml:space="preserve">existence </w:t>
      </w:r>
      <w:r w:rsidRPr="00C85143">
        <w:rPr>
          <w:rFonts w:eastAsia="Calibri" w:cs="Calibri"/>
          <w:noProof/>
          <w:color w:val="000000"/>
          <w:spacing w:val="20"/>
          <w:lang w:val="en-AU"/>
        </w:rPr>
        <w:t xml:space="preserve">of </w:t>
      </w:r>
      <w:r w:rsidRPr="00C85143">
        <w:rPr>
          <w:rFonts w:eastAsia="Calibri" w:cs="Calibri"/>
          <w:noProof/>
          <w:color w:val="000000"/>
          <w:spacing w:val="16"/>
          <w:lang w:val="en-AU"/>
        </w:rPr>
        <w:t xml:space="preserve">all </w:t>
      </w:r>
      <w:r w:rsidRPr="00C85143">
        <w:rPr>
          <w:rFonts w:eastAsia="Calibri" w:cs="Calibri"/>
          <w:noProof/>
          <w:color w:val="000000"/>
          <w:spacing w:val="4"/>
          <w:lang w:val="en-AU"/>
        </w:rPr>
        <w:t>actu</w:t>
      </w:r>
      <w:r w:rsidRPr="00C85143">
        <w:rPr>
          <w:rFonts w:eastAsia="Calibri" w:cs="Calibri"/>
          <w:noProof/>
          <w:color w:val="000000"/>
          <w:spacing w:val="16"/>
          <w:lang w:val="en-AU"/>
        </w:rPr>
        <w:t xml:space="preserve">al, </w:t>
      </w:r>
      <w:r w:rsidRPr="00C85143">
        <w:rPr>
          <w:rFonts w:eastAsia="Calibri" w:cs="Calibri"/>
          <w:noProof/>
          <w:color w:val="000000"/>
          <w:spacing w:val="4"/>
          <w:lang w:val="en-AU"/>
        </w:rPr>
        <w:t>pote</w:t>
      </w:r>
      <w:r w:rsidRPr="00C85143">
        <w:rPr>
          <w:rFonts w:eastAsia="Calibri" w:cs="Calibri"/>
          <w:noProof/>
          <w:color w:val="000000"/>
          <w:spacing w:val="12"/>
          <w:lang w:val="en-AU"/>
        </w:rPr>
        <w:t xml:space="preserve">ntial </w:t>
      </w:r>
      <w:r w:rsidRPr="00C85143">
        <w:rPr>
          <w:rFonts w:eastAsia="Calibri" w:cs="Calibri"/>
          <w:noProof/>
          <w:color w:val="000000"/>
          <w:spacing w:val="21"/>
          <w:lang w:val="en-AU"/>
        </w:rPr>
        <w:t xml:space="preserve">or </w:t>
      </w:r>
      <w:r w:rsidRPr="00C85143">
        <w:rPr>
          <w:rFonts w:eastAsia="Calibri" w:cs="Calibri"/>
          <w:noProof/>
          <w:color w:val="000000"/>
          <w:spacing w:val="4"/>
          <w:lang w:val="en-AU"/>
        </w:rPr>
        <w:t xml:space="preserve">perceived </w:t>
      </w:r>
      <w:r w:rsidRPr="00C85143">
        <w:rPr>
          <w:rFonts w:eastAsia="Calibri" w:cs="Calibri"/>
          <w:noProof/>
          <w:color w:val="000000"/>
          <w:spacing w:val="3"/>
          <w:lang w:val="en-AU"/>
        </w:rPr>
        <w:t xml:space="preserve">conflicts of </w:t>
      </w:r>
      <w:r w:rsidRPr="00C85143">
        <w:rPr>
          <w:rFonts w:eastAsia="Calibri" w:cs="Calibri"/>
          <w:noProof/>
          <w:color w:val="000000"/>
          <w:spacing w:val="4"/>
          <w:lang w:val="en-AU"/>
        </w:rPr>
        <w:t>interest that may exist in relation to their work for the church;</w:t>
      </w:r>
      <w:r w:rsidRPr="00C85143">
        <w:rPr>
          <w:rFonts w:eastAsia="Calibri" w:cs="Calibri"/>
          <w:noProof/>
          <w:color w:val="000000"/>
          <w:lang w:val="en-AU"/>
        </w:rPr>
        <w:t xml:space="preserve"> </w:t>
      </w:r>
      <w:r w:rsidRPr="00C85143">
        <w:rPr>
          <w:rFonts w:eastAsia="Calibri" w:cs="Calibri"/>
          <w:noProof/>
          <w:color w:val="000000"/>
          <w:spacing w:val="4"/>
          <w:lang w:val="en-AU"/>
        </w:rPr>
        <w:t>and</w:t>
      </w:r>
    </w:p>
    <w:p w14:paraId="48BAFF53" w14:textId="77777777" w:rsidR="00C85143" w:rsidRPr="00C85143" w:rsidRDefault="00C85143" w:rsidP="002C2928">
      <w:pPr>
        <w:ind w:left="1854" w:hanging="567"/>
        <w:rPr>
          <w:rFonts w:eastAsia="Calibri" w:cs="Calibri"/>
          <w:noProof/>
          <w:color w:val="000000"/>
          <w:spacing w:val="158"/>
          <w:lang w:val="en-AU"/>
        </w:rPr>
      </w:pPr>
      <w:r w:rsidRPr="00C85143">
        <w:rPr>
          <w:rFonts w:eastAsia="Calibri" w:cs="Calibri"/>
          <w:noProof/>
          <w:color w:val="000000"/>
          <w:spacing w:val="2"/>
          <w:lang w:val="en-AU"/>
        </w:rPr>
        <w:t>iii)</w:t>
      </w:r>
      <w:r w:rsidRPr="00C85143">
        <w:rPr>
          <w:rFonts w:eastAsia="Calibri" w:cs="Calibri"/>
          <w:noProof/>
          <w:color w:val="000000"/>
          <w:spacing w:val="2"/>
          <w:lang w:val="en-AU"/>
        </w:rPr>
        <w:tab/>
      </w:r>
      <w:r w:rsidRPr="00C85143">
        <w:rPr>
          <w:rFonts w:eastAsia="Calibri" w:cs="Calibri"/>
          <w:noProof/>
          <w:color w:val="000000"/>
          <w:spacing w:val="5"/>
          <w:lang w:val="en-AU"/>
        </w:rPr>
        <w:t xml:space="preserve">not make decisions for personal promotion or gain, or for the purpose of furthering </w:t>
      </w:r>
      <w:r w:rsidRPr="00C85143">
        <w:rPr>
          <w:rFonts w:eastAsia="Calibri" w:cs="Calibri"/>
          <w:noProof/>
          <w:color w:val="000000"/>
          <w:spacing w:val="4"/>
          <w:lang w:val="en-AU"/>
        </w:rPr>
        <w:t>another financial or non</w:t>
      </w:r>
      <w:r w:rsidRPr="00C85143">
        <w:rPr>
          <w:rFonts w:eastAsia="Calibri" w:cs="Calibri"/>
          <w:noProof/>
          <w:color w:val="000000"/>
          <w:spacing w:val="1"/>
          <w:lang w:val="en-AU"/>
        </w:rPr>
        <w:t>-</w:t>
      </w:r>
      <w:r w:rsidRPr="00C85143">
        <w:rPr>
          <w:rFonts w:eastAsia="Calibri" w:cs="Calibri"/>
          <w:noProof/>
          <w:color w:val="000000"/>
          <w:spacing w:val="4"/>
          <w:lang w:val="en-AU"/>
        </w:rPr>
        <w:t>financial interest.</w:t>
      </w:r>
    </w:p>
    <w:p w14:paraId="48E1E247" w14:textId="77777777" w:rsidR="00C85143" w:rsidRPr="00C85143" w:rsidRDefault="00C85143" w:rsidP="002007BA">
      <w:pPr>
        <w:ind w:left="1287" w:hanging="567"/>
        <w:rPr>
          <w:rFonts w:eastAsia="Calibri" w:cs="Calibri"/>
          <w:noProof/>
          <w:color w:val="000000"/>
          <w:spacing w:val="3"/>
          <w:lang w:val="en-AU"/>
        </w:rPr>
      </w:pPr>
      <w:r w:rsidRPr="00C85143">
        <w:rPr>
          <w:rFonts w:eastAsia="Calibri" w:cs="Calibri"/>
          <w:noProof/>
          <w:color w:val="000000"/>
          <w:spacing w:val="3"/>
          <w:lang w:val="en-AU"/>
        </w:rPr>
        <w:t>e)</w:t>
      </w:r>
      <w:r w:rsidRPr="00C85143">
        <w:rPr>
          <w:rFonts w:eastAsia="Calibri" w:cs="Calibri"/>
          <w:noProof/>
          <w:color w:val="000000"/>
          <w:spacing w:val="3"/>
          <w:lang w:val="en-AU"/>
        </w:rPr>
        <w:tab/>
        <w:t>courts, committees, organisations, boards and congregations of the PCV must:</w:t>
      </w:r>
    </w:p>
    <w:p w14:paraId="1CB29071" w14:textId="77777777" w:rsidR="00C85143" w:rsidRPr="00C85143" w:rsidRDefault="00C85143" w:rsidP="002C2928">
      <w:pPr>
        <w:ind w:left="1854" w:hanging="567"/>
        <w:rPr>
          <w:rFonts w:eastAsia="Calibri" w:cs="Calibri"/>
          <w:noProof/>
          <w:color w:val="000000"/>
          <w:spacing w:val="406"/>
          <w:lang w:val="en-AU"/>
        </w:rPr>
      </w:pPr>
      <w:r w:rsidRPr="00C85143">
        <w:rPr>
          <w:rFonts w:eastAsia="Calibri" w:cs="Calibri"/>
          <w:noProof/>
          <w:color w:val="000000"/>
          <w:spacing w:val="2"/>
          <w:lang w:val="en-AU"/>
        </w:rPr>
        <w:t>i)</w:t>
      </w:r>
      <w:r w:rsidRPr="00C85143">
        <w:rPr>
          <w:rFonts w:eastAsia="Calibri" w:cs="Calibri"/>
          <w:noProof/>
          <w:color w:val="000000"/>
          <w:spacing w:val="2"/>
          <w:lang w:val="en-AU"/>
        </w:rPr>
        <w:tab/>
      </w:r>
      <w:r w:rsidRPr="00C85143">
        <w:rPr>
          <w:rFonts w:eastAsia="Calibri" w:cs="Calibri"/>
          <w:noProof/>
          <w:color w:val="000000"/>
          <w:spacing w:val="5"/>
          <w:lang w:val="en-AU"/>
        </w:rPr>
        <w:t xml:space="preserve">take cognisance of any conflict of interest, whether disclosed by any of its members </w:t>
      </w:r>
      <w:r w:rsidRPr="00C85143">
        <w:rPr>
          <w:rFonts w:eastAsia="Calibri" w:cs="Calibri"/>
          <w:noProof/>
          <w:color w:val="000000"/>
          <w:spacing w:val="3"/>
          <w:lang w:val="en-AU"/>
        </w:rPr>
        <w:t>or</w:t>
      </w:r>
      <w:r w:rsidRPr="00C85143">
        <w:rPr>
          <w:rFonts w:eastAsia="Calibri" w:cs="Calibri"/>
          <w:noProof/>
          <w:color w:val="000000"/>
          <w:lang w:val="en-AU"/>
        </w:rPr>
        <w:t xml:space="preserve"> </w:t>
      </w:r>
      <w:r w:rsidRPr="00C85143">
        <w:rPr>
          <w:rFonts w:eastAsia="Calibri" w:cs="Calibri"/>
          <w:noProof/>
          <w:color w:val="000000"/>
          <w:spacing w:val="4"/>
          <w:lang w:val="en-AU"/>
        </w:rPr>
        <w:t>employees or otherwise determined by it; and</w:t>
      </w:r>
    </w:p>
    <w:p w14:paraId="095BFFF1" w14:textId="7912DD56" w:rsidR="00C85143" w:rsidRDefault="00C85143" w:rsidP="002C2928">
      <w:pPr>
        <w:ind w:left="1854" w:hanging="567"/>
        <w:rPr>
          <w:rFonts w:eastAsia="Calibri" w:cs="Calibri"/>
          <w:noProof/>
          <w:color w:val="000000"/>
          <w:spacing w:val="4"/>
          <w:lang w:val="en-AU"/>
        </w:rPr>
      </w:pPr>
      <w:r w:rsidRPr="00C85143">
        <w:rPr>
          <w:rFonts w:eastAsia="Calibri" w:cs="Calibri"/>
          <w:noProof/>
          <w:color w:val="000000"/>
          <w:spacing w:val="2"/>
          <w:lang w:val="en-AU"/>
        </w:rPr>
        <w:t>ii)</w:t>
      </w:r>
      <w:r w:rsidRPr="00C85143">
        <w:rPr>
          <w:rFonts w:eastAsia="Calibri" w:cs="Calibri"/>
          <w:noProof/>
          <w:color w:val="000000"/>
          <w:spacing w:val="2"/>
          <w:lang w:val="en-AU"/>
        </w:rPr>
        <w:tab/>
      </w:r>
      <w:r w:rsidRPr="00C85143">
        <w:rPr>
          <w:rFonts w:eastAsia="Calibri" w:cs="Calibri"/>
          <w:noProof/>
          <w:color w:val="000000"/>
          <w:spacing w:val="4"/>
          <w:lang w:val="en-AU"/>
        </w:rPr>
        <w:t>effectively manage any such conflict of interest in accordance with this policy.</w:t>
      </w:r>
    </w:p>
    <w:p w14:paraId="63C21EF5" w14:textId="77777777" w:rsidR="00C85143" w:rsidRPr="00C85143" w:rsidRDefault="00C85143" w:rsidP="00C85143">
      <w:pPr>
        <w:ind w:left="2552" w:hanging="567"/>
        <w:rPr>
          <w:rFonts w:eastAsia="Calibri" w:cs="Calibri"/>
          <w:noProof/>
          <w:color w:val="000000"/>
          <w:spacing w:val="2"/>
          <w:lang w:val="en-AU"/>
        </w:rPr>
      </w:pPr>
    </w:p>
    <w:p w14:paraId="29767F91" w14:textId="77777777" w:rsidR="00C85143" w:rsidRPr="00C85143" w:rsidRDefault="00C85143" w:rsidP="00B37B10">
      <w:pPr>
        <w:keepNext/>
        <w:ind w:left="0"/>
        <w:jc w:val="left"/>
        <w:outlineLvl w:val="5"/>
        <w:rPr>
          <w:b/>
          <w:sz w:val="22"/>
          <w:lang w:val="en-AU"/>
        </w:rPr>
      </w:pPr>
      <w:r w:rsidRPr="00C85143">
        <w:rPr>
          <w:b/>
          <w:sz w:val="22"/>
          <w:lang w:val="en-AU"/>
        </w:rPr>
        <w:t>4.</w:t>
      </w:r>
      <w:r w:rsidRPr="00C85143">
        <w:rPr>
          <w:b/>
          <w:sz w:val="22"/>
          <w:lang w:val="en-AU"/>
        </w:rPr>
        <w:tab/>
        <w:t>Definition of conflict of interest</w:t>
      </w:r>
    </w:p>
    <w:p w14:paraId="4208AE4C" w14:textId="77777777" w:rsidR="00C85143" w:rsidRPr="00C85143" w:rsidRDefault="00C85143" w:rsidP="002007BA">
      <w:pPr>
        <w:ind w:left="1287" w:hanging="567"/>
        <w:rPr>
          <w:rFonts w:eastAsia="Calibri" w:cs="Calibri"/>
          <w:noProof/>
          <w:color w:val="000000"/>
          <w:spacing w:val="3"/>
          <w:lang w:val="en-AU"/>
        </w:rPr>
      </w:pPr>
      <w:r w:rsidRPr="00C85143">
        <w:rPr>
          <w:rFonts w:eastAsia="Calibri" w:cs="Calibri"/>
          <w:noProof/>
          <w:color w:val="000000"/>
          <w:spacing w:val="3"/>
          <w:lang w:val="en-AU"/>
        </w:rPr>
        <w:t>a)</w:t>
      </w:r>
      <w:r w:rsidRPr="00C85143">
        <w:rPr>
          <w:rFonts w:eastAsia="Calibri" w:cs="Calibri"/>
          <w:noProof/>
          <w:color w:val="000000"/>
          <w:spacing w:val="3"/>
          <w:lang w:val="en-AU"/>
        </w:rPr>
        <w:tab/>
        <w:t>A conflict of interest arises where the interests of an individual are different from, and conflict with, the interests of a court, committee, organisation, board or congregation of the PCV of which the individual is a member or employee. A conflict of interest exists when it is likely that the individual could be influenced, or could be perceived to be influenced, by a personal interest in carrying out his or her duties, over and above the interests of the PCV. For the purposes of this policy, a reference to a conflict of interest (whether financial or other) includes:</w:t>
      </w:r>
    </w:p>
    <w:p w14:paraId="62138488" w14:textId="77777777" w:rsidR="00C85143" w:rsidRPr="00C85143" w:rsidRDefault="00C85143" w:rsidP="002007BA">
      <w:pPr>
        <w:ind w:left="1854" w:hanging="567"/>
        <w:rPr>
          <w:rFonts w:eastAsia="Calibri" w:cs="Calibri"/>
          <w:noProof/>
          <w:color w:val="000000"/>
          <w:spacing w:val="3"/>
          <w:lang w:val="en-AU"/>
        </w:rPr>
      </w:pPr>
      <w:r w:rsidRPr="00C85143">
        <w:rPr>
          <w:rFonts w:eastAsia="Calibri" w:cs="Calibri"/>
          <w:noProof/>
          <w:color w:val="000000"/>
          <w:spacing w:val="3"/>
          <w:lang w:val="en-AU"/>
        </w:rPr>
        <w:t>i)</w:t>
      </w:r>
      <w:r w:rsidRPr="00C85143">
        <w:rPr>
          <w:rFonts w:eastAsia="Calibri" w:cs="Calibri"/>
          <w:noProof/>
          <w:color w:val="000000"/>
          <w:spacing w:val="3"/>
          <w:lang w:val="en-AU"/>
        </w:rPr>
        <w:tab/>
        <w:t>an actual conflict of interest;</w:t>
      </w:r>
    </w:p>
    <w:p w14:paraId="21D036F7" w14:textId="77777777" w:rsidR="00C85143" w:rsidRPr="00C85143" w:rsidRDefault="00C85143" w:rsidP="002C2928">
      <w:pPr>
        <w:ind w:left="1854" w:hanging="567"/>
        <w:rPr>
          <w:rFonts w:eastAsia="Calibri" w:cs="Calibri"/>
          <w:noProof/>
          <w:color w:val="000000"/>
          <w:spacing w:val="3"/>
          <w:lang w:val="en-AU"/>
        </w:rPr>
      </w:pPr>
      <w:r w:rsidRPr="00C85143">
        <w:rPr>
          <w:rFonts w:eastAsia="Calibri" w:cs="Calibri"/>
          <w:noProof/>
          <w:color w:val="000000"/>
          <w:spacing w:val="3"/>
          <w:lang w:val="en-AU"/>
        </w:rPr>
        <w:t>ii)</w:t>
      </w:r>
      <w:r w:rsidRPr="00C85143">
        <w:rPr>
          <w:rFonts w:eastAsia="Calibri" w:cs="Calibri"/>
          <w:noProof/>
          <w:color w:val="000000"/>
          <w:spacing w:val="3"/>
          <w:lang w:val="en-AU"/>
        </w:rPr>
        <w:tab/>
        <w:t>a potential conflict of interest; and</w:t>
      </w:r>
    </w:p>
    <w:p w14:paraId="4BD9683D" w14:textId="77777777" w:rsidR="00C85143" w:rsidRPr="00C85143" w:rsidRDefault="00C85143" w:rsidP="002C2928">
      <w:pPr>
        <w:ind w:left="1854" w:hanging="567"/>
        <w:rPr>
          <w:rFonts w:eastAsia="Calibri" w:cs="Calibri"/>
          <w:noProof/>
          <w:color w:val="000000"/>
          <w:spacing w:val="3"/>
          <w:lang w:val="en-AU"/>
        </w:rPr>
      </w:pPr>
      <w:r w:rsidRPr="00C85143">
        <w:rPr>
          <w:rFonts w:eastAsia="Calibri" w:cs="Calibri"/>
          <w:noProof/>
          <w:color w:val="000000"/>
          <w:spacing w:val="3"/>
          <w:lang w:val="en-AU"/>
        </w:rPr>
        <w:t>iii)</w:t>
      </w:r>
      <w:r w:rsidRPr="00C85143">
        <w:rPr>
          <w:rFonts w:eastAsia="Calibri" w:cs="Calibri"/>
          <w:noProof/>
          <w:color w:val="000000"/>
          <w:spacing w:val="3"/>
          <w:lang w:val="en-AU"/>
        </w:rPr>
        <w:tab/>
        <w:t>an appearance of a conflict of interest (i.e. a perceived conflict of interest).</w:t>
      </w:r>
    </w:p>
    <w:p w14:paraId="6E80C313" w14:textId="292A7A71" w:rsidR="00C85143" w:rsidRDefault="00C85143" w:rsidP="002007BA">
      <w:pPr>
        <w:ind w:left="1287" w:hanging="567"/>
        <w:rPr>
          <w:rFonts w:eastAsia="Calibri" w:cs="Calibri"/>
          <w:noProof/>
          <w:color w:val="000000"/>
          <w:spacing w:val="3"/>
          <w:lang w:val="en-AU"/>
        </w:rPr>
      </w:pPr>
      <w:r w:rsidRPr="00C85143">
        <w:rPr>
          <w:rFonts w:eastAsia="Calibri" w:cs="Calibri"/>
          <w:noProof/>
          <w:color w:val="000000"/>
          <w:spacing w:val="3"/>
          <w:lang w:val="en-AU"/>
        </w:rPr>
        <w:t>b)</w:t>
      </w:r>
      <w:r w:rsidRPr="00C85143">
        <w:rPr>
          <w:rFonts w:eastAsia="Calibri" w:cs="Calibri"/>
          <w:noProof/>
          <w:color w:val="000000"/>
          <w:spacing w:val="3"/>
          <w:lang w:val="en-AU"/>
        </w:rPr>
        <w:tab/>
        <w:t>Personal interests which may give rise to a conflict of interest include direct interests, as well as the interests of family, or any other party (such as a friend, associate or organisation) with whom the person may be involved or to whom the person has loyalty or owes duty.</w:t>
      </w:r>
    </w:p>
    <w:p w14:paraId="5DA807EE" w14:textId="77777777" w:rsidR="00C85143" w:rsidRPr="00C85143" w:rsidRDefault="00C85143" w:rsidP="002C2928">
      <w:pPr>
        <w:ind w:left="1287" w:hanging="567"/>
        <w:rPr>
          <w:rFonts w:eastAsia="Calibri" w:cs="Calibri"/>
          <w:noProof/>
          <w:color w:val="000000"/>
          <w:spacing w:val="3"/>
          <w:lang w:val="en-AU"/>
        </w:rPr>
      </w:pPr>
    </w:p>
    <w:p w14:paraId="5CC8A4B7" w14:textId="77777777" w:rsidR="00C85143" w:rsidRPr="00C85143" w:rsidRDefault="00C85143" w:rsidP="00B37B10">
      <w:pPr>
        <w:keepNext/>
        <w:ind w:left="0"/>
        <w:jc w:val="left"/>
        <w:outlineLvl w:val="5"/>
        <w:rPr>
          <w:b/>
          <w:sz w:val="22"/>
          <w:lang w:val="en-AU"/>
        </w:rPr>
      </w:pPr>
      <w:r w:rsidRPr="00C85143">
        <w:rPr>
          <w:b/>
          <w:sz w:val="22"/>
          <w:lang w:val="en-AU"/>
        </w:rPr>
        <w:t>5.</w:t>
      </w:r>
      <w:r w:rsidRPr="00C85143">
        <w:rPr>
          <w:b/>
          <w:sz w:val="22"/>
          <w:lang w:val="en-AU"/>
        </w:rPr>
        <w:tab/>
        <w:t>Policy statement</w:t>
      </w:r>
    </w:p>
    <w:p w14:paraId="1863E137" w14:textId="77777777" w:rsidR="00C85143" w:rsidRPr="00C85143" w:rsidRDefault="00C85143" w:rsidP="002007BA">
      <w:pPr>
        <w:ind w:left="1287" w:hanging="567"/>
        <w:rPr>
          <w:rFonts w:eastAsia="Calibri" w:cs="Calibri"/>
          <w:noProof/>
          <w:color w:val="000000"/>
          <w:spacing w:val="2"/>
          <w:lang w:val="en-AU"/>
        </w:rPr>
      </w:pPr>
      <w:r w:rsidRPr="00C85143">
        <w:rPr>
          <w:rFonts w:eastAsia="Calibri" w:cs="Calibri"/>
          <w:noProof/>
          <w:color w:val="000000"/>
          <w:spacing w:val="3"/>
          <w:lang w:val="en-AU"/>
        </w:rPr>
        <w:t>a)</w:t>
      </w:r>
      <w:r w:rsidRPr="00C85143">
        <w:rPr>
          <w:rFonts w:eastAsia="Calibri" w:cs="Calibri"/>
          <w:noProof/>
          <w:color w:val="000000"/>
          <w:spacing w:val="2"/>
          <w:lang w:val="en-AU"/>
        </w:rPr>
        <w:tab/>
      </w:r>
      <w:r w:rsidRPr="00C85143">
        <w:rPr>
          <w:rFonts w:eastAsia="Calibri" w:cs="Calibri"/>
          <w:noProof/>
          <w:color w:val="000000"/>
          <w:spacing w:val="3"/>
          <w:lang w:val="en-AU"/>
        </w:rPr>
        <w:t>Every member or employee of a court, committee, organisation, board and congregation must</w:t>
      </w:r>
      <w:r w:rsidRPr="00C85143">
        <w:rPr>
          <w:rFonts w:eastAsia="Calibri" w:cs="Calibri"/>
          <w:noProof/>
          <w:color w:val="000000"/>
          <w:spacing w:val="2"/>
          <w:lang w:val="en-AU"/>
        </w:rPr>
        <w:t xml:space="preserve"> </w:t>
      </w:r>
      <w:r w:rsidRPr="00C85143">
        <w:rPr>
          <w:rFonts w:eastAsia="Calibri" w:cs="Calibri"/>
          <w:noProof/>
          <w:color w:val="000000"/>
          <w:spacing w:val="4"/>
          <w:lang w:val="en-AU"/>
        </w:rPr>
        <w:t>ensure that any conflict of interest (defined above) is fully declared to the applicable entity.</w:t>
      </w:r>
    </w:p>
    <w:p w14:paraId="4AC3C190" w14:textId="77777777" w:rsidR="00C85143" w:rsidRPr="00C85143" w:rsidRDefault="00C85143" w:rsidP="002007BA">
      <w:pPr>
        <w:ind w:left="1287" w:hanging="567"/>
        <w:rPr>
          <w:rFonts w:eastAsia="Calibri" w:cs="Calibri"/>
          <w:noProof/>
          <w:color w:val="000000"/>
          <w:spacing w:val="2"/>
          <w:lang w:val="en-AU"/>
        </w:rPr>
      </w:pPr>
      <w:r w:rsidRPr="00C85143">
        <w:rPr>
          <w:rFonts w:eastAsia="Calibri" w:cs="Calibri"/>
          <w:noProof/>
          <w:color w:val="000000"/>
          <w:spacing w:val="3"/>
          <w:lang w:val="en-AU"/>
        </w:rPr>
        <w:lastRenderedPageBreak/>
        <w:t>b)</w:t>
      </w:r>
      <w:r w:rsidRPr="00C85143">
        <w:rPr>
          <w:rFonts w:eastAsia="Calibri" w:cs="Calibri"/>
          <w:noProof/>
          <w:color w:val="000000"/>
          <w:spacing w:val="2"/>
          <w:lang w:val="en-AU"/>
        </w:rPr>
        <w:tab/>
      </w:r>
      <w:r w:rsidRPr="00C85143">
        <w:rPr>
          <w:rFonts w:eastAsia="Calibri" w:cs="Calibri"/>
          <w:noProof/>
          <w:color w:val="000000"/>
          <w:spacing w:val="4"/>
          <w:lang w:val="en-AU"/>
        </w:rPr>
        <w:t>Every court, committee, organisation, board and congregation where a conflict of interest has</w:t>
      </w:r>
      <w:r w:rsidRPr="00C85143">
        <w:rPr>
          <w:rFonts w:eastAsia="Calibri" w:cs="Calibri"/>
          <w:noProof/>
          <w:color w:val="000000"/>
          <w:spacing w:val="2"/>
          <w:lang w:val="en-AU"/>
        </w:rPr>
        <w:t xml:space="preserve"> </w:t>
      </w:r>
      <w:r w:rsidRPr="00C85143">
        <w:rPr>
          <w:rFonts w:eastAsia="Calibri" w:cs="Calibri"/>
          <w:noProof/>
          <w:color w:val="000000"/>
          <w:spacing w:val="4"/>
          <w:lang w:val="en-AU"/>
        </w:rPr>
        <w:t>been declared or determined must:</w:t>
      </w:r>
    </w:p>
    <w:p w14:paraId="52E58F32" w14:textId="77777777" w:rsidR="00C85143" w:rsidRPr="00C85143" w:rsidRDefault="00C85143" w:rsidP="002C2928">
      <w:pPr>
        <w:ind w:left="1854" w:hanging="567"/>
        <w:rPr>
          <w:rFonts w:eastAsia="Calibri" w:cs="Calibri"/>
          <w:noProof/>
          <w:color w:val="000000"/>
          <w:spacing w:val="268"/>
          <w:lang w:val="en-AU"/>
        </w:rPr>
      </w:pPr>
      <w:r w:rsidRPr="00C85143">
        <w:rPr>
          <w:rFonts w:eastAsia="Calibri" w:cs="Calibri"/>
          <w:noProof/>
          <w:color w:val="000000"/>
          <w:spacing w:val="2"/>
          <w:lang w:val="en-AU"/>
        </w:rPr>
        <w:t>i)</w:t>
      </w:r>
      <w:r w:rsidRPr="00C85143">
        <w:rPr>
          <w:rFonts w:eastAsia="Calibri" w:cs="Calibri"/>
          <w:noProof/>
          <w:color w:val="000000"/>
          <w:spacing w:val="2"/>
          <w:lang w:val="en-AU"/>
        </w:rPr>
        <w:tab/>
      </w:r>
      <w:r w:rsidRPr="00C85143">
        <w:rPr>
          <w:rFonts w:eastAsia="Calibri" w:cs="Calibri"/>
          <w:noProof/>
          <w:color w:val="000000"/>
          <w:spacing w:val="3"/>
          <w:lang w:val="en-AU"/>
        </w:rPr>
        <w:t>ensure that the conflict of interest does not interfere with the proper or fair outcome of</w:t>
      </w:r>
      <w:r w:rsidRPr="00C85143">
        <w:rPr>
          <w:rFonts w:eastAsia="Calibri" w:cs="Calibri"/>
          <w:noProof/>
          <w:color w:val="000000"/>
          <w:lang w:val="en-AU"/>
        </w:rPr>
        <w:t xml:space="preserve"> </w:t>
      </w:r>
      <w:r w:rsidRPr="00C85143">
        <w:rPr>
          <w:rFonts w:eastAsia="Calibri" w:cs="Calibri"/>
          <w:noProof/>
          <w:color w:val="000000"/>
          <w:spacing w:val="4"/>
          <w:lang w:val="en-AU"/>
        </w:rPr>
        <w:t>the business of that entity;</w:t>
      </w:r>
    </w:p>
    <w:p w14:paraId="4BB361DB" w14:textId="77777777" w:rsidR="00C85143" w:rsidRPr="00C85143" w:rsidRDefault="00C85143" w:rsidP="002007BA">
      <w:pPr>
        <w:ind w:left="1854" w:hanging="567"/>
        <w:rPr>
          <w:rFonts w:eastAsia="Calibri" w:cs="Calibri"/>
          <w:noProof/>
          <w:color w:val="000000"/>
          <w:spacing w:val="2"/>
          <w:lang w:val="en-AU"/>
        </w:rPr>
      </w:pPr>
      <w:r w:rsidRPr="00C85143">
        <w:rPr>
          <w:rFonts w:eastAsia="Calibri" w:cs="Calibri"/>
          <w:noProof/>
          <w:color w:val="000000"/>
          <w:spacing w:val="2"/>
          <w:lang w:val="en-AU"/>
        </w:rPr>
        <w:t>ii)</w:t>
      </w:r>
      <w:r w:rsidRPr="00C85143">
        <w:rPr>
          <w:rFonts w:eastAsia="Calibri" w:cs="Calibri"/>
          <w:noProof/>
          <w:color w:val="000000"/>
          <w:spacing w:val="2"/>
          <w:lang w:val="en-AU"/>
        </w:rPr>
        <w:tab/>
      </w:r>
      <w:r w:rsidRPr="00C85143">
        <w:rPr>
          <w:rFonts w:eastAsia="Calibri" w:cs="Calibri"/>
          <w:noProof/>
          <w:color w:val="000000"/>
          <w:spacing w:val="4"/>
          <w:lang w:val="en-AU"/>
        </w:rPr>
        <w:t>manage the conflict of interest in accordance with this policy; and</w:t>
      </w:r>
    </w:p>
    <w:p w14:paraId="3BBDEF97" w14:textId="7E960B6A" w:rsidR="00C85143" w:rsidRDefault="00C85143" w:rsidP="002C2928">
      <w:pPr>
        <w:ind w:left="1854" w:hanging="567"/>
        <w:rPr>
          <w:rFonts w:eastAsia="Calibri" w:cs="Calibri"/>
          <w:noProof/>
          <w:color w:val="000000"/>
          <w:spacing w:val="4"/>
          <w:lang w:val="en-AU"/>
        </w:rPr>
      </w:pPr>
      <w:r w:rsidRPr="00C85143">
        <w:rPr>
          <w:rFonts w:eastAsia="Calibri" w:cs="Calibri"/>
          <w:noProof/>
          <w:color w:val="000000"/>
          <w:spacing w:val="2"/>
          <w:lang w:val="en-AU"/>
        </w:rPr>
        <w:t>iii)</w:t>
      </w:r>
      <w:r w:rsidRPr="00C85143">
        <w:rPr>
          <w:rFonts w:eastAsia="Calibri" w:cs="Calibri"/>
          <w:noProof/>
          <w:color w:val="000000"/>
          <w:spacing w:val="2"/>
          <w:lang w:val="en-AU"/>
        </w:rPr>
        <w:tab/>
      </w:r>
      <w:r w:rsidRPr="00C85143">
        <w:rPr>
          <w:rFonts w:eastAsia="Calibri" w:cs="Calibri"/>
          <w:noProof/>
          <w:color w:val="000000"/>
          <w:spacing w:val="4"/>
          <w:lang w:val="en-AU"/>
        </w:rPr>
        <w:t>respond to any breach of this policy according to church law.</w:t>
      </w:r>
    </w:p>
    <w:p w14:paraId="5D40DA97" w14:textId="77777777" w:rsidR="00C85143" w:rsidRPr="00C85143" w:rsidRDefault="00C85143" w:rsidP="002C2928">
      <w:pPr>
        <w:ind w:left="1854" w:hanging="567"/>
        <w:rPr>
          <w:rFonts w:eastAsia="Calibri" w:cs="Calibri"/>
          <w:noProof/>
          <w:color w:val="000000"/>
          <w:spacing w:val="2"/>
          <w:sz w:val="22"/>
          <w:szCs w:val="22"/>
          <w:lang w:val="en-AU"/>
        </w:rPr>
      </w:pPr>
    </w:p>
    <w:p w14:paraId="009D5651" w14:textId="77777777" w:rsidR="00C85143" w:rsidRPr="00C85143" w:rsidRDefault="00C85143" w:rsidP="00B37B10">
      <w:pPr>
        <w:keepNext/>
        <w:ind w:left="0"/>
        <w:jc w:val="left"/>
        <w:outlineLvl w:val="5"/>
        <w:rPr>
          <w:b/>
          <w:sz w:val="22"/>
          <w:lang w:val="en-AU"/>
        </w:rPr>
      </w:pPr>
      <w:r w:rsidRPr="00C85143">
        <w:rPr>
          <w:b/>
          <w:sz w:val="22"/>
          <w:lang w:val="en-AU"/>
        </w:rPr>
        <w:t>6.</w:t>
      </w:r>
      <w:r w:rsidRPr="00C85143">
        <w:rPr>
          <w:b/>
          <w:sz w:val="22"/>
          <w:lang w:val="en-AU"/>
        </w:rPr>
        <w:tab/>
        <w:t>Monitoring and review</w:t>
      </w:r>
    </w:p>
    <w:p w14:paraId="2F050877" w14:textId="1B664DD3" w:rsidR="00C85143" w:rsidRDefault="00C85143" w:rsidP="002C2928">
      <w:pPr>
        <w:ind w:left="720"/>
        <w:rPr>
          <w:rFonts w:cs="Calibri"/>
          <w:lang w:val="en-AU"/>
        </w:rPr>
      </w:pPr>
      <w:r w:rsidRPr="00C85143">
        <w:rPr>
          <w:rFonts w:cs="Calibri"/>
          <w:lang w:val="en-AU"/>
        </w:rPr>
        <w:t>The General Assembly shall monitor compliance with this policy throughout the PCV and review this policy on an annual basis to ensure that the policy is operating effectively. Until the establishment of a Risk Committee (or an alternate body for this purpose), the Clerks of Assembly, acting collectively, shall report to each General Assembly on the operation of this policy.</w:t>
      </w:r>
    </w:p>
    <w:p w14:paraId="3EC45EAF" w14:textId="77777777" w:rsidR="00C85143" w:rsidRPr="00C85143" w:rsidRDefault="00C85143" w:rsidP="002C2928">
      <w:pPr>
        <w:ind w:left="720"/>
        <w:rPr>
          <w:rFonts w:cs="Calibri"/>
          <w:lang w:val="en-AU"/>
        </w:rPr>
      </w:pPr>
    </w:p>
    <w:p w14:paraId="6F22890E" w14:textId="77777777" w:rsidR="00C85143" w:rsidRPr="00C85143" w:rsidRDefault="00C85143" w:rsidP="00B37B10">
      <w:pPr>
        <w:keepNext/>
        <w:ind w:left="0"/>
        <w:jc w:val="left"/>
        <w:outlineLvl w:val="5"/>
        <w:rPr>
          <w:b/>
          <w:sz w:val="22"/>
          <w:lang w:val="en-AU"/>
        </w:rPr>
      </w:pPr>
      <w:r w:rsidRPr="00C85143">
        <w:rPr>
          <w:b/>
          <w:sz w:val="22"/>
          <w:lang w:val="en-AU"/>
        </w:rPr>
        <w:t>7.</w:t>
      </w:r>
      <w:r w:rsidRPr="00C85143">
        <w:rPr>
          <w:b/>
          <w:sz w:val="22"/>
          <w:lang w:val="en-AU"/>
        </w:rPr>
        <w:tab/>
        <w:t>Managing conflicts of interest</w:t>
      </w:r>
    </w:p>
    <w:p w14:paraId="1AF0E2E6" w14:textId="77777777" w:rsidR="00C85143" w:rsidRPr="00C85143" w:rsidRDefault="00C85143" w:rsidP="00C85143">
      <w:pPr>
        <w:autoSpaceDE w:val="0"/>
        <w:autoSpaceDN w:val="0"/>
        <w:adjustRightInd w:val="0"/>
        <w:ind w:left="1418" w:hanging="684"/>
        <w:rPr>
          <w:rFonts w:cs="Calibri"/>
          <w:b/>
          <w:bCs/>
          <w:lang w:val="en-AU"/>
        </w:rPr>
      </w:pPr>
      <w:r w:rsidRPr="00C85143">
        <w:rPr>
          <w:rFonts w:cs="Calibri"/>
          <w:b/>
          <w:bCs/>
          <w:lang w:val="en-AU"/>
        </w:rPr>
        <w:t>A.</w:t>
      </w:r>
      <w:r w:rsidRPr="00C85143">
        <w:rPr>
          <w:rFonts w:cs="Calibri"/>
          <w:b/>
          <w:bCs/>
          <w:lang w:val="en-AU"/>
        </w:rPr>
        <w:tab/>
        <w:t>Conflicts of interest of members or employees of a court, committee, organisation, board or congregation</w:t>
      </w:r>
    </w:p>
    <w:p w14:paraId="263D56B7" w14:textId="77777777" w:rsidR="00C85143" w:rsidRPr="00C85143" w:rsidRDefault="00C85143" w:rsidP="002007BA">
      <w:pPr>
        <w:ind w:left="1985" w:hanging="567"/>
        <w:rPr>
          <w:rFonts w:cs="Calibri"/>
          <w:lang w:val="en-AU"/>
        </w:rPr>
      </w:pPr>
      <w:r w:rsidRPr="00C85143">
        <w:rPr>
          <w:rFonts w:cs="Calibri"/>
          <w:lang w:val="en-AU"/>
        </w:rPr>
        <w:t>a)</w:t>
      </w:r>
      <w:r w:rsidRPr="00C85143">
        <w:rPr>
          <w:rFonts w:cs="Calibri"/>
          <w:lang w:val="en-AU"/>
        </w:rPr>
        <w:tab/>
        <w:t>Except where a conflict of interest has been declared by a conflicted person and he/she has voluntarily withdrawn from the meeting, once any conflict of interest has been declared or otherwise determined to exist (for example, after its being brought to light by a non-conflicted person), the court, committee, organisation, board or congregation, excluding the conflicted person, must decide whether or not the conflicted person is permitted to do any or all of the following:</w:t>
      </w:r>
    </w:p>
    <w:p w14:paraId="1A34770F" w14:textId="77777777" w:rsidR="00C85143" w:rsidRPr="00C85143" w:rsidRDefault="00C85143" w:rsidP="00296D3D">
      <w:pPr>
        <w:ind w:left="2552" w:hanging="567"/>
        <w:rPr>
          <w:rFonts w:cs="Calibri"/>
          <w:lang w:val="en-AU"/>
        </w:rPr>
      </w:pPr>
      <w:r w:rsidRPr="00C85143">
        <w:rPr>
          <w:rFonts w:cs="Calibri"/>
          <w:lang w:val="en-AU"/>
        </w:rPr>
        <w:t>i)</w:t>
      </w:r>
      <w:r w:rsidRPr="00C85143">
        <w:rPr>
          <w:rFonts w:cs="Calibri"/>
          <w:lang w:val="en-AU"/>
        </w:rPr>
        <w:tab/>
        <w:t>vote on the matter;</w:t>
      </w:r>
    </w:p>
    <w:p w14:paraId="69C84659" w14:textId="77777777" w:rsidR="00C85143" w:rsidRPr="00C85143" w:rsidRDefault="00C85143" w:rsidP="00C85143">
      <w:pPr>
        <w:ind w:left="2552" w:hanging="567"/>
        <w:rPr>
          <w:rFonts w:cs="Calibri"/>
          <w:lang w:val="en-AU"/>
        </w:rPr>
      </w:pPr>
      <w:r w:rsidRPr="00C85143">
        <w:rPr>
          <w:rFonts w:cs="Calibri"/>
          <w:lang w:val="en-AU"/>
        </w:rPr>
        <w:t>ii)</w:t>
      </w:r>
      <w:r w:rsidRPr="00C85143">
        <w:rPr>
          <w:rFonts w:cs="Calibri"/>
          <w:lang w:val="en-AU"/>
        </w:rPr>
        <w:tab/>
        <w:t>participate in any debate; and</w:t>
      </w:r>
    </w:p>
    <w:p w14:paraId="433FC49C" w14:textId="77777777" w:rsidR="00C85143" w:rsidRPr="00C85143" w:rsidRDefault="00C85143" w:rsidP="00C85143">
      <w:pPr>
        <w:ind w:left="2552" w:hanging="567"/>
        <w:rPr>
          <w:rFonts w:cs="Calibri"/>
          <w:lang w:val="en-AU"/>
        </w:rPr>
      </w:pPr>
      <w:r w:rsidRPr="00C85143">
        <w:rPr>
          <w:rFonts w:cs="Calibri"/>
          <w:lang w:val="en-AU"/>
        </w:rPr>
        <w:t>iii)</w:t>
      </w:r>
      <w:r w:rsidRPr="00C85143">
        <w:rPr>
          <w:rFonts w:cs="Calibri"/>
          <w:lang w:val="en-AU"/>
        </w:rPr>
        <w:tab/>
        <w:t>be present during the debate and the voting.</w:t>
      </w:r>
    </w:p>
    <w:p w14:paraId="00666D51" w14:textId="77777777" w:rsidR="00C85143" w:rsidRPr="00C85143" w:rsidRDefault="00C85143" w:rsidP="00C85143">
      <w:pPr>
        <w:ind w:left="1985" w:hanging="567"/>
        <w:rPr>
          <w:rFonts w:cs="Calibri"/>
          <w:lang w:val="en-AU"/>
        </w:rPr>
      </w:pPr>
      <w:r w:rsidRPr="00C85143">
        <w:rPr>
          <w:rFonts w:cs="Calibri"/>
          <w:lang w:val="en-AU"/>
        </w:rPr>
        <w:t>b)</w:t>
      </w:r>
      <w:r w:rsidRPr="00C85143">
        <w:rPr>
          <w:rFonts w:cs="Calibri"/>
          <w:lang w:val="en-AU"/>
        </w:rPr>
        <w:tab/>
        <w:t>Any decision taken under clause 7A(a) is to be by a majority of votes of those members of the court, committee, organisation, board or congregation present and entitled to vote at the meeting, excluding the conflicted person.</w:t>
      </w:r>
    </w:p>
    <w:p w14:paraId="747C6B54" w14:textId="0E7140E9" w:rsidR="00C85143" w:rsidRDefault="00C85143" w:rsidP="00C85143">
      <w:pPr>
        <w:ind w:left="1985" w:hanging="567"/>
        <w:rPr>
          <w:rFonts w:cs="Calibri"/>
          <w:color w:val="000000"/>
          <w:lang w:val="en-AU"/>
        </w:rPr>
      </w:pPr>
      <w:r w:rsidRPr="00C85143">
        <w:rPr>
          <w:rFonts w:cs="Calibri"/>
          <w:lang w:val="en-AU"/>
        </w:rPr>
        <w:t>c)</w:t>
      </w:r>
      <w:r w:rsidRPr="00C85143">
        <w:rPr>
          <w:rFonts w:cs="Calibri"/>
          <w:lang w:val="en-AU"/>
        </w:rPr>
        <w:tab/>
      </w:r>
      <w:r w:rsidRPr="00C85143">
        <w:rPr>
          <w:rFonts w:cs="Calibri"/>
          <w:color w:val="000000"/>
          <w:lang w:val="en-AU"/>
        </w:rPr>
        <w:t>Any action under this clause including a declaration of a conflict of interest by a conflicted person and his/her voluntary withdrawal from a meeting and the result of any vote must be recorded in the minutes of the meeting.</w:t>
      </w:r>
    </w:p>
    <w:p w14:paraId="29D3DC40" w14:textId="77777777" w:rsidR="00C85143" w:rsidRPr="00C85143" w:rsidRDefault="00C85143" w:rsidP="00C85143">
      <w:pPr>
        <w:ind w:left="1985" w:hanging="567"/>
        <w:rPr>
          <w:rFonts w:cs="Calibri"/>
          <w:lang w:val="en-AU"/>
        </w:rPr>
      </w:pPr>
    </w:p>
    <w:p w14:paraId="642E6A7A" w14:textId="77777777" w:rsidR="00C85143" w:rsidRPr="00C85143" w:rsidRDefault="00C85143" w:rsidP="00C85143">
      <w:pPr>
        <w:ind w:left="1418" w:hanging="684"/>
        <w:rPr>
          <w:rFonts w:cs="Calibri"/>
          <w:b/>
          <w:bCs/>
          <w:lang w:val="en-AU"/>
        </w:rPr>
      </w:pPr>
      <w:r w:rsidRPr="00C85143">
        <w:rPr>
          <w:rFonts w:cs="Calibri"/>
          <w:b/>
          <w:bCs/>
          <w:lang w:val="en-AU"/>
        </w:rPr>
        <w:t>B.</w:t>
      </w:r>
      <w:r w:rsidRPr="00C85143">
        <w:rPr>
          <w:rFonts w:cs="Calibri"/>
          <w:b/>
          <w:bCs/>
          <w:lang w:val="en-AU"/>
        </w:rPr>
        <w:tab/>
        <w:t>Matters to be considered</w:t>
      </w:r>
    </w:p>
    <w:p w14:paraId="63B7C760" w14:textId="77777777" w:rsidR="00C85143" w:rsidRPr="00C85143" w:rsidRDefault="00C85143" w:rsidP="00C85143">
      <w:pPr>
        <w:ind w:left="1418"/>
        <w:rPr>
          <w:rFonts w:cs="Calibri"/>
          <w:lang w:val="en-AU"/>
        </w:rPr>
      </w:pPr>
      <w:r w:rsidRPr="00C85143">
        <w:rPr>
          <w:rFonts w:cs="Calibri"/>
          <w:lang w:val="en-AU"/>
        </w:rPr>
        <w:t>For the purposes of a decision under clause 7A(a), the following must be considered:</w:t>
      </w:r>
    </w:p>
    <w:p w14:paraId="1C688DC9" w14:textId="77777777" w:rsidR="00C85143" w:rsidRPr="00C85143" w:rsidRDefault="00C85143" w:rsidP="00C85143">
      <w:pPr>
        <w:ind w:left="1985" w:hanging="567"/>
        <w:rPr>
          <w:rFonts w:cs="Calibri"/>
          <w:lang w:val="en-AU"/>
        </w:rPr>
      </w:pPr>
      <w:r w:rsidRPr="00C85143">
        <w:rPr>
          <w:rFonts w:cs="Calibri"/>
          <w:lang w:val="en-AU"/>
        </w:rPr>
        <w:t>a)</w:t>
      </w:r>
      <w:r w:rsidRPr="00C85143">
        <w:rPr>
          <w:rFonts w:cs="Calibri"/>
          <w:lang w:val="en-AU"/>
        </w:rPr>
        <w:tab/>
        <w:t>determining what is right is to be followed rather than what is comfortable or expedient;</w:t>
      </w:r>
    </w:p>
    <w:p w14:paraId="72141EAD" w14:textId="77777777" w:rsidR="00C85143" w:rsidRPr="00C85143" w:rsidRDefault="00C85143" w:rsidP="00C85143">
      <w:pPr>
        <w:ind w:left="1985" w:hanging="567"/>
        <w:rPr>
          <w:rFonts w:cs="Calibri"/>
          <w:lang w:val="en-AU"/>
        </w:rPr>
      </w:pPr>
      <w:r w:rsidRPr="00C85143">
        <w:rPr>
          <w:rFonts w:cs="Calibri"/>
          <w:lang w:val="en-AU"/>
        </w:rPr>
        <w:t>b)</w:t>
      </w:r>
      <w:r w:rsidRPr="00C85143">
        <w:rPr>
          <w:rFonts w:cs="Calibri"/>
          <w:lang w:val="en-AU"/>
        </w:rPr>
        <w:tab/>
        <w:t>whether proper management of the conflict of interest demands the exclusion of the conflicted person;</w:t>
      </w:r>
    </w:p>
    <w:p w14:paraId="08E9B7B4" w14:textId="77777777" w:rsidR="00C85143" w:rsidRPr="00C85143" w:rsidRDefault="00C85143" w:rsidP="00C85143">
      <w:pPr>
        <w:ind w:left="1985" w:hanging="567"/>
        <w:rPr>
          <w:rFonts w:cs="Calibri"/>
          <w:lang w:val="en-AU"/>
        </w:rPr>
      </w:pPr>
      <w:r w:rsidRPr="00C85143">
        <w:rPr>
          <w:rFonts w:cs="Calibri"/>
          <w:lang w:val="en-AU"/>
        </w:rPr>
        <w:t>c)</w:t>
      </w:r>
      <w:r w:rsidRPr="00C85143">
        <w:rPr>
          <w:rFonts w:cs="Calibri"/>
          <w:lang w:val="en-AU"/>
        </w:rPr>
        <w:tab/>
        <w:t>the extent to which the conflict of interest may impair the conflicted person’s capacity to impartially participate in decision-making or discharge their duties; and</w:t>
      </w:r>
    </w:p>
    <w:p w14:paraId="09393AC1" w14:textId="3FB5402B" w:rsidR="00C85143" w:rsidRDefault="00C85143" w:rsidP="00C85143">
      <w:pPr>
        <w:ind w:left="1985" w:hanging="567"/>
        <w:rPr>
          <w:rFonts w:cs="Calibri"/>
          <w:lang w:val="en-AU"/>
        </w:rPr>
      </w:pPr>
      <w:r w:rsidRPr="00C85143">
        <w:rPr>
          <w:rFonts w:cs="Calibri"/>
          <w:lang w:val="en-AU"/>
        </w:rPr>
        <w:t>d)</w:t>
      </w:r>
      <w:r w:rsidRPr="00C85143">
        <w:rPr>
          <w:rFonts w:cs="Calibri"/>
          <w:lang w:val="en-AU"/>
        </w:rPr>
        <w:tab/>
        <w:t>the extent to which the conflicted person’s participation may adversely affect PCV’s reputation and the honour of God’s name.</w:t>
      </w:r>
    </w:p>
    <w:p w14:paraId="276B7EF3" w14:textId="77777777" w:rsidR="00C85143" w:rsidRPr="00C85143" w:rsidRDefault="00C85143" w:rsidP="00C85143">
      <w:pPr>
        <w:ind w:left="1985" w:hanging="567"/>
        <w:rPr>
          <w:rFonts w:cs="Calibri"/>
          <w:lang w:val="en-AU"/>
        </w:rPr>
      </w:pPr>
    </w:p>
    <w:p w14:paraId="738FA0BA" w14:textId="77777777" w:rsidR="00C85143" w:rsidRPr="00C85143" w:rsidRDefault="00C85143" w:rsidP="00B37B10">
      <w:pPr>
        <w:keepNext/>
        <w:ind w:left="0"/>
        <w:jc w:val="left"/>
        <w:outlineLvl w:val="5"/>
        <w:rPr>
          <w:b/>
          <w:sz w:val="22"/>
          <w:lang w:val="en-AU"/>
        </w:rPr>
      </w:pPr>
      <w:r w:rsidRPr="00C85143">
        <w:rPr>
          <w:b/>
          <w:sz w:val="22"/>
          <w:lang w:val="en-AU"/>
        </w:rPr>
        <w:t>8.</w:t>
      </w:r>
      <w:r w:rsidRPr="00C85143">
        <w:rPr>
          <w:b/>
          <w:sz w:val="22"/>
          <w:lang w:val="en-AU"/>
        </w:rPr>
        <w:tab/>
        <w:t>Matters relating to congregations</w:t>
      </w:r>
    </w:p>
    <w:p w14:paraId="6815FCA0" w14:textId="77777777" w:rsidR="00C85143" w:rsidRPr="00C85143" w:rsidRDefault="00C85143" w:rsidP="002C2928">
      <w:pPr>
        <w:ind w:left="720"/>
        <w:rPr>
          <w:rFonts w:cs="Calibri"/>
          <w:lang w:val="en-AU"/>
        </w:rPr>
      </w:pPr>
      <w:r w:rsidRPr="00C85143">
        <w:rPr>
          <w:rFonts w:cs="Calibri"/>
          <w:lang w:val="en-AU"/>
        </w:rPr>
        <w:t>Within a congregational meeting there remains the possibility of a conflict of interest as defined by this policy, without limitation, in such matters as:</w:t>
      </w:r>
    </w:p>
    <w:p w14:paraId="2E89661C" w14:textId="77777777" w:rsidR="00C85143" w:rsidRPr="00C85143" w:rsidRDefault="00C85143" w:rsidP="002007BA">
      <w:pPr>
        <w:ind w:left="1287" w:hanging="567"/>
        <w:rPr>
          <w:rFonts w:cs="Calibri"/>
          <w:lang w:val="en-AU"/>
        </w:rPr>
      </w:pPr>
      <w:r w:rsidRPr="00C85143">
        <w:rPr>
          <w:rFonts w:cs="Calibri"/>
          <w:lang w:val="en-AU"/>
        </w:rPr>
        <w:t>a)</w:t>
      </w:r>
      <w:r w:rsidRPr="00C85143">
        <w:rPr>
          <w:rFonts w:cs="Calibri"/>
          <w:lang w:val="en-AU"/>
        </w:rPr>
        <w:tab/>
        <w:t>its approval of the annual financial statements, or appointment of an auditor during the regular business of the ACM; or</w:t>
      </w:r>
    </w:p>
    <w:p w14:paraId="681F0DCC" w14:textId="77777777" w:rsidR="00C85143" w:rsidRPr="00C85143" w:rsidRDefault="00C85143" w:rsidP="002C2928">
      <w:pPr>
        <w:ind w:left="1287" w:hanging="567"/>
        <w:rPr>
          <w:rFonts w:cs="Calibri"/>
          <w:lang w:val="en-AU"/>
        </w:rPr>
      </w:pPr>
      <w:r w:rsidRPr="00C85143">
        <w:rPr>
          <w:rFonts w:cs="Calibri"/>
          <w:lang w:val="en-AU"/>
        </w:rPr>
        <w:t>b)</w:t>
      </w:r>
      <w:r w:rsidRPr="00C85143">
        <w:rPr>
          <w:rFonts w:cs="Calibri"/>
          <w:lang w:val="en-AU"/>
        </w:rPr>
        <w:tab/>
        <w:t>determining a Call or the Terms of Settlement, or its approval of a new construction proposal at a special meeting.</w:t>
      </w:r>
    </w:p>
    <w:p w14:paraId="0A612BD8" w14:textId="5BD513DF" w:rsidR="00C85143" w:rsidRDefault="00C85143" w:rsidP="002C2928">
      <w:pPr>
        <w:ind w:left="720"/>
        <w:rPr>
          <w:rFonts w:cs="Calibri"/>
          <w:lang w:val="en-AU"/>
        </w:rPr>
      </w:pPr>
      <w:r w:rsidRPr="00C85143">
        <w:rPr>
          <w:rFonts w:cs="Calibri"/>
          <w:lang w:val="en-AU"/>
        </w:rPr>
        <w:t>Congregations are advised to either invite prior to the meeting declarations of conflict of interest in writing from their members in relation to any item/s of business on the proposed agenda or to pause at the commencement of any meeting for the chairman to ask: ‘Is there anyone who ought to declare a Conflict of Interest, as defined by the PCV Conflict of Interest Policy in relation to the business of this meeting?’</w:t>
      </w:r>
    </w:p>
    <w:p w14:paraId="18682D0D" w14:textId="77777777" w:rsidR="00B37B10" w:rsidRPr="00C85143" w:rsidRDefault="00B37B10" w:rsidP="00C85143">
      <w:pPr>
        <w:ind w:left="1418"/>
        <w:rPr>
          <w:rFonts w:cs="Calibri"/>
          <w:lang w:val="en-AU"/>
        </w:rPr>
      </w:pPr>
    </w:p>
    <w:p w14:paraId="4CDBC40D" w14:textId="77777777" w:rsidR="00C85143" w:rsidRPr="00C85143" w:rsidRDefault="00C85143" w:rsidP="00B37B10">
      <w:pPr>
        <w:keepNext/>
        <w:ind w:left="0"/>
        <w:jc w:val="left"/>
        <w:outlineLvl w:val="5"/>
        <w:rPr>
          <w:b/>
          <w:sz w:val="22"/>
          <w:lang w:val="en-AU"/>
        </w:rPr>
      </w:pPr>
      <w:r w:rsidRPr="00C85143">
        <w:rPr>
          <w:b/>
          <w:sz w:val="22"/>
          <w:lang w:val="en-AU"/>
        </w:rPr>
        <w:lastRenderedPageBreak/>
        <w:t>9.</w:t>
      </w:r>
      <w:r w:rsidRPr="00C85143">
        <w:rPr>
          <w:b/>
          <w:sz w:val="22"/>
          <w:lang w:val="en-AU"/>
        </w:rPr>
        <w:tab/>
        <w:t>Matters relating to boards of management</w:t>
      </w:r>
    </w:p>
    <w:p w14:paraId="25FD049C" w14:textId="77777777" w:rsidR="00C85143" w:rsidRPr="00C85143" w:rsidRDefault="00C85143" w:rsidP="002C2928">
      <w:pPr>
        <w:ind w:left="720"/>
        <w:rPr>
          <w:rFonts w:cs="Calibri"/>
          <w:lang w:val="en-AU"/>
        </w:rPr>
      </w:pPr>
      <w:r w:rsidRPr="00C85143">
        <w:rPr>
          <w:rFonts w:cs="Calibri"/>
          <w:lang w:val="en-AU"/>
        </w:rPr>
        <w:t>Within a board of management meeting there remains the possibility of a conflict of interest as defined by this policy, without limitation in such matters as the counting and banking of plate offerings, awarding of contracts (whether big or small) to workers for jobs of repair, building or maintenance. In all matters, a board member must ensure that he/she:</w:t>
      </w:r>
    </w:p>
    <w:p w14:paraId="76A69EFF" w14:textId="77777777" w:rsidR="00C85143" w:rsidRPr="00C85143" w:rsidRDefault="00C85143" w:rsidP="00296D3D">
      <w:pPr>
        <w:ind w:left="1287" w:hanging="567"/>
        <w:rPr>
          <w:rFonts w:cs="Calibri"/>
          <w:lang w:val="en-AU"/>
        </w:rPr>
      </w:pPr>
      <w:r w:rsidRPr="00C85143">
        <w:rPr>
          <w:rFonts w:cs="Calibri"/>
          <w:lang w:val="en-AU"/>
        </w:rPr>
        <w:t>a)</w:t>
      </w:r>
      <w:r w:rsidRPr="00C85143">
        <w:rPr>
          <w:rFonts w:cs="Calibri"/>
          <w:lang w:val="en-AU"/>
        </w:rPr>
        <w:tab/>
        <w:t>does not make improper use of information acquired as a member;</w:t>
      </w:r>
    </w:p>
    <w:p w14:paraId="712EA408" w14:textId="77777777" w:rsidR="00C85143" w:rsidRPr="00C85143" w:rsidRDefault="00C85143" w:rsidP="00296D3D">
      <w:pPr>
        <w:ind w:left="1287" w:hanging="567"/>
        <w:rPr>
          <w:rFonts w:cs="Calibri"/>
          <w:lang w:val="en-AU"/>
        </w:rPr>
      </w:pPr>
      <w:r w:rsidRPr="00C85143">
        <w:rPr>
          <w:rFonts w:cs="Calibri"/>
          <w:lang w:val="en-AU"/>
        </w:rPr>
        <w:t>b)</w:t>
      </w:r>
      <w:r w:rsidRPr="00C85143">
        <w:rPr>
          <w:rFonts w:cs="Calibri"/>
          <w:lang w:val="en-AU"/>
        </w:rPr>
        <w:tab/>
        <w:t>does not divulge business to anyone outside board membership (rule 2.39.5); and</w:t>
      </w:r>
    </w:p>
    <w:p w14:paraId="2557A970" w14:textId="77777777" w:rsidR="00C85143" w:rsidRPr="00C85143" w:rsidRDefault="00C85143" w:rsidP="00296D3D">
      <w:pPr>
        <w:ind w:left="1287" w:hanging="567"/>
        <w:rPr>
          <w:rFonts w:cs="Calibri"/>
          <w:lang w:val="en-AU"/>
        </w:rPr>
      </w:pPr>
      <w:r w:rsidRPr="00C85143">
        <w:rPr>
          <w:rFonts w:cs="Calibri"/>
          <w:lang w:val="en-AU"/>
        </w:rPr>
        <w:t>c)</w:t>
      </w:r>
      <w:r w:rsidRPr="00C85143">
        <w:rPr>
          <w:rFonts w:cs="Calibri"/>
          <w:lang w:val="en-AU"/>
        </w:rPr>
        <w:tab/>
        <w:t>does not allow personal interests, or the interests of any family or associated persons, to conflict with the interests of the congregation or the PCV as a whole.</w:t>
      </w:r>
    </w:p>
    <w:p w14:paraId="2F0C0222" w14:textId="6F9519CC" w:rsidR="00C85143" w:rsidRDefault="00C85143" w:rsidP="002C2928">
      <w:pPr>
        <w:ind w:left="720"/>
        <w:rPr>
          <w:rFonts w:cs="Calibri"/>
          <w:lang w:val="en-AU"/>
        </w:rPr>
      </w:pPr>
      <w:r w:rsidRPr="00C85143">
        <w:rPr>
          <w:rFonts w:cs="Calibri"/>
          <w:lang w:val="en-AU"/>
        </w:rPr>
        <w:t>Boards of management are advised to either invite prior to the meeting declarations of conflict of interest in writing from their members in relation to any item/s of business on the proposed agenda or to pause at the commencement of any meeting for the chairman to ask: ‘Is there any member of this board who ought to declare a Conflict of Interest, as defined by the PCV Conflict of Interest Policy in relation to the business of this meeting?’</w:t>
      </w:r>
    </w:p>
    <w:p w14:paraId="460B8B4A" w14:textId="77777777" w:rsidR="00B37B10" w:rsidRPr="00C85143" w:rsidRDefault="00B37B10" w:rsidP="00C85143">
      <w:pPr>
        <w:ind w:left="1418"/>
        <w:rPr>
          <w:rFonts w:cs="Calibri"/>
          <w:lang w:val="en-AU"/>
        </w:rPr>
      </w:pPr>
    </w:p>
    <w:p w14:paraId="7ABAA106" w14:textId="77777777" w:rsidR="00C85143" w:rsidRPr="00C85143" w:rsidRDefault="00C85143" w:rsidP="00F35676">
      <w:pPr>
        <w:keepNext/>
        <w:ind w:left="0"/>
        <w:jc w:val="left"/>
        <w:outlineLvl w:val="5"/>
        <w:rPr>
          <w:b/>
          <w:sz w:val="22"/>
          <w:lang w:val="en-AU"/>
        </w:rPr>
      </w:pPr>
      <w:r w:rsidRPr="00C85143">
        <w:rPr>
          <w:b/>
          <w:sz w:val="22"/>
          <w:lang w:val="en-AU"/>
        </w:rPr>
        <w:t>10.</w:t>
      </w:r>
      <w:r w:rsidRPr="00C85143">
        <w:rPr>
          <w:b/>
          <w:sz w:val="22"/>
          <w:lang w:val="en-AU"/>
        </w:rPr>
        <w:tab/>
        <w:t>Matters relating to courts of the church or their committees</w:t>
      </w:r>
    </w:p>
    <w:p w14:paraId="64C058BE" w14:textId="77777777" w:rsidR="00C85143" w:rsidRPr="00C85143" w:rsidRDefault="00C85143" w:rsidP="002C2928">
      <w:pPr>
        <w:ind w:left="720"/>
        <w:rPr>
          <w:rFonts w:cs="Calibri"/>
          <w:lang w:val="en-AU"/>
        </w:rPr>
      </w:pPr>
      <w:r w:rsidRPr="00C85143">
        <w:rPr>
          <w:rFonts w:cs="Calibri"/>
          <w:lang w:val="en-AU"/>
        </w:rPr>
        <w:t>Within the business of a court, commission or committee of the church there remains the possibility of a conflict of interest as defined by this policy relating to its business. While not being comprehensive or prescriptive, at least the following must be considered:</w:t>
      </w:r>
    </w:p>
    <w:p w14:paraId="42194AB6" w14:textId="77777777" w:rsidR="00C85143" w:rsidRPr="00C85143" w:rsidRDefault="00C85143" w:rsidP="00296D3D">
      <w:pPr>
        <w:ind w:left="1287" w:hanging="567"/>
        <w:rPr>
          <w:rFonts w:cs="Calibri"/>
          <w:lang w:val="en-AU"/>
        </w:rPr>
      </w:pPr>
      <w:r w:rsidRPr="00C85143">
        <w:rPr>
          <w:rFonts w:cs="Calibri"/>
          <w:lang w:val="en-AU"/>
        </w:rPr>
        <w:t>a)</w:t>
      </w:r>
      <w:r w:rsidRPr="00C85143">
        <w:rPr>
          <w:rFonts w:cs="Calibri"/>
          <w:lang w:val="en-AU"/>
        </w:rPr>
        <w:tab/>
        <w:t>for a committee of the General Assembly, consider rule 5.30;</w:t>
      </w:r>
    </w:p>
    <w:p w14:paraId="5F541237" w14:textId="77777777" w:rsidR="00C85143" w:rsidRPr="00C85143" w:rsidRDefault="00C85143" w:rsidP="002C2928">
      <w:pPr>
        <w:ind w:left="1287" w:hanging="567"/>
        <w:rPr>
          <w:rFonts w:cs="Calibri"/>
          <w:lang w:val="en-AU"/>
        </w:rPr>
      </w:pPr>
      <w:r w:rsidRPr="00C85143">
        <w:rPr>
          <w:rFonts w:cs="Calibri"/>
          <w:lang w:val="en-AU"/>
        </w:rPr>
        <w:t>b)</w:t>
      </w:r>
      <w:r w:rsidRPr="00C85143">
        <w:rPr>
          <w:rFonts w:cs="Calibri"/>
          <w:lang w:val="en-AU"/>
        </w:rPr>
        <w:tab/>
        <w:t>for a court of the church, a member must ensure that he/she:</w:t>
      </w:r>
    </w:p>
    <w:p w14:paraId="374BA99D" w14:textId="77777777" w:rsidR="00C85143" w:rsidRPr="00C85143" w:rsidRDefault="00C85143" w:rsidP="00100D99">
      <w:pPr>
        <w:ind w:left="1854" w:hanging="567"/>
        <w:rPr>
          <w:rFonts w:cs="Calibri"/>
          <w:lang w:val="en-AU"/>
        </w:rPr>
      </w:pPr>
      <w:r w:rsidRPr="00C85143">
        <w:rPr>
          <w:rFonts w:cs="Calibri"/>
          <w:lang w:val="en-AU"/>
        </w:rPr>
        <w:t>i)</w:t>
      </w:r>
      <w:r w:rsidRPr="00C85143">
        <w:rPr>
          <w:rFonts w:cs="Calibri"/>
          <w:lang w:val="en-AU"/>
        </w:rPr>
        <w:tab/>
        <w:t>does not make improper use of information acquired as a member;</w:t>
      </w:r>
    </w:p>
    <w:p w14:paraId="6CB6B982" w14:textId="77777777" w:rsidR="00C85143" w:rsidRPr="00C85143" w:rsidRDefault="00C85143" w:rsidP="00296D3D">
      <w:pPr>
        <w:ind w:left="1854" w:hanging="567"/>
        <w:rPr>
          <w:rFonts w:cs="Calibri"/>
          <w:lang w:val="en-AU"/>
        </w:rPr>
      </w:pPr>
      <w:r w:rsidRPr="00C85143">
        <w:rPr>
          <w:rFonts w:cs="Calibri"/>
          <w:lang w:val="en-AU"/>
        </w:rPr>
        <w:t>ii)</w:t>
      </w:r>
      <w:r w:rsidRPr="00C85143">
        <w:rPr>
          <w:rFonts w:cs="Calibri"/>
          <w:lang w:val="en-AU"/>
        </w:rPr>
        <w:tab/>
        <w:t>does not divulge business to anyone outside membership of the court whenever meeting in private is determined (bearing in mind rule 3.9.1);</w:t>
      </w:r>
    </w:p>
    <w:p w14:paraId="38F7A963" w14:textId="77777777" w:rsidR="00C85143" w:rsidRPr="00C85143" w:rsidRDefault="00C85143" w:rsidP="00296D3D">
      <w:pPr>
        <w:ind w:left="1854" w:hanging="567"/>
        <w:rPr>
          <w:rFonts w:cs="Calibri"/>
          <w:lang w:val="en-AU"/>
        </w:rPr>
      </w:pPr>
      <w:r w:rsidRPr="00C85143">
        <w:rPr>
          <w:rFonts w:cs="Calibri"/>
          <w:lang w:val="en-AU"/>
        </w:rPr>
        <w:t>iii)</w:t>
      </w:r>
      <w:r w:rsidRPr="00C85143">
        <w:rPr>
          <w:rFonts w:cs="Calibri"/>
          <w:lang w:val="en-AU"/>
        </w:rPr>
        <w:tab/>
        <w:t xml:space="preserve">does not allow personal interests, or the interests of any family or associated persons, to conflict with the interests of the court or the PCV as a whole; and </w:t>
      </w:r>
    </w:p>
    <w:p w14:paraId="102A09DE" w14:textId="77777777" w:rsidR="00C85143" w:rsidRPr="00C85143" w:rsidRDefault="00C85143" w:rsidP="00296D3D">
      <w:pPr>
        <w:ind w:left="1854" w:hanging="567"/>
        <w:rPr>
          <w:rFonts w:cs="Calibri"/>
          <w:lang w:val="en-AU"/>
        </w:rPr>
      </w:pPr>
      <w:r w:rsidRPr="00C85143">
        <w:rPr>
          <w:rFonts w:cs="Calibri"/>
          <w:lang w:val="en-AU"/>
        </w:rPr>
        <w:t>iv)</w:t>
      </w:r>
      <w:r w:rsidRPr="00C85143">
        <w:rPr>
          <w:rFonts w:cs="Calibri"/>
          <w:lang w:val="en-AU"/>
        </w:rPr>
        <w:tab/>
        <w:t>does not take part in debate or vote whenever his own appointment or re-appointment (including licensing, call, induction, ordination) is being considered; but may take part in discussion if invited to do so by a unanimous decision by all other members of the meeting.</w:t>
      </w:r>
    </w:p>
    <w:p w14:paraId="37C94764" w14:textId="43EB6A2D" w:rsidR="00C85143" w:rsidRDefault="00C85143" w:rsidP="002C2928">
      <w:pPr>
        <w:ind w:left="720"/>
        <w:rPr>
          <w:rFonts w:cs="Calibri"/>
          <w:lang w:val="en-AU"/>
        </w:rPr>
      </w:pPr>
      <w:r w:rsidRPr="00C85143">
        <w:rPr>
          <w:rFonts w:cs="Calibri"/>
          <w:lang w:val="en-AU"/>
        </w:rPr>
        <w:t>Courts and committees of the church are advised to either invite prior to the meeting declarations of conflict of interest in writing from their members in relation to any item/s of business on the proposed agenda or to pause at the commencement of any meeting for the moderator/chairman to ask: ‘Is there any member of this meeting who ought to declare a Conflict of Interest, as defined by the PCV Conflict of Interest Policy in relation to the business of this meeting?’</w:t>
      </w:r>
    </w:p>
    <w:p w14:paraId="39552773" w14:textId="77777777" w:rsidR="00B37B10" w:rsidRPr="00C85143" w:rsidRDefault="00B37B10" w:rsidP="002C2928">
      <w:pPr>
        <w:ind w:left="720"/>
        <w:rPr>
          <w:rFonts w:cs="Calibri"/>
          <w:lang w:val="en-AU"/>
        </w:rPr>
      </w:pPr>
    </w:p>
    <w:p w14:paraId="3FC49494" w14:textId="77777777" w:rsidR="00C85143" w:rsidRPr="00C85143" w:rsidRDefault="00C85143" w:rsidP="00B37B10">
      <w:pPr>
        <w:keepNext/>
        <w:ind w:left="0"/>
        <w:jc w:val="left"/>
        <w:outlineLvl w:val="5"/>
        <w:rPr>
          <w:b/>
          <w:sz w:val="22"/>
          <w:lang w:val="en-AU"/>
        </w:rPr>
      </w:pPr>
      <w:r w:rsidRPr="00C85143">
        <w:rPr>
          <w:b/>
          <w:sz w:val="22"/>
          <w:lang w:val="en-AU"/>
        </w:rPr>
        <w:t>11.</w:t>
      </w:r>
      <w:r w:rsidRPr="00C85143">
        <w:rPr>
          <w:b/>
          <w:sz w:val="22"/>
          <w:lang w:val="en-AU"/>
        </w:rPr>
        <w:tab/>
        <w:t>Compliance with this policy</w:t>
      </w:r>
    </w:p>
    <w:p w14:paraId="7384D604" w14:textId="77777777" w:rsidR="00C85143" w:rsidRPr="00C85143" w:rsidRDefault="00C85143" w:rsidP="002C2928">
      <w:pPr>
        <w:ind w:left="720"/>
        <w:rPr>
          <w:rFonts w:cs="Calibri"/>
          <w:lang w:val="en-AU"/>
        </w:rPr>
      </w:pPr>
      <w:r w:rsidRPr="00C85143">
        <w:rPr>
          <w:rFonts w:cs="Calibri"/>
          <w:lang w:val="en-AU"/>
        </w:rPr>
        <w:t>If a court, committee or board has a reason to believe that a person subject to the policy has failed to comply with it, it must investigate the circumstances. If it is found that this person has failed to disclose a conflict of interest, the court, committee or board may take appropriate action to remedy the situation. If a person suspects that a member of the court, committee, organisation, board or congregation has failed to disclose a conflict of interest, it is that person’s responsibility to notify the moderator or chairman as soon as practicable.</w:t>
      </w:r>
    </w:p>
    <w:p w14:paraId="4AB8112C" w14:textId="75424B73" w:rsidR="00940844" w:rsidRDefault="007C13E4">
      <w:pPr>
        <w:ind w:left="0"/>
        <w:jc w:val="left"/>
        <w:rPr>
          <w:b/>
          <w:i/>
          <w:sz w:val="28"/>
          <w:lang w:val="en-AU"/>
        </w:rPr>
      </w:pPr>
      <w:r>
        <w:rPr>
          <w:b/>
          <w:i/>
          <w:sz w:val="28"/>
          <w:lang w:val="en-AU"/>
        </w:rPr>
        <w:br w:type="page"/>
      </w:r>
    </w:p>
    <w:p w14:paraId="3C0FD9DF" w14:textId="34B6305C" w:rsidR="005B344A" w:rsidRPr="00CA1530" w:rsidRDefault="005B344A" w:rsidP="0041243A">
      <w:pPr>
        <w:pStyle w:val="Heading2"/>
        <w:numPr>
          <w:ilvl w:val="0"/>
          <w:numId w:val="573"/>
        </w:numPr>
        <w:spacing w:before="200" w:after="200"/>
        <w:ind w:left="709"/>
        <w:jc w:val="both"/>
        <w:rPr>
          <w:rFonts w:cs="Calibri"/>
          <w:noProof/>
          <w:lang w:eastAsia="en-AU"/>
        </w:rPr>
      </w:pPr>
      <w:bookmarkStart w:id="521" w:name="_Toc150178067"/>
      <w:r w:rsidRPr="00CA1530">
        <w:rPr>
          <w:rFonts w:cs="Calibri"/>
          <w:noProof/>
          <w:lang w:eastAsia="en-AU"/>
        </w:rPr>
        <w:lastRenderedPageBreak/>
        <w:t>Gifts, Benefits and Hospitality Policy</w:t>
      </w:r>
      <w:r w:rsidR="00940844" w:rsidRPr="00CA1530">
        <w:rPr>
          <w:rFonts w:cs="Calibri"/>
          <w:noProof/>
          <w:lang w:eastAsia="en-AU"/>
        </w:rPr>
        <w:t xml:space="preserve"> [Oct 20</w:t>
      </w:r>
      <w:r w:rsidRPr="00CA1530">
        <w:rPr>
          <w:rFonts w:cs="Calibri"/>
          <w:noProof/>
          <w:lang w:eastAsia="en-AU"/>
        </w:rPr>
        <w:t>22</w:t>
      </w:r>
      <w:r w:rsidR="00217A69">
        <w:rPr>
          <w:rFonts w:cs="Calibri"/>
          <w:noProof/>
          <w:lang w:eastAsia="en-AU"/>
        </w:rPr>
        <w:t>, min. 102</w:t>
      </w:r>
      <w:r w:rsidR="00940844" w:rsidRPr="00CA1530">
        <w:rPr>
          <w:rFonts w:cs="Calibri"/>
          <w:noProof/>
          <w:lang w:eastAsia="en-AU"/>
        </w:rPr>
        <w:t>]</w:t>
      </w:r>
      <w:bookmarkEnd w:id="521"/>
    </w:p>
    <w:p w14:paraId="6C99E004" w14:textId="77777777" w:rsidR="005B344A" w:rsidRPr="009B2ADD" w:rsidRDefault="005B344A" w:rsidP="0041243A">
      <w:pPr>
        <w:pStyle w:val="ListParagraph"/>
        <w:keepNext/>
        <w:numPr>
          <w:ilvl w:val="0"/>
          <w:numId w:val="566"/>
        </w:numPr>
        <w:ind w:left="0" w:firstLine="0"/>
        <w:jc w:val="left"/>
        <w:outlineLvl w:val="5"/>
        <w:rPr>
          <w:rFonts w:ascii="Calibri" w:hAnsi="Calibri" w:cs="Calibri"/>
          <w:b/>
          <w:sz w:val="22"/>
          <w:lang w:val="en-AU"/>
        </w:rPr>
      </w:pPr>
      <w:r w:rsidRPr="009B2ADD">
        <w:rPr>
          <w:rFonts w:ascii="Calibri" w:hAnsi="Calibri" w:cs="Calibri"/>
          <w:b/>
          <w:sz w:val="22"/>
          <w:lang w:val="en-AU"/>
        </w:rPr>
        <w:t>Purpose</w:t>
      </w:r>
    </w:p>
    <w:p w14:paraId="6633DE61" w14:textId="61EA9E3A" w:rsidR="005B344A" w:rsidRDefault="005B344A" w:rsidP="009B2ADD">
      <w:pPr>
        <w:ind w:left="709"/>
        <w:rPr>
          <w:rFonts w:asciiTheme="majorHAnsi" w:hAnsiTheme="majorHAnsi" w:cstheme="majorHAnsi"/>
          <w:lang w:val="en-AU" w:eastAsia="en-AU"/>
        </w:rPr>
      </w:pPr>
      <w:r w:rsidRPr="005B344A">
        <w:rPr>
          <w:rFonts w:asciiTheme="majorHAnsi" w:eastAsia="Calibri" w:hAnsiTheme="majorHAnsi" w:cstheme="majorHAnsi"/>
          <w:lang w:val="en-AU" w:eastAsia="en-AU"/>
        </w:rPr>
        <w:t xml:space="preserve">The purpose of this Policy is to guide General Assembly office bearers and committee members in </w:t>
      </w:r>
      <w:r w:rsidRPr="005B344A">
        <w:rPr>
          <w:rFonts w:asciiTheme="majorHAnsi" w:hAnsiTheme="majorHAnsi" w:cstheme="majorHAnsi"/>
          <w:lang w:val="en-AU" w:eastAsia="en-AU"/>
        </w:rPr>
        <w:t>receiving and giving gifts, benefits and hospitality in the performance of their duties.</w:t>
      </w:r>
    </w:p>
    <w:p w14:paraId="00C50BBD" w14:textId="77777777" w:rsidR="005B344A" w:rsidRPr="005B344A" w:rsidRDefault="005B344A" w:rsidP="005B344A">
      <w:pPr>
        <w:ind w:left="1440"/>
        <w:rPr>
          <w:rFonts w:asciiTheme="majorHAnsi" w:eastAsia="Calibri" w:hAnsiTheme="majorHAnsi" w:cstheme="majorHAnsi"/>
          <w:lang w:val="en-AU" w:eastAsia="en-AU"/>
        </w:rPr>
      </w:pPr>
    </w:p>
    <w:p w14:paraId="6EE722DA" w14:textId="77777777" w:rsidR="005B344A" w:rsidRPr="009B2ADD" w:rsidRDefault="005B344A" w:rsidP="0041243A">
      <w:pPr>
        <w:pStyle w:val="ListParagraph"/>
        <w:keepNext/>
        <w:numPr>
          <w:ilvl w:val="0"/>
          <w:numId w:val="566"/>
        </w:numPr>
        <w:ind w:left="0" w:firstLine="0"/>
        <w:jc w:val="left"/>
        <w:outlineLvl w:val="5"/>
        <w:rPr>
          <w:rFonts w:ascii="Calibri" w:hAnsi="Calibri" w:cs="Calibri"/>
          <w:b/>
          <w:sz w:val="22"/>
          <w:lang w:val="en-AU"/>
        </w:rPr>
      </w:pPr>
      <w:r w:rsidRPr="009B2ADD">
        <w:rPr>
          <w:rFonts w:ascii="Calibri" w:hAnsi="Calibri" w:cs="Calibri"/>
          <w:b/>
          <w:sz w:val="22"/>
          <w:lang w:val="en-AU"/>
        </w:rPr>
        <w:t>Policy principles</w:t>
      </w:r>
    </w:p>
    <w:p w14:paraId="3430E973" w14:textId="77777777" w:rsidR="005B344A" w:rsidRPr="005B344A" w:rsidRDefault="005B344A" w:rsidP="0041243A">
      <w:pPr>
        <w:numPr>
          <w:ilvl w:val="0"/>
          <w:numId w:val="478"/>
        </w:numPr>
        <w:ind w:left="1418" w:hanging="720"/>
        <w:rPr>
          <w:rFonts w:asciiTheme="majorHAnsi" w:eastAsia="Calibri" w:hAnsiTheme="majorHAnsi" w:cstheme="majorHAnsi"/>
          <w:b/>
          <w:lang w:val="en-AU" w:eastAsia="en-AU"/>
        </w:rPr>
      </w:pPr>
      <w:r w:rsidRPr="005B344A">
        <w:rPr>
          <w:rFonts w:asciiTheme="majorHAnsi" w:eastAsia="Calibri" w:hAnsiTheme="majorHAnsi" w:cstheme="majorHAnsi"/>
          <w:lang w:val="en-AU" w:eastAsia="en-AU"/>
        </w:rPr>
        <w:t>General Assembly office bearers and committee members must:</w:t>
      </w:r>
    </w:p>
    <w:p w14:paraId="5378BC1D" w14:textId="77777777" w:rsidR="005B344A" w:rsidRPr="005B344A" w:rsidRDefault="005B344A" w:rsidP="0041243A">
      <w:pPr>
        <w:numPr>
          <w:ilvl w:val="0"/>
          <w:numId w:val="479"/>
        </w:numPr>
        <w:ind w:left="2127"/>
        <w:rPr>
          <w:rFonts w:asciiTheme="majorHAnsi" w:eastAsia="Calibri" w:hAnsiTheme="majorHAnsi" w:cstheme="majorHAnsi"/>
          <w:lang w:val="en-AU" w:eastAsia="en-AU"/>
        </w:rPr>
      </w:pPr>
      <w:r w:rsidRPr="005B344A">
        <w:rPr>
          <w:rFonts w:asciiTheme="majorHAnsi" w:eastAsia="Calibri" w:hAnsiTheme="majorHAnsi" w:cstheme="majorHAnsi"/>
          <w:lang w:val="en-AU" w:eastAsia="en-AU"/>
        </w:rPr>
        <w:t>not solicit for themselves or others, gifts, benefits or hospitality;</w:t>
      </w:r>
    </w:p>
    <w:p w14:paraId="59D58E7C" w14:textId="77777777" w:rsidR="005B344A" w:rsidRPr="005B344A" w:rsidRDefault="005B344A" w:rsidP="0041243A">
      <w:pPr>
        <w:numPr>
          <w:ilvl w:val="0"/>
          <w:numId w:val="479"/>
        </w:numPr>
        <w:ind w:left="2127"/>
        <w:rPr>
          <w:rFonts w:asciiTheme="majorHAnsi" w:eastAsia="Calibri" w:hAnsiTheme="majorHAnsi" w:cstheme="majorHAnsi"/>
          <w:lang w:val="en-AU" w:eastAsia="en-AU"/>
        </w:rPr>
      </w:pPr>
      <w:r w:rsidRPr="005B344A">
        <w:rPr>
          <w:rFonts w:asciiTheme="majorHAnsi" w:eastAsia="Calibri" w:hAnsiTheme="majorHAnsi" w:cstheme="majorHAnsi"/>
          <w:lang w:val="en-AU" w:eastAsia="en-AU"/>
        </w:rPr>
        <w:t>not accept gifts, benefits or hospitality:</w:t>
      </w:r>
    </w:p>
    <w:p w14:paraId="70C7FEBD" w14:textId="77777777" w:rsidR="005B344A" w:rsidRPr="005B344A" w:rsidRDefault="005B344A" w:rsidP="0041243A">
      <w:pPr>
        <w:numPr>
          <w:ilvl w:val="0"/>
          <w:numId w:val="480"/>
        </w:numPr>
        <w:ind w:left="2552"/>
        <w:rPr>
          <w:rFonts w:asciiTheme="majorHAnsi" w:eastAsia="Calibri" w:hAnsiTheme="majorHAnsi" w:cstheme="majorHAnsi"/>
          <w:lang w:val="en-AU" w:eastAsia="en-AU"/>
        </w:rPr>
      </w:pPr>
      <w:r w:rsidRPr="005B344A">
        <w:rPr>
          <w:rFonts w:asciiTheme="majorHAnsi" w:eastAsia="Calibri" w:hAnsiTheme="majorHAnsi" w:cstheme="majorHAnsi"/>
          <w:lang w:val="en-AU" w:eastAsia="en-AU"/>
        </w:rPr>
        <w:t>that could be perceived as influencing them in performing their duties; or</w:t>
      </w:r>
    </w:p>
    <w:p w14:paraId="438494BE" w14:textId="77777777" w:rsidR="005B344A" w:rsidRPr="005B344A" w:rsidRDefault="005B344A" w:rsidP="0041243A">
      <w:pPr>
        <w:numPr>
          <w:ilvl w:val="0"/>
          <w:numId w:val="480"/>
        </w:numPr>
        <w:ind w:left="2552"/>
        <w:rPr>
          <w:rFonts w:asciiTheme="majorHAnsi" w:eastAsia="Calibri" w:hAnsiTheme="majorHAnsi" w:cstheme="majorHAnsi"/>
          <w:lang w:val="en-AU" w:eastAsia="en-AU"/>
        </w:rPr>
      </w:pPr>
      <w:r w:rsidRPr="005B344A">
        <w:rPr>
          <w:rFonts w:asciiTheme="majorHAnsi" w:eastAsia="Calibri" w:hAnsiTheme="majorHAnsi" w:cstheme="majorHAnsi"/>
          <w:lang w:val="en-AU" w:eastAsia="en-AU"/>
        </w:rPr>
        <w:t>from persons with whom they are likely to make business decisions;</w:t>
      </w:r>
    </w:p>
    <w:p w14:paraId="504B0F12" w14:textId="77777777" w:rsidR="005B344A" w:rsidRPr="005B344A" w:rsidRDefault="005B344A" w:rsidP="0041243A">
      <w:pPr>
        <w:numPr>
          <w:ilvl w:val="0"/>
          <w:numId w:val="479"/>
        </w:numPr>
        <w:ind w:left="2127"/>
        <w:rPr>
          <w:rFonts w:asciiTheme="majorHAnsi" w:eastAsia="Calibri" w:hAnsiTheme="majorHAnsi" w:cstheme="majorHAnsi"/>
          <w:lang w:val="en-AU" w:eastAsia="en-AU"/>
        </w:rPr>
      </w:pPr>
      <w:r w:rsidRPr="005B344A">
        <w:rPr>
          <w:rFonts w:asciiTheme="majorHAnsi" w:eastAsia="Calibri" w:hAnsiTheme="majorHAnsi" w:cstheme="majorHAnsi"/>
          <w:lang w:val="en-AU" w:eastAsia="en-AU"/>
        </w:rPr>
        <w:t>refuse all offers of gifts, benefits and hospitality which:</w:t>
      </w:r>
    </w:p>
    <w:p w14:paraId="6A8DFB68" w14:textId="77777777" w:rsidR="005B344A" w:rsidRPr="005B344A" w:rsidRDefault="005B344A" w:rsidP="0041243A">
      <w:pPr>
        <w:numPr>
          <w:ilvl w:val="0"/>
          <w:numId w:val="481"/>
        </w:numPr>
        <w:ind w:left="2552"/>
        <w:rPr>
          <w:rFonts w:asciiTheme="majorHAnsi" w:eastAsia="Calibri" w:hAnsiTheme="majorHAnsi" w:cstheme="majorHAnsi"/>
          <w:lang w:val="en-AU" w:eastAsia="en-AU"/>
        </w:rPr>
      </w:pPr>
      <w:r w:rsidRPr="005B344A">
        <w:rPr>
          <w:rFonts w:asciiTheme="majorHAnsi" w:eastAsia="Calibri" w:hAnsiTheme="majorHAnsi" w:cstheme="majorHAnsi"/>
          <w:lang w:val="en-AU" w:eastAsia="en-AU"/>
        </w:rPr>
        <w:t>are money, items used in a similar way to money, or items easily converted to money;</w:t>
      </w:r>
    </w:p>
    <w:p w14:paraId="63F2A4C3" w14:textId="77777777" w:rsidR="005B344A" w:rsidRPr="005B344A" w:rsidRDefault="005B344A" w:rsidP="0041243A">
      <w:pPr>
        <w:numPr>
          <w:ilvl w:val="0"/>
          <w:numId w:val="481"/>
        </w:numPr>
        <w:ind w:left="2552"/>
        <w:rPr>
          <w:rFonts w:asciiTheme="majorHAnsi" w:eastAsia="Calibri" w:hAnsiTheme="majorHAnsi" w:cstheme="majorHAnsi"/>
          <w:lang w:val="en-AU" w:eastAsia="en-AU"/>
        </w:rPr>
      </w:pPr>
      <w:r w:rsidRPr="005B344A">
        <w:rPr>
          <w:rFonts w:asciiTheme="majorHAnsi" w:eastAsia="Calibri" w:hAnsiTheme="majorHAnsi" w:cstheme="majorHAnsi"/>
          <w:lang w:val="en-AU" w:eastAsia="en-AU"/>
        </w:rPr>
        <w:t>may adversely affect their standing as a workplace participant or which may bring the PCV into disrepute; or</w:t>
      </w:r>
    </w:p>
    <w:p w14:paraId="6EA7C0D4" w14:textId="77777777" w:rsidR="005B344A" w:rsidRPr="005B344A" w:rsidRDefault="005B344A" w:rsidP="0041243A">
      <w:pPr>
        <w:numPr>
          <w:ilvl w:val="0"/>
          <w:numId w:val="481"/>
        </w:numPr>
        <w:ind w:left="2552"/>
        <w:rPr>
          <w:rFonts w:asciiTheme="majorHAnsi" w:eastAsia="Calibri" w:hAnsiTheme="majorHAnsi" w:cstheme="majorHAnsi"/>
          <w:lang w:val="en-AU" w:eastAsia="en-AU"/>
        </w:rPr>
      </w:pPr>
      <w:r w:rsidRPr="005B344A">
        <w:rPr>
          <w:rFonts w:asciiTheme="majorHAnsi" w:eastAsia="Calibri" w:hAnsiTheme="majorHAnsi" w:cstheme="majorHAnsi"/>
          <w:lang w:val="en-AU" w:eastAsia="en-AU"/>
        </w:rPr>
        <w:t>are non-token offers without a legitimate business benefit.</w:t>
      </w:r>
    </w:p>
    <w:p w14:paraId="349D65C0" w14:textId="77777777" w:rsidR="005B344A" w:rsidRPr="005B344A" w:rsidRDefault="005B344A" w:rsidP="0041243A">
      <w:pPr>
        <w:numPr>
          <w:ilvl w:val="0"/>
          <w:numId w:val="479"/>
        </w:numPr>
        <w:ind w:left="2127"/>
        <w:rPr>
          <w:rFonts w:asciiTheme="majorHAnsi" w:eastAsia="Calibri" w:hAnsiTheme="majorHAnsi" w:cstheme="majorHAnsi"/>
          <w:lang w:val="en-AU" w:eastAsia="en-AU"/>
        </w:rPr>
      </w:pPr>
      <w:r w:rsidRPr="005B344A">
        <w:rPr>
          <w:rFonts w:asciiTheme="majorHAnsi" w:eastAsia="Calibri" w:hAnsiTheme="majorHAnsi" w:cstheme="majorHAnsi"/>
          <w:lang w:val="en-AU" w:eastAsia="en-AU"/>
        </w:rPr>
        <w:t>refuse bribes or inducements and report inducements and bribery attempts to the Clerk of Assembly or his delegate (who must report any criminal or corrupt conduct to Victoria Police or the Independent Broad-based Anti-corruption Commission);</w:t>
      </w:r>
    </w:p>
    <w:p w14:paraId="15553D69" w14:textId="77777777" w:rsidR="005B344A" w:rsidRPr="005B344A" w:rsidRDefault="005B344A" w:rsidP="0041243A">
      <w:pPr>
        <w:numPr>
          <w:ilvl w:val="0"/>
          <w:numId w:val="479"/>
        </w:numPr>
        <w:ind w:left="2127"/>
        <w:rPr>
          <w:rFonts w:asciiTheme="majorHAnsi" w:eastAsia="Calibri" w:hAnsiTheme="majorHAnsi" w:cstheme="majorHAnsi"/>
          <w:lang w:val="en-AU" w:eastAsia="en-AU"/>
        </w:rPr>
      </w:pPr>
      <w:r w:rsidRPr="005B344A">
        <w:rPr>
          <w:rFonts w:asciiTheme="majorHAnsi" w:hAnsiTheme="majorHAnsi" w:cstheme="majorHAnsi"/>
          <w:lang w:val="en-AU" w:eastAsia="en-AU"/>
        </w:rPr>
        <w:t>ensure that when they provide any gift, benefit or hospitality:</w:t>
      </w:r>
    </w:p>
    <w:p w14:paraId="0221A3A4" w14:textId="77777777" w:rsidR="005B344A" w:rsidRPr="005B344A" w:rsidRDefault="005B344A" w:rsidP="0041243A">
      <w:pPr>
        <w:numPr>
          <w:ilvl w:val="0"/>
          <w:numId w:val="482"/>
        </w:numPr>
        <w:ind w:left="2552"/>
        <w:rPr>
          <w:rFonts w:asciiTheme="majorHAnsi" w:eastAsia="Calibri" w:hAnsiTheme="majorHAnsi" w:cstheme="majorHAnsi"/>
          <w:lang w:val="en-AU" w:eastAsia="en-AU"/>
        </w:rPr>
      </w:pPr>
      <w:r w:rsidRPr="005B344A">
        <w:rPr>
          <w:rFonts w:asciiTheme="majorHAnsi" w:hAnsiTheme="majorHAnsi" w:cstheme="majorHAnsi"/>
          <w:lang w:val="en-AU" w:eastAsia="en-AU"/>
        </w:rPr>
        <w:t>it is provided for a business purpose of and in connection with the PCV or otherwise promotes and supports the interests of the PCV; and</w:t>
      </w:r>
    </w:p>
    <w:p w14:paraId="5F8F6A6C" w14:textId="77777777" w:rsidR="005B344A" w:rsidRPr="005B344A" w:rsidRDefault="005B344A" w:rsidP="0041243A">
      <w:pPr>
        <w:numPr>
          <w:ilvl w:val="0"/>
          <w:numId w:val="483"/>
        </w:numPr>
        <w:ind w:left="2552"/>
        <w:rPr>
          <w:rFonts w:asciiTheme="majorHAnsi" w:eastAsia="Calibri" w:hAnsiTheme="majorHAnsi" w:cstheme="majorHAnsi"/>
          <w:lang w:val="en-AU" w:eastAsia="en-AU"/>
        </w:rPr>
      </w:pPr>
      <w:r w:rsidRPr="005B344A">
        <w:rPr>
          <w:rFonts w:asciiTheme="majorHAnsi" w:hAnsiTheme="majorHAnsi" w:cstheme="majorHAnsi"/>
          <w:lang w:val="en-AU" w:eastAsia="en-AU"/>
        </w:rPr>
        <w:t>any costs are proportionate to the benefits obtained for PCV and would be considered reasonable in terms of community expectations.</w:t>
      </w:r>
    </w:p>
    <w:p w14:paraId="1BF292A5" w14:textId="77777777" w:rsidR="005B344A" w:rsidRPr="005B344A" w:rsidRDefault="005B344A" w:rsidP="009B2ADD">
      <w:pPr>
        <w:ind w:left="2127" w:hanging="720"/>
        <w:rPr>
          <w:rFonts w:asciiTheme="majorHAnsi" w:hAnsiTheme="majorHAnsi" w:cstheme="majorHAnsi"/>
          <w:lang w:val="en-AU" w:eastAsia="en-AU"/>
        </w:rPr>
      </w:pPr>
      <w:r w:rsidRPr="005B344A">
        <w:rPr>
          <w:rFonts w:asciiTheme="majorHAnsi" w:hAnsiTheme="majorHAnsi" w:cstheme="majorHAnsi"/>
          <w:lang w:val="en-AU" w:eastAsia="en-AU"/>
        </w:rPr>
        <w:t>vi)</w:t>
      </w:r>
      <w:r w:rsidRPr="005B344A">
        <w:rPr>
          <w:rFonts w:asciiTheme="majorHAnsi" w:hAnsiTheme="majorHAnsi" w:cstheme="majorHAnsi"/>
          <w:lang w:val="en-AU" w:eastAsia="en-AU"/>
        </w:rPr>
        <w:tab/>
        <w:t>ensure that when they provide hospitality, individuals demonstrate professionalism in their conduct, and uphold their obligation to extend a duty of care to other participants.</w:t>
      </w:r>
    </w:p>
    <w:p w14:paraId="43F09384" w14:textId="77777777" w:rsidR="005B344A" w:rsidRPr="005B344A" w:rsidRDefault="005B344A" w:rsidP="0041243A">
      <w:pPr>
        <w:numPr>
          <w:ilvl w:val="0"/>
          <w:numId w:val="484"/>
        </w:numPr>
        <w:ind w:left="1418" w:hanging="720"/>
        <w:rPr>
          <w:rFonts w:asciiTheme="majorHAnsi" w:hAnsiTheme="majorHAnsi" w:cstheme="majorHAnsi"/>
          <w:lang w:val="en-AU" w:eastAsia="en-AU"/>
        </w:rPr>
      </w:pPr>
      <w:r w:rsidRPr="005B344A">
        <w:rPr>
          <w:rFonts w:asciiTheme="majorHAnsi" w:hAnsiTheme="majorHAnsi" w:cstheme="majorHAnsi"/>
          <w:lang w:val="en-AU" w:eastAsia="en-AU"/>
        </w:rPr>
        <w:t>c</w:t>
      </w:r>
      <w:r w:rsidRPr="005B344A">
        <w:rPr>
          <w:rFonts w:asciiTheme="majorHAnsi" w:eastAsia="Calibri" w:hAnsiTheme="majorHAnsi" w:cstheme="majorHAnsi"/>
          <w:lang w:val="en-AU" w:eastAsia="en-AU"/>
        </w:rPr>
        <w:t xml:space="preserve">onveners of </w:t>
      </w:r>
      <w:r w:rsidRPr="005B344A">
        <w:rPr>
          <w:rFonts w:asciiTheme="majorHAnsi" w:hAnsiTheme="majorHAnsi" w:cstheme="majorHAnsi"/>
          <w:lang w:val="en-AU" w:eastAsia="en-AU"/>
        </w:rPr>
        <w:t xml:space="preserve">General Assembly </w:t>
      </w:r>
      <w:r w:rsidRPr="005B344A">
        <w:rPr>
          <w:rFonts w:asciiTheme="majorHAnsi" w:eastAsia="Calibri" w:hAnsiTheme="majorHAnsi" w:cstheme="majorHAnsi"/>
          <w:lang w:val="en-AU" w:eastAsia="en-AU"/>
        </w:rPr>
        <w:t>committees are accountable for</w:t>
      </w:r>
      <w:r w:rsidRPr="005B344A">
        <w:rPr>
          <w:rFonts w:asciiTheme="majorHAnsi" w:hAnsiTheme="majorHAnsi" w:cstheme="majorHAnsi"/>
          <w:lang w:val="en-AU" w:eastAsia="en-AU"/>
        </w:rPr>
        <w:t>:</w:t>
      </w:r>
    </w:p>
    <w:p w14:paraId="7F58050B" w14:textId="77777777" w:rsidR="005B344A" w:rsidRPr="005B344A" w:rsidRDefault="005B344A" w:rsidP="002E57EC">
      <w:pPr>
        <w:ind w:left="2127" w:hanging="720"/>
        <w:rPr>
          <w:rFonts w:asciiTheme="majorHAnsi" w:hAnsiTheme="majorHAnsi" w:cstheme="majorHAnsi"/>
          <w:lang w:val="en-AU" w:eastAsia="en-AU"/>
        </w:rPr>
      </w:pPr>
      <w:r w:rsidRPr="005B344A">
        <w:rPr>
          <w:rFonts w:asciiTheme="majorHAnsi" w:hAnsiTheme="majorHAnsi" w:cstheme="majorHAnsi"/>
          <w:lang w:val="en-AU" w:eastAsia="en-AU"/>
        </w:rPr>
        <w:t>i)</w:t>
      </w:r>
      <w:r w:rsidRPr="005B344A">
        <w:rPr>
          <w:rFonts w:asciiTheme="majorHAnsi" w:hAnsiTheme="majorHAnsi" w:cstheme="majorHAnsi"/>
          <w:lang w:val="en-AU" w:eastAsia="en-AU"/>
        </w:rPr>
        <w:tab/>
        <w:t xml:space="preserve">overseeing management of committee members’ acceptance or refusal of non-token gifts, benefits and hospitality, modelling good practice; and </w:t>
      </w:r>
    </w:p>
    <w:p w14:paraId="6EC66BE2" w14:textId="77777777" w:rsidR="005B344A" w:rsidRDefault="005B344A" w:rsidP="002E57EC">
      <w:pPr>
        <w:ind w:left="2127" w:hanging="720"/>
        <w:rPr>
          <w:rFonts w:asciiTheme="majorHAnsi" w:hAnsiTheme="majorHAnsi" w:cstheme="majorHAnsi"/>
          <w:lang w:val="en-AU" w:eastAsia="en-AU"/>
        </w:rPr>
      </w:pPr>
      <w:r w:rsidRPr="005B344A">
        <w:rPr>
          <w:rFonts w:asciiTheme="majorHAnsi" w:hAnsiTheme="majorHAnsi" w:cstheme="majorHAnsi"/>
          <w:lang w:val="en-AU" w:eastAsia="en-AU"/>
        </w:rPr>
        <w:t>ii)</w:t>
      </w:r>
      <w:r w:rsidRPr="005B344A">
        <w:rPr>
          <w:rFonts w:asciiTheme="majorHAnsi" w:hAnsiTheme="majorHAnsi" w:cstheme="majorHAnsi"/>
          <w:lang w:val="en-AU" w:eastAsia="en-AU"/>
        </w:rPr>
        <w:tab/>
        <w:t>promoting awareness of this Policy among the members of their committees.</w:t>
      </w:r>
    </w:p>
    <w:p w14:paraId="7AE67BE4" w14:textId="77777777" w:rsidR="00F35676" w:rsidRPr="005B344A" w:rsidRDefault="00F35676" w:rsidP="002E57EC">
      <w:pPr>
        <w:ind w:left="2127" w:hanging="720"/>
        <w:rPr>
          <w:rFonts w:asciiTheme="majorHAnsi" w:hAnsiTheme="majorHAnsi" w:cstheme="majorHAnsi"/>
          <w:lang w:val="en-AU" w:eastAsia="en-AU"/>
        </w:rPr>
      </w:pPr>
    </w:p>
    <w:p w14:paraId="4D25A4BA" w14:textId="77777777" w:rsidR="005B344A" w:rsidRPr="00F35676" w:rsidRDefault="005B344A" w:rsidP="0041243A">
      <w:pPr>
        <w:pStyle w:val="ListParagraph"/>
        <w:keepNext/>
        <w:numPr>
          <w:ilvl w:val="0"/>
          <w:numId w:val="566"/>
        </w:numPr>
        <w:ind w:left="0" w:firstLine="0"/>
        <w:jc w:val="left"/>
        <w:outlineLvl w:val="5"/>
        <w:rPr>
          <w:rFonts w:ascii="Calibri" w:hAnsi="Calibri" w:cs="Calibri"/>
          <w:b/>
          <w:sz w:val="22"/>
          <w:lang w:val="en-AU"/>
        </w:rPr>
      </w:pPr>
      <w:r w:rsidRPr="00F35676">
        <w:rPr>
          <w:rFonts w:ascii="Calibri" w:hAnsi="Calibri" w:cs="Calibri"/>
          <w:b/>
          <w:sz w:val="22"/>
          <w:lang w:val="en-AU"/>
        </w:rPr>
        <w:t xml:space="preserve">Definitions </w:t>
      </w:r>
    </w:p>
    <w:p w14:paraId="382D5581" w14:textId="77777777" w:rsidR="005B344A" w:rsidRPr="005B344A" w:rsidRDefault="005B344A" w:rsidP="00F35676">
      <w:pPr>
        <w:tabs>
          <w:tab w:val="left" w:pos="3969"/>
        </w:tabs>
        <w:ind w:left="709"/>
        <w:rPr>
          <w:rFonts w:asciiTheme="majorHAnsi" w:eastAsia="MS PGothic" w:hAnsiTheme="majorHAnsi" w:cstheme="majorHAnsi"/>
          <w:bCs/>
          <w:lang w:val="en-AU" w:eastAsia="ja-JP"/>
        </w:rPr>
      </w:pPr>
      <w:r w:rsidRPr="005B344A">
        <w:rPr>
          <w:rFonts w:asciiTheme="majorHAnsi" w:eastAsia="MS PGothic" w:hAnsiTheme="majorHAnsi" w:cstheme="majorHAnsi"/>
          <w:bCs/>
          <w:lang w:val="en-AU" w:eastAsia="ja-JP"/>
        </w:rPr>
        <w:t>In this Policy:</w:t>
      </w:r>
    </w:p>
    <w:p w14:paraId="3E35F8DA" w14:textId="77777777" w:rsidR="005B344A" w:rsidRPr="005B344A" w:rsidRDefault="005B344A" w:rsidP="0041243A">
      <w:pPr>
        <w:numPr>
          <w:ilvl w:val="0"/>
          <w:numId w:val="485"/>
        </w:numPr>
        <w:tabs>
          <w:tab w:val="left" w:pos="3969"/>
        </w:tabs>
        <w:ind w:left="1418" w:hanging="720"/>
        <w:rPr>
          <w:rFonts w:asciiTheme="majorHAnsi" w:eastAsia="MS PGothic" w:hAnsiTheme="majorHAnsi" w:cstheme="majorHAnsi"/>
          <w:bCs/>
          <w:lang w:val="en-AU" w:eastAsia="ja-JP"/>
        </w:rPr>
      </w:pPr>
      <w:r w:rsidRPr="005B344A">
        <w:rPr>
          <w:rFonts w:asciiTheme="majorHAnsi" w:eastAsia="MS PGothic" w:hAnsiTheme="majorHAnsi" w:cstheme="majorHAnsi"/>
          <w:bCs/>
          <w:lang w:val="en-AU" w:eastAsia="ja-JP"/>
        </w:rPr>
        <w:t>‘</w:t>
      </w:r>
      <w:r w:rsidRPr="005B344A">
        <w:rPr>
          <w:rFonts w:asciiTheme="majorHAnsi" w:eastAsia="MS PGothic" w:hAnsiTheme="majorHAnsi" w:cstheme="majorHAnsi"/>
          <w:b/>
          <w:bCs/>
          <w:lang w:val="en-AU" w:eastAsia="ja-JP"/>
        </w:rPr>
        <w:t>business associate’</w:t>
      </w:r>
      <w:r w:rsidRPr="005B344A">
        <w:rPr>
          <w:rFonts w:asciiTheme="majorHAnsi" w:eastAsia="MS PGothic" w:hAnsiTheme="majorHAnsi" w:cstheme="majorHAnsi"/>
          <w:bCs/>
          <w:lang w:val="en-AU" w:eastAsia="ja-JP"/>
        </w:rPr>
        <w:t xml:space="preserve"> means an individual or body with whom the church organisation has, or plans to establish, some form of business relationship;</w:t>
      </w:r>
    </w:p>
    <w:p w14:paraId="37988582" w14:textId="77777777" w:rsidR="005B344A" w:rsidRPr="005B344A" w:rsidRDefault="005B344A" w:rsidP="0041243A">
      <w:pPr>
        <w:numPr>
          <w:ilvl w:val="0"/>
          <w:numId w:val="485"/>
        </w:numPr>
        <w:tabs>
          <w:tab w:val="left" w:pos="3969"/>
        </w:tabs>
        <w:ind w:left="1418" w:hanging="720"/>
        <w:rPr>
          <w:rFonts w:asciiTheme="majorHAnsi" w:eastAsia="MS PGothic" w:hAnsiTheme="majorHAnsi" w:cstheme="majorHAnsi"/>
          <w:bCs/>
          <w:lang w:val="en-AU" w:eastAsia="ja-JP"/>
        </w:rPr>
      </w:pPr>
      <w:r w:rsidRPr="005B344A">
        <w:rPr>
          <w:rFonts w:asciiTheme="majorHAnsi" w:eastAsia="MS PGothic" w:hAnsiTheme="majorHAnsi" w:cstheme="majorHAnsi"/>
          <w:bCs/>
          <w:lang w:val="en-AU" w:eastAsia="ja-JP"/>
        </w:rPr>
        <w:t>‘</w:t>
      </w:r>
      <w:r w:rsidRPr="005B344A">
        <w:rPr>
          <w:rFonts w:asciiTheme="majorHAnsi" w:eastAsia="MS PGothic" w:hAnsiTheme="majorHAnsi" w:cstheme="majorHAnsi"/>
          <w:b/>
          <w:bCs/>
          <w:lang w:val="en-AU" w:eastAsia="ja-JP"/>
        </w:rPr>
        <w:t>benefit</w:t>
      </w:r>
      <w:r w:rsidRPr="005B344A">
        <w:rPr>
          <w:rFonts w:asciiTheme="majorHAnsi" w:eastAsia="MS PGothic" w:hAnsiTheme="majorHAnsi" w:cstheme="majorHAnsi"/>
          <w:bCs/>
          <w:lang w:val="en-AU" w:eastAsia="ja-JP"/>
        </w:rPr>
        <w:t>’ means any form of preferential treatment, privileged access favour, or other advantage offered to an individual (including but not limited to invitations to sporting, cultural or social events, access to discounts and loyalty programs or promises of a new job);</w:t>
      </w:r>
    </w:p>
    <w:p w14:paraId="71469C8C" w14:textId="77777777" w:rsidR="005B344A" w:rsidRPr="005B344A" w:rsidRDefault="005B344A" w:rsidP="0041243A">
      <w:pPr>
        <w:keepNext/>
        <w:numPr>
          <w:ilvl w:val="0"/>
          <w:numId w:val="485"/>
        </w:numPr>
        <w:tabs>
          <w:tab w:val="left" w:pos="3969"/>
        </w:tabs>
        <w:ind w:left="1418" w:hanging="720"/>
        <w:rPr>
          <w:rFonts w:asciiTheme="majorHAnsi" w:eastAsia="MS PGothic" w:hAnsiTheme="majorHAnsi" w:cstheme="majorHAnsi"/>
          <w:bCs/>
          <w:lang w:val="en-AU" w:eastAsia="ja-JP"/>
        </w:rPr>
      </w:pPr>
      <w:r w:rsidRPr="005B344A">
        <w:rPr>
          <w:rFonts w:asciiTheme="majorHAnsi" w:eastAsia="MS PGothic" w:hAnsiTheme="majorHAnsi" w:cstheme="majorHAnsi"/>
          <w:bCs/>
          <w:lang w:val="en-AU" w:eastAsia="ja-JP"/>
        </w:rPr>
        <w:t>‘</w:t>
      </w:r>
      <w:r w:rsidRPr="005B344A">
        <w:rPr>
          <w:rFonts w:asciiTheme="majorHAnsi" w:eastAsia="MS PGothic" w:hAnsiTheme="majorHAnsi" w:cstheme="majorHAnsi"/>
          <w:b/>
          <w:bCs/>
          <w:lang w:val="en-AU" w:eastAsia="ja-JP"/>
        </w:rPr>
        <w:t>gift</w:t>
      </w:r>
      <w:r w:rsidRPr="005B344A">
        <w:rPr>
          <w:rFonts w:asciiTheme="majorHAnsi" w:eastAsia="MS PGothic" w:hAnsiTheme="majorHAnsi" w:cstheme="majorHAnsi"/>
          <w:bCs/>
          <w:lang w:val="en-AU" w:eastAsia="ja-JP"/>
        </w:rPr>
        <w:t>’ means a free or discounted item or service and any item or service that would generally be seen by the public as a gift;</w:t>
      </w:r>
    </w:p>
    <w:p w14:paraId="3CF09C46" w14:textId="77777777" w:rsidR="005B344A" w:rsidRPr="005B344A" w:rsidRDefault="005B344A" w:rsidP="0041243A">
      <w:pPr>
        <w:numPr>
          <w:ilvl w:val="0"/>
          <w:numId w:val="485"/>
        </w:numPr>
        <w:tabs>
          <w:tab w:val="left" w:pos="3969"/>
        </w:tabs>
        <w:ind w:left="1418" w:hanging="720"/>
        <w:rPr>
          <w:rFonts w:asciiTheme="majorHAnsi" w:eastAsia="MS PGothic" w:hAnsiTheme="majorHAnsi" w:cstheme="majorHAnsi"/>
          <w:bCs/>
          <w:lang w:val="en-AU" w:eastAsia="ja-JP"/>
        </w:rPr>
      </w:pPr>
      <w:r w:rsidRPr="005B344A">
        <w:rPr>
          <w:rFonts w:asciiTheme="majorHAnsi" w:eastAsia="MS PGothic" w:hAnsiTheme="majorHAnsi" w:cstheme="majorHAnsi"/>
          <w:bCs/>
          <w:lang w:val="en-AU" w:eastAsia="ja-JP"/>
        </w:rPr>
        <w:t>‘</w:t>
      </w:r>
      <w:r w:rsidRPr="005B344A">
        <w:rPr>
          <w:rFonts w:asciiTheme="majorHAnsi" w:eastAsia="MS PGothic" w:hAnsiTheme="majorHAnsi" w:cstheme="majorHAnsi"/>
          <w:b/>
          <w:bCs/>
          <w:lang w:val="en-AU" w:eastAsia="ja-JP"/>
        </w:rPr>
        <w:t>hospitality</w:t>
      </w:r>
      <w:r w:rsidRPr="005B344A">
        <w:rPr>
          <w:rFonts w:asciiTheme="majorHAnsi" w:eastAsia="MS PGothic" w:hAnsiTheme="majorHAnsi" w:cstheme="majorHAnsi"/>
          <w:bCs/>
          <w:lang w:val="en-AU" w:eastAsia="ja-JP"/>
        </w:rPr>
        <w:t>’ means the friendly reception and entertainment of guests. This may range from light refreshments at a business meeting to expensive restaurant meals and sponsored travel and accommodation;</w:t>
      </w:r>
    </w:p>
    <w:p w14:paraId="75A7F52E" w14:textId="77777777" w:rsidR="005B344A" w:rsidRPr="005B344A" w:rsidRDefault="005B344A" w:rsidP="0041243A">
      <w:pPr>
        <w:numPr>
          <w:ilvl w:val="0"/>
          <w:numId w:val="485"/>
        </w:numPr>
        <w:tabs>
          <w:tab w:val="left" w:pos="3969"/>
        </w:tabs>
        <w:ind w:left="1418" w:hanging="720"/>
        <w:rPr>
          <w:rFonts w:asciiTheme="majorHAnsi" w:eastAsia="MS PGothic" w:hAnsiTheme="majorHAnsi" w:cstheme="majorHAnsi"/>
          <w:bCs/>
          <w:lang w:val="en-AU" w:eastAsia="ja-JP"/>
        </w:rPr>
      </w:pPr>
      <w:r w:rsidRPr="005B344A">
        <w:rPr>
          <w:rFonts w:asciiTheme="majorHAnsi" w:eastAsia="MS PGothic" w:hAnsiTheme="majorHAnsi" w:cstheme="majorHAnsi"/>
          <w:bCs/>
          <w:lang w:val="en-AU" w:eastAsia="ja-JP"/>
        </w:rPr>
        <w:t>‘</w:t>
      </w:r>
      <w:r w:rsidRPr="005B344A">
        <w:rPr>
          <w:rFonts w:asciiTheme="majorHAnsi" w:eastAsia="MS PGothic" w:hAnsiTheme="majorHAnsi" w:cstheme="majorHAnsi"/>
          <w:b/>
          <w:bCs/>
          <w:lang w:val="en-AU" w:eastAsia="ja-JP"/>
        </w:rPr>
        <w:t>legitimate business benefit’</w:t>
      </w:r>
      <w:r w:rsidRPr="005B344A">
        <w:rPr>
          <w:rFonts w:asciiTheme="majorHAnsi" w:eastAsia="MS PGothic" w:hAnsiTheme="majorHAnsi" w:cstheme="majorHAnsi"/>
          <w:bCs/>
          <w:lang w:val="en-AU" w:eastAsia="ja-JP"/>
        </w:rPr>
        <w:t xml:space="preserve"> means a gift, benefit or hospitality that may further the conduct of official business or other legitimate goals of the PCV; </w:t>
      </w:r>
    </w:p>
    <w:p w14:paraId="4775D80D" w14:textId="77777777" w:rsidR="005B344A" w:rsidRPr="005B344A" w:rsidRDefault="005B344A" w:rsidP="0041243A">
      <w:pPr>
        <w:numPr>
          <w:ilvl w:val="0"/>
          <w:numId w:val="485"/>
        </w:numPr>
        <w:tabs>
          <w:tab w:val="left" w:pos="3969"/>
        </w:tabs>
        <w:ind w:left="1418" w:hanging="720"/>
        <w:rPr>
          <w:rFonts w:asciiTheme="majorHAnsi" w:eastAsia="MS PGothic" w:hAnsiTheme="majorHAnsi" w:cstheme="majorHAnsi"/>
          <w:bCs/>
          <w:lang w:val="en-AU" w:eastAsia="ja-JP"/>
        </w:rPr>
      </w:pPr>
      <w:r w:rsidRPr="005B344A">
        <w:rPr>
          <w:rFonts w:asciiTheme="majorHAnsi" w:eastAsia="MS PGothic" w:hAnsiTheme="majorHAnsi" w:cstheme="majorHAnsi"/>
          <w:bCs/>
          <w:lang w:val="en-AU" w:eastAsia="ja-JP"/>
        </w:rPr>
        <w:t>‘</w:t>
      </w:r>
      <w:r w:rsidRPr="005B344A">
        <w:rPr>
          <w:rFonts w:asciiTheme="majorHAnsi" w:eastAsia="MS PGothic" w:hAnsiTheme="majorHAnsi" w:cstheme="majorHAnsi"/>
          <w:b/>
          <w:bCs/>
          <w:lang w:val="en-AU" w:eastAsia="ja-JP"/>
        </w:rPr>
        <w:t>register</w:t>
      </w:r>
      <w:r w:rsidRPr="005B344A">
        <w:rPr>
          <w:rFonts w:asciiTheme="majorHAnsi" w:eastAsia="MS PGothic" w:hAnsiTheme="majorHAnsi" w:cstheme="majorHAnsi"/>
          <w:bCs/>
          <w:lang w:val="en-AU" w:eastAsia="ja-JP"/>
        </w:rPr>
        <w:t>’ means a record of all declarable gifts, benefits and hospitality;</w:t>
      </w:r>
    </w:p>
    <w:p w14:paraId="0EEE4BC2" w14:textId="77777777" w:rsidR="005B344A" w:rsidRPr="005B344A" w:rsidRDefault="005B344A" w:rsidP="0041243A">
      <w:pPr>
        <w:numPr>
          <w:ilvl w:val="0"/>
          <w:numId w:val="485"/>
        </w:numPr>
        <w:tabs>
          <w:tab w:val="left" w:pos="3969"/>
        </w:tabs>
        <w:ind w:left="1418" w:hanging="720"/>
        <w:rPr>
          <w:rFonts w:asciiTheme="majorHAnsi" w:eastAsia="MS PGothic" w:hAnsiTheme="majorHAnsi" w:cstheme="majorHAnsi"/>
          <w:bCs/>
          <w:lang w:val="en-AU" w:eastAsia="ja-JP"/>
        </w:rPr>
      </w:pPr>
      <w:r w:rsidRPr="005B344A">
        <w:rPr>
          <w:rFonts w:asciiTheme="majorHAnsi" w:eastAsia="MS PGothic" w:hAnsiTheme="majorHAnsi" w:cstheme="majorHAnsi"/>
          <w:bCs/>
          <w:lang w:val="en-AU" w:eastAsia="ja-JP"/>
        </w:rPr>
        <w:t>‘</w:t>
      </w:r>
      <w:r w:rsidRPr="005B344A">
        <w:rPr>
          <w:rFonts w:asciiTheme="majorHAnsi" w:eastAsia="MS PGothic" w:hAnsiTheme="majorHAnsi" w:cstheme="majorHAnsi"/>
          <w:b/>
          <w:bCs/>
          <w:lang w:val="en-AU" w:eastAsia="ja-JP"/>
        </w:rPr>
        <w:t>token offer</w:t>
      </w:r>
      <w:r w:rsidRPr="005B344A">
        <w:rPr>
          <w:rFonts w:asciiTheme="majorHAnsi" w:eastAsia="MS PGothic" w:hAnsiTheme="majorHAnsi" w:cstheme="majorHAnsi"/>
          <w:bCs/>
          <w:lang w:val="en-AU" w:eastAsia="ja-JP"/>
        </w:rPr>
        <w:t>’ means a gift, benefit or hospitality worth not more than $50;</w:t>
      </w:r>
    </w:p>
    <w:p w14:paraId="66DD0D91" w14:textId="77777777" w:rsidR="005B344A" w:rsidRDefault="005B344A" w:rsidP="0041243A">
      <w:pPr>
        <w:numPr>
          <w:ilvl w:val="0"/>
          <w:numId w:val="485"/>
        </w:numPr>
        <w:tabs>
          <w:tab w:val="left" w:pos="3969"/>
        </w:tabs>
        <w:ind w:left="1418" w:hanging="720"/>
        <w:rPr>
          <w:rFonts w:asciiTheme="majorHAnsi" w:eastAsia="MS PGothic" w:hAnsiTheme="majorHAnsi" w:cstheme="majorHAnsi"/>
          <w:bCs/>
          <w:lang w:val="en-AU" w:eastAsia="ja-JP"/>
        </w:rPr>
      </w:pPr>
      <w:r w:rsidRPr="005B344A">
        <w:rPr>
          <w:rFonts w:asciiTheme="majorHAnsi" w:eastAsia="MS PGothic" w:hAnsiTheme="majorHAnsi" w:cstheme="majorHAnsi"/>
          <w:bCs/>
          <w:lang w:val="en-AU" w:eastAsia="ja-JP"/>
        </w:rPr>
        <w:t>‘</w:t>
      </w:r>
      <w:r w:rsidRPr="005B344A">
        <w:rPr>
          <w:rFonts w:asciiTheme="majorHAnsi" w:eastAsia="MS PGothic" w:hAnsiTheme="majorHAnsi" w:cstheme="majorHAnsi"/>
          <w:b/>
          <w:bCs/>
          <w:lang w:val="en-AU" w:eastAsia="ja-JP"/>
        </w:rPr>
        <w:t>non-token offer</w:t>
      </w:r>
      <w:r w:rsidRPr="005B344A">
        <w:rPr>
          <w:rFonts w:asciiTheme="majorHAnsi" w:eastAsia="MS PGothic" w:hAnsiTheme="majorHAnsi" w:cstheme="majorHAnsi"/>
          <w:bCs/>
          <w:lang w:val="en-AU" w:eastAsia="ja-JP"/>
        </w:rPr>
        <w:t>’ means a gift, benefit or hospitality worth more than $50.</w:t>
      </w:r>
    </w:p>
    <w:p w14:paraId="6960AAC1" w14:textId="77777777" w:rsidR="00F35676" w:rsidRPr="005B344A" w:rsidRDefault="00F35676" w:rsidP="00F35676">
      <w:pPr>
        <w:tabs>
          <w:tab w:val="left" w:pos="3969"/>
        </w:tabs>
        <w:ind w:left="1418"/>
        <w:rPr>
          <w:rFonts w:asciiTheme="majorHAnsi" w:eastAsia="MS PGothic" w:hAnsiTheme="majorHAnsi" w:cstheme="majorHAnsi"/>
          <w:bCs/>
          <w:lang w:val="en-AU" w:eastAsia="ja-JP"/>
        </w:rPr>
      </w:pPr>
    </w:p>
    <w:p w14:paraId="495E6771" w14:textId="77777777" w:rsidR="005B344A" w:rsidRPr="00F35676" w:rsidRDefault="005B344A" w:rsidP="0041243A">
      <w:pPr>
        <w:pStyle w:val="ListParagraph"/>
        <w:keepNext/>
        <w:keepLines/>
        <w:numPr>
          <w:ilvl w:val="0"/>
          <w:numId w:val="566"/>
        </w:numPr>
        <w:ind w:left="0" w:firstLine="0"/>
        <w:jc w:val="left"/>
        <w:outlineLvl w:val="5"/>
        <w:rPr>
          <w:rFonts w:ascii="Calibri" w:hAnsi="Calibri" w:cs="Calibri"/>
          <w:b/>
          <w:sz w:val="22"/>
          <w:lang w:val="en-AU"/>
        </w:rPr>
      </w:pPr>
      <w:r w:rsidRPr="00F35676">
        <w:rPr>
          <w:rFonts w:ascii="Calibri" w:hAnsi="Calibri" w:cs="Calibri"/>
          <w:b/>
          <w:sz w:val="22"/>
          <w:lang w:val="en-AU"/>
        </w:rPr>
        <w:lastRenderedPageBreak/>
        <w:t>Management of offers of gifts, benefits and hospitality</w:t>
      </w:r>
    </w:p>
    <w:p w14:paraId="45B325E1" w14:textId="77777777" w:rsidR="005B344A" w:rsidRPr="005B344A" w:rsidRDefault="005B344A" w:rsidP="00B83D0E">
      <w:pPr>
        <w:keepNext/>
        <w:keepLines/>
        <w:ind w:left="709"/>
        <w:rPr>
          <w:rFonts w:asciiTheme="majorHAnsi" w:eastAsia="Calibri" w:hAnsiTheme="majorHAnsi" w:cstheme="majorHAnsi"/>
          <w:lang w:val="en-AU" w:eastAsia="en-AU"/>
        </w:rPr>
      </w:pPr>
      <w:r w:rsidRPr="005B344A">
        <w:rPr>
          <w:rFonts w:asciiTheme="majorHAnsi" w:eastAsia="Calibri" w:hAnsiTheme="majorHAnsi" w:cstheme="majorHAnsi"/>
          <w:lang w:val="en-AU" w:eastAsia="en-AU"/>
        </w:rPr>
        <w:t>This section sets out the process for accepting and declining offers of gifts, benefits and hospitality</w:t>
      </w:r>
      <w:r w:rsidRPr="005B344A">
        <w:rPr>
          <w:rFonts w:asciiTheme="majorHAnsi" w:hAnsiTheme="majorHAnsi" w:cstheme="majorHAnsi"/>
          <w:lang w:val="en-AU" w:eastAsia="en-AU"/>
        </w:rPr>
        <w:t xml:space="preserve"> </w:t>
      </w:r>
      <w:r w:rsidRPr="005B344A">
        <w:rPr>
          <w:rFonts w:asciiTheme="majorHAnsi" w:eastAsia="Calibri" w:hAnsiTheme="majorHAnsi" w:cstheme="majorHAnsi"/>
          <w:lang w:val="en-AU" w:eastAsia="en-AU"/>
        </w:rPr>
        <w:t>by General Assembly office bearers and committee members and recording the same. Any exceptions to this process must have the prior written approval of the Clerk of Assembly or his delegate, or, where the Clerk is seeking an exception, the Deputy Clerk.</w:t>
      </w:r>
    </w:p>
    <w:p w14:paraId="04C0FBB0" w14:textId="77777777" w:rsidR="005B344A" w:rsidRPr="005B344A" w:rsidRDefault="005B344A" w:rsidP="0041243A">
      <w:pPr>
        <w:numPr>
          <w:ilvl w:val="0"/>
          <w:numId w:val="486"/>
        </w:numPr>
        <w:tabs>
          <w:tab w:val="left" w:pos="3969"/>
        </w:tabs>
        <w:ind w:left="1418" w:hanging="720"/>
        <w:rPr>
          <w:rFonts w:asciiTheme="majorHAnsi" w:eastAsia="MS PGothic" w:hAnsiTheme="majorHAnsi" w:cstheme="majorHAnsi"/>
          <w:b/>
          <w:bCs/>
          <w:lang w:val="en-AU" w:eastAsia="ja-JP"/>
        </w:rPr>
      </w:pPr>
      <w:r w:rsidRPr="005B344A">
        <w:rPr>
          <w:rFonts w:asciiTheme="majorHAnsi" w:eastAsia="MS PGothic" w:hAnsiTheme="majorHAnsi" w:cstheme="majorHAnsi"/>
          <w:b/>
          <w:bCs/>
          <w:lang w:val="en-AU" w:eastAsia="ja-JP"/>
        </w:rPr>
        <w:t>Acceptance risks</w:t>
      </w:r>
    </w:p>
    <w:p w14:paraId="7A844555" w14:textId="77777777" w:rsidR="005B344A" w:rsidRPr="005B344A" w:rsidRDefault="005B344A" w:rsidP="00F35676">
      <w:pPr>
        <w:ind w:left="1418"/>
        <w:rPr>
          <w:rFonts w:asciiTheme="majorHAnsi" w:eastAsia="Calibri" w:hAnsiTheme="majorHAnsi" w:cstheme="majorHAnsi"/>
          <w:lang w:val="en-AU" w:eastAsia="en-AU"/>
        </w:rPr>
      </w:pPr>
      <w:r w:rsidRPr="005B344A">
        <w:rPr>
          <w:rFonts w:asciiTheme="majorHAnsi" w:eastAsia="Calibri" w:hAnsiTheme="majorHAnsi" w:cstheme="majorHAnsi"/>
          <w:lang w:val="en-AU" w:eastAsia="en-AU"/>
        </w:rPr>
        <w:t>When deciding whether to accept an offer, individuals must first consider if the offer could be perceived as influencing them in performing their duties, or lead to reputational damage, taking into account that the more valuable the offer, the more likely that a risk exists.</w:t>
      </w:r>
    </w:p>
    <w:p w14:paraId="3F64C923" w14:textId="77777777" w:rsidR="005B344A" w:rsidRPr="005B344A" w:rsidRDefault="005B344A" w:rsidP="00B83D0E">
      <w:pPr>
        <w:ind w:firstLine="518"/>
        <w:rPr>
          <w:rFonts w:asciiTheme="majorHAnsi" w:eastAsia="Calibri" w:hAnsiTheme="majorHAnsi" w:cstheme="majorHAnsi"/>
          <w:b/>
          <w:lang w:val="en-AU" w:eastAsia="en-AU"/>
        </w:rPr>
      </w:pPr>
      <w:r w:rsidRPr="005B344A">
        <w:rPr>
          <w:rFonts w:asciiTheme="majorHAnsi" w:eastAsia="Calibri" w:hAnsiTheme="majorHAnsi" w:cstheme="majorHAnsi"/>
          <w:b/>
          <w:lang w:val="en-AU" w:eastAsia="en-AU"/>
        </w:rPr>
        <w:t>Figure 1. GIFT test</w:t>
      </w:r>
    </w:p>
    <w:tbl>
      <w:tblPr>
        <w:tblStyle w:val="TableGrid11"/>
        <w:tblW w:w="6658" w:type="dxa"/>
        <w:tblInd w:w="1413" w:type="dxa"/>
        <w:tblLook w:val="04A0" w:firstRow="1" w:lastRow="0" w:firstColumn="1" w:lastColumn="0" w:noHBand="0" w:noVBand="1"/>
      </w:tblPr>
      <w:tblGrid>
        <w:gridCol w:w="403"/>
        <w:gridCol w:w="1191"/>
        <w:gridCol w:w="5064"/>
      </w:tblGrid>
      <w:tr w:rsidR="005B344A" w:rsidRPr="005B344A" w14:paraId="037FCAB2" w14:textId="77777777" w:rsidTr="00B83D0E">
        <w:tc>
          <w:tcPr>
            <w:tcW w:w="403"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188515EA" w14:textId="77777777" w:rsidR="005B344A" w:rsidRPr="005B344A" w:rsidRDefault="005B344A" w:rsidP="005B344A">
            <w:pPr>
              <w:ind w:left="0"/>
              <w:rPr>
                <w:rFonts w:asciiTheme="majorHAnsi" w:eastAsia="MS PGothic" w:hAnsiTheme="majorHAnsi" w:cstheme="majorHAnsi"/>
                <w:b/>
                <w:i/>
                <w:iCs/>
              </w:rPr>
            </w:pPr>
            <w:r w:rsidRPr="005B344A">
              <w:rPr>
                <w:rFonts w:asciiTheme="majorHAnsi" w:eastAsia="MS PGothic" w:hAnsiTheme="majorHAnsi" w:cstheme="majorHAnsi"/>
                <w:b/>
              </w:rPr>
              <w:t>G</w:t>
            </w:r>
          </w:p>
        </w:tc>
        <w:tc>
          <w:tcPr>
            <w:tcW w:w="1191"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44A66F73" w14:textId="77777777" w:rsidR="005B344A" w:rsidRPr="005B344A" w:rsidRDefault="005B344A" w:rsidP="005B344A">
            <w:pPr>
              <w:ind w:left="0"/>
              <w:rPr>
                <w:rFonts w:asciiTheme="majorHAnsi" w:eastAsia="MS PGothic" w:hAnsiTheme="majorHAnsi" w:cstheme="majorHAnsi"/>
              </w:rPr>
            </w:pPr>
            <w:r w:rsidRPr="005B344A">
              <w:rPr>
                <w:rFonts w:asciiTheme="majorHAnsi" w:eastAsia="MS PGothic" w:hAnsiTheme="majorHAnsi" w:cstheme="majorHAnsi"/>
              </w:rPr>
              <w:t>Giver</w:t>
            </w:r>
          </w:p>
        </w:tc>
        <w:tc>
          <w:tcPr>
            <w:tcW w:w="5064" w:type="dxa"/>
            <w:tcBorders>
              <w:top w:val="single" w:sz="4" w:space="0" w:color="auto"/>
              <w:left w:val="single" w:sz="4" w:space="0" w:color="auto"/>
              <w:bottom w:val="single" w:sz="4" w:space="0" w:color="auto"/>
              <w:right w:val="single" w:sz="4" w:space="0" w:color="auto"/>
            </w:tcBorders>
            <w:hideMark/>
          </w:tcPr>
          <w:p w14:paraId="400E6685" w14:textId="77777777" w:rsidR="005B344A" w:rsidRPr="005B344A" w:rsidRDefault="005B344A" w:rsidP="005B344A">
            <w:pPr>
              <w:ind w:left="0"/>
              <w:rPr>
                <w:rFonts w:asciiTheme="majorHAnsi" w:eastAsia="MS PGothic" w:hAnsiTheme="majorHAnsi" w:cstheme="majorHAnsi"/>
              </w:rPr>
            </w:pPr>
            <w:r w:rsidRPr="005B344A">
              <w:rPr>
                <w:rFonts w:asciiTheme="majorHAnsi" w:eastAsia="MS PGothic" w:hAnsiTheme="majorHAnsi" w:cstheme="majorHAnsi"/>
              </w:rPr>
              <w:t>Who is providing the gift, benefit or hospitality and what is their relationship to me? Could the person or organisation benefit from a decision I make?</w:t>
            </w:r>
          </w:p>
        </w:tc>
      </w:tr>
      <w:tr w:rsidR="005B344A" w:rsidRPr="005B344A" w14:paraId="0DBB85E7" w14:textId="77777777" w:rsidTr="00B83D0E">
        <w:tc>
          <w:tcPr>
            <w:tcW w:w="403"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588FC1FD" w14:textId="77777777" w:rsidR="005B344A" w:rsidRPr="005B344A" w:rsidRDefault="005B344A" w:rsidP="005B344A">
            <w:pPr>
              <w:ind w:left="0"/>
              <w:rPr>
                <w:rFonts w:asciiTheme="majorHAnsi" w:eastAsia="MS PGothic" w:hAnsiTheme="majorHAnsi" w:cstheme="majorHAnsi"/>
                <w:b/>
                <w:i/>
                <w:iCs/>
              </w:rPr>
            </w:pPr>
            <w:r w:rsidRPr="005B344A">
              <w:rPr>
                <w:rFonts w:asciiTheme="majorHAnsi" w:eastAsia="MS PGothic" w:hAnsiTheme="majorHAnsi" w:cstheme="majorHAnsi"/>
                <w:b/>
              </w:rPr>
              <w:t>I</w:t>
            </w:r>
          </w:p>
        </w:tc>
        <w:tc>
          <w:tcPr>
            <w:tcW w:w="1191"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1E11F103" w14:textId="77777777" w:rsidR="005B344A" w:rsidRPr="005B344A" w:rsidRDefault="005B344A" w:rsidP="005B344A">
            <w:pPr>
              <w:ind w:left="0"/>
              <w:rPr>
                <w:rFonts w:asciiTheme="majorHAnsi" w:eastAsia="MS PGothic" w:hAnsiTheme="majorHAnsi" w:cstheme="majorHAnsi"/>
              </w:rPr>
            </w:pPr>
            <w:r w:rsidRPr="005B344A">
              <w:rPr>
                <w:rFonts w:asciiTheme="majorHAnsi" w:eastAsia="MS PGothic" w:hAnsiTheme="majorHAnsi" w:cstheme="majorHAnsi"/>
              </w:rPr>
              <w:t>Influence</w:t>
            </w:r>
          </w:p>
        </w:tc>
        <w:tc>
          <w:tcPr>
            <w:tcW w:w="5064" w:type="dxa"/>
            <w:tcBorders>
              <w:top w:val="single" w:sz="4" w:space="0" w:color="auto"/>
              <w:left w:val="single" w:sz="4" w:space="0" w:color="auto"/>
              <w:bottom w:val="single" w:sz="4" w:space="0" w:color="auto"/>
              <w:right w:val="single" w:sz="4" w:space="0" w:color="auto"/>
            </w:tcBorders>
            <w:hideMark/>
          </w:tcPr>
          <w:p w14:paraId="3157BB5C" w14:textId="77777777" w:rsidR="005B344A" w:rsidRPr="005B344A" w:rsidRDefault="005B344A" w:rsidP="005B344A">
            <w:pPr>
              <w:ind w:left="0"/>
              <w:rPr>
                <w:rFonts w:asciiTheme="majorHAnsi" w:eastAsia="MS PGothic" w:hAnsiTheme="majorHAnsi" w:cstheme="majorHAnsi"/>
              </w:rPr>
            </w:pPr>
            <w:r w:rsidRPr="005B344A">
              <w:rPr>
                <w:rFonts w:asciiTheme="majorHAnsi" w:eastAsia="MS PGothic" w:hAnsiTheme="majorHAnsi" w:cstheme="majorHAnsi"/>
              </w:rPr>
              <w:t>Is he/she seeking to gain an advantage or influence my decisions or actions? Does its timing coincide with a decision I am about to make?</w:t>
            </w:r>
          </w:p>
        </w:tc>
      </w:tr>
      <w:tr w:rsidR="005B344A" w:rsidRPr="005B344A" w14:paraId="3A84DC97" w14:textId="77777777" w:rsidTr="00B83D0E">
        <w:tc>
          <w:tcPr>
            <w:tcW w:w="403"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6E0C9B59" w14:textId="77777777" w:rsidR="005B344A" w:rsidRPr="005B344A" w:rsidRDefault="005B344A" w:rsidP="005B344A">
            <w:pPr>
              <w:ind w:left="0"/>
              <w:rPr>
                <w:rFonts w:asciiTheme="majorHAnsi" w:eastAsia="MS PGothic" w:hAnsiTheme="majorHAnsi" w:cstheme="majorHAnsi"/>
                <w:b/>
                <w:i/>
                <w:iCs/>
              </w:rPr>
            </w:pPr>
            <w:r w:rsidRPr="005B344A">
              <w:rPr>
                <w:rFonts w:asciiTheme="majorHAnsi" w:eastAsia="MS PGothic" w:hAnsiTheme="majorHAnsi" w:cstheme="majorHAnsi"/>
                <w:b/>
              </w:rPr>
              <w:t>F</w:t>
            </w:r>
          </w:p>
        </w:tc>
        <w:tc>
          <w:tcPr>
            <w:tcW w:w="1191"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74B09A84" w14:textId="77777777" w:rsidR="005B344A" w:rsidRPr="005B344A" w:rsidRDefault="005B344A" w:rsidP="005B344A">
            <w:pPr>
              <w:ind w:left="0"/>
              <w:rPr>
                <w:rFonts w:asciiTheme="majorHAnsi" w:eastAsia="MS PGothic" w:hAnsiTheme="majorHAnsi" w:cstheme="majorHAnsi"/>
              </w:rPr>
            </w:pPr>
            <w:r w:rsidRPr="005B344A">
              <w:rPr>
                <w:rFonts w:asciiTheme="majorHAnsi" w:eastAsia="MS PGothic" w:hAnsiTheme="majorHAnsi" w:cstheme="majorHAnsi"/>
              </w:rPr>
              <w:t>Favour</w:t>
            </w:r>
          </w:p>
        </w:tc>
        <w:tc>
          <w:tcPr>
            <w:tcW w:w="5064" w:type="dxa"/>
            <w:tcBorders>
              <w:top w:val="single" w:sz="4" w:space="0" w:color="auto"/>
              <w:left w:val="single" w:sz="4" w:space="0" w:color="auto"/>
              <w:bottom w:val="single" w:sz="4" w:space="0" w:color="auto"/>
              <w:right w:val="single" w:sz="4" w:space="0" w:color="auto"/>
            </w:tcBorders>
            <w:hideMark/>
          </w:tcPr>
          <w:p w14:paraId="3624BD74" w14:textId="77777777" w:rsidR="005B344A" w:rsidRPr="005B344A" w:rsidRDefault="005B344A" w:rsidP="005B344A">
            <w:pPr>
              <w:ind w:left="0"/>
              <w:rPr>
                <w:rFonts w:asciiTheme="majorHAnsi" w:eastAsia="MS PGothic" w:hAnsiTheme="majorHAnsi" w:cstheme="majorHAnsi"/>
              </w:rPr>
            </w:pPr>
            <w:r w:rsidRPr="005B344A">
              <w:rPr>
                <w:rFonts w:asciiTheme="majorHAnsi" w:eastAsia="MS PGothic" w:hAnsiTheme="majorHAnsi" w:cstheme="majorHAnsi"/>
              </w:rPr>
              <w:t>Is he/she seeking a favour in return for the gift, benefit or hospitality? Would accepting it create an obligation to return a favour?</w:t>
            </w:r>
          </w:p>
        </w:tc>
      </w:tr>
      <w:tr w:rsidR="005B344A" w:rsidRPr="005B344A" w14:paraId="1D76034A" w14:textId="77777777" w:rsidTr="00B83D0E">
        <w:tc>
          <w:tcPr>
            <w:tcW w:w="403"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160F5158" w14:textId="77777777" w:rsidR="005B344A" w:rsidRPr="005B344A" w:rsidRDefault="005B344A" w:rsidP="005B344A">
            <w:pPr>
              <w:ind w:left="0"/>
              <w:rPr>
                <w:rFonts w:asciiTheme="majorHAnsi" w:eastAsia="MS PGothic" w:hAnsiTheme="majorHAnsi" w:cstheme="majorHAnsi"/>
                <w:b/>
                <w:i/>
                <w:iCs/>
              </w:rPr>
            </w:pPr>
            <w:r w:rsidRPr="005B344A">
              <w:rPr>
                <w:rFonts w:asciiTheme="majorHAnsi" w:eastAsia="MS PGothic" w:hAnsiTheme="majorHAnsi" w:cstheme="majorHAnsi"/>
                <w:b/>
              </w:rPr>
              <w:t>T</w:t>
            </w:r>
          </w:p>
        </w:tc>
        <w:tc>
          <w:tcPr>
            <w:tcW w:w="1191"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64B05131" w14:textId="77777777" w:rsidR="005B344A" w:rsidRPr="005B344A" w:rsidRDefault="005B344A" w:rsidP="005B344A">
            <w:pPr>
              <w:ind w:left="0"/>
              <w:rPr>
                <w:rFonts w:asciiTheme="majorHAnsi" w:eastAsia="MS PGothic" w:hAnsiTheme="majorHAnsi" w:cstheme="majorHAnsi"/>
              </w:rPr>
            </w:pPr>
            <w:r w:rsidRPr="005B344A">
              <w:rPr>
                <w:rFonts w:asciiTheme="majorHAnsi" w:eastAsia="MS PGothic" w:hAnsiTheme="majorHAnsi" w:cstheme="majorHAnsi"/>
              </w:rPr>
              <w:t>Trust</w:t>
            </w:r>
          </w:p>
        </w:tc>
        <w:tc>
          <w:tcPr>
            <w:tcW w:w="5064" w:type="dxa"/>
            <w:tcBorders>
              <w:top w:val="single" w:sz="4" w:space="0" w:color="auto"/>
              <w:left w:val="single" w:sz="4" w:space="0" w:color="auto"/>
              <w:bottom w:val="single" w:sz="4" w:space="0" w:color="auto"/>
              <w:right w:val="single" w:sz="4" w:space="0" w:color="auto"/>
            </w:tcBorders>
            <w:hideMark/>
          </w:tcPr>
          <w:p w14:paraId="5B27B5CB" w14:textId="77777777" w:rsidR="005B344A" w:rsidRPr="005B344A" w:rsidRDefault="005B344A" w:rsidP="005B344A">
            <w:pPr>
              <w:ind w:left="0"/>
              <w:rPr>
                <w:rFonts w:asciiTheme="majorHAnsi" w:eastAsia="MS PGothic" w:hAnsiTheme="majorHAnsi" w:cstheme="majorHAnsi"/>
              </w:rPr>
            </w:pPr>
            <w:r w:rsidRPr="005B344A">
              <w:rPr>
                <w:rFonts w:asciiTheme="majorHAnsi" w:eastAsia="MS PGothic" w:hAnsiTheme="majorHAnsi" w:cstheme="majorHAnsi"/>
              </w:rPr>
              <w:t>Would accepting the gift, benefit or hospitality diminish public trust? What would my colleagues, family, friends or the general public think of this gift?</w:t>
            </w:r>
          </w:p>
        </w:tc>
      </w:tr>
    </w:tbl>
    <w:p w14:paraId="5368FFDA" w14:textId="77777777" w:rsidR="005B344A" w:rsidRPr="005B344A" w:rsidRDefault="005B344A" w:rsidP="0041243A">
      <w:pPr>
        <w:numPr>
          <w:ilvl w:val="0"/>
          <w:numId w:val="486"/>
        </w:numPr>
        <w:tabs>
          <w:tab w:val="left" w:pos="3969"/>
        </w:tabs>
        <w:ind w:left="1418" w:hanging="720"/>
        <w:rPr>
          <w:rFonts w:asciiTheme="majorHAnsi" w:eastAsia="MS PGothic" w:hAnsiTheme="majorHAnsi" w:cstheme="majorHAnsi"/>
          <w:b/>
          <w:bCs/>
          <w:lang w:val="en-AU" w:eastAsia="ja-JP"/>
        </w:rPr>
      </w:pPr>
      <w:r w:rsidRPr="005B344A">
        <w:rPr>
          <w:rFonts w:asciiTheme="majorHAnsi" w:eastAsia="MS PGothic" w:hAnsiTheme="majorHAnsi" w:cstheme="majorHAnsi"/>
          <w:b/>
          <w:bCs/>
          <w:lang w:val="en-AU" w:eastAsia="ja-JP"/>
        </w:rPr>
        <w:t>Refusing offers</w:t>
      </w:r>
    </w:p>
    <w:p w14:paraId="7E2C4374" w14:textId="77777777" w:rsidR="005B344A" w:rsidRPr="005B344A" w:rsidRDefault="005B344A" w:rsidP="00B83D0E">
      <w:pPr>
        <w:ind w:left="1418"/>
        <w:rPr>
          <w:rFonts w:asciiTheme="majorHAnsi" w:eastAsia="Calibri" w:hAnsiTheme="majorHAnsi" w:cstheme="majorHAnsi"/>
          <w:lang w:val="en-AU" w:eastAsia="en-AU"/>
        </w:rPr>
      </w:pPr>
      <w:r w:rsidRPr="005B344A">
        <w:rPr>
          <w:rFonts w:asciiTheme="majorHAnsi" w:eastAsia="Calibri" w:hAnsiTheme="majorHAnsi" w:cstheme="majorHAnsi"/>
          <w:lang w:val="en-AU" w:eastAsia="en-AU"/>
        </w:rPr>
        <w:t xml:space="preserve">Individuals must consider the GIFT test at Figure 1 and the requirements below to help decide whether to refuse an offer. </w:t>
      </w:r>
    </w:p>
    <w:p w14:paraId="0324C39D" w14:textId="77777777" w:rsidR="005B344A" w:rsidRPr="005B344A" w:rsidRDefault="005B344A" w:rsidP="00B83D0E">
      <w:pPr>
        <w:ind w:left="1418"/>
        <w:rPr>
          <w:rFonts w:asciiTheme="majorHAnsi" w:eastAsia="Calibri" w:hAnsiTheme="majorHAnsi" w:cstheme="majorHAnsi"/>
          <w:lang w:val="en-AU" w:eastAsia="en-AU"/>
        </w:rPr>
      </w:pPr>
      <w:r w:rsidRPr="005B344A">
        <w:rPr>
          <w:rFonts w:asciiTheme="majorHAnsi" w:eastAsia="Calibri" w:hAnsiTheme="majorHAnsi" w:cstheme="majorHAnsi"/>
          <w:lang w:val="en-AU" w:eastAsia="en-AU"/>
        </w:rPr>
        <w:t>Individuals must refuse offers:</w:t>
      </w:r>
    </w:p>
    <w:p w14:paraId="347104ED" w14:textId="77777777" w:rsidR="005B344A" w:rsidRPr="005B344A" w:rsidRDefault="005B344A" w:rsidP="0041243A">
      <w:pPr>
        <w:numPr>
          <w:ilvl w:val="0"/>
          <w:numId w:val="487"/>
        </w:numPr>
        <w:ind w:left="2127" w:hanging="709"/>
        <w:rPr>
          <w:rFonts w:asciiTheme="majorHAnsi" w:eastAsia="Calibri" w:hAnsiTheme="majorHAnsi" w:cstheme="majorHAnsi"/>
          <w:lang w:val="en-AU"/>
        </w:rPr>
      </w:pPr>
      <w:r w:rsidRPr="005B344A">
        <w:rPr>
          <w:rFonts w:asciiTheme="majorHAnsi" w:eastAsia="Calibri" w:hAnsiTheme="majorHAnsi" w:cstheme="majorHAnsi"/>
          <w:lang w:val="en-AU"/>
        </w:rPr>
        <w:t>likely to influence them, or be perceived to influence them, in the course of their duties;</w:t>
      </w:r>
    </w:p>
    <w:p w14:paraId="6ED6B5FD" w14:textId="77777777" w:rsidR="005B344A" w:rsidRPr="005B344A" w:rsidRDefault="005B344A" w:rsidP="0041243A">
      <w:pPr>
        <w:numPr>
          <w:ilvl w:val="0"/>
          <w:numId w:val="487"/>
        </w:numPr>
        <w:ind w:left="2127" w:hanging="709"/>
        <w:rPr>
          <w:rFonts w:asciiTheme="majorHAnsi" w:eastAsia="Calibri" w:hAnsiTheme="majorHAnsi" w:cstheme="majorHAnsi"/>
          <w:lang w:val="en-AU"/>
        </w:rPr>
      </w:pPr>
      <w:r w:rsidRPr="005B344A">
        <w:rPr>
          <w:rFonts w:asciiTheme="majorHAnsi" w:eastAsia="Calibri" w:hAnsiTheme="majorHAnsi" w:cstheme="majorHAnsi"/>
          <w:lang w:val="en-AU"/>
        </w:rPr>
        <w:t xml:space="preserve">which could bring them, their committee or the PCV into disrepute; </w:t>
      </w:r>
    </w:p>
    <w:p w14:paraId="3E109D1A" w14:textId="77777777" w:rsidR="005B344A" w:rsidRPr="005B344A" w:rsidRDefault="005B344A" w:rsidP="0041243A">
      <w:pPr>
        <w:numPr>
          <w:ilvl w:val="0"/>
          <w:numId w:val="487"/>
        </w:numPr>
        <w:ind w:left="2127" w:hanging="709"/>
        <w:rPr>
          <w:rFonts w:asciiTheme="majorHAnsi" w:eastAsia="Calibri" w:hAnsiTheme="majorHAnsi" w:cstheme="majorHAnsi"/>
          <w:lang w:val="en-AU"/>
        </w:rPr>
      </w:pPr>
      <w:r w:rsidRPr="005B344A">
        <w:rPr>
          <w:rFonts w:asciiTheme="majorHAnsi" w:eastAsia="Calibri" w:hAnsiTheme="majorHAnsi" w:cstheme="majorHAnsi"/>
          <w:lang w:val="en-AU"/>
        </w:rPr>
        <w:t>made by a person or organisation about which they will likely make or influence a decision, particularly offers made:</w:t>
      </w:r>
    </w:p>
    <w:p w14:paraId="1E67C165" w14:textId="77777777" w:rsidR="005B344A" w:rsidRPr="005B344A" w:rsidRDefault="005B344A" w:rsidP="0041243A">
      <w:pPr>
        <w:numPr>
          <w:ilvl w:val="0"/>
          <w:numId w:val="488"/>
        </w:numPr>
        <w:ind w:left="2694" w:hanging="567"/>
        <w:rPr>
          <w:rFonts w:asciiTheme="majorHAnsi" w:eastAsia="Calibri" w:hAnsiTheme="majorHAnsi" w:cstheme="majorHAnsi"/>
          <w:lang w:val="en-AU"/>
        </w:rPr>
      </w:pPr>
      <w:r w:rsidRPr="005B344A">
        <w:rPr>
          <w:rFonts w:asciiTheme="majorHAnsi" w:eastAsia="Calibri" w:hAnsiTheme="majorHAnsi" w:cstheme="majorHAnsi"/>
          <w:lang w:val="en-AU"/>
        </w:rPr>
        <w:t>by a current or prospective supplier; or</w:t>
      </w:r>
    </w:p>
    <w:p w14:paraId="0D72F618" w14:textId="77777777" w:rsidR="005B344A" w:rsidRPr="005B344A" w:rsidRDefault="005B344A" w:rsidP="0041243A">
      <w:pPr>
        <w:numPr>
          <w:ilvl w:val="0"/>
          <w:numId w:val="488"/>
        </w:numPr>
        <w:ind w:left="2694" w:hanging="567"/>
        <w:rPr>
          <w:rFonts w:asciiTheme="majorHAnsi" w:eastAsia="Calibri" w:hAnsiTheme="majorHAnsi" w:cstheme="majorHAnsi"/>
          <w:lang w:val="en-AU"/>
        </w:rPr>
      </w:pPr>
      <w:r w:rsidRPr="005B344A">
        <w:rPr>
          <w:rFonts w:asciiTheme="majorHAnsi" w:eastAsia="Calibri" w:hAnsiTheme="majorHAnsi" w:cstheme="majorHAnsi"/>
          <w:lang w:val="en-AU"/>
        </w:rPr>
        <w:t>during a procurement or tender process by someone involved in the process.</w:t>
      </w:r>
    </w:p>
    <w:p w14:paraId="0E57A541" w14:textId="77777777" w:rsidR="005B344A" w:rsidRPr="005B344A" w:rsidRDefault="005B344A" w:rsidP="0041243A">
      <w:pPr>
        <w:numPr>
          <w:ilvl w:val="0"/>
          <w:numId w:val="487"/>
        </w:numPr>
        <w:ind w:left="2127" w:hanging="709"/>
        <w:rPr>
          <w:rFonts w:asciiTheme="majorHAnsi" w:eastAsia="Calibri" w:hAnsiTheme="majorHAnsi" w:cstheme="majorHAnsi"/>
          <w:lang w:val="en-AU"/>
        </w:rPr>
      </w:pPr>
      <w:r w:rsidRPr="005B344A">
        <w:rPr>
          <w:rFonts w:asciiTheme="majorHAnsi" w:eastAsia="Calibri" w:hAnsiTheme="majorHAnsi" w:cstheme="majorHAnsi"/>
          <w:lang w:val="en-AU"/>
        </w:rPr>
        <w:t xml:space="preserve">likely to be a bribe or inducement to make a decision or act in a particular way; </w:t>
      </w:r>
    </w:p>
    <w:p w14:paraId="536B5A5F" w14:textId="77777777" w:rsidR="005B344A" w:rsidRPr="005B344A" w:rsidRDefault="005B344A" w:rsidP="0041243A">
      <w:pPr>
        <w:numPr>
          <w:ilvl w:val="0"/>
          <w:numId w:val="487"/>
        </w:numPr>
        <w:ind w:left="2127" w:hanging="709"/>
        <w:rPr>
          <w:rFonts w:asciiTheme="majorHAnsi" w:eastAsia="Calibri" w:hAnsiTheme="majorHAnsi" w:cstheme="majorHAnsi"/>
          <w:lang w:val="en-AU"/>
        </w:rPr>
      </w:pPr>
      <w:r w:rsidRPr="005B344A">
        <w:rPr>
          <w:rFonts w:asciiTheme="majorHAnsi" w:eastAsia="Calibri" w:hAnsiTheme="majorHAnsi" w:cstheme="majorHAnsi"/>
          <w:lang w:val="en-AU"/>
        </w:rPr>
        <w:t>that extend to their relatives or friends;</w:t>
      </w:r>
    </w:p>
    <w:p w14:paraId="5876CB59" w14:textId="77777777" w:rsidR="005B344A" w:rsidRPr="005B344A" w:rsidRDefault="005B344A" w:rsidP="0041243A">
      <w:pPr>
        <w:numPr>
          <w:ilvl w:val="0"/>
          <w:numId w:val="487"/>
        </w:numPr>
        <w:ind w:left="2127" w:hanging="709"/>
        <w:rPr>
          <w:rFonts w:asciiTheme="majorHAnsi" w:eastAsia="Calibri" w:hAnsiTheme="majorHAnsi" w:cstheme="majorHAnsi"/>
          <w:lang w:val="en-AU"/>
        </w:rPr>
      </w:pPr>
      <w:r w:rsidRPr="005B344A">
        <w:rPr>
          <w:rFonts w:asciiTheme="majorHAnsi" w:eastAsia="Calibri" w:hAnsiTheme="majorHAnsi" w:cstheme="majorHAnsi"/>
          <w:lang w:val="en-AU"/>
        </w:rPr>
        <w:t>of money, or used in a similar way to money, or something easily converted to money;</w:t>
      </w:r>
    </w:p>
    <w:p w14:paraId="6063F131" w14:textId="77777777" w:rsidR="005B344A" w:rsidRPr="005B344A" w:rsidRDefault="005B344A" w:rsidP="0041243A">
      <w:pPr>
        <w:numPr>
          <w:ilvl w:val="0"/>
          <w:numId w:val="487"/>
        </w:numPr>
        <w:ind w:left="2127" w:hanging="709"/>
        <w:rPr>
          <w:rFonts w:asciiTheme="majorHAnsi" w:eastAsia="Calibri" w:hAnsiTheme="majorHAnsi" w:cstheme="majorHAnsi"/>
          <w:lang w:val="en-AU"/>
        </w:rPr>
      </w:pPr>
      <w:r w:rsidRPr="005B344A">
        <w:rPr>
          <w:rFonts w:asciiTheme="majorHAnsi" w:eastAsia="Calibri" w:hAnsiTheme="majorHAnsi" w:cstheme="majorHAnsi"/>
          <w:lang w:val="en-AU"/>
        </w:rPr>
        <w:t xml:space="preserve">where, in relation to hospitality and events, their committee or the PCV will already be sufficiently represented to meet its business needs; </w:t>
      </w:r>
    </w:p>
    <w:p w14:paraId="7528D929" w14:textId="77777777" w:rsidR="005B344A" w:rsidRPr="005B344A" w:rsidRDefault="005B344A" w:rsidP="0041243A">
      <w:pPr>
        <w:numPr>
          <w:ilvl w:val="0"/>
          <w:numId w:val="487"/>
        </w:numPr>
        <w:ind w:left="2127" w:hanging="709"/>
        <w:rPr>
          <w:rFonts w:asciiTheme="majorHAnsi" w:eastAsia="Calibri" w:hAnsiTheme="majorHAnsi" w:cstheme="majorHAnsi"/>
          <w:lang w:val="en-AU"/>
        </w:rPr>
      </w:pPr>
      <w:r w:rsidRPr="005B344A">
        <w:rPr>
          <w:rFonts w:asciiTheme="majorHAnsi" w:eastAsia="Calibri" w:hAnsiTheme="majorHAnsi" w:cstheme="majorHAnsi"/>
          <w:lang w:val="en-AU"/>
        </w:rPr>
        <w:t>where acceptance could be perceived as endorsement of a product or service, or acceptance would unfairly advantage the sponsor in future procurement decisions; or</w:t>
      </w:r>
    </w:p>
    <w:p w14:paraId="3B1FFD78" w14:textId="77777777" w:rsidR="005B344A" w:rsidRPr="005B344A" w:rsidRDefault="005B344A" w:rsidP="0041243A">
      <w:pPr>
        <w:numPr>
          <w:ilvl w:val="0"/>
          <w:numId w:val="487"/>
        </w:numPr>
        <w:ind w:left="2127" w:hanging="709"/>
        <w:rPr>
          <w:rFonts w:asciiTheme="majorHAnsi" w:eastAsia="Calibri" w:hAnsiTheme="majorHAnsi" w:cstheme="majorHAnsi"/>
          <w:lang w:val="en-AU"/>
        </w:rPr>
      </w:pPr>
      <w:r w:rsidRPr="005B344A">
        <w:rPr>
          <w:rFonts w:asciiTheme="majorHAnsi" w:eastAsia="Calibri" w:hAnsiTheme="majorHAnsi" w:cstheme="majorHAnsi"/>
          <w:lang w:val="en-AU"/>
        </w:rPr>
        <w:t>made in secret.</w:t>
      </w:r>
    </w:p>
    <w:p w14:paraId="554BBCEF" w14:textId="77777777" w:rsidR="005B344A" w:rsidRPr="005B344A" w:rsidRDefault="005B344A" w:rsidP="00B83D0E">
      <w:pPr>
        <w:ind w:left="1418"/>
        <w:rPr>
          <w:rFonts w:asciiTheme="majorHAnsi" w:eastAsia="Calibri" w:hAnsiTheme="majorHAnsi" w:cstheme="majorHAnsi"/>
          <w:lang w:val="en-AU" w:eastAsia="en-AU"/>
        </w:rPr>
      </w:pPr>
      <w:r w:rsidRPr="005B344A">
        <w:rPr>
          <w:rFonts w:asciiTheme="majorHAnsi" w:eastAsia="Calibri" w:hAnsiTheme="majorHAnsi" w:cstheme="majorHAnsi"/>
          <w:lang w:val="en-AU" w:eastAsia="en-AU"/>
        </w:rPr>
        <w:t>If an individual considers he or she has been offered a bribe or inducement, the offer must be reported to the Clerk of Assembly who must report any criminal or corrupt conduct to Victoria Police or the Independent Broad-based Anti-corruption Commission.</w:t>
      </w:r>
    </w:p>
    <w:p w14:paraId="559BFC95" w14:textId="77777777" w:rsidR="005B344A" w:rsidRPr="005B344A" w:rsidRDefault="005B344A" w:rsidP="0041243A">
      <w:pPr>
        <w:numPr>
          <w:ilvl w:val="0"/>
          <w:numId w:val="486"/>
        </w:numPr>
        <w:tabs>
          <w:tab w:val="left" w:pos="720"/>
          <w:tab w:val="left" w:pos="3969"/>
        </w:tabs>
        <w:ind w:left="1418" w:hanging="709"/>
        <w:rPr>
          <w:rFonts w:asciiTheme="majorHAnsi" w:eastAsia="MS PGothic" w:hAnsiTheme="majorHAnsi" w:cstheme="majorHAnsi"/>
          <w:b/>
          <w:bCs/>
          <w:lang w:val="en-AU" w:eastAsia="ja-JP"/>
        </w:rPr>
      </w:pPr>
      <w:r w:rsidRPr="005B344A">
        <w:rPr>
          <w:rFonts w:asciiTheme="majorHAnsi" w:eastAsia="MS PGothic" w:hAnsiTheme="majorHAnsi" w:cstheme="majorHAnsi"/>
          <w:b/>
          <w:bCs/>
          <w:lang w:val="en-AU" w:eastAsia="ja-JP"/>
        </w:rPr>
        <w:t>Accepting offers</w:t>
      </w:r>
    </w:p>
    <w:p w14:paraId="5C35BF36" w14:textId="77777777" w:rsidR="005B344A" w:rsidRPr="005B344A" w:rsidRDefault="005B344A" w:rsidP="0041243A">
      <w:pPr>
        <w:numPr>
          <w:ilvl w:val="0"/>
          <w:numId w:val="485"/>
        </w:numPr>
        <w:tabs>
          <w:tab w:val="left" w:pos="3969"/>
        </w:tabs>
        <w:ind w:left="2127" w:hanging="709"/>
        <w:rPr>
          <w:rFonts w:asciiTheme="majorHAnsi" w:eastAsia="MS PGothic" w:hAnsiTheme="majorHAnsi" w:cstheme="majorHAnsi"/>
          <w:b/>
          <w:bCs/>
          <w:lang w:val="en-AU" w:eastAsia="ja-JP"/>
        </w:rPr>
      </w:pPr>
      <w:r w:rsidRPr="005B344A">
        <w:rPr>
          <w:rFonts w:asciiTheme="majorHAnsi" w:eastAsia="MS PGothic" w:hAnsiTheme="majorHAnsi" w:cstheme="majorHAnsi"/>
          <w:b/>
          <w:bCs/>
          <w:lang w:val="en-AU" w:eastAsia="ja-JP"/>
        </w:rPr>
        <w:t xml:space="preserve">Token offers </w:t>
      </w:r>
    </w:p>
    <w:p w14:paraId="14F567B7" w14:textId="77777777" w:rsidR="005B344A" w:rsidRPr="005B344A" w:rsidRDefault="005B344A" w:rsidP="00B83D0E">
      <w:pPr>
        <w:ind w:left="2127"/>
        <w:rPr>
          <w:rFonts w:asciiTheme="majorHAnsi" w:eastAsia="Calibri" w:hAnsiTheme="majorHAnsi" w:cstheme="majorHAnsi"/>
          <w:lang w:val="en-AU" w:eastAsia="en-AU"/>
        </w:rPr>
      </w:pPr>
      <w:r w:rsidRPr="005B344A">
        <w:rPr>
          <w:rFonts w:asciiTheme="majorHAnsi" w:eastAsia="Calibri" w:hAnsiTheme="majorHAnsi" w:cstheme="majorHAnsi"/>
          <w:lang w:val="en-AU" w:eastAsia="en-AU"/>
        </w:rPr>
        <w:t xml:space="preserve">Individuals may generally accept token offers without approval or declaring the offer on the General Assembly’s register, as long as the offer does not influence them in performing their duties or is not likely to lead to reputational damage. </w:t>
      </w:r>
    </w:p>
    <w:p w14:paraId="25989CF1" w14:textId="77777777" w:rsidR="005B344A" w:rsidRPr="005B344A" w:rsidRDefault="005B344A" w:rsidP="00B83D0E">
      <w:pPr>
        <w:tabs>
          <w:tab w:val="left" w:pos="720"/>
          <w:tab w:val="left" w:pos="3969"/>
        </w:tabs>
        <w:ind w:left="2127" w:hanging="720"/>
        <w:rPr>
          <w:rFonts w:asciiTheme="majorHAnsi" w:eastAsia="MS PGothic" w:hAnsiTheme="majorHAnsi" w:cstheme="majorHAnsi"/>
          <w:b/>
          <w:bCs/>
          <w:lang w:val="en-AU" w:eastAsia="ja-JP"/>
        </w:rPr>
      </w:pPr>
      <w:r w:rsidRPr="005B344A">
        <w:rPr>
          <w:rFonts w:asciiTheme="majorHAnsi" w:eastAsia="MS PGothic" w:hAnsiTheme="majorHAnsi" w:cstheme="majorHAnsi"/>
          <w:bCs/>
          <w:lang w:val="en-AU" w:eastAsia="ja-JP"/>
        </w:rPr>
        <w:t>ii)</w:t>
      </w:r>
      <w:r w:rsidRPr="005B344A">
        <w:rPr>
          <w:rFonts w:asciiTheme="majorHAnsi" w:eastAsia="MS PGothic" w:hAnsiTheme="majorHAnsi" w:cstheme="majorHAnsi"/>
          <w:b/>
          <w:bCs/>
          <w:lang w:val="en-AU" w:eastAsia="ja-JP"/>
        </w:rPr>
        <w:t xml:space="preserve">  </w:t>
      </w:r>
      <w:r w:rsidRPr="005B344A">
        <w:rPr>
          <w:rFonts w:asciiTheme="majorHAnsi" w:eastAsia="MS PGothic" w:hAnsiTheme="majorHAnsi" w:cstheme="majorHAnsi"/>
          <w:b/>
          <w:bCs/>
          <w:lang w:val="en-AU" w:eastAsia="ja-JP"/>
        </w:rPr>
        <w:tab/>
        <w:t>Non-token offers</w:t>
      </w:r>
    </w:p>
    <w:p w14:paraId="6AC98BA3" w14:textId="77777777" w:rsidR="005B344A" w:rsidRPr="005B344A" w:rsidRDefault="005B344A" w:rsidP="00B83D0E">
      <w:pPr>
        <w:ind w:left="2127"/>
        <w:rPr>
          <w:rFonts w:asciiTheme="majorHAnsi" w:eastAsia="Calibri" w:hAnsiTheme="majorHAnsi" w:cstheme="majorHAnsi"/>
          <w:lang w:val="en-AU" w:eastAsia="en-AU"/>
        </w:rPr>
      </w:pPr>
      <w:r w:rsidRPr="005B344A">
        <w:rPr>
          <w:rFonts w:asciiTheme="majorHAnsi" w:eastAsia="Calibri" w:hAnsiTheme="majorHAnsi" w:cstheme="majorHAnsi"/>
          <w:lang w:val="en-AU" w:eastAsia="en-AU"/>
        </w:rPr>
        <w:t>Individuals may only accept non-token offers if they have a legitimate business benefit. All accepted non-token offers must be approved in writing by the committee convener or Clerk of Assembly, recorded in the gifts, benefits and hospitality register and be consistent with the following requirements:</w:t>
      </w:r>
    </w:p>
    <w:p w14:paraId="50FECDFF" w14:textId="77777777" w:rsidR="005B344A" w:rsidRPr="005B344A" w:rsidRDefault="005B344A" w:rsidP="0041243A">
      <w:pPr>
        <w:numPr>
          <w:ilvl w:val="0"/>
          <w:numId w:val="491"/>
        </w:numPr>
        <w:ind w:left="2694"/>
        <w:contextualSpacing/>
        <w:rPr>
          <w:rFonts w:asciiTheme="majorHAnsi" w:eastAsia="Calibri" w:hAnsiTheme="majorHAnsi" w:cstheme="majorHAnsi"/>
          <w:lang w:val="en-AU"/>
        </w:rPr>
      </w:pPr>
      <w:r w:rsidRPr="005B344A">
        <w:rPr>
          <w:rFonts w:asciiTheme="majorHAnsi" w:eastAsia="Calibri" w:hAnsiTheme="majorHAnsi" w:cstheme="majorHAnsi"/>
          <w:lang w:val="en-AU"/>
        </w:rPr>
        <w:lastRenderedPageBreak/>
        <w:t>it is not likely to influence them, or be perceived to influence them, in the course of their duties or have the potential to bring the individual, their committee or the PCV into disrepute; and</w:t>
      </w:r>
    </w:p>
    <w:p w14:paraId="5A318B1F" w14:textId="77777777" w:rsidR="005B344A" w:rsidRPr="005B344A" w:rsidRDefault="005B344A" w:rsidP="0041243A">
      <w:pPr>
        <w:numPr>
          <w:ilvl w:val="0"/>
          <w:numId w:val="491"/>
        </w:numPr>
        <w:ind w:left="2694"/>
        <w:contextualSpacing/>
        <w:rPr>
          <w:rFonts w:asciiTheme="majorHAnsi" w:eastAsia="Calibri" w:hAnsiTheme="majorHAnsi" w:cstheme="majorHAnsi"/>
          <w:lang w:val="en-AU"/>
        </w:rPr>
      </w:pPr>
      <w:r w:rsidRPr="005B344A">
        <w:rPr>
          <w:rFonts w:asciiTheme="majorHAnsi" w:eastAsia="Calibri" w:hAnsiTheme="majorHAnsi" w:cstheme="majorHAnsi"/>
          <w:lang w:val="en-AU"/>
        </w:rPr>
        <w:t>there is a legitimate business reason for acceptance, it is offered in the course of the individual’s official duties, relates to the individual’s responsibilities and has a benefit to their committee or the PCV.</w:t>
      </w:r>
    </w:p>
    <w:p w14:paraId="39B31C26" w14:textId="77777777" w:rsidR="005B344A" w:rsidRPr="005B344A" w:rsidRDefault="005B344A" w:rsidP="00F35676">
      <w:pPr>
        <w:ind w:left="2694"/>
        <w:rPr>
          <w:rFonts w:asciiTheme="majorHAnsi" w:eastAsia="Calibri" w:hAnsiTheme="majorHAnsi" w:cstheme="majorHAnsi"/>
          <w:lang w:val="en-AU" w:eastAsia="en-AU"/>
        </w:rPr>
      </w:pPr>
      <w:r w:rsidRPr="005B344A">
        <w:rPr>
          <w:rFonts w:asciiTheme="majorHAnsi" w:eastAsia="Calibri" w:hAnsiTheme="majorHAnsi" w:cstheme="majorHAnsi"/>
          <w:lang w:val="en-AU" w:eastAsia="en-AU"/>
        </w:rPr>
        <w:t xml:space="preserve">Individuals may be offered a non-token gift or hospitality where there is no opportunity to seek written approval from the convener of their committee or the Clerk of Assembly prior to accepting. For example, they may be offered a wrapped gift that they later identify as being a non-token gift. In these cases, the individual must seek approval within five business days. </w:t>
      </w:r>
      <w:r w:rsidRPr="005B344A">
        <w:rPr>
          <w:rFonts w:asciiTheme="majorHAnsi" w:hAnsiTheme="majorHAnsi" w:cstheme="majorHAnsi"/>
          <w:lang w:val="en-AU" w:eastAsia="en-AU"/>
        </w:rPr>
        <w:t>Where the gift could influence an individual, or be perceived to influence an individual, in the course of his or her duties, the committee convener or Clerk of Assembly (as the case may be) must either return the gift or transfer ownership to the PCV to mitigate this risk.</w:t>
      </w:r>
    </w:p>
    <w:p w14:paraId="274BA942" w14:textId="77777777" w:rsidR="005B344A" w:rsidRPr="005B344A" w:rsidRDefault="005B344A" w:rsidP="00FB24E7">
      <w:pPr>
        <w:tabs>
          <w:tab w:val="left" w:pos="720"/>
          <w:tab w:val="left" w:pos="3969"/>
        </w:tabs>
        <w:ind w:left="2127" w:hanging="720"/>
        <w:rPr>
          <w:rFonts w:asciiTheme="majorHAnsi" w:eastAsia="MS PGothic" w:hAnsiTheme="majorHAnsi" w:cstheme="majorHAnsi"/>
          <w:b/>
          <w:bCs/>
          <w:lang w:val="en-AU" w:eastAsia="ja-JP"/>
        </w:rPr>
      </w:pPr>
      <w:r w:rsidRPr="005B344A">
        <w:rPr>
          <w:rFonts w:asciiTheme="majorHAnsi" w:eastAsia="MS PGothic" w:hAnsiTheme="majorHAnsi" w:cstheme="majorHAnsi"/>
          <w:bCs/>
          <w:lang w:val="en-AU" w:eastAsia="ja-JP"/>
        </w:rPr>
        <w:t>iii)</w:t>
      </w:r>
      <w:r w:rsidRPr="005B344A">
        <w:rPr>
          <w:rFonts w:asciiTheme="majorHAnsi" w:eastAsia="MS PGothic" w:hAnsiTheme="majorHAnsi" w:cstheme="majorHAnsi"/>
          <w:b/>
          <w:bCs/>
          <w:lang w:val="en-AU" w:eastAsia="ja-JP"/>
        </w:rPr>
        <w:t xml:space="preserve"> </w:t>
      </w:r>
      <w:r w:rsidRPr="005B344A">
        <w:rPr>
          <w:rFonts w:asciiTheme="majorHAnsi" w:eastAsia="MS PGothic" w:hAnsiTheme="majorHAnsi" w:cstheme="majorHAnsi"/>
          <w:b/>
          <w:bCs/>
          <w:lang w:val="en-AU" w:eastAsia="ja-JP"/>
        </w:rPr>
        <w:tab/>
        <w:t xml:space="preserve">Recording non-token offers of gifts, benefits and hospitality </w:t>
      </w:r>
    </w:p>
    <w:p w14:paraId="1CA91F72" w14:textId="77777777" w:rsidR="005B344A" w:rsidRPr="005B344A" w:rsidRDefault="005B344A" w:rsidP="00FB24E7">
      <w:pPr>
        <w:ind w:left="2127"/>
        <w:rPr>
          <w:rFonts w:asciiTheme="majorHAnsi" w:eastAsia="Calibri" w:hAnsiTheme="majorHAnsi" w:cstheme="majorHAnsi"/>
          <w:lang w:val="en-AU" w:eastAsia="en-AU"/>
        </w:rPr>
      </w:pPr>
      <w:r w:rsidRPr="005B344A">
        <w:rPr>
          <w:rFonts w:asciiTheme="majorHAnsi" w:eastAsia="Calibri" w:hAnsiTheme="majorHAnsi" w:cstheme="majorHAnsi"/>
          <w:lang w:val="en-AU" w:eastAsia="en-AU"/>
        </w:rPr>
        <w:t>All non-token offers, whether accepted or declined, must be recorded in the General Assembly’s gifts, benefits and hospitality register. The business reason for accepting the non-token offer must be recorded in the register with sufficient detail to link the acceptance to the individual’s work functions and benefit to their committee or to the PCV. Individuals must consider the following examples of acceptable and unacceptable levels of detail to be included in the General Assembly’s register when recording the business reason:</w:t>
      </w:r>
    </w:p>
    <w:p w14:paraId="1F28236B" w14:textId="77777777" w:rsidR="005B344A" w:rsidRPr="005B344A" w:rsidRDefault="005B344A" w:rsidP="00FB24E7">
      <w:pPr>
        <w:ind w:left="2127"/>
        <w:rPr>
          <w:rFonts w:asciiTheme="majorHAnsi" w:eastAsia="Calibri" w:hAnsiTheme="majorHAnsi" w:cstheme="majorHAnsi"/>
          <w:b/>
          <w:lang w:val="en-AU" w:eastAsia="en-AU"/>
        </w:rPr>
      </w:pPr>
      <w:r w:rsidRPr="005B344A">
        <w:rPr>
          <w:rFonts w:asciiTheme="majorHAnsi" w:eastAsia="Calibri" w:hAnsiTheme="majorHAnsi" w:cstheme="majorHAnsi"/>
          <w:b/>
          <w:lang w:val="en-AU" w:eastAsia="en-AU"/>
        </w:rPr>
        <w:t>Unacceptable</w:t>
      </w:r>
    </w:p>
    <w:p w14:paraId="61E392E4" w14:textId="77777777" w:rsidR="005B344A" w:rsidRPr="005B344A" w:rsidRDefault="005B344A" w:rsidP="0041243A">
      <w:pPr>
        <w:numPr>
          <w:ilvl w:val="0"/>
          <w:numId w:val="477"/>
        </w:numPr>
        <w:ind w:left="2552"/>
        <w:rPr>
          <w:rFonts w:asciiTheme="majorHAnsi" w:eastAsia="Calibri" w:hAnsiTheme="majorHAnsi" w:cstheme="majorHAnsi"/>
          <w:lang w:val="en-AU"/>
        </w:rPr>
      </w:pPr>
      <w:r w:rsidRPr="005B344A">
        <w:rPr>
          <w:rFonts w:asciiTheme="majorHAnsi" w:eastAsia="Calibri" w:hAnsiTheme="majorHAnsi" w:cstheme="majorHAnsi"/>
          <w:lang w:val="en-AU"/>
        </w:rPr>
        <w:t>‘Networking’</w:t>
      </w:r>
    </w:p>
    <w:p w14:paraId="7287188E" w14:textId="77777777" w:rsidR="005B344A" w:rsidRPr="005B344A" w:rsidRDefault="005B344A" w:rsidP="0041243A">
      <w:pPr>
        <w:numPr>
          <w:ilvl w:val="0"/>
          <w:numId w:val="477"/>
        </w:numPr>
        <w:ind w:left="2552"/>
        <w:rPr>
          <w:rFonts w:asciiTheme="majorHAnsi" w:eastAsia="Calibri" w:hAnsiTheme="majorHAnsi" w:cstheme="majorHAnsi"/>
          <w:lang w:val="en-AU"/>
        </w:rPr>
      </w:pPr>
      <w:r w:rsidRPr="005B344A">
        <w:rPr>
          <w:rFonts w:asciiTheme="majorHAnsi" w:eastAsia="Calibri" w:hAnsiTheme="majorHAnsi" w:cstheme="majorHAnsi"/>
          <w:lang w:val="en-AU"/>
        </w:rPr>
        <w:t>‘Maintaining stakeholder relationships’</w:t>
      </w:r>
    </w:p>
    <w:p w14:paraId="43C5F6B9" w14:textId="77777777" w:rsidR="005B344A" w:rsidRPr="005B344A" w:rsidRDefault="005B344A" w:rsidP="00FB24E7">
      <w:pPr>
        <w:ind w:left="2127"/>
        <w:rPr>
          <w:rFonts w:asciiTheme="majorHAnsi" w:eastAsia="Calibri" w:hAnsiTheme="majorHAnsi" w:cstheme="majorHAnsi"/>
          <w:b/>
          <w:lang w:val="en-AU" w:eastAsia="en-AU"/>
        </w:rPr>
      </w:pPr>
      <w:r w:rsidRPr="005B344A">
        <w:rPr>
          <w:rFonts w:asciiTheme="majorHAnsi" w:eastAsia="Calibri" w:hAnsiTheme="majorHAnsi" w:cstheme="majorHAnsi"/>
          <w:b/>
          <w:lang w:val="en-AU" w:eastAsia="en-AU"/>
        </w:rPr>
        <w:t>Acceptable</w:t>
      </w:r>
    </w:p>
    <w:p w14:paraId="1C96E9DB" w14:textId="77777777" w:rsidR="005B344A" w:rsidRPr="005B344A" w:rsidRDefault="005B344A" w:rsidP="0041243A">
      <w:pPr>
        <w:numPr>
          <w:ilvl w:val="0"/>
          <w:numId w:val="489"/>
        </w:numPr>
        <w:ind w:left="2552"/>
        <w:rPr>
          <w:rFonts w:asciiTheme="majorHAnsi" w:eastAsia="Calibri" w:hAnsiTheme="majorHAnsi" w:cstheme="majorHAnsi"/>
          <w:lang w:val="en-AU" w:eastAsia="en-AU"/>
        </w:rPr>
      </w:pPr>
      <w:r w:rsidRPr="005B344A">
        <w:rPr>
          <w:rFonts w:asciiTheme="majorHAnsi" w:eastAsia="Calibri" w:hAnsiTheme="majorHAnsi" w:cstheme="majorHAnsi"/>
          <w:lang w:val="en-AU" w:eastAsia="en-AU"/>
        </w:rPr>
        <w:t xml:space="preserve">‘Individual is responsible for evaluating and reporting on the outcomes of the committee’s sponsorship of Event A. Individual attended Event A in an official capacity and reported back to the committee on the event.’ </w:t>
      </w:r>
    </w:p>
    <w:p w14:paraId="64963772" w14:textId="77777777" w:rsidR="005B344A" w:rsidRPr="005B344A" w:rsidRDefault="005B344A" w:rsidP="0041243A">
      <w:pPr>
        <w:numPr>
          <w:ilvl w:val="0"/>
          <w:numId w:val="489"/>
        </w:numPr>
        <w:ind w:left="2552"/>
        <w:rPr>
          <w:rFonts w:asciiTheme="majorHAnsi" w:eastAsia="Calibri" w:hAnsiTheme="majorHAnsi" w:cstheme="majorHAnsi"/>
          <w:lang w:val="en-AU" w:eastAsia="en-AU"/>
        </w:rPr>
      </w:pPr>
      <w:r w:rsidRPr="005B344A">
        <w:rPr>
          <w:rFonts w:asciiTheme="majorHAnsi" w:eastAsia="Calibri" w:hAnsiTheme="majorHAnsi" w:cstheme="majorHAnsi"/>
          <w:lang w:val="en-AU" w:eastAsia="en-AU"/>
        </w:rPr>
        <w:t>‘Individual presented to a visiting international delegation. The delegation presented the individual with a cultural item worth an estimated $200. Declining the gift would have caused offence. The gift was accepted on behalf of the PCV.’</w:t>
      </w:r>
    </w:p>
    <w:p w14:paraId="71D9F5CA" w14:textId="77777777" w:rsidR="005B344A" w:rsidRPr="005B344A" w:rsidRDefault="005B344A" w:rsidP="00FB24E7">
      <w:pPr>
        <w:ind w:left="2268"/>
        <w:rPr>
          <w:rFonts w:asciiTheme="majorHAnsi" w:eastAsia="Calibri" w:hAnsiTheme="majorHAnsi" w:cstheme="majorHAnsi"/>
          <w:lang w:val="en-AU" w:eastAsia="en-AU"/>
        </w:rPr>
      </w:pPr>
      <w:r w:rsidRPr="005B344A">
        <w:rPr>
          <w:rFonts w:asciiTheme="majorHAnsi" w:eastAsia="Calibri" w:hAnsiTheme="majorHAnsi" w:cstheme="majorHAnsi"/>
          <w:lang w:val="en-AU" w:eastAsia="en-AU"/>
        </w:rPr>
        <w:t>Access to the register is restricted on a need to access basis under the supervision of the Clerk of Assembly.</w:t>
      </w:r>
    </w:p>
    <w:p w14:paraId="51B73D5E" w14:textId="77777777" w:rsidR="005B344A" w:rsidRPr="005B344A" w:rsidRDefault="005B344A" w:rsidP="0041243A">
      <w:pPr>
        <w:numPr>
          <w:ilvl w:val="0"/>
          <w:numId w:val="486"/>
        </w:numPr>
        <w:ind w:left="1418" w:hanging="709"/>
        <w:rPr>
          <w:rFonts w:asciiTheme="majorHAnsi" w:eastAsia="Calibri" w:hAnsiTheme="majorHAnsi" w:cstheme="majorHAnsi"/>
          <w:b/>
          <w:lang w:val="en-AU" w:eastAsia="en-AU"/>
        </w:rPr>
      </w:pPr>
      <w:r w:rsidRPr="005B344A">
        <w:rPr>
          <w:rFonts w:asciiTheme="majorHAnsi" w:eastAsia="Calibri" w:hAnsiTheme="majorHAnsi" w:cstheme="majorHAnsi"/>
          <w:b/>
          <w:lang w:val="en-AU" w:eastAsia="en-AU"/>
        </w:rPr>
        <w:t>Reporting by the Clerk of Assembly</w:t>
      </w:r>
    </w:p>
    <w:p w14:paraId="7DBA2A11" w14:textId="77777777" w:rsidR="005B344A" w:rsidRPr="005B344A" w:rsidRDefault="005B344A" w:rsidP="00F35676">
      <w:pPr>
        <w:ind w:left="1418"/>
        <w:rPr>
          <w:rFonts w:asciiTheme="majorHAnsi" w:eastAsia="Calibri" w:hAnsiTheme="majorHAnsi" w:cstheme="majorHAnsi"/>
          <w:lang w:val="en-AU" w:eastAsia="en-AU"/>
        </w:rPr>
      </w:pPr>
      <w:r w:rsidRPr="005B344A">
        <w:rPr>
          <w:rFonts w:asciiTheme="majorHAnsi" w:eastAsia="Calibri" w:hAnsiTheme="majorHAnsi" w:cstheme="majorHAnsi"/>
          <w:lang w:val="en-AU" w:eastAsia="en-AU"/>
        </w:rPr>
        <w:t>The Clerk must report annually to the General Assembly on the administration and quality control of this Policy and the register. The report must include analysis of gifts, benefits and hospitality risks (including multiple offers from the same source and offers from business associates), risk mitigation measures and any proposed improvements.</w:t>
      </w:r>
    </w:p>
    <w:p w14:paraId="69ECD618" w14:textId="77777777" w:rsidR="005B344A" w:rsidRPr="005B344A" w:rsidRDefault="005B344A" w:rsidP="0041243A">
      <w:pPr>
        <w:numPr>
          <w:ilvl w:val="0"/>
          <w:numId w:val="486"/>
        </w:numPr>
        <w:tabs>
          <w:tab w:val="left" w:pos="3969"/>
        </w:tabs>
        <w:ind w:left="1418" w:hanging="709"/>
        <w:rPr>
          <w:rFonts w:asciiTheme="majorHAnsi" w:eastAsia="MS PGothic" w:hAnsiTheme="majorHAnsi" w:cstheme="majorHAnsi"/>
          <w:b/>
          <w:bCs/>
          <w:lang w:val="en-AU" w:eastAsia="ja-JP"/>
        </w:rPr>
      </w:pPr>
      <w:r w:rsidRPr="005B344A">
        <w:rPr>
          <w:rFonts w:asciiTheme="majorHAnsi" w:eastAsia="MS PGothic" w:hAnsiTheme="majorHAnsi" w:cstheme="majorHAnsi"/>
          <w:b/>
          <w:bCs/>
          <w:lang w:val="en-AU" w:eastAsia="ja-JP"/>
        </w:rPr>
        <w:t>Ownership of gifts given to individuals</w:t>
      </w:r>
    </w:p>
    <w:p w14:paraId="3DDE43BD" w14:textId="77777777" w:rsidR="005B344A" w:rsidRPr="005B344A" w:rsidRDefault="005B344A" w:rsidP="00FB24E7">
      <w:pPr>
        <w:ind w:left="2127" w:hanging="709"/>
        <w:rPr>
          <w:rFonts w:asciiTheme="majorHAnsi" w:eastAsia="Calibri" w:hAnsiTheme="majorHAnsi" w:cstheme="majorHAnsi"/>
          <w:lang w:val="en-AU" w:eastAsia="en-AU"/>
        </w:rPr>
      </w:pPr>
      <w:r w:rsidRPr="005B344A">
        <w:rPr>
          <w:rFonts w:asciiTheme="majorHAnsi" w:eastAsia="Calibri" w:hAnsiTheme="majorHAnsi" w:cstheme="majorHAnsi"/>
          <w:lang w:val="en-AU" w:eastAsia="en-AU"/>
        </w:rPr>
        <w:t>i)</w:t>
      </w:r>
      <w:r w:rsidRPr="005B344A">
        <w:rPr>
          <w:rFonts w:asciiTheme="majorHAnsi" w:eastAsia="Calibri" w:hAnsiTheme="majorHAnsi" w:cstheme="majorHAnsi"/>
          <w:lang w:val="en-AU" w:eastAsia="en-AU"/>
        </w:rPr>
        <w:tab/>
        <w:t xml:space="preserve">Non-token gifts with a legitimate business benefit accepted by an individual for his/her work or contribution may be retained by the individual where the gift is not likely to bring them or the PCV into disrepute, and where the Clerk of Assembly or their supervising committee has provided written approval. </w:t>
      </w:r>
    </w:p>
    <w:p w14:paraId="12D98E84" w14:textId="77777777" w:rsidR="005B344A" w:rsidRPr="005B344A" w:rsidRDefault="005B344A" w:rsidP="00FB24E7">
      <w:pPr>
        <w:ind w:left="2127" w:hanging="709"/>
        <w:rPr>
          <w:rFonts w:asciiTheme="majorHAnsi" w:eastAsia="Calibri" w:hAnsiTheme="majorHAnsi" w:cstheme="majorHAnsi"/>
          <w:lang w:val="en-AU" w:eastAsia="en-AU"/>
        </w:rPr>
      </w:pPr>
      <w:r w:rsidRPr="005B344A">
        <w:rPr>
          <w:rFonts w:asciiTheme="majorHAnsi" w:eastAsia="Calibri" w:hAnsiTheme="majorHAnsi" w:cstheme="majorHAnsi"/>
          <w:lang w:val="en-AU" w:eastAsia="en-AU"/>
        </w:rPr>
        <w:t>ii)</w:t>
      </w:r>
      <w:r w:rsidRPr="005B344A">
        <w:rPr>
          <w:rFonts w:asciiTheme="majorHAnsi" w:eastAsia="Calibri" w:hAnsiTheme="majorHAnsi" w:cstheme="majorHAnsi"/>
          <w:lang w:val="en-AU" w:eastAsia="en-AU"/>
        </w:rPr>
        <w:tab/>
        <w:t>Official gifts or any gift of cultural significance or significant value must be transferred to the PCV.</w:t>
      </w:r>
    </w:p>
    <w:p w14:paraId="3F3D2429" w14:textId="77777777" w:rsidR="005B344A" w:rsidRPr="005B344A" w:rsidRDefault="005B344A" w:rsidP="0041243A">
      <w:pPr>
        <w:numPr>
          <w:ilvl w:val="0"/>
          <w:numId w:val="486"/>
        </w:numPr>
        <w:tabs>
          <w:tab w:val="left" w:pos="3969"/>
        </w:tabs>
        <w:ind w:left="1418" w:hanging="720"/>
        <w:rPr>
          <w:rFonts w:asciiTheme="majorHAnsi" w:eastAsia="MS PGothic" w:hAnsiTheme="majorHAnsi" w:cstheme="majorHAnsi"/>
          <w:b/>
          <w:bCs/>
          <w:lang w:val="en-AU" w:eastAsia="ja-JP"/>
        </w:rPr>
      </w:pPr>
      <w:r w:rsidRPr="005B344A">
        <w:rPr>
          <w:rFonts w:asciiTheme="majorHAnsi" w:eastAsia="MS PGothic" w:hAnsiTheme="majorHAnsi" w:cstheme="majorHAnsi"/>
          <w:b/>
          <w:bCs/>
          <w:lang w:val="en-AU" w:eastAsia="ja-JP"/>
        </w:rPr>
        <w:t>Repeat offers</w:t>
      </w:r>
    </w:p>
    <w:p w14:paraId="27A11A4E" w14:textId="519BF644" w:rsidR="005B344A" w:rsidRDefault="005B344A" w:rsidP="00A13EA6">
      <w:pPr>
        <w:ind w:left="1418"/>
        <w:rPr>
          <w:rFonts w:asciiTheme="majorHAnsi" w:hAnsiTheme="majorHAnsi" w:cstheme="majorHAnsi"/>
          <w:lang w:val="en-AU" w:eastAsia="en-AU"/>
        </w:rPr>
      </w:pPr>
      <w:r w:rsidRPr="005B344A">
        <w:rPr>
          <w:rFonts w:asciiTheme="majorHAnsi" w:hAnsiTheme="majorHAnsi" w:cstheme="majorHAnsi"/>
          <w:lang w:val="en-AU" w:eastAsia="en-AU"/>
        </w:rPr>
        <w:t>Given that repeat offers (token or non-token) from the same person or organisation can generate a stronger perception that the person or organisation could influence an individual, individuals must refuse repeat offers from the same source if they may lead to reputational damage.</w:t>
      </w:r>
    </w:p>
    <w:p w14:paraId="67437A39" w14:textId="77777777" w:rsidR="005B344A" w:rsidRPr="005B344A" w:rsidRDefault="005B344A" w:rsidP="005B344A">
      <w:pPr>
        <w:ind w:left="2160"/>
        <w:rPr>
          <w:rFonts w:asciiTheme="majorHAnsi" w:hAnsiTheme="majorHAnsi" w:cstheme="majorHAnsi"/>
          <w:lang w:val="en-AU" w:eastAsia="en-AU"/>
        </w:rPr>
      </w:pPr>
    </w:p>
    <w:p w14:paraId="6A7ADAE8" w14:textId="77777777" w:rsidR="005B344A" w:rsidRPr="00F35676" w:rsidRDefault="005B344A" w:rsidP="0041243A">
      <w:pPr>
        <w:pStyle w:val="ListParagraph"/>
        <w:keepNext/>
        <w:keepLines/>
        <w:numPr>
          <w:ilvl w:val="0"/>
          <w:numId w:val="566"/>
        </w:numPr>
        <w:ind w:left="0" w:firstLine="0"/>
        <w:jc w:val="left"/>
        <w:outlineLvl w:val="5"/>
        <w:rPr>
          <w:rFonts w:ascii="Calibri" w:hAnsi="Calibri" w:cs="Calibri"/>
          <w:b/>
          <w:sz w:val="22"/>
          <w:lang w:val="en-AU"/>
        </w:rPr>
      </w:pPr>
      <w:r w:rsidRPr="00F35676">
        <w:rPr>
          <w:rFonts w:ascii="Calibri" w:hAnsi="Calibri" w:cs="Calibri"/>
          <w:b/>
          <w:sz w:val="22"/>
          <w:lang w:val="en-AU"/>
        </w:rPr>
        <w:lastRenderedPageBreak/>
        <w:t>Management of the provision of gifts, benefits and hospitality</w:t>
      </w:r>
    </w:p>
    <w:p w14:paraId="062CD572" w14:textId="77777777" w:rsidR="005B344A" w:rsidRPr="005B344A" w:rsidRDefault="005B344A" w:rsidP="00FB24E7">
      <w:pPr>
        <w:keepNext/>
        <w:keepLines/>
        <w:ind w:left="709"/>
        <w:rPr>
          <w:rFonts w:asciiTheme="majorHAnsi" w:eastAsia="Calibri" w:hAnsiTheme="majorHAnsi" w:cstheme="majorHAnsi"/>
          <w:lang w:val="en-AU" w:eastAsia="en-AU"/>
        </w:rPr>
      </w:pPr>
      <w:r w:rsidRPr="005B344A">
        <w:rPr>
          <w:rFonts w:asciiTheme="majorHAnsi" w:eastAsia="Calibri" w:hAnsiTheme="majorHAnsi" w:cstheme="majorHAnsi"/>
          <w:lang w:val="en-AU" w:eastAsia="en-AU"/>
        </w:rPr>
        <w:t>This section sets out the requirements for the provision of gifts, benefits and hospitality by General Assembly office bearers and committee members.</w:t>
      </w:r>
    </w:p>
    <w:p w14:paraId="01051DC1" w14:textId="77777777" w:rsidR="005B344A" w:rsidRPr="005B344A" w:rsidRDefault="005B344A" w:rsidP="00FB24E7">
      <w:pPr>
        <w:keepNext/>
        <w:keepLines/>
        <w:ind w:left="1560" w:hanging="357"/>
        <w:rPr>
          <w:rFonts w:asciiTheme="majorHAnsi" w:eastAsia="Calibri" w:hAnsiTheme="majorHAnsi" w:cstheme="majorHAnsi"/>
          <w:b/>
          <w:lang w:val="en-AU" w:eastAsia="en-AU"/>
        </w:rPr>
      </w:pPr>
      <w:r w:rsidRPr="005B344A">
        <w:rPr>
          <w:rFonts w:asciiTheme="majorHAnsi" w:eastAsia="Calibri" w:hAnsiTheme="majorHAnsi" w:cstheme="majorHAnsi"/>
          <w:b/>
          <w:lang w:val="en-AU" w:eastAsia="en-AU"/>
        </w:rPr>
        <w:t>Figure 2. HOST test</w:t>
      </w:r>
    </w:p>
    <w:tbl>
      <w:tblPr>
        <w:tblStyle w:val="TableGrid11"/>
        <w:tblW w:w="6555" w:type="dxa"/>
        <w:tblInd w:w="1271" w:type="dxa"/>
        <w:tblLook w:val="04A0" w:firstRow="1" w:lastRow="0" w:firstColumn="1" w:lastColumn="0" w:noHBand="0" w:noVBand="1"/>
      </w:tblPr>
      <w:tblGrid>
        <w:gridCol w:w="403"/>
        <w:gridCol w:w="1337"/>
        <w:gridCol w:w="4815"/>
      </w:tblGrid>
      <w:tr w:rsidR="005B344A" w:rsidRPr="005B344A" w14:paraId="67D5C046" w14:textId="77777777" w:rsidTr="00FB24E7">
        <w:trPr>
          <w:cantSplit/>
        </w:trPr>
        <w:tc>
          <w:tcPr>
            <w:tcW w:w="403"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3C533674" w14:textId="77777777" w:rsidR="005B344A" w:rsidRPr="005B344A" w:rsidRDefault="005B344A" w:rsidP="005B344A">
            <w:pPr>
              <w:ind w:left="0"/>
              <w:rPr>
                <w:rFonts w:asciiTheme="majorHAnsi" w:eastAsia="MS PGothic" w:hAnsiTheme="majorHAnsi" w:cstheme="majorHAnsi"/>
                <w:b/>
                <w:i/>
                <w:iCs/>
              </w:rPr>
            </w:pPr>
            <w:r w:rsidRPr="005B344A">
              <w:rPr>
                <w:rFonts w:asciiTheme="majorHAnsi" w:eastAsia="MS PGothic" w:hAnsiTheme="majorHAnsi" w:cstheme="majorHAnsi"/>
                <w:b/>
              </w:rPr>
              <w:t>H</w:t>
            </w:r>
          </w:p>
        </w:tc>
        <w:tc>
          <w:tcPr>
            <w:tcW w:w="1337"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5F5CC29A" w14:textId="77777777" w:rsidR="005B344A" w:rsidRPr="005B344A" w:rsidRDefault="005B344A" w:rsidP="005B344A">
            <w:pPr>
              <w:ind w:left="0"/>
              <w:rPr>
                <w:rFonts w:asciiTheme="majorHAnsi" w:eastAsia="MS PGothic" w:hAnsiTheme="majorHAnsi" w:cstheme="majorHAnsi"/>
              </w:rPr>
            </w:pPr>
            <w:r w:rsidRPr="005B344A">
              <w:rPr>
                <w:rFonts w:asciiTheme="majorHAnsi" w:eastAsia="MS PGothic" w:hAnsiTheme="majorHAnsi" w:cstheme="majorHAnsi"/>
              </w:rPr>
              <w:t>Hospitality</w:t>
            </w:r>
          </w:p>
        </w:tc>
        <w:tc>
          <w:tcPr>
            <w:tcW w:w="4815" w:type="dxa"/>
            <w:tcBorders>
              <w:top w:val="single" w:sz="4" w:space="0" w:color="auto"/>
              <w:left w:val="single" w:sz="4" w:space="0" w:color="auto"/>
              <w:bottom w:val="single" w:sz="4" w:space="0" w:color="auto"/>
              <w:right w:val="single" w:sz="4" w:space="0" w:color="auto"/>
            </w:tcBorders>
            <w:hideMark/>
          </w:tcPr>
          <w:p w14:paraId="04A277AC" w14:textId="77777777" w:rsidR="005B344A" w:rsidRPr="005B344A" w:rsidRDefault="005B344A" w:rsidP="005B344A">
            <w:pPr>
              <w:ind w:left="0"/>
              <w:rPr>
                <w:rFonts w:asciiTheme="majorHAnsi" w:eastAsia="MS PGothic" w:hAnsiTheme="majorHAnsi" w:cstheme="majorHAnsi"/>
              </w:rPr>
            </w:pPr>
            <w:r w:rsidRPr="005B344A">
              <w:rPr>
                <w:rFonts w:asciiTheme="majorHAnsi" w:eastAsia="MS PGothic" w:hAnsiTheme="majorHAnsi" w:cstheme="majorHAnsi"/>
              </w:rPr>
              <w:t>To whom is the gift or hospitality being provided? Will recipients be external business associates, or individuals within the PCV?</w:t>
            </w:r>
          </w:p>
        </w:tc>
      </w:tr>
      <w:tr w:rsidR="005B344A" w:rsidRPr="005B344A" w14:paraId="743B0E40" w14:textId="77777777" w:rsidTr="00FB24E7">
        <w:trPr>
          <w:cantSplit/>
        </w:trPr>
        <w:tc>
          <w:tcPr>
            <w:tcW w:w="403"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0E3E1F84" w14:textId="77777777" w:rsidR="005B344A" w:rsidRPr="005B344A" w:rsidRDefault="005B344A" w:rsidP="005B344A">
            <w:pPr>
              <w:ind w:left="0"/>
              <w:rPr>
                <w:rFonts w:asciiTheme="majorHAnsi" w:eastAsia="MS PGothic" w:hAnsiTheme="majorHAnsi" w:cstheme="majorHAnsi"/>
                <w:b/>
                <w:i/>
                <w:iCs/>
              </w:rPr>
            </w:pPr>
            <w:r w:rsidRPr="005B344A">
              <w:rPr>
                <w:rFonts w:asciiTheme="majorHAnsi" w:eastAsia="MS PGothic" w:hAnsiTheme="majorHAnsi" w:cstheme="majorHAnsi"/>
                <w:b/>
              </w:rPr>
              <w:t>O</w:t>
            </w:r>
          </w:p>
        </w:tc>
        <w:tc>
          <w:tcPr>
            <w:tcW w:w="1337"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004BB584" w14:textId="77777777" w:rsidR="005B344A" w:rsidRPr="005B344A" w:rsidRDefault="005B344A" w:rsidP="005B344A">
            <w:pPr>
              <w:ind w:left="0"/>
              <w:rPr>
                <w:rFonts w:asciiTheme="majorHAnsi" w:eastAsia="MS PGothic" w:hAnsiTheme="majorHAnsi" w:cstheme="majorHAnsi"/>
              </w:rPr>
            </w:pPr>
            <w:r w:rsidRPr="005B344A">
              <w:rPr>
                <w:rFonts w:asciiTheme="majorHAnsi" w:eastAsia="MS PGothic" w:hAnsiTheme="majorHAnsi" w:cstheme="majorHAnsi"/>
              </w:rPr>
              <w:t>Objectives</w:t>
            </w:r>
          </w:p>
        </w:tc>
        <w:tc>
          <w:tcPr>
            <w:tcW w:w="4815" w:type="dxa"/>
            <w:tcBorders>
              <w:top w:val="single" w:sz="4" w:space="0" w:color="auto"/>
              <w:left w:val="single" w:sz="4" w:space="0" w:color="auto"/>
              <w:bottom w:val="single" w:sz="4" w:space="0" w:color="auto"/>
              <w:right w:val="single" w:sz="4" w:space="0" w:color="auto"/>
            </w:tcBorders>
            <w:hideMark/>
          </w:tcPr>
          <w:p w14:paraId="737F4305" w14:textId="77777777" w:rsidR="005B344A" w:rsidRPr="005B344A" w:rsidRDefault="005B344A" w:rsidP="005B344A">
            <w:pPr>
              <w:ind w:left="0"/>
              <w:rPr>
                <w:rFonts w:asciiTheme="majorHAnsi" w:eastAsia="MS PGothic" w:hAnsiTheme="majorHAnsi" w:cstheme="majorHAnsi"/>
              </w:rPr>
            </w:pPr>
            <w:r w:rsidRPr="005B344A">
              <w:rPr>
                <w:rFonts w:asciiTheme="majorHAnsi" w:eastAsia="MS PGothic" w:hAnsiTheme="majorHAnsi" w:cstheme="majorHAnsi"/>
              </w:rPr>
              <w:t xml:space="preserve">For what purpose will hospitality be provided? Is the hospitality being provided to further the conduct of official business and likely to promote and support the PCV’s objectives? </w:t>
            </w:r>
          </w:p>
        </w:tc>
      </w:tr>
      <w:tr w:rsidR="005B344A" w:rsidRPr="005B344A" w14:paraId="05F53F6F" w14:textId="77777777" w:rsidTr="00FB24E7">
        <w:trPr>
          <w:cantSplit/>
        </w:trPr>
        <w:tc>
          <w:tcPr>
            <w:tcW w:w="403"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189EAA02" w14:textId="77777777" w:rsidR="005B344A" w:rsidRPr="005B344A" w:rsidRDefault="005B344A" w:rsidP="005B344A">
            <w:pPr>
              <w:ind w:left="0"/>
              <w:rPr>
                <w:rFonts w:asciiTheme="majorHAnsi" w:eastAsia="MS PGothic" w:hAnsiTheme="majorHAnsi" w:cstheme="majorHAnsi"/>
                <w:b/>
                <w:i/>
                <w:iCs/>
              </w:rPr>
            </w:pPr>
            <w:r w:rsidRPr="005B344A">
              <w:rPr>
                <w:rFonts w:asciiTheme="majorHAnsi" w:eastAsia="MS PGothic" w:hAnsiTheme="majorHAnsi" w:cstheme="majorHAnsi"/>
                <w:b/>
              </w:rPr>
              <w:t>S</w:t>
            </w:r>
          </w:p>
        </w:tc>
        <w:tc>
          <w:tcPr>
            <w:tcW w:w="1337"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19ECD2D7" w14:textId="77777777" w:rsidR="005B344A" w:rsidRPr="005B344A" w:rsidRDefault="005B344A" w:rsidP="005B344A">
            <w:pPr>
              <w:ind w:left="0"/>
              <w:rPr>
                <w:rFonts w:asciiTheme="majorHAnsi" w:eastAsia="MS PGothic" w:hAnsiTheme="majorHAnsi" w:cstheme="majorHAnsi"/>
              </w:rPr>
            </w:pPr>
            <w:r w:rsidRPr="005B344A">
              <w:rPr>
                <w:rFonts w:asciiTheme="majorHAnsi" w:eastAsia="MS PGothic" w:hAnsiTheme="majorHAnsi" w:cstheme="majorHAnsi"/>
              </w:rPr>
              <w:t>Spend</w:t>
            </w:r>
          </w:p>
        </w:tc>
        <w:tc>
          <w:tcPr>
            <w:tcW w:w="4815" w:type="dxa"/>
            <w:tcBorders>
              <w:top w:val="single" w:sz="4" w:space="0" w:color="auto"/>
              <w:left w:val="single" w:sz="4" w:space="0" w:color="auto"/>
              <w:bottom w:val="single" w:sz="4" w:space="0" w:color="auto"/>
              <w:right w:val="single" w:sz="4" w:space="0" w:color="auto"/>
            </w:tcBorders>
            <w:hideMark/>
          </w:tcPr>
          <w:p w14:paraId="2D6139DB" w14:textId="77777777" w:rsidR="005B344A" w:rsidRPr="005B344A" w:rsidRDefault="005B344A" w:rsidP="005B344A">
            <w:pPr>
              <w:ind w:left="0"/>
              <w:rPr>
                <w:rFonts w:asciiTheme="majorHAnsi" w:eastAsia="MS PGothic" w:hAnsiTheme="majorHAnsi" w:cstheme="majorHAnsi"/>
              </w:rPr>
            </w:pPr>
            <w:r w:rsidRPr="005B344A">
              <w:rPr>
                <w:rFonts w:asciiTheme="majorHAnsi" w:eastAsia="MS PGothic" w:hAnsiTheme="majorHAnsi" w:cstheme="majorHAnsi"/>
              </w:rPr>
              <w:t>Will church funds be spent? What type of hospitality will be provided? Will the costs incurred be proportionate to the benefits obtained?</w:t>
            </w:r>
          </w:p>
        </w:tc>
      </w:tr>
      <w:tr w:rsidR="005B344A" w:rsidRPr="005B344A" w14:paraId="22BEE19E" w14:textId="77777777" w:rsidTr="00FB24E7">
        <w:trPr>
          <w:cantSplit/>
        </w:trPr>
        <w:tc>
          <w:tcPr>
            <w:tcW w:w="403"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2C8F33A2" w14:textId="77777777" w:rsidR="005B344A" w:rsidRPr="005B344A" w:rsidRDefault="005B344A" w:rsidP="005B344A">
            <w:pPr>
              <w:ind w:left="0"/>
              <w:rPr>
                <w:rFonts w:asciiTheme="majorHAnsi" w:eastAsia="MS PGothic" w:hAnsiTheme="majorHAnsi" w:cstheme="majorHAnsi"/>
                <w:b/>
                <w:i/>
                <w:iCs/>
              </w:rPr>
            </w:pPr>
            <w:r w:rsidRPr="005B344A">
              <w:rPr>
                <w:rFonts w:asciiTheme="majorHAnsi" w:eastAsia="MS PGothic" w:hAnsiTheme="majorHAnsi" w:cstheme="majorHAnsi"/>
                <w:b/>
              </w:rPr>
              <w:t>T</w:t>
            </w:r>
          </w:p>
        </w:tc>
        <w:tc>
          <w:tcPr>
            <w:tcW w:w="1337"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0CBC8B12" w14:textId="77777777" w:rsidR="005B344A" w:rsidRPr="005B344A" w:rsidRDefault="005B344A" w:rsidP="005B344A">
            <w:pPr>
              <w:ind w:left="0"/>
              <w:rPr>
                <w:rFonts w:asciiTheme="majorHAnsi" w:eastAsia="MS PGothic" w:hAnsiTheme="majorHAnsi" w:cstheme="majorHAnsi"/>
              </w:rPr>
            </w:pPr>
            <w:r w:rsidRPr="005B344A">
              <w:rPr>
                <w:rFonts w:asciiTheme="majorHAnsi" w:eastAsia="MS PGothic" w:hAnsiTheme="majorHAnsi" w:cstheme="majorHAnsi"/>
              </w:rPr>
              <w:t>Trust</w:t>
            </w:r>
          </w:p>
        </w:tc>
        <w:tc>
          <w:tcPr>
            <w:tcW w:w="4815" w:type="dxa"/>
            <w:tcBorders>
              <w:top w:val="single" w:sz="4" w:space="0" w:color="auto"/>
              <w:left w:val="single" w:sz="4" w:space="0" w:color="auto"/>
              <w:bottom w:val="single" w:sz="4" w:space="0" w:color="auto"/>
              <w:right w:val="single" w:sz="4" w:space="0" w:color="auto"/>
            </w:tcBorders>
            <w:hideMark/>
          </w:tcPr>
          <w:p w14:paraId="382FF460" w14:textId="77777777" w:rsidR="005B344A" w:rsidRPr="005B344A" w:rsidRDefault="005B344A" w:rsidP="005B344A">
            <w:pPr>
              <w:ind w:left="0"/>
              <w:rPr>
                <w:rFonts w:asciiTheme="majorHAnsi" w:eastAsia="MS PGothic" w:hAnsiTheme="majorHAnsi" w:cstheme="majorHAnsi"/>
              </w:rPr>
            </w:pPr>
            <w:r w:rsidRPr="005B344A">
              <w:rPr>
                <w:rFonts w:asciiTheme="majorHAnsi" w:eastAsia="MS PGothic" w:hAnsiTheme="majorHAnsi" w:cstheme="majorHAnsi"/>
              </w:rPr>
              <w:t>Will public trust be enhanced or diminished? Could the rationale for providing the gift or hospitality be publicly explained? Have records in relation to it been kept in accordance with reporting and recording procedures?</w:t>
            </w:r>
          </w:p>
        </w:tc>
      </w:tr>
    </w:tbl>
    <w:p w14:paraId="0FE21C9B" w14:textId="77777777" w:rsidR="005B344A" w:rsidRPr="005B344A" w:rsidRDefault="005B344A" w:rsidP="00A13EA6">
      <w:pPr>
        <w:tabs>
          <w:tab w:val="left" w:pos="3969"/>
        </w:tabs>
        <w:ind w:left="709"/>
        <w:rPr>
          <w:rFonts w:asciiTheme="majorHAnsi" w:eastAsia="MS PGothic" w:hAnsiTheme="majorHAnsi" w:cstheme="majorHAnsi"/>
          <w:b/>
          <w:bCs/>
          <w:lang w:val="en-AU" w:eastAsia="ja-JP"/>
        </w:rPr>
      </w:pPr>
      <w:r w:rsidRPr="005B344A">
        <w:rPr>
          <w:rFonts w:asciiTheme="majorHAnsi" w:eastAsia="MS PGothic" w:hAnsiTheme="majorHAnsi" w:cstheme="majorHAnsi"/>
          <w:b/>
          <w:bCs/>
          <w:lang w:val="en-AU" w:eastAsia="ja-JP"/>
        </w:rPr>
        <w:t>Requirements for providing gifts, benefits and hospitality</w:t>
      </w:r>
    </w:p>
    <w:p w14:paraId="70700E3E" w14:textId="77777777" w:rsidR="005B344A" w:rsidRPr="005B344A" w:rsidRDefault="005B344A" w:rsidP="00A13EA6">
      <w:pPr>
        <w:ind w:left="709"/>
        <w:rPr>
          <w:rFonts w:asciiTheme="majorHAnsi" w:eastAsia="Calibri" w:hAnsiTheme="majorHAnsi" w:cstheme="majorHAnsi"/>
          <w:lang w:val="en-AU" w:eastAsia="en-AU"/>
        </w:rPr>
      </w:pPr>
      <w:r w:rsidRPr="005B344A">
        <w:rPr>
          <w:rFonts w:asciiTheme="majorHAnsi" w:eastAsia="Calibri" w:hAnsiTheme="majorHAnsi" w:cstheme="majorHAnsi"/>
          <w:lang w:val="en-AU" w:eastAsia="en-AU"/>
        </w:rPr>
        <w:t xml:space="preserve">Gifts, benefits and hospitality may be provided when welcoming guests, to facilitate the development of business relationships, to further church business outcomes and to celebrate achievements. When deciding whether to provide gifts, benefits or hospitality or the type of gift, benefit or hospitality to provide, individuals must ensure that: </w:t>
      </w:r>
    </w:p>
    <w:p w14:paraId="15DF599C" w14:textId="77777777" w:rsidR="005B344A" w:rsidRPr="005B344A" w:rsidRDefault="005B344A" w:rsidP="0041243A">
      <w:pPr>
        <w:numPr>
          <w:ilvl w:val="0"/>
          <w:numId w:val="490"/>
        </w:numPr>
        <w:ind w:left="1418" w:hanging="709"/>
        <w:contextualSpacing/>
        <w:rPr>
          <w:rFonts w:asciiTheme="majorHAnsi" w:eastAsia="Calibri" w:hAnsiTheme="majorHAnsi" w:cstheme="majorHAnsi"/>
          <w:lang w:val="en-AU"/>
        </w:rPr>
      </w:pPr>
      <w:r w:rsidRPr="005B344A">
        <w:rPr>
          <w:rFonts w:asciiTheme="majorHAnsi" w:eastAsia="Calibri" w:hAnsiTheme="majorHAnsi" w:cstheme="majorHAnsi"/>
          <w:lang w:val="en-AU"/>
        </w:rPr>
        <w:t>any gift, benefit or hospitality provided furthers the conduct of official business or other legitimate church goals, or promotes and the interests of the PCV; and</w:t>
      </w:r>
    </w:p>
    <w:p w14:paraId="347D7D87" w14:textId="77777777" w:rsidR="005B344A" w:rsidRPr="005B344A" w:rsidRDefault="005B344A" w:rsidP="0041243A">
      <w:pPr>
        <w:numPr>
          <w:ilvl w:val="0"/>
          <w:numId w:val="490"/>
        </w:numPr>
        <w:ind w:left="1418" w:hanging="709"/>
        <w:rPr>
          <w:rFonts w:asciiTheme="majorHAnsi" w:eastAsia="Calibri" w:hAnsiTheme="majorHAnsi" w:cstheme="majorHAnsi"/>
          <w:lang w:val="en-AU"/>
        </w:rPr>
      </w:pPr>
      <w:r w:rsidRPr="005B344A">
        <w:rPr>
          <w:rFonts w:asciiTheme="majorHAnsi" w:eastAsia="Calibri" w:hAnsiTheme="majorHAnsi" w:cstheme="majorHAnsi"/>
          <w:lang w:val="en-AU"/>
        </w:rPr>
        <w:t>any costs are proportionate to the benefits obtained for the PCV, and would be considered reasonable in terms of community expectations.</w:t>
      </w:r>
    </w:p>
    <w:p w14:paraId="4D45854D" w14:textId="3138F525" w:rsidR="005B344A" w:rsidRDefault="005B344A" w:rsidP="00FB24E7">
      <w:pPr>
        <w:ind w:left="1418"/>
        <w:rPr>
          <w:rFonts w:asciiTheme="majorHAnsi" w:eastAsia="Calibri" w:hAnsiTheme="majorHAnsi" w:cstheme="majorHAnsi"/>
          <w:lang w:val="en-AU"/>
        </w:rPr>
      </w:pPr>
      <w:r w:rsidRPr="005B344A">
        <w:rPr>
          <w:rFonts w:asciiTheme="majorHAnsi" w:eastAsia="Calibri" w:hAnsiTheme="majorHAnsi" w:cstheme="majorHAnsi"/>
          <w:lang w:val="en-AU"/>
        </w:rPr>
        <w:t>It is expected that the instances where gifts, benefits and hospitality may be provided would rarely arise. It is advisable to seek the prior approval of the Clerk of Assembly as far as is it is practical.</w:t>
      </w:r>
    </w:p>
    <w:p w14:paraId="71214F6D" w14:textId="77777777" w:rsidR="005B344A" w:rsidRPr="005B344A" w:rsidRDefault="005B344A" w:rsidP="005B344A">
      <w:pPr>
        <w:ind w:left="1440"/>
        <w:rPr>
          <w:rFonts w:asciiTheme="majorHAnsi" w:eastAsia="Calibri" w:hAnsiTheme="majorHAnsi" w:cstheme="majorHAnsi"/>
          <w:lang w:val="en-AU"/>
        </w:rPr>
      </w:pPr>
    </w:p>
    <w:p w14:paraId="7F17ABF7" w14:textId="77777777" w:rsidR="005B344A" w:rsidRPr="00F35676" w:rsidRDefault="005B344A" w:rsidP="0041243A">
      <w:pPr>
        <w:pStyle w:val="ListParagraph"/>
        <w:keepNext/>
        <w:numPr>
          <w:ilvl w:val="0"/>
          <w:numId w:val="566"/>
        </w:numPr>
        <w:ind w:left="0" w:firstLine="0"/>
        <w:jc w:val="left"/>
        <w:outlineLvl w:val="5"/>
        <w:rPr>
          <w:rFonts w:ascii="Calibri" w:hAnsi="Calibri" w:cs="Calibri"/>
          <w:b/>
          <w:sz w:val="22"/>
          <w:lang w:val="en-AU"/>
        </w:rPr>
      </w:pPr>
      <w:r w:rsidRPr="00F35676">
        <w:rPr>
          <w:rFonts w:ascii="Calibri" w:hAnsi="Calibri" w:cs="Calibri"/>
          <w:b/>
          <w:sz w:val="22"/>
          <w:lang w:val="en-AU"/>
        </w:rPr>
        <w:t>Reporting breaches of this Policy</w:t>
      </w:r>
    </w:p>
    <w:p w14:paraId="4A2D307F" w14:textId="37D5DFC7" w:rsidR="005B344A" w:rsidRDefault="005B344A" w:rsidP="00F35676">
      <w:pPr>
        <w:ind w:left="709"/>
        <w:rPr>
          <w:rFonts w:asciiTheme="majorHAnsi" w:eastAsia="Calibri" w:hAnsiTheme="majorHAnsi" w:cstheme="majorHAnsi"/>
          <w:lang w:val="en-AU" w:eastAsia="en-AU"/>
        </w:rPr>
      </w:pPr>
      <w:r w:rsidRPr="005B344A">
        <w:rPr>
          <w:rFonts w:asciiTheme="majorHAnsi" w:eastAsia="Calibri" w:hAnsiTheme="majorHAnsi" w:cstheme="majorHAnsi"/>
          <w:lang w:val="en-AU" w:eastAsia="en-AU"/>
        </w:rPr>
        <w:t>Individuals who consider that gifts, benefits and hospitality by General Assembly office bearers or committee members may not have been declared or are not being appropriately managed must notify the Clerk of Assembly, or, where it involves the Clerk of Assembly, the Deputy Clerk. Individuals who believe they have observed corrupt conduct in their colleagues may also make a protected disclosure directly to the Independent Broad-based Anti-corruption Commission (IBAC).</w:t>
      </w:r>
    </w:p>
    <w:p w14:paraId="22F6B162" w14:textId="77777777" w:rsidR="005B344A" w:rsidRPr="005B344A" w:rsidRDefault="005B344A" w:rsidP="005B344A">
      <w:pPr>
        <w:ind w:left="1440"/>
        <w:rPr>
          <w:rFonts w:asciiTheme="majorHAnsi" w:eastAsia="Calibri" w:hAnsiTheme="majorHAnsi" w:cstheme="majorHAnsi"/>
          <w:lang w:val="en-AU" w:eastAsia="en-AU"/>
        </w:rPr>
      </w:pPr>
    </w:p>
    <w:p w14:paraId="42AA4517" w14:textId="77777777" w:rsidR="005B344A" w:rsidRPr="00F35676" w:rsidRDefault="005B344A" w:rsidP="0041243A">
      <w:pPr>
        <w:pStyle w:val="ListParagraph"/>
        <w:keepNext/>
        <w:numPr>
          <w:ilvl w:val="0"/>
          <w:numId w:val="566"/>
        </w:numPr>
        <w:ind w:left="0" w:firstLine="0"/>
        <w:jc w:val="left"/>
        <w:outlineLvl w:val="5"/>
        <w:rPr>
          <w:rFonts w:ascii="Calibri" w:hAnsi="Calibri" w:cs="Calibri"/>
          <w:b/>
          <w:sz w:val="22"/>
          <w:lang w:val="en-AU"/>
        </w:rPr>
      </w:pPr>
      <w:r w:rsidRPr="00F35676">
        <w:rPr>
          <w:rFonts w:ascii="Calibri" w:hAnsi="Calibri" w:cs="Calibri"/>
          <w:b/>
          <w:sz w:val="22"/>
          <w:lang w:val="en-AU"/>
        </w:rPr>
        <w:t>Advice on the application of this Policy</w:t>
      </w:r>
    </w:p>
    <w:p w14:paraId="19294BBD" w14:textId="77777777" w:rsidR="005B344A" w:rsidRPr="005B344A" w:rsidRDefault="005B344A" w:rsidP="00F35676">
      <w:pPr>
        <w:ind w:left="709"/>
        <w:rPr>
          <w:rFonts w:asciiTheme="majorHAnsi" w:eastAsia="Calibri" w:hAnsiTheme="majorHAnsi" w:cstheme="majorHAnsi"/>
          <w:lang w:val="en-AU" w:eastAsia="en-AU"/>
        </w:rPr>
      </w:pPr>
      <w:r w:rsidRPr="005B344A">
        <w:rPr>
          <w:rFonts w:asciiTheme="majorHAnsi" w:eastAsia="Calibri" w:hAnsiTheme="majorHAnsi" w:cstheme="majorHAnsi"/>
          <w:lang w:val="en-AU" w:eastAsia="en-AU"/>
        </w:rPr>
        <w:t>Individuals unsure about accepting a gift benefit or hospitality or any other aspect of the application of this Policy should ask the Clerk of Assembly for advice.</w:t>
      </w:r>
    </w:p>
    <w:p w14:paraId="38F0D832" w14:textId="20AD0439" w:rsidR="000C6F89" w:rsidRDefault="000C6F89">
      <w:pPr>
        <w:ind w:left="0"/>
        <w:jc w:val="left"/>
        <w:rPr>
          <w:rFonts w:asciiTheme="majorHAnsi" w:hAnsiTheme="majorHAnsi" w:cstheme="majorHAnsi"/>
          <w:b/>
          <w:i/>
          <w:noProof/>
          <w:lang w:val="en-GB" w:eastAsia="en-GB"/>
        </w:rPr>
      </w:pPr>
      <w:r>
        <w:rPr>
          <w:rFonts w:asciiTheme="majorHAnsi" w:hAnsiTheme="majorHAnsi" w:cstheme="majorHAnsi"/>
          <w:b/>
          <w:i/>
          <w:noProof/>
          <w:lang w:val="en-GB" w:eastAsia="en-GB"/>
        </w:rPr>
        <w:br w:type="page"/>
      </w:r>
    </w:p>
    <w:p w14:paraId="2887B0B0" w14:textId="4DB81C87" w:rsidR="005B344A" w:rsidRPr="00CA1530" w:rsidRDefault="000C6F89" w:rsidP="0041243A">
      <w:pPr>
        <w:pStyle w:val="Heading2"/>
        <w:numPr>
          <w:ilvl w:val="0"/>
          <w:numId w:val="573"/>
        </w:numPr>
        <w:spacing w:before="200" w:after="200"/>
        <w:ind w:left="709"/>
        <w:jc w:val="both"/>
        <w:rPr>
          <w:rFonts w:cs="Calibri"/>
          <w:noProof/>
          <w:lang w:eastAsia="en-AU"/>
        </w:rPr>
      </w:pPr>
      <w:bookmarkStart w:id="522" w:name="_Toc150178068"/>
      <w:r w:rsidRPr="00CA1530">
        <w:rPr>
          <w:rFonts w:cs="Calibri"/>
          <w:noProof/>
          <w:lang w:eastAsia="en-AU"/>
        </w:rPr>
        <w:lastRenderedPageBreak/>
        <w:t xml:space="preserve">Code of Conduct for members of the church in the context of the Change or Suppression (Conversion) Practices Prohibition Act </w:t>
      </w:r>
      <w:r w:rsidR="00217A69">
        <w:rPr>
          <w:rFonts w:cs="Calibri"/>
          <w:noProof/>
          <w:lang w:eastAsia="en-AU"/>
        </w:rPr>
        <w:t>[Oct 2023, min. 47]</w:t>
      </w:r>
      <w:bookmarkEnd w:id="522"/>
    </w:p>
    <w:p w14:paraId="49D87F01" w14:textId="3248DA62" w:rsidR="008C1007" w:rsidRPr="00300670" w:rsidRDefault="008C1007" w:rsidP="0041243A">
      <w:pPr>
        <w:pStyle w:val="ListParagraph"/>
        <w:keepNext/>
        <w:numPr>
          <w:ilvl w:val="0"/>
          <w:numId w:val="567"/>
        </w:numPr>
        <w:ind w:left="0" w:firstLine="0"/>
        <w:jc w:val="left"/>
        <w:outlineLvl w:val="5"/>
        <w:rPr>
          <w:rFonts w:ascii="Calibri" w:hAnsi="Calibri" w:cs="Calibri"/>
          <w:b/>
          <w:sz w:val="22"/>
          <w:lang w:val="en-AU"/>
        </w:rPr>
      </w:pPr>
      <w:r w:rsidRPr="00300670">
        <w:rPr>
          <w:rFonts w:ascii="Calibri" w:hAnsi="Calibri" w:cs="Calibri"/>
          <w:b/>
          <w:sz w:val="22"/>
          <w:lang w:val="en-AU"/>
        </w:rPr>
        <w:t>Purposes</w:t>
      </w:r>
    </w:p>
    <w:p w14:paraId="118D211C" w14:textId="77777777" w:rsidR="008C1007" w:rsidRPr="008C1007" w:rsidRDefault="008C1007" w:rsidP="00300670">
      <w:pPr>
        <w:ind w:left="1418" w:hanging="720"/>
        <w:rPr>
          <w:rFonts w:eastAsia="Calibri" w:cs="Calibri"/>
          <w:shd w:val="clear" w:color="auto" w:fill="FFFFFF"/>
          <w:lang w:val="en-AU"/>
        </w:rPr>
      </w:pPr>
      <w:r w:rsidRPr="008C1007">
        <w:rPr>
          <w:rFonts w:eastAsia="Calibri" w:cs="Calibri"/>
          <w:shd w:val="clear" w:color="auto" w:fill="FFFFFF"/>
          <w:lang w:val="en-AU"/>
        </w:rPr>
        <w:t>a)</w:t>
      </w:r>
      <w:r w:rsidRPr="008C1007">
        <w:rPr>
          <w:rFonts w:eastAsia="Calibri" w:cs="Calibri"/>
          <w:shd w:val="clear" w:color="auto" w:fill="FFFFFF"/>
          <w:lang w:val="en-AU"/>
        </w:rPr>
        <w:tab/>
        <w:t>In adopting this Code of Conduct the Presbyterian Church of Victoria (the church) affirms that the gospel calls all people including those who are same-sex attracted or gender confused to salvation through repentance towards God and faith in the Lord Jesus Christ.</w:t>
      </w:r>
    </w:p>
    <w:p w14:paraId="6E3BD72E" w14:textId="77777777" w:rsidR="008C1007" w:rsidRPr="008C1007" w:rsidRDefault="008C1007" w:rsidP="00300670">
      <w:pPr>
        <w:ind w:left="1418" w:hanging="720"/>
        <w:rPr>
          <w:rFonts w:eastAsia="Calibri" w:cs="Calibri"/>
          <w:shd w:val="clear" w:color="auto" w:fill="FFFFFF"/>
          <w:lang w:val="en-AU"/>
        </w:rPr>
      </w:pPr>
      <w:r w:rsidRPr="008C1007">
        <w:rPr>
          <w:rFonts w:eastAsia="Calibri" w:cs="Calibri"/>
          <w:shd w:val="clear" w:color="auto" w:fill="FFFFFF"/>
          <w:lang w:val="en-AU"/>
        </w:rPr>
        <w:t>b)</w:t>
      </w:r>
      <w:r w:rsidRPr="008C1007">
        <w:rPr>
          <w:rFonts w:eastAsia="Calibri" w:cs="Calibri"/>
          <w:shd w:val="clear" w:color="auto" w:fill="FFFFFF"/>
          <w:lang w:val="en-AU"/>
        </w:rPr>
        <w:tab/>
        <w:t>The primary purpose of this Code of Conduct is to ensure that where members of the church share the gospel and faithfully witness about God’s will for human flourishing in the areas of sexual attraction and gender identity that they do so in accordance with the doctrines, tenets and beliefs of the church, and that they treat every other person at all times with:</w:t>
      </w:r>
    </w:p>
    <w:p w14:paraId="08BAFFC4" w14:textId="77777777" w:rsidR="008C1007" w:rsidRPr="008C1007" w:rsidRDefault="008C1007" w:rsidP="00300670">
      <w:pPr>
        <w:ind w:left="2127" w:hanging="720"/>
        <w:rPr>
          <w:rFonts w:eastAsia="Calibri" w:cs="Calibri"/>
          <w:shd w:val="clear" w:color="auto" w:fill="FFFFFF"/>
          <w:lang w:val="en-AU"/>
        </w:rPr>
      </w:pPr>
      <w:r w:rsidRPr="008C1007">
        <w:rPr>
          <w:rFonts w:eastAsia="Calibri" w:cs="Calibri"/>
          <w:shd w:val="clear" w:color="auto" w:fill="FFFFFF"/>
          <w:lang w:val="en-AU"/>
        </w:rPr>
        <w:t xml:space="preserve">i) </w:t>
      </w:r>
      <w:r w:rsidRPr="008C1007">
        <w:rPr>
          <w:rFonts w:eastAsia="Calibri" w:cs="Calibri"/>
          <w:shd w:val="clear" w:color="auto" w:fill="FFFFFF"/>
          <w:lang w:val="en-AU"/>
        </w:rPr>
        <w:tab/>
        <w:t>respect, courtesy, compassion and thoughtful love as befits people made in the image of God; and</w:t>
      </w:r>
    </w:p>
    <w:p w14:paraId="08F2C604" w14:textId="77777777" w:rsidR="008C1007" w:rsidRPr="008C1007" w:rsidRDefault="008C1007" w:rsidP="0041243A">
      <w:pPr>
        <w:numPr>
          <w:ilvl w:val="0"/>
          <w:numId w:val="505"/>
        </w:numPr>
        <w:suppressAutoHyphens/>
        <w:ind w:left="2127"/>
        <w:contextualSpacing/>
        <w:rPr>
          <w:rFonts w:eastAsia="Calibri" w:cs="Calibri"/>
          <w:shd w:val="clear" w:color="auto" w:fill="FFFFFF"/>
          <w:lang w:val="en-AU"/>
        </w:rPr>
      </w:pPr>
      <w:r w:rsidRPr="008C1007">
        <w:rPr>
          <w:rFonts w:eastAsia="Calibri" w:cs="Calibri"/>
          <w:shd w:val="clear" w:color="auto" w:fill="FFFFFF"/>
          <w:lang w:val="en-AU"/>
        </w:rPr>
        <w:t>wisdom.</w:t>
      </w:r>
    </w:p>
    <w:p w14:paraId="64A349B0" w14:textId="77777777" w:rsidR="008C1007" w:rsidRPr="008C1007" w:rsidRDefault="008C1007" w:rsidP="0041243A">
      <w:pPr>
        <w:numPr>
          <w:ilvl w:val="0"/>
          <w:numId w:val="551"/>
        </w:numPr>
        <w:suppressAutoHyphens/>
        <w:ind w:left="1418"/>
        <w:contextualSpacing/>
        <w:rPr>
          <w:rFonts w:eastAsia="Calibri" w:cs="Calibri"/>
          <w:shd w:val="clear" w:color="auto" w:fill="FFFFFF"/>
          <w:lang w:val="en-AU"/>
        </w:rPr>
      </w:pPr>
      <w:r w:rsidRPr="008C1007">
        <w:rPr>
          <w:rFonts w:eastAsia="Calibri" w:cs="Calibri"/>
          <w:shd w:val="clear" w:color="auto" w:fill="FFFFFF"/>
          <w:lang w:val="en-AU"/>
        </w:rPr>
        <w:t>A secondary purpose of this Code of Conduct is to:</w:t>
      </w:r>
    </w:p>
    <w:p w14:paraId="674ED4A7" w14:textId="77777777" w:rsidR="008C1007" w:rsidRPr="008C1007" w:rsidRDefault="008C1007" w:rsidP="0041243A">
      <w:pPr>
        <w:numPr>
          <w:ilvl w:val="0"/>
          <w:numId w:val="552"/>
        </w:numPr>
        <w:suppressAutoHyphens/>
        <w:ind w:left="2127"/>
        <w:contextualSpacing/>
        <w:rPr>
          <w:rFonts w:eastAsia="Calibri" w:cs="Calibri"/>
          <w:shd w:val="clear" w:color="auto" w:fill="FFFFFF"/>
          <w:lang w:val="en-AU"/>
        </w:rPr>
      </w:pPr>
      <w:r w:rsidRPr="008C1007">
        <w:rPr>
          <w:rFonts w:eastAsia="Calibri" w:cs="Calibri"/>
          <w:shd w:val="clear" w:color="auto" w:fill="FFFFFF"/>
          <w:lang w:val="en-AU"/>
        </w:rPr>
        <w:t>minimise any risk to members of the church of their being subject to proceedings under the Act for their continued faithfulness to the gospel;</w:t>
      </w:r>
    </w:p>
    <w:p w14:paraId="56410433" w14:textId="77777777" w:rsidR="008C1007" w:rsidRPr="008C1007" w:rsidRDefault="008C1007" w:rsidP="0041243A">
      <w:pPr>
        <w:numPr>
          <w:ilvl w:val="0"/>
          <w:numId w:val="552"/>
        </w:numPr>
        <w:suppressAutoHyphens/>
        <w:ind w:left="2127"/>
        <w:contextualSpacing/>
        <w:rPr>
          <w:rFonts w:eastAsia="Calibri" w:cs="Calibri"/>
          <w:shd w:val="clear" w:color="auto" w:fill="FFFFFF"/>
          <w:lang w:val="en-AU"/>
        </w:rPr>
      </w:pPr>
      <w:r w:rsidRPr="008C1007">
        <w:rPr>
          <w:rFonts w:eastAsia="Calibri" w:cs="Calibri"/>
          <w:shd w:val="clear" w:color="auto" w:fill="FFFFFF"/>
          <w:lang w:val="en-AU"/>
        </w:rPr>
        <w:t>ensure that should members of the church be subject to proceedings under the Act they would be able to mount a reasoned defence; and</w:t>
      </w:r>
    </w:p>
    <w:p w14:paraId="174B0A32" w14:textId="77777777" w:rsidR="008C1007" w:rsidRPr="008C1007" w:rsidRDefault="008C1007" w:rsidP="0041243A">
      <w:pPr>
        <w:numPr>
          <w:ilvl w:val="0"/>
          <w:numId w:val="552"/>
        </w:numPr>
        <w:suppressAutoHyphens/>
        <w:ind w:left="2127"/>
        <w:contextualSpacing/>
        <w:rPr>
          <w:rFonts w:eastAsia="Calibri" w:cs="Calibri"/>
          <w:shd w:val="clear" w:color="auto" w:fill="FFFFFF"/>
          <w:lang w:val="en-AU"/>
        </w:rPr>
      </w:pPr>
      <w:r w:rsidRPr="008C1007">
        <w:rPr>
          <w:rFonts w:eastAsia="Calibri" w:cs="Calibri"/>
          <w:shd w:val="clear" w:color="auto" w:fill="FFFFFF"/>
          <w:lang w:val="en-AU"/>
        </w:rPr>
        <w:t xml:space="preserve">protect the church from possible consequences of ill-advised conduct by its members in these matters. </w:t>
      </w:r>
    </w:p>
    <w:p w14:paraId="34D2E8B2" w14:textId="77777777" w:rsidR="008C1007" w:rsidRPr="008C1007" w:rsidRDefault="008C1007" w:rsidP="0041243A">
      <w:pPr>
        <w:numPr>
          <w:ilvl w:val="2"/>
          <w:numId w:val="560"/>
        </w:numPr>
        <w:suppressAutoHyphens/>
        <w:ind w:left="1418" w:hanging="720"/>
        <w:contextualSpacing/>
        <w:rPr>
          <w:rFonts w:eastAsia="Calibri" w:cs="Calibri"/>
          <w:shd w:val="clear" w:color="auto" w:fill="FFFFFF"/>
          <w:lang w:val="en-AU"/>
        </w:rPr>
      </w:pPr>
      <w:r w:rsidRPr="008C1007">
        <w:rPr>
          <w:rFonts w:eastAsia="Calibri" w:cs="Calibri"/>
          <w:shd w:val="clear" w:color="auto" w:fill="FFFFFF"/>
          <w:lang w:val="en-AU"/>
        </w:rPr>
        <w:t>This Code of Conduct is to be read subject to:</w:t>
      </w:r>
    </w:p>
    <w:p w14:paraId="1A35C7E9" w14:textId="77777777" w:rsidR="008C1007" w:rsidRPr="008C1007" w:rsidRDefault="008C1007" w:rsidP="0041243A">
      <w:pPr>
        <w:numPr>
          <w:ilvl w:val="0"/>
          <w:numId w:val="506"/>
        </w:numPr>
        <w:suppressAutoHyphens/>
        <w:ind w:left="2127" w:hanging="720"/>
        <w:contextualSpacing/>
        <w:rPr>
          <w:rFonts w:eastAsia="Calibri" w:cs="Calibri"/>
          <w:shd w:val="clear" w:color="auto" w:fill="FFFFFF"/>
          <w:lang w:val="en-AU"/>
        </w:rPr>
      </w:pPr>
      <w:r w:rsidRPr="008C1007">
        <w:rPr>
          <w:rFonts w:eastAsia="Calibri" w:cs="Calibri"/>
          <w:shd w:val="clear" w:color="auto" w:fill="FFFFFF"/>
          <w:lang w:val="en-AU"/>
        </w:rPr>
        <w:t>the PCV Statement on Sex, Gender and Marriage, including the Addendum; and</w:t>
      </w:r>
    </w:p>
    <w:p w14:paraId="1C4307EB" w14:textId="77777777" w:rsidR="008C1007" w:rsidRPr="008C1007" w:rsidRDefault="008C1007" w:rsidP="0041243A">
      <w:pPr>
        <w:numPr>
          <w:ilvl w:val="0"/>
          <w:numId w:val="506"/>
        </w:numPr>
        <w:suppressAutoHyphens/>
        <w:ind w:left="2127" w:hanging="720"/>
        <w:contextualSpacing/>
        <w:rPr>
          <w:rFonts w:eastAsia="Calibri" w:cs="Calibri"/>
          <w:shd w:val="clear" w:color="auto" w:fill="FFFFFF"/>
          <w:lang w:val="en-AU"/>
        </w:rPr>
      </w:pPr>
      <w:r w:rsidRPr="008C1007">
        <w:rPr>
          <w:rFonts w:eastAsia="Calibri" w:cs="Calibri"/>
          <w:shd w:val="clear" w:color="auto" w:fill="FFFFFF"/>
          <w:lang w:val="en-AU"/>
        </w:rPr>
        <w:t>the PCV Safe Church Policy and the PCV Safe Church Code of Conduct.</w:t>
      </w:r>
    </w:p>
    <w:p w14:paraId="529386C8" w14:textId="77777777" w:rsidR="008C1007" w:rsidRPr="008C1007" w:rsidRDefault="008C1007" w:rsidP="008C1007">
      <w:pPr>
        <w:ind w:left="1418"/>
        <w:contextualSpacing/>
        <w:rPr>
          <w:rFonts w:eastAsia="Calibri" w:cs="Calibri"/>
          <w:b/>
          <w:lang w:val="en-AU"/>
        </w:rPr>
      </w:pPr>
    </w:p>
    <w:p w14:paraId="00A67A48" w14:textId="417900F0" w:rsidR="008C1007" w:rsidRPr="00300670" w:rsidRDefault="008C1007" w:rsidP="0041243A">
      <w:pPr>
        <w:pStyle w:val="ListParagraph"/>
        <w:keepNext/>
        <w:numPr>
          <w:ilvl w:val="0"/>
          <w:numId w:val="567"/>
        </w:numPr>
        <w:ind w:left="0" w:firstLine="0"/>
        <w:jc w:val="left"/>
        <w:outlineLvl w:val="5"/>
        <w:rPr>
          <w:rFonts w:ascii="Calibri" w:hAnsi="Calibri" w:cs="Calibri"/>
          <w:b/>
          <w:sz w:val="22"/>
          <w:lang w:val="en-AU"/>
        </w:rPr>
      </w:pPr>
      <w:r w:rsidRPr="00300670">
        <w:rPr>
          <w:rFonts w:ascii="Calibri" w:hAnsi="Calibri" w:cs="Calibri"/>
          <w:b/>
          <w:sz w:val="22"/>
          <w:lang w:val="en-AU"/>
        </w:rPr>
        <w:t>Definitions</w:t>
      </w:r>
    </w:p>
    <w:p w14:paraId="0DADC48C" w14:textId="77777777" w:rsidR="008C1007" w:rsidRPr="008C1007" w:rsidRDefault="008C1007" w:rsidP="0041243A">
      <w:pPr>
        <w:keepNext/>
        <w:numPr>
          <w:ilvl w:val="1"/>
          <w:numId w:val="506"/>
        </w:numPr>
        <w:suppressAutoHyphens/>
        <w:ind w:left="1418" w:hanging="720"/>
        <w:contextualSpacing/>
        <w:rPr>
          <w:rFonts w:eastAsia="Calibri" w:cs="Calibri"/>
          <w:bCs/>
          <w:shd w:val="clear" w:color="auto" w:fill="FFFFFF"/>
          <w:lang w:val="en-AU"/>
        </w:rPr>
      </w:pPr>
      <w:r w:rsidRPr="008C1007">
        <w:rPr>
          <w:rFonts w:eastAsia="Calibri" w:cs="Calibri"/>
          <w:bCs/>
          <w:shd w:val="clear" w:color="auto" w:fill="FFFFFF"/>
          <w:lang w:val="en-AU"/>
        </w:rPr>
        <w:t>Words and phrases in this Code have the following meaning: doctrines, tenets and beliefs of the church means the doctrines tenets and beliefs of the PCV as set out in its Constitution, comprising:</w:t>
      </w:r>
    </w:p>
    <w:p w14:paraId="5E59DEAA" w14:textId="77777777" w:rsidR="008C1007" w:rsidRPr="008C1007" w:rsidRDefault="008C1007" w:rsidP="00300670">
      <w:pPr>
        <w:ind w:left="2127" w:hanging="720"/>
        <w:rPr>
          <w:rFonts w:eastAsia="Calibri" w:cs="Calibri"/>
          <w:bCs/>
          <w:shd w:val="clear" w:color="auto" w:fill="FFFFFF"/>
          <w:lang w:val="en-AU"/>
        </w:rPr>
      </w:pPr>
      <w:r w:rsidRPr="008C1007">
        <w:rPr>
          <w:rFonts w:eastAsia="Calibri" w:cs="Calibri"/>
          <w:shd w:val="clear" w:color="auto" w:fill="FFFFFF"/>
          <w:lang w:val="en-AU"/>
        </w:rPr>
        <w:t>i)</w:t>
      </w:r>
      <w:r w:rsidRPr="008C1007">
        <w:rPr>
          <w:rFonts w:eastAsia="Calibri" w:cs="Calibri"/>
          <w:bCs/>
          <w:shd w:val="clear" w:color="auto" w:fill="FFFFFF"/>
          <w:lang w:val="en-AU"/>
        </w:rPr>
        <w:t xml:space="preserve"> </w:t>
      </w:r>
      <w:r w:rsidRPr="008C1007">
        <w:rPr>
          <w:rFonts w:eastAsia="Calibri" w:cs="Calibri"/>
          <w:bCs/>
          <w:shd w:val="clear" w:color="auto" w:fill="FFFFFF"/>
          <w:lang w:val="en-AU"/>
        </w:rPr>
        <w:tab/>
      </w:r>
      <w:r w:rsidRPr="008C1007">
        <w:rPr>
          <w:rFonts w:eastAsia="Calibri" w:cs="Calibri"/>
          <w:shd w:val="clear" w:color="auto" w:fill="FFFFFF"/>
          <w:lang w:val="en-AU"/>
        </w:rPr>
        <w:t>its</w:t>
      </w:r>
      <w:r w:rsidRPr="008C1007">
        <w:rPr>
          <w:rFonts w:eastAsia="Calibri" w:cs="Calibri"/>
          <w:b/>
          <w:bCs/>
          <w:shd w:val="clear" w:color="auto" w:fill="FFFFFF"/>
          <w:lang w:val="en-AU"/>
        </w:rPr>
        <w:t xml:space="preserve"> Supreme Standard</w:t>
      </w:r>
      <w:r w:rsidRPr="008C1007">
        <w:rPr>
          <w:rFonts w:eastAsia="Calibri" w:cs="Calibri"/>
          <w:bCs/>
          <w:shd w:val="clear" w:color="auto" w:fill="FFFFFF"/>
          <w:lang w:val="en-AU"/>
        </w:rPr>
        <w:t xml:space="preserve">: the Word of God contained in the Scriptures of the Old and New Testaments; </w:t>
      </w:r>
    </w:p>
    <w:p w14:paraId="38C000C1" w14:textId="77777777" w:rsidR="008C1007" w:rsidRPr="008C1007" w:rsidRDefault="008C1007" w:rsidP="00300670">
      <w:pPr>
        <w:ind w:left="2127" w:hanging="720"/>
        <w:contextualSpacing/>
        <w:rPr>
          <w:rFonts w:eastAsia="Calibri" w:cs="Calibri"/>
          <w:bCs/>
          <w:shd w:val="clear" w:color="auto" w:fill="FFFFFF"/>
          <w:lang w:val="en-AU"/>
        </w:rPr>
      </w:pPr>
      <w:r w:rsidRPr="008C1007">
        <w:rPr>
          <w:rFonts w:eastAsia="Calibri" w:cs="Calibri"/>
          <w:bCs/>
          <w:shd w:val="clear" w:color="auto" w:fill="FFFFFF"/>
          <w:lang w:val="en-AU"/>
        </w:rPr>
        <w:t>ii)</w:t>
      </w:r>
      <w:r w:rsidRPr="008C1007">
        <w:rPr>
          <w:rFonts w:eastAsia="Calibri" w:cs="Calibri"/>
          <w:bCs/>
          <w:shd w:val="clear" w:color="auto" w:fill="FFFFFF"/>
          <w:lang w:val="en-AU"/>
        </w:rPr>
        <w:tab/>
      </w:r>
      <w:r w:rsidRPr="008C1007">
        <w:rPr>
          <w:rFonts w:eastAsia="Calibri" w:cs="Calibri"/>
          <w:shd w:val="clear" w:color="auto" w:fill="FFFFFF"/>
          <w:lang w:val="en-AU"/>
        </w:rPr>
        <w:t xml:space="preserve">its </w:t>
      </w:r>
      <w:r w:rsidRPr="008C1007">
        <w:rPr>
          <w:rFonts w:eastAsia="Calibri" w:cs="Calibri"/>
          <w:b/>
          <w:bCs/>
          <w:shd w:val="clear" w:color="auto" w:fill="FFFFFF"/>
          <w:lang w:val="en-AU"/>
        </w:rPr>
        <w:t>Subordinate Standard</w:t>
      </w:r>
      <w:r w:rsidRPr="008C1007">
        <w:rPr>
          <w:rFonts w:eastAsia="Calibri" w:cs="Calibri"/>
          <w:bCs/>
          <w:shd w:val="clear" w:color="auto" w:fill="FFFFFF"/>
          <w:lang w:val="en-AU"/>
        </w:rPr>
        <w:t>: the Westminster Confession of Faith (1646), as amended from time to time by the General Assembly of Australia, read in the light of the Declaratory Statement contained in the Basis of Union (1901); and</w:t>
      </w:r>
    </w:p>
    <w:p w14:paraId="38E9B7F1" w14:textId="1DCC73F7" w:rsidR="008C1007" w:rsidRPr="008C1007" w:rsidRDefault="008C1007" w:rsidP="00300670">
      <w:pPr>
        <w:ind w:left="2127" w:hanging="720"/>
        <w:rPr>
          <w:rFonts w:eastAsia="Calibri" w:cs="Calibri"/>
          <w:bCs/>
          <w:shd w:val="clear" w:color="auto" w:fill="FFFFFF"/>
          <w:lang w:val="en-AU"/>
        </w:rPr>
      </w:pPr>
      <w:r w:rsidRPr="008C1007">
        <w:rPr>
          <w:rFonts w:eastAsia="Calibri" w:cs="Calibri"/>
          <w:bCs/>
          <w:shd w:val="clear" w:color="auto" w:fill="FFFFFF"/>
          <w:lang w:val="en-AU"/>
        </w:rPr>
        <w:t xml:space="preserve">iii) </w:t>
      </w:r>
      <w:r w:rsidRPr="008C1007">
        <w:rPr>
          <w:rFonts w:eastAsia="Calibri" w:cs="Calibri"/>
          <w:bCs/>
          <w:shd w:val="clear" w:color="auto" w:fill="FFFFFF"/>
          <w:lang w:val="en-AU"/>
        </w:rPr>
        <w:tab/>
      </w:r>
      <w:r w:rsidRPr="008C1007">
        <w:rPr>
          <w:rFonts w:eastAsia="Calibri" w:cs="Calibri"/>
          <w:b/>
          <w:bCs/>
          <w:shd w:val="clear" w:color="auto" w:fill="FFFFFF"/>
          <w:lang w:val="en-AU"/>
        </w:rPr>
        <w:t>all subsidiary statements and codes of the church</w:t>
      </w:r>
      <w:r w:rsidR="00FD32B6">
        <w:rPr>
          <w:rFonts w:eastAsia="Calibri" w:cs="Calibri"/>
          <w:b/>
          <w:bCs/>
          <w:shd w:val="clear" w:color="auto" w:fill="FFFFFF"/>
          <w:lang w:val="en-AU"/>
        </w:rPr>
        <w:t>;</w:t>
      </w:r>
      <w:r w:rsidRPr="008C1007">
        <w:rPr>
          <w:rFonts w:eastAsia="Calibri" w:cs="Calibri"/>
          <w:bCs/>
          <w:shd w:val="clear" w:color="auto" w:fill="FFFFFF"/>
          <w:lang w:val="en-AU"/>
        </w:rPr>
        <w:t xml:space="preserve"> including (but not limited to) the PCV Statement on Sex, Gender and Marriage, the PCV Safe Church Policy and the PCV Safe Church Code of Conduct as interpreted by the courts of the church.</w:t>
      </w:r>
    </w:p>
    <w:p w14:paraId="79426B7E" w14:textId="77777777" w:rsidR="008C1007" w:rsidRPr="008C1007" w:rsidRDefault="008C1007" w:rsidP="0041243A">
      <w:pPr>
        <w:numPr>
          <w:ilvl w:val="1"/>
          <w:numId w:val="506"/>
        </w:numPr>
        <w:suppressAutoHyphens/>
        <w:ind w:left="1560" w:hanging="720"/>
        <w:contextualSpacing/>
        <w:rPr>
          <w:rFonts w:eastAsia="Calibri" w:cs="Calibri"/>
          <w:bCs/>
          <w:shd w:val="clear" w:color="auto" w:fill="FFFFFF"/>
          <w:lang w:val="en-AU"/>
        </w:rPr>
      </w:pPr>
      <w:r w:rsidRPr="008C1007">
        <w:rPr>
          <w:rFonts w:eastAsia="Calibri" w:cs="Calibri"/>
          <w:b/>
          <w:shd w:val="clear" w:color="auto" w:fill="FFFFFF"/>
          <w:lang w:val="en-AU"/>
        </w:rPr>
        <w:t xml:space="preserve">gender </w:t>
      </w:r>
      <w:r w:rsidRPr="008C1007">
        <w:rPr>
          <w:rFonts w:eastAsia="Calibri" w:cs="Calibri"/>
          <w:bCs/>
          <w:shd w:val="clear" w:color="auto" w:fill="FFFFFF"/>
          <w:lang w:val="en-AU"/>
        </w:rPr>
        <w:t>describes the physical, social and psychological expression of a person’s sex. Biblically understood, gender is an expression of sex and is not independent of it.</w:t>
      </w:r>
    </w:p>
    <w:p w14:paraId="0422C3E7" w14:textId="77777777" w:rsidR="008C1007" w:rsidRPr="008C1007" w:rsidRDefault="008C1007" w:rsidP="0041243A">
      <w:pPr>
        <w:numPr>
          <w:ilvl w:val="1"/>
          <w:numId w:val="506"/>
        </w:numPr>
        <w:suppressAutoHyphens/>
        <w:ind w:left="1560" w:hanging="720"/>
        <w:contextualSpacing/>
        <w:rPr>
          <w:rFonts w:eastAsia="Calibri" w:cs="Calibri"/>
          <w:b/>
          <w:shd w:val="clear" w:color="auto" w:fill="FFFFFF"/>
          <w:lang w:val="en-AU"/>
        </w:rPr>
      </w:pPr>
      <w:r w:rsidRPr="008C1007">
        <w:rPr>
          <w:rFonts w:eastAsia="Calibri" w:cs="Calibri"/>
          <w:b/>
          <w:shd w:val="clear" w:color="auto" w:fill="FFFFFF"/>
          <w:lang w:val="en-AU"/>
        </w:rPr>
        <w:t xml:space="preserve">gender confusion </w:t>
      </w:r>
      <w:r w:rsidRPr="008C1007">
        <w:rPr>
          <w:rFonts w:eastAsia="Calibri" w:cs="Calibri"/>
          <w:bCs/>
          <w:shd w:val="clear" w:color="auto" w:fill="FFFFFF"/>
          <w:lang w:val="en-AU"/>
        </w:rPr>
        <w:t>is where a person considers that their biological sex and/or associated physical characteristics do not align with their psychological construct of gender identity. This is often called gender incongruence and includes the condition of gender dysphoria.</w:t>
      </w:r>
    </w:p>
    <w:p w14:paraId="44C22399" w14:textId="77777777" w:rsidR="008C1007" w:rsidRPr="008C1007" w:rsidRDefault="008C1007" w:rsidP="0041243A">
      <w:pPr>
        <w:numPr>
          <w:ilvl w:val="1"/>
          <w:numId w:val="506"/>
        </w:numPr>
        <w:suppressAutoHyphens/>
        <w:ind w:left="1560" w:hanging="720"/>
        <w:contextualSpacing/>
        <w:rPr>
          <w:rFonts w:eastAsia="Calibri" w:cs="Calibri"/>
          <w:bCs/>
          <w:shd w:val="clear" w:color="auto" w:fill="FFFFFF"/>
          <w:lang w:val="en-AU"/>
        </w:rPr>
      </w:pPr>
      <w:r w:rsidRPr="008C1007">
        <w:rPr>
          <w:rFonts w:eastAsia="Calibri" w:cs="Calibri"/>
          <w:b/>
          <w:shd w:val="clear" w:color="auto" w:fill="FFFFFF"/>
          <w:lang w:val="en-AU"/>
        </w:rPr>
        <w:t>gender dysphoria</w:t>
      </w:r>
      <w:r w:rsidRPr="008C1007">
        <w:rPr>
          <w:rFonts w:eastAsia="Calibri" w:cs="Calibri"/>
          <w:bCs/>
          <w:shd w:val="clear" w:color="auto" w:fill="FFFFFF"/>
          <w:lang w:val="en-AU"/>
        </w:rPr>
        <w:t xml:space="preserve"> is a psychological condition where a person experiences persistent distress regarding their biological sex and/or associated physical characteristics, whether or not clinically diagnosed. It should not be confused with the occasional gender experimentation or gender questioning experienced by some children and adolescents during their maturation and development.</w:t>
      </w:r>
    </w:p>
    <w:p w14:paraId="66DC84A3" w14:textId="481A844D" w:rsidR="008C1007" w:rsidRPr="008C1007" w:rsidRDefault="008C1007" w:rsidP="0041243A">
      <w:pPr>
        <w:numPr>
          <w:ilvl w:val="1"/>
          <w:numId w:val="506"/>
        </w:numPr>
        <w:suppressAutoHyphens/>
        <w:ind w:left="1560" w:hanging="720"/>
        <w:contextualSpacing/>
        <w:rPr>
          <w:rFonts w:eastAsia="Calibri" w:cs="Calibri"/>
          <w:bCs/>
          <w:shd w:val="clear" w:color="auto" w:fill="FFFFFF"/>
          <w:lang w:val="en-AU"/>
        </w:rPr>
      </w:pPr>
      <w:r w:rsidRPr="008C1007">
        <w:rPr>
          <w:rFonts w:eastAsia="Calibri" w:cs="Calibri"/>
          <w:b/>
          <w:shd w:val="clear" w:color="auto" w:fill="FFFFFF"/>
          <w:lang w:val="en-AU"/>
        </w:rPr>
        <w:t>gender identity</w:t>
      </w:r>
      <w:r w:rsidRPr="008C1007">
        <w:rPr>
          <w:rFonts w:eastAsia="Calibri" w:cs="Calibri"/>
          <w:bCs/>
          <w:shd w:val="clear" w:color="auto" w:fill="FFFFFF"/>
          <w:lang w:val="en-AU"/>
        </w:rPr>
        <w:t xml:space="preserve"> is a theoretical concept that involves a person’s subjective conception of self-identity that a person manifests in self-description, appearance, behaviour and mannerisms that may or may not correspond to the person’s biological sex or to societal sex-based norms, expectations and stereotypes. Gender identity describes a psychological phenomenon. </w:t>
      </w:r>
    </w:p>
    <w:p w14:paraId="34D95C2C" w14:textId="7DF0AAAA" w:rsidR="008C1007" w:rsidRPr="008C1007" w:rsidRDefault="008C1007" w:rsidP="0041243A">
      <w:pPr>
        <w:numPr>
          <w:ilvl w:val="1"/>
          <w:numId w:val="506"/>
        </w:numPr>
        <w:suppressAutoHyphens/>
        <w:ind w:left="1560" w:hanging="720"/>
        <w:contextualSpacing/>
        <w:rPr>
          <w:rFonts w:eastAsia="Calibri" w:cs="Calibri"/>
          <w:bCs/>
          <w:shd w:val="clear" w:color="auto" w:fill="FFFFFF"/>
          <w:lang w:val="en-AU"/>
        </w:rPr>
      </w:pPr>
      <w:r w:rsidRPr="008C1007">
        <w:rPr>
          <w:rFonts w:eastAsia="Calibri" w:cs="Calibri"/>
          <w:b/>
          <w:shd w:val="clear" w:color="auto" w:fill="FFFFFF"/>
          <w:lang w:val="en-AU"/>
        </w:rPr>
        <w:t>gender transition</w:t>
      </w:r>
      <w:r w:rsidRPr="008C1007">
        <w:rPr>
          <w:rFonts w:eastAsia="Calibri" w:cs="Calibri"/>
          <w:bCs/>
          <w:shd w:val="clear" w:color="auto" w:fill="FFFFFF"/>
          <w:lang w:val="en-AU"/>
        </w:rPr>
        <w:t xml:space="preserve"> </w:t>
      </w:r>
      <w:r w:rsidR="00FD32B6">
        <w:rPr>
          <w:rFonts w:eastAsia="Calibri" w:cs="Calibri"/>
          <w:bCs/>
          <w:shd w:val="clear" w:color="auto" w:fill="FFFFFF"/>
          <w:lang w:val="en-AU"/>
        </w:rPr>
        <w:t xml:space="preserve">is </w:t>
      </w:r>
      <w:r w:rsidRPr="008C1007">
        <w:rPr>
          <w:rFonts w:eastAsia="Calibri" w:cs="Calibri"/>
          <w:bCs/>
          <w:shd w:val="clear" w:color="auto" w:fill="FFFFFF"/>
          <w:lang w:val="en-AU"/>
        </w:rPr>
        <w:t xml:space="preserve">the practice of social, hormonal or surgical alteration of a person’s external appearance to present in accordance with an adopted gender identity that is </w:t>
      </w:r>
      <w:r w:rsidRPr="008C1007">
        <w:rPr>
          <w:rFonts w:eastAsia="Calibri" w:cs="Calibri"/>
          <w:bCs/>
          <w:shd w:val="clear" w:color="auto" w:fill="FFFFFF"/>
          <w:lang w:val="en-AU"/>
        </w:rPr>
        <w:lastRenderedPageBreak/>
        <w:t>contrary to a person’s biological sex or contrary to societal sex-based norms, expectations or stereotypes.</w:t>
      </w:r>
    </w:p>
    <w:p w14:paraId="11B1E099" w14:textId="77777777" w:rsidR="008C1007" w:rsidRPr="008C1007" w:rsidRDefault="008C1007" w:rsidP="0041243A">
      <w:pPr>
        <w:numPr>
          <w:ilvl w:val="1"/>
          <w:numId w:val="506"/>
        </w:numPr>
        <w:suppressAutoHyphens/>
        <w:ind w:left="1418" w:hanging="720"/>
        <w:contextualSpacing/>
        <w:rPr>
          <w:rFonts w:eastAsia="Calibri" w:cs="Calibri"/>
          <w:bCs/>
          <w:shd w:val="clear" w:color="auto" w:fill="FFFFFF"/>
          <w:lang w:val="en-AU"/>
        </w:rPr>
      </w:pPr>
      <w:r w:rsidRPr="008C1007">
        <w:rPr>
          <w:rFonts w:eastAsia="Calibri" w:cs="Calibri"/>
          <w:b/>
          <w:shd w:val="clear" w:color="auto" w:fill="FFFFFF"/>
          <w:lang w:val="en-AU"/>
        </w:rPr>
        <w:t xml:space="preserve">LGBTQI+ </w:t>
      </w:r>
      <w:r w:rsidRPr="008C1007">
        <w:rPr>
          <w:rFonts w:eastAsia="Calibri" w:cs="Calibri"/>
          <w:shd w:val="clear" w:color="auto" w:fill="FFFFFF"/>
          <w:lang w:val="en-AU"/>
        </w:rPr>
        <w:t xml:space="preserve">is an umbrella term to </w:t>
      </w:r>
      <w:r w:rsidRPr="008C1007">
        <w:rPr>
          <w:rFonts w:eastAsia="Calibri" w:cs="Calibri"/>
          <w:bCs/>
          <w:shd w:val="clear" w:color="auto" w:fill="FFFFFF"/>
          <w:lang w:val="en-AU"/>
        </w:rPr>
        <w:t>include persons who have adopted an identity:</w:t>
      </w:r>
    </w:p>
    <w:p w14:paraId="70021489" w14:textId="77777777" w:rsidR="008C1007" w:rsidRPr="008C1007" w:rsidRDefault="008C1007" w:rsidP="0041243A">
      <w:pPr>
        <w:numPr>
          <w:ilvl w:val="0"/>
          <w:numId w:val="541"/>
        </w:numPr>
        <w:suppressAutoHyphens/>
        <w:ind w:left="2127"/>
        <w:contextualSpacing/>
        <w:rPr>
          <w:rFonts w:eastAsia="Calibri" w:cs="Calibri"/>
          <w:bCs/>
          <w:shd w:val="clear" w:color="auto" w:fill="FFFFFF"/>
          <w:lang w:val="en-AU"/>
        </w:rPr>
      </w:pPr>
      <w:r w:rsidRPr="008C1007">
        <w:rPr>
          <w:rFonts w:eastAsia="Calibri" w:cs="Calibri"/>
          <w:bCs/>
          <w:shd w:val="clear" w:color="auto" w:fill="FFFFFF"/>
          <w:lang w:val="en-AU"/>
        </w:rPr>
        <w:t>in relation to sexual orientation that is not heterosexual; and/or</w:t>
      </w:r>
    </w:p>
    <w:p w14:paraId="1ADACC80" w14:textId="77777777" w:rsidR="008C1007" w:rsidRPr="008C1007" w:rsidRDefault="008C1007" w:rsidP="0041243A">
      <w:pPr>
        <w:numPr>
          <w:ilvl w:val="0"/>
          <w:numId w:val="541"/>
        </w:numPr>
        <w:suppressAutoHyphens/>
        <w:ind w:left="2127"/>
        <w:contextualSpacing/>
        <w:rPr>
          <w:rFonts w:eastAsia="Calibri" w:cs="Calibri"/>
          <w:bCs/>
          <w:shd w:val="clear" w:color="auto" w:fill="FFFFFF"/>
          <w:lang w:val="en-AU"/>
        </w:rPr>
      </w:pPr>
      <w:r w:rsidRPr="008C1007">
        <w:rPr>
          <w:rFonts w:eastAsia="Calibri" w:cs="Calibri"/>
          <w:bCs/>
          <w:shd w:val="clear" w:color="auto" w:fill="FFFFFF"/>
          <w:lang w:val="en-AU"/>
        </w:rPr>
        <w:t>in relation to gender identity that is inconsistent with their sex and is not male or female.</w:t>
      </w:r>
    </w:p>
    <w:p w14:paraId="56E4005F" w14:textId="77777777" w:rsidR="008C1007" w:rsidRPr="008C1007" w:rsidRDefault="008C1007" w:rsidP="0041243A">
      <w:pPr>
        <w:numPr>
          <w:ilvl w:val="1"/>
          <w:numId w:val="506"/>
        </w:numPr>
        <w:suppressAutoHyphens/>
        <w:ind w:left="1418" w:hanging="720"/>
        <w:contextualSpacing/>
        <w:rPr>
          <w:rFonts w:eastAsia="Calibri" w:cs="Calibri"/>
          <w:bCs/>
          <w:shd w:val="clear" w:color="auto" w:fill="FFFFFF"/>
          <w:lang w:val="en-AU"/>
        </w:rPr>
      </w:pPr>
      <w:r w:rsidRPr="008C1007">
        <w:rPr>
          <w:rFonts w:eastAsia="Calibri" w:cs="Calibri"/>
          <w:b/>
          <w:shd w:val="clear" w:color="auto" w:fill="FFFFFF"/>
          <w:lang w:val="en-AU"/>
        </w:rPr>
        <w:t>sex or biological sex</w:t>
      </w:r>
      <w:r w:rsidRPr="008C1007">
        <w:rPr>
          <w:rFonts w:eastAsia="Calibri" w:cs="Calibri"/>
          <w:bCs/>
          <w:shd w:val="clear" w:color="auto" w:fill="FFFFFF"/>
          <w:lang w:val="en-AU"/>
        </w:rPr>
        <w:t xml:space="preserve"> means the immutable biological identity of each person of either being male or female which is determined by a person’s chromosomes (XX for female and XY for male</w:t>
      </w:r>
      <w:r w:rsidRPr="008C1007">
        <w:rPr>
          <w:rFonts w:eastAsia="Calibri" w:cs="Calibri"/>
          <w:bCs/>
          <w:strike/>
          <w:shd w:val="clear" w:color="auto" w:fill="FFFFFF"/>
          <w:lang w:val="en-AU"/>
        </w:rPr>
        <w:t>s</w:t>
      </w:r>
      <w:r w:rsidRPr="008C1007">
        <w:rPr>
          <w:rFonts w:eastAsia="Calibri" w:cs="Calibri"/>
          <w:bCs/>
          <w:shd w:val="clear" w:color="auto" w:fill="FFFFFF"/>
          <w:lang w:val="en-AU"/>
        </w:rPr>
        <w:t>) and reproductive function and is identified at birth by a person’s anatomy and is normatively expressed in secondary sex characteristics – like body shape, voice pitch, hair distribution – except in a small percentage of people (&lt;0.02% of the population</w:t>
      </w:r>
      <w:r w:rsidRPr="008C1007">
        <w:rPr>
          <w:rFonts w:eastAsia="Calibri" w:cs="Calibri"/>
          <w:bCs/>
          <w:shd w:val="clear" w:color="auto" w:fill="FFFFFF"/>
          <w:vertAlign w:val="superscript"/>
          <w:lang w:val="en-AU"/>
        </w:rPr>
        <w:footnoteReference w:id="1"/>
      </w:r>
      <w:r w:rsidRPr="008C1007">
        <w:rPr>
          <w:rFonts w:eastAsia="Calibri" w:cs="Calibri"/>
          <w:bCs/>
          <w:shd w:val="clear" w:color="auto" w:fill="FFFFFF"/>
          <w:lang w:val="en-AU"/>
        </w:rPr>
        <w:t>) born with physical and/or genetic differences/disorders of sexual differentiation development (commonly called “intersex”).</w:t>
      </w:r>
    </w:p>
    <w:p w14:paraId="03EF2D5C" w14:textId="77777777" w:rsidR="008C1007" w:rsidRPr="008C1007" w:rsidRDefault="008C1007" w:rsidP="0041243A">
      <w:pPr>
        <w:numPr>
          <w:ilvl w:val="1"/>
          <w:numId w:val="506"/>
        </w:numPr>
        <w:suppressAutoHyphens/>
        <w:ind w:left="1418" w:hanging="720"/>
        <w:contextualSpacing/>
        <w:rPr>
          <w:rFonts w:eastAsia="Calibri" w:cs="Calibri"/>
          <w:bCs/>
          <w:shd w:val="clear" w:color="auto" w:fill="FFFFFF"/>
          <w:lang w:val="en-AU"/>
        </w:rPr>
      </w:pPr>
      <w:r w:rsidRPr="008C1007">
        <w:rPr>
          <w:rFonts w:eastAsia="Calibri" w:cs="Calibri"/>
          <w:b/>
          <w:shd w:val="clear" w:color="auto" w:fill="FFFFFF"/>
          <w:lang w:val="en-AU"/>
        </w:rPr>
        <w:t>sexual attraction</w:t>
      </w:r>
      <w:r w:rsidRPr="008C1007">
        <w:rPr>
          <w:rFonts w:eastAsia="Calibri" w:cs="Calibri"/>
          <w:bCs/>
          <w:shd w:val="clear" w:color="auto" w:fill="FFFFFF"/>
          <w:lang w:val="en-AU"/>
        </w:rPr>
        <w:t xml:space="preserve"> means a person’s sexual desire or attraction towards one or both sexes and is either heterosexual (opposite sex attraction), homosexual (same-sex attraction) or bisexual (attraction to both sexes).</w:t>
      </w:r>
    </w:p>
    <w:p w14:paraId="09ABC4AB" w14:textId="77777777" w:rsidR="008C1007" w:rsidRPr="008C1007" w:rsidRDefault="008C1007" w:rsidP="0041243A">
      <w:pPr>
        <w:numPr>
          <w:ilvl w:val="1"/>
          <w:numId w:val="506"/>
        </w:numPr>
        <w:suppressAutoHyphens/>
        <w:ind w:left="1418" w:hanging="720"/>
        <w:contextualSpacing/>
        <w:rPr>
          <w:rFonts w:eastAsia="Calibri" w:cs="Calibri"/>
          <w:bCs/>
          <w:shd w:val="clear" w:color="auto" w:fill="FFFFFF"/>
          <w:lang w:val="en-AU"/>
        </w:rPr>
      </w:pPr>
      <w:r w:rsidRPr="008C1007">
        <w:rPr>
          <w:rFonts w:eastAsia="Calibri" w:cs="Calibri"/>
          <w:b/>
          <w:shd w:val="clear" w:color="auto" w:fill="FFFFFF"/>
          <w:lang w:val="en-AU"/>
        </w:rPr>
        <w:t xml:space="preserve">sexual orientation </w:t>
      </w:r>
      <w:r w:rsidRPr="008C1007">
        <w:rPr>
          <w:rFonts w:eastAsia="Calibri" w:cs="Calibri"/>
          <w:bCs/>
          <w:shd w:val="clear" w:color="auto" w:fill="FFFFFF"/>
          <w:lang w:val="en-AU"/>
        </w:rPr>
        <w:t>means a person’s a subjective conception of identity based on their sexual attraction. Sexual orientation is a description of a person’s attraction.</w:t>
      </w:r>
    </w:p>
    <w:p w14:paraId="1DA487F9" w14:textId="77777777" w:rsidR="008C1007" w:rsidRPr="008C1007" w:rsidRDefault="008C1007" w:rsidP="008C1007">
      <w:pPr>
        <w:ind w:left="1418"/>
        <w:contextualSpacing/>
        <w:rPr>
          <w:rFonts w:eastAsia="Calibri" w:cs="Calibri"/>
          <w:bCs/>
          <w:shd w:val="clear" w:color="auto" w:fill="FFFFFF"/>
          <w:lang w:val="en-AU"/>
        </w:rPr>
      </w:pPr>
    </w:p>
    <w:p w14:paraId="4C01299B" w14:textId="55CD8A03" w:rsidR="008C1007" w:rsidRPr="00300670" w:rsidRDefault="008C1007" w:rsidP="0041243A">
      <w:pPr>
        <w:pStyle w:val="ListParagraph"/>
        <w:keepNext/>
        <w:numPr>
          <w:ilvl w:val="0"/>
          <w:numId w:val="567"/>
        </w:numPr>
        <w:ind w:left="0" w:firstLine="0"/>
        <w:jc w:val="left"/>
        <w:outlineLvl w:val="5"/>
        <w:rPr>
          <w:rFonts w:ascii="Calibri" w:hAnsi="Calibri" w:cs="Calibri"/>
          <w:b/>
          <w:sz w:val="22"/>
          <w:lang w:val="en-AU"/>
        </w:rPr>
      </w:pPr>
      <w:r w:rsidRPr="00300670">
        <w:rPr>
          <w:rFonts w:ascii="Calibri" w:hAnsi="Calibri" w:cs="Calibri"/>
          <w:b/>
          <w:sz w:val="22"/>
          <w:lang w:val="en-AU"/>
        </w:rPr>
        <w:t>General principles</w:t>
      </w:r>
    </w:p>
    <w:p w14:paraId="63A60A74" w14:textId="77777777" w:rsidR="008C1007" w:rsidRPr="008C1007" w:rsidRDefault="008C1007" w:rsidP="00300670">
      <w:pPr>
        <w:ind w:left="709"/>
        <w:rPr>
          <w:rFonts w:eastAsia="Calibri" w:cs="Calibri"/>
          <w:b/>
          <w:shd w:val="clear" w:color="auto" w:fill="FFFFFF"/>
          <w:lang w:val="en-AU"/>
        </w:rPr>
      </w:pPr>
      <w:r w:rsidRPr="008C1007">
        <w:rPr>
          <w:rFonts w:eastAsia="Calibri" w:cs="Calibri"/>
          <w:shd w:val="clear" w:color="auto" w:fill="FFFFFF"/>
          <w:lang w:val="en-AU"/>
        </w:rPr>
        <w:t>Ev</w:t>
      </w:r>
      <w:r w:rsidRPr="008C1007">
        <w:rPr>
          <w:rFonts w:eastAsia="Calibri" w:cs="Calibri"/>
          <w:bCs/>
          <w:shd w:val="clear" w:color="auto" w:fill="FFFFFF"/>
          <w:lang w:val="en-AU"/>
        </w:rPr>
        <w:t>ery member of the church must:</w:t>
      </w:r>
    </w:p>
    <w:p w14:paraId="73EBFA99" w14:textId="77777777" w:rsidR="008C1007" w:rsidRPr="008C1007" w:rsidRDefault="008C1007" w:rsidP="0041243A">
      <w:pPr>
        <w:numPr>
          <w:ilvl w:val="0"/>
          <w:numId w:val="554"/>
        </w:numPr>
        <w:suppressAutoHyphens/>
        <w:ind w:left="1418" w:hanging="709"/>
        <w:contextualSpacing/>
        <w:rPr>
          <w:rFonts w:eastAsia="Calibri" w:cs="Calibri"/>
          <w:bCs/>
          <w:shd w:val="clear" w:color="auto" w:fill="FFFFFF"/>
          <w:lang w:val="en-AU"/>
        </w:rPr>
      </w:pPr>
      <w:r w:rsidRPr="008C1007">
        <w:rPr>
          <w:rFonts w:eastAsia="Calibri" w:cs="Calibri"/>
          <w:bCs/>
          <w:shd w:val="clear" w:color="auto" w:fill="FFFFFF"/>
          <w:lang w:val="en-AU"/>
        </w:rPr>
        <w:t>treat every other person as befits a person made in the image of God by:</w:t>
      </w:r>
    </w:p>
    <w:p w14:paraId="3EF9C674" w14:textId="77777777" w:rsidR="008C1007" w:rsidRPr="008C1007" w:rsidRDefault="008C1007" w:rsidP="0041243A">
      <w:pPr>
        <w:numPr>
          <w:ilvl w:val="0"/>
          <w:numId w:val="555"/>
        </w:numPr>
        <w:suppressAutoHyphens/>
        <w:ind w:left="2127"/>
        <w:contextualSpacing/>
        <w:rPr>
          <w:rFonts w:eastAsia="Calibri" w:cs="Calibri"/>
          <w:bCs/>
          <w:shd w:val="clear" w:color="auto" w:fill="FFFFFF"/>
          <w:lang w:val="en-AU"/>
        </w:rPr>
      </w:pPr>
      <w:r w:rsidRPr="008C1007">
        <w:rPr>
          <w:rFonts w:eastAsia="Calibri" w:cs="Calibri"/>
          <w:bCs/>
          <w:shd w:val="clear" w:color="auto" w:fill="FFFFFF"/>
          <w:lang w:val="en-AU"/>
        </w:rPr>
        <w:t>rejecting all bullying and abusive behaviour and language in accordance with the PCV Safe Church Code of Conduct, paragraph 10:</w:t>
      </w:r>
    </w:p>
    <w:p w14:paraId="0F3F282F" w14:textId="77777777" w:rsidR="008C1007" w:rsidRPr="008C1007" w:rsidRDefault="008C1007" w:rsidP="00300670">
      <w:pPr>
        <w:ind w:left="2127"/>
        <w:contextualSpacing/>
        <w:rPr>
          <w:rFonts w:eastAsia="Calibri" w:cs="Calibri"/>
          <w:bCs/>
          <w:shd w:val="clear" w:color="auto" w:fill="FFFFFF"/>
          <w:lang w:val="en-AU"/>
        </w:rPr>
      </w:pPr>
      <w:r w:rsidRPr="008C1007">
        <w:rPr>
          <w:rFonts w:eastAsia="Calibri" w:cs="Calibri"/>
          <w:lang w:val="en-AU"/>
        </w:rPr>
        <w:t>‘You will not condone or participate in bullying behaviour, where bullying is the repeated seeking out or targeting of an adult, child or young person to cause them distress and humiliation or to exploit them, including exclusion from a peer group, intimidation and extortion.</w:t>
      </w:r>
      <w:r w:rsidRPr="008C1007">
        <w:rPr>
          <w:rFonts w:eastAsia="Calibri" w:cs="Calibri"/>
          <w:bCs/>
          <w:shd w:val="clear" w:color="auto" w:fill="FFFFFF"/>
          <w:lang w:val="en-AU"/>
        </w:rPr>
        <w:t>’</w:t>
      </w:r>
    </w:p>
    <w:p w14:paraId="04F556F7" w14:textId="77777777" w:rsidR="008C1007" w:rsidRPr="008C1007" w:rsidRDefault="008C1007" w:rsidP="0041243A">
      <w:pPr>
        <w:numPr>
          <w:ilvl w:val="0"/>
          <w:numId w:val="555"/>
        </w:numPr>
        <w:suppressAutoHyphens/>
        <w:ind w:left="2127"/>
        <w:contextualSpacing/>
        <w:rPr>
          <w:rFonts w:eastAsia="Calibri" w:cs="Calibri"/>
          <w:bCs/>
          <w:shd w:val="clear" w:color="auto" w:fill="FFFFFF"/>
          <w:lang w:val="en-AU"/>
        </w:rPr>
      </w:pPr>
      <w:r w:rsidRPr="008C1007">
        <w:rPr>
          <w:rFonts w:eastAsia="Calibri" w:cs="Calibri"/>
          <w:bCs/>
          <w:shd w:val="clear" w:color="auto" w:fill="FFFFFF"/>
          <w:lang w:val="en-AU"/>
        </w:rPr>
        <w:t>ensuring that all people, whatever their sexual attraction, sexual orientation or gender confusion or gender identity, are treated with kindness;</w:t>
      </w:r>
    </w:p>
    <w:p w14:paraId="5315E492" w14:textId="77777777" w:rsidR="008C1007" w:rsidRPr="008C1007" w:rsidRDefault="008C1007" w:rsidP="0041243A">
      <w:pPr>
        <w:numPr>
          <w:ilvl w:val="0"/>
          <w:numId w:val="555"/>
        </w:numPr>
        <w:suppressAutoHyphens/>
        <w:ind w:left="2127"/>
        <w:contextualSpacing/>
        <w:rPr>
          <w:rFonts w:eastAsia="Calibri" w:cs="Calibri"/>
          <w:lang w:val="en-AU"/>
        </w:rPr>
      </w:pPr>
      <w:r w:rsidRPr="008C1007">
        <w:rPr>
          <w:rFonts w:eastAsia="Calibri" w:cs="Calibri"/>
          <w:lang w:val="en-AU"/>
        </w:rPr>
        <w:t>refraining from any language of compulsion, pressure or coercion;</w:t>
      </w:r>
    </w:p>
    <w:p w14:paraId="09EEA0A4" w14:textId="77777777" w:rsidR="008C1007" w:rsidRPr="008C1007" w:rsidRDefault="008C1007" w:rsidP="0041243A">
      <w:pPr>
        <w:numPr>
          <w:ilvl w:val="0"/>
          <w:numId w:val="555"/>
        </w:numPr>
        <w:suppressAutoHyphens/>
        <w:ind w:left="2127"/>
        <w:contextualSpacing/>
        <w:rPr>
          <w:rFonts w:eastAsia="Calibri" w:cs="Calibri"/>
          <w:lang w:val="en-AU"/>
        </w:rPr>
      </w:pPr>
      <w:r w:rsidRPr="008C1007">
        <w:rPr>
          <w:rFonts w:eastAsia="Calibri" w:cs="Calibri"/>
          <w:lang w:val="en-AU"/>
        </w:rPr>
        <w:t>refraining from the use of language that demeans any person’s humanity because of his or her sexual orientation or gender identity;</w:t>
      </w:r>
    </w:p>
    <w:p w14:paraId="229560C3" w14:textId="77777777" w:rsidR="008C1007" w:rsidRPr="008C1007" w:rsidRDefault="008C1007" w:rsidP="0041243A">
      <w:pPr>
        <w:numPr>
          <w:ilvl w:val="0"/>
          <w:numId w:val="554"/>
        </w:numPr>
        <w:suppressAutoHyphens/>
        <w:ind w:left="1560" w:hanging="709"/>
        <w:contextualSpacing/>
        <w:rPr>
          <w:rFonts w:eastAsia="Calibri" w:cs="Calibri"/>
          <w:lang w:val="en-AU"/>
        </w:rPr>
      </w:pPr>
      <w:r w:rsidRPr="008C1007">
        <w:rPr>
          <w:rFonts w:eastAsia="Calibri" w:cs="Calibri"/>
          <w:bCs/>
          <w:shd w:val="clear" w:color="auto" w:fill="FFFFFF"/>
          <w:lang w:val="en-AU"/>
        </w:rPr>
        <w:t>remember that everyone who has faith in Christ, including persons whose personal trials and afflictions in this life include same-sex attraction or gender confusion, is loved by God and belongs to the body of Christ;</w:t>
      </w:r>
    </w:p>
    <w:p w14:paraId="57ADE09F" w14:textId="77777777" w:rsidR="008C1007" w:rsidRPr="008C1007" w:rsidRDefault="008C1007" w:rsidP="0041243A">
      <w:pPr>
        <w:numPr>
          <w:ilvl w:val="0"/>
          <w:numId w:val="554"/>
        </w:numPr>
        <w:suppressAutoHyphens/>
        <w:ind w:left="1560" w:hanging="709"/>
        <w:contextualSpacing/>
        <w:rPr>
          <w:rFonts w:eastAsia="Calibri" w:cs="Calibri"/>
          <w:lang w:val="en-AU"/>
        </w:rPr>
      </w:pPr>
      <w:r w:rsidRPr="008C1007">
        <w:rPr>
          <w:rFonts w:eastAsia="Calibri" w:cs="Calibri"/>
          <w:lang w:val="en-AU"/>
        </w:rPr>
        <w:t>in regard to persons who are same-sex attracted:</w:t>
      </w:r>
    </w:p>
    <w:p w14:paraId="448F0E0D" w14:textId="77777777" w:rsidR="008C1007" w:rsidRPr="008C1007" w:rsidRDefault="008C1007" w:rsidP="0041243A">
      <w:pPr>
        <w:numPr>
          <w:ilvl w:val="0"/>
          <w:numId w:val="542"/>
        </w:numPr>
        <w:suppressAutoHyphens/>
        <w:ind w:left="2127" w:hanging="709"/>
        <w:contextualSpacing/>
        <w:rPr>
          <w:rFonts w:eastAsia="Calibri" w:cs="Calibri"/>
          <w:lang w:val="en-AU"/>
        </w:rPr>
      </w:pPr>
      <w:r w:rsidRPr="008C1007">
        <w:rPr>
          <w:rFonts w:eastAsia="Calibri" w:cs="Calibri"/>
          <w:lang w:val="en-AU"/>
        </w:rPr>
        <w:t xml:space="preserve">remember that while both our inclination to sin and our disordered desires are themselves sinful, same-sex attraction and same-sex sexual activity are different; </w:t>
      </w:r>
    </w:p>
    <w:p w14:paraId="3F1ADDD7" w14:textId="77777777" w:rsidR="008C1007" w:rsidRPr="008C1007" w:rsidRDefault="008C1007" w:rsidP="0041243A">
      <w:pPr>
        <w:numPr>
          <w:ilvl w:val="0"/>
          <w:numId w:val="542"/>
        </w:numPr>
        <w:suppressAutoHyphens/>
        <w:ind w:left="2127" w:hanging="708"/>
        <w:contextualSpacing/>
        <w:rPr>
          <w:rFonts w:eastAsia="Calibri" w:cs="Calibri"/>
          <w:lang w:val="en-AU"/>
        </w:rPr>
      </w:pPr>
      <w:r w:rsidRPr="008C1007">
        <w:rPr>
          <w:rFonts w:eastAsia="Calibri" w:cs="Calibri"/>
          <w:lang w:val="en-AU"/>
        </w:rPr>
        <w:t>remember that temptation to a sin is not the same as engaging in the sin;</w:t>
      </w:r>
    </w:p>
    <w:p w14:paraId="04BD6823" w14:textId="77777777" w:rsidR="008C1007" w:rsidRPr="008C1007" w:rsidRDefault="008C1007" w:rsidP="0041243A">
      <w:pPr>
        <w:numPr>
          <w:ilvl w:val="0"/>
          <w:numId w:val="542"/>
        </w:numPr>
        <w:suppressAutoHyphens/>
        <w:ind w:left="2127" w:hanging="708"/>
        <w:contextualSpacing/>
        <w:rPr>
          <w:rFonts w:eastAsia="Calibri" w:cs="Calibri"/>
          <w:lang w:val="en-AU"/>
        </w:rPr>
      </w:pPr>
      <w:r w:rsidRPr="008C1007">
        <w:rPr>
          <w:rFonts w:eastAsia="Calibri" w:cs="Calibri"/>
          <w:lang w:val="en-AU"/>
        </w:rPr>
        <w:t>treat a same-sex attracted person and his or her issues of temptation as the member would treat any person who is tempted to sin, whether sexually or in other areas;</w:t>
      </w:r>
    </w:p>
    <w:p w14:paraId="7150B0D2" w14:textId="77777777" w:rsidR="008C1007" w:rsidRPr="008C1007" w:rsidRDefault="008C1007" w:rsidP="0041243A">
      <w:pPr>
        <w:numPr>
          <w:ilvl w:val="0"/>
          <w:numId w:val="542"/>
        </w:numPr>
        <w:suppressAutoHyphens/>
        <w:ind w:left="2127" w:hanging="708"/>
        <w:contextualSpacing/>
        <w:rPr>
          <w:rFonts w:eastAsia="Calibri" w:cs="Calibri"/>
          <w:lang w:val="en-AU"/>
        </w:rPr>
      </w:pPr>
      <w:r w:rsidRPr="008C1007">
        <w:rPr>
          <w:rFonts w:eastAsia="Calibri" w:cs="Calibri"/>
          <w:lang w:val="en-AU"/>
        </w:rPr>
        <w:t>always speak as though there may be a same-sex attracted person present;</w:t>
      </w:r>
    </w:p>
    <w:p w14:paraId="3F9C6BA4" w14:textId="77777777" w:rsidR="008C1007" w:rsidRPr="008C1007" w:rsidRDefault="008C1007" w:rsidP="0041243A">
      <w:pPr>
        <w:numPr>
          <w:ilvl w:val="0"/>
          <w:numId w:val="542"/>
        </w:numPr>
        <w:suppressAutoHyphens/>
        <w:ind w:left="2127" w:hanging="708"/>
        <w:contextualSpacing/>
        <w:rPr>
          <w:rFonts w:eastAsia="Calibri" w:cs="Calibri"/>
          <w:lang w:val="en-AU"/>
        </w:rPr>
      </w:pPr>
      <w:r w:rsidRPr="008C1007">
        <w:rPr>
          <w:rFonts w:eastAsia="Calibri" w:cs="Calibri"/>
          <w:lang w:val="en-AU"/>
        </w:rPr>
        <w:t>remember that holiness is the goal of the Christian life, not identifying as heterosexual or entering into marriage;</w:t>
      </w:r>
    </w:p>
    <w:p w14:paraId="6EDA3616" w14:textId="77777777" w:rsidR="008C1007" w:rsidRPr="008C1007" w:rsidRDefault="008C1007" w:rsidP="0041243A">
      <w:pPr>
        <w:numPr>
          <w:ilvl w:val="0"/>
          <w:numId w:val="542"/>
        </w:numPr>
        <w:suppressAutoHyphens/>
        <w:ind w:left="2127"/>
        <w:contextualSpacing/>
        <w:rPr>
          <w:rFonts w:eastAsia="Calibri" w:cs="Calibri"/>
          <w:lang w:val="en-AU"/>
        </w:rPr>
      </w:pPr>
      <w:r w:rsidRPr="008C1007">
        <w:rPr>
          <w:rFonts w:eastAsia="Calibri" w:cs="Calibri"/>
          <w:lang w:val="en-AU"/>
        </w:rPr>
        <w:t>refrain from offering any medical advice, counselling or purported therapy in respect of same-sex attraction with the intention of altering or changing a person’s sexual orientation or gender identity.</w:t>
      </w:r>
    </w:p>
    <w:p w14:paraId="4459DD15" w14:textId="77777777" w:rsidR="008C1007" w:rsidRPr="008C1007" w:rsidRDefault="008C1007" w:rsidP="0041243A">
      <w:pPr>
        <w:numPr>
          <w:ilvl w:val="0"/>
          <w:numId w:val="554"/>
        </w:numPr>
        <w:suppressAutoHyphens/>
        <w:ind w:left="1701" w:hanging="709"/>
        <w:contextualSpacing/>
        <w:rPr>
          <w:rFonts w:eastAsia="Calibri" w:cs="Calibri"/>
          <w:bCs/>
          <w:shd w:val="clear" w:color="auto" w:fill="FFFFFF"/>
          <w:lang w:val="en-AU"/>
        </w:rPr>
      </w:pPr>
      <w:r w:rsidRPr="008C1007">
        <w:rPr>
          <w:rFonts w:eastAsia="Calibri" w:cs="Calibri"/>
          <w:shd w:val="clear" w:color="auto" w:fill="FFFFFF"/>
          <w:lang w:val="en-AU"/>
        </w:rPr>
        <w:t>in regard to persons experiencing gender confusion:</w:t>
      </w:r>
    </w:p>
    <w:p w14:paraId="46834878" w14:textId="77777777" w:rsidR="008C1007" w:rsidRPr="008C1007" w:rsidRDefault="008C1007" w:rsidP="0041243A">
      <w:pPr>
        <w:numPr>
          <w:ilvl w:val="0"/>
          <w:numId w:val="543"/>
        </w:numPr>
        <w:suppressAutoHyphens/>
        <w:ind w:left="2127" w:hanging="720"/>
        <w:contextualSpacing/>
        <w:rPr>
          <w:rFonts w:eastAsia="Calibri" w:cs="Calibri"/>
          <w:bCs/>
          <w:shd w:val="clear" w:color="auto" w:fill="FFFFFF"/>
          <w:lang w:val="en-AU"/>
        </w:rPr>
      </w:pPr>
      <w:r w:rsidRPr="008C1007">
        <w:rPr>
          <w:rFonts w:eastAsia="Calibri" w:cs="Calibri"/>
          <w:bCs/>
          <w:shd w:val="clear" w:color="auto" w:fill="FFFFFF"/>
          <w:lang w:val="en-AU"/>
        </w:rPr>
        <w:t>treat gender confused persons with great gentleness and thoughtfulness, especially in relation to language;</w:t>
      </w:r>
    </w:p>
    <w:p w14:paraId="357FF544" w14:textId="77777777" w:rsidR="008C1007" w:rsidRPr="008C1007" w:rsidRDefault="008C1007" w:rsidP="0041243A">
      <w:pPr>
        <w:numPr>
          <w:ilvl w:val="0"/>
          <w:numId w:val="543"/>
        </w:numPr>
        <w:suppressAutoHyphens/>
        <w:ind w:left="2127" w:hanging="720"/>
        <w:contextualSpacing/>
        <w:rPr>
          <w:rFonts w:eastAsia="Calibri" w:cs="Calibri"/>
          <w:bCs/>
          <w:shd w:val="clear" w:color="auto" w:fill="FFFFFF"/>
          <w:lang w:val="en-AU"/>
        </w:rPr>
      </w:pPr>
      <w:r w:rsidRPr="008C1007">
        <w:rPr>
          <w:rFonts w:eastAsia="Calibri" w:cs="Calibri"/>
          <w:bCs/>
          <w:shd w:val="clear" w:color="auto" w:fill="FFFFFF"/>
          <w:lang w:val="en-AU"/>
        </w:rPr>
        <w:lastRenderedPageBreak/>
        <w:t>refrain from offering any medical advice, counselling or purported therapy in respect of gender confusion with the intention of altering or changing a person’s sexual orientation or gender identity;</w:t>
      </w:r>
    </w:p>
    <w:p w14:paraId="08F10B19" w14:textId="77777777" w:rsidR="008C1007" w:rsidRPr="008C1007" w:rsidRDefault="008C1007" w:rsidP="008C1007">
      <w:pPr>
        <w:ind w:left="2127"/>
        <w:rPr>
          <w:rFonts w:eastAsia="Calibri" w:cs="Calibri"/>
          <w:bCs/>
          <w:shd w:val="clear" w:color="auto" w:fill="FFFFFF"/>
          <w:lang w:val="en-AU"/>
        </w:rPr>
      </w:pPr>
      <w:r w:rsidRPr="008C1007">
        <w:rPr>
          <w:rFonts w:eastAsia="Calibri" w:cs="Calibri"/>
          <w:bCs/>
          <w:shd w:val="clear" w:color="auto" w:fill="FFFFFF"/>
          <w:lang w:val="en-AU"/>
        </w:rPr>
        <w:t>provided that the principles in this Code of Conduct do not prohibit pastoral care of issues of sexuality and gender and do not regulate the clinical practices of members of the church who are health care professionals.</w:t>
      </w:r>
    </w:p>
    <w:p w14:paraId="224365F2" w14:textId="77777777" w:rsidR="008C1007" w:rsidRPr="008C1007" w:rsidRDefault="008C1007" w:rsidP="008C1007">
      <w:pPr>
        <w:ind w:left="1418"/>
        <w:rPr>
          <w:rFonts w:eastAsia="Calibri" w:cs="Calibri"/>
          <w:bCs/>
          <w:shd w:val="clear" w:color="auto" w:fill="FFFFFF"/>
          <w:lang w:val="en-AU"/>
        </w:rPr>
      </w:pPr>
    </w:p>
    <w:p w14:paraId="0EAAC0AB" w14:textId="4614F6FE" w:rsidR="008C1007" w:rsidRPr="00300670" w:rsidRDefault="008C1007" w:rsidP="0041243A">
      <w:pPr>
        <w:pStyle w:val="ListParagraph"/>
        <w:keepNext/>
        <w:numPr>
          <w:ilvl w:val="0"/>
          <w:numId w:val="567"/>
        </w:numPr>
        <w:ind w:left="0" w:firstLine="0"/>
        <w:jc w:val="left"/>
        <w:outlineLvl w:val="5"/>
        <w:rPr>
          <w:rFonts w:ascii="Calibri" w:hAnsi="Calibri" w:cs="Calibri"/>
          <w:b/>
          <w:sz w:val="22"/>
          <w:lang w:val="en-AU"/>
        </w:rPr>
      </w:pPr>
      <w:r w:rsidRPr="00300670">
        <w:rPr>
          <w:rFonts w:ascii="Calibri" w:hAnsi="Calibri" w:cs="Calibri"/>
          <w:b/>
          <w:sz w:val="22"/>
          <w:lang w:val="en-AU"/>
        </w:rPr>
        <w:t>Teaching</w:t>
      </w:r>
    </w:p>
    <w:p w14:paraId="47AE2C19" w14:textId="77777777" w:rsidR="008C1007" w:rsidRPr="008C1007" w:rsidRDefault="008C1007" w:rsidP="00300670">
      <w:pPr>
        <w:ind w:left="709"/>
        <w:rPr>
          <w:rFonts w:eastAsia="Calibri" w:cs="Calibri"/>
          <w:b/>
          <w:bCs/>
          <w:shd w:val="clear" w:color="auto" w:fill="FFFFFF"/>
          <w:lang w:val="en-AU"/>
        </w:rPr>
      </w:pPr>
      <w:r w:rsidRPr="008C1007">
        <w:rPr>
          <w:rFonts w:eastAsia="Calibri" w:cs="Calibri"/>
          <w:bCs/>
          <w:shd w:val="clear" w:color="auto" w:fill="FFFFFF"/>
          <w:lang w:val="en-AU"/>
        </w:rPr>
        <w:t xml:space="preserve">Teaching, </w:t>
      </w:r>
      <w:r w:rsidRPr="008C1007">
        <w:rPr>
          <w:rFonts w:eastAsia="Calibri" w:cs="Calibri"/>
          <w:shd w:val="clear" w:color="auto" w:fill="FFFFFF"/>
          <w:lang w:val="en-AU"/>
        </w:rPr>
        <w:t>both formal and informal, both in public and private, by</w:t>
      </w:r>
      <w:r w:rsidRPr="008C1007">
        <w:rPr>
          <w:rFonts w:eastAsia="Calibri" w:cs="Calibri"/>
          <w:bCs/>
          <w:shd w:val="clear" w:color="auto" w:fill="FFFFFF"/>
          <w:lang w:val="en-AU"/>
        </w:rPr>
        <w:t xml:space="preserve"> any member of the church must at all times be consistent with the doctrines, tenets and beliefs of the church and:</w:t>
      </w:r>
    </w:p>
    <w:p w14:paraId="7FDE9BF6" w14:textId="77777777" w:rsidR="008C1007" w:rsidRPr="008C1007" w:rsidRDefault="008C1007" w:rsidP="0041243A">
      <w:pPr>
        <w:numPr>
          <w:ilvl w:val="0"/>
          <w:numId w:val="556"/>
        </w:numPr>
        <w:suppressAutoHyphens/>
        <w:ind w:left="1418"/>
        <w:contextualSpacing/>
        <w:rPr>
          <w:rFonts w:eastAsia="Calibri" w:cs="Calibri"/>
          <w:lang w:val="en-AU"/>
        </w:rPr>
      </w:pPr>
      <w:r w:rsidRPr="008C1007">
        <w:rPr>
          <w:rFonts w:eastAsia="Calibri" w:cs="Calibri"/>
          <w:shd w:val="clear" w:color="auto" w:fill="FFFFFF"/>
          <w:lang w:val="en-AU"/>
        </w:rPr>
        <w:t>on sex, gender and marriage, must be consistent with the PCV Statement on Sex, Gender and Marriage, and especially its affirmations:</w:t>
      </w:r>
    </w:p>
    <w:p w14:paraId="1A122741" w14:textId="77777777" w:rsidR="008C1007" w:rsidRPr="008C1007" w:rsidRDefault="008C1007" w:rsidP="0041243A">
      <w:pPr>
        <w:numPr>
          <w:ilvl w:val="0"/>
          <w:numId w:val="544"/>
        </w:numPr>
        <w:suppressAutoHyphens/>
        <w:ind w:left="2127" w:hanging="720"/>
        <w:contextualSpacing/>
        <w:rPr>
          <w:rFonts w:eastAsia="Calibri" w:cs="Calibri"/>
          <w:lang w:val="en-AU"/>
        </w:rPr>
      </w:pPr>
      <w:r w:rsidRPr="008C1007">
        <w:rPr>
          <w:rFonts w:eastAsia="Calibri" w:cs="Calibri"/>
          <w:shd w:val="clear" w:color="auto" w:fill="FFFFFF"/>
          <w:lang w:val="en-AU"/>
        </w:rPr>
        <w:t>that</w:t>
      </w:r>
      <w:r w:rsidRPr="008C1007">
        <w:rPr>
          <w:rFonts w:eastAsia="Calibri" w:cs="Calibri"/>
          <w:bCs/>
          <w:shd w:val="clear" w:color="auto" w:fill="FFFFFF"/>
          <w:lang w:val="en-AU"/>
        </w:rPr>
        <w:t xml:space="preserve"> the only place for sexual expression is within the marriage of a man and a woman; and </w:t>
      </w:r>
    </w:p>
    <w:p w14:paraId="457897E5" w14:textId="77777777" w:rsidR="008C1007" w:rsidRPr="008C1007" w:rsidRDefault="008C1007" w:rsidP="0041243A">
      <w:pPr>
        <w:numPr>
          <w:ilvl w:val="0"/>
          <w:numId w:val="544"/>
        </w:numPr>
        <w:suppressAutoHyphens/>
        <w:ind w:left="2127" w:hanging="720"/>
        <w:contextualSpacing/>
        <w:rPr>
          <w:rFonts w:eastAsia="Calibri" w:cs="Calibri"/>
          <w:lang w:val="en-AU"/>
        </w:rPr>
      </w:pPr>
      <w:r w:rsidRPr="008C1007">
        <w:rPr>
          <w:rFonts w:eastAsia="Calibri" w:cs="Calibri"/>
          <w:bCs/>
          <w:shd w:val="clear" w:color="auto" w:fill="FFFFFF"/>
          <w:lang w:val="en-AU"/>
        </w:rPr>
        <w:t>that all sex outside the marriage of a man and a woman falls under the category of sexual immorality and that all such sex is equally to be warned against and avoided (Matthew 15:19-20, 1 Corinthians 6:9-11);</w:t>
      </w:r>
    </w:p>
    <w:p w14:paraId="3E67F745" w14:textId="77777777" w:rsidR="008C1007" w:rsidRPr="008C1007" w:rsidRDefault="008C1007" w:rsidP="0041243A">
      <w:pPr>
        <w:numPr>
          <w:ilvl w:val="0"/>
          <w:numId w:val="556"/>
        </w:numPr>
        <w:suppressAutoHyphens/>
        <w:ind w:left="1418"/>
        <w:contextualSpacing/>
        <w:rPr>
          <w:rFonts w:eastAsia="Calibri" w:cs="Calibri"/>
          <w:bCs/>
          <w:shd w:val="clear" w:color="auto" w:fill="FFFFFF"/>
          <w:lang w:val="en-AU"/>
        </w:rPr>
      </w:pPr>
      <w:r w:rsidRPr="008C1007">
        <w:rPr>
          <w:rFonts w:eastAsia="Calibri" w:cs="Calibri"/>
          <w:bCs/>
          <w:shd w:val="clear" w:color="auto" w:fill="FFFFFF"/>
          <w:lang w:val="en-AU"/>
        </w:rPr>
        <w:t>on sexual attraction and gender, must be set in the context of:</w:t>
      </w:r>
    </w:p>
    <w:p w14:paraId="3585EC0E" w14:textId="77777777" w:rsidR="008C1007" w:rsidRPr="008C1007" w:rsidRDefault="008C1007" w:rsidP="0041243A">
      <w:pPr>
        <w:numPr>
          <w:ilvl w:val="0"/>
          <w:numId w:val="545"/>
        </w:numPr>
        <w:suppressAutoHyphens/>
        <w:ind w:left="2127"/>
        <w:contextualSpacing/>
        <w:rPr>
          <w:rFonts w:eastAsia="Calibri" w:cs="Calibri"/>
          <w:bCs/>
          <w:shd w:val="clear" w:color="auto" w:fill="FFFFFF"/>
          <w:lang w:val="en-AU"/>
        </w:rPr>
      </w:pPr>
      <w:r w:rsidRPr="008C1007">
        <w:rPr>
          <w:rFonts w:eastAsia="Calibri" w:cs="Calibri"/>
          <w:bCs/>
          <w:shd w:val="clear" w:color="auto" w:fill="FFFFFF"/>
          <w:lang w:val="en-AU"/>
        </w:rPr>
        <w:t xml:space="preserve">affirming the goodness of God’s creation and his intention that the only place for sexual expression is within the marriage of one man to one woman; </w:t>
      </w:r>
    </w:p>
    <w:p w14:paraId="6DBDB4B1" w14:textId="77777777" w:rsidR="008C1007" w:rsidRPr="008C1007" w:rsidRDefault="008C1007" w:rsidP="0041243A">
      <w:pPr>
        <w:numPr>
          <w:ilvl w:val="0"/>
          <w:numId w:val="545"/>
        </w:numPr>
        <w:suppressAutoHyphens/>
        <w:ind w:left="2127"/>
        <w:contextualSpacing/>
        <w:rPr>
          <w:rFonts w:eastAsia="Calibri" w:cs="Calibri"/>
          <w:bCs/>
          <w:shd w:val="clear" w:color="auto" w:fill="FFFFFF"/>
          <w:lang w:val="en-AU"/>
        </w:rPr>
      </w:pPr>
      <w:r w:rsidRPr="008C1007">
        <w:rPr>
          <w:rFonts w:eastAsia="Calibri" w:cs="Calibri"/>
          <w:bCs/>
          <w:shd w:val="clear" w:color="auto" w:fill="FFFFFF"/>
          <w:lang w:val="en-AU"/>
        </w:rPr>
        <w:t xml:space="preserve">the corruption of human nature and human sinfulness due to the Fall and human personal rebellion against God and his holy law; </w:t>
      </w:r>
    </w:p>
    <w:p w14:paraId="21C9E1D0" w14:textId="77777777" w:rsidR="008C1007" w:rsidRPr="008C1007" w:rsidRDefault="008C1007" w:rsidP="0041243A">
      <w:pPr>
        <w:numPr>
          <w:ilvl w:val="0"/>
          <w:numId w:val="545"/>
        </w:numPr>
        <w:suppressAutoHyphens/>
        <w:ind w:left="2127"/>
        <w:contextualSpacing/>
        <w:rPr>
          <w:rFonts w:eastAsia="Calibri" w:cs="Calibri"/>
          <w:bCs/>
          <w:shd w:val="clear" w:color="auto" w:fill="FFFFFF"/>
          <w:lang w:val="en-AU"/>
        </w:rPr>
      </w:pPr>
      <w:r w:rsidRPr="008C1007">
        <w:rPr>
          <w:rFonts w:eastAsia="Calibri" w:cs="Calibri"/>
          <w:bCs/>
          <w:shd w:val="clear" w:color="auto" w:fill="FFFFFF"/>
          <w:lang w:val="en-AU"/>
        </w:rPr>
        <w:t>the proclamation of the gospel of grace in which:</w:t>
      </w:r>
    </w:p>
    <w:p w14:paraId="58E8B79C" w14:textId="77777777" w:rsidR="008C1007" w:rsidRPr="008C1007" w:rsidRDefault="008C1007" w:rsidP="0041243A">
      <w:pPr>
        <w:numPr>
          <w:ilvl w:val="2"/>
          <w:numId w:val="507"/>
        </w:numPr>
        <w:suppressAutoHyphens/>
        <w:ind w:left="2835" w:hanging="720"/>
        <w:contextualSpacing/>
        <w:rPr>
          <w:rFonts w:eastAsia="Calibri" w:cs="Calibri"/>
          <w:bCs/>
          <w:shd w:val="clear" w:color="auto" w:fill="FFFFFF"/>
          <w:lang w:val="en-AU"/>
        </w:rPr>
      </w:pPr>
      <w:r w:rsidRPr="008C1007">
        <w:rPr>
          <w:rFonts w:eastAsia="Calibri" w:cs="Calibri"/>
          <w:bCs/>
          <w:shd w:val="clear" w:color="auto" w:fill="FFFFFF"/>
          <w:lang w:val="en-AU"/>
        </w:rPr>
        <w:t>God offers full and free forgiveness to every person upon condition of repentance towards God and faith in the Lord Jesus Christ;</w:t>
      </w:r>
    </w:p>
    <w:p w14:paraId="72D8CDB6" w14:textId="77777777" w:rsidR="008C1007" w:rsidRPr="008C1007" w:rsidRDefault="008C1007" w:rsidP="0041243A">
      <w:pPr>
        <w:numPr>
          <w:ilvl w:val="2"/>
          <w:numId w:val="507"/>
        </w:numPr>
        <w:suppressAutoHyphens/>
        <w:ind w:left="2835" w:hanging="720"/>
        <w:contextualSpacing/>
        <w:rPr>
          <w:rFonts w:eastAsia="Calibri" w:cs="Calibri"/>
          <w:bCs/>
          <w:shd w:val="clear" w:color="auto" w:fill="FFFFFF"/>
          <w:lang w:val="en-AU"/>
        </w:rPr>
      </w:pPr>
      <w:r w:rsidRPr="008C1007">
        <w:rPr>
          <w:rFonts w:eastAsia="Calibri" w:cs="Calibri"/>
          <w:bCs/>
          <w:shd w:val="clear" w:color="auto" w:fill="FFFFFF"/>
          <w:lang w:val="en-AU"/>
        </w:rPr>
        <w:t>all who will repent and believe are welcomed by God and by the church; and</w:t>
      </w:r>
    </w:p>
    <w:p w14:paraId="0258AA7E" w14:textId="77777777" w:rsidR="008C1007" w:rsidRPr="008C1007" w:rsidRDefault="008C1007" w:rsidP="0041243A">
      <w:pPr>
        <w:numPr>
          <w:ilvl w:val="0"/>
          <w:numId w:val="545"/>
        </w:numPr>
        <w:suppressAutoHyphens/>
        <w:ind w:left="2127"/>
        <w:contextualSpacing/>
        <w:rPr>
          <w:rFonts w:eastAsia="Calibri" w:cs="Calibri"/>
          <w:bCs/>
          <w:shd w:val="clear" w:color="auto" w:fill="FFFFFF"/>
          <w:lang w:val="en-AU"/>
        </w:rPr>
      </w:pPr>
      <w:r w:rsidRPr="008C1007">
        <w:rPr>
          <w:rFonts w:eastAsia="Calibri" w:cs="Calibri"/>
          <w:bCs/>
          <w:shd w:val="clear" w:color="auto" w:fill="FFFFFF"/>
          <w:lang w:val="en-AU"/>
        </w:rPr>
        <w:t>affirming that the command to repent and believe is also a call to be disciples of the Lord Jesus by obedience to him in all things;</w:t>
      </w:r>
    </w:p>
    <w:p w14:paraId="1E91627E" w14:textId="77777777" w:rsidR="008C1007" w:rsidRPr="008C1007" w:rsidRDefault="008C1007" w:rsidP="0041243A">
      <w:pPr>
        <w:numPr>
          <w:ilvl w:val="0"/>
          <w:numId w:val="545"/>
        </w:numPr>
        <w:suppressAutoHyphens/>
        <w:ind w:left="2127"/>
        <w:contextualSpacing/>
        <w:rPr>
          <w:rFonts w:eastAsia="Calibri" w:cs="Calibri"/>
          <w:bCs/>
          <w:shd w:val="clear" w:color="auto" w:fill="FFFFFF"/>
          <w:lang w:val="en-AU"/>
        </w:rPr>
      </w:pPr>
      <w:r w:rsidRPr="008C1007">
        <w:rPr>
          <w:rFonts w:eastAsia="Calibri" w:cs="Calibri"/>
          <w:bCs/>
          <w:shd w:val="clear" w:color="auto" w:fill="FFFFFF"/>
          <w:lang w:val="en-AU"/>
        </w:rPr>
        <w:t xml:space="preserve">clarifying that the church does not accept that the teaching of the gospel command to repent and believe is a </w:t>
      </w:r>
      <w:r w:rsidRPr="008C1007">
        <w:rPr>
          <w:rFonts w:eastAsia="Calibri" w:cs="Calibri"/>
          <w:lang w:val="en-AU"/>
        </w:rPr>
        <w:t>change or suppression practice as defined by the Act.</w:t>
      </w:r>
    </w:p>
    <w:p w14:paraId="4A7C3086" w14:textId="77777777" w:rsidR="008C1007" w:rsidRPr="008C1007" w:rsidRDefault="008C1007" w:rsidP="0041243A">
      <w:pPr>
        <w:numPr>
          <w:ilvl w:val="0"/>
          <w:numId w:val="556"/>
        </w:numPr>
        <w:suppressAutoHyphens/>
        <w:ind w:left="1560"/>
        <w:contextualSpacing/>
        <w:rPr>
          <w:rFonts w:eastAsia="Calibri" w:cs="Calibri"/>
          <w:bCs/>
          <w:shd w:val="clear" w:color="auto" w:fill="FFFFFF"/>
          <w:lang w:val="en-AU"/>
        </w:rPr>
      </w:pPr>
      <w:r w:rsidRPr="008C1007">
        <w:rPr>
          <w:rFonts w:eastAsia="Calibri" w:cs="Calibri"/>
          <w:bCs/>
          <w:shd w:val="clear" w:color="auto" w:fill="FFFFFF"/>
          <w:lang w:val="en-AU"/>
        </w:rPr>
        <w:t>on same-sex attraction for a believer, must be set in the context of:</w:t>
      </w:r>
    </w:p>
    <w:p w14:paraId="195E70BB" w14:textId="77777777" w:rsidR="008C1007" w:rsidRPr="008C1007" w:rsidRDefault="008C1007" w:rsidP="0041243A">
      <w:pPr>
        <w:numPr>
          <w:ilvl w:val="1"/>
          <w:numId w:val="555"/>
        </w:numPr>
        <w:suppressAutoHyphens/>
        <w:ind w:left="2127" w:hanging="720"/>
        <w:contextualSpacing/>
        <w:rPr>
          <w:rFonts w:eastAsia="Calibri" w:cs="Calibri"/>
          <w:bCs/>
          <w:shd w:val="clear" w:color="auto" w:fill="FFFFFF"/>
          <w:lang w:val="en-AU"/>
        </w:rPr>
      </w:pPr>
      <w:r w:rsidRPr="008C1007">
        <w:rPr>
          <w:rFonts w:eastAsia="Calibri" w:cs="Calibri"/>
          <w:bCs/>
          <w:shd w:val="clear" w:color="auto" w:fill="FFFFFF"/>
          <w:lang w:val="en-AU"/>
        </w:rPr>
        <w:t>the fact that temptations to same-sex desires</w:t>
      </w:r>
      <w:r w:rsidRPr="008C1007">
        <w:rPr>
          <w:rFonts w:eastAsia="Calibri" w:cs="Calibri"/>
          <w:bCs/>
          <w:shd w:val="clear" w:color="auto" w:fill="FFFFFF"/>
          <w:vertAlign w:val="superscript"/>
          <w:lang w:val="en-AU"/>
        </w:rPr>
        <w:footnoteReference w:id="2"/>
      </w:r>
      <w:r w:rsidRPr="008C1007">
        <w:rPr>
          <w:rFonts w:eastAsia="Calibri" w:cs="Calibri"/>
          <w:bCs/>
          <w:shd w:val="clear" w:color="auto" w:fill="FFFFFF"/>
          <w:lang w:val="en-AU"/>
        </w:rPr>
        <w:t xml:space="preserve"> or sexual activity are only some of the many temptations individual believers may face;</w:t>
      </w:r>
    </w:p>
    <w:p w14:paraId="57176690" w14:textId="77777777" w:rsidR="008C1007" w:rsidRPr="008C1007" w:rsidRDefault="008C1007" w:rsidP="0041243A">
      <w:pPr>
        <w:numPr>
          <w:ilvl w:val="1"/>
          <w:numId w:val="555"/>
        </w:numPr>
        <w:suppressAutoHyphens/>
        <w:ind w:left="2127" w:hanging="720"/>
        <w:contextualSpacing/>
        <w:rPr>
          <w:rFonts w:eastAsia="Calibri" w:cs="Calibri"/>
          <w:bCs/>
          <w:shd w:val="clear" w:color="auto" w:fill="FFFFFF"/>
          <w:lang w:val="en-AU"/>
        </w:rPr>
      </w:pPr>
      <w:r w:rsidRPr="008C1007">
        <w:rPr>
          <w:rFonts w:eastAsia="Calibri" w:cs="Calibri"/>
          <w:bCs/>
          <w:shd w:val="clear" w:color="auto" w:fill="FFFFFF"/>
          <w:lang w:val="en-AU"/>
        </w:rPr>
        <w:t>the teaching of the Westminster Confession of Faith on Sanctification</w:t>
      </w:r>
      <w:r w:rsidRPr="008C1007">
        <w:rPr>
          <w:rFonts w:eastAsia="Calibri" w:cs="Calibri"/>
          <w:bCs/>
          <w:shd w:val="clear" w:color="auto" w:fill="FFFFFF"/>
          <w:vertAlign w:val="superscript"/>
          <w:lang w:val="en-AU"/>
        </w:rPr>
        <w:footnoteReference w:id="3"/>
      </w:r>
      <w:r w:rsidRPr="008C1007">
        <w:rPr>
          <w:rFonts w:eastAsia="Calibri" w:cs="Calibri"/>
          <w:bCs/>
          <w:shd w:val="clear" w:color="auto" w:fill="FFFFFF"/>
          <w:lang w:val="en-AU"/>
        </w:rPr>
        <w:t>; and</w:t>
      </w:r>
    </w:p>
    <w:p w14:paraId="37C677BB" w14:textId="77777777" w:rsidR="008C1007" w:rsidRPr="008C1007" w:rsidRDefault="008C1007" w:rsidP="0041243A">
      <w:pPr>
        <w:numPr>
          <w:ilvl w:val="1"/>
          <w:numId w:val="555"/>
        </w:numPr>
        <w:suppressAutoHyphens/>
        <w:ind w:left="2127" w:hanging="720"/>
        <w:contextualSpacing/>
        <w:rPr>
          <w:rFonts w:eastAsia="Calibri" w:cs="Calibri"/>
          <w:bCs/>
          <w:shd w:val="clear" w:color="auto" w:fill="FFFFFF"/>
          <w:lang w:val="en-AU"/>
        </w:rPr>
      </w:pPr>
      <w:r w:rsidRPr="008C1007">
        <w:rPr>
          <w:rFonts w:eastAsia="Calibri" w:cs="Calibri"/>
          <w:bCs/>
          <w:shd w:val="clear" w:color="auto" w:fill="FFFFFF"/>
          <w:lang w:val="en-AU"/>
        </w:rPr>
        <w:t>the scriptural assurance of forgiveness of sins (e.g. 1 John 1:5-10).</w:t>
      </w:r>
    </w:p>
    <w:p w14:paraId="53EC1D78" w14:textId="77777777" w:rsidR="008C1007" w:rsidRPr="008C1007" w:rsidRDefault="008C1007" w:rsidP="0019670C">
      <w:pPr>
        <w:ind w:left="2127"/>
        <w:contextualSpacing/>
        <w:rPr>
          <w:rFonts w:eastAsia="Calibri" w:cs="Calibri"/>
          <w:bCs/>
          <w:shd w:val="clear" w:color="auto" w:fill="FFFFFF"/>
          <w:lang w:val="en-AU"/>
        </w:rPr>
      </w:pPr>
    </w:p>
    <w:p w14:paraId="24336AF3" w14:textId="11B9A9AB" w:rsidR="008C1007" w:rsidRPr="0019670C" w:rsidRDefault="008C1007" w:rsidP="0041243A">
      <w:pPr>
        <w:pStyle w:val="ListParagraph"/>
        <w:keepNext/>
        <w:numPr>
          <w:ilvl w:val="0"/>
          <w:numId w:val="567"/>
        </w:numPr>
        <w:ind w:left="0" w:firstLine="0"/>
        <w:jc w:val="left"/>
        <w:outlineLvl w:val="5"/>
        <w:rPr>
          <w:rFonts w:ascii="Calibri" w:hAnsi="Calibri" w:cs="Calibri"/>
          <w:b/>
          <w:sz w:val="22"/>
          <w:lang w:val="en-AU"/>
        </w:rPr>
      </w:pPr>
      <w:r w:rsidRPr="0019670C">
        <w:rPr>
          <w:rFonts w:ascii="Calibri" w:hAnsi="Calibri" w:cs="Calibri"/>
          <w:b/>
          <w:sz w:val="22"/>
          <w:lang w:val="en-AU"/>
        </w:rPr>
        <w:t xml:space="preserve">Setting an example </w:t>
      </w:r>
    </w:p>
    <w:p w14:paraId="639AA466" w14:textId="77777777" w:rsidR="008C1007" w:rsidRPr="008C1007" w:rsidRDefault="008C1007" w:rsidP="0019670C">
      <w:pPr>
        <w:keepNext/>
        <w:keepLines/>
        <w:ind w:left="709"/>
        <w:rPr>
          <w:rFonts w:eastAsia="Calibri" w:cs="Calibri"/>
          <w:shd w:val="clear" w:color="auto" w:fill="FFFFFF"/>
          <w:lang w:val="en-AU"/>
        </w:rPr>
      </w:pPr>
      <w:r w:rsidRPr="008C1007">
        <w:rPr>
          <w:rFonts w:eastAsia="Calibri" w:cs="Calibri"/>
          <w:shd w:val="clear" w:color="auto" w:fill="FFFFFF"/>
          <w:lang w:val="en-AU"/>
        </w:rPr>
        <w:t>In order to reinforce teaching and especially teaching in relation to sexual expression, under this Code of Conduct every member of the church must:</w:t>
      </w:r>
    </w:p>
    <w:p w14:paraId="3EA1B8C4" w14:textId="77777777" w:rsidR="008C1007" w:rsidRPr="008C1007" w:rsidRDefault="008C1007" w:rsidP="0041243A">
      <w:pPr>
        <w:keepNext/>
        <w:keepLines/>
        <w:numPr>
          <w:ilvl w:val="0"/>
          <w:numId w:val="546"/>
        </w:numPr>
        <w:suppressAutoHyphens/>
        <w:ind w:left="1418" w:hanging="720"/>
        <w:contextualSpacing/>
        <w:rPr>
          <w:rFonts w:eastAsia="Calibri" w:cs="Calibri"/>
          <w:bCs/>
          <w:shd w:val="clear" w:color="auto" w:fill="FFFFFF"/>
          <w:lang w:val="en-AU"/>
        </w:rPr>
      </w:pPr>
      <w:r w:rsidRPr="008C1007">
        <w:rPr>
          <w:rFonts w:eastAsia="Calibri" w:cs="Calibri"/>
          <w:shd w:val="clear" w:color="auto" w:fill="FFFFFF"/>
          <w:lang w:val="en-AU"/>
        </w:rPr>
        <w:t xml:space="preserve">commit themselves to </w:t>
      </w:r>
      <w:r w:rsidRPr="008C1007">
        <w:rPr>
          <w:rFonts w:eastAsia="Calibri" w:cs="Calibri"/>
          <w:bCs/>
          <w:shd w:val="clear" w:color="auto" w:fill="FFFFFF"/>
          <w:lang w:val="en-AU"/>
        </w:rPr>
        <w:t>living sexually pure lives, which means faithfulness in marriage between a man and a woman and chastity if they are unmarried;</w:t>
      </w:r>
    </w:p>
    <w:p w14:paraId="5D3A1DA1" w14:textId="77777777" w:rsidR="008C1007" w:rsidRPr="008C1007" w:rsidRDefault="008C1007" w:rsidP="0041243A">
      <w:pPr>
        <w:numPr>
          <w:ilvl w:val="0"/>
          <w:numId w:val="546"/>
        </w:numPr>
        <w:suppressAutoHyphens/>
        <w:ind w:left="1418" w:hanging="720"/>
        <w:contextualSpacing/>
        <w:rPr>
          <w:rFonts w:eastAsia="Calibri" w:cs="Calibri"/>
          <w:bCs/>
          <w:shd w:val="clear" w:color="auto" w:fill="FFFFFF"/>
          <w:lang w:val="en-AU"/>
        </w:rPr>
      </w:pPr>
      <w:r w:rsidRPr="008C1007">
        <w:rPr>
          <w:rFonts w:eastAsia="Calibri" w:cs="Calibri"/>
          <w:bCs/>
          <w:shd w:val="clear" w:color="auto" w:fill="FFFFFF"/>
          <w:lang w:val="en-AU"/>
        </w:rPr>
        <w:t>avoid all forms of pornography, acknowledging that sexual sin includes the indulging of lust in the heart and mind (Matthew 5:27-30); and</w:t>
      </w:r>
    </w:p>
    <w:p w14:paraId="198F8EF2" w14:textId="77777777" w:rsidR="008C1007" w:rsidRPr="008C1007" w:rsidRDefault="008C1007" w:rsidP="0041243A">
      <w:pPr>
        <w:numPr>
          <w:ilvl w:val="0"/>
          <w:numId w:val="546"/>
        </w:numPr>
        <w:suppressAutoHyphens/>
        <w:ind w:left="1418" w:hanging="720"/>
        <w:contextualSpacing/>
        <w:rPr>
          <w:rFonts w:eastAsia="Calibri" w:cs="Calibri"/>
          <w:bCs/>
          <w:shd w:val="clear" w:color="auto" w:fill="FFFFFF"/>
          <w:lang w:val="en-AU"/>
        </w:rPr>
      </w:pPr>
      <w:r w:rsidRPr="008C1007">
        <w:rPr>
          <w:rFonts w:eastAsia="Calibri" w:cs="Calibri"/>
          <w:bCs/>
          <w:shd w:val="clear" w:color="auto" w:fill="FFFFFF"/>
          <w:lang w:val="en-AU"/>
        </w:rPr>
        <w:t>reject the hypocrisy that tolerates opposite sex sin while condemning same-sex sin.</w:t>
      </w:r>
    </w:p>
    <w:p w14:paraId="336B8B25" w14:textId="77777777" w:rsidR="008C1007" w:rsidRPr="008C1007" w:rsidRDefault="008C1007" w:rsidP="008C1007">
      <w:pPr>
        <w:ind w:left="1418"/>
        <w:contextualSpacing/>
        <w:rPr>
          <w:rFonts w:eastAsia="Calibri" w:cs="Calibri"/>
          <w:bCs/>
          <w:shd w:val="clear" w:color="auto" w:fill="FFFFFF"/>
          <w:lang w:val="en-AU"/>
        </w:rPr>
      </w:pPr>
    </w:p>
    <w:p w14:paraId="3FC5CAE1" w14:textId="00873DA0" w:rsidR="008C1007" w:rsidRPr="0019670C" w:rsidRDefault="008C1007" w:rsidP="0041243A">
      <w:pPr>
        <w:pStyle w:val="ListParagraph"/>
        <w:keepNext/>
        <w:numPr>
          <w:ilvl w:val="0"/>
          <w:numId w:val="567"/>
        </w:numPr>
        <w:ind w:left="0" w:firstLine="0"/>
        <w:jc w:val="left"/>
        <w:outlineLvl w:val="5"/>
        <w:rPr>
          <w:rFonts w:ascii="Calibri" w:hAnsi="Calibri" w:cs="Calibri"/>
          <w:b/>
          <w:sz w:val="22"/>
          <w:lang w:val="en-AU"/>
        </w:rPr>
      </w:pPr>
      <w:r w:rsidRPr="0019670C">
        <w:rPr>
          <w:rFonts w:ascii="Calibri" w:hAnsi="Calibri" w:cs="Calibri"/>
          <w:b/>
          <w:sz w:val="22"/>
          <w:lang w:val="en-AU"/>
        </w:rPr>
        <w:t xml:space="preserve">Faithful Christian witnessing </w:t>
      </w:r>
    </w:p>
    <w:p w14:paraId="2204FBAC" w14:textId="77777777" w:rsidR="008C1007" w:rsidRPr="008C1007" w:rsidRDefault="008C1007" w:rsidP="0019670C">
      <w:pPr>
        <w:shd w:val="clear" w:color="auto" w:fill="FFFFFF"/>
        <w:ind w:left="1418" w:hanging="720"/>
        <w:rPr>
          <w:rFonts w:cs="Calibri"/>
          <w:lang w:val="en-AU" w:eastAsia="en-AU"/>
        </w:rPr>
      </w:pPr>
      <w:r w:rsidRPr="008C1007">
        <w:rPr>
          <w:rFonts w:cs="Calibri"/>
          <w:lang w:val="en-AU" w:eastAsia="en-AU"/>
        </w:rPr>
        <w:t xml:space="preserve">a) </w:t>
      </w:r>
      <w:r w:rsidRPr="008C1007">
        <w:rPr>
          <w:rFonts w:cs="Calibri"/>
          <w:lang w:val="en-AU" w:eastAsia="en-AU"/>
        </w:rPr>
        <w:tab/>
        <w:t xml:space="preserve">The Act: </w:t>
      </w:r>
    </w:p>
    <w:p w14:paraId="3437B879" w14:textId="77777777" w:rsidR="008C1007" w:rsidRPr="008C1007" w:rsidRDefault="008C1007" w:rsidP="0041243A">
      <w:pPr>
        <w:numPr>
          <w:ilvl w:val="0"/>
          <w:numId w:val="547"/>
        </w:numPr>
        <w:shd w:val="clear" w:color="auto" w:fill="FFFFFF"/>
        <w:suppressAutoHyphens/>
        <w:ind w:left="2127" w:hanging="720"/>
        <w:contextualSpacing/>
        <w:rPr>
          <w:rFonts w:cs="Calibri"/>
          <w:lang w:val="en-AU" w:eastAsia="en-AU"/>
        </w:rPr>
      </w:pPr>
      <w:r w:rsidRPr="008C1007">
        <w:rPr>
          <w:rFonts w:cs="Calibri"/>
          <w:lang w:val="en-AU" w:eastAsia="en-AU"/>
        </w:rPr>
        <w:t>includes:</w:t>
      </w:r>
    </w:p>
    <w:p w14:paraId="58ACBC44" w14:textId="77777777" w:rsidR="008C1007" w:rsidRPr="008C1007" w:rsidRDefault="008C1007" w:rsidP="0041243A">
      <w:pPr>
        <w:numPr>
          <w:ilvl w:val="0"/>
          <w:numId w:val="553"/>
        </w:numPr>
        <w:shd w:val="clear" w:color="auto" w:fill="FFFFFF"/>
        <w:suppressAutoHyphens/>
        <w:ind w:left="2552"/>
        <w:contextualSpacing/>
        <w:rPr>
          <w:rFonts w:cs="Calibri"/>
          <w:lang w:val="en-AU" w:eastAsia="en-AU"/>
        </w:rPr>
      </w:pPr>
      <w:r w:rsidRPr="008C1007">
        <w:rPr>
          <w:rFonts w:cs="Calibri"/>
          <w:lang w:val="en-AU" w:eastAsia="en-AU"/>
        </w:rPr>
        <w:t>definitions of “</w:t>
      </w:r>
      <w:r w:rsidRPr="008C1007">
        <w:rPr>
          <w:rFonts w:cs="Calibri"/>
          <w:i/>
          <w:iCs/>
          <w:lang w:val="en-AU" w:eastAsia="en-AU"/>
        </w:rPr>
        <w:t>gender identity</w:t>
      </w:r>
      <w:r w:rsidRPr="008C1007">
        <w:rPr>
          <w:rFonts w:cs="Calibri"/>
          <w:lang w:val="en-AU" w:eastAsia="en-AU"/>
        </w:rPr>
        <w:t>” and “</w:t>
      </w:r>
      <w:r w:rsidRPr="008C1007">
        <w:rPr>
          <w:rFonts w:cs="Calibri"/>
          <w:i/>
          <w:iCs/>
          <w:lang w:val="en-AU" w:eastAsia="en-AU"/>
        </w:rPr>
        <w:t>sexual orientation</w:t>
      </w:r>
      <w:r w:rsidRPr="008C1007">
        <w:rPr>
          <w:rFonts w:cs="Calibri"/>
          <w:lang w:val="en-AU" w:eastAsia="en-AU"/>
        </w:rPr>
        <w:t xml:space="preserve">” which </w:t>
      </w:r>
      <w:r w:rsidRPr="008C1007">
        <w:rPr>
          <w:rFonts w:cs="Calibri"/>
          <w:bCs/>
          <w:lang w:val="en-AU" w:eastAsia="en-AU"/>
        </w:rPr>
        <w:t xml:space="preserve">are </w:t>
      </w:r>
      <w:r w:rsidRPr="008C1007">
        <w:rPr>
          <w:rFonts w:eastAsia="Calibri" w:cs="Calibri"/>
          <w:lang w:val="en-AU"/>
        </w:rPr>
        <w:t xml:space="preserve">broad and ambiguous </w:t>
      </w:r>
      <w:r w:rsidRPr="008C1007">
        <w:rPr>
          <w:rFonts w:cs="Calibri"/>
          <w:bCs/>
          <w:lang w:val="en-AU" w:eastAsia="en-AU"/>
        </w:rPr>
        <w:t xml:space="preserve">and which </w:t>
      </w:r>
      <w:r w:rsidRPr="008C1007">
        <w:rPr>
          <w:rFonts w:cs="Calibri"/>
          <w:lang w:val="en-AU" w:eastAsia="en-AU"/>
        </w:rPr>
        <w:t>this Code interprets and applies through the definitions set out in clause 2.</w:t>
      </w:r>
    </w:p>
    <w:p w14:paraId="75BF7363" w14:textId="77777777" w:rsidR="008C1007" w:rsidRPr="008C1007" w:rsidRDefault="008C1007" w:rsidP="0041243A">
      <w:pPr>
        <w:numPr>
          <w:ilvl w:val="0"/>
          <w:numId w:val="553"/>
        </w:numPr>
        <w:shd w:val="clear" w:color="auto" w:fill="FFFFFF"/>
        <w:suppressAutoHyphens/>
        <w:ind w:left="2552"/>
        <w:contextualSpacing/>
        <w:rPr>
          <w:rFonts w:cs="Calibri"/>
          <w:lang w:val="en-AU" w:eastAsia="en-AU"/>
        </w:rPr>
      </w:pPr>
      <w:r w:rsidRPr="008C1007">
        <w:rPr>
          <w:rFonts w:cs="Calibri"/>
          <w:lang w:val="en-AU" w:eastAsia="en-AU"/>
        </w:rPr>
        <w:lastRenderedPageBreak/>
        <w:t>a broad definition of change or suppression practices as anything that is directed at a person on the basis of their sexual orientation or gender identity with the intention to change or suppress that person’s sexual orientation or gender identity.</w:t>
      </w:r>
    </w:p>
    <w:p w14:paraId="4CBA9261" w14:textId="77777777" w:rsidR="008C1007" w:rsidRPr="008C1007" w:rsidRDefault="008C1007" w:rsidP="0041243A">
      <w:pPr>
        <w:numPr>
          <w:ilvl w:val="0"/>
          <w:numId w:val="553"/>
        </w:numPr>
        <w:shd w:val="clear" w:color="auto" w:fill="FFFFFF"/>
        <w:suppressAutoHyphens/>
        <w:ind w:left="2552"/>
        <w:contextualSpacing/>
        <w:rPr>
          <w:rFonts w:cs="Calibri"/>
          <w:lang w:val="en-AU" w:eastAsia="en-AU"/>
        </w:rPr>
      </w:pPr>
      <w:r w:rsidRPr="008C1007">
        <w:rPr>
          <w:rFonts w:cs="Calibri"/>
          <w:lang w:val="en-AU" w:eastAsia="en-AU"/>
        </w:rPr>
        <w:t>four new criminal offences</w:t>
      </w:r>
      <w:r w:rsidRPr="008C1007">
        <w:rPr>
          <w:rFonts w:cs="Calibri"/>
          <w:vertAlign w:val="superscript"/>
          <w:lang w:val="en-AU" w:eastAsia="en-AU"/>
        </w:rPr>
        <w:footnoteReference w:id="4"/>
      </w:r>
      <w:r w:rsidRPr="008C1007">
        <w:rPr>
          <w:rFonts w:cs="Calibri"/>
          <w:lang w:val="en-AU" w:eastAsia="en-AU"/>
        </w:rPr>
        <w:t xml:space="preserve"> for:</w:t>
      </w:r>
    </w:p>
    <w:p w14:paraId="2C8E5EFE" w14:textId="77777777" w:rsidR="008C1007" w:rsidRPr="008C1007" w:rsidRDefault="008C1007" w:rsidP="0041243A">
      <w:pPr>
        <w:numPr>
          <w:ilvl w:val="3"/>
          <w:numId w:val="553"/>
        </w:numPr>
        <w:shd w:val="clear" w:color="auto" w:fill="FFFFFF"/>
        <w:suppressAutoHyphens/>
        <w:ind w:left="2977"/>
        <w:contextualSpacing/>
        <w:rPr>
          <w:rFonts w:cs="Calibri"/>
          <w:lang w:val="en-AU" w:eastAsia="en-AU"/>
        </w:rPr>
      </w:pPr>
      <w:r w:rsidRPr="008C1007">
        <w:rPr>
          <w:rFonts w:cs="Calibri"/>
          <w:lang w:val="en-AU" w:eastAsia="en-AU"/>
        </w:rPr>
        <w:t>practices which cause serious injury</w:t>
      </w:r>
    </w:p>
    <w:p w14:paraId="6CDF0240" w14:textId="77777777" w:rsidR="008C1007" w:rsidRPr="008C1007" w:rsidRDefault="008C1007" w:rsidP="0041243A">
      <w:pPr>
        <w:numPr>
          <w:ilvl w:val="3"/>
          <w:numId w:val="553"/>
        </w:numPr>
        <w:shd w:val="clear" w:color="auto" w:fill="FFFFFF"/>
        <w:suppressAutoHyphens/>
        <w:ind w:left="2977"/>
        <w:contextualSpacing/>
        <w:rPr>
          <w:rFonts w:cs="Calibri"/>
          <w:lang w:val="en-AU" w:eastAsia="en-AU"/>
        </w:rPr>
      </w:pPr>
      <w:r w:rsidRPr="008C1007">
        <w:rPr>
          <w:rFonts w:cs="Calibri"/>
          <w:lang w:val="en-AU" w:eastAsia="en-AU"/>
        </w:rPr>
        <w:t>practices which cause injury</w:t>
      </w:r>
    </w:p>
    <w:p w14:paraId="42663222" w14:textId="77777777" w:rsidR="008C1007" w:rsidRPr="008C1007" w:rsidRDefault="008C1007" w:rsidP="0041243A">
      <w:pPr>
        <w:numPr>
          <w:ilvl w:val="3"/>
          <w:numId w:val="553"/>
        </w:numPr>
        <w:shd w:val="clear" w:color="auto" w:fill="FFFFFF"/>
        <w:suppressAutoHyphens/>
        <w:ind w:left="2977"/>
        <w:contextualSpacing/>
        <w:rPr>
          <w:rFonts w:cs="Calibri"/>
          <w:lang w:val="en-AU" w:eastAsia="en-AU"/>
        </w:rPr>
      </w:pPr>
      <w:r w:rsidRPr="008C1007">
        <w:rPr>
          <w:rFonts w:cs="Calibri"/>
          <w:lang w:val="en-AU" w:eastAsia="en-AU"/>
        </w:rPr>
        <w:t>removing someone from Victoria for the purpose of subjecting them to a change or suppression practice</w:t>
      </w:r>
    </w:p>
    <w:p w14:paraId="659E16F2" w14:textId="77777777" w:rsidR="008C1007" w:rsidRPr="008C1007" w:rsidRDefault="008C1007" w:rsidP="0041243A">
      <w:pPr>
        <w:numPr>
          <w:ilvl w:val="3"/>
          <w:numId w:val="553"/>
        </w:numPr>
        <w:shd w:val="clear" w:color="auto" w:fill="FFFFFF"/>
        <w:suppressAutoHyphens/>
        <w:ind w:left="2977"/>
        <w:contextualSpacing/>
        <w:rPr>
          <w:rFonts w:cs="Calibri"/>
          <w:lang w:val="en-AU" w:eastAsia="en-AU"/>
        </w:rPr>
      </w:pPr>
      <w:r w:rsidRPr="008C1007">
        <w:rPr>
          <w:rFonts w:cs="Calibri"/>
          <w:lang w:val="en-AU" w:eastAsia="en-AU"/>
        </w:rPr>
        <w:t>advertising change or suppression practices</w:t>
      </w:r>
    </w:p>
    <w:p w14:paraId="7CE31E86" w14:textId="77777777" w:rsidR="008C1007" w:rsidRPr="008C1007" w:rsidRDefault="008C1007" w:rsidP="0041243A">
      <w:pPr>
        <w:numPr>
          <w:ilvl w:val="0"/>
          <w:numId w:val="553"/>
        </w:numPr>
        <w:shd w:val="clear" w:color="auto" w:fill="FFFFFF"/>
        <w:suppressAutoHyphens/>
        <w:ind w:left="2552"/>
        <w:contextualSpacing/>
        <w:rPr>
          <w:rFonts w:cs="Calibri"/>
          <w:lang w:val="en-AU" w:eastAsia="en-AU"/>
        </w:rPr>
      </w:pPr>
      <w:r w:rsidRPr="008C1007">
        <w:rPr>
          <w:rFonts w:cs="Calibri"/>
          <w:lang w:val="en-AU" w:eastAsia="en-AU"/>
        </w:rPr>
        <w:t>a civil (non-criminal) scheme for preventing and responding to change or suppression practices.</w:t>
      </w:r>
    </w:p>
    <w:p w14:paraId="3016E800" w14:textId="77777777" w:rsidR="008C1007" w:rsidRPr="008C1007" w:rsidRDefault="008C1007" w:rsidP="0041243A">
      <w:pPr>
        <w:numPr>
          <w:ilvl w:val="0"/>
          <w:numId w:val="548"/>
        </w:numPr>
        <w:suppressAutoHyphens/>
        <w:ind w:left="2127"/>
        <w:contextualSpacing/>
        <w:rPr>
          <w:rFonts w:eastAsia="Calibri" w:cs="Calibri"/>
          <w:bCs/>
          <w:shd w:val="clear" w:color="auto" w:fill="FFFFFF"/>
          <w:lang w:val="en-AU"/>
        </w:rPr>
      </w:pPr>
      <w:r w:rsidRPr="008C1007">
        <w:rPr>
          <w:rFonts w:eastAsia="Calibri" w:cs="Calibri"/>
          <w:bCs/>
          <w:shd w:val="clear" w:color="auto" w:fill="FFFFFF"/>
          <w:lang w:val="en-AU"/>
        </w:rPr>
        <w:t xml:space="preserve">defines change or suppression practices so loosely that the practices prohibited by the Act might be interpreted to include the gospel command of repentance towards God and faith in the Lord Jesus Christ and prayer in relation to a person’s sexual attraction or gender confusion. </w:t>
      </w:r>
    </w:p>
    <w:p w14:paraId="79CF226F" w14:textId="131ABABC" w:rsidR="008C1007" w:rsidRPr="008C1007" w:rsidRDefault="008C1007" w:rsidP="0041243A">
      <w:pPr>
        <w:numPr>
          <w:ilvl w:val="5"/>
          <w:numId w:val="558"/>
        </w:numPr>
        <w:suppressAutoHyphens/>
        <w:ind w:left="1418" w:hanging="720"/>
        <w:contextualSpacing/>
        <w:rPr>
          <w:rFonts w:eastAsia="Calibri" w:cs="Calibri"/>
          <w:bCs/>
          <w:shd w:val="clear" w:color="auto" w:fill="FFFFFF"/>
          <w:lang w:val="en-AU"/>
        </w:rPr>
      </w:pPr>
      <w:r w:rsidRPr="008C1007">
        <w:rPr>
          <w:rFonts w:eastAsia="Calibri" w:cs="Calibri"/>
          <w:bCs/>
          <w:shd w:val="clear" w:color="auto" w:fill="FFFFFF"/>
          <w:lang w:val="en-AU"/>
        </w:rPr>
        <w:t>Our Lord says to his disciples, ‘Behold, I am sending you out as sheep in the midst of wolves, so be wise as serpents and innocent as doves.’ (Matthew 10:16)</w:t>
      </w:r>
      <w:r w:rsidR="00FD32B6">
        <w:rPr>
          <w:rFonts w:eastAsia="Calibri" w:cs="Calibri"/>
          <w:bCs/>
          <w:shd w:val="clear" w:color="auto" w:fill="FFFFFF"/>
          <w:lang w:val="en-AU"/>
        </w:rPr>
        <w:t>.</w:t>
      </w:r>
    </w:p>
    <w:p w14:paraId="1A6905BF" w14:textId="0E2BCAEC" w:rsidR="008C1007" w:rsidRPr="008C1007" w:rsidRDefault="008C1007" w:rsidP="0041243A">
      <w:pPr>
        <w:numPr>
          <w:ilvl w:val="5"/>
          <w:numId w:val="558"/>
        </w:numPr>
        <w:suppressAutoHyphens/>
        <w:ind w:left="1418" w:hanging="720"/>
        <w:contextualSpacing/>
        <w:rPr>
          <w:rFonts w:eastAsia="Calibri" w:cs="Calibri"/>
          <w:bCs/>
          <w:shd w:val="clear" w:color="auto" w:fill="FFFFFF"/>
          <w:lang w:val="en-AU"/>
        </w:rPr>
      </w:pPr>
      <w:r w:rsidRPr="008C1007">
        <w:rPr>
          <w:rFonts w:eastAsia="Calibri" w:cs="Calibri"/>
          <w:bCs/>
          <w:shd w:val="clear" w:color="auto" w:fill="FFFFFF"/>
          <w:lang w:val="en-AU"/>
        </w:rPr>
        <w:t>Faithfulness in Christian witness may sometimes require members of the church to bring the gospel commands of repentance and faith to individuals and/or to pray for individuals in terms of clause 6(a)(ii) above. The PCV does not accept that it is a breach of the Act to engage in a faithful Christian witness of these gospel commands to any person including those who experience same-sex attraction or gender confusion</w:t>
      </w:r>
      <w:r w:rsidR="00FD32B6">
        <w:rPr>
          <w:rFonts w:eastAsia="Calibri" w:cs="Calibri"/>
          <w:bCs/>
          <w:shd w:val="clear" w:color="auto" w:fill="FFFFFF"/>
          <w:lang w:val="en-AU"/>
        </w:rPr>
        <w:t>.</w:t>
      </w:r>
    </w:p>
    <w:p w14:paraId="4A0E28F5" w14:textId="77777777" w:rsidR="008C1007" w:rsidRPr="008C1007" w:rsidRDefault="008C1007" w:rsidP="0041243A">
      <w:pPr>
        <w:numPr>
          <w:ilvl w:val="5"/>
          <w:numId w:val="558"/>
        </w:numPr>
        <w:suppressAutoHyphens/>
        <w:ind w:left="1418" w:hanging="720"/>
        <w:contextualSpacing/>
        <w:rPr>
          <w:rFonts w:eastAsia="Calibri" w:cs="Calibri"/>
          <w:bCs/>
          <w:shd w:val="clear" w:color="auto" w:fill="FFFFFF"/>
          <w:lang w:val="en-AU"/>
        </w:rPr>
      </w:pPr>
      <w:r w:rsidRPr="008C1007">
        <w:rPr>
          <w:rFonts w:eastAsia="Calibri" w:cs="Calibri"/>
          <w:bCs/>
          <w:shd w:val="clear" w:color="auto" w:fill="FFFFFF"/>
          <w:lang w:val="en-AU"/>
        </w:rPr>
        <w:t>Wisdom in Christian witness in light of the Act means that every member of the PCV:</w:t>
      </w:r>
    </w:p>
    <w:p w14:paraId="1C461E2A" w14:textId="77777777" w:rsidR="008C1007" w:rsidRPr="008C1007" w:rsidRDefault="008C1007" w:rsidP="0041243A">
      <w:pPr>
        <w:numPr>
          <w:ilvl w:val="0"/>
          <w:numId w:val="549"/>
        </w:numPr>
        <w:suppressAutoHyphens/>
        <w:ind w:left="2127" w:hanging="720"/>
        <w:contextualSpacing/>
        <w:rPr>
          <w:rFonts w:eastAsia="Calibri" w:cs="Calibri"/>
          <w:shd w:val="clear" w:color="auto" w:fill="FFFFFF"/>
          <w:lang w:val="en-AU"/>
        </w:rPr>
      </w:pPr>
      <w:r w:rsidRPr="008C1007">
        <w:rPr>
          <w:rFonts w:eastAsia="Calibri" w:cs="Calibri"/>
          <w:lang w:val="en-AU"/>
        </w:rPr>
        <w:t>must</w:t>
      </w:r>
      <w:r w:rsidRPr="008C1007">
        <w:rPr>
          <w:rFonts w:eastAsia="Calibri" w:cs="Calibri"/>
          <w:shd w:val="clear" w:color="auto" w:fill="FFFFFF"/>
          <w:lang w:val="en-AU"/>
        </w:rPr>
        <w:t>, before bringing the gospel commands of repentance towards God and faith in the Lord Jesus to an individual and/or praying for an individual for whom gender identity or sexual orientation is known to be a relevant issue:</w:t>
      </w:r>
    </w:p>
    <w:p w14:paraId="48FFFEF5" w14:textId="037E8D4A" w:rsidR="008C1007" w:rsidRPr="008C1007" w:rsidRDefault="008C1007" w:rsidP="0019670C">
      <w:pPr>
        <w:ind w:left="2835" w:hanging="720"/>
        <w:contextualSpacing/>
        <w:rPr>
          <w:rFonts w:eastAsia="Calibri" w:cs="Calibri"/>
          <w:shd w:val="clear" w:color="auto" w:fill="FFFFFF"/>
          <w:lang w:val="en-AU"/>
        </w:rPr>
      </w:pPr>
      <w:r w:rsidRPr="008C1007">
        <w:rPr>
          <w:rFonts w:eastAsia="Calibri" w:cs="Calibri"/>
          <w:shd w:val="clear" w:color="auto" w:fill="FFFFFF"/>
          <w:lang w:val="en-AU"/>
        </w:rPr>
        <w:t>A.</w:t>
      </w:r>
      <w:r w:rsidRPr="008C1007">
        <w:rPr>
          <w:rFonts w:eastAsia="Calibri" w:cs="Calibri"/>
          <w:shd w:val="clear" w:color="auto" w:fill="FFFFFF"/>
          <w:lang w:val="en-AU"/>
        </w:rPr>
        <w:tab/>
        <w:t>remember that as they plainly teach the scriptures, they admonish, rebuke, correct and seek to persuade, but in doing so they must rely on the inner transformative work of the Holy Spirit to bring about change and</w:t>
      </w:r>
      <w:r w:rsidR="00D240C1">
        <w:rPr>
          <w:rFonts w:eastAsia="Calibri" w:cs="Calibri"/>
          <w:shd w:val="clear" w:color="auto" w:fill="FFFFFF"/>
          <w:lang w:val="en-AU"/>
        </w:rPr>
        <w:t xml:space="preserve"> </w:t>
      </w:r>
      <w:r w:rsidRPr="008C1007">
        <w:rPr>
          <w:rFonts w:eastAsia="Calibri" w:cs="Calibri"/>
          <w:shd w:val="clear" w:color="auto" w:fill="FFFFFF"/>
          <w:lang w:val="en-AU"/>
        </w:rPr>
        <w:t>so they reject the use of violence, coercion or secret shameful ways;</w:t>
      </w:r>
    </w:p>
    <w:p w14:paraId="1FE4E4B5" w14:textId="77777777" w:rsidR="008C1007" w:rsidRPr="008C1007" w:rsidRDefault="008C1007" w:rsidP="0041243A">
      <w:pPr>
        <w:numPr>
          <w:ilvl w:val="4"/>
          <w:numId w:val="550"/>
        </w:numPr>
        <w:suppressAutoHyphens/>
        <w:ind w:left="2835" w:hanging="720"/>
        <w:contextualSpacing/>
        <w:rPr>
          <w:rFonts w:eastAsia="Calibri" w:cs="Calibri"/>
          <w:shd w:val="clear" w:color="auto" w:fill="FFFFFF"/>
          <w:lang w:val="en-AU"/>
        </w:rPr>
      </w:pPr>
      <w:r w:rsidRPr="008C1007">
        <w:rPr>
          <w:rFonts w:eastAsia="Calibri" w:cs="Calibri"/>
          <w:lang w:val="en-AU"/>
        </w:rPr>
        <w:t>take</w:t>
      </w:r>
      <w:r w:rsidRPr="008C1007">
        <w:rPr>
          <w:rFonts w:eastAsia="Calibri" w:cs="Calibri"/>
          <w:shd w:val="clear" w:color="auto" w:fill="FFFFFF"/>
          <w:lang w:val="en-AU"/>
        </w:rPr>
        <w:t xml:space="preserve"> every reasonable step to be well-informed in regard to both the Act and to wise ways of presenting the truth of the gospel, including the specific training provided by the church; </w:t>
      </w:r>
    </w:p>
    <w:p w14:paraId="2B26B638" w14:textId="77777777" w:rsidR="008C1007" w:rsidRPr="008C1007" w:rsidRDefault="008C1007" w:rsidP="0041243A">
      <w:pPr>
        <w:numPr>
          <w:ilvl w:val="4"/>
          <w:numId w:val="550"/>
        </w:numPr>
        <w:suppressAutoHyphens/>
        <w:ind w:left="2835" w:hanging="720"/>
        <w:contextualSpacing/>
        <w:rPr>
          <w:rFonts w:eastAsia="Calibri" w:cs="Calibri"/>
          <w:shd w:val="clear" w:color="auto" w:fill="FFFFFF"/>
          <w:lang w:val="en-AU"/>
        </w:rPr>
      </w:pPr>
      <w:r w:rsidRPr="008C1007">
        <w:rPr>
          <w:rFonts w:eastAsia="Calibri" w:cs="Calibri"/>
          <w:shd w:val="clear" w:color="auto" w:fill="FFFFFF"/>
          <w:lang w:val="en-AU"/>
        </w:rPr>
        <w:t>make clear that they are not providing medical advice, counselling or therapy in relation to issues of sexual orientation and gender identity</w:t>
      </w:r>
      <w:r w:rsidRPr="008C1007">
        <w:rPr>
          <w:rFonts w:cs="Calibri"/>
          <w:lang w:val="en-AU"/>
        </w:rPr>
        <w:t xml:space="preserve"> </w:t>
      </w:r>
      <w:r w:rsidRPr="008C1007">
        <w:rPr>
          <w:rFonts w:eastAsia="Calibri" w:cs="Calibri"/>
          <w:shd w:val="clear" w:color="auto" w:fill="FFFFFF"/>
          <w:lang w:val="en-AU"/>
        </w:rPr>
        <w:t>with the intention of altering or changing a person’s sexual orientation or gender identity;</w:t>
      </w:r>
    </w:p>
    <w:p w14:paraId="07293A3E" w14:textId="77777777" w:rsidR="008C1007" w:rsidRPr="008C1007" w:rsidRDefault="008C1007" w:rsidP="0041243A">
      <w:pPr>
        <w:numPr>
          <w:ilvl w:val="4"/>
          <w:numId w:val="550"/>
        </w:numPr>
        <w:suppressAutoHyphens/>
        <w:ind w:left="2835" w:hanging="720"/>
        <w:contextualSpacing/>
        <w:rPr>
          <w:rFonts w:eastAsia="Calibri" w:cs="Calibri"/>
          <w:shd w:val="clear" w:color="auto" w:fill="FFFFFF"/>
          <w:lang w:val="en-AU"/>
        </w:rPr>
      </w:pPr>
      <w:r w:rsidRPr="008C1007">
        <w:rPr>
          <w:rFonts w:eastAsia="Calibri" w:cs="Calibri"/>
          <w:shd w:val="clear" w:color="auto" w:fill="FFFFFF"/>
          <w:lang w:val="en-AU"/>
        </w:rPr>
        <w:t>make clear that change in sexual behaviour or gender expression is not the focus of Christian witness; rather our goal is to lead people to trust and obey the Lord Jesus Christ in all areas of life;</w:t>
      </w:r>
    </w:p>
    <w:p w14:paraId="53AC2354" w14:textId="77777777" w:rsidR="008C1007" w:rsidRPr="008C1007" w:rsidRDefault="008C1007" w:rsidP="0041243A">
      <w:pPr>
        <w:numPr>
          <w:ilvl w:val="4"/>
          <w:numId w:val="550"/>
        </w:numPr>
        <w:suppressAutoHyphens/>
        <w:ind w:left="2835" w:hanging="720"/>
        <w:contextualSpacing/>
        <w:rPr>
          <w:rFonts w:eastAsia="Calibri" w:cs="Calibri"/>
          <w:shd w:val="clear" w:color="auto" w:fill="FFFFFF"/>
          <w:lang w:val="en-AU"/>
        </w:rPr>
      </w:pPr>
      <w:r w:rsidRPr="008C1007">
        <w:rPr>
          <w:rFonts w:eastAsia="Calibri" w:cs="Calibri"/>
          <w:shd w:val="clear" w:color="auto" w:fill="FFFFFF"/>
          <w:lang w:val="en-AU"/>
        </w:rPr>
        <w:t>seek at all times to bring the gospel with another member as a witness;</w:t>
      </w:r>
    </w:p>
    <w:p w14:paraId="0DD4404F" w14:textId="77777777" w:rsidR="008C1007" w:rsidRPr="008C1007" w:rsidRDefault="008C1007" w:rsidP="0041243A">
      <w:pPr>
        <w:numPr>
          <w:ilvl w:val="4"/>
          <w:numId w:val="550"/>
        </w:numPr>
        <w:suppressAutoHyphens/>
        <w:ind w:left="2835" w:hanging="720"/>
        <w:contextualSpacing/>
        <w:rPr>
          <w:rFonts w:eastAsia="Calibri" w:cs="Calibri"/>
          <w:shd w:val="clear" w:color="auto" w:fill="FFFFFF"/>
          <w:lang w:val="en-AU"/>
        </w:rPr>
      </w:pPr>
      <w:r w:rsidRPr="008C1007">
        <w:rPr>
          <w:rFonts w:eastAsia="Calibri" w:cs="Calibri"/>
          <w:shd w:val="clear" w:color="auto" w:fill="FFFFFF"/>
          <w:lang w:val="en-AU"/>
        </w:rPr>
        <w:t>document those steps in the form set out in Appendix A; and</w:t>
      </w:r>
    </w:p>
    <w:p w14:paraId="22B3D4AB" w14:textId="25848E62" w:rsidR="008C1007" w:rsidRPr="008C1007" w:rsidRDefault="008C1007" w:rsidP="0041243A">
      <w:pPr>
        <w:numPr>
          <w:ilvl w:val="4"/>
          <w:numId w:val="550"/>
        </w:numPr>
        <w:suppressAutoHyphens/>
        <w:ind w:left="2835" w:hanging="720"/>
        <w:contextualSpacing/>
        <w:rPr>
          <w:rFonts w:eastAsia="Calibri" w:cs="Calibri"/>
          <w:shd w:val="clear" w:color="auto" w:fill="FFFFFF"/>
          <w:lang w:val="en-AU"/>
        </w:rPr>
      </w:pPr>
      <w:r w:rsidRPr="008C1007">
        <w:rPr>
          <w:rFonts w:eastAsia="Calibri" w:cs="Calibri"/>
          <w:shd w:val="clear" w:color="auto" w:fill="FFFFFF"/>
          <w:lang w:val="en-AU"/>
        </w:rPr>
        <w:t>retain that documentation as a confidential, secure and permanent record</w:t>
      </w:r>
      <w:r w:rsidR="00FD32B6">
        <w:rPr>
          <w:rFonts w:eastAsia="Calibri" w:cs="Calibri"/>
          <w:shd w:val="clear" w:color="auto" w:fill="FFFFFF"/>
          <w:lang w:val="en-AU"/>
        </w:rPr>
        <w:t>;</w:t>
      </w:r>
    </w:p>
    <w:p w14:paraId="67F25FE9" w14:textId="77777777" w:rsidR="008C1007" w:rsidRPr="008C1007" w:rsidRDefault="008C1007" w:rsidP="0041243A">
      <w:pPr>
        <w:numPr>
          <w:ilvl w:val="0"/>
          <w:numId w:val="549"/>
        </w:numPr>
        <w:suppressAutoHyphens/>
        <w:ind w:left="2127" w:hanging="720"/>
        <w:contextualSpacing/>
        <w:rPr>
          <w:rFonts w:eastAsia="Calibri" w:cs="Calibri"/>
          <w:lang w:val="en-AU"/>
        </w:rPr>
      </w:pPr>
      <w:r w:rsidRPr="008C1007">
        <w:rPr>
          <w:rFonts w:eastAsia="Calibri" w:cs="Calibri"/>
          <w:lang w:val="en-AU"/>
        </w:rPr>
        <w:t>with whom a conversation regarding sexual attraction and/or gender confusion is initiated must make every reasonable effort to discern whether the person initiating the conversation is a sincere seeker after truth, and:</w:t>
      </w:r>
    </w:p>
    <w:p w14:paraId="58566BE6" w14:textId="77777777" w:rsidR="008C1007" w:rsidRPr="008C1007" w:rsidRDefault="008C1007" w:rsidP="0041243A">
      <w:pPr>
        <w:numPr>
          <w:ilvl w:val="0"/>
          <w:numId w:val="557"/>
        </w:numPr>
        <w:suppressAutoHyphens/>
        <w:ind w:left="2835" w:hanging="720"/>
        <w:contextualSpacing/>
        <w:rPr>
          <w:rFonts w:eastAsia="Calibri" w:cs="Calibri"/>
          <w:lang w:val="en-AU"/>
        </w:rPr>
      </w:pPr>
      <w:r w:rsidRPr="008C1007">
        <w:rPr>
          <w:rFonts w:eastAsia="Calibri" w:cs="Calibri"/>
          <w:lang w:val="en-AU"/>
        </w:rPr>
        <w:t>in the case of a sincere seeker:</w:t>
      </w:r>
    </w:p>
    <w:p w14:paraId="067632DF" w14:textId="77777777" w:rsidR="008C1007" w:rsidRPr="008C1007" w:rsidRDefault="008C1007" w:rsidP="0041243A">
      <w:pPr>
        <w:numPr>
          <w:ilvl w:val="6"/>
          <w:numId w:val="550"/>
        </w:numPr>
        <w:suppressAutoHyphens/>
        <w:ind w:left="3544" w:hanging="720"/>
        <w:contextualSpacing/>
        <w:rPr>
          <w:rFonts w:eastAsia="Calibri" w:cs="Calibri"/>
          <w:lang w:val="en-AU"/>
        </w:rPr>
      </w:pPr>
      <w:r w:rsidRPr="008C1007">
        <w:rPr>
          <w:rFonts w:eastAsia="Calibri" w:cs="Calibri"/>
          <w:lang w:val="en-AU"/>
        </w:rPr>
        <w:t>if the person is a believer, the member could gently and lovingly appeal to that person to do what they know God would have them do consistently with the doctrines, tenets and beliefs of the church; or</w:t>
      </w:r>
    </w:p>
    <w:p w14:paraId="7F8A4018" w14:textId="77777777" w:rsidR="008C1007" w:rsidRPr="008C1007" w:rsidRDefault="008C1007" w:rsidP="0041243A">
      <w:pPr>
        <w:numPr>
          <w:ilvl w:val="6"/>
          <w:numId w:val="550"/>
        </w:numPr>
        <w:suppressAutoHyphens/>
        <w:ind w:left="3544" w:hanging="720"/>
        <w:contextualSpacing/>
        <w:rPr>
          <w:rFonts w:eastAsia="Calibri" w:cs="Calibri"/>
          <w:lang w:val="en-AU"/>
        </w:rPr>
      </w:pPr>
      <w:r w:rsidRPr="008C1007">
        <w:rPr>
          <w:rFonts w:eastAsia="Calibri" w:cs="Calibri"/>
          <w:lang w:val="en-AU"/>
        </w:rPr>
        <w:lastRenderedPageBreak/>
        <w:t>if the person is not a believer, the member could gently and lovingly present the gospel in trustful dependence upon God; or</w:t>
      </w:r>
    </w:p>
    <w:p w14:paraId="75C9C390" w14:textId="77777777" w:rsidR="008C1007" w:rsidRPr="008C1007" w:rsidRDefault="008C1007" w:rsidP="0041243A">
      <w:pPr>
        <w:numPr>
          <w:ilvl w:val="0"/>
          <w:numId w:val="557"/>
        </w:numPr>
        <w:suppressAutoHyphens/>
        <w:ind w:left="2835" w:hanging="720"/>
        <w:contextualSpacing/>
        <w:rPr>
          <w:rFonts w:eastAsia="Calibri" w:cs="Calibri"/>
          <w:lang w:val="en-AU"/>
        </w:rPr>
      </w:pPr>
      <w:r w:rsidRPr="008C1007">
        <w:rPr>
          <w:rFonts w:eastAsia="Calibri" w:cs="Calibri"/>
          <w:lang w:val="en-AU"/>
        </w:rPr>
        <w:t>in the case of a person whose sincerity is not clear the member could state the teaching of the church set out in the doctrines, tenets and beliefs of the church without directing it at the person, pray privately for the person and leave the outcome in the hands of God;</w:t>
      </w:r>
    </w:p>
    <w:p w14:paraId="58606C6A" w14:textId="77777777" w:rsidR="008C1007" w:rsidRPr="008C1007" w:rsidRDefault="008C1007" w:rsidP="0041243A">
      <w:pPr>
        <w:numPr>
          <w:ilvl w:val="0"/>
          <w:numId w:val="549"/>
        </w:numPr>
        <w:suppressAutoHyphens/>
        <w:ind w:left="2127" w:hanging="720"/>
        <w:contextualSpacing/>
        <w:rPr>
          <w:rFonts w:eastAsia="Calibri" w:cs="Calibri"/>
          <w:lang w:val="en-AU"/>
        </w:rPr>
      </w:pPr>
      <w:r w:rsidRPr="008C1007">
        <w:rPr>
          <w:rFonts w:eastAsia="Calibri" w:cs="Calibri"/>
          <w:shd w:val="clear" w:color="auto" w:fill="FFFFFF"/>
          <w:lang w:val="en-AU"/>
        </w:rPr>
        <w:t xml:space="preserve">who holds a gospel conversation about sexual attraction and/or gender confusion that might give rise to an allegation of the </w:t>
      </w:r>
      <w:r w:rsidRPr="008C1007">
        <w:rPr>
          <w:rFonts w:eastAsia="Calibri" w:cs="Calibri"/>
          <w:lang w:val="en-AU"/>
        </w:rPr>
        <w:t>exercise of a change or suppression practice as defined by the Act must:</w:t>
      </w:r>
    </w:p>
    <w:p w14:paraId="062BF727" w14:textId="77777777" w:rsidR="008C1007" w:rsidRPr="008C1007" w:rsidRDefault="008C1007" w:rsidP="0041243A">
      <w:pPr>
        <w:numPr>
          <w:ilvl w:val="2"/>
          <w:numId w:val="548"/>
        </w:numPr>
        <w:suppressAutoHyphens/>
        <w:ind w:left="2835" w:hanging="720"/>
        <w:contextualSpacing/>
        <w:rPr>
          <w:rFonts w:eastAsia="Calibri" w:cs="Calibri"/>
          <w:lang w:val="en-AU"/>
        </w:rPr>
      </w:pPr>
      <w:r w:rsidRPr="008C1007">
        <w:rPr>
          <w:rFonts w:eastAsia="Calibri" w:cs="Calibri"/>
          <w:lang w:val="en-AU"/>
        </w:rPr>
        <w:t>make as full a written record of the conversation as is possible, either during the conversation or immediately following it (or, if that is not possible, as soon as possible thereafter) in the form set out in Appendix A of this Code of Conduct; and</w:t>
      </w:r>
    </w:p>
    <w:p w14:paraId="5FB54212" w14:textId="77777777" w:rsidR="008C1007" w:rsidRPr="008C1007" w:rsidRDefault="008C1007" w:rsidP="0041243A">
      <w:pPr>
        <w:numPr>
          <w:ilvl w:val="2"/>
          <w:numId w:val="548"/>
        </w:numPr>
        <w:suppressAutoHyphens/>
        <w:ind w:left="2835" w:hanging="720"/>
        <w:contextualSpacing/>
        <w:rPr>
          <w:rFonts w:eastAsia="Calibri" w:cs="Calibri"/>
          <w:lang w:val="en-AU"/>
        </w:rPr>
      </w:pPr>
      <w:r w:rsidRPr="008C1007">
        <w:rPr>
          <w:rFonts w:eastAsia="Calibri" w:cs="Calibri"/>
          <w:lang w:val="en-AU"/>
        </w:rPr>
        <w:t>retain that documentation as a confidential, secure and permanent record.</w:t>
      </w:r>
    </w:p>
    <w:p w14:paraId="47B4A181" w14:textId="77777777" w:rsidR="008C1007" w:rsidRPr="008C1007" w:rsidRDefault="008C1007" w:rsidP="008C1007">
      <w:pPr>
        <w:ind w:left="0"/>
        <w:rPr>
          <w:rFonts w:eastAsia="Calibri" w:cs="Calibri"/>
          <w:b/>
          <w:shd w:val="clear" w:color="auto" w:fill="FFFFFF"/>
          <w:lang w:val="en-AU"/>
        </w:rPr>
      </w:pPr>
      <w:r w:rsidRPr="008C1007">
        <w:rPr>
          <w:rFonts w:eastAsia="Calibri" w:cs="Calibri"/>
          <w:b/>
          <w:shd w:val="clear" w:color="auto" w:fill="FFFFFF"/>
          <w:lang w:val="en-AU"/>
        </w:rPr>
        <w:br w:type="page"/>
      </w:r>
    </w:p>
    <w:p w14:paraId="77A49A17" w14:textId="77777777" w:rsidR="008C1007" w:rsidRPr="008C1007" w:rsidRDefault="008C1007" w:rsidP="008C1007">
      <w:pPr>
        <w:ind w:left="0"/>
        <w:rPr>
          <w:rFonts w:ascii="Arial" w:eastAsia="Calibri" w:hAnsi="Arial" w:cs="Arial"/>
          <w:b/>
          <w:sz w:val="24"/>
          <w:szCs w:val="24"/>
          <w:shd w:val="clear" w:color="auto" w:fill="FFFFFF"/>
          <w:lang w:val="en-AU"/>
        </w:rPr>
      </w:pPr>
      <w:r w:rsidRPr="008C1007">
        <w:rPr>
          <w:rFonts w:ascii="Arial" w:eastAsia="Calibri" w:hAnsi="Arial" w:cs="Arial"/>
          <w:b/>
          <w:sz w:val="24"/>
          <w:szCs w:val="24"/>
          <w:shd w:val="clear" w:color="auto" w:fill="FFFFFF"/>
          <w:lang w:val="en-AU"/>
        </w:rPr>
        <w:lastRenderedPageBreak/>
        <w:t>Appendix A</w:t>
      </w:r>
    </w:p>
    <w:p w14:paraId="00B86875" w14:textId="77777777" w:rsidR="008C1007" w:rsidRPr="008C1007" w:rsidRDefault="008C1007" w:rsidP="008C1007">
      <w:pPr>
        <w:spacing w:after="200"/>
        <w:ind w:left="0"/>
        <w:jc w:val="center"/>
        <w:rPr>
          <w:rFonts w:ascii="Arial" w:eastAsia="Calibri" w:hAnsi="Arial" w:cs="Arial"/>
          <w:b/>
          <w:noProof/>
          <w:sz w:val="24"/>
          <w:szCs w:val="24"/>
          <w:u w:val="single"/>
          <w:lang w:val="en-AU"/>
        </w:rPr>
      </w:pPr>
      <w:r w:rsidRPr="008C1007">
        <w:rPr>
          <w:rFonts w:ascii="Arial" w:eastAsia="Calibri" w:hAnsi="Arial" w:cs="Arial"/>
          <w:b/>
          <w:noProof/>
          <w:sz w:val="24"/>
          <w:szCs w:val="24"/>
          <w:u w:val="single"/>
          <w:lang w:val="en-AU"/>
        </w:rPr>
        <w:t>PRESBYTERIAN CHURCH OF VICTORIA</w:t>
      </w:r>
      <w:r w:rsidRPr="008C1007">
        <w:rPr>
          <w:rFonts w:ascii="Arial" w:eastAsia="Calibri" w:hAnsi="Arial" w:cs="Arial"/>
          <w:b/>
          <w:noProof/>
          <w:sz w:val="24"/>
          <w:szCs w:val="24"/>
          <w:u w:val="single"/>
          <w:lang w:val="en-AU"/>
        </w:rPr>
        <w:br/>
        <w:t>SEXUALITY OR GENDER CONVERSATION RECORD</w:t>
      </w:r>
    </w:p>
    <w:tbl>
      <w:tblPr>
        <w:tblStyle w:val="TableGrid1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13"/>
        <w:gridCol w:w="2693"/>
        <w:gridCol w:w="284"/>
        <w:gridCol w:w="1559"/>
        <w:gridCol w:w="2447"/>
      </w:tblGrid>
      <w:tr w:rsidR="008C1007" w:rsidRPr="008C1007" w14:paraId="030D442D" w14:textId="77777777" w:rsidTr="00252F3E">
        <w:trPr>
          <w:trHeight w:val="493"/>
        </w:trPr>
        <w:tc>
          <w:tcPr>
            <w:tcW w:w="1413" w:type="dxa"/>
            <w:vAlign w:val="center"/>
          </w:tcPr>
          <w:p w14:paraId="3D8C0CF9" w14:textId="77777777" w:rsidR="008C1007" w:rsidRPr="008C1007" w:rsidRDefault="008C1007" w:rsidP="008C1007">
            <w:pPr>
              <w:ind w:left="0"/>
              <w:rPr>
                <w:rFonts w:ascii="Arial" w:eastAsia="MS Mincho" w:hAnsi="Arial" w:cs="Arial"/>
                <w:sz w:val="24"/>
                <w:szCs w:val="24"/>
              </w:rPr>
            </w:pPr>
            <w:r w:rsidRPr="008C1007">
              <w:rPr>
                <w:rFonts w:ascii="Arial" w:eastAsia="MS Mincho" w:hAnsi="Arial" w:cs="Arial"/>
                <w:sz w:val="24"/>
                <w:szCs w:val="24"/>
              </w:rPr>
              <w:t>MEMBER 1:</w:t>
            </w:r>
          </w:p>
        </w:tc>
        <w:tc>
          <w:tcPr>
            <w:tcW w:w="2693" w:type="dxa"/>
            <w:vAlign w:val="center"/>
          </w:tcPr>
          <w:p w14:paraId="40DA7656" w14:textId="77777777" w:rsidR="008C1007" w:rsidRPr="008C1007" w:rsidRDefault="008C1007" w:rsidP="008C1007">
            <w:pPr>
              <w:ind w:left="0"/>
              <w:rPr>
                <w:rFonts w:ascii="Arial" w:eastAsia="MS Mincho" w:hAnsi="Arial" w:cs="Arial"/>
                <w:sz w:val="24"/>
                <w:szCs w:val="24"/>
              </w:rPr>
            </w:pPr>
          </w:p>
        </w:tc>
        <w:tc>
          <w:tcPr>
            <w:tcW w:w="284" w:type="dxa"/>
            <w:vAlign w:val="center"/>
          </w:tcPr>
          <w:p w14:paraId="17FAAA4B" w14:textId="77777777" w:rsidR="008C1007" w:rsidRPr="008C1007" w:rsidRDefault="008C1007" w:rsidP="008C1007">
            <w:pPr>
              <w:ind w:left="0"/>
              <w:rPr>
                <w:rFonts w:ascii="Arial" w:eastAsia="MS Mincho" w:hAnsi="Arial" w:cs="Arial"/>
                <w:sz w:val="24"/>
                <w:szCs w:val="24"/>
              </w:rPr>
            </w:pPr>
          </w:p>
        </w:tc>
        <w:tc>
          <w:tcPr>
            <w:tcW w:w="1559" w:type="dxa"/>
            <w:vAlign w:val="center"/>
          </w:tcPr>
          <w:p w14:paraId="0663CC0D" w14:textId="77777777" w:rsidR="008C1007" w:rsidRPr="008C1007" w:rsidRDefault="008C1007" w:rsidP="008C1007">
            <w:pPr>
              <w:ind w:left="0"/>
              <w:rPr>
                <w:rFonts w:ascii="Arial" w:eastAsia="MS Mincho" w:hAnsi="Arial" w:cs="Arial"/>
                <w:sz w:val="24"/>
                <w:szCs w:val="24"/>
              </w:rPr>
            </w:pPr>
            <w:r w:rsidRPr="008C1007">
              <w:rPr>
                <w:rFonts w:ascii="Arial" w:eastAsia="MS Mincho" w:hAnsi="Arial" w:cs="Arial"/>
                <w:sz w:val="24"/>
                <w:szCs w:val="24"/>
              </w:rPr>
              <w:t>DATE:</w:t>
            </w:r>
          </w:p>
        </w:tc>
        <w:tc>
          <w:tcPr>
            <w:tcW w:w="2447" w:type="dxa"/>
            <w:vAlign w:val="center"/>
          </w:tcPr>
          <w:p w14:paraId="3D97C92B" w14:textId="77777777" w:rsidR="008C1007" w:rsidRPr="008C1007" w:rsidRDefault="008C1007" w:rsidP="008C1007">
            <w:pPr>
              <w:ind w:left="0"/>
              <w:rPr>
                <w:rFonts w:ascii="Arial" w:eastAsia="MS Mincho" w:hAnsi="Arial" w:cs="Arial"/>
                <w:sz w:val="24"/>
                <w:szCs w:val="24"/>
              </w:rPr>
            </w:pPr>
          </w:p>
        </w:tc>
      </w:tr>
      <w:tr w:rsidR="008C1007" w:rsidRPr="008C1007" w14:paraId="3A06D8B0" w14:textId="77777777" w:rsidTr="00252F3E">
        <w:trPr>
          <w:trHeight w:val="493"/>
        </w:trPr>
        <w:tc>
          <w:tcPr>
            <w:tcW w:w="1413" w:type="dxa"/>
            <w:vAlign w:val="center"/>
          </w:tcPr>
          <w:p w14:paraId="2EFD25C0" w14:textId="77777777" w:rsidR="008C1007" w:rsidRPr="008C1007" w:rsidRDefault="008C1007" w:rsidP="008C1007">
            <w:pPr>
              <w:ind w:left="0"/>
              <w:rPr>
                <w:rFonts w:ascii="Arial" w:eastAsia="MS Mincho" w:hAnsi="Arial" w:cs="Arial"/>
                <w:sz w:val="24"/>
                <w:szCs w:val="24"/>
              </w:rPr>
            </w:pPr>
            <w:r w:rsidRPr="008C1007">
              <w:rPr>
                <w:rFonts w:ascii="Arial" w:eastAsia="MS Mincho" w:hAnsi="Arial" w:cs="Arial"/>
                <w:sz w:val="24"/>
                <w:szCs w:val="24"/>
              </w:rPr>
              <w:t>MEMBER 2</w:t>
            </w:r>
          </w:p>
        </w:tc>
        <w:tc>
          <w:tcPr>
            <w:tcW w:w="2693" w:type="dxa"/>
            <w:vAlign w:val="center"/>
          </w:tcPr>
          <w:p w14:paraId="409E0175" w14:textId="77777777" w:rsidR="008C1007" w:rsidRPr="008C1007" w:rsidRDefault="008C1007" w:rsidP="008C1007">
            <w:pPr>
              <w:ind w:left="0"/>
              <w:rPr>
                <w:rFonts w:ascii="Arial" w:eastAsia="MS Mincho" w:hAnsi="Arial" w:cs="Arial"/>
                <w:sz w:val="24"/>
                <w:szCs w:val="24"/>
              </w:rPr>
            </w:pPr>
          </w:p>
        </w:tc>
        <w:tc>
          <w:tcPr>
            <w:tcW w:w="284" w:type="dxa"/>
            <w:vAlign w:val="center"/>
          </w:tcPr>
          <w:p w14:paraId="08AAB3A8" w14:textId="77777777" w:rsidR="008C1007" w:rsidRPr="008C1007" w:rsidRDefault="008C1007" w:rsidP="008C1007">
            <w:pPr>
              <w:ind w:left="0"/>
              <w:rPr>
                <w:rFonts w:ascii="Arial" w:eastAsia="MS Mincho" w:hAnsi="Arial" w:cs="Arial"/>
                <w:sz w:val="24"/>
                <w:szCs w:val="24"/>
              </w:rPr>
            </w:pPr>
          </w:p>
        </w:tc>
        <w:tc>
          <w:tcPr>
            <w:tcW w:w="1559" w:type="dxa"/>
            <w:vAlign w:val="center"/>
          </w:tcPr>
          <w:p w14:paraId="17BAF8D1" w14:textId="77777777" w:rsidR="008C1007" w:rsidRPr="008C1007" w:rsidRDefault="008C1007" w:rsidP="008C1007">
            <w:pPr>
              <w:ind w:left="0"/>
              <w:rPr>
                <w:rFonts w:ascii="Arial" w:eastAsia="MS Mincho" w:hAnsi="Arial" w:cs="Arial"/>
                <w:sz w:val="24"/>
                <w:szCs w:val="24"/>
              </w:rPr>
            </w:pPr>
            <w:r w:rsidRPr="008C1007">
              <w:rPr>
                <w:rFonts w:ascii="Arial" w:eastAsia="MS Mincho" w:hAnsi="Arial" w:cs="Arial"/>
                <w:sz w:val="24"/>
                <w:szCs w:val="24"/>
              </w:rPr>
              <w:t>DATE:</w:t>
            </w:r>
          </w:p>
        </w:tc>
        <w:tc>
          <w:tcPr>
            <w:tcW w:w="2447" w:type="dxa"/>
            <w:vAlign w:val="center"/>
          </w:tcPr>
          <w:p w14:paraId="7AE83A05" w14:textId="77777777" w:rsidR="008C1007" w:rsidRPr="008C1007" w:rsidRDefault="008C1007" w:rsidP="008C1007">
            <w:pPr>
              <w:ind w:left="0"/>
              <w:rPr>
                <w:rFonts w:ascii="Arial" w:eastAsia="MS Mincho" w:hAnsi="Arial" w:cs="Arial"/>
                <w:sz w:val="24"/>
                <w:szCs w:val="24"/>
              </w:rPr>
            </w:pPr>
          </w:p>
        </w:tc>
      </w:tr>
      <w:tr w:rsidR="008C1007" w:rsidRPr="008C1007" w14:paraId="43F1687B" w14:textId="77777777" w:rsidTr="00252F3E">
        <w:trPr>
          <w:trHeight w:val="429"/>
        </w:trPr>
        <w:tc>
          <w:tcPr>
            <w:tcW w:w="1413" w:type="dxa"/>
            <w:vAlign w:val="center"/>
          </w:tcPr>
          <w:p w14:paraId="33B3AFFB" w14:textId="77777777" w:rsidR="008C1007" w:rsidRPr="008C1007" w:rsidRDefault="008C1007" w:rsidP="008C1007">
            <w:pPr>
              <w:ind w:left="0"/>
              <w:rPr>
                <w:rFonts w:ascii="Arial" w:eastAsia="MS Mincho" w:hAnsi="Arial" w:cs="Arial"/>
                <w:sz w:val="24"/>
                <w:szCs w:val="24"/>
              </w:rPr>
            </w:pPr>
            <w:r w:rsidRPr="008C1007">
              <w:rPr>
                <w:rFonts w:ascii="Arial" w:eastAsia="MS Mincho" w:hAnsi="Arial" w:cs="Arial"/>
                <w:sz w:val="24"/>
                <w:szCs w:val="24"/>
              </w:rPr>
              <w:t>PERSON:</w:t>
            </w:r>
          </w:p>
        </w:tc>
        <w:tc>
          <w:tcPr>
            <w:tcW w:w="2693" w:type="dxa"/>
            <w:vAlign w:val="center"/>
          </w:tcPr>
          <w:p w14:paraId="0F72F412" w14:textId="77777777" w:rsidR="008C1007" w:rsidRPr="008C1007" w:rsidRDefault="008C1007" w:rsidP="008C1007">
            <w:pPr>
              <w:ind w:left="0"/>
              <w:rPr>
                <w:rFonts w:ascii="Arial" w:eastAsia="MS Mincho" w:hAnsi="Arial" w:cs="Arial"/>
                <w:sz w:val="24"/>
                <w:szCs w:val="24"/>
              </w:rPr>
            </w:pPr>
          </w:p>
        </w:tc>
        <w:tc>
          <w:tcPr>
            <w:tcW w:w="284" w:type="dxa"/>
            <w:vAlign w:val="center"/>
          </w:tcPr>
          <w:p w14:paraId="480A1FBE" w14:textId="77777777" w:rsidR="008C1007" w:rsidRPr="008C1007" w:rsidRDefault="008C1007" w:rsidP="008C1007">
            <w:pPr>
              <w:ind w:left="0"/>
              <w:rPr>
                <w:rFonts w:ascii="Arial" w:eastAsia="MS Mincho" w:hAnsi="Arial" w:cs="Arial"/>
                <w:sz w:val="24"/>
                <w:szCs w:val="24"/>
              </w:rPr>
            </w:pPr>
          </w:p>
        </w:tc>
        <w:tc>
          <w:tcPr>
            <w:tcW w:w="1559" w:type="dxa"/>
            <w:vAlign w:val="center"/>
          </w:tcPr>
          <w:p w14:paraId="4770A79F" w14:textId="77777777" w:rsidR="008C1007" w:rsidRPr="008C1007" w:rsidRDefault="008C1007" w:rsidP="008C1007">
            <w:pPr>
              <w:ind w:left="0"/>
              <w:rPr>
                <w:rFonts w:ascii="Arial" w:eastAsia="MS Mincho" w:hAnsi="Arial" w:cs="Arial"/>
                <w:sz w:val="24"/>
                <w:szCs w:val="24"/>
              </w:rPr>
            </w:pPr>
            <w:r w:rsidRPr="008C1007">
              <w:rPr>
                <w:rFonts w:ascii="Arial" w:eastAsia="MS Mincho" w:hAnsi="Arial" w:cs="Arial"/>
                <w:sz w:val="24"/>
                <w:szCs w:val="24"/>
              </w:rPr>
              <w:t>TIME:</w:t>
            </w:r>
          </w:p>
        </w:tc>
        <w:tc>
          <w:tcPr>
            <w:tcW w:w="2447" w:type="dxa"/>
            <w:vAlign w:val="center"/>
          </w:tcPr>
          <w:p w14:paraId="47DB524E" w14:textId="77777777" w:rsidR="008C1007" w:rsidRPr="008C1007" w:rsidRDefault="008C1007" w:rsidP="008C1007">
            <w:pPr>
              <w:ind w:left="0"/>
              <w:rPr>
                <w:rFonts w:ascii="Arial" w:eastAsia="MS Mincho" w:hAnsi="Arial" w:cs="Arial"/>
                <w:sz w:val="24"/>
                <w:szCs w:val="24"/>
              </w:rPr>
            </w:pPr>
          </w:p>
        </w:tc>
      </w:tr>
    </w:tbl>
    <w:p w14:paraId="1F4210F9" w14:textId="77777777" w:rsidR="008C1007" w:rsidRPr="008C1007" w:rsidRDefault="008C1007" w:rsidP="008C1007">
      <w:pPr>
        <w:pBdr>
          <w:bottom w:val="double" w:sz="4" w:space="1" w:color="auto"/>
        </w:pBdr>
        <w:spacing w:after="200"/>
        <w:ind w:left="0"/>
        <w:rPr>
          <w:rFonts w:ascii="Arial" w:eastAsia="Calibri" w:hAnsi="Arial" w:cs="Arial"/>
          <w:smallCaps/>
          <w:sz w:val="24"/>
          <w:szCs w:val="24"/>
          <w:lang w:val="en-AU"/>
        </w:rPr>
      </w:pPr>
    </w:p>
    <w:p w14:paraId="4491F593" w14:textId="77777777" w:rsidR="008C1007" w:rsidRPr="008C1007" w:rsidRDefault="008C1007" w:rsidP="0041243A">
      <w:pPr>
        <w:numPr>
          <w:ilvl w:val="0"/>
          <w:numId w:val="559"/>
        </w:numPr>
        <w:tabs>
          <w:tab w:val="left" w:pos="567"/>
          <w:tab w:val="right" w:leader="underscore" w:pos="8505"/>
        </w:tabs>
        <w:suppressAutoHyphens/>
        <w:spacing w:before="360" w:after="120"/>
        <w:ind w:left="567" w:hanging="567"/>
        <w:contextualSpacing/>
        <w:rPr>
          <w:rFonts w:ascii="Arial" w:eastAsia="Calibri" w:hAnsi="Arial" w:cs="Arial"/>
          <w:sz w:val="24"/>
          <w:szCs w:val="24"/>
          <w:lang w:val="en-AU"/>
        </w:rPr>
      </w:pPr>
      <w:r w:rsidRPr="008C1007">
        <w:rPr>
          <w:rFonts w:ascii="Arial" w:eastAsia="Calibri" w:hAnsi="Arial" w:cs="Arial"/>
          <w:sz w:val="24"/>
          <w:szCs w:val="24"/>
          <w:lang w:val="en-AU"/>
        </w:rPr>
        <w:t>Please give details of the sexuality and/or gender issue that arose with the above person.</w:t>
      </w:r>
    </w:p>
    <w:tbl>
      <w:tblPr>
        <w:tblStyle w:val="TableGrid10"/>
        <w:tblW w:w="0" w:type="auto"/>
        <w:tblInd w:w="567" w:type="dxa"/>
        <w:tblLook w:val="04A0" w:firstRow="1" w:lastRow="0" w:firstColumn="1" w:lastColumn="0" w:noHBand="0" w:noVBand="1"/>
      </w:tblPr>
      <w:tblGrid>
        <w:gridCol w:w="7829"/>
      </w:tblGrid>
      <w:tr w:rsidR="008C1007" w:rsidRPr="008C1007" w14:paraId="099C1F70" w14:textId="77777777" w:rsidTr="00252F3E">
        <w:trPr>
          <w:trHeight w:val="881"/>
        </w:trPr>
        <w:tc>
          <w:tcPr>
            <w:tcW w:w="7829" w:type="dxa"/>
          </w:tcPr>
          <w:p w14:paraId="2E86EF6E" w14:textId="77777777" w:rsidR="008C1007" w:rsidRPr="008C1007" w:rsidRDefault="008C1007" w:rsidP="008C1007">
            <w:pPr>
              <w:tabs>
                <w:tab w:val="left" w:pos="1985"/>
                <w:tab w:val="left" w:pos="3402"/>
              </w:tabs>
              <w:spacing w:before="120" w:after="120"/>
              <w:ind w:left="28"/>
              <w:rPr>
                <w:rFonts w:ascii="Arial" w:eastAsia="MS Mincho" w:hAnsi="Arial" w:cs="Arial"/>
                <w:iCs/>
                <w:sz w:val="24"/>
                <w:szCs w:val="24"/>
              </w:rPr>
            </w:pPr>
          </w:p>
        </w:tc>
      </w:tr>
    </w:tbl>
    <w:p w14:paraId="456EC24F" w14:textId="77777777" w:rsidR="008C1007" w:rsidRPr="008C1007" w:rsidRDefault="008C1007" w:rsidP="0041243A">
      <w:pPr>
        <w:numPr>
          <w:ilvl w:val="0"/>
          <w:numId w:val="559"/>
        </w:numPr>
        <w:tabs>
          <w:tab w:val="left" w:pos="567"/>
          <w:tab w:val="right" w:leader="underscore" w:pos="8505"/>
        </w:tabs>
        <w:suppressAutoHyphens/>
        <w:spacing w:before="360" w:after="120"/>
        <w:ind w:left="567" w:hanging="567"/>
        <w:contextualSpacing/>
        <w:rPr>
          <w:rFonts w:ascii="Arial" w:eastAsia="Calibri" w:hAnsi="Arial" w:cs="Arial"/>
          <w:sz w:val="24"/>
          <w:szCs w:val="24"/>
          <w:lang w:val="en-AU"/>
        </w:rPr>
      </w:pPr>
      <w:r w:rsidRPr="008C1007">
        <w:rPr>
          <w:rFonts w:ascii="Arial" w:eastAsia="Calibri" w:hAnsi="Arial" w:cs="Arial"/>
          <w:sz w:val="24"/>
          <w:szCs w:val="24"/>
          <w:lang w:val="en-AU"/>
        </w:rPr>
        <w:t>Did you advise the person that you cannot provide medical advice, therapy or counselling about sexual orientation or gender identity? Did you advise that you are not trying to change or suppress the person’s sexual orientation or gender identity? Give details.</w:t>
      </w:r>
    </w:p>
    <w:p w14:paraId="45213A7F" w14:textId="77777777" w:rsidR="008C1007" w:rsidRPr="008C1007" w:rsidRDefault="001C5EDD" w:rsidP="008C1007">
      <w:pPr>
        <w:tabs>
          <w:tab w:val="left" w:pos="567"/>
          <w:tab w:val="left" w:pos="1985"/>
          <w:tab w:val="left" w:pos="3402"/>
        </w:tabs>
        <w:ind w:left="567"/>
        <w:contextualSpacing/>
        <w:rPr>
          <w:rFonts w:ascii="Arial" w:eastAsia="Calibri" w:hAnsi="Arial" w:cs="Arial"/>
          <w:sz w:val="24"/>
          <w:szCs w:val="24"/>
          <w:lang w:val="en-AU"/>
        </w:rPr>
      </w:pPr>
      <w:sdt>
        <w:sdtPr>
          <w:rPr>
            <w:rFonts w:ascii="Arial" w:eastAsia="Calibri" w:hAnsi="Arial" w:cs="Arial"/>
            <w:sz w:val="24"/>
            <w:szCs w:val="24"/>
            <w:lang w:val="en-AU"/>
          </w:rPr>
          <w:id w:val="-501196426"/>
          <w14:checkbox>
            <w14:checked w14:val="0"/>
            <w14:checkedState w14:val="2612" w14:font="MS Gothic"/>
            <w14:uncheckedState w14:val="2610" w14:font="MS Gothic"/>
          </w14:checkbox>
        </w:sdtPr>
        <w:sdtEndPr/>
        <w:sdtContent>
          <w:r w:rsidR="008C1007" w:rsidRPr="008C1007">
            <w:rPr>
              <w:rFonts w:ascii="Arial" w:eastAsia="MS Gothic" w:hAnsi="Arial" w:cs="Arial" w:hint="eastAsia"/>
              <w:sz w:val="24"/>
              <w:szCs w:val="24"/>
              <w:lang w:val="en-AU"/>
            </w:rPr>
            <w:t>☐</w:t>
          </w:r>
        </w:sdtContent>
      </w:sdt>
      <w:r w:rsidR="008C1007" w:rsidRPr="008C1007">
        <w:rPr>
          <w:rFonts w:ascii="Arial" w:eastAsia="Calibri" w:hAnsi="Arial" w:cs="Arial"/>
          <w:sz w:val="24"/>
          <w:szCs w:val="24"/>
          <w:lang w:val="en-AU"/>
        </w:rPr>
        <w:t xml:space="preserve">   Yes</w:t>
      </w:r>
      <w:r w:rsidR="008C1007" w:rsidRPr="008C1007">
        <w:rPr>
          <w:rFonts w:ascii="Arial" w:eastAsia="Calibri" w:hAnsi="Arial" w:cs="Arial"/>
          <w:sz w:val="24"/>
          <w:szCs w:val="24"/>
          <w:lang w:val="en-AU"/>
        </w:rPr>
        <w:tab/>
      </w:r>
      <w:sdt>
        <w:sdtPr>
          <w:rPr>
            <w:rFonts w:ascii="Arial" w:eastAsia="Calibri" w:hAnsi="Arial" w:cs="Arial"/>
            <w:sz w:val="24"/>
            <w:szCs w:val="24"/>
            <w:lang w:val="en-AU"/>
          </w:rPr>
          <w:id w:val="1832244502"/>
          <w14:checkbox>
            <w14:checked w14:val="0"/>
            <w14:checkedState w14:val="2612" w14:font="MS Gothic"/>
            <w14:uncheckedState w14:val="2610" w14:font="MS Gothic"/>
          </w14:checkbox>
        </w:sdtPr>
        <w:sdtEndPr/>
        <w:sdtContent>
          <w:r w:rsidR="008C1007" w:rsidRPr="008C1007">
            <w:rPr>
              <w:rFonts w:ascii="Arial" w:eastAsia="MS Gothic" w:hAnsi="Arial" w:cs="Arial" w:hint="eastAsia"/>
              <w:sz w:val="24"/>
              <w:szCs w:val="24"/>
              <w:lang w:val="en-AU"/>
            </w:rPr>
            <w:t>☐</w:t>
          </w:r>
        </w:sdtContent>
      </w:sdt>
      <w:r w:rsidR="008C1007" w:rsidRPr="008C1007">
        <w:rPr>
          <w:rFonts w:ascii="Arial" w:eastAsia="Calibri" w:hAnsi="Arial" w:cs="Arial"/>
          <w:sz w:val="24"/>
          <w:szCs w:val="24"/>
          <w:lang w:val="en-AU"/>
        </w:rPr>
        <w:t xml:space="preserve">   No</w:t>
      </w:r>
    </w:p>
    <w:tbl>
      <w:tblPr>
        <w:tblStyle w:val="TableGrid10"/>
        <w:tblW w:w="0" w:type="auto"/>
        <w:tblInd w:w="567" w:type="dxa"/>
        <w:tblLook w:val="04A0" w:firstRow="1" w:lastRow="0" w:firstColumn="1" w:lastColumn="0" w:noHBand="0" w:noVBand="1"/>
      </w:tblPr>
      <w:tblGrid>
        <w:gridCol w:w="8396"/>
      </w:tblGrid>
      <w:tr w:rsidR="008C1007" w:rsidRPr="008C1007" w14:paraId="48D2EFF0" w14:textId="77777777" w:rsidTr="00252F3E">
        <w:trPr>
          <w:trHeight w:val="881"/>
        </w:trPr>
        <w:tc>
          <w:tcPr>
            <w:tcW w:w="8396" w:type="dxa"/>
          </w:tcPr>
          <w:p w14:paraId="26CE0643" w14:textId="77777777" w:rsidR="008C1007" w:rsidRPr="008C1007" w:rsidRDefault="008C1007" w:rsidP="008C1007">
            <w:pPr>
              <w:tabs>
                <w:tab w:val="left" w:pos="1985"/>
                <w:tab w:val="left" w:pos="3402"/>
              </w:tabs>
              <w:spacing w:before="120" w:after="120"/>
              <w:ind w:left="28"/>
              <w:rPr>
                <w:rFonts w:ascii="Arial" w:eastAsia="MS Mincho" w:hAnsi="Arial" w:cs="Arial"/>
                <w:iCs/>
                <w:sz w:val="24"/>
                <w:szCs w:val="24"/>
              </w:rPr>
            </w:pPr>
          </w:p>
        </w:tc>
      </w:tr>
    </w:tbl>
    <w:p w14:paraId="5F4B9B7C" w14:textId="77777777" w:rsidR="008C1007" w:rsidRPr="008C1007" w:rsidRDefault="008C1007" w:rsidP="0041243A">
      <w:pPr>
        <w:numPr>
          <w:ilvl w:val="0"/>
          <w:numId w:val="559"/>
        </w:numPr>
        <w:tabs>
          <w:tab w:val="left" w:pos="567"/>
          <w:tab w:val="right" w:leader="underscore" w:pos="8505"/>
        </w:tabs>
        <w:suppressAutoHyphens/>
        <w:spacing w:before="360" w:after="120"/>
        <w:ind w:left="567" w:hanging="567"/>
        <w:contextualSpacing/>
        <w:rPr>
          <w:rFonts w:ascii="Arial" w:eastAsia="Calibri" w:hAnsi="Arial" w:cs="Arial"/>
          <w:sz w:val="24"/>
          <w:szCs w:val="24"/>
          <w:lang w:val="en-AU"/>
        </w:rPr>
      </w:pPr>
      <w:r w:rsidRPr="008C1007">
        <w:rPr>
          <w:rFonts w:ascii="Arial" w:eastAsia="Calibri" w:hAnsi="Arial" w:cs="Arial"/>
          <w:sz w:val="24"/>
          <w:szCs w:val="24"/>
          <w:lang w:val="en-AU"/>
        </w:rPr>
        <w:t>Did you pray with the person about the gender and/or sexuality issue? Please give details.</w:t>
      </w:r>
    </w:p>
    <w:p w14:paraId="7298C0F5" w14:textId="77777777" w:rsidR="008C1007" w:rsidRPr="008C1007" w:rsidRDefault="001C5EDD" w:rsidP="008C1007">
      <w:pPr>
        <w:tabs>
          <w:tab w:val="left" w:pos="567"/>
          <w:tab w:val="left" w:pos="1985"/>
          <w:tab w:val="left" w:pos="3402"/>
        </w:tabs>
        <w:ind w:left="567"/>
        <w:contextualSpacing/>
        <w:rPr>
          <w:rFonts w:ascii="Arial" w:eastAsia="Calibri" w:hAnsi="Arial" w:cs="Arial"/>
          <w:sz w:val="24"/>
          <w:szCs w:val="24"/>
          <w:lang w:val="en-AU"/>
        </w:rPr>
      </w:pPr>
      <w:sdt>
        <w:sdtPr>
          <w:rPr>
            <w:rFonts w:ascii="Arial" w:eastAsia="Calibri" w:hAnsi="Arial" w:cs="Arial"/>
            <w:sz w:val="24"/>
            <w:szCs w:val="24"/>
            <w:lang w:val="en-AU"/>
          </w:rPr>
          <w:id w:val="102240687"/>
          <w14:checkbox>
            <w14:checked w14:val="0"/>
            <w14:checkedState w14:val="2612" w14:font="MS Gothic"/>
            <w14:uncheckedState w14:val="2610" w14:font="MS Gothic"/>
          </w14:checkbox>
        </w:sdtPr>
        <w:sdtEndPr/>
        <w:sdtContent>
          <w:r w:rsidR="008C1007" w:rsidRPr="008C1007">
            <w:rPr>
              <w:rFonts w:ascii="Arial" w:eastAsia="MS Gothic" w:hAnsi="Arial" w:cs="Arial" w:hint="eastAsia"/>
              <w:sz w:val="24"/>
              <w:szCs w:val="24"/>
              <w:lang w:val="en-AU"/>
            </w:rPr>
            <w:t>☐</w:t>
          </w:r>
        </w:sdtContent>
      </w:sdt>
      <w:r w:rsidR="008C1007" w:rsidRPr="008C1007">
        <w:rPr>
          <w:rFonts w:ascii="Arial" w:eastAsia="Calibri" w:hAnsi="Arial" w:cs="Arial"/>
          <w:sz w:val="24"/>
          <w:szCs w:val="24"/>
          <w:lang w:val="en-AU"/>
        </w:rPr>
        <w:t xml:space="preserve">   Yes</w:t>
      </w:r>
      <w:r w:rsidR="008C1007" w:rsidRPr="008C1007">
        <w:rPr>
          <w:rFonts w:ascii="Arial" w:eastAsia="Calibri" w:hAnsi="Arial" w:cs="Arial"/>
          <w:sz w:val="24"/>
          <w:szCs w:val="24"/>
          <w:lang w:val="en-AU"/>
        </w:rPr>
        <w:tab/>
      </w:r>
      <w:sdt>
        <w:sdtPr>
          <w:rPr>
            <w:rFonts w:ascii="Arial" w:eastAsia="Calibri" w:hAnsi="Arial" w:cs="Arial"/>
            <w:sz w:val="24"/>
            <w:szCs w:val="24"/>
            <w:lang w:val="en-AU"/>
          </w:rPr>
          <w:id w:val="-1428885785"/>
          <w14:checkbox>
            <w14:checked w14:val="0"/>
            <w14:checkedState w14:val="2612" w14:font="MS Gothic"/>
            <w14:uncheckedState w14:val="2610" w14:font="MS Gothic"/>
          </w14:checkbox>
        </w:sdtPr>
        <w:sdtEndPr/>
        <w:sdtContent>
          <w:r w:rsidR="008C1007" w:rsidRPr="008C1007">
            <w:rPr>
              <w:rFonts w:ascii="Arial" w:eastAsia="MS Gothic" w:hAnsi="Arial" w:cs="Arial" w:hint="eastAsia"/>
              <w:sz w:val="24"/>
              <w:szCs w:val="24"/>
              <w:lang w:val="en-AU"/>
            </w:rPr>
            <w:t>☐</w:t>
          </w:r>
        </w:sdtContent>
      </w:sdt>
      <w:r w:rsidR="008C1007" w:rsidRPr="008C1007">
        <w:rPr>
          <w:rFonts w:ascii="Arial" w:eastAsia="Calibri" w:hAnsi="Arial" w:cs="Arial"/>
          <w:sz w:val="24"/>
          <w:szCs w:val="24"/>
          <w:lang w:val="en-AU"/>
        </w:rPr>
        <w:t xml:space="preserve">   No</w:t>
      </w:r>
    </w:p>
    <w:tbl>
      <w:tblPr>
        <w:tblStyle w:val="TableGrid10"/>
        <w:tblW w:w="0" w:type="auto"/>
        <w:tblInd w:w="567" w:type="dxa"/>
        <w:tblLook w:val="04A0" w:firstRow="1" w:lastRow="0" w:firstColumn="1" w:lastColumn="0" w:noHBand="0" w:noVBand="1"/>
      </w:tblPr>
      <w:tblGrid>
        <w:gridCol w:w="8396"/>
      </w:tblGrid>
      <w:tr w:rsidR="008C1007" w:rsidRPr="008C1007" w14:paraId="589630B2" w14:textId="77777777" w:rsidTr="00252F3E">
        <w:trPr>
          <w:trHeight w:val="881"/>
        </w:trPr>
        <w:tc>
          <w:tcPr>
            <w:tcW w:w="8396" w:type="dxa"/>
          </w:tcPr>
          <w:p w14:paraId="692F59D5" w14:textId="77777777" w:rsidR="008C1007" w:rsidRPr="008C1007" w:rsidRDefault="008C1007" w:rsidP="008C1007">
            <w:pPr>
              <w:tabs>
                <w:tab w:val="left" w:pos="1985"/>
                <w:tab w:val="left" w:pos="3402"/>
              </w:tabs>
              <w:spacing w:before="120" w:after="120"/>
              <w:ind w:left="28"/>
              <w:rPr>
                <w:rFonts w:ascii="Arial" w:eastAsia="MS Mincho" w:hAnsi="Arial" w:cs="Arial"/>
                <w:iCs/>
                <w:sz w:val="24"/>
                <w:szCs w:val="24"/>
              </w:rPr>
            </w:pPr>
          </w:p>
        </w:tc>
      </w:tr>
    </w:tbl>
    <w:p w14:paraId="14D70139" w14:textId="77777777" w:rsidR="008C1007" w:rsidRPr="008C1007" w:rsidRDefault="008C1007" w:rsidP="0041243A">
      <w:pPr>
        <w:numPr>
          <w:ilvl w:val="0"/>
          <w:numId w:val="559"/>
        </w:numPr>
        <w:tabs>
          <w:tab w:val="left" w:pos="567"/>
          <w:tab w:val="right" w:leader="underscore" w:pos="8505"/>
        </w:tabs>
        <w:suppressAutoHyphens/>
        <w:spacing w:before="360" w:after="120"/>
        <w:ind w:left="567" w:hanging="567"/>
        <w:contextualSpacing/>
        <w:rPr>
          <w:rFonts w:ascii="Arial" w:eastAsia="Calibri" w:hAnsi="Arial" w:cs="Arial"/>
          <w:sz w:val="24"/>
          <w:szCs w:val="24"/>
          <w:lang w:val="en-AU"/>
        </w:rPr>
      </w:pPr>
      <w:r w:rsidRPr="008C1007">
        <w:rPr>
          <w:rFonts w:ascii="Arial" w:eastAsia="Calibri" w:hAnsi="Arial" w:cs="Arial"/>
          <w:sz w:val="24"/>
          <w:szCs w:val="24"/>
          <w:lang w:val="en-AU"/>
        </w:rPr>
        <w:t>Write down any other observations or concerns</w:t>
      </w:r>
    </w:p>
    <w:tbl>
      <w:tblPr>
        <w:tblStyle w:val="TableGrid10"/>
        <w:tblW w:w="0" w:type="auto"/>
        <w:tblLook w:val="04A0" w:firstRow="1" w:lastRow="0" w:firstColumn="1" w:lastColumn="0" w:noHBand="0" w:noVBand="1"/>
      </w:tblPr>
      <w:tblGrid>
        <w:gridCol w:w="567"/>
        <w:gridCol w:w="3633"/>
        <w:gridCol w:w="4201"/>
        <w:gridCol w:w="562"/>
      </w:tblGrid>
      <w:tr w:rsidR="008C1007" w:rsidRPr="008C1007" w14:paraId="6F2D7B85" w14:textId="77777777" w:rsidTr="00252F3E">
        <w:trPr>
          <w:gridBefore w:val="1"/>
          <w:wBefore w:w="567" w:type="dxa"/>
          <w:trHeight w:val="881"/>
        </w:trPr>
        <w:tc>
          <w:tcPr>
            <w:tcW w:w="8396" w:type="dxa"/>
            <w:gridSpan w:val="3"/>
          </w:tcPr>
          <w:p w14:paraId="1756920B" w14:textId="77777777" w:rsidR="008C1007" w:rsidRPr="008C1007" w:rsidRDefault="008C1007" w:rsidP="008C1007">
            <w:pPr>
              <w:tabs>
                <w:tab w:val="left" w:pos="1985"/>
                <w:tab w:val="left" w:pos="3402"/>
              </w:tabs>
              <w:spacing w:before="120" w:after="120"/>
              <w:ind w:left="28"/>
              <w:rPr>
                <w:rFonts w:ascii="Arial" w:eastAsia="MS Mincho" w:hAnsi="Arial" w:cs="Arial"/>
                <w:iCs/>
                <w:sz w:val="24"/>
                <w:szCs w:val="24"/>
              </w:rPr>
            </w:pPr>
          </w:p>
        </w:tc>
      </w:tr>
      <w:tr w:rsidR="008C1007" w:rsidRPr="008C1007" w14:paraId="252ABBBF" w14:textId="77777777" w:rsidTr="00252F3E">
        <w:tblPrEx>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62" w:type="dxa"/>
          <w:trHeight w:val="881"/>
          <w:jc w:val="center"/>
        </w:trPr>
        <w:tc>
          <w:tcPr>
            <w:tcW w:w="4200" w:type="dxa"/>
            <w:gridSpan w:val="2"/>
          </w:tcPr>
          <w:p w14:paraId="3EE8A11E" w14:textId="77777777" w:rsidR="008C1007" w:rsidRPr="008C1007" w:rsidRDefault="008C1007" w:rsidP="008C1007">
            <w:pPr>
              <w:tabs>
                <w:tab w:val="left" w:pos="1985"/>
                <w:tab w:val="left" w:pos="3402"/>
              </w:tabs>
              <w:spacing w:before="120" w:after="120"/>
              <w:ind w:left="28"/>
              <w:rPr>
                <w:rFonts w:ascii="Arial" w:eastAsia="MS Mincho" w:hAnsi="Arial" w:cs="Arial"/>
                <w:iCs/>
                <w:sz w:val="24"/>
                <w:szCs w:val="24"/>
              </w:rPr>
            </w:pPr>
            <w:r w:rsidRPr="008C1007">
              <w:rPr>
                <w:rFonts w:ascii="Arial" w:eastAsia="MS Mincho" w:hAnsi="Arial" w:cs="Arial"/>
                <w:iCs/>
                <w:sz w:val="24"/>
                <w:szCs w:val="24"/>
              </w:rPr>
              <w:t>Signed by:</w:t>
            </w:r>
          </w:p>
          <w:p w14:paraId="7D79C2DA" w14:textId="77777777" w:rsidR="008C1007" w:rsidRPr="008C1007" w:rsidRDefault="008C1007" w:rsidP="008C1007">
            <w:pPr>
              <w:pBdr>
                <w:bottom w:val="single" w:sz="12" w:space="1" w:color="auto"/>
              </w:pBdr>
              <w:tabs>
                <w:tab w:val="left" w:pos="1985"/>
                <w:tab w:val="left" w:pos="3402"/>
              </w:tabs>
              <w:spacing w:before="120" w:after="120"/>
              <w:ind w:left="0"/>
              <w:rPr>
                <w:rFonts w:ascii="Arial" w:eastAsia="MS Mincho" w:hAnsi="Arial" w:cs="Arial"/>
                <w:iCs/>
                <w:sz w:val="24"/>
                <w:szCs w:val="24"/>
              </w:rPr>
            </w:pPr>
          </w:p>
          <w:p w14:paraId="433525EC" w14:textId="77777777" w:rsidR="008C1007" w:rsidRPr="008C1007" w:rsidRDefault="008C1007" w:rsidP="008C1007">
            <w:pPr>
              <w:pBdr>
                <w:bottom w:val="single" w:sz="12" w:space="1" w:color="auto"/>
              </w:pBdr>
              <w:tabs>
                <w:tab w:val="left" w:pos="1985"/>
                <w:tab w:val="left" w:pos="3402"/>
              </w:tabs>
              <w:spacing w:before="120" w:after="120"/>
              <w:ind w:left="0"/>
              <w:rPr>
                <w:rFonts w:ascii="Arial" w:eastAsia="MS Mincho" w:hAnsi="Arial" w:cs="Arial"/>
                <w:iCs/>
                <w:sz w:val="24"/>
                <w:szCs w:val="24"/>
              </w:rPr>
            </w:pPr>
          </w:p>
          <w:p w14:paraId="68FCAAF8" w14:textId="77777777" w:rsidR="008C1007" w:rsidRPr="008C1007" w:rsidRDefault="008C1007" w:rsidP="008C1007">
            <w:pPr>
              <w:tabs>
                <w:tab w:val="left" w:pos="1985"/>
                <w:tab w:val="left" w:pos="3402"/>
              </w:tabs>
              <w:spacing w:before="120" w:after="120"/>
              <w:ind w:left="0"/>
              <w:rPr>
                <w:rFonts w:ascii="Arial" w:eastAsia="MS Mincho" w:hAnsi="Arial" w:cs="Arial"/>
                <w:iCs/>
                <w:sz w:val="24"/>
                <w:szCs w:val="24"/>
              </w:rPr>
            </w:pPr>
            <w:r w:rsidRPr="008C1007">
              <w:rPr>
                <w:rFonts w:ascii="Arial" w:eastAsia="MS Mincho" w:hAnsi="Arial" w:cs="Arial"/>
                <w:iCs/>
                <w:sz w:val="24"/>
                <w:szCs w:val="24"/>
              </w:rPr>
              <w:t>Member 1</w:t>
            </w:r>
          </w:p>
          <w:p w14:paraId="4037DCF0" w14:textId="77777777" w:rsidR="008C1007" w:rsidRPr="008C1007" w:rsidRDefault="008C1007" w:rsidP="008C1007">
            <w:pPr>
              <w:tabs>
                <w:tab w:val="left" w:pos="1985"/>
                <w:tab w:val="left" w:pos="3402"/>
              </w:tabs>
              <w:spacing w:before="120" w:after="120"/>
              <w:ind w:left="0"/>
              <w:rPr>
                <w:rFonts w:ascii="Arial" w:eastAsia="MS Mincho" w:hAnsi="Arial" w:cs="Arial"/>
                <w:iCs/>
                <w:sz w:val="24"/>
                <w:szCs w:val="24"/>
              </w:rPr>
            </w:pPr>
            <w:r w:rsidRPr="008C1007">
              <w:rPr>
                <w:rFonts w:ascii="Arial" w:eastAsia="MS Mincho" w:hAnsi="Arial" w:cs="Arial"/>
                <w:iCs/>
                <w:sz w:val="24"/>
                <w:szCs w:val="24"/>
              </w:rPr>
              <w:t>Date:</w:t>
            </w:r>
          </w:p>
        </w:tc>
        <w:tc>
          <w:tcPr>
            <w:tcW w:w="4201" w:type="dxa"/>
          </w:tcPr>
          <w:p w14:paraId="3A23ABCB" w14:textId="77777777" w:rsidR="008C1007" w:rsidRPr="008C1007" w:rsidRDefault="008C1007" w:rsidP="008C1007">
            <w:pPr>
              <w:tabs>
                <w:tab w:val="left" w:pos="1985"/>
                <w:tab w:val="left" w:pos="3402"/>
              </w:tabs>
              <w:spacing w:before="120" w:after="120"/>
              <w:ind w:left="28"/>
              <w:rPr>
                <w:rFonts w:ascii="Arial" w:eastAsia="MS Mincho" w:hAnsi="Arial" w:cs="Arial"/>
                <w:iCs/>
                <w:sz w:val="24"/>
                <w:szCs w:val="24"/>
              </w:rPr>
            </w:pPr>
            <w:r w:rsidRPr="008C1007">
              <w:rPr>
                <w:rFonts w:ascii="Arial" w:eastAsia="MS Mincho" w:hAnsi="Arial" w:cs="Arial"/>
                <w:iCs/>
                <w:sz w:val="24"/>
                <w:szCs w:val="24"/>
              </w:rPr>
              <w:t>Signed by:</w:t>
            </w:r>
          </w:p>
          <w:p w14:paraId="058264F7" w14:textId="77777777" w:rsidR="008C1007" w:rsidRPr="008C1007" w:rsidRDefault="008C1007" w:rsidP="008C1007">
            <w:pPr>
              <w:pBdr>
                <w:bottom w:val="single" w:sz="12" w:space="1" w:color="auto"/>
              </w:pBdr>
              <w:tabs>
                <w:tab w:val="left" w:pos="1985"/>
                <w:tab w:val="left" w:pos="3402"/>
              </w:tabs>
              <w:spacing w:before="120" w:after="120"/>
              <w:ind w:left="0"/>
              <w:rPr>
                <w:rFonts w:ascii="Arial" w:eastAsia="MS Mincho" w:hAnsi="Arial" w:cs="Arial"/>
                <w:iCs/>
                <w:sz w:val="24"/>
                <w:szCs w:val="24"/>
              </w:rPr>
            </w:pPr>
          </w:p>
          <w:p w14:paraId="7667FF84" w14:textId="77777777" w:rsidR="008C1007" w:rsidRPr="008C1007" w:rsidRDefault="008C1007" w:rsidP="008C1007">
            <w:pPr>
              <w:pBdr>
                <w:bottom w:val="single" w:sz="12" w:space="1" w:color="auto"/>
              </w:pBdr>
              <w:tabs>
                <w:tab w:val="left" w:pos="1985"/>
                <w:tab w:val="left" w:pos="3402"/>
              </w:tabs>
              <w:spacing w:before="120" w:after="120"/>
              <w:ind w:left="0"/>
              <w:rPr>
                <w:rFonts w:ascii="Arial" w:eastAsia="MS Mincho" w:hAnsi="Arial" w:cs="Arial"/>
                <w:iCs/>
                <w:sz w:val="24"/>
                <w:szCs w:val="24"/>
              </w:rPr>
            </w:pPr>
          </w:p>
          <w:p w14:paraId="0EC2561B" w14:textId="77777777" w:rsidR="008C1007" w:rsidRPr="008C1007" w:rsidRDefault="008C1007" w:rsidP="008C1007">
            <w:pPr>
              <w:tabs>
                <w:tab w:val="left" w:pos="1985"/>
                <w:tab w:val="left" w:pos="3402"/>
              </w:tabs>
              <w:spacing w:before="120" w:after="120"/>
              <w:ind w:left="0"/>
              <w:rPr>
                <w:rFonts w:ascii="Arial" w:eastAsia="MS Mincho" w:hAnsi="Arial" w:cs="Arial"/>
                <w:iCs/>
                <w:sz w:val="24"/>
                <w:szCs w:val="24"/>
              </w:rPr>
            </w:pPr>
            <w:r w:rsidRPr="008C1007">
              <w:rPr>
                <w:rFonts w:ascii="Arial" w:eastAsia="MS Mincho" w:hAnsi="Arial" w:cs="Arial"/>
                <w:iCs/>
                <w:sz w:val="24"/>
                <w:szCs w:val="24"/>
              </w:rPr>
              <w:t>Member 2</w:t>
            </w:r>
          </w:p>
          <w:p w14:paraId="506DF3B1" w14:textId="77777777" w:rsidR="008C1007" w:rsidRPr="008C1007" w:rsidRDefault="008C1007" w:rsidP="008C1007">
            <w:pPr>
              <w:tabs>
                <w:tab w:val="left" w:pos="1985"/>
                <w:tab w:val="left" w:pos="3402"/>
              </w:tabs>
              <w:spacing w:before="120" w:after="120"/>
              <w:ind w:left="28"/>
              <w:rPr>
                <w:rFonts w:ascii="Arial" w:eastAsia="MS Mincho" w:hAnsi="Arial" w:cs="Arial"/>
                <w:iCs/>
                <w:sz w:val="24"/>
                <w:szCs w:val="24"/>
              </w:rPr>
            </w:pPr>
            <w:r w:rsidRPr="008C1007">
              <w:rPr>
                <w:rFonts w:ascii="Arial" w:eastAsia="MS Mincho" w:hAnsi="Arial" w:cs="Arial"/>
                <w:iCs/>
                <w:sz w:val="24"/>
                <w:szCs w:val="24"/>
              </w:rPr>
              <w:t>Date:</w:t>
            </w:r>
          </w:p>
        </w:tc>
      </w:tr>
    </w:tbl>
    <w:p w14:paraId="73715E2F" w14:textId="77777777" w:rsidR="008C1007" w:rsidRPr="008C1007" w:rsidRDefault="008C1007" w:rsidP="008C1007">
      <w:pPr>
        <w:spacing w:after="200"/>
        <w:ind w:left="0"/>
        <w:rPr>
          <w:rFonts w:ascii="Arial" w:eastAsia="Calibri" w:hAnsi="Arial" w:cs="Arial"/>
          <w:b/>
          <w:bCs/>
          <w:sz w:val="24"/>
          <w:szCs w:val="24"/>
          <w:shd w:val="clear" w:color="auto" w:fill="FFFFFF"/>
          <w:lang w:val="en-AU"/>
        </w:rPr>
      </w:pPr>
      <w:r w:rsidRPr="008C1007">
        <w:rPr>
          <w:rFonts w:ascii="Arial" w:eastAsia="Calibri" w:hAnsi="Arial" w:cs="Arial"/>
          <w:b/>
          <w:bCs/>
          <w:sz w:val="24"/>
          <w:szCs w:val="24"/>
          <w:shd w:val="clear" w:color="auto" w:fill="FFFFFF"/>
          <w:lang w:val="en-AU"/>
        </w:rPr>
        <w:br w:type="page"/>
      </w:r>
    </w:p>
    <w:p w14:paraId="5F371C12" w14:textId="77777777" w:rsidR="008C1007" w:rsidRPr="008C1007" w:rsidRDefault="008C1007" w:rsidP="008C1007">
      <w:pPr>
        <w:ind w:left="360"/>
        <w:rPr>
          <w:rFonts w:ascii="Arial" w:eastAsia="Calibri" w:hAnsi="Arial" w:cs="Arial"/>
          <w:b/>
          <w:bCs/>
          <w:sz w:val="24"/>
          <w:szCs w:val="24"/>
          <w:shd w:val="clear" w:color="auto" w:fill="FFFFFF"/>
          <w:lang w:val="en-AU"/>
        </w:rPr>
      </w:pPr>
      <w:r w:rsidRPr="008C1007">
        <w:rPr>
          <w:rFonts w:ascii="Arial" w:eastAsia="Calibri" w:hAnsi="Arial" w:cs="Arial"/>
          <w:b/>
          <w:bCs/>
          <w:sz w:val="24"/>
          <w:szCs w:val="24"/>
          <w:shd w:val="clear" w:color="auto" w:fill="FFFFFF"/>
          <w:lang w:val="en-AU"/>
        </w:rPr>
        <w:lastRenderedPageBreak/>
        <w:t>Appendix B</w:t>
      </w:r>
    </w:p>
    <w:p w14:paraId="603CC710" w14:textId="77777777" w:rsidR="008C1007" w:rsidRPr="008C1007" w:rsidRDefault="008C1007" w:rsidP="008C1007">
      <w:pPr>
        <w:ind w:left="360"/>
        <w:rPr>
          <w:rFonts w:ascii="Arial" w:eastAsia="Calibri" w:hAnsi="Arial" w:cs="Arial"/>
          <w:b/>
          <w:bCs/>
          <w:sz w:val="24"/>
          <w:szCs w:val="24"/>
          <w:shd w:val="clear" w:color="auto" w:fill="FFFFFF"/>
          <w:lang w:val="en-AU"/>
        </w:rPr>
      </w:pPr>
    </w:p>
    <w:p w14:paraId="16AD9991" w14:textId="77777777" w:rsidR="008C1007" w:rsidRPr="008C1007" w:rsidRDefault="008C1007" w:rsidP="008C1007">
      <w:pPr>
        <w:ind w:left="360"/>
        <w:rPr>
          <w:rFonts w:ascii="Arial" w:eastAsia="Calibri" w:hAnsi="Arial" w:cs="Arial"/>
          <w:b/>
          <w:sz w:val="24"/>
          <w:szCs w:val="24"/>
          <w:shd w:val="clear" w:color="auto" w:fill="FFFFFF"/>
          <w:lang w:val="en-AU"/>
        </w:rPr>
      </w:pPr>
      <w:r w:rsidRPr="008C1007">
        <w:rPr>
          <w:rFonts w:ascii="Arial" w:eastAsia="Calibri" w:hAnsi="Arial" w:cs="Arial"/>
          <w:b/>
          <w:sz w:val="24"/>
          <w:szCs w:val="24"/>
          <w:shd w:val="clear" w:color="auto" w:fill="FFFFFF"/>
          <w:lang w:val="en-AU"/>
        </w:rPr>
        <w:t>Practices that the VEOHRC has advised would be considered illegal under the Act include:</w:t>
      </w:r>
      <w:r w:rsidRPr="008C1007">
        <w:rPr>
          <w:rFonts w:ascii="Arial" w:eastAsia="Calibri" w:hAnsi="Arial" w:cs="Arial"/>
          <w:b/>
          <w:sz w:val="24"/>
          <w:szCs w:val="24"/>
          <w:shd w:val="clear" w:color="auto" w:fill="FFFFFF"/>
          <w:vertAlign w:val="superscript"/>
          <w:lang w:val="en-AU"/>
        </w:rPr>
        <w:footnoteReference w:id="5"/>
      </w:r>
    </w:p>
    <w:p w14:paraId="1CE9009B" w14:textId="77777777" w:rsidR="008C1007" w:rsidRPr="008C1007" w:rsidRDefault="008C1007" w:rsidP="008C1007">
      <w:pPr>
        <w:ind w:left="360"/>
        <w:rPr>
          <w:rFonts w:ascii="Arial" w:eastAsia="Calibri" w:hAnsi="Arial" w:cs="Arial"/>
          <w:b/>
          <w:sz w:val="24"/>
          <w:szCs w:val="24"/>
          <w:shd w:val="clear" w:color="auto" w:fill="FFFFFF"/>
          <w:lang w:val="en-AU"/>
        </w:rPr>
      </w:pPr>
    </w:p>
    <w:p w14:paraId="31C9053D" w14:textId="77777777" w:rsidR="008C1007" w:rsidRPr="008C1007" w:rsidRDefault="008C1007" w:rsidP="008C1007">
      <w:pPr>
        <w:ind w:left="360"/>
        <w:rPr>
          <w:rFonts w:ascii="Arial" w:eastAsia="Calibri" w:hAnsi="Arial" w:cs="Arial"/>
          <w:b/>
          <w:sz w:val="24"/>
          <w:szCs w:val="24"/>
          <w:shd w:val="clear" w:color="auto" w:fill="FFFFFF"/>
          <w:lang w:val="en-AU"/>
        </w:rPr>
      </w:pPr>
      <w:r w:rsidRPr="008C1007">
        <w:rPr>
          <w:rFonts w:ascii="Arial" w:eastAsia="Calibri" w:hAnsi="Arial" w:cs="Arial"/>
          <w:b/>
          <w:sz w:val="24"/>
          <w:szCs w:val="24"/>
          <w:shd w:val="clear" w:color="auto" w:fill="FFFFFF"/>
          <w:lang w:val="en-AU"/>
        </w:rPr>
        <w:t>IMPORTANT NOTE: The PCV does not accept that these practices are in fact prohibited by the Act. However, the VEOHRC is the government body that oversees and enforces the Act and has prepared this list as guidance as to their interpretation of conduct that is prohibited under the Act. It is reasonable to expect that VEOHRC would use its powers (investigation, education, compulsion and sanction) against a person who they consider has engaged in this conduct.</w:t>
      </w:r>
    </w:p>
    <w:p w14:paraId="07DAC137" w14:textId="77777777" w:rsidR="008C1007" w:rsidRPr="008C1007" w:rsidRDefault="008C1007" w:rsidP="008C1007">
      <w:pPr>
        <w:ind w:left="0"/>
        <w:rPr>
          <w:rFonts w:ascii="Arial" w:eastAsia="Calibri" w:hAnsi="Arial" w:cs="Arial"/>
          <w:b/>
          <w:sz w:val="24"/>
          <w:szCs w:val="24"/>
          <w:shd w:val="clear" w:color="auto" w:fill="FFFFFF"/>
          <w:lang w:val="en-AU"/>
        </w:rPr>
      </w:pPr>
    </w:p>
    <w:p w14:paraId="6E331C77" w14:textId="77777777" w:rsidR="008C1007" w:rsidRPr="008C1007" w:rsidRDefault="008C1007" w:rsidP="0041243A">
      <w:pPr>
        <w:numPr>
          <w:ilvl w:val="0"/>
          <w:numId w:val="561"/>
        </w:numPr>
        <w:suppressAutoHyphens/>
        <w:contextualSpacing/>
        <w:rPr>
          <w:rFonts w:ascii="Arial" w:eastAsia="Calibri" w:hAnsi="Arial" w:cs="Arial"/>
          <w:sz w:val="24"/>
          <w:szCs w:val="24"/>
          <w:shd w:val="clear" w:color="auto" w:fill="FFFFFF"/>
          <w:lang w:val="en-AU"/>
        </w:rPr>
      </w:pPr>
      <w:r w:rsidRPr="008C1007">
        <w:rPr>
          <w:rFonts w:ascii="Arial" w:eastAsia="Calibri" w:hAnsi="Arial" w:cs="Arial"/>
          <w:sz w:val="24"/>
          <w:szCs w:val="24"/>
          <w:shd w:val="clear" w:color="auto" w:fill="FFFFFF"/>
          <w:lang w:val="en-AU"/>
        </w:rPr>
        <w:t>a religious leader meeting one-on-one and pressuring a member of their congregation to suppress and ignore their feelings of same-sex attraction by practising celibacy</w:t>
      </w:r>
    </w:p>
    <w:p w14:paraId="39D7F7FE" w14:textId="77777777" w:rsidR="008C1007" w:rsidRPr="008C1007" w:rsidRDefault="008C1007" w:rsidP="0041243A">
      <w:pPr>
        <w:numPr>
          <w:ilvl w:val="0"/>
          <w:numId w:val="561"/>
        </w:numPr>
        <w:suppressAutoHyphens/>
        <w:contextualSpacing/>
        <w:rPr>
          <w:rFonts w:ascii="Arial" w:eastAsia="Calibri" w:hAnsi="Arial" w:cs="Arial"/>
          <w:sz w:val="24"/>
          <w:szCs w:val="24"/>
          <w:shd w:val="clear" w:color="auto" w:fill="FFFFFF"/>
          <w:lang w:val="en-AU"/>
        </w:rPr>
      </w:pPr>
      <w:r w:rsidRPr="008C1007">
        <w:rPr>
          <w:rFonts w:ascii="Arial" w:eastAsia="Calibri" w:hAnsi="Arial" w:cs="Arial"/>
          <w:sz w:val="24"/>
          <w:szCs w:val="24"/>
          <w:shd w:val="clear" w:color="auto" w:fill="FFFFFF"/>
          <w:lang w:val="en-AU"/>
        </w:rPr>
        <w:t>running a peer-to-peer support group designed to coach a person who is exploring their gender identity to accept the sex they were assigned at birth</w:t>
      </w:r>
    </w:p>
    <w:p w14:paraId="2D51A15E" w14:textId="77777777" w:rsidR="008C1007" w:rsidRPr="008C1007" w:rsidRDefault="008C1007" w:rsidP="0041243A">
      <w:pPr>
        <w:numPr>
          <w:ilvl w:val="0"/>
          <w:numId w:val="561"/>
        </w:numPr>
        <w:suppressAutoHyphens/>
        <w:contextualSpacing/>
        <w:rPr>
          <w:rFonts w:ascii="Arial" w:eastAsia="Calibri" w:hAnsi="Arial" w:cs="Arial"/>
          <w:sz w:val="24"/>
          <w:szCs w:val="24"/>
          <w:shd w:val="clear" w:color="auto" w:fill="FFFFFF"/>
          <w:lang w:val="en-AU"/>
        </w:rPr>
      </w:pPr>
      <w:r w:rsidRPr="008C1007">
        <w:rPr>
          <w:rFonts w:ascii="Arial" w:eastAsia="Calibri" w:hAnsi="Arial" w:cs="Arial"/>
          <w:sz w:val="24"/>
          <w:szCs w:val="24"/>
          <w:shd w:val="clear" w:color="auto" w:fill="FFFFFF"/>
          <w:lang w:val="en-AU"/>
        </w:rPr>
        <w:t>a psychiatrist stating to their adult patient that their gender identity is a mental illness and proposing a long-term treatment plan to maintain the sex they were assigned at birth, while withholding information about other services that will affirm the patient’s gender identity</w:t>
      </w:r>
    </w:p>
    <w:p w14:paraId="2FA861AD" w14:textId="77777777" w:rsidR="008C1007" w:rsidRPr="008C1007" w:rsidRDefault="008C1007" w:rsidP="0041243A">
      <w:pPr>
        <w:numPr>
          <w:ilvl w:val="0"/>
          <w:numId w:val="561"/>
        </w:numPr>
        <w:suppressAutoHyphens/>
        <w:contextualSpacing/>
        <w:rPr>
          <w:rFonts w:ascii="Arial" w:eastAsia="Calibri" w:hAnsi="Arial" w:cs="Arial"/>
          <w:sz w:val="24"/>
          <w:szCs w:val="24"/>
          <w:shd w:val="clear" w:color="auto" w:fill="FFFFFF"/>
          <w:lang w:val="en-AU"/>
        </w:rPr>
      </w:pPr>
      <w:r w:rsidRPr="008C1007">
        <w:rPr>
          <w:rFonts w:ascii="Arial" w:eastAsia="Calibri" w:hAnsi="Arial" w:cs="Arial"/>
          <w:sz w:val="24"/>
          <w:szCs w:val="24"/>
          <w:shd w:val="clear" w:color="auto" w:fill="FFFFFF"/>
          <w:lang w:val="en-AU"/>
        </w:rPr>
        <w:t>a parent refusing to support their child’s request for medical treatment that will enable them to prevent physical changes from puberty that do not align with the child’s gender identity and denying their child access to any health care services that would affirm their child’s gender identity</w:t>
      </w:r>
    </w:p>
    <w:p w14:paraId="69B7EB1C" w14:textId="77777777" w:rsidR="008C1007" w:rsidRPr="008C1007" w:rsidRDefault="008C1007" w:rsidP="0041243A">
      <w:pPr>
        <w:numPr>
          <w:ilvl w:val="0"/>
          <w:numId w:val="561"/>
        </w:numPr>
        <w:suppressAutoHyphens/>
        <w:contextualSpacing/>
        <w:rPr>
          <w:rFonts w:ascii="Arial" w:eastAsia="Calibri" w:hAnsi="Arial" w:cs="Arial"/>
          <w:sz w:val="24"/>
          <w:szCs w:val="24"/>
          <w:shd w:val="clear" w:color="auto" w:fill="FFFFFF"/>
          <w:lang w:val="en-AU"/>
        </w:rPr>
      </w:pPr>
      <w:r w:rsidRPr="008C1007">
        <w:rPr>
          <w:rFonts w:ascii="Arial" w:eastAsia="Calibri" w:hAnsi="Arial" w:cs="Arial"/>
          <w:sz w:val="24"/>
          <w:szCs w:val="24"/>
          <w:shd w:val="clear" w:color="auto" w:fill="FFFFFF"/>
          <w:lang w:val="en-AU"/>
        </w:rPr>
        <w:t>an adult child repeatedly denigrating an elderly parent’s sexual orientation, including by telling them it is wrong to be same-sex attracted and that they must change, or the adult child will no longer support them</w:t>
      </w:r>
    </w:p>
    <w:p w14:paraId="4FC37307" w14:textId="77777777" w:rsidR="008C1007" w:rsidRPr="008C1007" w:rsidRDefault="008C1007" w:rsidP="0041243A">
      <w:pPr>
        <w:numPr>
          <w:ilvl w:val="0"/>
          <w:numId w:val="561"/>
        </w:numPr>
        <w:suppressAutoHyphens/>
        <w:contextualSpacing/>
        <w:rPr>
          <w:rFonts w:ascii="Arial" w:eastAsia="Calibri" w:hAnsi="Arial" w:cs="Arial"/>
          <w:sz w:val="24"/>
          <w:szCs w:val="24"/>
          <w:shd w:val="clear" w:color="auto" w:fill="FFFFFF"/>
          <w:lang w:val="en-AU"/>
        </w:rPr>
      </w:pPr>
      <w:r w:rsidRPr="008C1007">
        <w:rPr>
          <w:rFonts w:ascii="Arial" w:eastAsia="Calibri" w:hAnsi="Arial" w:cs="Arial"/>
          <w:sz w:val="24"/>
          <w:szCs w:val="24"/>
          <w:shd w:val="clear" w:color="auto" w:fill="FFFFFF"/>
          <w:lang w:val="en-AU"/>
        </w:rPr>
        <w:t>a person repeatedly leaving pamphlets in the mailbox of their trans neighbour that state that it is wrong to transition their gender and that everyone’s gender expression should match the sex they were assigned at birth. The pamphlet includes contact details of programs and professionals who claim to be able to change a person’s gender identity to the sex they were assigned at birth.</w:t>
      </w:r>
    </w:p>
    <w:p w14:paraId="1820B5ED" w14:textId="77777777" w:rsidR="008C1007" w:rsidRPr="008C1007" w:rsidRDefault="008C1007" w:rsidP="0041243A">
      <w:pPr>
        <w:numPr>
          <w:ilvl w:val="0"/>
          <w:numId w:val="561"/>
        </w:numPr>
        <w:suppressAutoHyphens/>
        <w:contextualSpacing/>
        <w:rPr>
          <w:rFonts w:ascii="Arial" w:eastAsia="Calibri" w:hAnsi="Arial" w:cs="Arial"/>
          <w:sz w:val="24"/>
          <w:szCs w:val="24"/>
          <w:shd w:val="clear" w:color="auto" w:fill="FFFFFF"/>
          <w:lang w:val="en-AU"/>
        </w:rPr>
      </w:pPr>
      <w:r w:rsidRPr="008C1007">
        <w:rPr>
          <w:rFonts w:ascii="Arial" w:eastAsia="Calibri" w:hAnsi="Arial" w:cs="Arial"/>
          <w:sz w:val="24"/>
          <w:szCs w:val="24"/>
          <w:shd w:val="clear" w:color="auto" w:fill="FFFFFF"/>
          <w:lang w:val="en-AU"/>
        </w:rPr>
        <w:t>a religious leader tells a member of their congregation that they will be excommunicated if they continue their same-sex relationship and prohibited from returning as long as that relationship continues</w:t>
      </w:r>
    </w:p>
    <w:p w14:paraId="39F00B88" w14:textId="77777777" w:rsidR="008C1007" w:rsidRPr="008C1007" w:rsidRDefault="008C1007" w:rsidP="0041243A">
      <w:pPr>
        <w:numPr>
          <w:ilvl w:val="0"/>
          <w:numId w:val="561"/>
        </w:numPr>
        <w:suppressAutoHyphens/>
        <w:contextualSpacing/>
        <w:rPr>
          <w:rFonts w:ascii="Arial" w:eastAsia="Calibri" w:hAnsi="Arial" w:cs="Arial"/>
          <w:sz w:val="24"/>
          <w:szCs w:val="24"/>
          <w:shd w:val="clear" w:color="auto" w:fill="FFFFFF"/>
          <w:lang w:val="en-AU"/>
        </w:rPr>
      </w:pPr>
      <w:r w:rsidRPr="008C1007">
        <w:rPr>
          <w:rFonts w:ascii="Arial" w:eastAsia="Calibri" w:hAnsi="Arial" w:cs="Arial"/>
          <w:sz w:val="24"/>
          <w:szCs w:val="24"/>
          <w:shd w:val="clear" w:color="auto" w:fill="FFFFFF"/>
          <w:lang w:val="en-AU"/>
        </w:rPr>
        <w:t>a teacher telling a student that God does not accept them unless they keep the sex they were assigned at birth and dress accordingly, and offering to meet with the child weekly to counsel them on how to be acceptable to God</w:t>
      </w:r>
    </w:p>
    <w:p w14:paraId="48F7305B" w14:textId="5E395C68" w:rsidR="009D70F7" w:rsidRDefault="008C1007" w:rsidP="0041243A">
      <w:pPr>
        <w:numPr>
          <w:ilvl w:val="0"/>
          <w:numId w:val="561"/>
        </w:numPr>
        <w:suppressAutoHyphens/>
        <w:contextualSpacing/>
        <w:rPr>
          <w:rFonts w:ascii="Arial" w:eastAsia="Calibri" w:hAnsi="Arial" w:cs="Arial"/>
          <w:sz w:val="24"/>
          <w:szCs w:val="24"/>
          <w:shd w:val="clear" w:color="auto" w:fill="FFFFFF"/>
          <w:lang w:val="en-AU"/>
        </w:rPr>
      </w:pPr>
      <w:r w:rsidRPr="008C1007">
        <w:rPr>
          <w:rFonts w:ascii="Arial" w:eastAsia="Calibri" w:hAnsi="Arial" w:cs="Arial"/>
          <w:sz w:val="24"/>
          <w:szCs w:val="24"/>
          <w:shd w:val="clear" w:color="auto" w:fill="FFFFFF"/>
          <w:lang w:val="en-AU"/>
        </w:rPr>
        <w:t>a parent sending their child away from Victoria to a conversion therapy camp that makes a false claim that they can ‘cure’ the child of being gay.</w:t>
      </w:r>
    </w:p>
    <w:p w14:paraId="599AE7C2" w14:textId="77777777" w:rsidR="009D70F7" w:rsidRDefault="009D70F7">
      <w:pPr>
        <w:ind w:left="0"/>
        <w:jc w:val="left"/>
        <w:rPr>
          <w:rFonts w:ascii="Arial" w:eastAsia="Calibri" w:hAnsi="Arial" w:cs="Arial"/>
          <w:sz w:val="24"/>
          <w:szCs w:val="24"/>
          <w:shd w:val="clear" w:color="auto" w:fill="FFFFFF"/>
          <w:lang w:val="en-AU"/>
        </w:rPr>
      </w:pPr>
      <w:r>
        <w:rPr>
          <w:rFonts w:ascii="Arial" w:eastAsia="Calibri" w:hAnsi="Arial" w:cs="Arial"/>
          <w:sz w:val="24"/>
          <w:szCs w:val="24"/>
          <w:shd w:val="clear" w:color="auto" w:fill="FFFFFF"/>
          <w:lang w:val="en-AU"/>
        </w:rPr>
        <w:br w:type="page"/>
      </w:r>
    </w:p>
    <w:p w14:paraId="7CEC3F15" w14:textId="25F27F20" w:rsidR="00966712" w:rsidRPr="00CA1530" w:rsidRDefault="00966712" w:rsidP="0041243A">
      <w:pPr>
        <w:pStyle w:val="Heading2"/>
        <w:numPr>
          <w:ilvl w:val="0"/>
          <w:numId w:val="573"/>
        </w:numPr>
        <w:spacing w:before="200" w:after="200"/>
        <w:ind w:left="709"/>
        <w:jc w:val="both"/>
        <w:rPr>
          <w:rFonts w:cs="Calibri"/>
          <w:noProof/>
          <w:lang w:eastAsia="en-AU"/>
        </w:rPr>
      </w:pPr>
      <w:bookmarkStart w:id="523" w:name="_Toc150178069"/>
      <w:r w:rsidRPr="00CA1530">
        <w:rPr>
          <w:rFonts w:cs="Calibri"/>
          <w:noProof/>
          <w:lang w:eastAsia="en-AU"/>
        </w:rPr>
        <w:lastRenderedPageBreak/>
        <w:t>Protocols for the Support of Members Subject of a Complaint under the Change or Suppression (Conversion) Practices Prohibition Act and Their Families and Congregations</w:t>
      </w:r>
      <w:r w:rsidR="00445B89">
        <w:rPr>
          <w:rFonts w:cs="Calibri"/>
          <w:noProof/>
          <w:lang w:eastAsia="en-AU"/>
        </w:rPr>
        <w:t xml:space="preserve"> [Oct 2022</w:t>
      </w:r>
      <w:r w:rsidR="00EE7790">
        <w:rPr>
          <w:rFonts w:cs="Calibri"/>
          <w:noProof/>
          <w:lang w:eastAsia="en-AU"/>
        </w:rPr>
        <w:t>,</w:t>
      </w:r>
      <w:r w:rsidR="00445B89">
        <w:rPr>
          <w:rFonts w:cs="Calibri"/>
          <w:noProof/>
          <w:lang w:eastAsia="en-AU"/>
        </w:rPr>
        <w:t xml:space="preserve"> min</w:t>
      </w:r>
      <w:r w:rsidR="00EE7790">
        <w:rPr>
          <w:rFonts w:cs="Calibri"/>
          <w:noProof/>
          <w:lang w:eastAsia="en-AU"/>
        </w:rPr>
        <w:t>.</w:t>
      </w:r>
      <w:r w:rsidR="00445B89">
        <w:rPr>
          <w:rFonts w:cs="Calibri"/>
          <w:noProof/>
          <w:lang w:eastAsia="en-AU"/>
        </w:rPr>
        <w:t xml:space="preserve"> 129]</w:t>
      </w:r>
      <w:bookmarkEnd w:id="523"/>
    </w:p>
    <w:p w14:paraId="42C6D8FC" w14:textId="35EABED0" w:rsidR="00966712" w:rsidRPr="002B115A" w:rsidRDefault="00966712" w:rsidP="0041243A">
      <w:pPr>
        <w:pStyle w:val="ListParagraph"/>
        <w:keepNext/>
        <w:numPr>
          <w:ilvl w:val="0"/>
          <w:numId w:val="568"/>
        </w:numPr>
        <w:ind w:left="0" w:firstLine="0"/>
        <w:jc w:val="left"/>
        <w:outlineLvl w:val="5"/>
        <w:rPr>
          <w:rFonts w:ascii="Calibri" w:hAnsi="Calibri" w:cs="Calibri"/>
          <w:b/>
          <w:sz w:val="22"/>
          <w:lang w:val="en-AU"/>
        </w:rPr>
      </w:pPr>
      <w:r w:rsidRPr="002B115A">
        <w:rPr>
          <w:rFonts w:ascii="Calibri" w:hAnsi="Calibri" w:cs="Calibri"/>
          <w:b/>
          <w:sz w:val="22"/>
          <w:lang w:val="en-AU"/>
        </w:rPr>
        <w:t>General</w:t>
      </w:r>
    </w:p>
    <w:p w14:paraId="617F2678" w14:textId="155A33E4" w:rsidR="00966712" w:rsidRDefault="00966712" w:rsidP="00966712">
      <w:pPr>
        <w:ind w:left="709"/>
        <w:contextualSpacing/>
        <w:rPr>
          <w:rFonts w:cs="Calibri"/>
          <w:lang w:val="en-AU"/>
        </w:rPr>
      </w:pPr>
      <w:r w:rsidRPr="00966712">
        <w:rPr>
          <w:rFonts w:cs="Calibri"/>
          <w:lang w:val="en-AU"/>
        </w:rPr>
        <w:t>The PCV will support as far as possible its members (communicants or adherents) who become subject of a complaint under the Act and their families and/or their congregations.</w:t>
      </w:r>
    </w:p>
    <w:p w14:paraId="408564A1" w14:textId="77777777" w:rsidR="00966712" w:rsidRPr="00966712" w:rsidRDefault="00966712" w:rsidP="00966712">
      <w:pPr>
        <w:ind w:left="709"/>
        <w:contextualSpacing/>
        <w:rPr>
          <w:rFonts w:cs="Calibri"/>
          <w:b/>
          <w:lang w:val="en-AU"/>
        </w:rPr>
      </w:pPr>
    </w:p>
    <w:p w14:paraId="65F3AB26" w14:textId="2590215C" w:rsidR="00966712" w:rsidRPr="002B115A" w:rsidRDefault="00966712" w:rsidP="0041243A">
      <w:pPr>
        <w:pStyle w:val="ListParagraph"/>
        <w:keepNext/>
        <w:numPr>
          <w:ilvl w:val="0"/>
          <w:numId w:val="568"/>
        </w:numPr>
        <w:ind w:left="0" w:firstLine="0"/>
        <w:jc w:val="left"/>
        <w:outlineLvl w:val="5"/>
        <w:rPr>
          <w:rFonts w:ascii="Calibri" w:hAnsi="Calibri" w:cs="Calibri"/>
          <w:b/>
          <w:sz w:val="22"/>
          <w:lang w:val="en-AU"/>
        </w:rPr>
      </w:pPr>
      <w:r w:rsidRPr="002B115A">
        <w:rPr>
          <w:rFonts w:ascii="Calibri" w:hAnsi="Calibri" w:cs="Calibri"/>
          <w:b/>
          <w:sz w:val="22"/>
          <w:lang w:val="en-AU"/>
        </w:rPr>
        <w:t>Eligibility</w:t>
      </w:r>
    </w:p>
    <w:p w14:paraId="4FF9BDAD" w14:textId="77777777" w:rsidR="00966712" w:rsidRPr="00966712" w:rsidRDefault="00966712" w:rsidP="00DA4ECD">
      <w:pPr>
        <w:ind w:left="1418" w:hanging="720"/>
        <w:rPr>
          <w:rFonts w:cs="Calibri"/>
          <w:lang w:val="en-AU"/>
        </w:rPr>
      </w:pPr>
      <w:r w:rsidRPr="00966712">
        <w:rPr>
          <w:rFonts w:cs="Calibri"/>
          <w:lang w:val="en-AU"/>
        </w:rPr>
        <w:t xml:space="preserve">a) </w:t>
      </w:r>
      <w:r w:rsidRPr="00966712">
        <w:rPr>
          <w:rFonts w:cs="Calibri"/>
          <w:lang w:val="en-AU"/>
        </w:rPr>
        <w:tab/>
        <w:t>A member of the PCV who is subject to a complaint under the Act is eligible for support by the church provided that he or she:</w:t>
      </w:r>
    </w:p>
    <w:p w14:paraId="3AEE6CC4" w14:textId="77777777" w:rsidR="00966712" w:rsidRPr="00966712" w:rsidRDefault="00966712" w:rsidP="0041243A">
      <w:pPr>
        <w:numPr>
          <w:ilvl w:val="0"/>
          <w:numId w:val="508"/>
        </w:numPr>
        <w:ind w:left="2160" w:hanging="720"/>
        <w:contextualSpacing/>
        <w:rPr>
          <w:rFonts w:cs="Calibri"/>
          <w:lang w:val="en-AU"/>
        </w:rPr>
      </w:pPr>
      <w:r w:rsidRPr="00966712">
        <w:rPr>
          <w:rFonts w:cs="Calibri"/>
          <w:lang w:val="en-AU"/>
        </w:rPr>
        <w:t>was a member of the PCV at the time of the alleged offence;</w:t>
      </w:r>
    </w:p>
    <w:p w14:paraId="67CF69A7" w14:textId="77777777" w:rsidR="00966712" w:rsidRPr="00966712" w:rsidRDefault="00966712" w:rsidP="0041243A">
      <w:pPr>
        <w:numPr>
          <w:ilvl w:val="0"/>
          <w:numId w:val="508"/>
        </w:numPr>
        <w:ind w:left="2160" w:hanging="720"/>
        <w:contextualSpacing/>
        <w:rPr>
          <w:rFonts w:cs="Calibri"/>
          <w:lang w:val="en-AU"/>
        </w:rPr>
      </w:pPr>
      <w:r w:rsidRPr="00966712">
        <w:rPr>
          <w:rFonts w:cs="Calibri"/>
          <w:lang w:val="en-AU"/>
        </w:rPr>
        <w:t>has complied with the PCV Code of Conduct on this issue; and</w:t>
      </w:r>
    </w:p>
    <w:p w14:paraId="1B150C54" w14:textId="77777777" w:rsidR="00966712" w:rsidRPr="00966712" w:rsidRDefault="00966712" w:rsidP="0041243A">
      <w:pPr>
        <w:numPr>
          <w:ilvl w:val="0"/>
          <w:numId w:val="508"/>
        </w:numPr>
        <w:ind w:left="2160" w:hanging="720"/>
        <w:contextualSpacing/>
        <w:rPr>
          <w:rFonts w:cs="Calibri"/>
          <w:lang w:val="en-AU"/>
        </w:rPr>
      </w:pPr>
      <w:r w:rsidRPr="00966712">
        <w:rPr>
          <w:rFonts w:cs="Calibri"/>
          <w:lang w:val="en-AU"/>
        </w:rPr>
        <w:t>has satisfactorily completed the training offered by the PCV regarding bearing Christian witness in the context of the Act.</w:t>
      </w:r>
    </w:p>
    <w:p w14:paraId="1186B222" w14:textId="77777777" w:rsidR="00966712" w:rsidRPr="00966712" w:rsidRDefault="00966712" w:rsidP="00DA4ECD">
      <w:pPr>
        <w:ind w:left="1418" w:hanging="720"/>
        <w:contextualSpacing/>
        <w:rPr>
          <w:rFonts w:cs="Calibri"/>
          <w:lang w:val="en-AU"/>
        </w:rPr>
      </w:pPr>
      <w:r w:rsidRPr="00966712">
        <w:rPr>
          <w:rFonts w:cs="Calibri"/>
          <w:lang w:val="en-AU"/>
        </w:rPr>
        <w:t>b)</w:t>
      </w:r>
      <w:r w:rsidRPr="00966712">
        <w:rPr>
          <w:rFonts w:cs="Calibri"/>
          <w:lang w:val="en-AU"/>
        </w:rPr>
        <w:tab/>
        <w:t>Notwithstanding the above, the Committee shall have the discretion to consider each application for support on its merits.</w:t>
      </w:r>
    </w:p>
    <w:p w14:paraId="776C7DFE" w14:textId="7359D6BC" w:rsidR="00966712" w:rsidRDefault="00966712" w:rsidP="00DA4ECD">
      <w:pPr>
        <w:ind w:left="1418" w:hanging="720"/>
        <w:contextualSpacing/>
        <w:rPr>
          <w:rFonts w:cs="Calibri"/>
          <w:lang w:val="en-AU"/>
        </w:rPr>
      </w:pPr>
      <w:r w:rsidRPr="00966712">
        <w:rPr>
          <w:rFonts w:cs="Calibri"/>
          <w:lang w:val="en-AU"/>
        </w:rPr>
        <w:t>c)</w:t>
      </w:r>
      <w:r w:rsidRPr="00966712">
        <w:rPr>
          <w:rFonts w:cs="Calibri"/>
          <w:lang w:val="en-AU"/>
        </w:rPr>
        <w:tab/>
        <w:t>Eligibility for support shall be determined by the Change or Suppression (Conversion) Practices Prohibition Act 2021 Committee or by the General Assembly.</w:t>
      </w:r>
    </w:p>
    <w:p w14:paraId="588FE870" w14:textId="77777777" w:rsidR="008D1B93" w:rsidRPr="00966712" w:rsidRDefault="008D1B93" w:rsidP="00966712">
      <w:pPr>
        <w:ind w:left="1440" w:hanging="720"/>
        <w:contextualSpacing/>
        <w:rPr>
          <w:rFonts w:cs="Calibri"/>
          <w:lang w:val="en-AU"/>
        </w:rPr>
      </w:pPr>
    </w:p>
    <w:p w14:paraId="182A6998" w14:textId="59CADCEE" w:rsidR="00966712" w:rsidRPr="002B115A" w:rsidRDefault="00966712" w:rsidP="0041243A">
      <w:pPr>
        <w:pStyle w:val="ListParagraph"/>
        <w:keepNext/>
        <w:numPr>
          <w:ilvl w:val="0"/>
          <w:numId w:val="568"/>
        </w:numPr>
        <w:ind w:left="0" w:firstLine="0"/>
        <w:jc w:val="left"/>
        <w:outlineLvl w:val="5"/>
        <w:rPr>
          <w:rFonts w:ascii="Calibri" w:hAnsi="Calibri" w:cs="Calibri"/>
          <w:b/>
          <w:sz w:val="22"/>
          <w:lang w:val="en-AU"/>
        </w:rPr>
      </w:pPr>
      <w:r w:rsidRPr="002B115A">
        <w:rPr>
          <w:rFonts w:ascii="Calibri" w:hAnsi="Calibri" w:cs="Calibri"/>
          <w:b/>
          <w:sz w:val="22"/>
          <w:lang w:val="en-AU"/>
        </w:rPr>
        <w:t xml:space="preserve">Support for members </w:t>
      </w:r>
    </w:p>
    <w:p w14:paraId="2E21AA7C" w14:textId="77777777" w:rsidR="00966712" w:rsidRPr="00966712" w:rsidRDefault="00966712" w:rsidP="0041243A">
      <w:pPr>
        <w:numPr>
          <w:ilvl w:val="0"/>
          <w:numId w:val="510"/>
        </w:numPr>
        <w:ind w:left="1418" w:hanging="720"/>
        <w:contextualSpacing/>
        <w:rPr>
          <w:rFonts w:cs="Calibri"/>
          <w:lang w:val="en-AU"/>
        </w:rPr>
      </w:pPr>
      <w:r w:rsidRPr="00966712">
        <w:rPr>
          <w:rFonts w:cs="Calibri"/>
          <w:lang w:val="en-AU"/>
        </w:rPr>
        <w:t>An eligible member subject to a complaint under the Act is entitled to pastoral support from:</w:t>
      </w:r>
    </w:p>
    <w:p w14:paraId="5C962EB6" w14:textId="77777777" w:rsidR="00966712" w:rsidRPr="00966712" w:rsidRDefault="00966712" w:rsidP="0041243A">
      <w:pPr>
        <w:numPr>
          <w:ilvl w:val="0"/>
          <w:numId w:val="509"/>
        </w:numPr>
        <w:ind w:left="2160" w:hanging="720"/>
        <w:contextualSpacing/>
        <w:rPr>
          <w:rFonts w:cs="Calibri"/>
          <w:lang w:val="en-AU"/>
        </w:rPr>
      </w:pPr>
      <w:r w:rsidRPr="00966712">
        <w:rPr>
          <w:rFonts w:cs="Calibri"/>
          <w:lang w:val="en-AU"/>
        </w:rPr>
        <w:t>their minister, or their session or presbytery; and/or</w:t>
      </w:r>
    </w:p>
    <w:p w14:paraId="088AE9E4" w14:textId="77777777" w:rsidR="00966712" w:rsidRPr="00966712" w:rsidRDefault="00966712" w:rsidP="0041243A">
      <w:pPr>
        <w:numPr>
          <w:ilvl w:val="0"/>
          <w:numId w:val="509"/>
        </w:numPr>
        <w:ind w:left="2160" w:hanging="720"/>
        <w:contextualSpacing/>
        <w:rPr>
          <w:rFonts w:cs="Calibri"/>
          <w:lang w:val="en-AU"/>
        </w:rPr>
      </w:pPr>
      <w:r w:rsidRPr="00966712">
        <w:rPr>
          <w:rFonts w:cs="Calibri"/>
          <w:lang w:val="en-AU"/>
        </w:rPr>
        <w:t>the Clerk of Assembly or his Deputy or the Assistant to the Clerks as appropriate and according to their availability; and</w:t>
      </w:r>
    </w:p>
    <w:p w14:paraId="543B8746" w14:textId="77777777" w:rsidR="00966712" w:rsidRPr="00966712" w:rsidRDefault="00966712" w:rsidP="0041243A">
      <w:pPr>
        <w:numPr>
          <w:ilvl w:val="0"/>
          <w:numId w:val="509"/>
        </w:numPr>
        <w:ind w:left="2160" w:hanging="720"/>
        <w:contextualSpacing/>
        <w:rPr>
          <w:rFonts w:cs="Calibri"/>
          <w:lang w:val="en-AU"/>
        </w:rPr>
      </w:pPr>
      <w:r w:rsidRPr="00966712">
        <w:rPr>
          <w:rFonts w:cs="Calibri"/>
          <w:lang w:val="en-AU"/>
        </w:rPr>
        <w:t xml:space="preserve">other gifted persons set apart by the Assembly for this purpose. </w:t>
      </w:r>
    </w:p>
    <w:p w14:paraId="0AC17228" w14:textId="77777777" w:rsidR="00966712" w:rsidRPr="00966712" w:rsidRDefault="00966712" w:rsidP="0041243A">
      <w:pPr>
        <w:numPr>
          <w:ilvl w:val="0"/>
          <w:numId w:val="510"/>
        </w:numPr>
        <w:ind w:left="1418" w:hanging="720"/>
        <w:contextualSpacing/>
        <w:rPr>
          <w:rFonts w:cs="Calibri"/>
          <w:lang w:val="en-AU"/>
        </w:rPr>
      </w:pPr>
      <w:r w:rsidRPr="00966712">
        <w:rPr>
          <w:rFonts w:cs="Calibri"/>
          <w:lang w:val="en-AU"/>
        </w:rPr>
        <w:t xml:space="preserve">An eligible member subject to a complaint under the Act may be entitled to: </w:t>
      </w:r>
    </w:p>
    <w:p w14:paraId="3A452752" w14:textId="77777777" w:rsidR="00966712" w:rsidRPr="00966712" w:rsidRDefault="00966712" w:rsidP="0041243A">
      <w:pPr>
        <w:numPr>
          <w:ilvl w:val="0"/>
          <w:numId w:val="511"/>
        </w:numPr>
        <w:ind w:left="2160" w:hanging="720"/>
        <w:contextualSpacing/>
        <w:rPr>
          <w:rFonts w:cs="Calibri"/>
          <w:lang w:val="en-AU"/>
        </w:rPr>
      </w:pPr>
      <w:r w:rsidRPr="00966712">
        <w:rPr>
          <w:rFonts w:cs="Calibri"/>
          <w:lang w:val="en-AU"/>
        </w:rPr>
        <w:t>legal support from and through the Law Agent; and/or</w:t>
      </w:r>
    </w:p>
    <w:p w14:paraId="0A0256E0" w14:textId="7B2BA494" w:rsidR="00966712" w:rsidRPr="00966712" w:rsidRDefault="00966712" w:rsidP="0041243A">
      <w:pPr>
        <w:numPr>
          <w:ilvl w:val="0"/>
          <w:numId w:val="511"/>
        </w:numPr>
        <w:ind w:left="2160" w:hanging="720"/>
        <w:contextualSpacing/>
        <w:rPr>
          <w:rFonts w:cs="Calibri"/>
          <w:strike/>
          <w:lang w:val="en-AU"/>
        </w:rPr>
      </w:pPr>
      <w:r w:rsidRPr="00966712">
        <w:rPr>
          <w:rFonts w:cs="Calibri"/>
          <w:lang w:val="en-AU"/>
        </w:rPr>
        <w:t xml:space="preserve">financial support towards any legal costs and any financial penalty or penalties imposed upon the member as a result of the complaint from funds </w:t>
      </w:r>
      <w:r w:rsidRPr="00966712">
        <w:rPr>
          <w:rFonts w:eastAsia="Calibri" w:cs="Calibri"/>
          <w:lang w:val="en-AU"/>
        </w:rPr>
        <w:t xml:space="preserve">set aside </w:t>
      </w:r>
      <w:r w:rsidRPr="00966712">
        <w:rPr>
          <w:rFonts w:cs="Calibri"/>
          <w:lang w:val="en-AU"/>
        </w:rPr>
        <w:t>for this purpose by the General Assembly.</w:t>
      </w:r>
    </w:p>
    <w:p w14:paraId="5455B4C8" w14:textId="77777777" w:rsidR="00966712" w:rsidRPr="00966712" w:rsidRDefault="00966712" w:rsidP="00966712">
      <w:pPr>
        <w:ind w:left="2160"/>
        <w:contextualSpacing/>
        <w:rPr>
          <w:rFonts w:cs="Calibri"/>
          <w:strike/>
          <w:lang w:val="en-AU"/>
        </w:rPr>
      </w:pPr>
    </w:p>
    <w:p w14:paraId="16CB79F0" w14:textId="20CFF559" w:rsidR="00966712" w:rsidRPr="002B115A" w:rsidRDefault="00966712" w:rsidP="0041243A">
      <w:pPr>
        <w:pStyle w:val="ListParagraph"/>
        <w:keepNext/>
        <w:numPr>
          <w:ilvl w:val="0"/>
          <w:numId w:val="568"/>
        </w:numPr>
        <w:ind w:left="0" w:firstLine="0"/>
        <w:jc w:val="left"/>
        <w:outlineLvl w:val="5"/>
        <w:rPr>
          <w:rFonts w:ascii="Calibri" w:hAnsi="Calibri" w:cs="Calibri"/>
          <w:b/>
          <w:sz w:val="22"/>
          <w:lang w:val="en-AU"/>
        </w:rPr>
      </w:pPr>
      <w:r w:rsidRPr="002B115A">
        <w:rPr>
          <w:rFonts w:ascii="Calibri" w:hAnsi="Calibri" w:cs="Calibri"/>
          <w:b/>
          <w:sz w:val="22"/>
          <w:lang w:val="en-AU"/>
        </w:rPr>
        <w:t>Support for families and congregations</w:t>
      </w:r>
    </w:p>
    <w:p w14:paraId="1711A642" w14:textId="2043CBE8" w:rsidR="00966712" w:rsidRDefault="00966712" w:rsidP="00966712">
      <w:pPr>
        <w:ind w:left="720"/>
        <w:contextualSpacing/>
        <w:rPr>
          <w:rFonts w:cs="Calibri"/>
          <w:lang w:val="en-AU"/>
        </w:rPr>
      </w:pPr>
      <w:r w:rsidRPr="00966712">
        <w:rPr>
          <w:rFonts w:cs="Calibri"/>
          <w:lang w:val="en-AU"/>
        </w:rPr>
        <w:t>Family members of an eligible member subject to a complaint under the Act and members of his or her congregation are entitled to the same pastoral support as is the member.</w:t>
      </w:r>
    </w:p>
    <w:p w14:paraId="63F24584" w14:textId="77777777" w:rsidR="00966712" w:rsidRPr="00966712" w:rsidRDefault="00966712" w:rsidP="00966712">
      <w:pPr>
        <w:ind w:left="720"/>
        <w:contextualSpacing/>
        <w:rPr>
          <w:rFonts w:cs="Calibri"/>
          <w:lang w:val="en-AU"/>
        </w:rPr>
      </w:pPr>
    </w:p>
    <w:p w14:paraId="1B24030D" w14:textId="76EF9C65" w:rsidR="00966712" w:rsidRPr="002B115A" w:rsidRDefault="00966712" w:rsidP="0041243A">
      <w:pPr>
        <w:pStyle w:val="ListParagraph"/>
        <w:keepNext/>
        <w:numPr>
          <w:ilvl w:val="0"/>
          <w:numId w:val="568"/>
        </w:numPr>
        <w:ind w:left="0" w:firstLine="0"/>
        <w:jc w:val="left"/>
        <w:outlineLvl w:val="5"/>
        <w:rPr>
          <w:rFonts w:ascii="Calibri" w:hAnsi="Calibri" w:cs="Calibri"/>
          <w:b/>
          <w:sz w:val="22"/>
          <w:lang w:val="en-AU"/>
        </w:rPr>
      </w:pPr>
      <w:r w:rsidRPr="002B115A">
        <w:rPr>
          <w:rFonts w:ascii="Calibri" w:hAnsi="Calibri" w:cs="Calibri"/>
          <w:b/>
          <w:sz w:val="22"/>
          <w:lang w:val="en-AU"/>
        </w:rPr>
        <w:t>Accessing support</w:t>
      </w:r>
    </w:p>
    <w:p w14:paraId="4F95D1BA" w14:textId="77777777" w:rsidR="00966712" w:rsidRPr="00966712" w:rsidRDefault="00966712" w:rsidP="00966712">
      <w:pPr>
        <w:ind w:left="720"/>
        <w:rPr>
          <w:rFonts w:cs="Calibri"/>
          <w:lang w:val="en-AU"/>
        </w:rPr>
      </w:pPr>
      <w:r w:rsidRPr="00966712">
        <w:rPr>
          <w:rFonts w:cs="Calibri"/>
          <w:lang w:val="en-AU"/>
        </w:rPr>
        <w:t xml:space="preserve">An eligible member subject to a complaint under the Act may apply to access support: </w:t>
      </w:r>
    </w:p>
    <w:p w14:paraId="419BBBC4" w14:textId="77777777" w:rsidR="00966712" w:rsidRPr="00966712" w:rsidRDefault="00966712" w:rsidP="0041243A">
      <w:pPr>
        <w:numPr>
          <w:ilvl w:val="0"/>
          <w:numId w:val="513"/>
        </w:numPr>
        <w:ind w:left="1418" w:hanging="720"/>
        <w:contextualSpacing/>
        <w:rPr>
          <w:rFonts w:cs="Calibri"/>
          <w:lang w:val="en-AU"/>
        </w:rPr>
      </w:pPr>
      <w:r w:rsidRPr="00966712">
        <w:rPr>
          <w:rFonts w:cs="Calibri"/>
          <w:lang w:val="en-AU"/>
        </w:rPr>
        <w:t>in the case of pastoral support, by application to his or her minister or the clerk of the relevant session or presbytery; and</w:t>
      </w:r>
    </w:p>
    <w:p w14:paraId="0E7F16F6" w14:textId="507B653D" w:rsidR="00966712" w:rsidRDefault="00966712" w:rsidP="0041243A">
      <w:pPr>
        <w:numPr>
          <w:ilvl w:val="0"/>
          <w:numId w:val="513"/>
        </w:numPr>
        <w:ind w:left="1418" w:hanging="720"/>
        <w:contextualSpacing/>
        <w:rPr>
          <w:rFonts w:cs="Calibri"/>
          <w:lang w:val="en-AU"/>
        </w:rPr>
      </w:pPr>
      <w:r w:rsidRPr="00966712">
        <w:rPr>
          <w:rFonts w:cs="Calibri"/>
          <w:lang w:val="en-AU"/>
        </w:rPr>
        <w:t>in the case of legal and/or financial support, by application to the Assembly Clerk.</w:t>
      </w:r>
    </w:p>
    <w:p w14:paraId="28E7BE37" w14:textId="77777777" w:rsidR="00966712" w:rsidRPr="00966712" w:rsidRDefault="00966712" w:rsidP="00966712">
      <w:pPr>
        <w:ind w:left="1440"/>
        <w:contextualSpacing/>
        <w:rPr>
          <w:rFonts w:cs="Calibri"/>
          <w:lang w:val="en-AU"/>
        </w:rPr>
      </w:pPr>
    </w:p>
    <w:p w14:paraId="3CA09D28" w14:textId="4AF11484" w:rsidR="00966712" w:rsidRPr="00CB6154" w:rsidRDefault="00966712" w:rsidP="0041243A">
      <w:pPr>
        <w:pStyle w:val="ListParagraph"/>
        <w:keepNext/>
        <w:numPr>
          <w:ilvl w:val="0"/>
          <w:numId w:val="568"/>
        </w:numPr>
        <w:ind w:left="0" w:firstLine="0"/>
        <w:jc w:val="left"/>
        <w:outlineLvl w:val="5"/>
        <w:rPr>
          <w:rFonts w:ascii="Calibri" w:hAnsi="Calibri" w:cs="Calibri"/>
          <w:b/>
          <w:sz w:val="22"/>
          <w:lang w:val="en-AU"/>
        </w:rPr>
      </w:pPr>
      <w:r w:rsidRPr="00CB6154">
        <w:rPr>
          <w:rFonts w:ascii="Calibri" w:hAnsi="Calibri" w:cs="Calibri"/>
          <w:b/>
          <w:sz w:val="22"/>
          <w:lang w:val="en-AU"/>
        </w:rPr>
        <w:t>Allocation of legal and/or financial support</w:t>
      </w:r>
    </w:p>
    <w:p w14:paraId="78B9CD70" w14:textId="77777777" w:rsidR="00966712" w:rsidRPr="00966712" w:rsidRDefault="00966712" w:rsidP="00966712">
      <w:pPr>
        <w:ind w:left="720"/>
        <w:rPr>
          <w:rFonts w:cs="Calibri"/>
          <w:lang w:val="en-AU"/>
        </w:rPr>
      </w:pPr>
      <w:r w:rsidRPr="00966712">
        <w:rPr>
          <w:rFonts w:cs="Calibri"/>
          <w:lang w:val="en-AU"/>
        </w:rPr>
        <w:t>The allocation of legal and/or financial support to an eligible member subject to a complaint under the Act shall be determined by the Change or Suppression (Conversion) Practices Prohibition Act 2021 Committee, which must, in allocating such support, take into account:</w:t>
      </w:r>
    </w:p>
    <w:p w14:paraId="0B0B2D96" w14:textId="77777777" w:rsidR="00966712" w:rsidRPr="00966712" w:rsidRDefault="00966712" w:rsidP="0041243A">
      <w:pPr>
        <w:numPr>
          <w:ilvl w:val="0"/>
          <w:numId w:val="512"/>
        </w:numPr>
        <w:ind w:left="1418" w:hanging="720"/>
        <w:contextualSpacing/>
        <w:rPr>
          <w:rFonts w:cs="Calibri"/>
          <w:lang w:val="en-AU"/>
        </w:rPr>
      </w:pPr>
      <w:r w:rsidRPr="00966712">
        <w:rPr>
          <w:rFonts w:cs="Calibri"/>
          <w:lang w:val="en-AU"/>
        </w:rPr>
        <w:t>the circumstances of the member and especially his or her ability to fund the demands placed upon him or her; and</w:t>
      </w:r>
    </w:p>
    <w:p w14:paraId="46E09C8C" w14:textId="77777777" w:rsidR="00966712" w:rsidRPr="00966712" w:rsidRDefault="00966712" w:rsidP="0041243A">
      <w:pPr>
        <w:numPr>
          <w:ilvl w:val="0"/>
          <w:numId w:val="512"/>
        </w:numPr>
        <w:ind w:left="1418" w:hanging="720"/>
        <w:contextualSpacing/>
        <w:rPr>
          <w:rFonts w:cs="Calibri"/>
          <w:lang w:val="en-AU"/>
        </w:rPr>
      </w:pPr>
      <w:r w:rsidRPr="00966712">
        <w:rPr>
          <w:rFonts w:cs="Calibri"/>
          <w:lang w:val="en-AU"/>
        </w:rPr>
        <w:t>the General Assembly funds available for this purpose.</w:t>
      </w:r>
    </w:p>
    <w:p w14:paraId="1ED2DF54" w14:textId="77777777" w:rsidR="00966712" w:rsidRDefault="00966712">
      <w:pPr>
        <w:ind w:left="0"/>
        <w:jc w:val="left"/>
        <w:rPr>
          <w:b/>
          <w:i/>
          <w:noProof/>
          <w:sz w:val="28"/>
          <w:lang w:val="en-GB" w:eastAsia="en-GB"/>
        </w:rPr>
      </w:pPr>
    </w:p>
    <w:p w14:paraId="32D1052E" w14:textId="45F338B2" w:rsidR="00966712" w:rsidRDefault="00966712">
      <w:pPr>
        <w:ind w:left="0"/>
        <w:jc w:val="left"/>
        <w:rPr>
          <w:b/>
          <w:i/>
          <w:noProof/>
          <w:sz w:val="28"/>
          <w:lang w:val="en-GB" w:eastAsia="en-GB"/>
        </w:rPr>
      </w:pPr>
      <w:r>
        <w:rPr>
          <w:b/>
          <w:i/>
          <w:noProof/>
          <w:sz w:val="28"/>
          <w:lang w:val="en-GB" w:eastAsia="en-GB"/>
        </w:rPr>
        <w:br w:type="page"/>
      </w:r>
    </w:p>
    <w:p w14:paraId="55458516" w14:textId="6595267D" w:rsidR="00581613" w:rsidRPr="00CA1530" w:rsidRDefault="00581613" w:rsidP="0041243A">
      <w:pPr>
        <w:pStyle w:val="Heading2"/>
        <w:numPr>
          <w:ilvl w:val="0"/>
          <w:numId w:val="573"/>
        </w:numPr>
        <w:spacing w:before="200" w:after="200"/>
        <w:ind w:left="709"/>
        <w:jc w:val="both"/>
        <w:rPr>
          <w:rFonts w:cs="Calibri"/>
          <w:noProof/>
          <w:lang w:eastAsia="en-AU"/>
        </w:rPr>
      </w:pPr>
      <w:bookmarkStart w:id="524" w:name="_Toc150178070"/>
      <w:r w:rsidRPr="00CA1530">
        <w:rPr>
          <w:rFonts w:cs="Calibri"/>
          <w:noProof/>
          <w:lang w:eastAsia="en-AU"/>
        </w:rPr>
        <w:lastRenderedPageBreak/>
        <w:t xml:space="preserve">Internet Presence and Email Use </w:t>
      </w:r>
      <w:r w:rsidR="00023C63" w:rsidRPr="00CA1530">
        <w:rPr>
          <w:rFonts w:cs="Calibri"/>
          <w:noProof/>
          <w:lang w:eastAsia="en-AU"/>
        </w:rPr>
        <w:t>-</w:t>
      </w:r>
      <w:r w:rsidR="00752A0F" w:rsidRPr="00CA1530">
        <w:rPr>
          <w:rFonts w:cs="Calibri"/>
          <w:noProof/>
          <w:lang w:eastAsia="en-AU"/>
        </w:rPr>
        <w:t xml:space="preserve"> </w:t>
      </w:r>
      <w:r w:rsidRPr="00CA1530">
        <w:rPr>
          <w:rFonts w:cs="Calibri"/>
          <w:noProof/>
          <w:lang w:eastAsia="en-AU"/>
        </w:rPr>
        <w:t>Pol</w:t>
      </w:r>
      <w:r w:rsidR="00ED6CF4" w:rsidRPr="00CA1530">
        <w:rPr>
          <w:rFonts w:cs="Calibri"/>
          <w:noProof/>
          <w:lang w:eastAsia="en-AU"/>
        </w:rPr>
        <w:t xml:space="preserve">icy, Guidelines and </w:t>
      </w:r>
      <w:r w:rsidR="005645CC" w:rsidRPr="00CA1530">
        <w:rPr>
          <w:rFonts w:cs="Calibri"/>
          <w:noProof/>
          <w:lang w:eastAsia="en-AU"/>
        </w:rPr>
        <w:t>Protocols [</w:t>
      </w:r>
      <w:r w:rsidRPr="00CA1530">
        <w:rPr>
          <w:rFonts w:cs="Calibri"/>
          <w:noProof/>
          <w:lang w:eastAsia="en-AU"/>
        </w:rPr>
        <w:t>Oct 2016</w:t>
      </w:r>
      <w:r w:rsidR="00EE7790">
        <w:rPr>
          <w:rFonts w:cs="Calibri"/>
          <w:noProof/>
          <w:lang w:eastAsia="en-AU"/>
        </w:rPr>
        <w:t>,</w:t>
      </w:r>
      <w:r w:rsidR="00B540EA">
        <w:rPr>
          <w:rFonts w:cs="Calibri"/>
          <w:noProof/>
          <w:lang w:eastAsia="en-AU"/>
        </w:rPr>
        <w:t xml:space="preserve"> min</w:t>
      </w:r>
      <w:r w:rsidR="00EE7790">
        <w:rPr>
          <w:rFonts w:cs="Calibri"/>
          <w:noProof/>
          <w:lang w:eastAsia="en-AU"/>
        </w:rPr>
        <w:t>.</w:t>
      </w:r>
      <w:r w:rsidR="00B540EA">
        <w:rPr>
          <w:rFonts w:cs="Calibri"/>
          <w:noProof/>
          <w:lang w:eastAsia="en-AU"/>
        </w:rPr>
        <w:t xml:space="preserve"> 83</w:t>
      </w:r>
      <w:r w:rsidR="00ED6CF4" w:rsidRPr="00CA1530">
        <w:rPr>
          <w:rFonts w:cs="Calibri"/>
          <w:noProof/>
          <w:lang w:eastAsia="en-AU"/>
        </w:rPr>
        <w:t>]</w:t>
      </w:r>
      <w:bookmarkEnd w:id="524"/>
    </w:p>
    <w:p w14:paraId="5B03305F" w14:textId="77777777" w:rsidR="00581613" w:rsidRPr="00DA4ECD" w:rsidRDefault="00581613" w:rsidP="005C3266">
      <w:pPr>
        <w:ind w:left="0"/>
        <w:rPr>
          <w:b/>
          <w:bCs/>
          <w:sz w:val="22"/>
          <w:szCs w:val="22"/>
          <w:lang w:val="en-AU"/>
        </w:rPr>
      </w:pPr>
      <w:r w:rsidRPr="00DA4ECD">
        <w:rPr>
          <w:b/>
          <w:bCs/>
          <w:sz w:val="22"/>
          <w:szCs w:val="22"/>
          <w:lang w:val="en-AU"/>
        </w:rPr>
        <w:t>POLICY</w:t>
      </w:r>
    </w:p>
    <w:p w14:paraId="1C3F58AD" w14:textId="77777777" w:rsidR="00581613" w:rsidRPr="00DA4ECD" w:rsidRDefault="00581613" w:rsidP="005C3266">
      <w:pPr>
        <w:ind w:left="0"/>
        <w:rPr>
          <w:b/>
          <w:bCs/>
          <w:sz w:val="22"/>
          <w:szCs w:val="22"/>
          <w:lang w:val="en-AU"/>
        </w:rPr>
      </w:pPr>
      <w:r w:rsidRPr="00DA4ECD">
        <w:rPr>
          <w:b/>
          <w:bCs/>
          <w:sz w:val="22"/>
          <w:szCs w:val="22"/>
          <w:lang w:val="en-AU"/>
        </w:rPr>
        <w:t>Preamble</w:t>
      </w:r>
    </w:p>
    <w:p w14:paraId="4539A55C" w14:textId="77777777" w:rsidR="00581613" w:rsidRPr="00581613" w:rsidRDefault="00581613" w:rsidP="002007BA">
      <w:pPr>
        <w:ind w:left="0"/>
        <w:contextualSpacing/>
        <w:rPr>
          <w:rFonts w:cs="Arial"/>
          <w:lang w:val="en-AU"/>
        </w:rPr>
      </w:pPr>
      <w:r w:rsidRPr="00581613">
        <w:rPr>
          <w:rFonts w:cs="Arial"/>
          <w:lang w:val="en-AU"/>
        </w:rPr>
        <w:t>God created the world and made us stewards of its resources. Then, during the history of redemption, he gives some of us certain resources to share the good news of his rescue plan with others. One historical incarnation of this allocation of resources is the Presbyterian Church of Victoria (PCV), including, for example, its office bearers, computers, websites and social media. In God’s sovereignty, he has placed the PCV into 21</w:t>
      </w:r>
      <w:r w:rsidRPr="00581613">
        <w:rPr>
          <w:rFonts w:cs="Arial"/>
          <w:vertAlign w:val="superscript"/>
          <w:lang w:val="en-AU"/>
        </w:rPr>
        <w:t>st</w:t>
      </w:r>
      <w:r w:rsidRPr="00581613">
        <w:rPr>
          <w:rFonts w:cs="Arial"/>
          <w:lang w:val="en-AU"/>
        </w:rPr>
        <w:t xml:space="preserve"> century Australia, where most people have some sort of access to the Internet and social media. In order to better present the good news of Jesus Christ online and in order to be better stewards of the various resources he has blessed us with, we have this policy governing our online presence.</w:t>
      </w:r>
    </w:p>
    <w:p w14:paraId="4F89A352" w14:textId="77777777" w:rsidR="00581613" w:rsidRPr="00581613" w:rsidRDefault="00581613" w:rsidP="00100D99">
      <w:pPr>
        <w:ind w:left="0" w:hanging="567"/>
        <w:contextualSpacing/>
        <w:rPr>
          <w:rFonts w:asciiTheme="majorHAnsi" w:hAnsiTheme="majorHAnsi" w:cstheme="majorHAnsi"/>
          <w:lang w:val="en-AU"/>
        </w:rPr>
      </w:pPr>
    </w:p>
    <w:p w14:paraId="6E4B6604" w14:textId="77777777" w:rsidR="00581613" w:rsidRPr="00581613" w:rsidRDefault="00581613" w:rsidP="0041243A">
      <w:pPr>
        <w:numPr>
          <w:ilvl w:val="3"/>
          <w:numId w:val="316"/>
        </w:numPr>
        <w:ind w:left="567" w:hanging="567"/>
        <w:contextualSpacing/>
        <w:rPr>
          <w:rFonts w:asciiTheme="majorHAnsi" w:hAnsiTheme="majorHAnsi" w:cstheme="majorHAnsi"/>
          <w:szCs w:val="24"/>
          <w:lang w:val="en-AU"/>
        </w:rPr>
      </w:pPr>
      <w:r w:rsidRPr="00581613">
        <w:rPr>
          <w:rFonts w:asciiTheme="majorHAnsi" w:hAnsiTheme="majorHAnsi" w:cstheme="majorHAnsi"/>
          <w:szCs w:val="24"/>
          <w:lang w:val="en-AU"/>
        </w:rPr>
        <w:t>The purpose of this policy is to govern our online presence and direct resources to that end.</w:t>
      </w:r>
    </w:p>
    <w:p w14:paraId="5D959080" w14:textId="77777777" w:rsidR="00581613" w:rsidRPr="00581613" w:rsidRDefault="00581613" w:rsidP="0041243A">
      <w:pPr>
        <w:numPr>
          <w:ilvl w:val="0"/>
          <w:numId w:val="316"/>
        </w:numPr>
        <w:ind w:left="567" w:hanging="567"/>
        <w:contextualSpacing/>
        <w:rPr>
          <w:rFonts w:asciiTheme="majorHAnsi" w:hAnsiTheme="majorHAnsi" w:cstheme="majorHAnsi"/>
          <w:szCs w:val="24"/>
          <w:lang w:val="en-AU"/>
        </w:rPr>
      </w:pPr>
      <w:r w:rsidRPr="00581613">
        <w:rPr>
          <w:rFonts w:asciiTheme="majorHAnsi" w:hAnsiTheme="majorHAnsi" w:cstheme="majorHAnsi"/>
          <w:szCs w:val="24"/>
          <w:lang w:val="en-AU"/>
        </w:rPr>
        <w:t>The ultimate aim of this policy is to have an online presence that brings glory to God through making Jesus Christ known and being good stewards of our technological resources.</w:t>
      </w:r>
    </w:p>
    <w:p w14:paraId="4DD571D0" w14:textId="77777777" w:rsidR="00581613" w:rsidRPr="00581613" w:rsidRDefault="00581613" w:rsidP="0041243A">
      <w:pPr>
        <w:numPr>
          <w:ilvl w:val="0"/>
          <w:numId w:val="316"/>
        </w:numPr>
        <w:ind w:left="567" w:hanging="567"/>
        <w:contextualSpacing/>
        <w:rPr>
          <w:rFonts w:asciiTheme="majorHAnsi" w:hAnsiTheme="majorHAnsi" w:cstheme="majorHAnsi"/>
          <w:szCs w:val="24"/>
          <w:lang w:val="en-AU"/>
        </w:rPr>
      </w:pPr>
      <w:r w:rsidRPr="00581613">
        <w:rPr>
          <w:rFonts w:asciiTheme="majorHAnsi" w:hAnsiTheme="majorHAnsi" w:cstheme="majorHAnsi"/>
          <w:szCs w:val="24"/>
          <w:lang w:val="en-AU"/>
        </w:rPr>
        <w:t>Online resources should be curated and organised in such a way that outsiders form a positive impression of the Presbyterian Church, while those inside the church have easy access to all necessary information.</w:t>
      </w:r>
    </w:p>
    <w:p w14:paraId="107C274F" w14:textId="77777777" w:rsidR="00581613" w:rsidRPr="00581613" w:rsidRDefault="00581613" w:rsidP="0041243A">
      <w:pPr>
        <w:numPr>
          <w:ilvl w:val="0"/>
          <w:numId w:val="316"/>
        </w:numPr>
        <w:ind w:left="567" w:hanging="567"/>
        <w:contextualSpacing/>
        <w:rPr>
          <w:rFonts w:asciiTheme="majorHAnsi" w:hAnsiTheme="majorHAnsi" w:cstheme="majorHAnsi"/>
          <w:szCs w:val="24"/>
          <w:lang w:val="en-AU"/>
        </w:rPr>
      </w:pPr>
      <w:r w:rsidRPr="00581613">
        <w:rPr>
          <w:rFonts w:asciiTheme="majorHAnsi" w:hAnsiTheme="majorHAnsi" w:cstheme="majorHAnsi"/>
          <w:szCs w:val="24"/>
          <w:lang w:val="en-AU"/>
        </w:rPr>
        <w:t>An Online Coordinator is delegated by the Assembly to be responsible for implementing this policy, setting guidelines and protocols.</w:t>
      </w:r>
    </w:p>
    <w:p w14:paraId="05FCC703" w14:textId="77777777" w:rsidR="00581613" w:rsidRPr="00581613" w:rsidRDefault="00581613" w:rsidP="0041243A">
      <w:pPr>
        <w:numPr>
          <w:ilvl w:val="0"/>
          <w:numId w:val="316"/>
        </w:numPr>
        <w:ind w:left="567" w:hanging="567"/>
        <w:contextualSpacing/>
        <w:rPr>
          <w:rFonts w:asciiTheme="majorHAnsi" w:hAnsiTheme="majorHAnsi" w:cstheme="majorHAnsi"/>
          <w:szCs w:val="24"/>
          <w:lang w:val="en-AU"/>
        </w:rPr>
      </w:pPr>
      <w:r w:rsidRPr="00581613">
        <w:rPr>
          <w:rFonts w:asciiTheme="majorHAnsi" w:hAnsiTheme="majorHAnsi" w:cstheme="majorHAnsi"/>
          <w:szCs w:val="24"/>
          <w:lang w:val="en-AU"/>
        </w:rPr>
        <w:t>These guidelines include the PCV website, the PCV email news network, email addresses, social media and all the associated design and technical support requirements as well as job descriptions.</w:t>
      </w:r>
    </w:p>
    <w:p w14:paraId="4D6B723D" w14:textId="77777777" w:rsidR="00581613" w:rsidRPr="00581613" w:rsidRDefault="00581613" w:rsidP="0041243A">
      <w:pPr>
        <w:numPr>
          <w:ilvl w:val="0"/>
          <w:numId w:val="316"/>
        </w:numPr>
        <w:ind w:left="567" w:hanging="567"/>
        <w:contextualSpacing/>
        <w:rPr>
          <w:rFonts w:asciiTheme="majorHAnsi" w:hAnsiTheme="majorHAnsi" w:cstheme="majorHAnsi"/>
          <w:szCs w:val="24"/>
          <w:lang w:val="en-AU"/>
        </w:rPr>
      </w:pPr>
      <w:r w:rsidRPr="00581613">
        <w:rPr>
          <w:rFonts w:asciiTheme="majorHAnsi" w:hAnsiTheme="majorHAnsi" w:cstheme="majorHAnsi"/>
          <w:szCs w:val="24"/>
          <w:lang w:val="en-AU"/>
        </w:rPr>
        <w:t>The protocols cover privacy, security and appropriate use of email addresses.</w:t>
      </w:r>
    </w:p>
    <w:p w14:paraId="2E0A782F" w14:textId="77777777" w:rsidR="00581613" w:rsidRPr="00581613" w:rsidRDefault="00581613" w:rsidP="0041243A">
      <w:pPr>
        <w:numPr>
          <w:ilvl w:val="0"/>
          <w:numId w:val="316"/>
        </w:numPr>
        <w:ind w:left="567" w:hanging="567"/>
        <w:contextualSpacing/>
        <w:rPr>
          <w:rFonts w:asciiTheme="majorHAnsi" w:hAnsiTheme="majorHAnsi" w:cstheme="majorHAnsi"/>
          <w:szCs w:val="24"/>
          <w:lang w:val="en-AU"/>
        </w:rPr>
      </w:pPr>
      <w:r w:rsidRPr="00581613">
        <w:rPr>
          <w:rFonts w:asciiTheme="majorHAnsi" w:hAnsiTheme="majorHAnsi" w:cstheme="majorHAnsi"/>
          <w:szCs w:val="24"/>
          <w:lang w:val="en-AU"/>
        </w:rPr>
        <w:t>The Online Coordinator sets a budget and determines the content of the PCV website and social media.</w:t>
      </w:r>
    </w:p>
    <w:p w14:paraId="62B17DBC" w14:textId="77777777" w:rsidR="00581613" w:rsidRPr="00581613" w:rsidRDefault="00581613" w:rsidP="0041243A">
      <w:pPr>
        <w:numPr>
          <w:ilvl w:val="0"/>
          <w:numId w:val="316"/>
        </w:numPr>
        <w:ind w:left="567" w:hanging="567"/>
        <w:contextualSpacing/>
        <w:rPr>
          <w:rFonts w:asciiTheme="majorHAnsi" w:hAnsiTheme="majorHAnsi" w:cstheme="majorHAnsi"/>
          <w:szCs w:val="24"/>
          <w:lang w:val="en-AU"/>
        </w:rPr>
      </w:pPr>
      <w:r w:rsidRPr="00581613">
        <w:rPr>
          <w:rFonts w:asciiTheme="majorHAnsi" w:hAnsiTheme="majorHAnsi" w:cstheme="majorHAnsi"/>
          <w:szCs w:val="24"/>
          <w:lang w:val="en-AU"/>
        </w:rPr>
        <w:t>The Online Coordinator is responsible for bringing that budget or any changes to this policy to the Assembly for approval.</w:t>
      </w:r>
    </w:p>
    <w:p w14:paraId="4E318D42" w14:textId="77777777" w:rsidR="00581613" w:rsidRPr="00581613" w:rsidRDefault="00581613" w:rsidP="0041243A">
      <w:pPr>
        <w:numPr>
          <w:ilvl w:val="0"/>
          <w:numId w:val="316"/>
        </w:numPr>
        <w:ind w:left="567" w:hanging="567"/>
        <w:contextualSpacing/>
        <w:rPr>
          <w:rFonts w:asciiTheme="majorHAnsi" w:hAnsiTheme="majorHAnsi" w:cstheme="majorHAnsi"/>
          <w:szCs w:val="24"/>
          <w:lang w:val="en-AU"/>
        </w:rPr>
      </w:pPr>
      <w:r w:rsidRPr="00581613">
        <w:rPr>
          <w:rFonts w:asciiTheme="majorHAnsi" w:hAnsiTheme="majorHAnsi" w:cstheme="majorHAnsi"/>
          <w:szCs w:val="24"/>
          <w:lang w:val="en-AU"/>
        </w:rPr>
        <w:t>The Online Coordinator works with the PCV Safe Church Facilitator and Privacy Officer to ensure these PCV protocols are up-to-date and appropriate.</w:t>
      </w:r>
    </w:p>
    <w:p w14:paraId="5E04EF65" w14:textId="77777777" w:rsidR="00581613" w:rsidRPr="00581613" w:rsidRDefault="00581613" w:rsidP="00100D99">
      <w:pPr>
        <w:ind w:left="567" w:hanging="567"/>
        <w:contextualSpacing/>
        <w:rPr>
          <w:rFonts w:asciiTheme="majorHAnsi" w:hAnsiTheme="majorHAnsi" w:cstheme="majorHAnsi"/>
          <w:lang w:val="en-AU"/>
        </w:rPr>
      </w:pPr>
    </w:p>
    <w:p w14:paraId="7E60EE66" w14:textId="77777777" w:rsidR="00581613" w:rsidRPr="005C3266" w:rsidRDefault="00581613" w:rsidP="005C3266">
      <w:pPr>
        <w:ind w:left="0"/>
        <w:rPr>
          <w:b/>
          <w:bCs/>
          <w:sz w:val="22"/>
          <w:szCs w:val="22"/>
          <w:lang w:val="en-AU"/>
        </w:rPr>
      </w:pPr>
      <w:r w:rsidRPr="005C3266">
        <w:rPr>
          <w:b/>
          <w:bCs/>
          <w:sz w:val="22"/>
          <w:szCs w:val="22"/>
          <w:lang w:val="en-AU"/>
        </w:rPr>
        <w:t>GUIDELINES</w:t>
      </w:r>
    </w:p>
    <w:p w14:paraId="00D951C3" w14:textId="0E5B7D64" w:rsidR="00581613" w:rsidRPr="005C3266" w:rsidRDefault="00581613" w:rsidP="005C3266">
      <w:pPr>
        <w:ind w:left="0"/>
        <w:rPr>
          <w:b/>
          <w:bCs/>
          <w:sz w:val="22"/>
          <w:szCs w:val="22"/>
          <w:lang w:val="en-AU"/>
        </w:rPr>
      </w:pPr>
      <w:r w:rsidRPr="005C3266">
        <w:rPr>
          <w:b/>
          <w:bCs/>
          <w:sz w:val="22"/>
          <w:szCs w:val="22"/>
          <w:lang w:val="en-AU"/>
        </w:rPr>
        <w:t xml:space="preserve">The Online Coordinator, the Clerk of Assembly (GAV, 2014, </w:t>
      </w:r>
      <w:r w:rsidR="006C1977" w:rsidRPr="005C3266">
        <w:rPr>
          <w:b/>
          <w:bCs/>
          <w:sz w:val="22"/>
          <w:szCs w:val="22"/>
          <w:lang w:val="en-AU"/>
        </w:rPr>
        <w:t>m</w:t>
      </w:r>
      <w:r w:rsidRPr="005C3266">
        <w:rPr>
          <w:b/>
          <w:bCs/>
          <w:sz w:val="22"/>
          <w:szCs w:val="22"/>
          <w:lang w:val="en-AU"/>
        </w:rPr>
        <w:t>in 66):</w:t>
      </w:r>
    </w:p>
    <w:p w14:paraId="2C225C8A" w14:textId="77777777" w:rsidR="00581613" w:rsidRPr="00581613" w:rsidRDefault="00581613" w:rsidP="0041243A">
      <w:pPr>
        <w:numPr>
          <w:ilvl w:val="0"/>
          <w:numId w:val="396"/>
        </w:numPr>
        <w:ind w:left="567" w:hanging="567"/>
        <w:contextualSpacing/>
        <w:rPr>
          <w:rFonts w:asciiTheme="majorHAnsi" w:hAnsiTheme="majorHAnsi" w:cstheme="majorHAnsi"/>
          <w:szCs w:val="24"/>
          <w:lang w:val="en-AU"/>
        </w:rPr>
      </w:pPr>
      <w:r w:rsidRPr="00581613">
        <w:rPr>
          <w:rFonts w:asciiTheme="majorHAnsi" w:hAnsiTheme="majorHAnsi" w:cstheme="majorHAnsi"/>
          <w:szCs w:val="24"/>
          <w:lang w:val="en-AU"/>
        </w:rPr>
        <w:t>requests and allocates the budget (initial setup, annual maintenance, logo refresh, photography, design etc.);</w:t>
      </w:r>
    </w:p>
    <w:p w14:paraId="3D44E48A" w14:textId="77777777" w:rsidR="00581613" w:rsidRPr="00581613" w:rsidRDefault="00581613" w:rsidP="0041243A">
      <w:pPr>
        <w:numPr>
          <w:ilvl w:val="0"/>
          <w:numId w:val="396"/>
        </w:numPr>
        <w:ind w:left="567" w:hanging="567"/>
        <w:contextualSpacing/>
        <w:rPr>
          <w:rFonts w:asciiTheme="majorHAnsi" w:hAnsiTheme="majorHAnsi" w:cstheme="majorHAnsi"/>
          <w:szCs w:val="24"/>
          <w:lang w:val="en-AU"/>
        </w:rPr>
      </w:pPr>
      <w:r w:rsidRPr="00581613">
        <w:rPr>
          <w:rFonts w:asciiTheme="majorHAnsi" w:hAnsiTheme="majorHAnsi" w:cstheme="majorHAnsi"/>
          <w:szCs w:val="24"/>
          <w:lang w:val="en-AU"/>
        </w:rPr>
        <w:t>has overall supervision of all tasks outlined below;</w:t>
      </w:r>
    </w:p>
    <w:p w14:paraId="17004F46" w14:textId="77777777" w:rsidR="00581613" w:rsidRPr="00581613" w:rsidRDefault="00581613" w:rsidP="0041243A">
      <w:pPr>
        <w:numPr>
          <w:ilvl w:val="0"/>
          <w:numId w:val="396"/>
        </w:numPr>
        <w:ind w:left="567" w:hanging="567"/>
        <w:contextualSpacing/>
        <w:rPr>
          <w:rFonts w:asciiTheme="majorHAnsi" w:hAnsiTheme="majorHAnsi" w:cstheme="majorHAnsi"/>
          <w:szCs w:val="24"/>
          <w:lang w:val="en-AU"/>
        </w:rPr>
      </w:pPr>
      <w:r w:rsidRPr="00581613">
        <w:rPr>
          <w:rFonts w:asciiTheme="majorHAnsi" w:hAnsiTheme="majorHAnsi" w:cstheme="majorHAnsi"/>
          <w:szCs w:val="24"/>
          <w:lang w:val="en-AU"/>
        </w:rPr>
        <w:t>is finally responsible for implementation and adherence to the ‘Policy’ and ‘Protocols’;</w:t>
      </w:r>
    </w:p>
    <w:p w14:paraId="01EDF704" w14:textId="77777777" w:rsidR="00581613" w:rsidRPr="00581613" w:rsidRDefault="00581613" w:rsidP="0041243A">
      <w:pPr>
        <w:numPr>
          <w:ilvl w:val="0"/>
          <w:numId w:val="396"/>
        </w:numPr>
        <w:ind w:left="567" w:hanging="567"/>
        <w:contextualSpacing/>
        <w:rPr>
          <w:rFonts w:asciiTheme="majorHAnsi" w:hAnsiTheme="majorHAnsi" w:cstheme="majorHAnsi"/>
          <w:szCs w:val="24"/>
          <w:lang w:val="en-AU"/>
        </w:rPr>
      </w:pPr>
      <w:r w:rsidRPr="00581613">
        <w:rPr>
          <w:rFonts w:asciiTheme="majorHAnsi" w:hAnsiTheme="majorHAnsi" w:cstheme="majorHAnsi"/>
          <w:szCs w:val="24"/>
          <w:lang w:val="en-AU"/>
        </w:rPr>
        <w:t>may select and convene a task-force working group to advise and assist him.</w:t>
      </w:r>
    </w:p>
    <w:p w14:paraId="212A0BFA" w14:textId="77777777" w:rsidR="00581613" w:rsidRPr="00581613" w:rsidRDefault="00581613" w:rsidP="002007BA">
      <w:pPr>
        <w:ind w:left="-426"/>
        <w:contextualSpacing/>
        <w:rPr>
          <w:rFonts w:asciiTheme="majorHAnsi" w:hAnsiTheme="majorHAnsi" w:cstheme="majorHAnsi"/>
          <w:lang w:val="en-AU"/>
        </w:rPr>
      </w:pPr>
    </w:p>
    <w:p w14:paraId="651A4026" w14:textId="77777777" w:rsidR="00581613" w:rsidRPr="005C3266" w:rsidRDefault="00581613" w:rsidP="005C3266">
      <w:pPr>
        <w:ind w:left="0"/>
        <w:rPr>
          <w:b/>
          <w:bCs/>
          <w:sz w:val="22"/>
          <w:szCs w:val="22"/>
          <w:lang w:val="en-AU"/>
        </w:rPr>
      </w:pPr>
      <w:r w:rsidRPr="005C3266">
        <w:rPr>
          <w:b/>
          <w:bCs/>
          <w:sz w:val="22"/>
          <w:szCs w:val="22"/>
          <w:lang w:val="en-AU"/>
        </w:rPr>
        <w:t>Members of the task-force working group advising and assisting the Online Coordinator may be, from time to time:</w:t>
      </w:r>
    </w:p>
    <w:p w14:paraId="38E6B67F" w14:textId="77777777" w:rsidR="00581613" w:rsidRPr="00581613" w:rsidRDefault="00581613" w:rsidP="0041243A">
      <w:pPr>
        <w:numPr>
          <w:ilvl w:val="0"/>
          <w:numId w:val="397"/>
        </w:numPr>
        <w:ind w:left="567" w:hanging="567"/>
        <w:contextualSpacing/>
        <w:rPr>
          <w:rFonts w:cs="Arial"/>
          <w:b/>
          <w:lang w:val="en-AU"/>
        </w:rPr>
      </w:pPr>
      <w:r w:rsidRPr="00581613">
        <w:rPr>
          <w:rFonts w:cs="Arial"/>
          <w:b/>
          <w:lang w:val="en-AU"/>
        </w:rPr>
        <w:t xml:space="preserve">Network Administrator: </w:t>
      </w:r>
      <w:r w:rsidRPr="00581613">
        <w:rPr>
          <w:rFonts w:cs="Arial"/>
          <w:lang w:val="en-AU"/>
        </w:rPr>
        <w:t>the technical behind-the-scenes person;</w:t>
      </w:r>
    </w:p>
    <w:p w14:paraId="05F3F45E" w14:textId="368935BB" w:rsidR="00581613" w:rsidRPr="00581613" w:rsidRDefault="00581613" w:rsidP="00FC2386">
      <w:pPr>
        <w:ind w:left="1134" w:hanging="567"/>
        <w:contextualSpacing/>
        <w:rPr>
          <w:rFonts w:cs="Arial"/>
          <w:lang w:val="en-AU"/>
        </w:rPr>
      </w:pPr>
      <w:r w:rsidRPr="00581613">
        <w:rPr>
          <w:rFonts w:cs="Arial"/>
          <w:lang w:val="en-AU"/>
        </w:rPr>
        <w:t>a)</w:t>
      </w:r>
      <w:r w:rsidRPr="00581613">
        <w:rPr>
          <w:rFonts w:cs="Arial"/>
          <w:lang w:val="en-AU"/>
        </w:rPr>
        <w:tab/>
        <w:t>manages:</w:t>
      </w:r>
    </w:p>
    <w:p w14:paraId="7AF25F89" w14:textId="77777777" w:rsidR="00581613" w:rsidRPr="00581613" w:rsidRDefault="00581613" w:rsidP="0041243A">
      <w:pPr>
        <w:numPr>
          <w:ilvl w:val="0"/>
          <w:numId w:val="318"/>
        </w:numPr>
        <w:ind w:left="1701" w:hanging="567"/>
        <w:contextualSpacing/>
        <w:rPr>
          <w:rFonts w:asciiTheme="majorHAnsi" w:hAnsiTheme="majorHAnsi" w:cstheme="majorHAnsi"/>
          <w:szCs w:val="24"/>
          <w:lang w:val="en-AU"/>
        </w:rPr>
      </w:pPr>
      <w:r w:rsidRPr="00581613">
        <w:rPr>
          <w:rFonts w:asciiTheme="majorHAnsi" w:hAnsiTheme="majorHAnsi" w:cstheme="majorHAnsi"/>
          <w:szCs w:val="24"/>
          <w:lang w:val="en-AU"/>
        </w:rPr>
        <w:t>the email system;</w:t>
      </w:r>
    </w:p>
    <w:p w14:paraId="3F47FD1C" w14:textId="77777777" w:rsidR="00581613" w:rsidRPr="00581613" w:rsidRDefault="00581613" w:rsidP="0041243A">
      <w:pPr>
        <w:numPr>
          <w:ilvl w:val="0"/>
          <w:numId w:val="318"/>
        </w:numPr>
        <w:ind w:left="1701" w:hanging="567"/>
        <w:contextualSpacing/>
        <w:rPr>
          <w:rFonts w:asciiTheme="majorHAnsi" w:hAnsiTheme="majorHAnsi" w:cstheme="majorHAnsi"/>
          <w:szCs w:val="24"/>
          <w:lang w:val="en-AU"/>
        </w:rPr>
      </w:pPr>
      <w:r w:rsidRPr="00581613">
        <w:rPr>
          <w:rFonts w:asciiTheme="majorHAnsi" w:hAnsiTheme="majorHAnsi" w:cstheme="majorHAnsi"/>
          <w:szCs w:val="24"/>
          <w:lang w:val="en-AU"/>
        </w:rPr>
        <w:t>PCV domain names and associated hosting;</w:t>
      </w:r>
    </w:p>
    <w:p w14:paraId="47C5FC34" w14:textId="77777777" w:rsidR="00581613" w:rsidRPr="00581613" w:rsidRDefault="00581613" w:rsidP="0041243A">
      <w:pPr>
        <w:numPr>
          <w:ilvl w:val="0"/>
          <w:numId w:val="318"/>
        </w:numPr>
        <w:ind w:left="1701" w:hanging="567"/>
        <w:contextualSpacing/>
        <w:rPr>
          <w:rFonts w:asciiTheme="majorHAnsi" w:hAnsiTheme="majorHAnsi" w:cstheme="majorHAnsi"/>
          <w:szCs w:val="24"/>
          <w:lang w:val="en-AU"/>
        </w:rPr>
      </w:pPr>
      <w:r w:rsidRPr="00581613">
        <w:rPr>
          <w:rFonts w:asciiTheme="majorHAnsi" w:hAnsiTheme="majorHAnsi" w:cstheme="majorHAnsi"/>
          <w:szCs w:val="24"/>
          <w:lang w:val="en-AU"/>
        </w:rPr>
        <w:t>troubleshooting of website and email;</w:t>
      </w:r>
    </w:p>
    <w:p w14:paraId="11693959" w14:textId="77777777" w:rsidR="00581613" w:rsidRPr="00023C63" w:rsidRDefault="00581613" w:rsidP="0041243A">
      <w:pPr>
        <w:numPr>
          <w:ilvl w:val="0"/>
          <w:numId w:val="318"/>
        </w:numPr>
        <w:ind w:left="1701" w:hanging="567"/>
        <w:contextualSpacing/>
        <w:rPr>
          <w:rFonts w:asciiTheme="majorHAnsi" w:hAnsiTheme="majorHAnsi" w:cstheme="majorHAnsi"/>
          <w:szCs w:val="24"/>
          <w:lang w:val="en-AU"/>
        </w:rPr>
      </w:pPr>
      <w:r w:rsidRPr="00581613">
        <w:rPr>
          <w:rFonts w:asciiTheme="majorHAnsi" w:hAnsiTheme="majorHAnsi" w:cstheme="majorHAnsi"/>
          <w:szCs w:val="24"/>
          <w:lang w:val="en-AU"/>
        </w:rPr>
        <w:t>security controls and procedures</w:t>
      </w:r>
      <w:r w:rsidRPr="00023C63">
        <w:rPr>
          <w:rFonts w:asciiTheme="majorHAnsi" w:hAnsiTheme="majorHAnsi" w:cstheme="majorHAnsi"/>
          <w:szCs w:val="24"/>
          <w:lang w:val="en-AU"/>
        </w:rPr>
        <w:t>;</w:t>
      </w:r>
    </w:p>
    <w:p w14:paraId="0CC9D8BD" w14:textId="48DF0A4B" w:rsidR="00581613" w:rsidRPr="00581613" w:rsidRDefault="00581613" w:rsidP="00FC2386">
      <w:pPr>
        <w:ind w:left="1134" w:hanging="567"/>
        <w:contextualSpacing/>
        <w:rPr>
          <w:rFonts w:cs="Arial"/>
          <w:lang w:val="en-AU"/>
        </w:rPr>
      </w:pPr>
      <w:r w:rsidRPr="00581613">
        <w:rPr>
          <w:rFonts w:cs="Arial"/>
          <w:lang w:val="en-AU"/>
        </w:rPr>
        <w:t>b)</w:t>
      </w:r>
      <w:r w:rsidRPr="00581613">
        <w:rPr>
          <w:rFonts w:cs="Arial"/>
          <w:lang w:val="en-AU"/>
        </w:rPr>
        <w:tab/>
        <w:t>reports regularly to the Online Coordinator.</w:t>
      </w:r>
    </w:p>
    <w:p w14:paraId="368C7020" w14:textId="77777777" w:rsidR="00581613" w:rsidRPr="00581613" w:rsidRDefault="00581613" w:rsidP="002007BA">
      <w:pPr>
        <w:ind w:left="-426"/>
        <w:contextualSpacing/>
        <w:rPr>
          <w:rFonts w:cs="Arial"/>
          <w:lang w:val="en-AU"/>
        </w:rPr>
      </w:pPr>
    </w:p>
    <w:p w14:paraId="44B64E92" w14:textId="4D472D4E" w:rsidR="00581613" w:rsidRPr="00581613" w:rsidRDefault="00581613" w:rsidP="0041243A">
      <w:pPr>
        <w:numPr>
          <w:ilvl w:val="0"/>
          <w:numId w:val="397"/>
        </w:numPr>
        <w:ind w:left="567" w:hanging="567"/>
        <w:contextualSpacing/>
        <w:rPr>
          <w:rFonts w:cs="Arial"/>
          <w:b/>
          <w:lang w:val="en-AU"/>
        </w:rPr>
      </w:pPr>
      <w:r w:rsidRPr="00581613">
        <w:rPr>
          <w:rFonts w:cs="Arial"/>
          <w:b/>
          <w:lang w:val="en-AU"/>
        </w:rPr>
        <w:t>Website and Social Media Publisher:</w:t>
      </w:r>
    </w:p>
    <w:p w14:paraId="20F113CD" w14:textId="77777777" w:rsidR="00581613" w:rsidRPr="00581613" w:rsidRDefault="00581613" w:rsidP="00FC2386">
      <w:pPr>
        <w:ind w:left="1134" w:hanging="567"/>
        <w:contextualSpacing/>
        <w:rPr>
          <w:rFonts w:cs="Arial"/>
          <w:lang w:val="en-AU"/>
        </w:rPr>
      </w:pPr>
      <w:r w:rsidRPr="00581613">
        <w:rPr>
          <w:rFonts w:cs="Arial"/>
          <w:lang w:val="en-AU"/>
        </w:rPr>
        <w:t xml:space="preserve">a) </w:t>
      </w:r>
      <w:r w:rsidRPr="00581613">
        <w:rPr>
          <w:rFonts w:cs="Arial"/>
          <w:lang w:val="en-AU"/>
        </w:rPr>
        <w:tab/>
        <w:t>updates the PCV website;</w:t>
      </w:r>
    </w:p>
    <w:p w14:paraId="5B91745D" w14:textId="77777777" w:rsidR="00581613" w:rsidRPr="00581613" w:rsidRDefault="00581613" w:rsidP="00FC2386">
      <w:pPr>
        <w:ind w:left="1134" w:hanging="567"/>
        <w:contextualSpacing/>
        <w:rPr>
          <w:rFonts w:cs="Arial"/>
          <w:lang w:val="en-AU"/>
        </w:rPr>
      </w:pPr>
      <w:r w:rsidRPr="00581613">
        <w:rPr>
          <w:rFonts w:cs="Arial"/>
          <w:lang w:val="en-AU"/>
        </w:rPr>
        <w:t xml:space="preserve">b) </w:t>
      </w:r>
      <w:r w:rsidRPr="00581613">
        <w:rPr>
          <w:rFonts w:cs="Arial"/>
          <w:lang w:val="en-AU"/>
        </w:rPr>
        <w:tab/>
        <w:t>organises for items to be published on Social Media by:</w:t>
      </w:r>
    </w:p>
    <w:p w14:paraId="762A0C44" w14:textId="77777777" w:rsidR="00581613" w:rsidRPr="00581613" w:rsidRDefault="00581613" w:rsidP="0041243A">
      <w:pPr>
        <w:numPr>
          <w:ilvl w:val="0"/>
          <w:numId w:val="399"/>
        </w:numPr>
        <w:ind w:left="1701" w:hanging="567"/>
        <w:contextualSpacing/>
        <w:rPr>
          <w:rFonts w:asciiTheme="majorHAnsi" w:hAnsiTheme="majorHAnsi" w:cstheme="majorHAnsi"/>
          <w:szCs w:val="24"/>
          <w:lang w:val="en-AU"/>
        </w:rPr>
      </w:pPr>
      <w:r w:rsidRPr="00581613">
        <w:rPr>
          <w:rFonts w:asciiTheme="majorHAnsi" w:hAnsiTheme="majorHAnsi" w:cstheme="majorHAnsi"/>
          <w:szCs w:val="24"/>
          <w:lang w:val="en-AU"/>
        </w:rPr>
        <w:t>keeping an events calendar up to date as information arises or as requested by the Clerks of Assembly;</w:t>
      </w:r>
    </w:p>
    <w:p w14:paraId="46258FE7" w14:textId="77777777" w:rsidR="00581613" w:rsidRPr="00581613" w:rsidRDefault="00581613" w:rsidP="0041243A">
      <w:pPr>
        <w:numPr>
          <w:ilvl w:val="0"/>
          <w:numId w:val="399"/>
        </w:numPr>
        <w:ind w:left="1701" w:hanging="567"/>
        <w:contextualSpacing/>
        <w:rPr>
          <w:rFonts w:asciiTheme="majorHAnsi" w:hAnsiTheme="majorHAnsi" w:cstheme="majorHAnsi"/>
          <w:szCs w:val="24"/>
          <w:lang w:val="en-AU"/>
        </w:rPr>
      </w:pPr>
      <w:r w:rsidRPr="00581613">
        <w:rPr>
          <w:rFonts w:asciiTheme="majorHAnsi" w:hAnsiTheme="majorHAnsi" w:cstheme="majorHAnsi"/>
          <w:szCs w:val="24"/>
          <w:lang w:val="en-AU"/>
        </w:rPr>
        <w:t>updating the news section of the website with news and events relevant to the PCV;</w:t>
      </w:r>
    </w:p>
    <w:p w14:paraId="2A0E6CDB" w14:textId="77777777" w:rsidR="00581613" w:rsidRPr="00581613" w:rsidRDefault="00581613" w:rsidP="0041243A">
      <w:pPr>
        <w:numPr>
          <w:ilvl w:val="0"/>
          <w:numId w:val="399"/>
        </w:numPr>
        <w:ind w:left="1701" w:hanging="567"/>
        <w:contextualSpacing/>
        <w:rPr>
          <w:rFonts w:asciiTheme="majorHAnsi" w:hAnsiTheme="majorHAnsi" w:cstheme="majorHAnsi"/>
          <w:szCs w:val="24"/>
          <w:lang w:val="en-AU"/>
        </w:rPr>
      </w:pPr>
      <w:r w:rsidRPr="00581613">
        <w:rPr>
          <w:rFonts w:asciiTheme="majorHAnsi" w:hAnsiTheme="majorHAnsi" w:cstheme="majorHAnsi"/>
          <w:szCs w:val="24"/>
          <w:lang w:val="en-AU"/>
        </w:rPr>
        <w:t>ensuring all contact details and links are current;</w:t>
      </w:r>
    </w:p>
    <w:p w14:paraId="0672E288" w14:textId="77777777" w:rsidR="00581613" w:rsidRPr="00581613" w:rsidRDefault="00581613" w:rsidP="0041243A">
      <w:pPr>
        <w:numPr>
          <w:ilvl w:val="0"/>
          <w:numId w:val="399"/>
        </w:numPr>
        <w:ind w:left="1701" w:hanging="567"/>
        <w:contextualSpacing/>
        <w:rPr>
          <w:rFonts w:asciiTheme="majorHAnsi" w:hAnsiTheme="majorHAnsi" w:cstheme="majorHAnsi"/>
          <w:szCs w:val="24"/>
          <w:lang w:val="en-AU"/>
        </w:rPr>
      </w:pPr>
      <w:r w:rsidRPr="00581613">
        <w:rPr>
          <w:rFonts w:asciiTheme="majorHAnsi" w:hAnsiTheme="majorHAnsi" w:cstheme="majorHAnsi"/>
          <w:szCs w:val="24"/>
          <w:lang w:val="en-AU"/>
        </w:rPr>
        <w:t>soliciting and organising the publishing of content to social media;</w:t>
      </w:r>
    </w:p>
    <w:p w14:paraId="00692E23" w14:textId="77777777" w:rsidR="00581613" w:rsidRPr="00FC2386" w:rsidRDefault="00581613" w:rsidP="00085F53">
      <w:pPr>
        <w:ind w:left="1134" w:hanging="567"/>
        <w:contextualSpacing/>
        <w:rPr>
          <w:rFonts w:cs="Arial"/>
          <w:lang w:val="en-AU"/>
        </w:rPr>
      </w:pPr>
      <w:r w:rsidRPr="00FC2386">
        <w:rPr>
          <w:rFonts w:cs="Arial"/>
          <w:lang w:val="en-AU"/>
        </w:rPr>
        <w:lastRenderedPageBreak/>
        <w:t xml:space="preserve">c) </w:t>
      </w:r>
      <w:r w:rsidRPr="00FC2386">
        <w:rPr>
          <w:rFonts w:cs="Arial"/>
          <w:lang w:val="en-AU"/>
        </w:rPr>
        <w:tab/>
        <w:t>reports regularly to the Online Coordinator.</w:t>
      </w:r>
    </w:p>
    <w:p w14:paraId="5E1BA711" w14:textId="77777777" w:rsidR="00581613" w:rsidRPr="00581613" w:rsidRDefault="00581613" w:rsidP="002007BA">
      <w:pPr>
        <w:ind w:left="-426"/>
        <w:contextualSpacing/>
        <w:rPr>
          <w:rFonts w:cs="Arial"/>
          <w:lang w:val="en-AU"/>
        </w:rPr>
      </w:pPr>
    </w:p>
    <w:p w14:paraId="65E51369" w14:textId="4FBA67A9" w:rsidR="00581613" w:rsidRPr="00FC2386" w:rsidRDefault="00581613" w:rsidP="0041243A">
      <w:pPr>
        <w:numPr>
          <w:ilvl w:val="0"/>
          <w:numId w:val="397"/>
        </w:numPr>
        <w:ind w:left="567" w:hanging="567"/>
        <w:contextualSpacing/>
        <w:rPr>
          <w:rFonts w:cs="Arial"/>
          <w:b/>
          <w:lang w:val="en-AU"/>
        </w:rPr>
      </w:pPr>
      <w:r w:rsidRPr="00FC2386">
        <w:rPr>
          <w:rFonts w:cs="Arial"/>
          <w:b/>
          <w:lang w:val="en-AU"/>
        </w:rPr>
        <w:t>PCV Email Network Operator:</w:t>
      </w:r>
    </w:p>
    <w:p w14:paraId="2026A260" w14:textId="31AECC06" w:rsidR="00581613" w:rsidRPr="00085F53" w:rsidRDefault="00581613" w:rsidP="0041243A">
      <w:pPr>
        <w:pStyle w:val="ListParagraph"/>
        <w:numPr>
          <w:ilvl w:val="0"/>
          <w:numId w:val="400"/>
        </w:numPr>
        <w:ind w:left="1134" w:hanging="567"/>
        <w:contextualSpacing/>
        <w:rPr>
          <w:rFonts w:ascii="Calibri" w:hAnsi="Calibri" w:cs="Calibri"/>
          <w:lang w:val="en-AU"/>
        </w:rPr>
      </w:pPr>
      <w:r w:rsidRPr="00085F53">
        <w:rPr>
          <w:rFonts w:ascii="Calibri" w:hAnsi="Calibri" w:cs="Calibri"/>
          <w:lang w:val="en-AU"/>
        </w:rPr>
        <w:t>operates the PCV Email Network according to the PCV Email Network protocol;</w:t>
      </w:r>
    </w:p>
    <w:p w14:paraId="053000B0" w14:textId="5132231A" w:rsidR="00581613" w:rsidRPr="00085F53" w:rsidRDefault="00581613" w:rsidP="0041243A">
      <w:pPr>
        <w:pStyle w:val="ListParagraph"/>
        <w:numPr>
          <w:ilvl w:val="0"/>
          <w:numId w:val="400"/>
        </w:numPr>
        <w:ind w:left="1134" w:hanging="567"/>
        <w:contextualSpacing/>
        <w:rPr>
          <w:rFonts w:ascii="Calibri" w:hAnsi="Calibri" w:cs="Calibri"/>
          <w:lang w:val="en-AU"/>
        </w:rPr>
      </w:pPr>
      <w:r w:rsidRPr="00085F53">
        <w:rPr>
          <w:rFonts w:ascii="Calibri" w:hAnsi="Calibri" w:cs="Calibri"/>
          <w:lang w:val="en-AU"/>
        </w:rPr>
        <w:t xml:space="preserve">reports regularly to the Online Coordinator. </w:t>
      </w:r>
    </w:p>
    <w:p w14:paraId="1D97222D" w14:textId="77777777" w:rsidR="00581613" w:rsidRPr="00581613" w:rsidRDefault="00581613" w:rsidP="002007BA">
      <w:pPr>
        <w:ind w:left="0"/>
        <w:contextualSpacing/>
        <w:rPr>
          <w:rFonts w:cs="Arial"/>
          <w:lang w:val="en-AU"/>
        </w:rPr>
      </w:pPr>
    </w:p>
    <w:p w14:paraId="4A06E1B4" w14:textId="77777777" w:rsidR="00581613" w:rsidRPr="005C3266" w:rsidRDefault="00581613" w:rsidP="005C3266">
      <w:pPr>
        <w:ind w:left="0"/>
        <w:rPr>
          <w:sz w:val="22"/>
          <w:szCs w:val="22"/>
          <w:lang w:val="en-AU"/>
        </w:rPr>
      </w:pPr>
      <w:r w:rsidRPr="005C3266">
        <w:rPr>
          <w:sz w:val="22"/>
          <w:szCs w:val="22"/>
          <w:lang w:val="en-AU"/>
        </w:rPr>
        <w:t>Additional persons, not necessarily part of the task-force working group:</w:t>
      </w:r>
    </w:p>
    <w:p w14:paraId="050D8991" w14:textId="1869AFBE" w:rsidR="00581613" w:rsidRPr="00581613" w:rsidRDefault="00581613" w:rsidP="0041243A">
      <w:pPr>
        <w:numPr>
          <w:ilvl w:val="0"/>
          <w:numId w:val="398"/>
        </w:numPr>
        <w:ind w:left="567" w:hanging="567"/>
        <w:contextualSpacing/>
        <w:rPr>
          <w:rFonts w:cs="Arial"/>
          <w:b/>
          <w:lang w:val="en-AU"/>
        </w:rPr>
      </w:pPr>
      <w:r w:rsidRPr="00581613">
        <w:rPr>
          <w:rFonts w:cs="Arial"/>
          <w:b/>
          <w:lang w:val="en-AU"/>
        </w:rPr>
        <w:t>Social Media Moderators:</w:t>
      </w:r>
    </w:p>
    <w:p w14:paraId="7363249D" w14:textId="3FB14890" w:rsidR="00581613" w:rsidRPr="00581613" w:rsidRDefault="00581613" w:rsidP="000C7AC2">
      <w:pPr>
        <w:ind w:left="0" w:firstLine="567"/>
        <w:contextualSpacing/>
        <w:rPr>
          <w:rFonts w:cs="Arial"/>
          <w:lang w:val="en-AU"/>
        </w:rPr>
      </w:pPr>
      <w:r w:rsidRPr="00581613">
        <w:rPr>
          <w:rFonts w:cs="Arial"/>
          <w:lang w:val="en-AU"/>
        </w:rPr>
        <w:t>There are currently four channels of Social Media, namely: Facebook, Twitter, You Tube and Google Plus:</w:t>
      </w:r>
    </w:p>
    <w:p w14:paraId="3D8089EE" w14:textId="77777777" w:rsidR="00581613" w:rsidRPr="00085F53" w:rsidRDefault="00581613" w:rsidP="0041243A">
      <w:pPr>
        <w:pStyle w:val="ListParagraph"/>
        <w:numPr>
          <w:ilvl w:val="0"/>
          <w:numId w:val="401"/>
        </w:numPr>
        <w:ind w:left="1134" w:hanging="567"/>
        <w:contextualSpacing/>
        <w:rPr>
          <w:rFonts w:ascii="Calibri" w:hAnsi="Calibri" w:cs="Calibri"/>
          <w:lang w:val="en-AU"/>
        </w:rPr>
      </w:pPr>
      <w:r w:rsidRPr="00085F53">
        <w:rPr>
          <w:rFonts w:ascii="Calibri" w:hAnsi="Calibri" w:cs="Calibri"/>
          <w:lang w:val="en-AU"/>
        </w:rPr>
        <w:t>the Online Coordinator designates a responsible person for each channel (this person could be a staff-member, minister or volunteer);</w:t>
      </w:r>
    </w:p>
    <w:p w14:paraId="073842B6" w14:textId="77777777" w:rsidR="00581613" w:rsidRPr="00085F53" w:rsidRDefault="00581613" w:rsidP="0041243A">
      <w:pPr>
        <w:pStyle w:val="ListParagraph"/>
        <w:numPr>
          <w:ilvl w:val="0"/>
          <w:numId w:val="401"/>
        </w:numPr>
        <w:ind w:left="1134" w:hanging="567"/>
        <w:contextualSpacing/>
        <w:rPr>
          <w:rFonts w:ascii="Calibri" w:hAnsi="Calibri" w:cs="Calibri"/>
          <w:lang w:val="en-AU"/>
        </w:rPr>
      </w:pPr>
      <w:r w:rsidRPr="00085F53">
        <w:rPr>
          <w:rFonts w:ascii="Calibri" w:hAnsi="Calibri" w:cs="Calibri"/>
          <w:lang w:val="en-AU"/>
        </w:rPr>
        <w:t>this person is then responsible for monitoring comments, publishing material as directed and referring inquiries or problems as they arise to the Online Coordinator.</w:t>
      </w:r>
    </w:p>
    <w:p w14:paraId="1463EC07" w14:textId="77777777" w:rsidR="00581613" w:rsidRPr="00581613" w:rsidRDefault="00581613" w:rsidP="002007BA">
      <w:pPr>
        <w:ind w:left="0"/>
        <w:contextualSpacing/>
        <w:rPr>
          <w:rFonts w:cs="Arial"/>
          <w:lang w:val="en-AU"/>
        </w:rPr>
      </w:pPr>
    </w:p>
    <w:p w14:paraId="58628CF4" w14:textId="6AA84EE6" w:rsidR="00581613" w:rsidRPr="00581613" w:rsidRDefault="00581613" w:rsidP="0041243A">
      <w:pPr>
        <w:numPr>
          <w:ilvl w:val="0"/>
          <w:numId w:val="398"/>
        </w:numPr>
        <w:ind w:left="567" w:hanging="567"/>
        <w:contextualSpacing/>
        <w:rPr>
          <w:rFonts w:cs="Arial"/>
          <w:b/>
          <w:lang w:val="en-AU"/>
        </w:rPr>
      </w:pPr>
      <w:r w:rsidRPr="00581613">
        <w:rPr>
          <w:rFonts w:cs="Arial"/>
          <w:b/>
          <w:lang w:val="en-AU"/>
        </w:rPr>
        <w:t>Photographer, video editor, designer etc:</w:t>
      </w:r>
    </w:p>
    <w:p w14:paraId="57C64042" w14:textId="77777777" w:rsidR="00581613" w:rsidRPr="00581613" w:rsidRDefault="00581613" w:rsidP="000C7AC2">
      <w:pPr>
        <w:ind w:left="567"/>
        <w:contextualSpacing/>
        <w:rPr>
          <w:rFonts w:cs="Arial"/>
          <w:lang w:val="en-AU"/>
        </w:rPr>
      </w:pPr>
      <w:r w:rsidRPr="00581613">
        <w:rPr>
          <w:rFonts w:cs="Arial"/>
          <w:lang w:val="en-AU"/>
        </w:rPr>
        <w:t>There will be persons who are requested to complete specific tasks, from time to time, as directed by the Online Coordinator.</w:t>
      </w:r>
    </w:p>
    <w:p w14:paraId="6B9C1916" w14:textId="77777777" w:rsidR="00581613" w:rsidRPr="00581613" w:rsidRDefault="00581613" w:rsidP="000C7AC2">
      <w:pPr>
        <w:ind w:left="567"/>
        <w:contextualSpacing/>
        <w:rPr>
          <w:rFonts w:cs="Arial"/>
          <w:lang w:val="en-AU"/>
        </w:rPr>
      </w:pPr>
    </w:p>
    <w:p w14:paraId="5E7B5D86" w14:textId="77777777" w:rsidR="00581613" w:rsidRPr="005C3266" w:rsidRDefault="00581613" w:rsidP="005C3266">
      <w:pPr>
        <w:ind w:left="0"/>
        <w:rPr>
          <w:b/>
          <w:bCs/>
          <w:sz w:val="22"/>
          <w:szCs w:val="22"/>
          <w:lang w:val="en-AU"/>
        </w:rPr>
      </w:pPr>
      <w:r w:rsidRPr="005C3266">
        <w:rPr>
          <w:b/>
          <w:bCs/>
          <w:sz w:val="22"/>
          <w:szCs w:val="22"/>
          <w:lang w:val="en-AU"/>
        </w:rPr>
        <w:t>Further Aspects and Definitions</w:t>
      </w:r>
    </w:p>
    <w:p w14:paraId="3DBFB353" w14:textId="77777777" w:rsidR="00581613" w:rsidRPr="00581613" w:rsidRDefault="00581613" w:rsidP="002007BA">
      <w:pPr>
        <w:ind w:left="0"/>
        <w:contextualSpacing/>
        <w:rPr>
          <w:rFonts w:cs="Arial"/>
          <w:b/>
          <w:lang w:val="en-AU"/>
        </w:rPr>
      </w:pPr>
      <w:r w:rsidRPr="00581613">
        <w:rPr>
          <w:rFonts w:cs="Arial"/>
          <w:b/>
          <w:lang w:val="en-AU"/>
        </w:rPr>
        <w:t>Websites</w:t>
      </w:r>
    </w:p>
    <w:p w14:paraId="62AB128D" w14:textId="77777777" w:rsidR="00023C63" w:rsidRDefault="00581613" w:rsidP="002007BA">
      <w:pPr>
        <w:ind w:left="0"/>
        <w:contextualSpacing/>
        <w:rPr>
          <w:rFonts w:cs="Arial"/>
          <w:lang w:val="en-AU"/>
        </w:rPr>
      </w:pPr>
      <w:r w:rsidRPr="00581613">
        <w:rPr>
          <w:rFonts w:cs="Arial"/>
          <w:lang w:val="en-AU"/>
        </w:rPr>
        <w:t>Domain names owned by the PCV or connected to the PCV:</w:t>
      </w:r>
    </w:p>
    <w:p w14:paraId="070F2C89" w14:textId="77777777" w:rsidR="00023C63" w:rsidRDefault="00581613" w:rsidP="002007BA">
      <w:pPr>
        <w:ind w:left="0"/>
        <w:contextualSpacing/>
        <w:rPr>
          <w:rFonts w:cs="Arial"/>
          <w:lang w:val="en-AU"/>
        </w:rPr>
      </w:pPr>
      <w:r w:rsidRPr="00581613">
        <w:rPr>
          <w:rFonts w:cs="Arial"/>
          <w:lang w:val="en-AU"/>
        </w:rPr>
        <w:tab/>
        <w:t>pcv.org.au</w:t>
      </w:r>
    </w:p>
    <w:p w14:paraId="18392DEC" w14:textId="34DFC180" w:rsidR="00581613" w:rsidRPr="00581613" w:rsidRDefault="00581613" w:rsidP="002007BA">
      <w:pPr>
        <w:ind w:left="0"/>
        <w:contextualSpacing/>
        <w:rPr>
          <w:rFonts w:cs="Arial"/>
          <w:lang w:val="en-AU"/>
        </w:rPr>
      </w:pPr>
      <w:r w:rsidRPr="00581613">
        <w:rPr>
          <w:rFonts w:cs="Arial"/>
          <w:lang w:val="en-AU"/>
        </w:rPr>
        <w:tab/>
        <w:t>pcvic.org (owned by Michael Wharton, currently pointing to pcv.org.au)</w:t>
      </w:r>
    </w:p>
    <w:p w14:paraId="335E1A92" w14:textId="77777777" w:rsidR="00DA4ECD" w:rsidRDefault="00DA4ECD" w:rsidP="002007BA">
      <w:pPr>
        <w:ind w:left="0"/>
        <w:contextualSpacing/>
        <w:rPr>
          <w:rFonts w:cs="Arial"/>
          <w:b/>
          <w:lang w:val="en-AU"/>
        </w:rPr>
      </w:pPr>
    </w:p>
    <w:p w14:paraId="64A3687C" w14:textId="5C61EA15" w:rsidR="00581613" w:rsidRPr="00581613" w:rsidRDefault="00581613" w:rsidP="002007BA">
      <w:pPr>
        <w:ind w:left="0"/>
        <w:contextualSpacing/>
        <w:rPr>
          <w:rFonts w:cs="Arial"/>
          <w:b/>
          <w:lang w:val="en-AU"/>
        </w:rPr>
      </w:pPr>
      <w:r w:rsidRPr="00581613">
        <w:rPr>
          <w:rFonts w:cs="Arial"/>
          <w:b/>
          <w:lang w:val="en-AU"/>
        </w:rPr>
        <w:t>Email</w:t>
      </w:r>
    </w:p>
    <w:p w14:paraId="6BEC4E43" w14:textId="77777777" w:rsidR="00581613" w:rsidRPr="00581613" w:rsidRDefault="00581613" w:rsidP="002007BA">
      <w:pPr>
        <w:ind w:left="0"/>
        <w:contextualSpacing/>
        <w:rPr>
          <w:rFonts w:cs="Arial"/>
          <w:lang w:val="en-AU"/>
        </w:rPr>
      </w:pPr>
      <w:r w:rsidRPr="00581613">
        <w:rPr>
          <w:rFonts w:cs="Arial"/>
          <w:lang w:val="en-AU"/>
        </w:rPr>
        <w:t xml:space="preserve">Office bearers are given exclusive access to an appropriate email address for the duration of their service. e.g. </w:t>
      </w:r>
      <w:hyperlink r:id="rId38" w:history="1">
        <w:r w:rsidRPr="00581613">
          <w:rPr>
            <w:rFonts w:cs="Arial"/>
            <w:color w:val="0000FF" w:themeColor="hyperlink"/>
            <w:u w:val="single"/>
            <w:lang w:val="en-AU"/>
          </w:rPr>
          <w:t>officeholder@pcv.org.au</w:t>
        </w:r>
      </w:hyperlink>
      <w:r w:rsidRPr="00581613">
        <w:rPr>
          <w:rFonts w:cs="Arial"/>
          <w:lang w:val="en-AU"/>
        </w:rPr>
        <w:t xml:space="preserve"> </w:t>
      </w:r>
    </w:p>
    <w:p w14:paraId="63834BC9" w14:textId="77777777" w:rsidR="00581613" w:rsidRPr="00581613" w:rsidRDefault="00581613" w:rsidP="002007BA">
      <w:pPr>
        <w:ind w:left="0"/>
        <w:contextualSpacing/>
        <w:rPr>
          <w:rFonts w:cs="Arial"/>
          <w:lang w:val="en-AU"/>
        </w:rPr>
      </w:pPr>
    </w:p>
    <w:p w14:paraId="3EFF4A24" w14:textId="77777777" w:rsidR="00581613" w:rsidRPr="00581613" w:rsidRDefault="00581613" w:rsidP="002007BA">
      <w:pPr>
        <w:ind w:left="0"/>
        <w:contextualSpacing/>
        <w:rPr>
          <w:rFonts w:cs="Arial"/>
          <w:lang w:val="en-AU"/>
        </w:rPr>
      </w:pPr>
      <w:r w:rsidRPr="00581613">
        <w:rPr>
          <w:rFonts w:cs="Arial"/>
          <w:lang w:val="en-AU"/>
        </w:rPr>
        <w:t xml:space="preserve">All current ministers or home missionaries automatically receive a pcv.org.au email address, which either redirects to their current email address or is connected, if they have so requested, to a mailbox. e.g. </w:t>
      </w:r>
      <w:hyperlink r:id="rId39" w:history="1">
        <w:r w:rsidRPr="00581613">
          <w:rPr>
            <w:rFonts w:cs="Arial"/>
            <w:color w:val="0000FF" w:themeColor="hyperlink"/>
            <w:u w:val="single"/>
            <w:lang w:val="en-AU"/>
          </w:rPr>
          <w:t>fred.nurks@pcv.org.au</w:t>
        </w:r>
      </w:hyperlink>
    </w:p>
    <w:p w14:paraId="62CC2509" w14:textId="77777777" w:rsidR="00581613" w:rsidRPr="00581613" w:rsidRDefault="00581613" w:rsidP="002007BA">
      <w:pPr>
        <w:ind w:left="0"/>
        <w:contextualSpacing/>
        <w:rPr>
          <w:rFonts w:cs="Arial"/>
          <w:lang w:val="en-AU"/>
        </w:rPr>
      </w:pPr>
    </w:p>
    <w:p w14:paraId="4CB5C1EE" w14:textId="77777777" w:rsidR="00581613" w:rsidRPr="00581613" w:rsidRDefault="00581613" w:rsidP="002007BA">
      <w:pPr>
        <w:ind w:left="0"/>
        <w:contextualSpacing/>
        <w:rPr>
          <w:rFonts w:cs="Arial"/>
          <w:lang w:val="en-AU"/>
        </w:rPr>
      </w:pPr>
      <w:r w:rsidRPr="00581613">
        <w:rPr>
          <w:rFonts w:cs="Arial"/>
          <w:lang w:val="en-AU"/>
        </w:rPr>
        <w:t>It is a requirement that office bearers and ministers / home missionaries by virtue of their role agree to and adhere to the Safe Church Policy and Privacy Policy of the PCV while using a pcv.org.au email address. All current ministers, home missionaries and office bearers who receive and send emails containing personally identifiable and/or sensitive information about individuals in the course of fulfilling their roles must use an email address that is not accessible to anyone other than themselves (for example, no shared email addresses with spouses are to be used by current ministers, home missionaries and office bearers when using email relating to personally identifiable and/or sensitive information about individuals). For a definition of ‘personally identifiable and/or sensitive information’, see section 1 of the PCV Privacy Policy.</w:t>
      </w:r>
    </w:p>
    <w:p w14:paraId="73DDA45F" w14:textId="77777777" w:rsidR="00581613" w:rsidRPr="00581613" w:rsidRDefault="00581613" w:rsidP="002007BA">
      <w:pPr>
        <w:ind w:left="0"/>
        <w:contextualSpacing/>
        <w:rPr>
          <w:rFonts w:cs="Arial"/>
          <w:lang w:val="en-AU"/>
        </w:rPr>
      </w:pPr>
    </w:p>
    <w:p w14:paraId="18F7B358" w14:textId="77777777" w:rsidR="00581613" w:rsidRPr="00581613" w:rsidRDefault="00581613" w:rsidP="002007BA">
      <w:pPr>
        <w:ind w:left="0"/>
        <w:contextualSpacing/>
        <w:rPr>
          <w:rFonts w:cs="Arial"/>
          <w:lang w:val="en-AU"/>
        </w:rPr>
      </w:pPr>
      <w:r w:rsidRPr="00581613">
        <w:rPr>
          <w:rFonts w:cs="Arial"/>
          <w:lang w:val="en-AU"/>
        </w:rPr>
        <w:t>Simple step by step set up instructions for those using a mailbox will be provided, on request:</w:t>
      </w:r>
    </w:p>
    <w:p w14:paraId="71A800EC" w14:textId="20DCB6DF" w:rsidR="00581613" w:rsidRPr="00363310" w:rsidRDefault="00581613" w:rsidP="0041243A">
      <w:pPr>
        <w:pStyle w:val="ListParagraph"/>
        <w:numPr>
          <w:ilvl w:val="0"/>
          <w:numId w:val="402"/>
        </w:numPr>
        <w:ind w:left="567" w:hanging="567"/>
        <w:contextualSpacing/>
        <w:rPr>
          <w:rFonts w:ascii="Calibri" w:hAnsi="Calibri" w:cs="Calibri"/>
          <w:lang w:val="en-AU"/>
        </w:rPr>
      </w:pPr>
      <w:r w:rsidRPr="00363310">
        <w:rPr>
          <w:rFonts w:ascii="Calibri" w:hAnsi="Calibri" w:cs="Calibri"/>
          <w:lang w:val="en-AU"/>
        </w:rPr>
        <w:t>that explain how Outlook or Mail can use the PCV email address;</w:t>
      </w:r>
    </w:p>
    <w:p w14:paraId="5538424A" w14:textId="18BD975B" w:rsidR="00581613" w:rsidRPr="00363310" w:rsidRDefault="00581613" w:rsidP="0041243A">
      <w:pPr>
        <w:pStyle w:val="ListParagraph"/>
        <w:numPr>
          <w:ilvl w:val="0"/>
          <w:numId w:val="402"/>
        </w:numPr>
        <w:ind w:left="567" w:hanging="567"/>
        <w:contextualSpacing/>
        <w:rPr>
          <w:rFonts w:ascii="Calibri" w:hAnsi="Calibri" w:cs="Calibri"/>
          <w:lang w:val="en-AU"/>
        </w:rPr>
      </w:pPr>
      <w:r w:rsidRPr="00363310">
        <w:rPr>
          <w:rFonts w:ascii="Calibri" w:hAnsi="Calibri" w:cs="Calibri"/>
          <w:lang w:val="en-AU"/>
        </w:rPr>
        <w:t>that explain how users of Gmail or Yahoo can use the PCV email address.</w:t>
      </w:r>
    </w:p>
    <w:p w14:paraId="6A53E1BA" w14:textId="77777777" w:rsidR="00581613" w:rsidRPr="00581613" w:rsidRDefault="00581613" w:rsidP="002007BA">
      <w:pPr>
        <w:ind w:left="0"/>
        <w:contextualSpacing/>
        <w:rPr>
          <w:rFonts w:cs="Arial"/>
          <w:b/>
          <w:lang w:val="en-AU"/>
        </w:rPr>
      </w:pPr>
    </w:p>
    <w:p w14:paraId="2F079C66" w14:textId="77777777" w:rsidR="00581613" w:rsidRPr="00581613" w:rsidRDefault="00581613" w:rsidP="002007BA">
      <w:pPr>
        <w:ind w:left="0"/>
        <w:contextualSpacing/>
        <w:rPr>
          <w:rFonts w:cs="Arial"/>
          <w:b/>
          <w:lang w:val="en-AU"/>
        </w:rPr>
      </w:pPr>
      <w:r w:rsidRPr="00581613">
        <w:rPr>
          <w:rFonts w:cs="Arial"/>
          <w:b/>
          <w:lang w:val="en-AU"/>
        </w:rPr>
        <w:t>Social Media</w:t>
      </w:r>
    </w:p>
    <w:p w14:paraId="5207CA3F" w14:textId="77777777" w:rsidR="00581613" w:rsidRPr="00581613" w:rsidRDefault="00581613" w:rsidP="002007BA">
      <w:pPr>
        <w:ind w:left="0"/>
        <w:contextualSpacing/>
        <w:rPr>
          <w:rFonts w:cs="Arial"/>
          <w:b/>
          <w:lang w:val="en-AU"/>
        </w:rPr>
      </w:pPr>
      <w:r w:rsidRPr="00581613">
        <w:rPr>
          <w:rFonts w:cs="Arial"/>
          <w:i/>
          <w:lang w:val="en-AU"/>
        </w:rPr>
        <w:t>Facebook</w:t>
      </w:r>
      <w:r w:rsidRPr="00581613">
        <w:rPr>
          <w:rFonts w:cs="Arial"/>
          <w:lang w:val="en-AU"/>
        </w:rPr>
        <w:t xml:space="preserve"> = the main portal of interaction for most people online;</w:t>
      </w:r>
    </w:p>
    <w:p w14:paraId="0FE6C0E2" w14:textId="77777777" w:rsidR="00581613" w:rsidRPr="00581613" w:rsidRDefault="00581613" w:rsidP="002007BA">
      <w:pPr>
        <w:ind w:left="0"/>
        <w:contextualSpacing/>
        <w:rPr>
          <w:rFonts w:cs="Arial"/>
          <w:b/>
          <w:lang w:val="en-AU"/>
        </w:rPr>
      </w:pPr>
      <w:r w:rsidRPr="00581613">
        <w:rPr>
          <w:rFonts w:cs="Arial"/>
          <w:i/>
          <w:lang w:val="en-AU"/>
        </w:rPr>
        <w:t>Twitter</w:t>
      </w:r>
      <w:r w:rsidRPr="00581613">
        <w:rPr>
          <w:rFonts w:cs="Arial"/>
          <w:lang w:val="en-AU"/>
        </w:rPr>
        <w:t xml:space="preserve"> = a rolling journalistic feed of information, useful during events;</w:t>
      </w:r>
    </w:p>
    <w:p w14:paraId="22826A75" w14:textId="77777777" w:rsidR="00581613" w:rsidRPr="00581613" w:rsidRDefault="00581613" w:rsidP="002007BA">
      <w:pPr>
        <w:ind w:left="0"/>
        <w:contextualSpacing/>
        <w:rPr>
          <w:rFonts w:cs="Arial"/>
          <w:b/>
          <w:lang w:val="en-AU"/>
        </w:rPr>
      </w:pPr>
      <w:r w:rsidRPr="00581613">
        <w:rPr>
          <w:rFonts w:cs="Arial"/>
          <w:i/>
          <w:lang w:val="en-AU"/>
        </w:rPr>
        <w:t>You Tube</w:t>
      </w:r>
      <w:r w:rsidRPr="00581613">
        <w:rPr>
          <w:rFonts w:cs="Arial"/>
          <w:lang w:val="en-AU"/>
        </w:rPr>
        <w:t xml:space="preserve"> = a place for posting training videos;</w:t>
      </w:r>
    </w:p>
    <w:p w14:paraId="003AC181" w14:textId="77777777" w:rsidR="00581613" w:rsidRPr="00581613" w:rsidRDefault="00581613" w:rsidP="002007BA">
      <w:pPr>
        <w:ind w:left="0"/>
        <w:contextualSpacing/>
        <w:rPr>
          <w:rFonts w:cs="Arial"/>
          <w:b/>
          <w:lang w:val="en-AU"/>
        </w:rPr>
      </w:pPr>
      <w:r w:rsidRPr="00581613">
        <w:rPr>
          <w:rFonts w:cs="Arial"/>
          <w:i/>
          <w:lang w:val="en-AU"/>
        </w:rPr>
        <w:t>Google Plus</w:t>
      </w:r>
      <w:r w:rsidRPr="00581613">
        <w:rPr>
          <w:rFonts w:cs="Arial"/>
          <w:lang w:val="en-AU"/>
        </w:rPr>
        <w:t xml:space="preserve"> = a less used and more technical social media feed.</w:t>
      </w:r>
    </w:p>
    <w:p w14:paraId="691E31C6" w14:textId="77777777" w:rsidR="00581613" w:rsidRPr="00581613" w:rsidRDefault="00581613" w:rsidP="002007BA">
      <w:pPr>
        <w:ind w:left="0"/>
        <w:contextualSpacing/>
        <w:rPr>
          <w:rFonts w:cs="Arial"/>
          <w:lang w:val="en-AU"/>
        </w:rPr>
      </w:pPr>
    </w:p>
    <w:p w14:paraId="466876D0" w14:textId="0432207E" w:rsidR="00581613" w:rsidRPr="00581613" w:rsidRDefault="00581613" w:rsidP="002007BA">
      <w:pPr>
        <w:ind w:left="0"/>
        <w:contextualSpacing/>
        <w:rPr>
          <w:rFonts w:cs="Arial"/>
          <w:lang w:val="en-AU"/>
        </w:rPr>
      </w:pPr>
      <w:r w:rsidRPr="00581613">
        <w:rPr>
          <w:rFonts w:cs="Arial"/>
          <w:lang w:val="en-AU"/>
        </w:rPr>
        <w:t>Because these social media channels officially represent the PCV it is best for the content to come from a single source. However</w:t>
      </w:r>
      <w:r w:rsidR="007B6E27">
        <w:rPr>
          <w:rFonts w:cs="Arial"/>
          <w:lang w:val="en-AU"/>
        </w:rPr>
        <w:t>,</w:t>
      </w:r>
      <w:r w:rsidRPr="00581613">
        <w:rPr>
          <w:rFonts w:cs="Arial"/>
          <w:lang w:val="en-AU"/>
        </w:rPr>
        <w:t xml:space="preserve"> comments will need moderation and inquiries will need responding to, so volunteer moderators will be needed to monitor each channel.</w:t>
      </w:r>
    </w:p>
    <w:p w14:paraId="4C91D054" w14:textId="77777777" w:rsidR="00363310" w:rsidRDefault="00363310" w:rsidP="002007BA">
      <w:pPr>
        <w:ind w:left="0"/>
        <w:contextualSpacing/>
        <w:rPr>
          <w:rFonts w:cs="Arial"/>
          <w:b/>
          <w:lang w:val="en-AU"/>
        </w:rPr>
      </w:pPr>
    </w:p>
    <w:p w14:paraId="7148D720" w14:textId="3E7FEC1C" w:rsidR="00581613" w:rsidRPr="00581613" w:rsidRDefault="00581613" w:rsidP="00EC7C76">
      <w:pPr>
        <w:keepNext/>
        <w:keepLines/>
        <w:ind w:left="0"/>
        <w:contextualSpacing/>
        <w:rPr>
          <w:rFonts w:cs="Arial"/>
          <w:b/>
          <w:lang w:val="en-AU"/>
        </w:rPr>
      </w:pPr>
      <w:r w:rsidRPr="00581613">
        <w:rPr>
          <w:rFonts w:cs="Arial"/>
          <w:b/>
          <w:lang w:val="en-AU"/>
        </w:rPr>
        <w:lastRenderedPageBreak/>
        <w:t>PCV Email network:</w:t>
      </w:r>
    </w:p>
    <w:p w14:paraId="1271DDFD" w14:textId="7486175E" w:rsidR="00581613" w:rsidRPr="00363310" w:rsidRDefault="00581613" w:rsidP="0041243A">
      <w:pPr>
        <w:pStyle w:val="ListParagraph"/>
        <w:keepNext/>
        <w:keepLines/>
        <w:numPr>
          <w:ilvl w:val="0"/>
          <w:numId w:val="403"/>
        </w:numPr>
        <w:ind w:left="567" w:hanging="567"/>
        <w:contextualSpacing/>
        <w:rPr>
          <w:rFonts w:ascii="Calibri" w:hAnsi="Calibri" w:cs="Calibri"/>
          <w:lang w:val="en-AU"/>
        </w:rPr>
      </w:pPr>
      <w:r w:rsidRPr="00363310">
        <w:rPr>
          <w:rFonts w:ascii="Calibri" w:hAnsi="Calibri" w:cs="Calibri"/>
          <w:lang w:val="en-AU"/>
        </w:rPr>
        <w:t>to receive and distribute information relevant to the PCV;</w:t>
      </w:r>
    </w:p>
    <w:p w14:paraId="355DF406" w14:textId="1196E622" w:rsidR="00581613" w:rsidRPr="00363310" w:rsidRDefault="00581613" w:rsidP="0041243A">
      <w:pPr>
        <w:pStyle w:val="ListParagraph"/>
        <w:keepNext/>
        <w:keepLines/>
        <w:numPr>
          <w:ilvl w:val="0"/>
          <w:numId w:val="403"/>
        </w:numPr>
        <w:ind w:left="567" w:hanging="567"/>
        <w:contextualSpacing/>
        <w:rPr>
          <w:rFonts w:ascii="Calibri" w:hAnsi="Calibri" w:cs="Calibri"/>
          <w:lang w:val="en-AU"/>
        </w:rPr>
      </w:pPr>
      <w:r w:rsidRPr="00363310">
        <w:rPr>
          <w:rFonts w:ascii="Calibri" w:hAnsi="Calibri" w:cs="Calibri"/>
          <w:lang w:val="en-AU"/>
        </w:rPr>
        <w:t>the Network Operator makes decisions as to whether submitted content is relevant and appropriate for distribution according to the PCV Email network Protocol, consulting with the Clerk of Assembly when necessary.</w:t>
      </w:r>
    </w:p>
    <w:p w14:paraId="70675E19" w14:textId="77777777" w:rsidR="00581613" w:rsidRPr="00581613" w:rsidRDefault="00581613" w:rsidP="002007BA">
      <w:pPr>
        <w:ind w:left="0"/>
        <w:contextualSpacing/>
        <w:rPr>
          <w:rFonts w:cs="Arial"/>
          <w:u w:val="single"/>
          <w:lang w:val="en-AU"/>
        </w:rPr>
      </w:pPr>
    </w:p>
    <w:p w14:paraId="4891CFB4" w14:textId="77777777" w:rsidR="00581613" w:rsidRPr="005C3266" w:rsidRDefault="00581613" w:rsidP="005C3266">
      <w:pPr>
        <w:ind w:left="0"/>
        <w:rPr>
          <w:b/>
          <w:bCs/>
          <w:sz w:val="22"/>
          <w:szCs w:val="22"/>
          <w:lang w:val="en-AU"/>
        </w:rPr>
      </w:pPr>
      <w:r w:rsidRPr="005C3266">
        <w:rPr>
          <w:b/>
          <w:bCs/>
          <w:sz w:val="22"/>
          <w:szCs w:val="22"/>
          <w:lang w:val="en-AU"/>
        </w:rPr>
        <w:t>PROTOCOLS</w:t>
      </w:r>
    </w:p>
    <w:p w14:paraId="75EB378C" w14:textId="268E6EC6" w:rsidR="00581613" w:rsidRPr="005C3266" w:rsidRDefault="00581613" w:rsidP="005C3266">
      <w:pPr>
        <w:ind w:left="567" w:hanging="567"/>
        <w:rPr>
          <w:b/>
          <w:bCs/>
          <w:sz w:val="22"/>
          <w:szCs w:val="22"/>
          <w:lang w:val="en-AU"/>
        </w:rPr>
      </w:pPr>
      <w:r w:rsidRPr="005C3266">
        <w:rPr>
          <w:b/>
          <w:bCs/>
          <w:sz w:val="22"/>
          <w:szCs w:val="22"/>
          <w:lang w:val="en-AU"/>
        </w:rPr>
        <w:t xml:space="preserve">1. </w:t>
      </w:r>
      <w:r w:rsidRPr="005C3266">
        <w:rPr>
          <w:b/>
          <w:bCs/>
          <w:sz w:val="22"/>
          <w:szCs w:val="22"/>
          <w:lang w:val="en-AU"/>
        </w:rPr>
        <w:tab/>
        <w:t xml:space="preserve">Protocol for PCV Email Network (amended from GAV 2003, </w:t>
      </w:r>
      <w:r w:rsidR="006C1977" w:rsidRPr="005C3266">
        <w:rPr>
          <w:b/>
          <w:bCs/>
          <w:sz w:val="22"/>
          <w:szCs w:val="22"/>
          <w:lang w:val="en-AU"/>
        </w:rPr>
        <w:t>m</w:t>
      </w:r>
      <w:r w:rsidRPr="005C3266">
        <w:rPr>
          <w:b/>
          <w:bCs/>
          <w:sz w:val="22"/>
          <w:szCs w:val="22"/>
          <w:lang w:val="en-AU"/>
        </w:rPr>
        <w:t>in. 82):</w:t>
      </w:r>
    </w:p>
    <w:p w14:paraId="5BBEED85" w14:textId="77777777" w:rsidR="00581613" w:rsidRPr="00581613" w:rsidRDefault="00581613" w:rsidP="0041243A">
      <w:pPr>
        <w:numPr>
          <w:ilvl w:val="1"/>
          <w:numId w:val="319"/>
        </w:numPr>
        <w:ind w:left="1134" w:hanging="567"/>
        <w:contextualSpacing/>
        <w:rPr>
          <w:rFonts w:asciiTheme="majorHAnsi" w:hAnsiTheme="majorHAnsi" w:cstheme="majorHAnsi"/>
          <w:szCs w:val="24"/>
          <w:lang w:val="en-AU"/>
        </w:rPr>
      </w:pPr>
      <w:r w:rsidRPr="00581613">
        <w:rPr>
          <w:rFonts w:asciiTheme="majorHAnsi" w:hAnsiTheme="majorHAnsi" w:cstheme="majorHAnsi"/>
          <w:szCs w:val="24"/>
          <w:lang w:val="en-AU"/>
        </w:rPr>
        <w:t>The PCV email network list is open to anyone, anywhere in the world, upon request. Users should remember this when submitting material. Sensitive information is to be strictly avoided.</w:t>
      </w:r>
    </w:p>
    <w:p w14:paraId="46AAE44D" w14:textId="77777777" w:rsidR="00581613" w:rsidRPr="00581613" w:rsidRDefault="00581613" w:rsidP="0041243A">
      <w:pPr>
        <w:numPr>
          <w:ilvl w:val="1"/>
          <w:numId w:val="319"/>
        </w:numPr>
        <w:ind w:left="1134" w:hanging="567"/>
        <w:contextualSpacing/>
        <w:rPr>
          <w:rFonts w:asciiTheme="majorHAnsi" w:hAnsiTheme="majorHAnsi" w:cstheme="majorHAnsi"/>
          <w:szCs w:val="24"/>
          <w:lang w:val="en-AU"/>
        </w:rPr>
      </w:pPr>
      <w:r w:rsidRPr="00581613">
        <w:rPr>
          <w:rFonts w:asciiTheme="majorHAnsi" w:hAnsiTheme="majorHAnsi" w:cstheme="majorHAnsi"/>
          <w:szCs w:val="24"/>
          <w:lang w:val="en-AU"/>
        </w:rPr>
        <w:t>The operator shall ensure that the email distribution list is kept strictly private.</w:t>
      </w:r>
    </w:p>
    <w:p w14:paraId="250547C6" w14:textId="77777777" w:rsidR="00581613" w:rsidRPr="00581613" w:rsidRDefault="00581613" w:rsidP="0041243A">
      <w:pPr>
        <w:numPr>
          <w:ilvl w:val="1"/>
          <w:numId w:val="319"/>
        </w:numPr>
        <w:ind w:left="1134" w:hanging="567"/>
        <w:contextualSpacing/>
        <w:rPr>
          <w:rFonts w:asciiTheme="majorHAnsi" w:hAnsiTheme="majorHAnsi" w:cstheme="majorHAnsi"/>
          <w:szCs w:val="24"/>
          <w:lang w:val="en-AU"/>
        </w:rPr>
      </w:pPr>
      <w:r w:rsidRPr="00581613">
        <w:rPr>
          <w:rFonts w:asciiTheme="majorHAnsi" w:hAnsiTheme="majorHAnsi" w:cstheme="majorHAnsi"/>
          <w:szCs w:val="24"/>
          <w:lang w:val="en-AU"/>
        </w:rPr>
        <w:t>When a person joins the list, the operator shall send him or her a copy of this protocol by email.</w:t>
      </w:r>
    </w:p>
    <w:p w14:paraId="569F3CB0" w14:textId="77777777" w:rsidR="00581613" w:rsidRPr="00581613" w:rsidRDefault="00581613" w:rsidP="0041243A">
      <w:pPr>
        <w:numPr>
          <w:ilvl w:val="1"/>
          <w:numId w:val="319"/>
        </w:numPr>
        <w:ind w:left="1134" w:hanging="567"/>
        <w:contextualSpacing/>
        <w:rPr>
          <w:rFonts w:asciiTheme="majorHAnsi" w:hAnsiTheme="majorHAnsi" w:cstheme="majorHAnsi"/>
          <w:szCs w:val="24"/>
          <w:lang w:val="en-AU"/>
        </w:rPr>
      </w:pPr>
      <w:r w:rsidRPr="00581613">
        <w:rPr>
          <w:rFonts w:asciiTheme="majorHAnsi" w:hAnsiTheme="majorHAnsi" w:cstheme="majorHAnsi"/>
          <w:szCs w:val="24"/>
          <w:lang w:val="en-AU"/>
        </w:rPr>
        <w:t>Members can unsubscribe at any time by clicking on ‘click here to unsubscribe’ at the bottom of a list email.</w:t>
      </w:r>
    </w:p>
    <w:p w14:paraId="35E809E6" w14:textId="77777777" w:rsidR="00581613" w:rsidRPr="00581613" w:rsidRDefault="00581613" w:rsidP="0041243A">
      <w:pPr>
        <w:numPr>
          <w:ilvl w:val="1"/>
          <w:numId w:val="319"/>
        </w:numPr>
        <w:ind w:left="1134" w:hanging="567"/>
        <w:contextualSpacing/>
        <w:rPr>
          <w:rFonts w:asciiTheme="majorHAnsi" w:hAnsiTheme="majorHAnsi" w:cstheme="majorHAnsi"/>
          <w:szCs w:val="24"/>
          <w:lang w:val="en-AU"/>
        </w:rPr>
      </w:pPr>
      <w:r w:rsidRPr="00581613">
        <w:rPr>
          <w:rFonts w:asciiTheme="majorHAnsi" w:hAnsiTheme="majorHAnsi" w:cstheme="majorHAnsi"/>
          <w:szCs w:val="24"/>
          <w:lang w:val="en-AU"/>
        </w:rPr>
        <w:t>The purpose of the list is to distribute information of general interest to members and friends of the church, including news from congregations, presbyteries and assembly committees concerning ordinations, inductions, special meetings and events etc.</w:t>
      </w:r>
    </w:p>
    <w:p w14:paraId="21D08DDB" w14:textId="77777777" w:rsidR="00581613" w:rsidRPr="00581613" w:rsidRDefault="00581613" w:rsidP="0041243A">
      <w:pPr>
        <w:numPr>
          <w:ilvl w:val="1"/>
          <w:numId w:val="319"/>
        </w:numPr>
        <w:ind w:left="1134" w:hanging="567"/>
        <w:contextualSpacing/>
        <w:rPr>
          <w:rFonts w:asciiTheme="majorHAnsi" w:hAnsiTheme="majorHAnsi" w:cstheme="majorHAnsi"/>
          <w:szCs w:val="24"/>
          <w:lang w:val="en-AU"/>
        </w:rPr>
      </w:pPr>
      <w:r w:rsidRPr="00581613">
        <w:rPr>
          <w:rFonts w:asciiTheme="majorHAnsi" w:hAnsiTheme="majorHAnsi" w:cstheme="majorHAnsi"/>
          <w:szCs w:val="24"/>
          <w:lang w:val="en-AU"/>
        </w:rPr>
        <w:t>Persons submitting items of a personal nature relating to other persons (for example, prayer requests, or change of contact details) must first obtain the prior approval of any persons named (or, if they are unable to give that consent, of their next of kin), and must then advise the operator that this approval has been obtained when submitting such items for distribution. Without this advice such items will not be distributed.</w:t>
      </w:r>
    </w:p>
    <w:p w14:paraId="58DEC11B" w14:textId="77777777" w:rsidR="00581613" w:rsidRPr="00581613" w:rsidRDefault="00581613" w:rsidP="0041243A">
      <w:pPr>
        <w:numPr>
          <w:ilvl w:val="1"/>
          <w:numId w:val="319"/>
        </w:numPr>
        <w:ind w:left="1134" w:hanging="567"/>
        <w:contextualSpacing/>
        <w:rPr>
          <w:rFonts w:asciiTheme="majorHAnsi" w:hAnsiTheme="majorHAnsi" w:cstheme="majorHAnsi"/>
          <w:szCs w:val="24"/>
          <w:lang w:val="en-AU"/>
        </w:rPr>
      </w:pPr>
      <w:r w:rsidRPr="00581613">
        <w:rPr>
          <w:rFonts w:asciiTheme="majorHAnsi" w:hAnsiTheme="majorHAnsi" w:cstheme="majorHAnsi"/>
          <w:szCs w:val="24"/>
          <w:lang w:val="en-AU"/>
        </w:rPr>
        <w:t>When posting a submission, users should include a summary description in the ‘subject’ heading; for example, ‘PCV Ministry Conference, 8-10 April’ or ‘Statement by the Barnabas Fund concerning Pakistan’.</w:t>
      </w:r>
    </w:p>
    <w:p w14:paraId="74A30BA3" w14:textId="77777777" w:rsidR="00581613" w:rsidRPr="00581613" w:rsidRDefault="00581613" w:rsidP="0041243A">
      <w:pPr>
        <w:numPr>
          <w:ilvl w:val="1"/>
          <w:numId w:val="319"/>
        </w:numPr>
        <w:ind w:left="1134" w:hanging="567"/>
        <w:contextualSpacing/>
        <w:rPr>
          <w:rFonts w:asciiTheme="majorHAnsi" w:hAnsiTheme="majorHAnsi" w:cstheme="majorHAnsi"/>
          <w:szCs w:val="24"/>
          <w:lang w:val="en-AU"/>
        </w:rPr>
      </w:pPr>
      <w:r w:rsidRPr="00581613">
        <w:rPr>
          <w:rFonts w:asciiTheme="majorHAnsi" w:hAnsiTheme="majorHAnsi" w:cstheme="majorHAnsi"/>
          <w:szCs w:val="24"/>
          <w:lang w:val="en-AU"/>
        </w:rPr>
        <w:t>Users are requested to avoid posts that are likely to be controversial. The network is for dissemination of information, not for debate.</w:t>
      </w:r>
    </w:p>
    <w:p w14:paraId="2E025C75" w14:textId="77777777" w:rsidR="00581613" w:rsidRPr="00581613" w:rsidRDefault="00581613" w:rsidP="0041243A">
      <w:pPr>
        <w:numPr>
          <w:ilvl w:val="1"/>
          <w:numId w:val="319"/>
        </w:numPr>
        <w:ind w:left="1134" w:hanging="567"/>
        <w:contextualSpacing/>
        <w:rPr>
          <w:rFonts w:asciiTheme="majorHAnsi" w:hAnsiTheme="majorHAnsi" w:cstheme="majorHAnsi"/>
          <w:szCs w:val="24"/>
          <w:lang w:val="en-AU"/>
        </w:rPr>
      </w:pPr>
      <w:r w:rsidRPr="00581613">
        <w:rPr>
          <w:rFonts w:asciiTheme="majorHAnsi" w:hAnsiTheme="majorHAnsi" w:cstheme="majorHAnsi"/>
          <w:szCs w:val="24"/>
          <w:lang w:val="en-AU"/>
        </w:rPr>
        <w:t>No copyrighted material may be posted without the consent of the original author or website. Material in the public domain must include a link to the original site with attribution to the original author.</w:t>
      </w:r>
    </w:p>
    <w:p w14:paraId="2BA1D23E" w14:textId="77777777" w:rsidR="00581613" w:rsidRPr="00581613" w:rsidRDefault="00581613" w:rsidP="0041243A">
      <w:pPr>
        <w:numPr>
          <w:ilvl w:val="1"/>
          <w:numId w:val="319"/>
        </w:numPr>
        <w:ind w:left="1134" w:hanging="567"/>
        <w:contextualSpacing/>
        <w:rPr>
          <w:rFonts w:asciiTheme="majorHAnsi" w:hAnsiTheme="majorHAnsi" w:cstheme="majorHAnsi"/>
          <w:szCs w:val="24"/>
          <w:lang w:val="en-AU"/>
        </w:rPr>
      </w:pPr>
      <w:r w:rsidRPr="00581613">
        <w:rPr>
          <w:rFonts w:asciiTheme="majorHAnsi" w:hAnsiTheme="majorHAnsi" w:cstheme="majorHAnsi"/>
          <w:szCs w:val="24"/>
          <w:lang w:val="en-AU"/>
        </w:rPr>
        <w:t>All items must be approved by the operator. If the operator is in doubt concerning the legitimacy of material submitted, or of the wisdom of publishing it, he will consult with the Clerk of the Assembly, who shall have the final say in what is posted.</w:t>
      </w:r>
    </w:p>
    <w:p w14:paraId="7A0B50EA" w14:textId="77777777" w:rsidR="00581613" w:rsidRPr="00581613" w:rsidRDefault="00581613" w:rsidP="0041243A">
      <w:pPr>
        <w:numPr>
          <w:ilvl w:val="1"/>
          <w:numId w:val="319"/>
        </w:numPr>
        <w:ind w:left="1134" w:hanging="567"/>
        <w:contextualSpacing/>
        <w:rPr>
          <w:rFonts w:asciiTheme="majorHAnsi" w:hAnsiTheme="majorHAnsi" w:cstheme="majorHAnsi"/>
          <w:szCs w:val="24"/>
          <w:lang w:val="en-AU"/>
        </w:rPr>
      </w:pPr>
      <w:r w:rsidRPr="00581613">
        <w:rPr>
          <w:rFonts w:asciiTheme="majorHAnsi" w:hAnsiTheme="majorHAnsi" w:cstheme="majorHAnsi"/>
          <w:szCs w:val="24"/>
          <w:lang w:val="en-AU"/>
        </w:rPr>
        <w:t>Users should send messages as plain, unformatted text. If files are attached, they should be in a widely readable format, such as Adobe PDF, and kept as small as possible. Users must ensure that such attachments do not contain viruses.</w:t>
      </w:r>
    </w:p>
    <w:p w14:paraId="1F2C0A49" w14:textId="77777777" w:rsidR="00581613" w:rsidRPr="00581613" w:rsidRDefault="00581613" w:rsidP="002007BA">
      <w:pPr>
        <w:ind w:left="0"/>
        <w:contextualSpacing/>
        <w:rPr>
          <w:rFonts w:cs="Arial"/>
          <w:lang w:val="en-AU"/>
        </w:rPr>
      </w:pPr>
    </w:p>
    <w:p w14:paraId="77934DEF" w14:textId="77777777" w:rsidR="00581613" w:rsidRPr="005C3266" w:rsidRDefault="00581613" w:rsidP="005C3266">
      <w:pPr>
        <w:ind w:left="567" w:hanging="567"/>
        <w:rPr>
          <w:b/>
          <w:sz w:val="22"/>
          <w:szCs w:val="22"/>
        </w:rPr>
      </w:pPr>
      <w:r w:rsidRPr="005C3266">
        <w:rPr>
          <w:b/>
          <w:sz w:val="22"/>
          <w:szCs w:val="22"/>
          <w:lang w:val="en-AU"/>
        </w:rPr>
        <w:t xml:space="preserve">2. </w:t>
      </w:r>
      <w:r w:rsidRPr="005C3266">
        <w:rPr>
          <w:b/>
          <w:sz w:val="22"/>
          <w:szCs w:val="22"/>
          <w:lang w:val="en-AU"/>
        </w:rPr>
        <w:tab/>
      </w:r>
      <w:r w:rsidRPr="005C3266">
        <w:rPr>
          <w:b/>
          <w:sz w:val="22"/>
          <w:szCs w:val="22"/>
        </w:rPr>
        <w:t>PCV Email Protocol (for users of a PCV Email address)</w:t>
      </w:r>
    </w:p>
    <w:p w14:paraId="4000EC96" w14:textId="77777777" w:rsidR="00363310" w:rsidRDefault="00581613" w:rsidP="00363310">
      <w:pPr>
        <w:ind w:left="0" w:firstLine="567"/>
        <w:contextualSpacing/>
        <w:rPr>
          <w:rFonts w:cs="Arial"/>
          <w:b/>
          <w:lang w:val="en-AU"/>
        </w:rPr>
      </w:pPr>
      <w:r w:rsidRPr="00581613">
        <w:rPr>
          <w:rFonts w:cs="Arial"/>
          <w:b/>
          <w:lang w:val="en-AU"/>
        </w:rPr>
        <w:t>User Responsibilities</w:t>
      </w:r>
    </w:p>
    <w:p w14:paraId="3D830713" w14:textId="7E80FA60" w:rsidR="00581613" w:rsidRPr="00581613" w:rsidRDefault="00581613" w:rsidP="00363310">
      <w:pPr>
        <w:ind w:left="0" w:firstLine="567"/>
        <w:contextualSpacing/>
        <w:rPr>
          <w:rFonts w:cs="Arial"/>
          <w:lang w:val="en-AU"/>
        </w:rPr>
      </w:pPr>
      <w:r w:rsidRPr="00581613">
        <w:rPr>
          <w:rFonts w:cs="Arial"/>
          <w:lang w:val="en-AU"/>
        </w:rPr>
        <w:t>When using the email or Social Media users must at all times:</w:t>
      </w:r>
    </w:p>
    <w:p w14:paraId="66B339FE" w14:textId="77777777" w:rsidR="00581613" w:rsidRPr="00581613" w:rsidRDefault="00581613" w:rsidP="0041243A">
      <w:pPr>
        <w:numPr>
          <w:ilvl w:val="0"/>
          <w:numId w:val="320"/>
        </w:numPr>
        <w:ind w:left="1134" w:hanging="567"/>
        <w:contextualSpacing/>
        <w:rPr>
          <w:rFonts w:asciiTheme="majorHAnsi" w:hAnsiTheme="majorHAnsi" w:cstheme="majorHAnsi"/>
          <w:szCs w:val="24"/>
          <w:lang w:val="en-AU"/>
        </w:rPr>
      </w:pPr>
      <w:r w:rsidRPr="00581613">
        <w:rPr>
          <w:rFonts w:asciiTheme="majorHAnsi" w:hAnsiTheme="majorHAnsi" w:cstheme="majorHAnsi"/>
          <w:szCs w:val="24"/>
          <w:lang w:val="en-AU"/>
        </w:rPr>
        <w:t>Respect the privacy and personal rights of others.</w:t>
      </w:r>
    </w:p>
    <w:p w14:paraId="04C4BA2A" w14:textId="77777777" w:rsidR="00581613" w:rsidRPr="00581613" w:rsidRDefault="00581613" w:rsidP="0041243A">
      <w:pPr>
        <w:numPr>
          <w:ilvl w:val="0"/>
          <w:numId w:val="320"/>
        </w:numPr>
        <w:tabs>
          <w:tab w:val="left" w:pos="2552"/>
          <w:tab w:val="left" w:pos="2694"/>
        </w:tabs>
        <w:ind w:left="1134" w:hanging="567"/>
        <w:contextualSpacing/>
        <w:rPr>
          <w:rFonts w:asciiTheme="majorHAnsi" w:hAnsiTheme="majorHAnsi" w:cstheme="majorHAnsi"/>
          <w:szCs w:val="24"/>
          <w:lang w:val="en-AU"/>
        </w:rPr>
      </w:pPr>
      <w:r w:rsidRPr="00581613">
        <w:rPr>
          <w:rFonts w:asciiTheme="majorHAnsi" w:hAnsiTheme="majorHAnsi" w:cstheme="majorHAnsi"/>
          <w:szCs w:val="24"/>
          <w:lang w:val="en-AU"/>
        </w:rPr>
        <w:t>Take all reasonable steps to ensure copyright is not infringed.</w:t>
      </w:r>
    </w:p>
    <w:p w14:paraId="0A269E86" w14:textId="77777777" w:rsidR="00581613" w:rsidRPr="00581613" w:rsidRDefault="00581613" w:rsidP="0041243A">
      <w:pPr>
        <w:numPr>
          <w:ilvl w:val="0"/>
          <w:numId w:val="320"/>
        </w:numPr>
        <w:tabs>
          <w:tab w:val="left" w:pos="2552"/>
        </w:tabs>
        <w:ind w:left="1134" w:hanging="567"/>
        <w:contextualSpacing/>
        <w:rPr>
          <w:rFonts w:asciiTheme="majorHAnsi" w:hAnsiTheme="majorHAnsi" w:cstheme="majorHAnsi"/>
          <w:szCs w:val="24"/>
          <w:lang w:val="en-AU"/>
        </w:rPr>
      </w:pPr>
      <w:r w:rsidRPr="00581613">
        <w:rPr>
          <w:rFonts w:asciiTheme="majorHAnsi" w:hAnsiTheme="majorHAnsi" w:cstheme="majorHAnsi"/>
          <w:szCs w:val="24"/>
          <w:lang w:val="en-AU"/>
        </w:rPr>
        <w:t>Take all reasonable care not to plagiarise another person's work; or defame another person.</w:t>
      </w:r>
    </w:p>
    <w:p w14:paraId="069C362D" w14:textId="77777777" w:rsidR="00581613" w:rsidRPr="00581613" w:rsidRDefault="00581613" w:rsidP="0041243A">
      <w:pPr>
        <w:numPr>
          <w:ilvl w:val="0"/>
          <w:numId w:val="320"/>
        </w:numPr>
        <w:tabs>
          <w:tab w:val="left" w:pos="2552"/>
        </w:tabs>
        <w:ind w:left="1134" w:hanging="567"/>
        <w:contextualSpacing/>
        <w:rPr>
          <w:rFonts w:asciiTheme="majorHAnsi" w:hAnsiTheme="majorHAnsi" w:cstheme="majorHAnsi"/>
          <w:szCs w:val="24"/>
          <w:lang w:val="en-AU"/>
        </w:rPr>
      </w:pPr>
      <w:r w:rsidRPr="00581613">
        <w:rPr>
          <w:rFonts w:asciiTheme="majorHAnsi" w:hAnsiTheme="majorHAnsi" w:cstheme="majorHAnsi"/>
          <w:szCs w:val="24"/>
          <w:lang w:val="en-AU"/>
        </w:rPr>
        <w:t>Not forward or otherwise copy a personal email (except with permission of the author) or an email which contains personal information or an opinion about a person whose identity is apparent (except with permission of that person).</w:t>
      </w:r>
    </w:p>
    <w:p w14:paraId="31D7185E" w14:textId="77777777" w:rsidR="00581613" w:rsidRPr="00581613" w:rsidRDefault="00581613" w:rsidP="0041243A">
      <w:pPr>
        <w:numPr>
          <w:ilvl w:val="0"/>
          <w:numId w:val="320"/>
        </w:numPr>
        <w:tabs>
          <w:tab w:val="left" w:pos="2552"/>
        </w:tabs>
        <w:ind w:left="1134" w:hanging="567"/>
        <w:contextualSpacing/>
        <w:rPr>
          <w:rFonts w:asciiTheme="majorHAnsi" w:hAnsiTheme="majorHAnsi" w:cstheme="majorHAnsi"/>
          <w:szCs w:val="24"/>
          <w:lang w:val="en-AU"/>
        </w:rPr>
      </w:pPr>
      <w:r w:rsidRPr="00581613">
        <w:rPr>
          <w:rFonts w:asciiTheme="majorHAnsi" w:hAnsiTheme="majorHAnsi" w:cstheme="majorHAnsi"/>
          <w:szCs w:val="24"/>
          <w:lang w:val="en-AU"/>
        </w:rPr>
        <w:t>Not send forged messages, or obtain or use someone else's email address or password without proper authorisation.</w:t>
      </w:r>
    </w:p>
    <w:p w14:paraId="23CE9495" w14:textId="4A0F9182" w:rsidR="00DF05BA" w:rsidRDefault="00581613" w:rsidP="0041243A">
      <w:pPr>
        <w:numPr>
          <w:ilvl w:val="0"/>
          <w:numId w:val="320"/>
        </w:numPr>
        <w:tabs>
          <w:tab w:val="left" w:pos="2552"/>
        </w:tabs>
        <w:ind w:left="1134" w:hanging="567"/>
        <w:contextualSpacing/>
        <w:rPr>
          <w:rFonts w:asciiTheme="majorHAnsi" w:hAnsiTheme="majorHAnsi" w:cstheme="majorHAnsi"/>
          <w:szCs w:val="24"/>
          <w:lang w:val="en-AU"/>
        </w:rPr>
      </w:pPr>
      <w:r w:rsidRPr="00581613">
        <w:rPr>
          <w:rFonts w:asciiTheme="majorHAnsi" w:hAnsiTheme="majorHAnsi" w:cstheme="majorHAnsi"/>
          <w:szCs w:val="24"/>
          <w:lang w:val="en-AU"/>
        </w:rPr>
        <w:t>Not send mass distribution bulk messages and/or advertising without direct approval of the Online Coordinator.</w:t>
      </w:r>
    </w:p>
    <w:p w14:paraId="4726E814" w14:textId="77777777" w:rsidR="00581613" w:rsidRPr="00581613" w:rsidRDefault="00581613" w:rsidP="0041243A">
      <w:pPr>
        <w:numPr>
          <w:ilvl w:val="0"/>
          <w:numId w:val="320"/>
        </w:numPr>
        <w:tabs>
          <w:tab w:val="left" w:pos="2552"/>
        </w:tabs>
        <w:ind w:left="1134" w:right="-45" w:hanging="567"/>
        <w:contextualSpacing/>
        <w:rPr>
          <w:rFonts w:asciiTheme="majorHAnsi" w:hAnsiTheme="majorHAnsi" w:cstheme="majorHAnsi"/>
          <w:szCs w:val="24"/>
          <w:lang w:val="en-AU"/>
        </w:rPr>
      </w:pPr>
      <w:r w:rsidRPr="00581613">
        <w:rPr>
          <w:rFonts w:asciiTheme="majorHAnsi" w:hAnsiTheme="majorHAnsi" w:cstheme="majorHAnsi"/>
          <w:szCs w:val="24"/>
          <w:lang w:val="en-AU"/>
        </w:rPr>
        <w:t>Not send SPAM (refer Relevant Australian Legislation). The</w:t>
      </w:r>
      <w:r w:rsidR="002658C2">
        <w:rPr>
          <w:rFonts w:asciiTheme="majorHAnsi" w:hAnsiTheme="majorHAnsi" w:cstheme="majorHAnsi"/>
          <w:szCs w:val="24"/>
          <w:lang w:val="en-AU"/>
        </w:rPr>
        <w:t xml:space="preserve"> </w:t>
      </w:r>
      <w:r w:rsidRPr="00581613">
        <w:rPr>
          <w:rFonts w:asciiTheme="majorHAnsi" w:hAnsiTheme="majorHAnsi" w:cstheme="majorHAnsi"/>
          <w:szCs w:val="24"/>
          <w:lang w:val="en-AU"/>
        </w:rPr>
        <w:t>user must ensure that the recipient(s) of the intended email have consented to receive such email(s).</w:t>
      </w:r>
    </w:p>
    <w:p w14:paraId="3AA219D6" w14:textId="77777777" w:rsidR="00581613" w:rsidRPr="00581613" w:rsidRDefault="00581613" w:rsidP="0041243A">
      <w:pPr>
        <w:numPr>
          <w:ilvl w:val="0"/>
          <w:numId w:val="320"/>
        </w:numPr>
        <w:tabs>
          <w:tab w:val="left" w:pos="2552"/>
        </w:tabs>
        <w:ind w:left="1134" w:right="-45" w:hanging="567"/>
        <w:contextualSpacing/>
        <w:rPr>
          <w:rFonts w:asciiTheme="majorHAnsi" w:hAnsiTheme="majorHAnsi" w:cstheme="majorHAnsi"/>
          <w:szCs w:val="24"/>
          <w:lang w:val="en-AU"/>
        </w:rPr>
      </w:pPr>
      <w:r w:rsidRPr="00581613">
        <w:rPr>
          <w:rFonts w:asciiTheme="majorHAnsi" w:hAnsiTheme="majorHAnsi" w:cstheme="majorHAnsi"/>
          <w:szCs w:val="24"/>
          <w:lang w:val="en-AU"/>
        </w:rPr>
        <w:t>Not harass, intimidate or threaten another person/s.</w:t>
      </w:r>
    </w:p>
    <w:p w14:paraId="77C60706" w14:textId="77777777" w:rsidR="00581613" w:rsidRPr="00581613" w:rsidRDefault="00581613" w:rsidP="0041243A">
      <w:pPr>
        <w:numPr>
          <w:ilvl w:val="0"/>
          <w:numId w:val="320"/>
        </w:numPr>
        <w:tabs>
          <w:tab w:val="left" w:pos="2552"/>
        </w:tabs>
        <w:ind w:left="1134" w:right="-45" w:hanging="567"/>
        <w:contextualSpacing/>
        <w:rPr>
          <w:rFonts w:asciiTheme="majorHAnsi" w:hAnsiTheme="majorHAnsi" w:cstheme="majorHAnsi"/>
          <w:szCs w:val="24"/>
          <w:lang w:val="en-AU"/>
        </w:rPr>
      </w:pPr>
      <w:r w:rsidRPr="00581613">
        <w:rPr>
          <w:rFonts w:asciiTheme="majorHAnsi" w:hAnsiTheme="majorHAnsi" w:cstheme="majorHAnsi"/>
          <w:szCs w:val="24"/>
          <w:lang w:val="en-AU"/>
        </w:rPr>
        <w:t>Not send sexually explicit material, even if it is believed that the receiver will not object. Remember, the intended receiver may not be the only person to access the communication.</w:t>
      </w:r>
    </w:p>
    <w:p w14:paraId="03085AAF" w14:textId="77777777" w:rsidR="00581613" w:rsidRPr="00581613" w:rsidRDefault="00581613" w:rsidP="0041243A">
      <w:pPr>
        <w:numPr>
          <w:ilvl w:val="0"/>
          <w:numId w:val="320"/>
        </w:numPr>
        <w:tabs>
          <w:tab w:val="left" w:pos="2410"/>
          <w:tab w:val="left" w:pos="2552"/>
        </w:tabs>
        <w:ind w:left="1134" w:right="-45" w:hanging="567"/>
        <w:contextualSpacing/>
        <w:rPr>
          <w:rFonts w:asciiTheme="majorHAnsi" w:hAnsiTheme="majorHAnsi" w:cstheme="majorHAnsi"/>
          <w:szCs w:val="24"/>
          <w:lang w:val="en-AU"/>
        </w:rPr>
      </w:pPr>
      <w:r w:rsidRPr="00581613">
        <w:rPr>
          <w:rFonts w:asciiTheme="majorHAnsi" w:hAnsiTheme="majorHAnsi" w:cstheme="majorHAnsi"/>
          <w:szCs w:val="24"/>
          <w:lang w:val="en-AU"/>
        </w:rPr>
        <w:lastRenderedPageBreak/>
        <w:t>Adhere to the PCV Safe Church practices as set out in PCV Safe Church Policy, Guidelines and Protocols document.</w:t>
      </w:r>
    </w:p>
    <w:p w14:paraId="23098F24" w14:textId="77777777" w:rsidR="00EC7C76" w:rsidRDefault="00EC7C76" w:rsidP="00CD79BA">
      <w:pPr>
        <w:ind w:left="0" w:right="-45"/>
        <w:contextualSpacing/>
        <w:rPr>
          <w:rFonts w:cs="Arial"/>
          <w:b/>
          <w:lang w:val="en-AU"/>
        </w:rPr>
      </w:pPr>
    </w:p>
    <w:p w14:paraId="6FF197F3" w14:textId="435EB319" w:rsidR="00581613" w:rsidRPr="00581613" w:rsidRDefault="00581613" w:rsidP="00CD79BA">
      <w:pPr>
        <w:ind w:left="0" w:right="-45"/>
        <w:contextualSpacing/>
        <w:rPr>
          <w:rFonts w:cs="Arial"/>
          <w:b/>
          <w:lang w:val="en-AU"/>
        </w:rPr>
      </w:pPr>
      <w:r w:rsidRPr="00581613">
        <w:rPr>
          <w:rFonts w:cs="Arial"/>
          <w:b/>
          <w:lang w:val="en-AU"/>
        </w:rPr>
        <w:t>Standards Required When Using Email</w:t>
      </w:r>
    </w:p>
    <w:p w14:paraId="225F2C28" w14:textId="77777777" w:rsidR="00581613" w:rsidRPr="00581613" w:rsidRDefault="00581613" w:rsidP="00CD79BA">
      <w:pPr>
        <w:ind w:left="0" w:right="-45"/>
        <w:contextualSpacing/>
        <w:rPr>
          <w:rFonts w:cs="Arial"/>
          <w:lang w:val="en-AU"/>
        </w:rPr>
      </w:pPr>
      <w:r w:rsidRPr="00581613">
        <w:rPr>
          <w:rFonts w:cs="Arial"/>
          <w:lang w:val="en-AU"/>
        </w:rPr>
        <w:t>Appropriate standards of civility should be used when using your official PCV email address to communicate with your colleagues, congregation or members of the public, or any other message recipients. When using the email or messaging system users must not send emails that violate PCV Safe Church practices. Email should not be assumed to be a private medium. Be conscious that anything you write in email can be forwarded (accidentally or otherwise), misaddressed or otherwise accessed by people it was not intended for.</w:t>
      </w:r>
    </w:p>
    <w:p w14:paraId="382DBD25" w14:textId="77777777" w:rsidR="00581613" w:rsidRPr="00581613" w:rsidRDefault="00581613" w:rsidP="00100D99">
      <w:pPr>
        <w:ind w:left="0" w:right="-45"/>
        <w:contextualSpacing/>
        <w:rPr>
          <w:rFonts w:cs="Arial"/>
          <w:lang w:val="en-AU"/>
        </w:rPr>
      </w:pPr>
    </w:p>
    <w:p w14:paraId="4DBDFA46" w14:textId="77777777" w:rsidR="00581613" w:rsidRPr="00581613" w:rsidRDefault="00581613" w:rsidP="00100D99">
      <w:pPr>
        <w:ind w:left="0" w:right="-45"/>
        <w:contextualSpacing/>
        <w:rPr>
          <w:rFonts w:cs="Arial"/>
          <w:b/>
          <w:lang w:val="en-AU"/>
        </w:rPr>
      </w:pPr>
      <w:r w:rsidRPr="00581613">
        <w:rPr>
          <w:rFonts w:cs="Arial"/>
          <w:b/>
          <w:lang w:val="en-AU"/>
        </w:rPr>
        <w:t>Forwarding of Emails – Privacy and Ownership of Copyright</w:t>
      </w:r>
    </w:p>
    <w:p w14:paraId="0C37345D" w14:textId="77777777" w:rsidR="00581613" w:rsidRPr="00581613" w:rsidRDefault="00581613" w:rsidP="00CD79BA">
      <w:pPr>
        <w:ind w:left="0" w:right="-45"/>
        <w:contextualSpacing/>
        <w:rPr>
          <w:rFonts w:cs="Arial"/>
          <w:lang w:val="en-AU"/>
        </w:rPr>
      </w:pPr>
      <w:r w:rsidRPr="00581613">
        <w:rPr>
          <w:rFonts w:cs="Arial"/>
          <w:lang w:val="en-AU"/>
        </w:rPr>
        <w:t>The PCV owns copyright in all email correspondence created by office holders in relation to their employment duties.</w:t>
      </w:r>
    </w:p>
    <w:p w14:paraId="3CE07A99" w14:textId="77777777" w:rsidR="00581613" w:rsidRPr="00581613" w:rsidRDefault="00581613" w:rsidP="00CD79BA">
      <w:pPr>
        <w:ind w:left="0" w:right="-45"/>
        <w:contextualSpacing/>
        <w:rPr>
          <w:rFonts w:cs="Arial"/>
          <w:lang w:val="en-AU"/>
        </w:rPr>
      </w:pPr>
    </w:p>
    <w:p w14:paraId="0ACC1CDF" w14:textId="77777777" w:rsidR="00581613" w:rsidRPr="00581613" w:rsidRDefault="00581613" w:rsidP="00CD79BA">
      <w:pPr>
        <w:ind w:left="0" w:right="-45"/>
        <w:contextualSpacing/>
        <w:rPr>
          <w:rFonts w:cs="Arial"/>
          <w:lang w:val="en-AU"/>
        </w:rPr>
      </w:pPr>
      <w:r w:rsidRPr="00581613">
        <w:rPr>
          <w:rFonts w:cs="Arial"/>
          <w:lang w:val="en-AU"/>
        </w:rPr>
        <w:t xml:space="preserve">Copyright in work-related email will not be infringed by forwarding a message to another office holder or interested party on a need-to-know basis. However, care must be taken if an email contains personal information. Under the Privacy and Data Protection Act 2014 No.60 (VIC), </w:t>
      </w:r>
      <w:r w:rsidR="002658C2">
        <w:rPr>
          <w:rFonts w:cs="Arial"/>
          <w:lang w:val="en-AU"/>
        </w:rPr>
        <w:t>‘</w:t>
      </w:r>
      <w:r w:rsidRPr="00581613">
        <w:rPr>
          <w:rFonts w:cs="Arial"/>
          <w:lang w:val="en-AU"/>
        </w:rPr>
        <w:t>Personal Information means information or an opinion, whether true or not, about a person whose identity is apparent</w:t>
      </w:r>
      <w:r w:rsidR="002658C2">
        <w:rPr>
          <w:rFonts w:cs="Arial"/>
          <w:lang w:val="en-AU"/>
        </w:rPr>
        <w:t>’</w:t>
      </w:r>
      <w:r w:rsidRPr="00581613">
        <w:rPr>
          <w:rFonts w:cs="Arial"/>
          <w:lang w:val="en-AU"/>
        </w:rPr>
        <w:t>. This kind of information must not be forwarded or copied without prior permission from the person who is the subject of the personal information.</w:t>
      </w:r>
    </w:p>
    <w:p w14:paraId="537C4FF5" w14:textId="77777777" w:rsidR="00581613" w:rsidRPr="00581613" w:rsidRDefault="00581613" w:rsidP="00CD79BA">
      <w:pPr>
        <w:ind w:left="0" w:right="-45"/>
        <w:contextualSpacing/>
        <w:rPr>
          <w:rFonts w:cs="Arial"/>
          <w:lang w:val="en-AU"/>
        </w:rPr>
      </w:pPr>
    </w:p>
    <w:p w14:paraId="631445A4" w14:textId="77777777" w:rsidR="00581613" w:rsidRPr="00581613" w:rsidRDefault="00581613" w:rsidP="00CD79BA">
      <w:pPr>
        <w:ind w:left="0" w:right="-45"/>
        <w:contextualSpacing/>
        <w:rPr>
          <w:rFonts w:cs="Arial"/>
          <w:lang w:val="en-AU"/>
        </w:rPr>
      </w:pPr>
      <w:r w:rsidRPr="00581613">
        <w:rPr>
          <w:rFonts w:cs="Arial"/>
          <w:lang w:val="en-AU"/>
        </w:rPr>
        <w:t>Copyright in a personal/non-work related email belongs to the writer of the message. A personal email must never be copied or forwarded without permission of the writer.</w:t>
      </w:r>
    </w:p>
    <w:p w14:paraId="1BC0840A" w14:textId="77777777" w:rsidR="00581613" w:rsidRPr="00581613" w:rsidRDefault="00581613" w:rsidP="00CD79BA">
      <w:pPr>
        <w:ind w:left="0" w:right="-45"/>
        <w:contextualSpacing/>
        <w:rPr>
          <w:rFonts w:cs="Arial"/>
          <w:lang w:val="en-AU"/>
        </w:rPr>
      </w:pPr>
    </w:p>
    <w:p w14:paraId="439636D8" w14:textId="77777777" w:rsidR="00581613" w:rsidRPr="00581613" w:rsidRDefault="00581613" w:rsidP="00CD79BA">
      <w:pPr>
        <w:ind w:left="0" w:right="-45"/>
        <w:contextualSpacing/>
        <w:rPr>
          <w:rFonts w:cs="Arial"/>
          <w:lang w:val="en-AU"/>
        </w:rPr>
      </w:pPr>
      <w:r w:rsidRPr="00581613">
        <w:rPr>
          <w:rFonts w:cs="Arial"/>
          <w:lang w:val="en-AU"/>
        </w:rPr>
        <w:t>Copyright will be infringed if you send, without permission of the copyright owner, an audio or video file, music charts/lyrics, commercial photographs, journal article or report to another person using email.</w:t>
      </w:r>
    </w:p>
    <w:p w14:paraId="74C2D3AF" w14:textId="77777777" w:rsidR="00581613" w:rsidRPr="00581613" w:rsidRDefault="00581613" w:rsidP="00CD79BA">
      <w:pPr>
        <w:ind w:left="0" w:right="-45"/>
        <w:contextualSpacing/>
        <w:rPr>
          <w:rFonts w:cs="Arial"/>
          <w:lang w:val="en-AU"/>
        </w:rPr>
      </w:pPr>
    </w:p>
    <w:p w14:paraId="713FCAE5" w14:textId="77777777" w:rsidR="00581613" w:rsidRPr="00581613" w:rsidRDefault="00581613" w:rsidP="00100D99">
      <w:pPr>
        <w:ind w:left="0" w:right="-45"/>
        <w:contextualSpacing/>
        <w:rPr>
          <w:rFonts w:cs="Arial"/>
          <w:b/>
          <w:lang w:val="en-AU"/>
        </w:rPr>
      </w:pPr>
      <w:r w:rsidRPr="00581613">
        <w:rPr>
          <w:rFonts w:cs="Arial"/>
          <w:b/>
          <w:lang w:val="en-AU"/>
        </w:rPr>
        <w:t>Commercial Usage Prohibited</w:t>
      </w:r>
    </w:p>
    <w:p w14:paraId="3757A9CE" w14:textId="77777777" w:rsidR="00581613" w:rsidRPr="00581613" w:rsidRDefault="00581613" w:rsidP="00CD79BA">
      <w:pPr>
        <w:ind w:left="0" w:right="-45"/>
        <w:contextualSpacing/>
        <w:rPr>
          <w:rFonts w:cs="Arial"/>
          <w:lang w:val="en-AU"/>
        </w:rPr>
      </w:pPr>
      <w:r w:rsidRPr="00581613">
        <w:rPr>
          <w:rFonts w:cs="Arial"/>
          <w:lang w:val="en-AU"/>
        </w:rPr>
        <w:t>The private commercial use of your official PCV email address for email and messaging is not allowed. Email must not be used for private commercial purposes unless permission is granted by the Online Coordinator.</w:t>
      </w:r>
    </w:p>
    <w:p w14:paraId="391A0BFE" w14:textId="77777777" w:rsidR="00581613" w:rsidRPr="00581613" w:rsidRDefault="00581613" w:rsidP="00100D99">
      <w:pPr>
        <w:ind w:left="0" w:right="-45"/>
        <w:contextualSpacing/>
        <w:rPr>
          <w:rFonts w:cs="Arial"/>
          <w:lang w:val="en-AU"/>
        </w:rPr>
      </w:pPr>
    </w:p>
    <w:p w14:paraId="374AE60B" w14:textId="77777777" w:rsidR="00581613" w:rsidRPr="00581613" w:rsidRDefault="00581613" w:rsidP="00100D99">
      <w:pPr>
        <w:ind w:left="0" w:right="-45"/>
        <w:contextualSpacing/>
        <w:rPr>
          <w:rFonts w:cs="Arial"/>
          <w:b/>
          <w:lang w:val="en-AU"/>
        </w:rPr>
      </w:pPr>
      <w:r w:rsidRPr="00581613">
        <w:rPr>
          <w:rFonts w:cs="Arial"/>
          <w:b/>
          <w:lang w:val="en-AU"/>
        </w:rPr>
        <w:t>Forwarding of emails after contract expiry or end-date</w:t>
      </w:r>
    </w:p>
    <w:p w14:paraId="4F67F482" w14:textId="77777777" w:rsidR="00581613" w:rsidRPr="00581613" w:rsidRDefault="00581613" w:rsidP="00CD79BA">
      <w:pPr>
        <w:ind w:left="0" w:right="-45"/>
        <w:contextualSpacing/>
        <w:rPr>
          <w:rFonts w:cs="Arial"/>
          <w:lang w:val="en-AU"/>
        </w:rPr>
      </w:pPr>
      <w:r w:rsidRPr="00581613">
        <w:rPr>
          <w:rFonts w:cs="Arial"/>
          <w:lang w:val="en-AU"/>
        </w:rPr>
        <w:t>Your official PCV email access will cease on expiration of employment with the PCV or office. An option to forward email to another external email account for professional or work-related reasons must be authorised by the Online Coordinator and shall not exceed 6 months.</w:t>
      </w:r>
    </w:p>
    <w:p w14:paraId="621C0820" w14:textId="77777777" w:rsidR="00581613" w:rsidRPr="00581613" w:rsidRDefault="00581613" w:rsidP="00100D99">
      <w:pPr>
        <w:ind w:left="0" w:right="-45"/>
        <w:contextualSpacing/>
        <w:rPr>
          <w:rFonts w:cs="Arial"/>
          <w:lang w:val="en-AU"/>
        </w:rPr>
      </w:pPr>
    </w:p>
    <w:p w14:paraId="687098DA" w14:textId="77777777" w:rsidR="00581613" w:rsidRPr="00581613" w:rsidRDefault="00581613" w:rsidP="00100D99">
      <w:pPr>
        <w:ind w:left="0" w:right="-45"/>
        <w:contextualSpacing/>
        <w:rPr>
          <w:rFonts w:cs="Arial"/>
          <w:b/>
          <w:lang w:val="en-AU"/>
        </w:rPr>
      </w:pPr>
      <w:r w:rsidRPr="00581613">
        <w:rPr>
          <w:rFonts w:cs="Arial"/>
          <w:b/>
          <w:lang w:val="en-AU"/>
        </w:rPr>
        <w:t>PCV Social Media Protocol</w:t>
      </w:r>
    </w:p>
    <w:p w14:paraId="42A4CC3F" w14:textId="77777777" w:rsidR="00581613" w:rsidRPr="00581613" w:rsidRDefault="00581613" w:rsidP="00CD79BA">
      <w:pPr>
        <w:ind w:left="0" w:right="-45"/>
        <w:contextualSpacing/>
        <w:rPr>
          <w:rFonts w:cs="Arial"/>
          <w:lang w:val="en-AU"/>
        </w:rPr>
      </w:pPr>
      <w:r w:rsidRPr="00581613">
        <w:rPr>
          <w:rFonts w:cs="Arial"/>
          <w:lang w:val="en-AU"/>
        </w:rPr>
        <w:t>The protocol that describes what type of content is posted and how comments are moderated on PCV Social Media Channels:</w:t>
      </w:r>
    </w:p>
    <w:p w14:paraId="473C59B0" w14:textId="77777777" w:rsidR="00581613" w:rsidRPr="00581613" w:rsidRDefault="00581613" w:rsidP="0041243A">
      <w:pPr>
        <w:numPr>
          <w:ilvl w:val="1"/>
          <w:numId w:val="321"/>
        </w:numPr>
        <w:tabs>
          <w:tab w:val="left" w:pos="2552"/>
        </w:tabs>
        <w:ind w:left="567" w:right="-45" w:hanging="567"/>
        <w:contextualSpacing/>
        <w:rPr>
          <w:rFonts w:asciiTheme="majorHAnsi" w:hAnsiTheme="majorHAnsi" w:cstheme="majorHAnsi"/>
          <w:szCs w:val="24"/>
          <w:lang w:val="en-AU"/>
        </w:rPr>
      </w:pPr>
      <w:r w:rsidRPr="00581613">
        <w:rPr>
          <w:rFonts w:asciiTheme="majorHAnsi" w:hAnsiTheme="majorHAnsi" w:cstheme="majorHAnsi"/>
          <w:szCs w:val="24"/>
          <w:lang w:val="en-AU"/>
        </w:rPr>
        <w:t>Appropriate content posted by PCV (e.g. articles, videos, links etc.) for social media is determined according to the PCV Internet Policy, Guidelines and Protocols document.</w:t>
      </w:r>
    </w:p>
    <w:p w14:paraId="714995BE" w14:textId="77777777" w:rsidR="00581613" w:rsidRPr="00581613" w:rsidRDefault="00581613" w:rsidP="0041243A">
      <w:pPr>
        <w:numPr>
          <w:ilvl w:val="1"/>
          <w:numId w:val="321"/>
        </w:numPr>
        <w:tabs>
          <w:tab w:val="left" w:pos="2552"/>
        </w:tabs>
        <w:ind w:left="567" w:right="-45" w:hanging="567"/>
        <w:contextualSpacing/>
        <w:rPr>
          <w:rFonts w:asciiTheme="majorHAnsi" w:hAnsiTheme="majorHAnsi" w:cstheme="majorHAnsi"/>
          <w:szCs w:val="24"/>
          <w:lang w:val="en-AU"/>
        </w:rPr>
      </w:pPr>
      <w:r w:rsidRPr="00581613">
        <w:rPr>
          <w:rFonts w:asciiTheme="majorHAnsi" w:hAnsiTheme="majorHAnsi" w:cstheme="majorHAnsi"/>
          <w:szCs w:val="24"/>
          <w:lang w:val="en-AU"/>
        </w:rPr>
        <w:t>Comments are moderated according to PCV Safe Church and Privacy Policy and will be deleted if they are determined by the appointed Social Media Moderator as not upholding the ethos of the PCV.</w:t>
      </w:r>
    </w:p>
    <w:p w14:paraId="2F028DF0" w14:textId="77777777" w:rsidR="00581613" w:rsidRPr="00581613" w:rsidRDefault="00581613" w:rsidP="0041243A">
      <w:pPr>
        <w:numPr>
          <w:ilvl w:val="1"/>
          <w:numId w:val="321"/>
        </w:numPr>
        <w:tabs>
          <w:tab w:val="left" w:pos="2552"/>
        </w:tabs>
        <w:ind w:left="567" w:right="-45" w:hanging="567"/>
        <w:contextualSpacing/>
        <w:rPr>
          <w:rFonts w:asciiTheme="majorHAnsi" w:hAnsiTheme="majorHAnsi" w:cstheme="majorHAnsi"/>
          <w:szCs w:val="24"/>
          <w:lang w:val="en-AU"/>
        </w:rPr>
      </w:pPr>
      <w:r w:rsidRPr="00581613">
        <w:rPr>
          <w:rFonts w:asciiTheme="majorHAnsi" w:hAnsiTheme="majorHAnsi" w:cstheme="majorHAnsi"/>
          <w:szCs w:val="24"/>
          <w:lang w:val="en-AU"/>
        </w:rPr>
        <w:t>Privacy – written permission (in either digital or paper format) from persons concerned is required before posting a public photo or video of them on social media. Personally identifiable and sensitive information relating to individuals (i.e. residential addresses, email addresses, phone numbers, date of birth, etc.) should not be made public without written permission (in either digital or paper format).</w:t>
      </w:r>
    </w:p>
    <w:p w14:paraId="100C0A08" w14:textId="77777777" w:rsidR="00581613" w:rsidRPr="00581613" w:rsidRDefault="00581613" w:rsidP="0041243A">
      <w:pPr>
        <w:numPr>
          <w:ilvl w:val="1"/>
          <w:numId w:val="321"/>
        </w:numPr>
        <w:ind w:left="567" w:right="-45" w:hanging="567"/>
        <w:contextualSpacing/>
        <w:rPr>
          <w:rFonts w:asciiTheme="majorHAnsi" w:hAnsiTheme="majorHAnsi" w:cstheme="majorHAnsi"/>
          <w:szCs w:val="24"/>
          <w:lang w:val="en-AU"/>
        </w:rPr>
      </w:pPr>
      <w:r w:rsidRPr="00581613">
        <w:rPr>
          <w:rFonts w:asciiTheme="majorHAnsi" w:hAnsiTheme="majorHAnsi" w:cstheme="majorHAnsi"/>
          <w:szCs w:val="24"/>
          <w:lang w:val="en-AU"/>
        </w:rPr>
        <w:t>For further guidance, see the Safe Church Social Media Guidelines.</w:t>
      </w:r>
    </w:p>
    <w:p w14:paraId="38E98037" w14:textId="578CF306" w:rsidR="00CD79BA" w:rsidRDefault="00CD79BA">
      <w:pPr>
        <w:ind w:left="0"/>
        <w:jc w:val="left"/>
        <w:rPr>
          <w:rFonts w:cs="Calibri"/>
          <w:noProof/>
          <w:szCs w:val="24"/>
          <w:lang w:val="en-AU" w:eastAsia="en-AU"/>
        </w:rPr>
      </w:pPr>
      <w:r>
        <w:rPr>
          <w:rFonts w:cs="Calibri"/>
          <w:noProof/>
          <w:szCs w:val="24"/>
          <w:lang w:val="en-AU" w:eastAsia="en-AU"/>
        </w:rPr>
        <w:br w:type="page"/>
      </w:r>
    </w:p>
    <w:p w14:paraId="70E8975E" w14:textId="1F7C9974" w:rsidR="00581613" w:rsidRPr="00CA1530" w:rsidRDefault="00581613" w:rsidP="0041243A">
      <w:pPr>
        <w:pStyle w:val="Heading2"/>
        <w:numPr>
          <w:ilvl w:val="0"/>
          <w:numId w:val="573"/>
        </w:numPr>
        <w:spacing w:before="200" w:after="200"/>
        <w:ind w:left="709"/>
        <w:jc w:val="both"/>
        <w:rPr>
          <w:rFonts w:cs="Calibri"/>
          <w:noProof/>
          <w:lang w:eastAsia="en-AU"/>
        </w:rPr>
      </w:pPr>
      <w:bookmarkStart w:id="525" w:name="_Toc150178071"/>
      <w:r w:rsidRPr="00CA1530">
        <w:rPr>
          <w:rFonts w:cs="Calibri"/>
          <w:noProof/>
          <w:lang w:eastAsia="en-AU"/>
        </w:rPr>
        <w:lastRenderedPageBreak/>
        <w:t>Relations with Other Religions</w:t>
      </w:r>
      <w:r w:rsidR="00ED6CF4" w:rsidRPr="00CA1530">
        <w:rPr>
          <w:rFonts w:cs="Calibri"/>
          <w:noProof/>
          <w:lang w:eastAsia="en-AU"/>
        </w:rPr>
        <w:t xml:space="preserve"> </w:t>
      </w:r>
      <w:r w:rsidRPr="00CA1530">
        <w:rPr>
          <w:rFonts w:cs="Calibri"/>
          <w:noProof/>
          <w:lang w:eastAsia="en-AU"/>
        </w:rPr>
        <w:t xml:space="preserve"> [Oct 2009</w:t>
      </w:r>
      <w:r w:rsidR="00EE7790">
        <w:rPr>
          <w:rFonts w:cs="Calibri"/>
          <w:noProof/>
          <w:lang w:eastAsia="en-AU"/>
        </w:rPr>
        <w:t>,</w:t>
      </w:r>
      <w:r w:rsidR="00B540EA">
        <w:rPr>
          <w:rFonts w:cs="Calibri"/>
          <w:noProof/>
          <w:lang w:eastAsia="en-AU"/>
        </w:rPr>
        <w:t xml:space="preserve"> min</w:t>
      </w:r>
      <w:r w:rsidR="00EE7790">
        <w:rPr>
          <w:rFonts w:cs="Calibri"/>
          <w:noProof/>
          <w:lang w:eastAsia="en-AU"/>
        </w:rPr>
        <w:t>.</w:t>
      </w:r>
      <w:r w:rsidR="00B540EA">
        <w:rPr>
          <w:rFonts w:cs="Calibri"/>
          <w:noProof/>
          <w:lang w:eastAsia="en-AU"/>
        </w:rPr>
        <w:t xml:space="preserve"> 27</w:t>
      </w:r>
      <w:r w:rsidRPr="00CA1530">
        <w:rPr>
          <w:rFonts w:cs="Calibri"/>
          <w:noProof/>
          <w:lang w:eastAsia="en-AU"/>
        </w:rPr>
        <w:t>]</w:t>
      </w:r>
      <w:bookmarkEnd w:id="525"/>
    </w:p>
    <w:p w14:paraId="7E914F69" w14:textId="10FCB8FB" w:rsidR="00581613" w:rsidRPr="00DA4ECD" w:rsidRDefault="00581613" w:rsidP="0041243A">
      <w:pPr>
        <w:pStyle w:val="ListParagraph"/>
        <w:keepNext/>
        <w:numPr>
          <w:ilvl w:val="0"/>
          <w:numId w:val="569"/>
        </w:numPr>
        <w:ind w:hanging="720"/>
        <w:jc w:val="left"/>
        <w:outlineLvl w:val="5"/>
        <w:rPr>
          <w:rFonts w:ascii="Calibri" w:hAnsi="Calibri" w:cs="Calibri"/>
          <w:b/>
          <w:sz w:val="22"/>
          <w:lang w:val="en-AU"/>
        </w:rPr>
      </w:pPr>
      <w:r w:rsidRPr="00DA4ECD">
        <w:rPr>
          <w:rFonts w:ascii="Calibri" w:hAnsi="Calibri" w:cs="Calibri"/>
          <w:b/>
          <w:sz w:val="22"/>
          <w:lang w:val="en-AU"/>
        </w:rPr>
        <w:t xml:space="preserve">Personal Relations </w:t>
      </w:r>
    </w:p>
    <w:p w14:paraId="27A0617D" w14:textId="77777777" w:rsidR="00581613" w:rsidRPr="00581613" w:rsidRDefault="00581613" w:rsidP="00DA4ECD">
      <w:pPr>
        <w:keepNext/>
        <w:keepLines/>
        <w:ind w:left="709" w:hanging="567"/>
        <w:rPr>
          <w:rFonts w:cs="Calibri"/>
          <w:szCs w:val="24"/>
          <w:lang w:val="en-AU"/>
        </w:rPr>
      </w:pPr>
      <w:r w:rsidRPr="00581613">
        <w:rPr>
          <w:rFonts w:cs="Calibri"/>
          <w:b/>
          <w:bCs/>
          <w:szCs w:val="24"/>
          <w:lang w:val="en-AU"/>
        </w:rPr>
        <w:tab/>
      </w:r>
      <w:r w:rsidRPr="00581613">
        <w:rPr>
          <w:rFonts w:cs="Calibri"/>
          <w:szCs w:val="24"/>
          <w:lang w:val="en-AU"/>
        </w:rPr>
        <w:t>We are willing to meet with representatives of other religions in a friendly, openhearted and generous spirit, in accordance with the example of our Lord.</w:t>
      </w:r>
    </w:p>
    <w:p w14:paraId="4EC8B314" w14:textId="77777777" w:rsidR="00581613" w:rsidRPr="00581613" w:rsidRDefault="00581613" w:rsidP="002658C2">
      <w:pPr>
        <w:ind w:left="720" w:right="-45" w:hanging="720"/>
        <w:rPr>
          <w:rFonts w:cs="Calibri"/>
          <w:b/>
          <w:bCs/>
          <w:color w:val="000000"/>
          <w:sz w:val="18"/>
          <w:szCs w:val="24"/>
          <w:lang w:val="en-AU" w:eastAsia="en-AU"/>
        </w:rPr>
      </w:pPr>
    </w:p>
    <w:p w14:paraId="048AE8BA" w14:textId="583DBD0A" w:rsidR="00581613" w:rsidRPr="00DA4ECD" w:rsidRDefault="00581613" w:rsidP="0041243A">
      <w:pPr>
        <w:pStyle w:val="ListParagraph"/>
        <w:keepNext/>
        <w:numPr>
          <w:ilvl w:val="0"/>
          <w:numId w:val="569"/>
        </w:numPr>
        <w:ind w:hanging="720"/>
        <w:jc w:val="left"/>
        <w:outlineLvl w:val="5"/>
        <w:rPr>
          <w:rFonts w:ascii="Calibri" w:hAnsi="Calibri" w:cs="Calibri"/>
          <w:b/>
          <w:sz w:val="22"/>
          <w:lang w:val="en-AU"/>
        </w:rPr>
      </w:pPr>
      <w:r w:rsidRPr="00DA4ECD">
        <w:rPr>
          <w:rFonts w:ascii="Calibri" w:hAnsi="Calibri" w:cs="Calibri"/>
          <w:b/>
          <w:sz w:val="22"/>
          <w:lang w:val="en-AU"/>
        </w:rPr>
        <w:t>Dialogue</w:t>
      </w:r>
    </w:p>
    <w:p w14:paraId="600ECE9B" w14:textId="77777777" w:rsidR="00581613" w:rsidRPr="00581613" w:rsidRDefault="00581613" w:rsidP="006D1A65">
      <w:pPr>
        <w:numPr>
          <w:ilvl w:val="0"/>
          <w:numId w:val="277"/>
        </w:numPr>
        <w:tabs>
          <w:tab w:val="clear" w:pos="742"/>
          <w:tab w:val="num" w:pos="709"/>
        </w:tabs>
        <w:ind w:left="1418" w:right="-45" w:hanging="709"/>
        <w:rPr>
          <w:rFonts w:cs="Calibri"/>
          <w:szCs w:val="24"/>
          <w:lang w:val="en-AU"/>
        </w:rPr>
      </w:pPr>
      <w:r w:rsidRPr="00581613">
        <w:rPr>
          <w:rFonts w:cs="Calibri"/>
          <w:szCs w:val="24"/>
          <w:lang w:val="en-AU"/>
        </w:rPr>
        <w:t>We encourage an active academic interest in the history, teachings and practices of other religions to achieve mutual understanding.</w:t>
      </w:r>
    </w:p>
    <w:p w14:paraId="33190280" w14:textId="77777777" w:rsidR="00581613" w:rsidRPr="00581613" w:rsidRDefault="00581613" w:rsidP="006D1A65">
      <w:pPr>
        <w:numPr>
          <w:ilvl w:val="0"/>
          <w:numId w:val="277"/>
        </w:numPr>
        <w:tabs>
          <w:tab w:val="clear" w:pos="742"/>
          <w:tab w:val="num" w:pos="709"/>
        </w:tabs>
        <w:ind w:left="1418" w:right="-45" w:hanging="709"/>
        <w:rPr>
          <w:rFonts w:cs="Calibri"/>
          <w:szCs w:val="24"/>
          <w:lang w:val="en-AU"/>
        </w:rPr>
      </w:pPr>
      <w:r w:rsidRPr="00581613">
        <w:rPr>
          <w:rFonts w:cs="Calibri"/>
          <w:szCs w:val="24"/>
          <w:lang w:val="en-AU"/>
        </w:rPr>
        <w:t>We encourage informal meetings with representatives of other faiths to achieve mutual understanding and friendship.</w:t>
      </w:r>
    </w:p>
    <w:p w14:paraId="6181BB72" w14:textId="77777777" w:rsidR="00581613" w:rsidRPr="00581613" w:rsidRDefault="00581613" w:rsidP="006D1A65">
      <w:pPr>
        <w:numPr>
          <w:ilvl w:val="0"/>
          <w:numId w:val="277"/>
        </w:numPr>
        <w:tabs>
          <w:tab w:val="clear" w:pos="742"/>
          <w:tab w:val="num" w:pos="709"/>
        </w:tabs>
        <w:ind w:left="1418" w:right="-45" w:hanging="709"/>
        <w:rPr>
          <w:rFonts w:cs="Calibri"/>
          <w:szCs w:val="24"/>
          <w:lang w:val="en-AU"/>
        </w:rPr>
      </w:pPr>
      <w:r w:rsidRPr="00581613">
        <w:rPr>
          <w:rFonts w:cs="Calibri"/>
          <w:szCs w:val="24"/>
          <w:lang w:val="en-AU"/>
        </w:rPr>
        <w:t>We oppose organisational union with other religions and any actions that could foster syncretism in worship, doctrine or mission.</w:t>
      </w:r>
    </w:p>
    <w:p w14:paraId="4900E12D" w14:textId="77777777" w:rsidR="00581613" w:rsidRPr="00581613" w:rsidRDefault="00581613" w:rsidP="002658C2">
      <w:pPr>
        <w:ind w:left="0" w:right="-45"/>
        <w:rPr>
          <w:rFonts w:cs="Calibri"/>
          <w:szCs w:val="24"/>
          <w:lang w:val="en-AU"/>
        </w:rPr>
      </w:pPr>
    </w:p>
    <w:p w14:paraId="41CB503E" w14:textId="42F1604A" w:rsidR="00581613" w:rsidRPr="006D1A65" w:rsidRDefault="00581613" w:rsidP="0041243A">
      <w:pPr>
        <w:pStyle w:val="ListParagraph"/>
        <w:keepNext/>
        <w:numPr>
          <w:ilvl w:val="0"/>
          <w:numId w:val="569"/>
        </w:numPr>
        <w:ind w:hanging="720"/>
        <w:jc w:val="left"/>
        <w:outlineLvl w:val="5"/>
        <w:rPr>
          <w:rFonts w:ascii="Calibri" w:hAnsi="Calibri" w:cs="Calibri"/>
          <w:b/>
          <w:sz w:val="22"/>
          <w:lang w:val="en-AU"/>
        </w:rPr>
      </w:pPr>
      <w:r w:rsidRPr="006D1A65">
        <w:rPr>
          <w:rFonts w:ascii="Calibri" w:hAnsi="Calibri" w:cs="Calibri"/>
          <w:b/>
          <w:sz w:val="22"/>
          <w:lang w:val="en-AU"/>
        </w:rPr>
        <w:t>Worship</w:t>
      </w:r>
    </w:p>
    <w:p w14:paraId="2FD22CA5" w14:textId="77777777" w:rsidR="00581613" w:rsidRPr="00581613" w:rsidRDefault="00581613" w:rsidP="0041243A">
      <w:pPr>
        <w:numPr>
          <w:ilvl w:val="0"/>
          <w:numId w:val="404"/>
        </w:numPr>
        <w:tabs>
          <w:tab w:val="clear" w:pos="927"/>
          <w:tab w:val="num" w:pos="1418"/>
        </w:tabs>
        <w:ind w:left="1418" w:right="-45" w:hanging="709"/>
        <w:rPr>
          <w:rFonts w:cs="Calibri"/>
          <w:szCs w:val="24"/>
          <w:lang w:val="en-AU"/>
        </w:rPr>
      </w:pPr>
      <w:r w:rsidRPr="00581613">
        <w:rPr>
          <w:rFonts w:cs="Calibri"/>
          <w:szCs w:val="24"/>
          <w:lang w:val="en-AU"/>
        </w:rPr>
        <w:t>We recognise the democratic and pluralist nature of Australian society, and the long-standing principle of religious freedom.</w:t>
      </w:r>
    </w:p>
    <w:p w14:paraId="2D0792C7" w14:textId="649A3319" w:rsidR="00581613" w:rsidRPr="00581613" w:rsidRDefault="00581613" w:rsidP="0041243A">
      <w:pPr>
        <w:numPr>
          <w:ilvl w:val="0"/>
          <w:numId w:val="404"/>
        </w:numPr>
        <w:tabs>
          <w:tab w:val="clear" w:pos="927"/>
        </w:tabs>
        <w:ind w:left="1418" w:right="-45" w:hanging="709"/>
        <w:rPr>
          <w:rFonts w:cs="Calibri"/>
          <w:szCs w:val="24"/>
          <w:lang w:val="en-AU"/>
        </w:rPr>
      </w:pPr>
      <w:r w:rsidRPr="00581613">
        <w:rPr>
          <w:rFonts w:cs="Calibri"/>
          <w:szCs w:val="24"/>
          <w:lang w:val="en-AU"/>
        </w:rPr>
        <w:t xml:space="preserve">We affirm that the integrity of the worship of different faiths, including our own, must be respected and therefore we believe that interfaith gatherings which meet specifically for worship are ambiguous and inappropriate; and accordingly our Moderator and/or other church leaders are not to attend such gatherings in their official capacity (c.f. BB 2001 </w:t>
      </w:r>
      <w:r w:rsidR="006C1977">
        <w:rPr>
          <w:rFonts w:cs="Calibri"/>
          <w:szCs w:val="24"/>
          <w:lang w:val="en-AU"/>
        </w:rPr>
        <w:t>m</w:t>
      </w:r>
      <w:r w:rsidRPr="00581613">
        <w:rPr>
          <w:rFonts w:cs="Calibri"/>
          <w:szCs w:val="24"/>
          <w:lang w:val="en-AU"/>
        </w:rPr>
        <w:t>in 47 (6-8)).</w:t>
      </w:r>
    </w:p>
    <w:p w14:paraId="1696B828" w14:textId="77777777" w:rsidR="00581613" w:rsidRPr="00581613" w:rsidRDefault="00581613" w:rsidP="0041243A">
      <w:pPr>
        <w:numPr>
          <w:ilvl w:val="0"/>
          <w:numId w:val="404"/>
        </w:numPr>
        <w:tabs>
          <w:tab w:val="clear" w:pos="927"/>
        </w:tabs>
        <w:ind w:left="1418" w:right="-45" w:hanging="709"/>
        <w:rPr>
          <w:rFonts w:cs="Calibri"/>
          <w:szCs w:val="24"/>
          <w:lang w:val="en-AU"/>
        </w:rPr>
      </w:pPr>
      <w:r w:rsidRPr="00581613">
        <w:rPr>
          <w:rFonts w:cs="Calibri"/>
          <w:szCs w:val="24"/>
          <w:lang w:val="en-AU"/>
        </w:rPr>
        <w:t>We recognise that, when a public event is convened on the premises of a particular religious community, the protocols of that community should be respected.</w:t>
      </w:r>
    </w:p>
    <w:p w14:paraId="2F23A488" w14:textId="77777777" w:rsidR="00581613" w:rsidRPr="00581613" w:rsidRDefault="00581613" w:rsidP="006D1A65">
      <w:pPr>
        <w:tabs>
          <w:tab w:val="num" w:pos="1134"/>
        </w:tabs>
        <w:ind w:left="0" w:right="-45"/>
        <w:rPr>
          <w:rFonts w:cs="Calibri"/>
          <w:szCs w:val="24"/>
          <w:lang w:val="en-AU"/>
        </w:rPr>
      </w:pPr>
    </w:p>
    <w:p w14:paraId="056BD29F" w14:textId="13261152" w:rsidR="00581613" w:rsidRPr="003270D5" w:rsidRDefault="00581613" w:rsidP="0041243A">
      <w:pPr>
        <w:pStyle w:val="ListParagraph"/>
        <w:keepNext/>
        <w:numPr>
          <w:ilvl w:val="0"/>
          <w:numId w:val="569"/>
        </w:numPr>
        <w:ind w:hanging="720"/>
        <w:jc w:val="left"/>
        <w:outlineLvl w:val="5"/>
        <w:rPr>
          <w:rFonts w:ascii="Calibri" w:hAnsi="Calibri" w:cs="Calibri"/>
          <w:b/>
          <w:sz w:val="22"/>
          <w:lang w:val="en-AU"/>
        </w:rPr>
      </w:pPr>
      <w:r w:rsidRPr="003270D5">
        <w:rPr>
          <w:rFonts w:ascii="Calibri" w:hAnsi="Calibri" w:cs="Calibri"/>
          <w:b/>
          <w:sz w:val="22"/>
          <w:lang w:val="en-AU"/>
        </w:rPr>
        <w:t>Evangelism </w:t>
      </w:r>
    </w:p>
    <w:p w14:paraId="147BCFBE" w14:textId="77777777" w:rsidR="00581613" w:rsidRPr="00581613" w:rsidRDefault="00581613" w:rsidP="0041243A">
      <w:pPr>
        <w:numPr>
          <w:ilvl w:val="0"/>
          <w:numId w:val="405"/>
        </w:numPr>
        <w:tabs>
          <w:tab w:val="clear" w:pos="720"/>
          <w:tab w:val="num" w:pos="1418"/>
        </w:tabs>
        <w:ind w:left="1418" w:right="-45" w:hanging="709"/>
        <w:rPr>
          <w:rFonts w:cs="Calibri"/>
          <w:szCs w:val="24"/>
          <w:lang w:val="en-AU"/>
        </w:rPr>
      </w:pPr>
      <w:r w:rsidRPr="00581613">
        <w:rPr>
          <w:rFonts w:cs="Calibri"/>
          <w:szCs w:val="24"/>
          <w:lang w:val="en-AU"/>
        </w:rPr>
        <w:t>We affirm our biblical responsibility to share the Christian Gospel with people of other religions and of no religion, in culturally sensitive and non-coercive ways.</w:t>
      </w:r>
    </w:p>
    <w:p w14:paraId="6CDD656B" w14:textId="77777777" w:rsidR="00581613" w:rsidRPr="00581613" w:rsidRDefault="00581613" w:rsidP="0041243A">
      <w:pPr>
        <w:numPr>
          <w:ilvl w:val="0"/>
          <w:numId w:val="405"/>
        </w:numPr>
        <w:tabs>
          <w:tab w:val="clear" w:pos="720"/>
          <w:tab w:val="num" w:pos="1418"/>
        </w:tabs>
        <w:ind w:left="1418" w:right="-45" w:hanging="709"/>
        <w:rPr>
          <w:rFonts w:cs="Calibri"/>
          <w:szCs w:val="24"/>
          <w:lang w:val="en-AU"/>
        </w:rPr>
      </w:pPr>
      <w:r w:rsidRPr="00581613">
        <w:rPr>
          <w:rFonts w:cs="Calibri"/>
          <w:szCs w:val="24"/>
          <w:lang w:val="en-AU"/>
        </w:rPr>
        <w:t>We acknowledge the right of representatives of other religions to share their faith with others in culturally sensitive and non-coercive ways.</w:t>
      </w:r>
    </w:p>
    <w:p w14:paraId="048898F6" w14:textId="77777777" w:rsidR="00581613" w:rsidRPr="00581613" w:rsidRDefault="00581613" w:rsidP="0041243A">
      <w:pPr>
        <w:numPr>
          <w:ilvl w:val="0"/>
          <w:numId w:val="405"/>
        </w:numPr>
        <w:tabs>
          <w:tab w:val="clear" w:pos="720"/>
          <w:tab w:val="num" w:pos="1418"/>
        </w:tabs>
        <w:ind w:left="1418" w:right="-45" w:hanging="709"/>
        <w:rPr>
          <w:rFonts w:cs="Calibri"/>
          <w:szCs w:val="24"/>
          <w:lang w:val="en-AU"/>
        </w:rPr>
      </w:pPr>
      <w:r w:rsidRPr="00581613">
        <w:rPr>
          <w:rFonts w:cs="Calibri"/>
          <w:szCs w:val="24"/>
          <w:lang w:val="en-AU"/>
        </w:rPr>
        <w:t>We encourage all churches and Christians to witness to Christ's love by word and deed in accordance with our belief that salvation is found in Him alone.</w:t>
      </w:r>
    </w:p>
    <w:p w14:paraId="0760B5D1" w14:textId="147EC943" w:rsidR="00581613" w:rsidRPr="00581613" w:rsidRDefault="00581613" w:rsidP="0041243A">
      <w:pPr>
        <w:numPr>
          <w:ilvl w:val="0"/>
          <w:numId w:val="405"/>
        </w:numPr>
        <w:tabs>
          <w:tab w:val="clear" w:pos="720"/>
          <w:tab w:val="num" w:pos="1418"/>
        </w:tabs>
        <w:ind w:left="1418" w:right="-45" w:hanging="709"/>
        <w:rPr>
          <w:rFonts w:cs="Calibri"/>
          <w:szCs w:val="24"/>
          <w:lang w:val="en-AU"/>
        </w:rPr>
      </w:pPr>
      <w:r w:rsidRPr="00581613">
        <w:rPr>
          <w:rFonts w:cs="Calibri"/>
          <w:szCs w:val="24"/>
          <w:lang w:val="en-AU"/>
        </w:rPr>
        <w:t xml:space="preserve">We reaffirm the previous enactment of the General Assembly (BB 2001 </w:t>
      </w:r>
      <w:r w:rsidR="006C1977">
        <w:rPr>
          <w:rFonts w:cs="Calibri"/>
          <w:szCs w:val="24"/>
          <w:lang w:val="en-AU"/>
        </w:rPr>
        <w:t>m</w:t>
      </w:r>
      <w:r w:rsidRPr="00581613">
        <w:rPr>
          <w:rFonts w:cs="Calibri"/>
          <w:szCs w:val="24"/>
          <w:lang w:val="en-AU"/>
        </w:rPr>
        <w:t>in 47 (5)), namely, that the absolute teaching of the Word of God is that the only way to God the Father is by Jesus Christ (John 14:6); that Jesus Christ is our only Lord and Saviour (Philippians</w:t>
      </w:r>
      <w:r w:rsidRPr="00581613">
        <w:rPr>
          <w:rFonts w:cs="Calibri"/>
          <w:szCs w:val="24"/>
          <w:lang w:val="en-AU"/>
        </w:rPr>
        <w:br/>
        <w:t>2:10-11); that Jesus Christ is uniquely the only begotten son of God, supreme in salvation and redemption (Colossians 1:15-19) and that Jesus Christ is the only mediator between God and human beings (1 Timothy 2:5).</w:t>
      </w:r>
    </w:p>
    <w:p w14:paraId="242BB8FE" w14:textId="77777777" w:rsidR="00581613" w:rsidRPr="00581613" w:rsidRDefault="00581613" w:rsidP="00731225">
      <w:pPr>
        <w:ind w:left="1134" w:right="-45" w:hanging="567"/>
        <w:rPr>
          <w:rFonts w:cs="Calibri"/>
          <w:b/>
          <w:bCs/>
          <w:szCs w:val="24"/>
          <w:lang w:val="en-AU"/>
        </w:rPr>
      </w:pPr>
    </w:p>
    <w:p w14:paraId="3C64A63D" w14:textId="369470A9" w:rsidR="00581613" w:rsidRPr="003270D5" w:rsidRDefault="00581613" w:rsidP="0041243A">
      <w:pPr>
        <w:pStyle w:val="ListParagraph"/>
        <w:keepNext/>
        <w:numPr>
          <w:ilvl w:val="0"/>
          <w:numId w:val="569"/>
        </w:numPr>
        <w:ind w:hanging="720"/>
        <w:jc w:val="left"/>
        <w:outlineLvl w:val="5"/>
        <w:rPr>
          <w:rFonts w:ascii="Calibri" w:hAnsi="Calibri" w:cs="Calibri"/>
          <w:b/>
          <w:sz w:val="22"/>
          <w:lang w:val="en-AU"/>
        </w:rPr>
      </w:pPr>
      <w:r w:rsidRPr="003270D5">
        <w:rPr>
          <w:rFonts w:ascii="Calibri" w:hAnsi="Calibri" w:cs="Calibri"/>
          <w:b/>
          <w:sz w:val="22"/>
          <w:lang w:val="en-AU"/>
        </w:rPr>
        <w:t>Social Issues</w:t>
      </w:r>
    </w:p>
    <w:p w14:paraId="7C4A5450" w14:textId="77777777" w:rsidR="00581613" w:rsidRPr="00581613" w:rsidRDefault="00581613" w:rsidP="0041243A">
      <w:pPr>
        <w:numPr>
          <w:ilvl w:val="0"/>
          <w:numId w:val="406"/>
        </w:numPr>
        <w:tabs>
          <w:tab w:val="clear" w:pos="720"/>
          <w:tab w:val="num" w:pos="1418"/>
        </w:tabs>
        <w:ind w:left="1418" w:right="-45" w:hanging="709"/>
        <w:rPr>
          <w:rFonts w:cs="Calibri"/>
          <w:szCs w:val="24"/>
          <w:lang w:val="en-AU"/>
        </w:rPr>
      </w:pPr>
      <w:r w:rsidRPr="00581613">
        <w:rPr>
          <w:rFonts w:cs="Calibri"/>
          <w:szCs w:val="24"/>
          <w:lang w:val="en-AU"/>
        </w:rPr>
        <w:t>We commend, where appropriate, joint action with representatives of other religions regarding public issues where there is agreement on the needed outcomes and no departure from Christian doctrine is involved (Clause 4(d) above).</w:t>
      </w:r>
    </w:p>
    <w:p w14:paraId="4A917F51" w14:textId="77777777" w:rsidR="00581613" w:rsidRPr="00581613" w:rsidRDefault="00581613" w:rsidP="0041243A">
      <w:pPr>
        <w:numPr>
          <w:ilvl w:val="0"/>
          <w:numId w:val="406"/>
        </w:numPr>
        <w:tabs>
          <w:tab w:val="clear" w:pos="720"/>
          <w:tab w:val="num" w:pos="1418"/>
        </w:tabs>
        <w:ind w:left="1418" w:right="-45" w:hanging="709"/>
        <w:rPr>
          <w:rFonts w:cs="Calibri"/>
          <w:szCs w:val="24"/>
          <w:lang w:val="en-AU"/>
        </w:rPr>
      </w:pPr>
      <w:r w:rsidRPr="00581613">
        <w:rPr>
          <w:rFonts w:cs="Calibri"/>
          <w:szCs w:val="24"/>
          <w:lang w:val="en-AU"/>
        </w:rPr>
        <w:t>We respect the right of religious communities to establish and maintain suitably accredited faith-based schools and other educational institutions.</w:t>
      </w:r>
    </w:p>
    <w:p w14:paraId="4ACE22D0" w14:textId="77777777" w:rsidR="00581613" w:rsidRPr="00581613" w:rsidRDefault="00581613" w:rsidP="0041243A">
      <w:pPr>
        <w:numPr>
          <w:ilvl w:val="0"/>
          <w:numId w:val="406"/>
        </w:numPr>
        <w:tabs>
          <w:tab w:val="clear" w:pos="720"/>
          <w:tab w:val="num" w:pos="1418"/>
        </w:tabs>
        <w:ind w:left="1418" w:right="-45" w:hanging="709"/>
        <w:rPr>
          <w:rFonts w:cs="Calibri"/>
          <w:szCs w:val="24"/>
          <w:lang w:val="en-AU"/>
        </w:rPr>
      </w:pPr>
      <w:r w:rsidRPr="00581613">
        <w:rPr>
          <w:rFonts w:cs="Calibri"/>
          <w:szCs w:val="24"/>
          <w:lang w:val="en-AU"/>
        </w:rPr>
        <w:t>We respect the right of religious communities to place suitably accredited faith-based chaplains in schools, work places and public institutions.</w:t>
      </w:r>
    </w:p>
    <w:p w14:paraId="611A5DFA" w14:textId="77777777" w:rsidR="00581613" w:rsidRPr="00581613" w:rsidRDefault="00581613" w:rsidP="00581613">
      <w:pPr>
        <w:ind w:left="0" w:right="-45"/>
        <w:rPr>
          <w:rFonts w:cs="Calibri"/>
          <w:szCs w:val="24"/>
          <w:lang w:val="en-AU"/>
        </w:rPr>
      </w:pPr>
    </w:p>
    <w:p w14:paraId="4B94268C" w14:textId="4ADF0B37" w:rsidR="00581613" w:rsidRPr="00CA1530" w:rsidRDefault="00581613" w:rsidP="0041243A">
      <w:pPr>
        <w:pStyle w:val="Heading2"/>
        <w:numPr>
          <w:ilvl w:val="0"/>
          <w:numId w:val="573"/>
        </w:numPr>
        <w:spacing w:before="200" w:after="200"/>
        <w:ind w:left="709"/>
        <w:jc w:val="both"/>
        <w:rPr>
          <w:rFonts w:cs="Calibri"/>
          <w:noProof/>
          <w:lang w:eastAsia="en-AU"/>
        </w:rPr>
      </w:pPr>
      <w:r w:rsidRPr="00581613">
        <w:rPr>
          <w:i/>
        </w:rPr>
        <w:br w:type="page"/>
      </w:r>
      <w:bookmarkStart w:id="526" w:name="_Toc150178072"/>
      <w:r w:rsidRPr="00CA1530">
        <w:rPr>
          <w:rFonts w:cs="Calibri"/>
          <w:noProof/>
          <w:lang w:eastAsia="en-AU"/>
        </w:rPr>
        <w:lastRenderedPageBreak/>
        <w:t>Equality Statement</w:t>
      </w:r>
      <w:r w:rsidR="00ED6CF4" w:rsidRPr="00CA1530">
        <w:rPr>
          <w:rFonts w:cs="Calibri"/>
          <w:noProof/>
          <w:lang w:eastAsia="en-AU"/>
        </w:rPr>
        <w:t xml:space="preserve"> </w:t>
      </w:r>
      <w:r w:rsidRPr="00CA1530">
        <w:rPr>
          <w:rFonts w:cs="Calibri"/>
          <w:noProof/>
          <w:lang w:eastAsia="en-AU"/>
        </w:rPr>
        <w:t xml:space="preserve"> [Oct 2012</w:t>
      </w:r>
      <w:r w:rsidR="00EE7790">
        <w:rPr>
          <w:rFonts w:cs="Calibri"/>
          <w:noProof/>
          <w:lang w:eastAsia="en-AU"/>
        </w:rPr>
        <w:t>,</w:t>
      </w:r>
      <w:r w:rsidR="00B540EA">
        <w:rPr>
          <w:rFonts w:cs="Calibri"/>
          <w:noProof/>
          <w:lang w:eastAsia="en-AU"/>
        </w:rPr>
        <w:t xml:space="preserve"> min</w:t>
      </w:r>
      <w:r w:rsidR="00EE7790">
        <w:rPr>
          <w:rFonts w:cs="Calibri"/>
          <w:noProof/>
          <w:lang w:eastAsia="en-AU"/>
        </w:rPr>
        <w:t>.</w:t>
      </w:r>
      <w:r w:rsidR="00B540EA">
        <w:rPr>
          <w:rFonts w:cs="Calibri"/>
          <w:noProof/>
          <w:lang w:eastAsia="en-AU"/>
        </w:rPr>
        <w:t xml:space="preserve"> 27</w:t>
      </w:r>
      <w:r w:rsidRPr="00CA1530">
        <w:rPr>
          <w:rFonts w:cs="Calibri"/>
          <w:noProof/>
          <w:lang w:eastAsia="en-AU"/>
        </w:rPr>
        <w:t>]</w:t>
      </w:r>
      <w:bookmarkEnd w:id="526"/>
    </w:p>
    <w:p w14:paraId="4DAEA6C7" w14:textId="77777777" w:rsidR="00581613" w:rsidRPr="00581613" w:rsidRDefault="00581613" w:rsidP="00581613">
      <w:pPr>
        <w:ind w:left="0"/>
        <w:rPr>
          <w:rFonts w:cs="Calibri"/>
          <w:lang w:val="en-AU"/>
        </w:rPr>
      </w:pPr>
      <w:r w:rsidRPr="00581613">
        <w:rPr>
          <w:rFonts w:cs="Calibri"/>
          <w:lang w:val="en-AU"/>
        </w:rPr>
        <w:t>We believe:</w:t>
      </w:r>
    </w:p>
    <w:p w14:paraId="4040F423" w14:textId="77777777" w:rsidR="00581613" w:rsidRPr="00581613" w:rsidRDefault="00581613" w:rsidP="004655BD">
      <w:pPr>
        <w:ind w:left="709" w:hanging="709"/>
        <w:rPr>
          <w:rFonts w:cs="Calibri"/>
          <w:lang w:val="en-AU"/>
        </w:rPr>
      </w:pPr>
      <w:r w:rsidRPr="00581613">
        <w:rPr>
          <w:rFonts w:cs="Calibri"/>
          <w:lang w:val="en-AU"/>
        </w:rPr>
        <w:t xml:space="preserve">1. </w:t>
      </w:r>
      <w:r w:rsidRPr="00581613">
        <w:rPr>
          <w:rFonts w:cs="Calibri"/>
          <w:lang w:val="en-AU"/>
        </w:rPr>
        <w:tab/>
        <w:t>That God has created human beings so that each person is unique with a personality and gifts different to that of any other person.</w:t>
      </w:r>
    </w:p>
    <w:p w14:paraId="16E2C65F" w14:textId="77777777" w:rsidR="00581613" w:rsidRPr="00581613" w:rsidRDefault="00581613" w:rsidP="004655BD">
      <w:pPr>
        <w:ind w:left="709" w:hanging="709"/>
        <w:rPr>
          <w:rFonts w:cs="Calibri"/>
          <w:lang w:val="en-AU"/>
        </w:rPr>
      </w:pPr>
    </w:p>
    <w:p w14:paraId="14E0F452" w14:textId="77777777" w:rsidR="00581613" w:rsidRPr="00581613" w:rsidRDefault="00581613" w:rsidP="004655BD">
      <w:pPr>
        <w:ind w:left="709" w:hanging="709"/>
        <w:rPr>
          <w:rFonts w:cs="Calibri"/>
          <w:lang w:val="en-AU"/>
        </w:rPr>
      </w:pPr>
      <w:r w:rsidRPr="00581613">
        <w:rPr>
          <w:rFonts w:cs="Calibri"/>
          <w:lang w:val="en-AU"/>
        </w:rPr>
        <w:t xml:space="preserve">2. </w:t>
      </w:r>
      <w:r w:rsidRPr="00581613">
        <w:rPr>
          <w:rFonts w:cs="Calibri"/>
          <w:lang w:val="en-AU"/>
        </w:rPr>
        <w:tab/>
        <w:t>That although human beings are unequal in such qualities as giftedness and intelligence, God nevertheless loves everyone and treats them justly; as the Scripture says, he ‘shows no partiality’ (Acts 10:34) and he ‘judges impartially according to each one's deeds’ (1 Peter 1:17b).</w:t>
      </w:r>
    </w:p>
    <w:p w14:paraId="15099E0C" w14:textId="77777777" w:rsidR="00581613" w:rsidRPr="00581613" w:rsidRDefault="00581613" w:rsidP="004655BD">
      <w:pPr>
        <w:ind w:left="709" w:hanging="709"/>
        <w:rPr>
          <w:rFonts w:cs="Calibri"/>
          <w:lang w:val="en-AU"/>
        </w:rPr>
      </w:pPr>
    </w:p>
    <w:p w14:paraId="2D00E4F0" w14:textId="77777777" w:rsidR="00581613" w:rsidRPr="00581613" w:rsidRDefault="00581613" w:rsidP="004655BD">
      <w:pPr>
        <w:ind w:left="709" w:hanging="709"/>
        <w:rPr>
          <w:rFonts w:cs="Calibri"/>
          <w:lang w:val="en-AU"/>
        </w:rPr>
      </w:pPr>
      <w:r w:rsidRPr="00581613">
        <w:rPr>
          <w:rFonts w:cs="Calibri"/>
          <w:lang w:val="en-AU"/>
        </w:rPr>
        <w:t xml:space="preserve">3. </w:t>
      </w:r>
      <w:r w:rsidRPr="00581613">
        <w:rPr>
          <w:rFonts w:cs="Calibri"/>
          <w:lang w:val="en-AU"/>
        </w:rPr>
        <w:tab/>
        <w:t>That because the content of the moral law ultimately originates in God, it remains the same and cannot be altered by the passage of time, by a majority vote of citizens, by legislation introduced by governments, by concessions granted to special interest groups or by any other means.</w:t>
      </w:r>
    </w:p>
    <w:p w14:paraId="165B95F8" w14:textId="77777777" w:rsidR="00581613" w:rsidRPr="00581613" w:rsidRDefault="00581613" w:rsidP="004655BD">
      <w:pPr>
        <w:ind w:left="709" w:hanging="709"/>
        <w:rPr>
          <w:rFonts w:cs="Calibri"/>
          <w:lang w:val="en-AU"/>
        </w:rPr>
      </w:pPr>
    </w:p>
    <w:p w14:paraId="52950935" w14:textId="77777777" w:rsidR="00581613" w:rsidRPr="00581613" w:rsidRDefault="00581613" w:rsidP="004655BD">
      <w:pPr>
        <w:ind w:left="709" w:hanging="709"/>
        <w:rPr>
          <w:rFonts w:cs="Calibri"/>
          <w:lang w:val="en-AU"/>
        </w:rPr>
      </w:pPr>
      <w:r w:rsidRPr="00581613">
        <w:rPr>
          <w:rFonts w:cs="Calibri"/>
          <w:lang w:val="en-AU"/>
        </w:rPr>
        <w:t xml:space="preserve">4. </w:t>
      </w:r>
      <w:r w:rsidRPr="00581613">
        <w:rPr>
          <w:rFonts w:cs="Calibri"/>
          <w:lang w:val="en-AU"/>
        </w:rPr>
        <w:tab/>
        <w:t>That although there is only one moral law, people have different views about what constitutes ethical behaviour and therefore tolerance, that is, the ability to live in peace with people whose views may be considered objectionable, is essential.</w:t>
      </w:r>
    </w:p>
    <w:p w14:paraId="3A8F2659" w14:textId="77777777" w:rsidR="00581613" w:rsidRPr="00581613" w:rsidRDefault="00581613" w:rsidP="004655BD">
      <w:pPr>
        <w:ind w:left="709" w:hanging="709"/>
        <w:rPr>
          <w:rFonts w:cs="Calibri"/>
          <w:lang w:val="en-AU"/>
        </w:rPr>
      </w:pPr>
    </w:p>
    <w:p w14:paraId="20BEF3FC" w14:textId="77777777" w:rsidR="00581613" w:rsidRPr="00581613" w:rsidRDefault="00581613" w:rsidP="004655BD">
      <w:pPr>
        <w:ind w:left="709" w:hanging="709"/>
        <w:rPr>
          <w:rFonts w:cs="Calibri"/>
          <w:lang w:val="en-AU"/>
        </w:rPr>
      </w:pPr>
      <w:r w:rsidRPr="00581613">
        <w:rPr>
          <w:rFonts w:cs="Calibri"/>
          <w:lang w:val="en-AU"/>
        </w:rPr>
        <w:t xml:space="preserve">5. </w:t>
      </w:r>
      <w:r w:rsidRPr="00581613">
        <w:rPr>
          <w:rFonts w:cs="Calibri"/>
          <w:lang w:val="en-AU"/>
        </w:rPr>
        <w:tab/>
        <w:t>That therefore freedom of religion, speech and conscience are essential if people with diverse views are to be free to find life’s purpose.</w:t>
      </w:r>
    </w:p>
    <w:p w14:paraId="58A2C13E" w14:textId="77777777" w:rsidR="00581613" w:rsidRPr="00581613" w:rsidRDefault="00581613" w:rsidP="004655BD">
      <w:pPr>
        <w:ind w:left="709" w:hanging="709"/>
        <w:rPr>
          <w:rFonts w:cs="Calibri"/>
          <w:lang w:val="en-AU"/>
        </w:rPr>
      </w:pPr>
    </w:p>
    <w:p w14:paraId="76DC584A" w14:textId="77777777" w:rsidR="00581613" w:rsidRPr="00581613" w:rsidRDefault="00581613" w:rsidP="004655BD">
      <w:pPr>
        <w:ind w:left="709" w:hanging="709"/>
        <w:rPr>
          <w:rFonts w:cs="Calibri"/>
          <w:lang w:val="en-AU"/>
        </w:rPr>
      </w:pPr>
      <w:r w:rsidRPr="00581613">
        <w:rPr>
          <w:rFonts w:cs="Calibri"/>
          <w:lang w:val="en-AU"/>
        </w:rPr>
        <w:t xml:space="preserve">6. </w:t>
      </w:r>
      <w:r w:rsidRPr="00581613">
        <w:rPr>
          <w:rFonts w:cs="Calibri"/>
          <w:lang w:val="en-AU"/>
        </w:rPr>
        <w:tab/>
        <w:t>That therefore the state should not adopt, incorporate into legislation or impose on all its citizens any laws that undermine or take precedence over these fundamental human rights of freedom of religion, speech and conscience.</w:t>
      </w:r>
    </w:p>
    <w:p w14:paraId="7E33F6E1" w14:textId="77777777" w:rsidR="00581613" w:rsidRPr="00581613" w:rsidRDefault="00581613" w:rsidP="004655BD">
      <w:pPr>
        <w:ind w:left="709" w:hanging="709"/>
        <w:rPr>
          <w:rFonts w:cs="Calibri"/>
          <w:lang w:val="en-AU"/>
        </w:rPr>
      </w:pPr>
    </w:p>
    <w:p w14:paraId="2A931A70" w14:textId="77777777" w:rsidR="00581613" w:rsidRPr="00581613" w:rsidRDefault="00581613" w:rsidP="004655BD">
      <w:pPr>
        <w:ind w:left="709" w:hanging="709"/>
        <w:rPr>
          <w:rFonts w:cs="Calibri"/>
          <w:lang w:val="en-AU"/>
        </w:rPr>
      </w:pPr>
      <w:r w:rsidRPr="00581613">
        <w:rPr>
          <w:rFonts w:cs="Calibri"/>
          <w:lang w:val="en-AU"/>
        </w:rPr>
        <w:t xml:space="preserve">7. </w:t>
      </w:r>
      <w:r w:rsidRPr="00581613">
        <w:rPr>
          <w:rFonts w:cs="Calibri"/>
          <w:lang w:val="en-AU"/>
        </w:rPr>
        <w:tab/>
        <w:t>That although it is necessary for the state to prevent citizens from doing physical harm to each other, it should not pass laws that enable litigation over hurt feelings, except in so far as it is possible under the laws of libel.</w:t>
      </w:r>
    </w:p>
    <w:p w14:paraId="686A0889" w14:textId="77777777" w:rsidR="00581613" w:rsidRPr="00581613" w:rsidRDefault="00581613" w:rsidP="004655BD">
      <w:pPr>
        <w:ind w:left="851" w:right="-45"/>
        <w:jc w:val="left"/>
        <w:rPr>
          <w:rFonts w:cs="Calibri"/>
          <w:lang w:val="en-AU"/>
        </w:rPr>
      </w:pPr>
      <w:r w:rsidRPr="00581613">
        <w:rPr>
          <w:rFonts w:cs="Calibri"/>
          <w:lang w:val="en-AU"/>
        </w:rPr>
        <w:br w:type="page"/>
      </w:r>
    </w:p>
    <w:p w14:paraId="46D66568" w14:textId="07E60D49" w:rsidR="00581613" w:rsidRPr="00CA1530" w:rsidRDefault="00581613" w:rsidP="0041243A">
      <w:pPr>
        <w:pStyle w:val="Heading2"/>
        <w:numPr>
          <w:ilvl w:val="0"/>
          <w:numId w:val="573"/>
        </w:numPr>
        <w:spacing w:before="200" w:after="200"/>
        <w:ind w:left="709"/>
        <w:jc w:val="both"/>
        <w:rPr>
          <w:rFonts w:cs="Calibri"/>
          <w:noProof/>
          <w:lang w:eastAsia="en-AU"/>
        </w:rPr>
      </w:pPr>
      <w:bookmarkStart w:id="527" w:name="_Toc150178073"/>
      <w:r w:rsidRPr="00CA1530">
        <w:rPr>
          <w:rFonts w:cs="Calibri"/>
          <w:noProof/>
          <w:lang w:eastAsia="en-AU"/>
        </w:rPr>
        <w:lastRenderedPageBreak/>
        <w:t>Nomination Procedure for Moderator-Designate</w:t>
      </w:r>
      <w:bookmarkEnd w:id="527"/>
      <w:r w:rsidRPr="00CA1530">
        <w:rPr>
          <w:rFonts w:cs="Calibri"/>
          <w:noProof/>
          <w:lang w:eastAsia="en-AU"/>
        </w:rPr>
        <w:t xml:space="preserve"> </w:t>
      </w:r>
    </w:p>
    <w:p w14:paraId="6FDBF9CB" w14:textId="77777777" w:rsidR="00581613" w:rsidRPr="00581613" w:rsidRDefault="00581613" w:rsidP="003D1A17">
      <w:pPr>
        <w:keepNext/>
        <w:tabs>
          <w:tab w:val="left" w:pos="567"/>
        </w:tabs>
        <w:ind w:left="567" w:hanging="567"/>
        <w:jc w:val="left"/>
        <w:outlineLvl w:val="5"/>
        <w:rPr>
          <w:b/>
          <w:sz w:val="22"/>
          <w:lang w:val="en-AU"/>
        </w:rPr>
      </w:pPr>
      <w:r w:rsidRPr="00581613">
        <w:rPr>
          <w:b/>
          <w:sz w:val="22"/>
          <w:lang w:val="en-AU"/>
        </w:rPr>
        <w:t>1.</w:t>
      </w:r>
      <w:r w:rsidRPr="00581613">
        <w:rPr>
          <w:b/>
          <w:iCs/>
          <w:sz w:val="22"/>
          <w:lang w:val="en-AU"/>
        </w:rPr>
        <w:tab/>
        <w:t>N</w:t>
      </w:r>
      <w:r w:rsidRPr="00581613">
        <w:rPr>
          <w:b/>
          <w:sz w:val="22"/>
          <w:lang w:val="en-AU"/>
        </w:rPr>
        <w:t>omination</w:t>
      </w:r>
    </w:p>
    <w:p w14:paraId="650AC6DF" w14:textId="77777777" w:rsidR="00581613" w:rsidRPr="00581613" w:rsidRDefault="00581613" w:rsidP="003D1A17">
      <w:pPr>
        <w:tabs>
          <w:tab w:val="left" w:pos="567"/>
        </w:tabs>
        <w:ind w:left="567"/>
        <w:rPr>
          <w:rFonts w:cs="Calibri"/>
          <w:lang w:val="en-AU"/>
        </w:rPr>
      </w:pPr>
      <w:r w:rsidRPr="00581613">
        <w:rPr>
          <w:rFonts w:cs="Calibri"/>
          <w:lang w:val="en-AU"/>
        </w:rPr>
        <w:t>Following the annual meeting of the General Assembly the Clerk of Assembly will invite the presbyteries to make two nominations from those who are eligible for membership of the General Assembly. Only the presbyteries shall be entitled to submit nominations.</w:t>
      </w:r>
    </w:p>
    <w:p w14:paraId="697C4907" w14:textId="77777777" w:rsidR="00581613" w:rsidRPr="00581613" w:rsidRDefault="00581613" w:rsidP="003D1A17">
      <w:pPr>
        <w:tabs>
          <w:tab w:val="left" w:pos="567"/>
        </w:tabs>
        <w:ind w:left="0"/>
        <w:rPr>
          <w:rFonts w:cs="Calibri"/>
          <w:lang w:val="en-AU"/>
        </w:rPr>
      </w:pPr>
    </w:p>
    <w:p w14:paraId="600A8096" w14:textId="77777777" w:rsidR="00581613" w:rsidRPr="00581613" w:rsidRDefault="00581613" w:rsidP="003D1A17">
      <w:pPr>
        <w:keepNext/>
        <w:tabs>
          <w:tab w:val="left" w:pos="567"/>
        </w:tabs>
        <w:ind w:left="567" w:hanging="567"/>
        <w:jc w:val="left"/>
        <w:outlineLvl w:val="5"/>
        <w:rPr>
          <w:b/>
          <w:sz w:val="22"/>
          <w:lang w:val="en-AU"/>
        </w:rPr>
      </w:pPr>
      <w:r w:rsidRPr="00581613">
        <w:rPr>
          <w:b/>
          <w:sz w:val="22"/>
          <w:lang w:val="en-AU"/>
        </w:rPr>
        <w:t>2.</w:t>
      </w:r>
      <w:r w:rsidRPr="00581613">
        <w:rPr>
          <w:b/>
          <w:sz w:val="22"/>
          <w:lang w:val="en-AU"/>
        </w:rPr>
        <w:tab/>
      </w:r>
      <w:r w:rsidRPr="003D1A17">
        <w:rPr>
          <w:b/>
          <w:sz w:val="22"/>
          <w:lang w:val="en-AU"/>
        </w:rPr>
        <w:t>Consent</w:t>
      </w:r>
    </w:p>
    <w:p w14:paraId="0DF3DBAD" w14:textId="77777777" w:rsidR="00581613" w:rsidRPr="00581613" w:rsidRDefault="00581613" w:rsidP="003D1A17">
      <w:pPr>
        <w:tabs>
          <w:tab w:val="left" w:pos="567"/>
        </w:tabs>
        <w:ind w:left="567"/>
        <w:rPr>
          <w:rFonts w:cs="Calibri"/>
          <w:lang w:val="en-AU"/>
        </w:rPr>
      </w:pPr>
      <w:r w:rsidRPr="00581613">
        <w:rPr>
          <w:rFonts w:cs="Calibri"/>
          <w:lang w:val="en-AU"/>
        </w:rPr>
        <w:t>In making their nominations the presbytery will obtain the consent of the persons to be nominated.</w:t>
      </w:r>
    </w:p>
    <w:p w14:paraId="5F3F45E0" w14:textId="77777777" w:rsidR="00581613" w:rsidRPr="00581613" w:rsidRDefault="00581613" w:rsidP="00581613">
      <w:pPr>
        <w:ind w:left="0"/>
        <w:rPr>
          <w:rFonts w:cs="Calibri"/>
          <w:lang w:val="en-AU"/>
        </w:rPr>
      </w:pPr>
    </w:p>
    <w:p w14:paraId="19688DE6" w14:textId="77777777" w:rsidR="00581613" w:rsidRPr="00581613" w:rsidRDefault="00581613" w:rsidP="003D1A17">
      <w:pPr>
        <w:keepNext/>
        <w:tabs>
          <w:tab w:val="left" w:pos="567"/>
        </w:tabs>
        <w:ind w:left="567" w:hanging="567"/>
        <w:jc w:val="left"/>
        <w:outlineLvl w:val="5"/>
        <w:rPr>
          <w:b/>
          <w:sz w:val="22"/>
          <w:lang w:val="en-AU"/>
        </w:rPr>
      </w:pPr>
      <w:r w:rsidRPr="00581613">
        <w:rPr>
          <w:b/>
          <w:sz w:val="22"/>
          <w:lang w:val="en-AU"/>
        </w:rPr>
        <w:t>3.</w:t>
      </w:r>
      <w:r w:rsidRPr="00581613">
        <w:rPr>
          <w:b/>
          <w:sz w:val="22"/>
          <w:lang w:val="en-AU"/>
        </w:rPr>
        <w:tab/>
        <w:t>Notification</w:t>
      </w:r>
    </w:p>
    <w:p w14:paraId="5B187D21" w14:textId="77777777" w:rsidR="00581613" w:rsidRPr="00581613" w:rsidRDefault="00581613" w:rsidP="003D1A17">
      <w:pPr>
        <w:tabs>
          <w:tab w:val="left" w:pos="567"/>
        </w:tabs>
        <w:ind w:left="567"/>
        <w:rPr>
          <w:rFonts w:cs="Calibri"/>
          <w:lang w:val="en-AU"/>
        </w:rPr>
      </w:pPr>
      <w:r w:rsidRPr="00581613">
        <w:rPr>
          <w:rFonts w:cs="Calibri"/>
          <w:lang w:val="en-AU"/>
        </w:rPr>
        <w:t>The Clerk of Assembly will notify the Commission of Assembly of the persons nominated and prepare an appropriate ballot paper.</w:t>
      </w:r>
    </w:p>
    <w:p w14:paraId="55854D41" w14:textId="77777777" w:rsidR="00581613" w:rsidRPr="00581613" w:rsidRDefault="00581613" w:rsidP="00581613">
      <w:pPr>
        <w:ind w:left="0"/>
        <w:rPr>
          <w:rFonts w:cs="Calibri"/>
          <w:lang w:val="en-AU"/>
        </w:rPr>
      </w:pPr>
    </w:p>
    <w:p w14:paraId="75F19086" w14:textId="77777777" w:rsidR="00581613" w:rsidRPr="00581613" w:rsidRDefault="00581613" w:rsidP="003D1A17">
      <w:pPr>
        <w:keepNext/>
        <w:tabs>
          <w:tab w:val="left" w:pos="567"/>
        </w:tabs>
        <w:ind w:left="567" w:hanging="567"/>
        <w:jc w:val="left"/>
        <w:outlineLvl w:val="5"/>
        <w:rPr>
          <w:b/>
          <w:sz w:val="22"/>
          <w:lang w:val="en-AU"/>
        </w:rPr>
      </w:pPr>
      <w:r w:rsidRPr="00581613">
        <w:rPr>
          <w:b/>
          <w:sz w:val="22"/>
          <w:lang w:val="en-AU"/>
        </w:rPr>
        <w:t>4.</w:t>
      </w:r>
      <w:r w:rsidRPr="00581613">
        <w:rPr>
          <w:b/>
          <w:sz w:val="22"/>
          <w:lang w:val="en-AU"/>
        </w:rPr>
        <w:tab/>
        <w:t>Election of Moderator-Designate</w:t>
      </w:r>
    </w:p>
    <w:p w14:paraId="4F4263AF" w14:textId="77777777" w:rsidR="00581613" w:rsidRPr="00581613" w:rsidRDefault="00581613" w:rsidP="003D1A17">
      <w:pPr>
        <w:tabs>
          <w:tab w:val="left" w:pos="567"/>
        </w:tabs>
        <w:ind w:left="567"/>
        <w:rPr>
          <w:rFonts w:cs="Calibri"/>
          <w:lang w:val="en-AU"/>
        </w:rPr>
      </w:pPr>
      <w:r w:rsidRPr="00581613">
        <w:rPr>
          <w:rFonts w:cs="Calibri"/>
          <w:lang w:val="en-AU"/>
        </w:rPr>
        <w:t>The election shall occur at the Commission of Assembly by preferential ballot and the successful candidate will be named as Moderator-Designate of the next General Assembly.</w:t>
      </w:r>
    </w:p>
    <w:p w14:paraId="40F705EB" w14:textId="77777777" w:rsidR="00581613" w:rsidRPr="00581613" w:rsidRDefault="00581613" w:rsidP="00581613">
      <w:pPr>
        <w:ind w:left="0"/>
        <w:rPr>
          <w:rFonts w:cs="Calibri"/>
          <w:lang w:val="en-AU"/>
        </w:rPr>
      </w:pPr>
    </w:p>
    <w:p w14:paraId="5FAADDF0" w14:textId="77777777" w:rsidR="00581613" w:rsidRPr="003D1A17" w:rsidRDefault="00581613" w:rsidP="003D1A17">
      <w:pPr>
        <w:keepNext/>
        <w:tabs>
          <w:tab w:val="left" w:pos="567"/>
        </w:tabs>
        <w:ind w:left="567" w:hanging="567"/>
        <w:jc w:val="left"/>
        <w:outlineLvl w:val="5"/>
        <w:rPr>
          <w:b/>
          <w:sz w:val="22"/>
          <w:lang w:val="en-AU"/>
        </w:rPr>
      </w:pPr>
      <w:r w:rsidRPr="003D1A17">
        <w:rPr>
          <w:b/>
          <w:sz w:val="22"/>
          <w:lang w:val="en-AU"/>
        </w:rPr>
        <w:t>5.</w:t>
      </w:r>
      <w:r w:rsidRPr="003D1A17">
        <w:rPr>
          <w:b/>
          <w:sz w:val="22"/>
          <w:lang w:val="en-AU"/>
        </w:rPr>
        <w:tab/>
        <w:t>Nomination inoperative</w:t>
      </w:r>
    </w:p>
    <w:p w14:paraId="39112AA9" w14:textId="77777777" w:rsidR="00581613" w:rsidRPr="00581613" w:rsidRDefault="00581613" w:rsidP="003D1A17">
      <w:pPr>
        <w:tabs>
          <w:tab w:val="left" w:pos="567"/>
        </w:tabs>
        <w:ind w:left="567"/>
        <w:rPr>
          <w:rFonts w:cs="Calibri"/>
          <w:lang w:val="en-AU"/>
        </w:rPr>
      </w:pPr>
      <w:r w:rsidRPr="00581613">
        <w:rPr>
          <w:rFonts w:cs="Calibri"/>
          <w:lang w:val="en-AU"/>
        </w:rPr>
        <w:t>Should the person elected as the Moderator of the next General Assembly for any reason be unable to assume office the current Moderator shall invite the person second in the ballot to accept the position as Moderator of the next General Assembly.</w:t>
      </w:r>
    </w:p>
    <w:p w14:paraId="629E7381" w14:textId="77777777" w:rsidR="00581613" w:rsidRPr="00581613" w:rsidRDefault="00581613" w:rsidP="00581613">
      <w:pPr>
        <w:ind w:left="0"/>
        <w:rPr>
          <w:rFonts w:cs="Calibri"/>
          <w:lang w:val="en-AU"/>
        </w:rPr>
      </w:pPr>
    </w:p>
    <w:p w14:paraId="73C1FB18" w14:textId="77777777" w:rsidR="00581613" w:rsidRPr="00581613" w:rsidRDefault="00581613" w:rsidP="003D1A17">
      <w:pPr>
        <w:keepNext/>
        <w:tabs>
          <w:tab w:val="left" w:pos="567"/>
        </w:tabs>
        <w:ind w:left="567" w:hanging="567"/>
        <w:jc w:val="left"/>
        <w:outlineLvl w:val="5"/>
        <w:rPr>
          <w:b/>
          <w:sz w:val="22"/>
          <w:lang w:val="en-AU"/>
        </w:rPr>
      </w:pPr>
      <w:r w:rsidRPr="00581613">
        <w:rPr>
          <w:b/>
          <w:sz w:val="22"/>
          <w:lang w:val="en-AU"/>
        </w:rPr>
        <w:t>6.</w:t>
      </w:r>
      <w:r w:rsidRPr="00581613">
        <w:rPr>
          <w:b/>
          <w:sz w:val="22"/>
          <w:lang w:val="en-AU"/>
        </w:rPr>
        <w:tab/>
        <w:t>Expenses for Moderator</w:t>
      </w:r>
    </w:p>
    <w:p w14:paraId="73CAC2C0" w14:textId="3B2B9D82" w:rsidR="00581613" w:rsidRPr="00581613" w:rsidRDefault="00581613" w:rsidP="003D1A17">
      <w:pPr>
        <w:tabs>
          <w:tab w:val="left" w:pos="567"/>
        </w:tabs>
        <w:ind w:left="567"/>
        <w:rPr>
          <w:rFonts w:cs="Calibri"/>
          <w:lang w:val="en-AU"/>
        </w:rPr>
      </w:pPr>
      <w:r w:rsidRPr="00581613">
        <w:rPr>
          <w:rFonts w:cs="Calibri"/>
          <w:lang w:val="en-AU"/>
        </w:rPr>
        <w:t>The Moderator shall receive an honorarium of 10% of minimum remuneration and the Trusts Corporation / Board of Investment and Finance shall make suitable financial arrangements to meet the Moderator’s expenses during his term of office. It is to be understood that the Moderator may be accompanied by his wife on his official visits.</w:t>
      </w:r>
    </w:p>
    <w:p w14:paraId="449E237B" w14:textId="77777777" w:rsidR="00581613" w:rsidRPr="00581613" w:rsidRDefault="00581613" w:rsidP="00581613">
      <w:pPr>
        <w:ind w:left="0"/>
        <w:rPr>
          <w:rFonts w:cs="Calibri"/>
          <w:lang w:val="en-AU"/>
        </w:rPr>
      </w:pPr>
    </w:p>
    <w:p w14:paraId="01C3F689" w14:textId="77777777" w:rsidR="00581613" w:rsidRPr="00581613" w:rsidRDefault="00581613" w:rsidP="003D1A17">
      <w:pPr>
        <w:keepNext/>
        <w:tabs>
          <w:tab w:val="left" w:pos="567"/>
        </w:tabs>
        <w:ind w:left="567" w:hanging="567"/>
        <w:jc w:val="left"/>
        <w:outlineLvl w:val="5"/>
        <w:rPr>
          <w:b/>
          <w:sz w:val="22"/>
          <w:lang w:val="en-AU"/>
        </w:rPr>
      </w:pPr>
      <w:r w:rsidRPr="00581613">
        <w:rPr>
          <w:b/>
          <w:sz w:val="22"/>
          <w:lang w:val="en-AU"/>
        </w:rPr>
        <w:t>7.</w:t>
      </w:r>
      <w:r w:rsidRPr="00581613">
        <w:rPr>
          <w:b/>
          <w:sz w:val="22"/>
          <w:lang w:val="en-AU"/>
        </w:rPr>
        <w:tab/>
        <w:t>Robes of Moderator</w:t>
      </w:r>
    </w:p>
    <w:p w14:paraId="55D598DF" w14:textId="77777777" w:rsidR="00581613" w:rsidRPr="00581613" w:rsidRDefault="00581613" w:rsidP="003D1A17">
      <w:pPr>
        <w:tabs>
          <w:tab w:val="left" w:pos="567"/>
        </w:tabs>
        <w:ind w:left="567"/>
        <w:rPr>
          <w:rFonts w:cs="Calibri"/>
          <w:lang w:val="en-AU"/>
        </w:rPr>
      </w:pPr>
      <w:r w:rsidRPr="00581613">
        <w:rPr>
          <w:rFonts w:cs="Calibri"/>
          <w:lang w:val="en-AU"/>
        </w:rPr>
        <w:t>The Moderator's robes of office shall be provided without personal cost to himself. Accordingly, if the Moderator-Designate is the minister of a charge, an opportunity shall be given to his congregation to help with the provision of these robes, but, if necessary, the Trusts Corporation / Board of Investment and Finance shall meet the expenses.</w:t>
      </w:r>
    </w:p>
    <w:p w14:paraId="7E567834" w14:textId="77777777" w:rsidR="00581613" w:rsidRPr="00581613" w:rsidRDefault="00581613" w:rsidP="00581613">
      <w:pPr>
        <w:ind w:left="0" w:right="-45"/>
        <w:jc w:val="left"/>
        <w:rPr>
          <w:rFonts w:cs="Calibri"/>
          <w:lang w:val="en-AU"/>
        </w:rPr>
      </w:pPr>
    </w:p>
    <w:p w14:paraId="564E67E3" w14:textId="77777777" w:rsidR="00581613" w:rsidRPr="00581613" w:rsidRDefault="00581613" w:rsidP="00581613">
      <w:pPr>
        <w:ind w:left="0" w:right="-45"/>
        <w:jc w:val="left"/>
        <w:rPr>
          <w:rFonts w:cs="Calibri"/>
          <w:lang w:val="en-AU"/>
        </w:rPr>
      </w:pPr>
    </w:p>
    <w:p w14:paraId="18F45931" w14:textId="77777777" w:rsidR="00581613" w:rsidRPr="00581613" w:rsidRDefault="00581613" w:rsidP="00581613">
      <w:pPr>
        <w:ind w:left="0" w:right="-45"/>
        <w:jc w:val="left"/>
        <w:rPr>
          <w:rFonts w:cs="Calibri"/>
          <w:lang w:val="en-AU"/>
        </w:rPr>
      </w:pPr>
    </w:p>
    <w:p w14:paraId="710E6B97" w14:textId="039A74C6" w:rsidR="00581613" w:rsidRPr="00CA1530" w:rsidRDefault="00581613" w:rsidP="0041243A">
      <w:pPr>
        <w:pStyle w:val="Heading2"/>
        <w:numPr>
          <w:ilvl w:val="0"/>
          <w:numId w:val="573"/>
        </w:numPr>
        <w:spacing w:before="200" w:after="200"/>
        <w:ind w:left="709"/>
        <w:jc w:val="both"/>
        <w:rPr>
          <w:rFonts w:cs="Calibri"/>
          <w:noProof/>
          <w:lang w:eastAsia="en-AU"/>
        </w:rPr>
      </w:pPr>
      <w:r w:rsidRPr="00581613">
        <w:rPr>
          <w:i/>
        </w:rPr>
        <w:br w:type="page"/>
      </w:r>
      <w:bookmarkStart w:id="528" w:name="_Toc150178074"/>
      <w:r w:rsidRPr="00CA1530">
        <w:rPr>
          <w:rFonts w:cs="Calibri"/>
          <w:noProof/>
          <w:lang w:eastAsia="en-AU"/>
        </w:rPr>
        <w:lastRenderedPageBreak/>
        <w:t>Property Development Fund Regulations</w:t>
      </w:r>
      <w:bookmarkEnd w:id="528"/>
      <w:r w:rsidRPr="00CA1530">
        <w:rPr>
          <w:rFonts w:cs="Calibri"/>
          <w:noProof/>
          <w:lang w:eastAsia="en-AU"/>
        </w:rPr>
        <w:t xml:space="preserve"> </w:t>
      </w:r>
    </w:p>
    <w:p w14:paraId="7AB4052F" w14:textId="77777777" w:rsidR="00581613" w:rsidRPr="00581613" w:rsidRDefault="00581613" w:rsidP="00423F01">
      <w:pPr>
        <w:keepNext/>
        <w:tabs>
          <w:tab w:val="left" w:pos="567"/>
        </w:tabs>
        <w:ind w:left="567" w:hanging="567"/>
        <w:jc w:val="left"/>
        <w:outlineLvl w:val="5"/>
        <w:rPr>
          <w:b/>
          <w:sz w:val="22"/>
          <w:lang w:val="en-AU"/>
        </w:rPr>
      </w:pPr>
      <w:r w:rsidRPr="00581613">
        <w:rPr>
          <w:b/>
          <w:sz w:val="22"/>
          <w:lang w:val="en-AU"/>
        </w:rPr>
        <w:t>1.</w:t>
      </w:r>
      <w:r w:rsidRPr="00581613">
        <w:rPr>
          <w:b/>
          <w:sz w:val="22"/>
          <w:lang w:val="en-AU"/>
        </w:rPr>
        <w:tab/>
        <w:t>Title</w:t>
      </w:r>
    </w:p>
    <w:p w14:paraId="6737C379" w14:textId="63F230BC" w:rsidR="00581613" w:rsidRPr="00581613" w:rsidRDefault="00581613" w:rsidP="00423F01">
      <w:pPr>
        <w:ind w:left="567" w:hanging="567"/>
        <w:rPr>
          <w:rFonts w:cs="Calibri"/>
          <w:lang w:val="en-AU"/>
        </w:rPr>
      </w:pPr>
      <w:r w:rsidRPr="00581613">
        <w:rPr>
          <w:rFonts w:cs="Calibri"/>
          <w:lang w:val="en-AU"/>
        </w:rPr>
        <w:tab/>
      </w:r>
      <w:r w:rsidR="00EE3DA7" w:rsidRPr="00EE3DA7">
        <w:rPr>
          <w:rFonts w:cs="Calibri"/>
          <w:lang w:val="en-AU"/>
        </w:rPr>
        <w:t>There shall be a fund called the Property Development Fund (the Fund).</w:t>
      </w:r>
    </w:p>
    <w:p w14:paraId="6152EC45" w14:textId="77777777" w:rsidR="00581613" w:rsidRPr="00581613" w:rsidRDefault="00581613" w:rsidP="00423F01">
      <w:pPr>
        <w:ind w:left="567" w:hanging="567"/>
        <w:rPr>
          <w:rFonts w:cs="Calibri"/>
          <w:b/>
          <w:bCs/>
          <w:lang w:val="en-AU"/>
        </w:rPr>
      </w:pPr>
    </w:p>
    <w:p w14:paraId="453F01CF" w14:textId="77777777" w:rsidR="00581613" w:rsidRPr="00581613" w:rsidRDefault="00581613" w:rsidP="00423F01">
      <w:pPr>
        <w:keepNext/>
        <w:tabs>
          <w:tab w:val="left" w:pos="567"/>
        </w:tabs>
        <w:ind w:left="567" w:hanging="567"/>
        <w:jc w:val="left"/>
        <w:outlineLvl w:val="5"/>
        <w:rPr>
          <w:b/>
          <w:sz w:val="22"/>
          <w:lang w:val="en-AU"/>
        </w:rPr>
      </w:pPr>
      <w:r w:rsidRPr="00581613">
        <w:rPr>
          <w:b/>
          <w:sz w:val="22"/>
          <w:lang w:val="en-AU"/>
        </w:rPr>
        <w:t>2.</w:t>
      </w:r>
      <w:r w:rsidRPr="00581613">
        <w:rPr>
          <w:b/>
          <w:sz w:val="22"/>
          <w:lang w:val="en-AU"/>
        </w:rPr>
        <w:tab/>
        <w:t>Fund administration</w:t>
      </w:r>
    </w:p>
    <w:p w14:paraId="1D354DE0" w14:textId="625B6C5A" w:rsidR="00581613" w:rsidRPr="00581613" w:rsidRDefault="00581613" w:rsidP="00423F01">
      <w:pPr>
        <w:ind w:left="567" w:hanging="567"/>
        <w:rPr>
          <w:rFonts w:cs="Calibri"/>
          <w:lang w:val="en-AU"/>
        </w:rPr>
      </w:pPr>
      <w:r w:rsidRPr="00581613">
        <w:rPr>
          <w:rFonts w:cs="Calibri"/>
          <w:lang w:val="en-AU"/>
        </w:rPr>
        <w:tab/>
      </w:r>
      <w:r w:rsidR="00EE3DA7" w:rsidRPr="00EE3DA7">
        <w:rPr>
          <w:rFonts w:cs="Calibri"/>
          <w:lang w:val="en-AU"/>
        </w:rPr>
        <w:t>The Fund shall be administered by the Church Planting Committee (the committee).</w:t>
      </w:r>
    </w:p>
    <w:p w14:paraId="20F93E87" w14:textId="77777777" w:rsidR="00581613" w:rsidRPr="00581613" w:rsidRDefault="00581613" w:rsidP="00581613">
      <w:pPr>
        <w:tabs>
          <w:tab w:val="left" w:pos="-142"/>
          <w:tab w:val="left" w:pos="851"/>
        </w:tabs>
        <w:ind w:left="851" w:hanging="851"/>
        <w:rPr>
          <w:rFonts w:cs="Calibri"/>
          <w:lang w:val="en-AU"/>
        </w:rPr>
      </w:pPr>
    </w:p>
    <w:p w14:paraId="14E084B5" w14:textId="77777777" w:rsidR="00581613" w:rsidRPr="00423F01" w:rsidRDefault="00581613" w:rsidP="00423F01">
      <w:pPr>
        <w:keepNext/>
        <w:tabs>
          <w:tab w:val="left" w:pos="567"/>
        </w:tabs>
        <w:ind w:left="567" w:hanging="567"/>
        <w:jc w:val="left"/>
        <w:outlineLvl w:val="5"/>
        <w:rPr>
          <w:b/>
          <w:sz w:val="22"/>
          <w:lang w:val="en-AU"/>
        </w:rPr>
      </w:pPr>
      <w:r w:rsidRPr="00423F01">
        <w:rPr>
          <w:b/>
          <w:sz w:val="22"/>
          <w:lang w:val="en-AU"/>
        </w:rPr>
        <w:t>3.</w:t>
      </w:r>
      <w:r w:rsidRPr="00423F01">
        <w:rPr>
          <w:b/>
          <w:sz w:val="22"/>
          <w:lang w:val="en-AU"/>
        </w:rPr>
        <w:tab/>
        <w:t>Purpose</w:t>
      </w:r>
    </w:p>
    <w:p w14:paraId="044FC80F" w14:textId="241E2B91" w:rsidR="00581613" w:rsidRPr="00581613" w:rsidRDefault="00581613" w:rsidP="00423F01">
      <w:pPr>
        <w:widowControl w:val="0"/>
        <w:ind w:left="567" w:hanging="567"/>
        <w:rPr>
          <w:rFonts w:asciiTheme="majorHAnsi" w:hAnsiTheme="majorHAnsi" w:cstheme="majorHAnsi"/>
          <w:lang w:val="en-AU"/>
        </w:rPr>
      </w:pPr>
      <w:r w:rsidRPr="00581613">
        <w:rPr>
          <w:rFonts w:asciiTheme="majorHAnsi" w:hAnsiTheme="majorHAnsi" w:cstheme="majorHAnsi"/>
          <w:lang w:val="en-AU"/>
        </w:rPr>
        <w:tab/>
        <w:t>Th</w:t>
      </w:r>
      <w:r w:rsidR="00EE3DA7">
        <w:rPr>
          <w:rFonts w:asciiTheme="majorHAnsi" w:hAnsiTheme="majorHAnsi" w:cstheme="majorHAnsi"/>
          <w:lang w:val="en-AU"/>
        </w:rPr>
        <w:t>e purpose of the fund shall be:</w:t>
      </w:r>
    </w:p>
    <w:p w14:paraId="42C5D336" w14:textId="77777777" w:rsidR="00EE3DA7" w:rsidRDefault="00EE3DA7" w:rsidP="00C0059F">
      <w:pPr>
        <w:widowControl w:val="0"/>
        <w:numPr>
          <w:ilvl w:val="1"/>
          <w:numId w:val="291"/>
        </w:numPr>
        <w:ind w:left="1134" w:hanging="567"/>
        <w:rPr>
          <w:rFonts w:asciiTheme="majorHAnsi" w:hAnsiTheme="majorHAnsi" w:cstheme="majorHAnsi"/>
          <w:szCs w:val="24"/>
          <w:lang w:val="en-AU"/>
        </w:rPr>
      </w:pPr>
      <w:r w:rsidRPr="00EE3DA7">
        <w:rPr>
          <w:rFonts w:asciiTheme="majorHAnsi" w:hAnsiTheme="majorHAnsi" w:cstheme="majorHAnsi"/>
          <w:szCs w:val="24"/>
          <w:lang w:val="en-AU"/>
        </w:rPr>
        <w:t>to fund the purchase of meeting places and manses on behalf of newly established congregations; and</w:t>
      </w:r>
    </w:p>
    <w:p w14:paraId="1D232867" w14:textId="53D366C5" w:rsidR="00581613" w:rsidRPr="00EE3DA7" w:rsidRDefault="00EE3DA7" w:rsidP="00C0059F">
      <w:pPr>
        <w:widowControl w:val="0"/>
        <w:numPr>
          <w:ilvl w:val="1"/>
          <w:numId w:val="291"/>
        </w:numPr>
        <w:ind w:left="1134" w:hanging="567"/>
        <w:rPr>
          <w:rFonts w:cs="Calibri"/>
          <w:lang w:val="en-AU"/>
        </w:rPr>
      </w:pPr>
      <w:r w:rsidRPr="00EE3DA7">
        <w:rPr>
          <w:rFonts w:asciiTheme="majorHAnsi" w:hAnsiTheme="majorHAnsi" w:cstheme="majorHAnsi"/>
          <w:szCs w:val="24"/>
          <w:lang w:val="en-AU"/>
        </w:rPr>
        <w:t xml:space="preserve">to fund the purchase of property on behalf of the committee where the establishment of a congregation is reasonably anticipated; with such property to be held under the provisions of the </w:t>
      </w:r>
      <w:hyperlink w:anchor="_Appendix_2_…" w:history="1">
        <w:r w:rsidRPr="000179FC">
          <w:rPr>
            <w:rStyle w:val="Hyperlink"/>
            <w:rFonts w:asciiTheme="majorHAnsi" w:hAnsiTheme="majorHAnsi" w:cstheme="majorHAnsi"/>
            <w:szCs w:val="24"/>
            <w:lang w:val="en-AU"/>
          </w:rPr>
          <w:t>Model Trust Deeds</w:t>
        </w:r>
      </w:hyperlink>
      <w:r w:rsidRPr="00EE3DA7">
        <w:rPr>
          <w:rFonts w:asciiTheme="majorHAnsi" w:hAnsiTheme="majorHAnsi" w:cstheme="majorHAnsi"/>
          <w:szCs w:val="24"/>
          <w:lang w:val="en-AU"/>
        </w:rPr>
        <w:t xml:space="preserve"> as may be applicable in a manner consistent with the Code. </w:t>
      </w:r>
    </w:p>
    <w:p w14:paraId="65EF4C96" w14:textId="77777777" w:rsidR="00EE3DA7" w:rsidRPr="00581613" w:rsidRDefault="00EE3DA7" w:rsidP="00423F01">
      <w:pPr>
        <w:widowControl w:val="0"/>
        <w:ind w:left="1134" w:hanging="567"/>
        <w:rPr>
          <w:rFonts w:cs="Calibri"/>
          <w:lang w:val="en-AU"/>
        </w:rPr>
      </w:pPr>
    </w:p>
    <w:p w14:paraId="68D1B84E" w14:textId="23107379" w:rsidR="00581613" w:rsidRPr="00581613" w:rsidRDefault="00581613" w:rsidP="00423F01">
      <w:pPr>
        <w:keepNext/>
        <w:tabs>
          <w:tab w:val="left" w:pos="567"/>
        </w:tabs>
        <w:ind w:left="567" w:hanging="567"/>
        <w:jc w:val="left"/>
        <w:outlineLvl w:val="5"/>
        <w:rPr>
          <w:b/>
          <w:sz w:val="22"/>
          <w:lang w:val="en-AU"/>
        </w:rPr>
      </w:pPr>
      <w:r w:rsidRPr="00581613">
        <w:rPr>
          <w:b/>
          <w:sz w:val="22"/>
          <w:lang w:val="en-AU"/>
        </w:rPr>
        <w:t>4.</w:t>
      </w:r>
      <w:r w:rsidRPr="00581613">
        <w:rPr>
          <w:b/>
          <w:sz w:val="22"/>
          <w:lang w:val="en-AU"/>
        </w:rPr>
        <w:tab/>
      </w:r>
      <w:r w:rsidR="00EE3DA7">
        <w:rPr>
          <w:b/>
          <w:sz w:val="22"/>
          <w:lang w:val="en-AU"/>
        </w:rPr>
        <w:t>Use of the Fund for the purchase of property</w:t>
      </w:r>
    </w:p>
    <w:p w14:paraId="247FB92A" w14:textId="42744534" w:rsidR="00EE3DA7" w:rsidRPr="002076E1" w:rsidRDefault="00EE3DA7" w:rsidP="00423F01">
      <w:pPr>
        <w:widowControl w:val="0"/>
        <w:ind w:left="567"/>
        <w:rPr>
          <w:lang w:val="en-GB"/>
        </w:rPr>
      </w:pPr>
      <w:r w:rsidRPr="002076E1">
        <w:rPr>
          <w:lang w:val="en-GB"/>
        </w:rPr>
        <w:t>Monies in the Fund may be applied towards the purchase of property on behalf of the committee provided that:</w:t>
      </w:r>
    </w:p>
    <w:p w14:paraId="52EF421E" w14:textId="77777777" w:rsidR="00EE3DA7" w:rsidRPr="002076E1" w:rsidRDefault="00EE3DA7" w:rsidP="0041243A">
      <w:pPr>
        <w:widowControl w:val="0"/>
        <w:numPr>
          <w:ilvl w:val="0"/>
          <w:numId w:val="347"/>
        </w:numPr>
        <w:suppressAutoHyphens/>
        <w:ind w:left="1134" w:hanging="567"/>
        <w:rPr>
          <w:color w:val="000000"/>
          <w:kern w:val="28"/>
          <w:lang w:val="en-GB" w:eastAsia="en-AU"/>
        </w:rPr>
      </w:pPr>
      <w:r w:rsidRPr="002076E1">
        <w:rPr>
          <w:color w:val="000000"/>
          <w:kern w:val="28"/>
          <w:lang w:val="en-GB" w:eastAsia="en-AU"/>
        </w:rPr>
        <w:t>in planning the purchase the committee acts in consultation with the presbytery;</w:t>
      </w:r>
    </w:p>
    <w:p w14:paraId="3FC86C23" w14:textId="77777777" w:rsidR="00EE3DA7" w:rsidRPr="002076E1" w:rsidRDefault="00EE3DA7" w:rsidP="0041243A">
      <w:pPr>
        <w:widowControl w:val="0"/>
        <w:numPr>
          <w:ilvl w:val="0"/>
          <w:numId w:val="347"/>
        </w:numPr>
        <w:suppressAutoHyphens/>
        <w:ind w:left="1134" w:hanging="567"/>
        <w:rPr>
          <w:color w:val="000000"/>
          <w:kern w:val="28"/>
          <w:lang w:val="en-GB" w:eastAsia="en-AU"/>
        </w:rPr>
      </w:pPr>
      <w:r w:rsidRPr="002076E1">
        <w:rPr>
          <w:color w:val="000000"/>
          <w:kern w:val="28"/>
          <w:lang w:val="en-GB" w:eastAsia="en-AU"/>
        </w:rPr>
        <w:t>the committee reasonably anticipates the establishment of a congregation in the area in which the property is located; and</w:t>
      </w:r>
    </w:p>
    <w:p w14:paraId="06E9627F" w14:textId="77777777" w:rsidR="00EE3DA7" w:rsidRPr="002076E1" w:rsidRDefault="00EE3DA7" w:rsidP="0041243A">
      <w:pPr>
        <w:widowControl w:val="0"/>
        <w:numPr>
          <w:ilvl w:val="0"/>
          <w:numId w:val="347"/>
        </w:numPr>
        <w:suppressAutoHyphens/>
        <w:ind w:left="1134" w:hanging="567"/>
        <w:rPr>
          <w:color w:val="000000"/>
          <w:kern w:val="28"/>
          <w:lang w:val="en-GB" w:eastAsia="en-AU"/>
        </w:rPr>
      </w:pPr>
      <w:r w:rsidRPr="002076E1">
        <w:rPr>
          <w:color w:val="000000"/>
          <w:kern w:val="28"/>
          <w:lang w:val="en-GB" w:eastAsia="en-AU"/>
        </w:rPr>
        <w:t>the presbytery has approved expansion in that area.</w:t>
      </w:r>
    </w:p>
    <w:p w14:paraId="7768B5E8" w14:textId="6B1BCC76" w:rsidR="00581613" w:rsidRPr="00581613" w:rsidRDefault="00581613" w:rsidP="00EE3DA7">
      <w:pPr>
        <w:widowControl w:val="0"/>
        <w:ind w:left="720" w:hanging="720"/>
        <w:rPr>
          <w:rFonts w:cs="Calibri"/>
          <w:lang w:val="en-AU"/>
        </w:rPr>
      </w:pPr>
    </w:p>
    <w:p w14:paraId="07177BE6" w14:textId="77777777" w:rsidR="00581613" w:rsidRPr="00581613" w:rsidRDefault="00581613" w:rsidP="00581613">
      <w:pPr>
        <w:ind w:left="0" w:right="-45"/>
        <w:jc w:val="left"/>
        <w:rPr>
          <w:rFonts w:cs="Calibri"/>
          <w:lang w:val="en-AU"/>
        </w:rPr>
        <w:sectPr w:rsidR="00581613" w:rsidRPr="00581613">
          <w:headerReference w:type="default" r:id="rId40"/>
          <w:pgSz w:w="11907" w:h="16840" w:code="9"/>
          <w:pgMar w:top="1440" w:right="1440" w:bottom="1440" w:left="1440" w:header="720" w:footer="720" w:gutter="0"/>
          <w:paperSrc w:first="7" w:other="7"/>
          <w:cols w:space="720"/>
        </w:sectPr>
      </w:pPr>
    </w:p>
    <w:p w14:paraId="570C3DE5" w14:textId="3B89F2F4" w:rsidR="002D442C" w:rsidRPr="00CA1530" w:rsidRDefault="002D442C" w:rsidP="0041243A">
      <w:pPr>
        <w:pStyle w:val="Heading2"/>
        <w:numPr>
          <w:ilvl w:val="0"/>
          <w:numId w:val="573"/>
        </w:numPr>
        <w:spacing w:before="200" w:after="200"/>
        <w:ind w:left="709"/>
        <w:jc w:val="both"/>
        <w:rPr>
          <w:rFonts w:cs="Calibri"/>
          <w:noProof/>
          <w:lang w:eastAsia="en-AU"/>
        </w:rPr>
      </w:pPr>
      <w:bookmarkStart w:id="529" w:name="_Toc150178075"/>
      <w:r w:rsidRPr="00CA1530">
        <w:rPr>
          <w:rFonts w:cs="Calibri"/>
          <w:noProof/>
          <w:lang w:eastAsia="en-AU"/>
        </w:rPr>
        <w:lastRenderedPageBreak/>
        <w:t>Memorandum of Understanding – Employment of METRO trainees</w:t>
      </w:r>
      <w:r w:rsidR="00B540EA">
        <w:rPr>
          <w:rFonts w:cs="Calibri"/>
          <w:noProof/>
          <w:lang w:eastAsia="en-AU"/>
        </w:rPr>
        <w:t xml:space="preserve"> [Oct 2014</w:t>
      </w:r>
      <w:r w:rsidR="00EE7790">
        <w:rPr>
          <w:rFonts w:cs="Calibri"/>
          <w:noProof/>
          <w:lang w:eastAsia="en-AU"/>
        </w:rPr>
        <w:t>,</w:t>
      </w:r>
      <w:r w:rsidR="00B540EA">
        <w:rPr>
          <w:rFonts w:cs="Calibri"/>
          <w:noProof/>
          <w:lang w:eastAsia="en-AU"/>
        </w:rPr>
        <w:t xml:space="preserve"> min</w:t>
      </w:r>
      <w:r w:rsidR="00EE7790">
        <w:rPr>
          <w:rFonts w:cs="Calibri"/>
          <w:noProof/>
          <w:lang w:eastAsia="en-AU"/>
        </w:rPr>
        <w:t>.</w:t>
      </w:r>
      <w:r w:rsidR="00B540EA">
        <w:rPr>
          <w:rFonts w:cs="Calibri"/>
          <w:noProof/>
          <w:lang w:eastAsia="en-AU"/>
        </w:rPr>
        <w:t xml:space="preserve"> 110]</w:t>
      </w:r>
      <w:bookmarkEnd w:id="529"/>
    </w:p>
    <w:p w14:paraId="10D258E2" w14:textId="77777777" w:rsidR="002D442C" w:rsidRPr="002D442C" w:rsidRDefault="002D442C" w:rsidP="00077A90">
      <w:pPr>
        <w:ind w:left="0"/>
        <w:rPr>
          <w:rFonts w:cs="Calibri"/>
          <w:b/>
          <w:lang w:val="en-AU"/>
        </w:rPr>
      </w:pPr>
      <w:r w:rsidRPr="002D442C">
        <w:rPr>
          <w:rFonts w:cs="Calibri"/>
          <w:b/>
          <w:lang w:val="en-AU"/>
        </w:rPr>
        <w:t xml:space="preserve">Memorandum of Understanding </w:t>
      </w:r>
      <w:r w:rsidRPr="002D442C">
        <w:rPr>
          <w:rFonts w:cs="Calibri"/>
          <w:lang w:val="en-AU"/>
        </w:rPr>
        <w:t>(</w:t>
      </w:r>
      <w:r w:rsidRPr="002D442C">
        <w:rPr>
          <w:rFonts w:cs="Calibri"/>
          <w:b/>
          <w:lang w:val="en-AU"/>
        </w:rPr>
        <w:t>MOU</w:t>
      </w:r>
      <w:r w:rsidRPr="002D442C">
        <w:rPr>
          <w:rFonts w:cs="Calibri"/>
          <w:lang w:val="en-AU"/>
        </w:rPr>
        <w:t>)</w:t>
      </w:r>
    </w:p>
    <w:p w14:paraId="70A87E43" w14:textId="77777777" w:rsidR="002D442C" w:rsidRPr="002D442C" w:rsidRDefault="002D442C" w:rsidP="00077A90">
      <w:pPr>
        <w:ind w:left="720" w:hanging="720"/>
        <w:rPr>
          <w:rFonts w:cs="Calibri"/>
          <w:bCs/>
          <w:lang w:val="en-AU"/>
        </w:rPr>
      </w:pPr>
      <w:r w:rsidRPr="002D442C">
        <w:rPr>
          <w:rFonts w:cs="Calibri"/>
          <w:bCs/>
          <w:lang w:val="en-AU"/>
        </w:rPr>
        <w:t xml:space="preserve">Between </w:t>
      </w:r>
    </w:p>
    <w:p w14:paraId="0B00B7F8" w14:textId="77777777" w:rsidR="002D442C" w:rsidRPr="002D442C" w:rsidRDefault="002D442C" w:rsidP="00077A90">
      <w:pPr>
        <w:ind w:left="720" w:hanging="720"/>
        <w:rPr>
          <w:rFonts w:cs="Calibri"/>
          <w:bCs/>
          <w:lang w:val="en-AU"/>
        </w:rPr>
      </w:pPr>
      <w:r w:rsidRPr="002D442C">
        <w:rPr>
          <w:rFonts w:cs="Calibri"/>
          <w:bCs/>
          <w:lang w:val="en-AU"/>
        </w:rPr>
        <w:t xml:space="preserve">The Presbyterian Church of Victoria of 156 Collins Street Melbourne VIC 3000 (PCV) </w:t>
      </w:r>
    </w:p>
    <w:p w14:paraId="359E60AA" w14:textId="77777777" w:rsidR="002D442C" w:rsidRPr="002D442C" w:rsidRDefault="002D442C" w:rsidP="00077A90">
      <w:pPr>
        <w:ind w:left="720" w:hanging="720"/>
        <w:rPr>
          <w:rFonts w:cs="Calibri"/>
          <w:bCs/>
          <w:lang w:val="en-AU"/>
        </w:rPr>
      </w:pPr>
      <w:r w:rsidRPr="002D442C">
        <w:rPr>
          <w:rFonts w:cs="Calibri"/>
          <w:bCs/>
          <w:lang w:val="en-AU"/>
        </w:rPr>
        <w:t xml:space="preserve">and </w:t>
      </w:r>
    </w:p>
    <w:p w14:paraId="17EF1CBF" w14:textId="77777777" w:rsidR="002D442C" w:rsidRPr="002D442C" w:rsidRDefault="002D442C" w:rsidP="00077A90">
      <w:pPr>
        <w:ind w:left="720" w:hanging="720"/>
        <w:rPr>
          <w:rFonts w:cs="Calibri"/>
          <w:bCs/>
          <w:lang w:val="en-AU"/>
        </w:rPr>
      </w:pPr>
      <w:r w:rsidRPr="002D442C">
        <w:rPr>
          <w:rFonts w:cs="Calibri"/>
          <w:bCs/>
          <w:lang w:val="en-AU"/>
        </w:rPr>
        <w:t>MTS Limited of Suite 5.40, Level 5,34 Macmahon Street Hurstville NSW 2220 (MTS)</w:t>
      </w:r>
    </w:p>
    <w:p w14:paraId="4B2E8DB3" w14:textId="77777777" w:rsidR="002D442C" w:rsidRPr="002D442C" w:rsidRDefault="002D442C" w:rsidP="00077A90">
      <w:pPr>
        <w:ind w:left="531" w:hanging="720"/>
        <w:rPr>
          <w:rFonts w:cs="Calibri"/>
          <w:bCs/>
          <w:lang w:val="en-AU"/>
        </w:rPr>
      </w:pPr>
    </w:p>
    <w:p w14:paraId="53FEDC59" w14:textId="77777777" w:rsidR="002D442C" w:rsidRPr="002D442C" w:rsidRDefault="002D442C" w:rsidP="00077A90">
      <w:pPr>
        <w:ind w:left="0"/>
        <w:rPr>
          <w:rFonts w:cs="Calibri"/>
          <w:bCs/>
          <w:lang w:val="en-AU"/>
        </w:rPr>
      </w:pPr>
      <w:r w:rsidRPr="002D442C">
        <w:rPr>
          <w:rFonts w:cs="Calibri"/>
          <w:bCs/>
          <w:lang w:val="en-AU"/>
        </w:rPr>
        <w:t>This MOU supersedes all existing MOUs signed between PCV (including the METRO Committee of the PCV) and MTS Limited</w:t>
      </w:r>
    </w:p>
    <w:p w14:paraId="735837BE" w14:textId="77777777" w:rsidR="002D442C" w:rsidRPr="002D442C" w:rsidRDefault="002D442C" w:rsidP="00077A90">
      <w:pPr>
        <w:ind w:left="1071"/>
        <w:rPr>
          <w:rFonts w:cs="Calibri"/>
          <w:lang w:val="en-AU"/>
        </w:rPr>
      </w:pPr>
    </w:p>
    <w:p w14:paraId="1A5F6611" w14:textId="3B40F528" w:rsidR="002D442C" w:rsidRPr="007B42C1" w:rsidRDefault="002D442C" w:rsidP="0041243A">
      <w:pPr>
        <w:pStyle w:val="ListParagraph"/>
        <w:keepNext/>
        <w:numPr>
          <w:ilvl w:val="0"/>
          <w:numId w:val="337"/>
        </w:numPr>
        <w:tabs>
          <w:tab w:val="left" w:pos="567"/>
        </w:tabs>
        <w:ind w:left="567" w:hanging="567"/>
        <w:jc w:val="left"/>
        <w:outlineLvl w:val="5"/>
        <w:rPr>
          <w:rFonts w:asciiTheme="majorHAnsi" w:hAnsiTheme="majorHAnsi" w:cstheme="majorHAnsi"/>
          <w:b/>
          <w:sz w:val="22"/>
          <w:lang w:val="en-AU"/>
        </w:rPr>
      </w:pPr>
      <w:r w:rsidRPr="007B42C1">
        <w:rPr>
          <w:rFonts w:asciiTheme="majorHAnsi" w:hAnsiTheme="majorHAnsi" w:cstheme="majorHAnsi"/>
          <w:b/>
          <w:sz w:val="22"/>
          <w:lang w:val="en-AU"/>
        </w:rPr>
        <w:t>Purpose</w:t>
      </w:r>
    </w:p>
    <w:p w14:paraId="58DB5F55" w14:textId="77777777" w:rsidR="002D442C" w:rsidRPr="002D442C" w:rsidRDefault="002D442C" w:rsidP="0041243A">
      <w:pPr>
        <w:numPr>
          <w:ilvl w:val="1"/>
          <w:numId w:val="337"/>
        </w:numPr>
        <w:suppressAutoHyphens/>
        <w:ind w:left="1134" w:hanging="567"/>
        <w:contextualSpacing/>
        <w:rPr>
          <w:rFonts w:cs="Calibri"/>
          <w:lang w:val="en-AU"/>
        </w:rPr>
      </w:pPr>
      <w:r w:rsidRPr="002D442C">
        <w:rPr>
          <w:rFonts w:cs="Calibri"/>
          <w:lang w:val="en-AU"/>
        </w:rPr>
        <w:t xml:space="preserve">The PCV, and MTS each desire to further develop the training of gospel workers through ministry apprenticeships and the sharing of resources, for the vital task of gospel ministry; </w:t>
      </w:r>
    </w:p>
    <w:p w14:paraId="72E532D1" w14:textId="77777777" w:rsidR="002D442C" w:rsidRPr="002D442C" w:rsidRDefault="002D442C" w:rsidP="00077A90">
      <w:pPr>
        <w:ind w:left="1134" w:hanging="567"/>
        <w:rPr>
          <w:rFonts w:cs="Calibri"/>
          <w:lang w:val="en-AU"/>
        </w:rPr>
      </w:pPr>
    </w:p>
    <w:p w14:paraId="5DDB6E31" w14:textId="77777777" w:rsidR="002D442C" w:rsidRPr="002D442C" w:rsidRDefault="002D442C" w:rsidP="0041243A">
      <w:pPr>
        <w:numPr>
          <w:ilvl w:val="1"/>
          <w:numId w:val="337"/>
        </w:numPr>
        <w:suppressAutoHyphens/>
        <w:ind w:left="1134" w:hanging="567"/>
        <w:contextualSpacing/>
        <w:rPr>
          <w:rFonts w:cs="Calibri"/>
          <w:lang w:val="en-AU"/>
        </w:rPr>
      </w:pPr>
      <w:r w:rsidRPr="002D442C">
        <w:rPr>
          <w:rFonts w:cs="Calibri"/>
          <w:lang w:val="en-AU"/>
        </w:rPr>
        <w:t>PCV currently undertakes this endeavour through the METRO Committee (Ministry, Equipping, Training and Recruiting Organisation) of the PCV (</w:t>
      </w:r>
      <w:r w:rsidRPr="002D442C">
        <w:rPr>
          <w:rFonts w:cs="Calibri"/>
          <w:b/>
          <w:lang w:val="en-AU"/>
        </w:rPr>
        <w:t>METRO</w:t>
      </w:r>
      <w:r w:rsidRPr="002D442C">
        <w:rPr>
          <w:rFonts w:cs="Calibri"/>
          <w:lang w:val="en-AU"/>
        </w:rPr>
        <w:t>). Through METRO, PCV appoints ministry apprentices (</w:t>
      </w:r>
      <w:r w:rsidRPr="002D442C">
        <w:rPr>
          <w:rFonts w:cs="Calibri"/>
          <w:b/>
          <w:lang w:val="en-AU"/>
        </w:rPr>
        <w:t>METRO Apprentices</w:t>
      </w:r>
      <w:r w:rsidRPr="002D442C">
        <w:rPr>
          <w:rFonts w:cs="Calibri"/>
          <w:lang w:val="en-AU"/>
        </w:rPr>
        <w:t>);</w:t>
      </w:r>
    </w:p>
    <w:p w14:paraId="461F27CA" w14:textId="77777777" w:rsidR="002D442C" w:rsidRPr="002D442C" w:rsidRDefault="002D442C" w:rsidP="00077A90">
      <w:pPr>
        <w:ind w:left="1134" w:hanging="567"/>
        <w:rPr>
          <w:rFonts w:cs="Calibri"/>
          <w:lang w:val="en-AU"/>
        </w:rPr>
      </w:pPr>
    </w:p>
    <w:p w14:paraId="34464FFE" w14:textId="77777777" w:rsidR="002D442C" w:rsidRPr="002D442C" w:rsidRDefault="002D442C" w:rsidP="0041243A">
      <w:pPr>
        <w:numPr>
          <w:ilvl w:val="1"/>
          <w:numId w:val="337"/>
        </w:numPr>
        <w:suppressAutoHyphens/>
        <w:ind w:left="1134" w:hanging="567"/>
        <w:contextualSpacing/>
        <w:rPr>
          <w:rFonts w:cs="Calibri"/>
          <w:lang w:val="en-AU"/>
        </w:rPr>
      </w:pPr>
      <w:r w:rsidRPr="002D442C">
        <w:rPr>
          <w:rFonts w:cs="Calibri"/>
          <w:lang w:val="en-AU"/>
        </w:rPr>
        <w:t>This MOU is intended to facilitate a partnership between MTS and PCV whereby, under the terms set out in this MOU, MTS will provide to PCV access to its Apprentice Pathways Training Program (</w:t>
      </w:r>
      <w:r w:rsidRPr="002D442C">
        <w:rPr>
          <w:rFonts w:cs="Calibri"/>
          <w:b/>
          <w:lang w:val="en-AU"/>
        </w:rPr>
        <w:t>the Program</w:t>
      </w:r>
      <w:r w:rsidRPr="002D442C">
        <w:rPr>
          <w:rFonts w:cs="Calibri"/>
          <w:lang w:val="en-AU"/>
        </w:rPr>
        <w:t>) to enable the PCV to prepare METRO apprentices for ministries within the PCV and beyond.</w:t>
      </w:r>
    </w:p>
    <w:p w14:paraId="0877946D" w14:textId="77777777" w:rsidR="002D442C" w:rsidRPr="002D442C" w:rsidRDefault="002D442C" w:rsidP="00077A90">
      <w:pPr>
        <w:ind w:left="1134" w:hanging="567"/>
        <w:rPr>
          <w:rFonts w:cs="Calibri"/>
          <w:lang w:val="en-AU"/>
        </w:rPr>
      </w:pPr>
    </w:p>
    <w:p w14:paraId="6E85C235" w14:textId="77777777" w:rsidR="002D442C" w:rsidRPr="002D442C" w:rsidRDefault="002D442C" w:rsidP="0041243A">
      <w:pPr>
        <w:numPr>
          <w:ilvl w:val="1"/>
          <w:numId w:val="337"/>
        </w:numPr>
        <w:suppressAutoHyphens/>
        <w:ind w:left="1134" w:hanging="567"/>
        <w:contextualSpacing/>
        <w:rPr>
          <w:rFonts w:cs="Calibri"/>
          <w:lang w:val="en-AU"/>
        </w:rPr>
      </w:pPr>
      <w:r w:rsidRPr="002D442C">
        <w:rPr>
          <w:rFonts w:cs="Calibri"/>
          <w:lang w:val="en-AU"/>
        </w:rPr>
        <w:t xml:space="preserve">The National Director of MTS and the Convener of METRO have been authorised by MTS and PCV respectively, to enter into this MOU and to act on their behalf in relation to all matters arising under this MOU. </w:t>
      </w:r>
    </w:p>
    <w:p w14:paraId="1C785654" w14:textId="77777777" w:rsidR="002D442C" w:rsidRPr="002D442C" w:rsidRDefault="002D442C" w:rsidP="00077A90">
      <w:pPr>
        <w:ind w:left="1134" w:hanging="567"/>
        <w:rPr>
          <w:rFonts w:cs="Calibri"/>
          <w:lang w:val="en-AU"/>
        </w:rPr>
      </w:pPr>
    </w:p>
    <w:p w14:paraId="4F949DB8" w14:textId="77777777" w:rsidR="002D442C" w:rsidRPr="002D442C" w:rsidRDefault="002D442C" w:rsidP="0041243A">
      <w:pPr>
        <w:numPr>
          <w:ilvl w:val="1"/>
          <w:numId w:val="337"/>
        </w:numPr>
        <w:suppressAutoHyphens/>
        <w:ind w:left="1134" w:hanging="567"/>
        <w:contextualSpacing/>
        <w:rPr>
          <w:rFonts w:cs="Calibri"/>
          <w:lang w:val="en-AU"/>
        </w:rPr>
      </w:pPr>
      <w:r w:rsidRPr="002D442C">
        <w:rPr>
          <w:rFonts w:cs="Calibri"/>
          <w:lang w:val="en-AU"/>
        </w:rPr>
        <w:t>MTS and PCV will use their best endeavours to ensure that the matters agreed upon and specified in this MOU are supported and implemented.</w:t>
      </w:r>
    </w:p>
    <w:p w14:paraId="13738772" w14:textId="77777777" w:rsidR="002D442C" w:rsidRPr="002D442C" w:rsidRDefault="002D442C" w:rsidP="00077A90">
      <w:pPr>
        <w:ind w:left="1134" w:hanging="567"/>
        <w:rPr>
          <w:rFonts w:cs="Calibri"/>
          <w:lang w:val="en-AU"/>
        </w:rPr>
      </w:pPr>
    </w:p>
    <w:p w14:paraId="521FCD98" w14:textId="77777777" w:rsidR="002D442C" w:rsidRPr="002D442C" w:rsidRDefault="002D442C" w:rsidP="0041243A">
      <w:pPr>
        <w:numPr>
          <w:ilvl w:val="1"/>
          <w:numId w:val="337"/>
        </w:numPr>
        <w:suppressAutoHyphens/>
        <w:ind w:left="1134" w:hanging="567"/>
        <w:contextualSpacing/>
        <w:rPr>
          <w:rFonts w:cs="Calibri"/>
          <w:lang w:val="en-AU"/>
        </w:rPr>
      </w:pPr>
      <w:r w:rsidRPr="002D442C">
        <w:rPr>
          <w:rFonts w:cs="Calibri"/>
          <w:lang w:val="en-AU"/>
        </w:rPr>
        <w:t>This MOU allows the parties to work in partnership and draws on the parties’ experience and support networks to further this significant gospel initiative.</w:t>
      </w:r>
    </w:p>
    <w:p w14:paraId="0E382E06" w14:textId="77777777" w:rsidR="002D442C" w:rsidRPr="002D442C" w:rsidRDefault="002D442C" w:rsidP="00077A90">
      <w:pPr>
        <w:ind w:left="1791"/>
        <w:rPr>
          <w:rFonts w:cs="Calibri"/>
          <w:lang w:val="en-AU"/>
        </w:rPr>
      </w:pPr>
    </w:p>
    <w:p w14:paraId="1C4A5CD8" w14:textId="77777777" w:rsidR="002D442C" w:rsidRPr="007B42C1" w:rsidRDefault="002D442C" w:rsidP="0041243A">
      <w:pPr>
        <w:pStyle w:val="ListParagraph"/>
        <w:keepNext/>
        <w:numPr>
          <w:ilvl w:val="0"/>
          <w:numId w:val="337"/>
        </w:numPr>
        <w:tabs>
          <w:tab w:val="left" w:pos="567"/>
        </w:tabs>
        <w:ind w:left="567" w:hanging="567"/>
        <w:jc w:val="left"/>
        <w:outlineLvl w:val="5"/>
        <w:rPr>
          <w:rFonts w:asciiTheme="majorHAnsi" w:hAnsiTheme="majorHAnsi" w:cstheme="majorHAnsi"/>
          <w:b/>
          <w:sz w:val="22"/>
          <w:lang w:val="en-AU"/>
        </w:rPr>
      </w:pPr>
      <w:bookmarkStart w:id="530" w:name="_Ref13125659"/>
      <w:r w:rsidRPr="007B42C1">
        <w:rPr>
          <w:rFonts w:asciiTheme="majorHAnsi" w:hAnsiTheme="majorHAnsi" w:cstheme="majorHAnsi"/>
          <w:b/>
          <w:sz w:val="22"/>
          <w:lang w:val="en-AU"/>
        </w:rPr>
        <w:t>Initiative</w:t>
      </w:r>
      <w:bookmarkEnd w:id="530"/>
    </w:p>
    <w:p w14:paraId="6BD89AF0" w14:textId="77777777" w:rsidR="002D442C" w:rsidRPr="002D442C" w:rsidRDefault="002D442C" w:rsidP="00077A90">
      <w:pPr>
        <w:ind w:left="1251"/>
        <w:rPr>
          <w:rFonts w:cs="Calibri"/>
          <w:b/>
          <w:lang w:val="en-AU"/>
        </w:rPr>
      </w:pPr>
    </w:p>
    <w:p w14:paraId="6FBCEC89" w14:textId="33A9D4B2" w:rsidR="002D442C" w:rsidRDefault="002D442C" w:rsidP="0041243A">
      <w:pPr>
        <w:numPr>
          <w:ilvl w:val="1"/>
          <w:numId w:val="337"/>
        </w:numPr>
        <w:suppressAutoHyphens/>
        <w:ind w:left="1134" w:hanging="567"/>
        <w:contextualSpacing/>
        <w:rPr>
          <w:rFonts w:cs="Calibri"/>
          <w:lang w:val="en-AU"/>
        </w:rPr>
      </w:pPr>
      <w:bookmarkStart w:id="531" w:name="_Ref13125663"/>
      <w:r w:rsidRPr="002D442C">
        <w:rPr>
          <w:rFonts w:cs="Calibri"/>
          <w:lang w:val="en-AU"/>
        </w:rPr>
        <w:t>MTS grants to PCV for the term of this MOU, the right to access and use the Program for training and equipping men and women to be grown in the areas of personal godliness, theological reflection and ministry skills.</w:t>
      </w:r>
      <w:bookmarkEnd w:id="531"/>
    </w:p>
    <w:p w14:paraId="1551808A" w14:textId="77777777" w:rsidR="007B42C1" w:rsidRPr="002D442C" w:rsidRDefault="007B42C1" w:rsidP="00077A90">
      <w:pPr>
        <w:suppressAutoHyphens/>
        <w:ind w:left="1134"/>
        <w:contextualSpacing/>
        <w:rPr>
          <w:rFonts w:cs="Calibri"/>
          <w:lang w:val="en-AU"/>
        </w:rPr>
      </w:pPr>
    </w:p>
    <w:p w14:paraId="36A2DFBE" w14:textId="459928E2" w:rsidR="002D442C" w:rsidRPr="002D442C" w:rsidRDefault="002D442C" w:rsidP="0041243A">
      <w:pPr>
        <w:numPr>
          <w:ilvl w:val="1"/>
          <w:numId w:val="337"/>
        </w:numPr>
        <w:suppressAutoHyphens/>
        <w:ind w:left="1134" w:hanging="567"/>
        <w:contextualSpacing/>
        <w:rPr>
          <w:rFonts w:cs="Calibri"/>
          <w:lang w:val="en-AU"/>
        </w:rPr>
      </w:pPr>
      <w:r w:rsidRPr="002D442C">
        <w:rPr>
          <w:rFonts w:cs="Calibri"/>
          <w:lang w:val="en-AU"/>
        </w:rPr>
        <w:t xml:space="preserve">The rights attaching to the grant set out in clause </w:t>
      </w:r>
      <w:r w:rsidRPr="002D442C">
        <w:rPr>
          <w:rFonts w:cs="Calibri"/>
          <w:lang w:val="en-AU"/>
        </w:rPr>
        <w:fldChar w:fldCharType="begin"/>
      </w:r>
      <w:r w:rsidRPr="002D442C">
        <w:rPr>
          <w:rFonts w:cs="Calibri"/>
          <w:lang w:val="en-AU"/>
        </w:rPr>
        <w:instrText xml:space="preserve"> REF _Ref13125659 \r \h  \* MERGEFORMAT </w:instrText>
      </w:r>
      <w:r w:rsidRPr="002D442C">
        <w:rPr>
          <w:rFonts w:cs="Calibri"/>
          <w:lang w:val="en-AU"/>
        </w:rPr>
      </w:r>
      <w:r w:rsidRPr="002D442C">
        <w:rPr>
          <w:rFonts w:cs="Calibri"/>
          <w:lang w:val="en-AU"/>
        </w:rPr>
        <w:fldChar w:fldCharType="separate"/>
      </w:r>
      <w:r w:rsidR="00C8052A">
        <w:rPr>
          <w:rFonts w:cs="Calibri"/>
          <w:lang w:val="en-AU"/>
        </w:rPr>
        <w:t>2</w:t>
      </w:r>
      <w:r w:rsidRPr="002D442C">
        <w:rPr>
          <w:rFonts w:cs="Calibri"/>
          <w:lang w:val="en-AU"/>
        </w:rPr>
        <w:fldChar w:fldCharType="end"/>
      </w:r>
      <w:r w:rsidRPr="002D442C">
        <w:rPr>
          <w:rFonts w:cs="Calibri"/>
          <w:lang w:val="en-AU"/>
        </w:rPr>
        <w:fldChar w:fldCharType="begin"/>
      </w:r>
      <w:r w:rsidRPr="002D442C">
        <w:rPr>
          <w:rFonts w:cs="Calibri"/>
          <w:lang w:val="en-AU"/>
        </w:rPr>
        <w:instrText xml:space="preserve"> REF _Ref13125663 \r \h  \* MERGEFORMAT </w:instrText>
      </w:r>
      <w:r w:rsidRPr="002D442C">
        <w:rPr>
          <w:rFonts w:cs="Calibri"/>
          <w:lang w:val="en-AU"/>
        </w:rPr>
      </w:r>
      <w:r w:rsidRPr="002D442C">
        <w:rPr>
          <w:rFonts w:cs="Calibri"/>
          <w:lang w:val="en-AU"/>
        </w:rPr>
        <w:fldChar w:fldCharType="separate"/>
      </w:r>
      <w:r w:rsidR="00C8052A">
        <w:rPr>
          <w:rFonts w:cs="Calibri"/>
          <w:lang w:val="en-AU"/>
        </w:rPr>
        <w:t>a</w:t>
      </w:r>
      <w:r w:rsidRPr="002D442C">
        <w:rPr>
          <w:rFonts w:cs="Calibri"/>
          <w:lang w:val="en-AU"/>
        </w:rPr>
        <w:fldChar w:fldCharType="end"/>
      </w:r>
      <w:r w:rsidRPr="002D442C">
        <w:rPr>
          <w:rFonts w:cs="Calibri"/>
          <w:lang w:val="en-AU"/>
        </w:rPr>
        <w:t xml:space="preserve"> are subject to the following conditions:</w:t>
      </w:r>
    </w:p>
    <w:p w14:paraId="216E5CD5" w14:textId="77777777" w:rsidR="002D442C" w:rsidRPr="002D442C" w:rsidRDefault="002D442C" w:rsidP="0041243A">
      <w:pPr>
        <w:numPr>
          <w:ilvl w:val="0"/>
          <w:numId w:val="407"/>
        </w:numPr>
        <w:suppressAutoHyphens/>
        <w:ind w:left="1701" w:hanging="425"/>
        <w:contextualSpacing/>
        <w:jc w:val="left"/>
        <w:rPr>
          <w:rFonts w:cs="Calibri"/>
          <w:lang w:val="en-AU"/>
        </w:rPr>
      </w:pPr>
      <w:r w:rsidRPr="002D442C">
        <w:rPr>
          <w:rFonts w:cs="Calibri"/>
          <w:lang w:val="en-AU"/>
        </w:rPr>
        <w:t>PCV maintains its autonomy over the application process for and appointment of METRO Apprentices.</w:t>
      </w:r>
    </w:p>
    <w:p w14:paraId="21EC24EF" w14:textId="77777777" w:rsidR="002D442C" w:rsidRPr="002D442C" w:rsidRDefault="002D442C" w:rsidP="00077A90">
      <w:pPr>
        <w:ind w:left="1701" w:hanging="567"/>
        <w:rPr>
          <w:rFonts w:cs="Calibri"/>
          <w:lang w:val="en-AU"/>
        </w:rPr>
      </w:pPr>
    </w:p>
    <w:p w14:paraId="7B519839" w14:textId="12154211" w:rsidR="002D442C" w:rsidRPr="002D442C" w:rsidRDefault="002D442C" w:rsidP="0041243A">
      <w:pPr>
        <w:numPr>
          <w:ilvl w:val="0"/>
          <w:numId w:val="407"/>
        </w:numPr>
        <w:suppressAutoHyphens/>
        <w:ind w:left="1701" w:hanging="425"/>
        <w:contextualSpacing/>
        <w:jc w:val="left"/>
        <w:rPr>
          <w:rFonts w:cs="Calibri"/>
          <w:lang w:val="en-AU"/>
        </w:rPr>
      </w:pPr>
      <w:r w:rsidRPr="002D442C">
        <w:rPr>
          <w:rFonts w:cs="Calibri"/>
          <w:lang w:val="en-AU"/>
        </w:rPr>
        <w:t>It will not be compulsory for METRO Apprentices to attend MTS apprentice training days, annual apprentice conference (G8) and annual recruiting conference however</w:t>
      </w:r>
      <w:r w:rsidR="007B6E27">
        <w:rPr>
          <w:rFonts w:cs="Calibri"/>
          <w:lang w:val="en-AU"/>
        </w:rPr>
        <w:t>,</w:t>
      </w:r>
      <w:r w:rsidRPr="002D442C">
        <w:rPr>
          <w:rFonts w:cs="Calibri"/>
          <w:lang w:val="en-AU"/>
        </w:rPr>
        <w:t xml:space="preserve"> PCV will look to take advantage of and promote the MTS apprentice training days, annual apprentice conference (G8) and the annual recruiting conference and will encourage METRO Apprentices to participate in such events.</w:t>
      </w:r>
    </w:p>
    <w:p w14:paraId="0449B3C7" w14:textId="77777777" w:rsidR="002D442C" w:rsidRPr="002D442C" w:rsidRDefault="002D442C" w:rsidP="00077A90">
      <w:pPr>
        <w:suppressAutoHyphens/>
        <w:ind w:left="1701"/>
        <w:contextualSpacing/>
        <w:jc w:val="left"/>
        <w:rPr>
          <w:rFonts w:cs="Calibri"/>
          <w:lang w:val="en-AU"/>
        </w:rPr>
      </w:pPr>
    </w:p>
    <w:p w14:paraId="1A829085" w14:textId="77777777" w:rsidR="002D442C" w:rsidRPr="002D442C" w:rsidRDefault="002D442C" w:rsidP="0041243A">
      <w:pPr>
        <w:numPr>
          <w:ilvl w:val="0"/>
          <w:numId w:val="407"/>
        </w:numPr>
        <w:suppressAutoHyphens/>
        <w:ind w:left="1701" w:hanging="425"/>
        <w:contextualSpacing/>
        <w:jc w:val="left"/>
        <w:rPr>
          <w:rFonts w:cs="Calibri"/>
          <w:lang w:val="en-AU"/>
        </w:rPr>
      </w:pPr>
      <w:r w:rsidRPr="002D442C">
        <w:rPr>
          <w:rFonts w:cs="Calibri"/>
          <w:lang w:val="en-AU"/>
        </w:rPr>
        <w:t>PCV will appoint its own coaches/apprentice trainers (METRO Trainers) and will require that any METRO Trainers adhere to the MTS coaching/apprentice training framework as set out in the Program.</w:t>
      </w:r>
    </w:p>
    <w:p w14:paraId="1DEEECC6" w14:textId="77777777" w:rsidR="002D442C" w:rsidRPr="002D442C" w:rsidRDefault="002D442C" w:rsidP="00077A90">
      <w:pPr>
        <w:suppressAutoHyphens/>
        <w:ind w:left="1701"/>
        <w:contextualSpacing/>
        <w:jc w:val="left"/>
        <w:rPr>
          <w:rFonts w:cs="Calibri"/>
          <w:lang w:val="en-AU"/>
        </w:rPr>
      </w:pPr>
    </w:p>
    <w:p w14:paraId="71FE3314" w14:textId="77777777" w:rsidR="002D442C" w:rsidRPr="002D442C" w:rsidRDefault="002D442C" w:rsidP="0041243A">
      <w:pPr>
        <w:numPr>
          <w:ilvl w:val="0"/>
          <w:numId w:val="407"/>
        </w:numPr>
        <w:suppressAutoHyphens/>
        <w:ind w:left="1701" w:hanging="425"/>
        <w:contextualSpacing/>
        <w:jc w:val="left"/>
        <w:rPr>
          <w:rFonts w:cs="Calibri"/>
          <w:lang w:val="en-AU"/>
        </w:rPr>
      </w:pPr>
      <w:r w:rsidRPr="002D442C">
        <w:rPr>
          <w:rFonts w:cs="Calibri"/>
          <w:lang w:val="en-AU"/>
        </w:rPr>
        <w:lastRenderedPageBreak/>
        <w:t xml:space="preserve">PCV is permitted to promote </w:t>
      </w:r>
      <w:r w:rsidRPr="007B42C1">
        <w:rPr>
          <w:rFonts w:cs="Calibri"/>
          <w:lang w:val="en-AU"/>
        </w:rPr>
        <w:t>Presbyterian Theological College of Victoria</w:t>
      </w:r>
      <w:r w:rsidRPr="002D442C">
        <w:rPr>
          <w:rFonts w:cs="Calibri"/>
          <w:lang w:val="en-AU"/>
        </w:rPr>
        <w:t xml:space="preserve"> at MTS events as mutually agreed with the MTS National Director from time to time.</w:t>
      </w:r>
    </w:p>
    <w:p w14:paraId="3FFA8D96" w14:textId="77777777" w:rsidR="002D442C" w:rsidRPr="002D442C" w:rsidRDefault="002D442C" w:rsidP="00077A90">
      <w:pPr>
        <w:suppressAutoHyphens/>
        <w:ind w:left="1701"/>
        <w:contextualSpacing/>
        <w:jc w:val="left"/>
        <w:rPr>
          <w:rFonts w:cs="Calibri"/>
          <w:lang w:val="en-AU"/>
        </w:rPr>
      </w:pPr>
    </w:p>
    <w:p w14:paraId="0A168F22" w14:textId="77777777" w:rsidR="002D442C" w:rsidRPr="002D442C" w:rsidRDefault="002D442C" w:rsidP="0041243A">
      <w:pPr>
        <w:numPr>
          <w:ilvl w:val="0"/>
          <w:numId w:val="407"/>
        </w:numPr>
        <w:suppressAutoHyphens/>
        <w:ind w:left="1701" w:hanging="425"/>
        <w:contextualSpacing/>
        <w:jc w:val="left"/>
        <w:rPr>
          <w:rFonts w:cs="Calibri"/>
          <w:lang w:val="en-AU"/>
        </w:rPr>
      </w:pPr>
      <w:r w:rsidRPr="002D442C">
        <w:rPr>
          <w:rFonts w:cs="Calibri"/>
          <w:lang w:val="en-AU"/>
        </w:rPr>
        <w:t>PCV will encourage METRO Apprentices into ministry within the Presbyterian Church as appropriate.</w:t>
      </w:r>
    </w:p>
    <w:p w14:paraId="1E7DC473" w14:textId="77777777" w:rsidR="002D442C" w:rsidRPr="002D442C" w:rsidRDefault="002D442C" w:rsidP="00077A90">
      <w:pPr>
        <w:suppressAutoHyphens/>
        <w:ind w:left="1134"/>
        <w:contextualSpacing/>
        <w:rPr>
          <w:rFonts w:cs="Calibri"/>
          <w:lang w:val="en-AU"/>
        </w:rPr>
      </w:pPr>
    </w:p>
    <w:p w14:paraId="59E632FD" w14:textId="77777777" w:rsidR="002D442C" w:rsidRPr="002D442C" w:rsidRDefault="002D442C" w:rsidP="0041243A">
      <w:pPr>
        <w:numPr>
          <w:ilvl w:val="1"/>
          <w:numId w:val="337"/>
        </w:numPr>
        <w:suppressAutoHyphens/>
        <w:ind w:left="1134" w:hanging="567"/>
        <w:contextualSpacing/>
        <w:rPr>
          <w:rFonts w:cs="Calibri"/>
          <w:lang w:val="en-AU"/>
        </w:rPr>
      </w:pPr>
      <w:r w:rsidRPr="002D442C">
        <w:rPr>
          <w:rFonts w:cs="Calibri"/>
          <w:lang w:val="en-AU"/>
        </w:rPr>
        <w:t xml:space="preserve">MTS grants to PCV for the term of this MOU, the right to access its ‘Passing the Baton Workshops' free of charge together with other MTS online training resources.  </w:t>
      </w:r>
    </w:p>
    <w:p w14:paraId="6F3EEB20" w14:textId="77777777" w:rsidR="002D442C" w:rsidRPr="002D442C" w:rsidRDefault="002D442C" w:rsidP="00077A90">
      <w:pPr>
        <w:suppressAutoHyphens/>
        <w:ind w:left="1134"/>
        <w:contextualSpacing/>
        <w:rPr>
          <w:rFonts w:cs="Calibri"/>
          <w:lang w:val="en-AU"/>
        </w:rPr>
      </w:pPr>
    </w:p>
    <w:p w14:paraId="5BCF14F2" w14:textId="77777777" w:rsidR="002D442C" w:rsidRPr="002D442C" w:rsidRDefault="002D442C" w:rsidP="0041243A">
      <w:pPr>
        <w:numPr>
          <w:ilvl w:val="1"/>
          <w:numId w:val="337"/>
        </w:numPr>
        <w:suppressAutoHyphens/>
        <w:ind w:left="1134" w:hanging="567"/>
        <w:contextualSpacing/>
        <w:rPr>
          <w:rFonts w:cs="Calibri"/>
          <w:lang w:val="en-AU"/>
        </w:rPr>
      </w:pPr>
      <w:r w:rsidRPr="002D442C">
        <w:rPr>
          <w:rFonts w:cs="Calibri"/>
          <w:lang w:val="en-AU"/>
        </w:rPr>
        <w:t>Where appropriate PCV is permitted to promote the METRO apprenticeship program at events at which MTS is also present.</w:t>
      </w:r>
    </w:p>
    <w:p w14:paraId="32637E87" w14:textId="77777777" w:rsidR="002D442C" w:rsidRPr="002D442C" w:rsidRDefault="002D442C" w:rsidP="00077A90">
      <w:pPr>
        <w:suppressAutoHyphens/>
        <w:ind w:left="1134"/>
        <w:contextualSpacing/>
        <w:rPr>
          <w:rFonts w:cs="Calibri"/>
          <w:lang w:val="en-AU"/>
        </w:rPr>
      </w:pPr>
    </w:p>
    <w:p w14:paraId="2DF9C920" w14:textId="77777777" w:rsidR="002D442C" w:rsidRPr="002D442C" w:rsidRDefault="002D442C" w:rsidP="0041243A">
      <w:pPr>
        <w:numPr>
          <w:ilvl w:val="1"/>
          <w:numId w:val="337"/>
        </w:numPr>
        <w:suppressAutoHyphens/>
        <w:ind w:left="1134" w:hanging="567"/>
        <w:contextualSpacing/>
        <w:rPr>
          <w:rFonts w:cs="Calibri"/>
          <w:lang w:val="en-AU"/>
        </w:rPr>
      </w:pPr>
      <w:r w:rsidRPr="002D442C">
        <w:rPr>
          <w:rFonts w:cs="Calibri"/>
          <w:lang w:val="en-AU"/>
        </w:rPr>
        <w:t>MTS will establish and maintain tax-deductible and non-tax-deductible gift funds dedicated for the receipt of monies for the sponsorship and support of METRO Apprentices.</w:t>
      </w:r>
    </w:p>
    <w:p w14:paraId="62A5A06C" w14:textId="77777777" w:rsidR="002D442C" w:rsidRPr="002D442C" w:rsidRDefault="002D442C" w:rsidP="00077A90">
      <w:pPr>
        <w:suppressAutoHyphens/>
        <w:ind w:left="1134"/>
        <w:contextualSpacing/>
        <w:rPr>
          <w:rFonts w:cs="Calibri"/>
          <w:lang w:val="en-AU"/>
        </w:rPr>
      </w:pPr>
    </w:p>
    <w:p w14:paraId="07083A3C" w14:textId="77777777" w:rsidR="002D442C" w:rsidRPr="002D442C" w:rsidRDefault="002D442C" w:rsidP="0041243A">
      <w:pPr>
        <w:numPr>
          <w:ilvl w:val="1"/>
          <w:numId w:val="337"/>
        </w:numPr>
        <w:suppressAutoHyphens/>
        <w:ind w:left="1134" w:hanging="567"/>
        <w:contextualSpacing/>
        <w:rPr>
          <w:rFonts w:cs="Calibri"/>
          <w:lang w:val="en-AU"/>
        </w:rPr>
      </w:pPr>
      <w:r w:rsidRPr="002D442C">
        <w:rPr>
          <w:rFonts w:cs="Calibri"/>
          <w:lang w:val="en-AU"/>
        </w:rPr>
        <w:t>MTS will provide receipts to donors and maintain detailed financial records of all donations received in connection with the sponsorship and support of METRO Apprentices and report these to PCV on a monthly basis.</w:t>
      </w:r>
    </w:p>
    <w:p w14:paraId="61AED1F5" w14:textId="77777777" w:rsidR="002D442C" w:rsidRPr="002D442C" w:rsidRDefault="002D442C" w:rsidP="00077A90">
      <w:pPr>
        <w:suppressAutoHyphens/>
        <w:ind w:left="1134"/>
        <w:contextualSpacing/>
        <w:rPr>
          <w:rFonts w:cs="Calibri"/>
          <w:lang w:val="en-AU"/>
        </w:rPr>
      </w:pPr>
    </w:p>
    <w:p w14:paraId="0AB98CC2" w14:textId="77777777" w:rsidR="002D442C" w:rsidRPr="002D442C" w:rsidRDefault="002D442C" w:rsidP="0041243A">
      <w:pPr>
        <w:numPr>
          <w:ilvl w:val="1"/>
          <w:numId w:val="337"/>
        </w:numPr>
        <w:suppressAutoHyphens/>
        <w:ind w:left="1134" w:hanging="567"/>
        <w:contextualSpacing/>
        <w:rPr>
          <w:rFonts w:cs="Calibri"/>
          <w:lang w:val="en-AU"/>
        </w:rPr>
      </w:pPr>
      <w:r w:rsidRPr="002D442C">
        <w:rPr>
          <w:rFonts w:cs="Calibri"/>
          <w:lang w:val="en-AU"/>
        </w:rPr>
        <w:t>MTS will manage payments to METRO Apprentices through an industry-standard payroll system in accordance with a payment schedule agreed between the parties and the respective METRO Apprentices.</w:t>
      </w:r>
    </w:p>
    <w:p w14:paraId="0B599F69" w14:textId="77777777" w:rsidR="002D442C" w:rsidRPr="002D442C" w:rsidRDefault="002D442C" w:rsidP="00077A90">
      <w:pPr>
        <w:ind w:left="1791"/>
        <w:rPr>
          <w:rFonts w:cs="Calibri"/>
          <w:lang w:val="en-AU"/>
        </w:rPr>
      </w:pPr>
    </w:p>
    <w:p w14:paraId="084523B7" w14:textId="77777777" w:rsidR="002D442C" w:rsidRPr="007B42C1" w:rsidRDefault="002D442C" w:rsidP="0041243A">
      <w:pPr>
        <w:pStyle w:val="ListParagraph"/>
        <w:keepNext/>
        <w:numPr>
          <w:ilvl w:val="0"/>
          <w:numId w:val="337"/>
        </w:numPr>
        <w:tabs>
          <w:tab w:val="left" w:pos="567"/>
        </w:tabs>
        <w:ind w:left="567" w:hanging="567"/>
        <w:outlineLvl w:val="5"/>
        <w:rPr>
          <w:rFonts w:asciiTheme="majorHAnsi" w:hAnsiTheme="majorHAnsi" w:cstheme="majorHAnsi"/>
          <w:b/>
          <w:sz w:val="22"/>
          <w:lang w:val="en-AU"/>
        </w:rPr>
      </w:pPr>
      <w:bookmarkStart w:id="532" w:name="_Ref13128397"/>
      <w:r w:rsidRPr="007B42C1">
        <w:rPr>
          <w:rFonts w:asciiTheme="majorHAnsi" w:hAnsiTheme="majorHAnsi" w:cstheme="majorHAnsi"/>
          <w:b/>
          <w:sz w:val="22"/>
          <w:lang w:val="en-AU"/>
        </w:rPr>
        <w:t>Funding and Term</w:t>
      </w:r>
      <w:bookmarkEnd w:id="532"/>
    </w:p>
    <w:p w14:paraId="5F77C92B" w14:textId="77777777" w:rsidR="002D442C" w:rsidRPr="002D442C" w:rsidRDefault="002D442C" w:rsidP="00077A90">
      <w:pPr>
        <w:ind w:left="1080"/>
        <w:rPr>
          <w:rFonts w:cs="Calibri"/>
          <w:b/>
          <w:lang w:val="en-AU"/>
        </w:rPr>
      </w:pPr>
    </w:p>
    <w:p w14:paraId="116D5E7A" w14:textId="77777777" w:rsidR="002D442C" w:rsidRPr="002D442C" w:rsidRDefault="002D442C" w:rsidP="0041243A">
      <w:pPr>
        <w:numPr>
          <w:ilvl w:val="1"/>
          <w:numId w:val="337"/>
        </w:numPr>
        <w:suppressAutoHyphens/>
        <w:ind w:left="1134" w:hanging="567"/>
        <w:contextualSpacing/>
        <w:rPr>
          <w:rFonts w:cs="Calibri"/>
          <w:lang w:val="en-AU"/>
        </w:rPr>
      </w:pPr>
      <w:r w:rsidRPr="002D442C">
        <w:rPr>
          <w:rFonts w:cs="Calibri"/>
          <w:lang w:val="en-AU"/>
        </w:rPr>
        <w:t>This MOU will commence on 1 January 2020 and will continue in effect for a term of twenty-four (24) months (Term).</w:t>
      </w:r>
    </w:p>
    <w:p w14:paraId="2BCE185B" w14:textId="77777777" w:rsidR="002D442C" w:rsidRPr="002D442C" w:rsidRDefault="002D442C" w:rsidP="00077A90">
      <w:pPr>
        <w:suppressAutoHyphens/>
        <w:ind w:left="1134"/>
        <w:contextualSpacing/>
        <w:rPr>
          <w:rFonts w:cs="Calibri"/>
          <w:lang w:val="en-AU"/>
        </w:rPr>
      </w:pPr>
    </w:p>
    <w:p w14:paraId="1C893114" w14:textId="77777777" w:rsidR="002D442C" w:rsidRPr="002D442C" w:rsidRDefault="002D442C" w:rsidP="0041243A">
      <w:pPr>
        <w:numPr>
          <w:ilvl w:val="1"/>
          <w:numId w:val="337"/>
        </w:numPr>
        <w:suppressAutoHyphens/>
        <w:ind w:left="1134" w:hanging="567"/>
        <w:contextualSpacing/>
        <w:rPr>
          <w:rFonts w:cs="Calibri"/>
          <w:lang w:val="en-AU"/>
        </w:rPr>
      </w:pPr>
      <w:r w:rsidRPr="002D442C">
        <w:rPr>
          <w:rFonts w:cs="Calibri"/>
          <w:lang w:val="en-AU"/>
        </w:rPr>
        <w:t>PCV will make a Marketing Support contribution to MTS of $5,000 per annum (Contribution), payable in the following instalments in each year of the Term:</w:t>
      </w:r>
    </w:p>
    <w:p w14:paraId="562C93D2" w14:textId="77777777" w:rsidR="002D442C" w:rsidRPr="002D442C" w:rsidRDefault="002D442C" w:rsidP="0041243A">
      <w:pPr>
        <w:numPr>
          <w:ilvl w:val="0"/>
          <w:numId w:val="408"/>
        </w:numPr>
        <w:suppressAutoHyphens/>
        <w:ind w:left="1701" w:hanging="425"/>
        <w:contextualSpacing/>
        <w:rPr>
          <w:rFonts w:cs="Calibri"/>
          <w:lang w:val="en-AU"/>
        </w:rPr>
      </w:pPr>
      <w:r w:rsidRPr="002D442C">
        <w:rPr>
          <w:rFonts w:cs="Calibri"/>
          <w:lang w:val="en-AU"/>
        </w:rPr>
        <w:t xml:space="preserve">$2,500 on or before 30 May; and </w:t>
      </w:r>
    </w:p>
    <w:p w14:paraId="072FCB0A" w14:textId="77777777" w:rsidR="002D442C" w:rsidRPr="002D442C" w:rsidRDefault="002D442C" w:rsidP="0041243A">
      <w:pPr>
        <w:numPr>
          <w:ilvl w:val="0"/>
          <w:numId w:val="408"/>
        </w:numPr>
        <w:suppressAutoHyphens/>
        <w:ind w:left="1701" w:hanging="425"/>
        <w:contextualSpacing/>
        <w:rPr>
          <w:rFonts w:cs="Calibri"/>
          <w:lang w:val="en-AU"/>
        </w:rPr>
      </w:pPr>
      <w:r w:rsidRPr="002D442C">
        <w:rPr>
          <w:rFonts w:cs="Calibri"/>
          <w:lang w:val="en-AU"/>
        </w:rPr>
        <w:t xml:space="preserve">$2,500 on or before 31 October </w:t>
      </w:r>
    </w:p>
    <w:p w14:paraId="4F8CF9C0" w14:textId="77777777" w:rsidR="002D442C" w:rsidRPr="002D442C" w:rsidRDefault="002D442C" w:rsidP="00077A90">
      <w:pPr>
        <w:ind w:left="1560" w:hanging="426"/>
        <w:rPr>
          <w:rFonts w:cs="Calibri"/>
          <w:lang w:val="en-AU"/>
        </w:rPr>
      </w:pPr>
      <w:r w:rsidRPr="002D442C">
        <w:rPr>
          <w:rFonts w:cs="Calibri"/>
          <w:lang w:val="en-AU"/>
        </w:rPr>
        <w:t>or as may otherwise be agreed between the parties from time to time.</w:t>
      </w:r>
    </w:p>
    <w:p w14:paraId="6E5620A6" w14:textId="77777777" w:rsidR="002D442C" w:rsidRPr="002D442C" w:rsidRDefault="002D442C" w:rsidP="00077A90">
      <w:pPr>
        <w:ind w:left="1797" w:hanging="357"/>
        <w:rPr>
          <w:rFonts w:cs="Calibri"/>
          <w:lang w:val="en-AU"/>
        </w:rPr>
      </w:pPr>
    </w:p>
    <w:p w14:paraId="792F81B4" w14:textId="409BD4C7" w:rsidR="002D442C" w:rsidRPr="002D442C" w:rsidRDefault="002D442C" w:rsidP="0041243A">
      <w:pPr>
        <w:numPr>
          <w:ilvl w:val="1"/>
          <w:numId w:val="337"/>
        </w:numPr>
        <w:suppressAutoHyphens/>
        <w:ind w:left="1134" w:hanging="567"/>
        <w:contextualSpacing/>
        <w:rPr>
          <w:rFonts w:cs="Calibri"/>
          <w:lang w:val="en-AU"/>
        </w:rPr>
      </w:pPr>
      <w:bookmarkStart w:id="533" w:name="_Ref13128407"/>
      <w:r w:rsidRPr="002D442C">
        <w:rPr>
          <w:rFonts w:cs="Calibri"/>
          <w:lang w:val="en-AU"/>
        </w:rPr>
        <w:t xml:space="preserve">The Term may be extended by the parties’ mutual agreement in writing. In the event that the Term is extended in accordance with this clause </w:t>
      </w:r>
      <w:r w:rsidRPr="00077A90">
        <w:rPr>
          <w:rFonts w:cs="Calibri"/>
          <w:lang w:val="en-AU"/>
        </w:rPr>
        <w:fldChar w:fldCharType="begin"/>
      </w:r>
      <w:r w:rsidRPr="002D442C">
        <w:rPr>
          <w:rFonts w:cs="Calibri"/>
          <w:lang w:val="en-AU"/>
        </w:rPr>
        <w:instrText xml:space="preserve"> REF _Ref13128397 \r \h  \* MERGEFORMAT </w:instrText>
      </w:r>
      <w:r w:rsidRPr="00077A90">
        <w:rPr>
          <w:rFonts w:cs="Calibri"/>
          <w:lang w:val="en-AU"/>
        </w:rPr>
      </w:r>
      <w:r w:rsidRPr="00077A90">
        <w:rPr>
          <w:rFonts w:cs="Calibri"/>
          <w:lang w:val="en-AU"/>
        </w:rPr>
        <w:fldChar w:fldCharType="separate"/>
      </w:r>
      <w:r w:rsidR="00C8052A">
        <w:rPr>
          <w:rFonts w:cs="Calibri"/>
          <w:lang w:val="en-AU"/>
        </w:rPr>
        <w:t>3</w:t>
      </w:r>
      <w:r w:rsidRPr="00077A90">
        <w:rPr>
          <w:rFonts w:cs="Calibri"/>
          <w:lang w:val="en-AU"/>
        </w:rPr>
        <w:fldChar w:fldCharType="end"/>
      </w:r>
      <w:r w:rsidRPr="00077A90">
        <w:rPr>
          <w:rFonts w:cs="Calibri"/>
          <w:lang w:val="en-AU"/>
        </w:rPr>
        <w:fldChar w:fldCharType="begin"/>
      </w:r>
      <w:r w:rsidRPr="002D442C">
        <w:rPr>
          <w:rFonts w:cs="Calibri"/>
          <w:lang w:val="en-AU"/>
        </w:rPr>
        <w:instrText xml:space="preserve"> REF _Ref13128407 \r \h  \* MERGEFORMAT </w:instrText>
      </w:r>
      <w:r w:rsidRPr="00077A90">
        <w:rPr>
          <w:rFonts w:cs="Calibri"/>
          <w:lang w:val="en-AU"/>
        </w:rPr>
      </w:r>
      <w:r w:rsidRPr="00077A90">
        <w:rPr>
          <w:rFonts w:cs="Calibri"/>
          <w:lang w:val="en-AU"/>
        </w:rPr>
        <w:fldChar w:fldCharType="separate"/>
      </w:r>
      <w:r w:rsidR="00C8052A">
        <w:rPr>
          <w:rFonts w:cs="Calibri"/>
          <w:lang w:val="en-AU"/>
        </w:rPr>
        <w:t>c</w:t>
      </w:r>
      <w:r w:rsidRPr="00077A90">
        <w:rPr>
          <w:rFonts w:cs="Calibri"/>
          <w:lang w:val="en-AU"/>
        </w:rPr>
        <w:fldChar w:fldCharType="end"/>
      </w:r>
      <w:r w:rsidRPr="002D442C">
        <w:rPr>
          <w:rFonts w:cs="Calibri"/>
          <w:lang w:val="en-AU"/>
        </w:rPr>
        <w:t xml:space="preserve"> PCV would contribute to MTS for resources used if required.</w:t>
      </w:r>
      <w:bookmarkEnd w:id="533"/>
    </w:p>
    <w:p w14:paraId="2E8FCAE8" w14:textId="77777777" w:rsidR="002D442C" w:rsidRPr="002D442C" w:rsidRDefault="002D442C" w:rsidP="00077A90">
      <w:pPr>
        <w:ind w:left="1134" w:hanging="567"/>
        <w:rPr>
          <w:rFonts w:cs="Calibri"/>
          <w:lang w:val="en-AU"/>
        </w:rPr>
      </w:pPr>
    </w:p>
    <w:p w14:paraId="5D67EB24" w14:textId="7AF48485" w:rsidR="002D442C" w:rsidRPr="002D442C" w:rsidRDefault="002D442C" w:rsidP="0041243A">
      <w:pPr>
        <w:numPr>
          <w:ilvl w:val="1"/>
          <w:numId w:val="337"/>
        </w:numPr>
        <w:suppressAutoHyphens/>
        <w:ind w:left="1134" w:hanging="567"/>
        <w:contextualSpacing/>
        <w:rPr>
          <w:rFonts w:cs="Calibri"/>
          <w:lang w:val="en-AU"/>
        </w:rPr>
      </w:pPr>
      <w:bookmarkStart w:id="534" w:name="_Ref13129072"/>
      <w:r w:rsidRPr="002D442C">
        <w:rPr>
          <w:rFonts w:cs="Calibri"/>
          <w:lang w:val="en-AU"/>
        </w:rPr>
        <w:t xml:space="preserve">Either party may elect to end this MOU on the giving of </w:t>
      </w:r>
      <w:r w:rsidR="005E1708">
        <w:rPr>
          <w:rFonts w:cs="Calibri"/>
          <w:lang w:val="en-AU"/>
        </w:rPr>
        <w:t>three</w:t>
      </w:r>
      <w:r w:rsidRPr="002D442C">
        <w:rPr>
          <w:rFonts w:cs="Calibri"/>
          <w:lang w:val="en-AU"/>
        </w:rPr>
        <w:t xml:space="preserve"> months’ written notice. If the MOU is ended in accordance with this clause </w:t>
      </w:r>
      <w:r w:rsidRPr="00077A90">
        <w:rPr>
          <w:rFonts w:cs="Calibri"/>
          <w:lang w:val="en-AU"/>
        </w:rPr>
        <w:fldChar w:fldCharType="begin"/>
      </w:r>
      <w:r w:rsidRPr="002D442C">
        <w:rPr>
          <w:rFonts w:cs="Calibri"/>
          <w:lang w:val="en-AU"/>
        </w:rPr>
        <w:instrText xml:space="preserve"> REF _Ref13128397 \r \h  \* MERGEFORMAT </w:instrText>
      </w:r>
      <w:r w:rsidRPr="00077A90">
        <w:rPr>
          <w:rFonts w:cs="Calibri"/>
          <w:lang w:val="en-AU"/>
        </w:rPr>
      </w:r>
      <w:r w:rsidRPr="00077A90">
        <w:rPr>
          <w:rFonts w:cs="Calibri"/>
          <w:lang w:val="en-AU"/>
        </w:rPr>
        <w:fldChar w:fldCharType="separate"/>
      </w:r>
      <w:r w:rsidR="00C8052A">
        <w:rPr>
          <w:rFonts w:cs="Calibri"/>
          <w:lang w:val="en-AU"/>
        </w:rPr>
        <w:t>3</w:t>
      </w:r>
      <w:r w:rsidRPr="00077A90">
        <w:rPr>
          <w:rFonts w:cs="Calibri"/>
          <w:lang w:val="en-AU"/>
        </w:rPr>
        <w:fldChar w:fldCharType="end"/>
      </w:r>
      <w:r w:rsidRPr="00077A90">
        <w:rPr>
          <w:rFonts w:cs="Calibri"/>
          <w:lang w:val="en-AU"/>
        </w:rPr>
        <w:fldChar w:fldCharType="begin"/>
      </w:r>
      <w:r w:rsidRPr="002D442C">
        <w:rPr>
          <w:rFonts w:cs="Calibri"/>
          <w:lang w:val="en-AU"/>
        </w:rPr>
        <w:instrText xml:space="preserve"> REF _Ref13129072 \r \h  \* MERGEFORMAT </w:instrText>
      </w:r>
      <w:r w:rsidRPr="00077A90">
        <w:rPr>
          <w:rFonts w:cs="Calibri"/>
          <w:lang w:val="en-AU"/>
        </w:rPr>
      </w:r>
      <w:r w:rsidRPr="00077A90">
        <w:rPr>
          <w:rFonts w:cs="Calibri"/>
          <w:lang w:val="en-AU"/>
        </w:rPr>
        <w:fldChar w:fldCharType="separate"/>
      </w:r>
      <w:r w:rsidR="00C8052A">
        <w:rPr>
          <w:rFonts w:cs="Calibri"/>
          <w:lang w:val="en-AU"/>
        </w:rPr>
        <w:t>d</w:t>
      </w:r>
      <w:r w:rsidRPr="00077A90">
        <w:rPr>
          <w:rFonts w:cs="Calibri"/>
          <w:lang w:val="en-AU"/>
        </w:rPr>
        <w:fldChar w:fldCharType="end"/>
      </w:r>
      <w:r w:rsidRPr="002D442C">
        <w:rPr>
          <w:rFonts w:cs="Calibri"/>
          <w:lang w:val="en-AU"/>
        </w:rPr>
        <w:t>:</w:t>
      </w:r>
    </w:p>
    <w:p w14:paraId="76B49B24" w14:textId="77777777" w:rsidR="002D442C" w:rsidRPr="002D442C" w:rsidRDefault="002D442C" w:rsidP="0041243A">
      <w:pPr>
        <w:numPr>
          <w:ilvl w:val="0"/>
          <w:numId w:val="409"/>
        </w:numPr>
        <w:suppressAutoHyphens/>
        <w:ind w:left="1701" w:hanging="425"/>
        <w:contextualSpacing/>
        <w:rPr>
          <w:rFonts w:cs="Calibri"/>
          <w:lang w:val="en-AU"/>
        </w:rPr>
      </w:pPr>
      <w:r w:rsidRPr="002D442C">
        <w:rPr>
          <w:rFonts w:cs="Calibri"/>
          <w:lang w:val="en-AU"/>
        </w:rPr>
        <w:t xml:space="preserve">Any instalment of the Contribution due on or before the MOU is ended remain due and payable in accordance with this MOU; </w:t>
      </w:r>
    </w:p>
    <w:p w14:paraId="09B0B6D5" w14:textId="77777777" w:rsidR="002D442C" w:rsidRPr="002D442C" w:rsidRDefault="002D442C" w:rsidP="0041243A">
      <w:pPr>
        <w:numPr>
          <w:ilvl w:val="0"/>
          <w:numId w:val="409"/>
        </w:numPr>
        <w:suppressAutoHyphens/>
        <w:ind w:left="1701" w:hanging="425"/>
        <w:contextualSpacing/>
        <w:rPr>
          <w:rFonts w:cs="Calibri"/>
          <w:lang w:val="en-AU"/>
        </w:rPr>
      </w:pPr>
      <w:r w:rsidRPr="002D442C">
        <w:rPr>
          <w:rFonts w:cs="Calibri"/>
          <w:lang w:val="en-AU"/>
        </w:rPr>
        <w:t>by notice given by MTS, then PCV is permitted access to such of the Program as may be critically necessary for the PCV to maintain its METRO apprenticeship program.</w:t>
      </w:r>
      <w:bookmarkEnd w:id="534"/>
    </w:p>
    <w:p w14:paraId="5B62BB81" w14:textId="77777777" w:rsidR="002D442C" w:rsidRPr="002D442C" w:rsidRDefault="002D442C" w:rsidP="0041243A">
      <w:pPr>
        <w:numPr>
          <w:ilvl w:val="0"/>
          <w:numId w:val="409"/>
        </w:numPr>
        <w:suppressAutoHyphens/>
        <w:ind w:left="1701" w:hanging="425"/>
        <w:contextualSpacing/>
        <w:rPr>
          <w:rFonts w:cs="Calibri"/>
          <w:lang w:val="en-AU"/>
        </w:rPr>
      </w:pPr>
      <w:r w:rsidRPr="002D442C">
        <w:rPr>
          <w:rFonts w:cs="Calibri"/>
          <w:lang w:val="en-AU"/>
        </w:rPr>
        <w:t>any and all monies held by MTS to the credit of PCV in the gift funds provided for under this MOU, to the extent that such monies are not payable to MTS under this MOU, must be remitted to PCV to be applied by the PCV to the METRO apprenticeship program</w:t>
      </w:r>
    </w:p>
    <w:p w14:paraId="75C0318E" w14:textId="77777777" w:rsidR="002D442C" w:rsidRPr="002D442C" w:rsidRDefault="002D442C" w:rsidP="00077A90">
      <w:pPr>
        <w:suppressAutoHyphens/>
        <w:ind w:left="1134"/>
        <w:contextualSpacing/>
        <w:rPr>
          <w:rFonts w:cs="Calibri"/>
          <w:lang w:val="en-AU"/>
        </w:rPr>
      </w:pPr>
    </w:p>
    <w:p w14:paraId="693A11CA" w14:textId="77777777" w:rsidR="002D442C" w:rsidRPr="002D442C" w:rsidRDefault="002D442C" w:rsidP="0041243A">
      <w:pPr>
        <w:numPr>
          <w:ilvl w:val="1"/>
          <w:numId w:val="337"/>
        </w:numPr>
        <w:suppressAutoHyphens/>
        <w:ind w:left="1134" w:hanging="567"/>
        <w:contextualSpacing/>
        <w:rPr>
          <w:rFonts w:cs="Calibri"/>
          <w:lang w:val="en-AU"/>
        </w:rPr>
      </w:pPr>
      <w:r w:rsidRPr="002D442C">
        <w:rPr>
          <w:rFonts w:cs="Calibri"/>
          <w:lang w:val="en-AU"/>
        </w:rPr>
        <w:t xml:space="preserve">This MOU may be varied only by written agreement between the parties.  </w:t>
      </w:r>
    </w:p>
    <w:p w14:paraId="73C9604D" w14:textId="77777777" w:rsidR="002D442C" w:rsidRPr="00077A90" w:rsidRDefault="002D442C" w:rsidP="00077A90">
      <w:pPr>
        <w:suppressAutoHyphens/>
        <w:ind w:left="1134"/>
        <w:contextualSpacing/>
        <w:rPr>
          <w:rFonts w:cs="Calibri"/>
          <w:lang w:val="en-AU"/>
        </w:rPr>
      </w:pPr>
    </w:p>
    <w:p w14:paraId="0F8055B9" w14:textId="77777777" w:rsidR="002D442C" w:rsidRPr="002D442C" w:rsidRDefault="002D442C" w:rsidP="0041243A">
      <w:pPr>
        <w:numPr>
          <w:ilvl w:val="1"/>
          <w:numId w:val="337"/>
        </w:numPr>
        <w:suppressAutoHyphens/>
        <w:ind w:left="1134" w:hanging="567"/>
        <w:contextualSpacing/>
        <w:rPr>
          <w:rFonts w:cs="Calibri"/>
          <w:lang w:val="en-AU"/>
        </w:rPr>
      </w:pPr>
      <w:r w:rsidRPr="002D442C">
        <w:rPr>
          <w:rFonts w:cs="Calibri"/>
          <w:lang w:val="en-AU"/>
        </w:rPr>
        <w:t>The parties will conduct a review of the partnership established by this MOU on or around twelve (12) months after its commencement to be arranged by mutual agreement.</w:t>
      </w:r>
    </w:p>
    <w:p w14:paraId="4965557A" w14:textId="77777777" w:rsidR="002D442C" w:rsidRPr="002D442C" w:rsidRDefault="002D442C" w:rsidP="00077A90">
      <w:pPr>
        <w:keepNext/>
        <w:keepLines/>
        <w:ind w:left="711"/>
        <w:rPr>
          <w:rFonts w:cs="Calibri"/>
          <w:lang w:val="en-AU"/>
        </w:rPr>
      </w:pPr>
    </w:p>
    <w:p w14:paraId="4F8CF6CC" w14:textId="77777777" w:rsidR="002D442C" w:rsidRPr="002D442C" w:rsidRDefault="002D442C" w:rsidP="00077A90">
      <w:pPr>
        <w:keepNext/>
        <w:keepLines/>
        <w:ind w:left="720"/>
        <w:rPr>
          <w:rFonts w:cs="Calibri"/>
          <w:lang w:val="en-AU"/>
        </w:rPr>
      </w:pPr>
    </w:p>
    <w:p w14:paraId="6DE4C2E7" w14:textId="77777777" w:rsidR="002D442C" w:rsidRPr="002D442C" w:rsidRDefault="002D442C" w:rsidP="00077A90">
      <w:pPr>
        <w:keepNext/>
        <w:keepLines/>
        <w:ind w:left="1134"/>
        <w:rPr>
          <w:rFonts w:cs="Calibri"/>
          <w:lang w:val="en-AU"/>
        </w:rPr>
      </w:pPr>
      <w:r w:rsidRPr="002D442C">
        <w:rPr>
          <w:rFonts w:cs="Calibri"/>
          <w:lang w:val="en-AU"/>
        </w:rPr>
        <w:t>___________________</w:t>
      </w:r>
      <w:r w:rsidRPr="002D442C">
        <w:rPr>
          <w:rFonts w:cs="Calibri"/>
          <w:lang w:val="en-AU"/>
        </w:rPr>
        <w:tab/>
      </w:r>
      <w:r w:rsidRPr="002D442C">
        <w:rPr>
          <w:rFonts w:cs="Calibri"/>
          <w:lang w:val="en-AU"/>
        </w:rPr>
        <w:tab/>
        <w:t>___________________</w:t>
      </w:r>
      <w:r w:rsidRPr="002D442C">
        <w:rPr>
          <w:rFonts w:cs="Calibri"/>
          <w:lang w:val="en-AU"/>
        </w:rPr>
        <w:tab/>
      </w:r>
    </w:p>
    <w:p w14:paraId="7C160D1A" w14:textId="77777777" w:rsidR="002D442C" w:rsidRPr="002D442C" w:rsidRDefault="002D442C" w:rsidP="00077A90">
      <w:pPr>
        <w:keepNext/>
        <w:keepLines/>
        <w:ind w:left="1134"/>
        <w:rPr>
          <w:rFonts w:cs="Calibri"/>
          <w:lang w:val="en-AU"/>
        </w:rPr>
      </w:pPr>
      <w:r w:rsidRPr="002D442C">
        <w:rPr>
          <w:rFonts w:cs="Calibri"/>
          <w:lang w:val="en-AU"/>
        </w:rPr>
        <w:t xml:space="preserve">Signed: </w:t>
      </w:r>
      <w:r w:rsidRPr="002D442C">
        <w:rPr>
          <w:rFonts w:cs="Calibri"/>
          <w:lang w:val="en-AU"/>
        </w:rPr>
        <w:tab/>
      </w:r>
      <w:r w:rsidRPr="002D442C">
        <w:rPr>
          <w:rFonts w:cs="Calibri"/>
          <w:lang w:val="en-AU"/>
        </w:rPr>
        <w:tab/>
      </w:r>
      <w:r w:rsidRPr="002D442C">
        <w:rPr>
          <w:rFonts w:cs="Calibri"/>
          <w:lang w:val="en-AU"/>
        </w:rPr>
        <w:tab/>
      </w:r>
      <w:r w:rsidRPr="002D442C">
        <w:rPr>
          <w:rFonts w:cs="Calibri"/>
          <w:lang w:val="en-AU"/>
        </w:rPr>
        <w:tab/>
      </w:r>
      <w:r w:rsidRPr="002D442C">
        <w:rPr>
          <w:rFonts w:cs="Calibri"/>
          <w:lang w:val="en-AU"/>
        </w:rPr>
        <w:tab/>
      </w:r>
      <w:r w:rsidRPr="002D442C">
        <w:rPr>
          <w:rFonts w:cs="Calibri"/>
          <w:lang w:val="en-AU"/>
        </w:rPr>
        <w:tab/>
        <w:t>Date:</w:t>
      </w:r>
    </w:p>
    <w:p w14:paraId="7501A1F1" w14:textId="77777777" w:rsidR="002D442C" w:rsidRPr="002D442C" w:rsidRDefault="002D442C" w:rsidP="00077A90">
      <w:pPr>
        <w:keepNext/>
        <w:keepLines/>
        <w:ind w:left="1134"/>
        <w:rPr>
          <w:rFonts w:cs="Calibri"/>
          <w:lang w:val="en-AU"/>
        </w:rPr>
      </w:pPr>
    </w:p>
    <w:p w14:paraId="5AAE925C" w14:textId="77777777" w:rsidR="002D442C" w:rsidRPr="002D442C" w:rsidRDefault="002D442C" w:rsidP="00077A90">
      <w:pPr>
        <w:keepNext/>
        <w:keepLines/>
        <w:ind w:left="1134"/>
        <w:rPr>
          <w:rFonts w:cs="Calibri"/>
          <w:lang w:val="en-AU"/>
        </w:rPr>
      </w:pPr>
      <w:r w:rsidRPr="002D442C">
        <w:rPr>
          <w:rFonts w:cs="Calibri"/>
          <w:lang w:val="en-AU"/>
        </w:rPr>
        <w:t>Convener</w:t>
      </w:r>
    </w:p>
    <w:p w14:paraId="7631BE57" w14:textId="77777777" w:rsidR="002D442C" w:rsidRPr="002D442C" w:rsidRDefault="002D442C" w:rsidP="00077A90">
      <w:pPr>
        <w:keepNext/>
        <w:keepLines/>
        <w:ind w:left="1134"/>
        <w:rPr>
          <w:rFonts w:cs="Calibri"/>
          <w:lang w:val="en-AU"/>
        </w:rPr>
      </w:pPr>
      <w:r w:rsidRPr="002D442C">
        <w:rPr>
          <w:rFonts w:cs="Calibri"/>
          <w:lang w:val="en-AU"/>
        </w:rPr>
        <w:t xml:space="preserve">METRO </w:t>
      </w:r>
    </w:p>
    <w:p w14:paraId="6D601786" w14:textId="77777777" w:rsidR="002D442C" w:rsidRPr="002D442C" w:rsidRDefault="002D442C" w:rsidP="00077A90">
      <w:pPr>
        <w:keepNext/>
        <w:keepLines/>
        <w:ind w:left="1134"/>
        <w:rPr>
          <w:rFonts w:cs="Calibri"/>
          <w:lang w:val="en-AU"/>
        </w:rPr>
      </w:pPr>
      <w:r w:rsidRPr="002D442C">
        <w:rPr>
          <w:rFonts w:cs="Calibri"/>
          <w:lang w:val="en-AU"/>
        </w:rPr>
        <w:t>for and on behalf of PCV</w:t>
      </w:r>
    </w:p>
    <w:p w14:paraId="1A735CB4" w14:textId="77777777" w:rsidR="002D442C" w:rsidRPr="002D442C" w:rsidRDefault="002D442C" w:rsidP="00077A90">
      <w:pPr>
        <w:keepNext/>
        <w:keepLines/>
        <w:ind w:left="1134"/>
        <w:rPr>
          <w:rFonts w:cs="Calibri"/>
          <w:lang w:val="en-AU"/>
        </w:rPr>
      </w:pPr>
    </w:p>
    <w:p w14:paraId="56B823F4" w14:textId="77777777" w:rsidR="002D442C" w:rsidRPr="002D442C" w:rsidRDefault="002D442C" w:rsidP="00077A90">
      <w:pPr>
        <w:keepNext/>
        <w:keepLines/>
        <w:ind w:left="1134"/>
        <w:rPr>
          <w:rFonts w:cs="Calibri"/>
          <w:lang w:val="en-AU"/>
        </w:rPr>
      </w:pPr>
    </w:p>
    <w:p w14:paraId="71483B2D" w14:textId="77777777" w:rsidR="002D442C" w:rsidRPr="002D442C" w:rsidRDefault="002D442C" w:rsidP="00077A90">
      <w:pPr>
        <w:keepNext/>
        <w:keepLines/>
        <w:ind w:left="1134"/>
        <w:rPr>
          <w:rFonts w:cs="Calibri"/>
          <w:lang w:val="en-AU"/>
        </w:rPr>
      </w:pPr>
      <w:r w:rsidRPr="002D442C">
        <w:rPr>
          <w:rFonts w:cs="Calibri"/>
          <w:lang w:val="en-AU"/>
        </w:rPr>
        <w:t>___________________</w:t>
      </w:r>
      <w:r w:rsidRPr="002D442C">
        <w:rPr>
          <w:rFonts w:cs="Calibri"/>
          <w:lang w:val="en-AU"/>
        </w:rPr>
        <w:tab/>
      </w:r>
      <w:r w:rsidRPr="002D442C">
        <w:rPr>
          <w:rFonts w:cs="Calibri"/>
          <w:lang w:val="en-AU"/>
        </w:rPr>
        <w:tab/>
        <w:t>___________________</w:t>
      </w:r>
      <w:r w:rsidRPr="002D442C">
        <w:rPr>
          <w:rFonts w:cs="Calibri"/>
          <w:lang w:val="en-AU"/>
        </w:rPr>
        <w:tab/>
      </w:r>
    </w:p>
    <w:p w14:paraId="7B1330FE" w14:textId="77777777" w:rsidR="002D442C" w:rsidRPr="002D442C" w:rsidRDefault="002D442C" w:rsidP="00077A90">
      <w:pPr>
        <w:keepNext/>
        <w:keepLines/>
        <w:ind w:left="1134"/>
        <w:rPr>
          <w:rFonts w:cs="Calibri"/>
          <w:lang w:val="en-AU"/>
        </w:rPr>
      </w:pPr>
      <w:r w:rsidRPr="002D442C">
        <w:rPr>
          <w:rFonts w:cs="Calibri"/>
          <w:lang w:val="en-AU"/>
        </w:rPr>
        <w:t xml:space="preserve">Signed: </w:t>
      </w:r>
      <w:r w:rsidRPr="002D442C">
        <w:rPr>
          <w:rFonts w:cs="Calibri"/>
          <w:lang w:val="en-AU"/>
        </w:rPr>
        <w:tab/>
      </w:r>
      <w:r w:rsidRPr="002D442C">
        <w:rPr>
          <w:rFonts w:cs="Calibri"/>
          <w:lang w:val="en-AU"/>
        </w:rPr>
        <w:tab/>
      </w:r>
      <w:r w:rsidRPr="002D442C">
        <w:rPr>
          <w:rFonts w:cs="Calibri"/>
          <w:lang w:val="en-AU"/>
        </w:rPr>
        <w:tab/>
      </w:r>
      <w:r w:rsidRPr="002D442C">
        <w:rPr>
          <w:rFonts w:cs="Calibri"/>
          <w:lang w:val="en-AU"/>
        </w:rPr>
        <w:tab/>
      </w:r>
      <w:r w:rsidRPr="002D442C">
        <w:rPr>
          <w:rFonts w:cs="Calibri"/>
          <w:lang w:val="en-AU"/>
        </w:rPr>
        <w:tab/>
      </w:r>
      <w:r w:rsidRPr="002D442C">
        <w:rPr>
          <w:rFonts w:cs="Calibri"/>
          <w:lang w:val="en-AU"/>
        </w:rPr>
        <w:tab/>
        <w:t>Date:</w:t>
      </w:r>
    </w:p>
    <w:p w14:paraId="2A4B8606" w14:textId="77777777" w:rsidR="002D442C" w:rsidRPr="002D442C" w:rsidRDefault="002D442C" w:rsidP="00077A90">
      <w:pPr>
        <w:keepNext/>
        <w:keepLines/>
        <w:ind w:left="1134"/>
        <w:rPr>
          <w:rFonts w:cs="Calibri"/>
          <w:lang w:val="en-AU"/>
        </w:rPr>
      </w:pPr>
      <w:r w:rsidRPr="002D442C">
        <w:rPr>
          <w:rFonts w:cs="Calibri"/>
          <w:lang w:val="en-AU"/>
        </w:rPr>
        <w:t xml:space="preserve"> </w:t>
      </w:r>
      <w:r w:rsidRPr="002D442C">
        <w:rPr>
          <w:rFonts w:cs="Calibri"/>
          <w:lang w:val="en-AU"/>
        </w:rPr>
        <w:tab/>
      </w:r>
      <w:r w:rsidRPr="002D442C">
        <w:rPr>
          <w:rFonts w:cs="Calibri"/>
          <w:lang w:val="en-AU"/>
        </w:rPr>
        <w:tab/>
      </w:r>
      <w:r w:rsidRPr="002D442C">
        <w:rPr>
          <w:rFonts w:cs="Calibri"/>
          <w:lang w:val="en-AU"/>
        </w:rPr>
        <w:tab/>
      </w:r>
      <w:r w:rsidRPr="002D442C">
        <w:rPr>
          <w:rFonts w:cs="Calibri"/>
          <w:lang w:val="en-AU"/>
        </w:rPr>
        <w:tab/>
      </w:r>
      <w:r w:rsidRPr="002D442C">
        <w:rPr>
          <w:rFonts w:cs="Calibri"/>
          <w:lang w:val="en-AU"/>
        </w:rPr>
        <w:tab/>
      </w:r>
      <w:r w:rsidRPr="002D442C">
        <w:rPr>
          <w:rFonts w:cs="Calibri"/>
          <w:lang w:val="en-AU"/>
        </w:rPr>
        <w:tab/>
      </w:r>
    </w:p>
    <w:p w14:paraId="2E615080" w14:textId="77777777" w:rsidR="002D442C" w:rsidRPr="002D442C" w:rsidRDefault="002D442C" w:rsidP="00077A90">
      <w:pPr>
        <w:keepNext/>
        <w:keepLines/>
        <w:ind w:left="1134"/>
        <w:rPr>
          <w:rFonts w:cs="Calibri"/>
          <w:lang w:val="en-AU"/>
        </w:rPr>
      </w:pPr>
      <w:r w:rsidRPr="002D442C">
        <w:rPr>
          <w:rFonts w:cs="Calibri"/>
          <w:lang w:val="en-AU"/>
        </w:rPr>
        <w:t>Ben Pfahlert</w:t>
      </w:r>
    </w:p>
    <w:p w14:paraId="6659FA71" w14:textId="77777777" w:rsidR="002D442C" w:rsidRPr="002D442C" w:rsidRDefault="002D442C" w:rsidP="00077A90">
      <w:pPr>
        <w:keepNext/>
        <w:keepLines/>
        <w:ind w:left="1134"/>
        <w:rPr>
          <w:rFonts w:cs="Calibri"/>
          <w:lang w:val="en-AU"/>
        </w:rPr>
      </w:pPr>
      <w:r w:rsidRPr="002D442C">
        <w:rPr>
          <w:rFonts w:cs="Calibri"/>
          <w:lang w:val="en-AU"/>
        </w:rPr>
        <w:t>National Director</w:t>
      </w:r>
    </w:p>
    <w:p w14:paraId="24E9A6E1" w14:textId="275069E1" w:rsidR="002D442C" w:rsidRDefault="002D442C" w:rsidP="00077A90">
      <w:pPr>
        <w:keepNext/>
        <w:keepLines/>
        <w:ind w:left="1134"/>
        <w:rPr>
          <w:rFonts w:cs="Calibri"/>
          <w:lang w:val="en-AU"/>
        </w:rPr>
      </w:pPr>
      <w:r w:rsidRPr="002D442C">
        <w:rPr>
          <w:rFonts w:cs="Calibri"/>
          <w:lang w:val="en-AU"/>
        </w:rPr>
        <w:t>for and on behalf of MTS Limited</w:t>
      </w:r>
    </w:p>
    <w:p w14:paraId="52FA9E73" w14:textId="739D8714" w:rsidR="00020A82" w:rsidRDefault="00020A82" w:rsidP="00077A90">
      <w:pPr>
        <w:keepNext/>
        <w:keepLines/>
        <w:ind w:left="1134"/>
        <w:rPr>
          <w:rFonts w:cs="Calibri"/>
          <w:lang w:val="en-AU"/>
        </w:rPr>
      </w:pPr>
    </w:p>
    <w:p w14:paraId="7D53FA48" w14:textId="19B58B47" w:rsidR="00020A82" w:rsidRDefault="00020A82" w:rsidP="00077A90">
      <w:pPr>
        <w:keepNext/>
        <w:keepLines/>
        <w:ind w:left="1134"/>
        <w:rPr>
          <w:rFonts w:cs="Calibri"/>
          <w:lang w:val="en-AU"/>
        </w:rPr>
      </w:pPr>
    </w:p>
    <w:p w14:paraId="50F5DCFF" w14:textId="77777777" w:rsidR="00020A82" w:rsidRDefault="00020A82" w:rsidP="00020A82">
      <w:pPr>
        <w:ind w:left="0"/>
        <w:jc w:val="left"/>
        <w:rPr>
          <w:lang w:val="en-AU"/>
          <w14:shadow w14:blurRad="50800" w14:dist="38100" w14:dir="2700000" w14:sx="100000" w14:sy="100000" w14:kx="0" w14:ky="0" w14:algn="tl">
            <w14:srgbClr w14:val="000000">
              <w14:alpha w14:val="60000"/>
            </w14:srgbClr>
          </w14:shadow>
        </w:rPr>
      </w:pPr>
      <w:r w:rsidRPr="00581613">
        <w:rPr>
          <w:lang w:val="en-AU"/>
          <w14:shadow w14:blurRad="50800" w14:dist="38100" w14:dir="2700000" w14:sx="100000" w14:sy="100000" w14:kx="0" w14:ky="0" w14:algn="tl">
            <w14:srgbClr w14:val="000000">
              <w14:alpha w14:val="60000"/>
            </w14:srgbClr>
          </w14:shadow>
        </w:rPr>
        <w:br w:type="page"/>
      </w:r>
    </w:p>
    <w:p w14:paraId="73512CEB" w14:textId="16030640" w:rsidR="00020A82" w:rsidRPr="007229D3" w:rsidRDefault="00020A82" w:rsidP="0041243A">
      <w:pPr>
        <w:pStyle w:val="Heading2"/>
        <w:numPr>
          <w:ilvl w:val="0"/>
          <w:numId w:val="573"/>
        </w:numPr>
        <w:spacing w:before="200" w:after="200"/>
        <w:ind w:left="709"/>
        <w:jc w:val="both"/>
        <w:rPr>
          <w:rFonts w:cs="Calibri"/>
          <w:noProof/>
          <w:lang w:eastAsia="en-AU"/>
        </w:rPr>
      </w:pPr>
      <w:bookmarkStart w:id="535" w:name="_Toc150178076"/>
      <w:r w:rsidRPr="007229D3">
        <w:rPr>
          <w:rFonts w:cs="Calibri"/>
          <w:noProof/>
          <w:lang w:eastAsia="en-AU"/>
        </w:rPr>
        <w:lastRenderedPageBreak/>
        <w:t>Minimum Ministerial Remuneration (MMR)</w:t>
      </w:r>
      <w:bookmarkEnd w:id="535"/>
      <w:r w:rsidRPr="007229D3">
        <w:rPr>
          <w:rFonts w:cs="Calibri"/>
          <w:noProof/>
          <w:lang w:eastAsia="en-AU"/>
        </w:rPr>
        <w:t xml:space="preserve"> </w:t>
      </w:r>
    </w:p>
    <w:p w14:paraId="04C8C922" w14:textId="7D059860" w:rsidR="00020A82" w:rsidRPr="00020A82" w:rsidRDefault="00020A82" w:rsidP="00020A82">
      <w:pPr>
        <w:suppressAutoHyphens/>
        <w:ind w:left="0"/>
        <w:rPr>
          <w:rFonts w:eastAsia="Carlito" w:cs="Calibri"/>
          <w:color w:val="000000"/>
          <w:kern w:val="2"/>
          <w:u w:color="FFFFFF"/>
          <w:lang w:val="en-AU" w:eastAsia="en-AU"/>
        </w:rPr>
      </w:pPr>
      <w:r w:rsidRPr="00020A82">
        <w:rPr>
          <w:rFonts w:eastAsia="Carlito" w:cs="Calibri"/>
          <w:color w:val="000000"/>
          <w:kern w:val="2"/>
          <w:u w:color="FFFFFF"/>
          <w:lang w:val="en-AU" w:eastAsia="en-AU"/>
        </w:rPr>
        <w:t>Declare from 1 J</w:t>
      </w:r>
      <w:r w:rsidR="00B540EA">
        <w:rPr>
          <w:rFonts w:eastAsia="Carlito" w:cs="Calibri"/>
          <w:color w:val="000000"/>
          <w:kern w:val="2"/>
          <w:u w:color="FFFFFF"/>
          <w:lang w:val="en-AU" w:eastAsia="en-AU"/>
        </w:rPr>
        <w:t>an</w:t>
      </w:r>
      <w:r w:rsidRPr="00020A82">
        <w:rPr>
          <w:rFonts w:eastAsia="Carlito" w:cs="Calibri"/>
          <w:color w:val="000000"/>
          <w:kern w:val="2"/>
          <w:u w:color="FFFFFF"/>
          <w:lang w:val="en-AU" w:eastAsia="en-AU"/>
        </w:rPr>
        <w:t xml:space="preserve"> 202</w:t>
      </w:r>
      <w:r w:rsidR="00B540EA">
        <w:rPr>
          <w:rFonts w:eastAsia="Carlito" w:cs="Calibri"/>
          <w:color w:val="000000"/>
          <w:kern w:val="2"/>
          <w:u w:color="FFFFFF"/>
          <w:lang w:val="en-AU" w:eastAsia="en-AU"/>
        </w:rPr>
        <w:t>4</w:t>
      </w:r>
      <w:r w:rsidRPr="00020A82">
        <w:rPr>
          <w:rFonts w:eastAsia="Carlito" w:cs="Calibri"/>
          <w:color w:val="000000"/>
          <w:kern w:val="2"/>
          <w:u w:color="FFFFFF"/>
          <w:lang w:val="en-AU" w:eastAsia="en-AU"/>
        </w:rPr>
        <w:t xml:space="preserve"> that:</w:t>
      </w:r>
    </w:p>
    <w:p w14:paraId="25D8DBB2" w14:textId="77777777" w:rsidR="00020A82" w:rsidRPr="00020A82" w:rsidRDefault="00020A82" w:rsidP="0041243A">
      <w:pPr>
        <w:numPr>
          <w:ilvl w:val="1"/>
          <w:numId w:val="411"/>
        </w:numPr>
        <w:suppressAutoHyphens/>
        <w:ind w:left="709" w:hanging="709"/>
        <w:rPr>
          <w:rFonts w:eastAsia="Carlito" w:cs="Calibri"/>
          <w:color w:val="000000"/>
          <w:kern w:val="2"/>
          <w:u w:color="FFFFFF"/>
          <w:lang w:val="en-AU" w:eastAsia="en-AU"/>
        </w:rPr>
      </w:pPr>
      <w:r w:rsidRPr="00020A82">
        <w:rPr>
          <w:rFonts w:eastAsia="Carlito" w:cs="Calibri"/>
          <w:color w:val="000000"/>
          <w:kern w:val="2"/>
          <w:u w:color="FFFFFF"/>
          <w:lang w:val="en-AU" w:eastAsia="en-AU"/>
        </w:rPr>
        <w:t>The Minimum Ministerial Remuneration (MMR) in any financial year shall be 61% of the ‘Earnings; Males; Full Time; Adult; Ordinary time earnings; Victoria’ as published by the Australian Bureau of Statistics for the November of the preceding tax year (ABS cat. no. 6302.0; table 13B, series id. A85006425W) except</w:t>
      </w:r>
      <w:r w:rsidRPr="00020A82">
        <w:rPr>
          <w:rFonts w:eastAsia="Carlito" w:cs="Calibri"/>
          <w:color w:val="EC312B"/>
          <w:kern w:val="2"/>
          <w:u w:color="FFFFFF"/>
          <w:lang w:val="en-AU" w:eastAsia="en-AU"/>
        </w:rPr>
        <w:t xml:space="preserve"> </w:t>
      </w:r>
      <w:r w:rsidRPr="00020A82">
        <w:rPr>
          <w:rFonts w:eastAsia="Carlito" w:cs="Calibri"/>
          <w:color w:val="000000"/>
          <w:kern w:val="2"/>
          <w:u w:color="FFFFFF"/>
          <w:lang w:val="en-AU" w:eastAsia="en-AU"/>
        </w:rPr>
        <w:t xml:space="preserve">where this will result in a reduction in MMR. In the latter case, it will remain unchanged for that financial year, </w:t>
      </w:r>
      <w:bookmarkStart w:id="536" w:name="_Hlk79744632"/>
      <w:r w:rsidRPr="00020A82">
        <w:rPr>
          <w:rFonts w:eastAsia="Carlito" w:cs="Calibri"/>
          <w:color w:val="000000"/>
          <w:kern w:val="2"/>
          <w:u w:color="FFFFFF"/>
          <w:lang w:val="en-AU" w:eastAsia="en-AU"/>
        </w:rPr>
        <w:t xml:space="preserve">with the actual dollar ($) figure rounded down to the nearest multiple of 12. </w:t>
      </w:r>
      <w:bookmarkEnd w:id="536"/>
    </w:p>
    <w:p w14:paraId="0B70F3F0" w14:textId="4338C42C" w:rsidR="00020A82" w:rsidRPr="00020A82" w:rsidRDefault="00020A82" w:rsidP="0041243A">
      <w:pPr>
        <w:numPr>
          <w:ilvl w:val="1"/>
          <w:numId w:val="411"/>
        </w:numPr>
        <w:suppressAutoHyphens/>
        <w:ind w:left="709" w:hanging="709"/>
        <w:rPr>
          <w:rFonts w:eastAsia="Carlito" w:cs="Calibri"/>
          <w:color w:val="000000"/>
          <w:kern w:val="2"/>
          <w:u w:color="FFFFFF"/>
          <w:lang w:val="en-AU" w:eastAsia="en-AU"/>
        </w:rPr>
      </w:pPr>
      <w:r w:rsidRPr="00020A82">
        <w:rPr>
          <w:rFonts w:eastAsia="Carlito" w:cs="Calibri"/>
          <w:color w:val="000000"/>
          <w:kern w:val="2"/>
          <w:u w:color="FFFFFF"/>
          <w:lang w:val="en-AU" w:eastAsia="en-AU"/>
        </w:rPr>
        <w:t xml:space="preserve">The maximum Non-Cash Benefit (NCB) proportion of actual Ministerial Remuneration shall be </w:t>
      </w:r>
      <w:r w:rsidR="00276208">
        <w:rPr>
          <w:rFonts w:eastAsia="Carlito" w:cs="Calibri"/>
          <w:color w:val="000000"/>
          <w:kern w:val="2"/>
          <w:u w:color="FFFFFF"/>
          <w:lang w:val="en-AU" w:eastAsia="en-AU"/>
        </w:rPr>
        <w:t>40</w:t>
      </w:r>
      <w:r w:rsidRPr="00020A82">
        <w:rPr>
          <w:rFonts w:eastAsia="Carlito" w:cs="Calibri"/>
          <w:color w:val="000000"/>
          <w:kern w:val="2"/>
          <w:u w:color="FFFFFF"/>
          <w:lang w:val="en-AU" w:eastAsia="en-AU"/>
        </w:rPr>
        <w:t xml:space="preserve">%, with the actual dollar ($) figure rounded down to the nearest multiple of 12. </w:t>
      </w:r>
    </w:p>
    <w:p w14:paraId="074B017A" w14:textId="5F720469" w:rsidR="00020A82" w:rsidRPr="00020A82" w:rsidRDefault="00020A82" w:rsidP="0041243A">
      <w:pPr>
        <w:numPr>
          <w:ilvl w:val="1"/>
          <w:numId w:val="411"/>
        </w:numPr>
        <w:suppressAutoHyphens/>
        <w:ind w:left="709" w:hanging="709"/>
        <w:rPr>
          <w:rFonts w:eastAsia="Carlito" w:cs="Calibri"/>
          <w:color w:val="000000"/>
          <w:kern w:val="2"/>
          <w:u w:color="FFFFFF"/>
          <w:lang w:val="en-AU" w:eastAsia="en-AU"/>
        </w:rPr>
      </w:pPr>
      <w:r w:rsidRPr="00020A82">
        <w:rPr>
          <w:rFonts w:eastAsia="Carlito" w:cs="Calibri"/>
          <w:color w:val="000000"/>
          <w:kern w:val="2"/>
          <w:u w:color="FFFFFF"/>
          <w:lang w:val="en-AU" w:eastAsia="en-AU"/>
        </w:rPr>
        <w:t>The minimum rate of Employer Superannuation Contributions shall be 1</w:t>
      </w:r>
      <w:r w:rsidR="00B540EA">
        <w:rPr>
          <w:rFonts w:eastAsia="Carlito" w:cs="Calibri"/>
          <w:color w:val="000000"/>
          <w:kern w:val="2"/>
          <w:u w:color="FFFFFF"/>
          <w:lang w:val="en-AU" w:eastAsia="en-AU"/>
        </w:rPr>
        <w:t>6</w:t>
      </w:r>
      <w:r w:rsidRPr="00020A82">
        <w:rPr>
          <w:rFonts w:eastAsia="Carlito" w:cs="Calibri"/>
          <w:color w:val="000000"/>
          <w:kern w:val="2"/>
          <w:u w:color="FFFFFF"/>
          <w:lang w:val="en-AU" w:eastAsia="en-AU"/>
        </w:rPr>
        <w:t xml:space="preserve">% of the actual Ministerial Remuneration, with the actual dollar ($) figure rounded up to the nearest multiple of 12. </w:t>
      </w:r>
    </w:p>
    <w:p w14:paraId="63845D24" w14:textId="77777777" w:rsidR="00020A82" w:rsidRPr="00020A82" w:rsidRDefault="00020A82" w:rsidP="0041243A">
      <w:pPr>
        <w:numPr>
          <w:ilvl w:val="1"/>
          <w:numId w:val="411"/>
        </w:numPr>
        <w:suppressAutoHyphens/>
        <w:ind w:left="709" w:hanging="709"/>
        <w:rPr>
          <w:rFonts w:eastAsia="Carlito" w:cs="Calibri"/>
          <w:color w:val="000000"/>
          <w:kern w:val="2"/>
          <w:u w:color="FFFFFF"/>
          <w:lang w:val="en-AU" w:eastAsia="en-AU"/>
        </w:rPr>
      </w:pPr>
      <w:r w:rsidRPr="00020A82">
        <w:rPr>
          <w:rFonts w:eastAsia="Carlito" w:cs="Calibri"/>
          <w:color w:val="000000"/>
          <w:kern w:val="2"/>
          <w:u w:color="FFFFFF"/>
          <w:lang w:val="en-AU" w:eastAsia="en-AU"/>
        </w:rPr>
        <w:t xml:space="preserve">The Long Service Leave Levy (LSLL) in any financial year shall be 0.7% of MMR, with the actual dollar ($) figure rounded down to the nearest multiple of 10. </w:t>
      </w:r>
    </w:p>
    <w:p w14:paraId="67F61447" w14:textId="77777777" w:rsidR="00020A82" w:rsidRPr="00020A82" w:rsidRDefault="00020A82" w:rsidP="0041243A">
      <w:pPr>
        <w:numPr>
          <w:ilvl w:val="1"/>
          <w:numId w:val="411"/>
        </w:numPr>
        <w:suppressAutoHyphens/>
        <w:ind w:left="709" w:hanging="709"/>
        <w:rPr>
          <w:rFonts w:eastAsia="Carlito" w:cs="Calibri"/>
          <w:color w:val="000000"/>
          <w:kern w:val="2"/>
          <w:u w:color="FFFFFF"/>
          <w:lang w:val="en-AU" w:eastAsia="en-AU"/>
        </w:rPr>
      </w:pPr>
      <w:r w:rsidRPr="00020A82">
        <w:rPr>
          <w:rFonts w:eastAsia="Carlito" w:cs="Calibri"/>
          <w:color w:val="000000"/>
          <w:kern w:val="2"/>
          <w:u w:color="FFFFFF"/>
          <w:lang w:val="en-AU" w:eastAsia="en-AU"/>
        </w:rPr>
        <w:t>The Sustentation Qualifying Stipend (SQS) in any financial year shall be 50% of MMR, with the actual dollar ($) figure rounded down to the nearest dollar ($).</w:t>
      </w:r>
    </w:p>
    <w:p w14:paraId="6674DEB4" w14:textId="77777777" w:rsidR="00020A82" w:rsidRPr="00020A82" w:rsidRDefault="00020A82" w:rsidP="0041243A">
      <w:pPr>
        <w:numPr>
          <w:ilvl w:val="1"/>
          <w:numId w:val="411"/>
        </w:numPr>
        <w:suppressAutoHyphens/>
        <w:ind w:left="709" w:hanging="709"/>
        <w:rPr>
          <w:rFonts w:eastAsia="Carlito" w:cs="Calibri"/>
          <w:color w:val="000000"/>
          <w:kern w:val="2"/>
          <w:u w:color="FFFFFF"/>
          <w:lang w:val="en-AU" w:eastAsia="en-AU"/>
        </w:rPr>
      </w:pPr>
      <w:r w:rsidRPr="00020A82">
        <w:rPr>
          <w:rFonts w:eastAsia="Carlito" w:cs="Calibri"/>
          <w:color w:val="000000"/>
          <w:kern w:val="2"/>
          <w:u w:color="FFFFFF"/>
          <w:lang w:val="en-AU" w:eastAsia="en-AU"/>
        </w:rPr>
        <w:t>The Supply rates in any financial year be set at, rounded to the nearest dollar ($):</w:t>
      </w:r>
    </w:p>
    <w:p w14:paraId="2C908359" w14:textId="77777777" w:rsidR="00020A82" w:rsidRPr="00020A82" w:rsidRDefault="00020A82" w:rsidP="0041243A">
      <w:pPr>
        <w:numPr>
          <w:ilvl w:val="3"/>
          <w:numId w:val="410"/>
        </w:numPr>
        <w:suppressAutoHyphens/>
        <w:ind w:left="1276"/>
        <w:rPr>
          <w:rFonts w:eastAsia="Carlito" w:cs="Calibri"/>
          <w:color w:val="000000"/>
          <w:kern w:val="2"/>
          <w:u w:color="FFFFFF"/>
          <w:lang w:val="en-AU" w:eastAsia="en-AU"/>
        </w:rPr>
      </w:pPr>
      <w:r w:rsidRPr="00020A82">
        <w:rPr>
          <w:rFonts w:eastAsia="Carlito" w:cs="Calibri"/>
          <w:color w:val="000000"/>
          <w:kern w:val="2"/>
          <w:u w:color="FFFFFF"/>
          <w:lang w:val="en-AU" w:eastAsia="en-AU"/>
        </w:rPr>
        <w:t>0.25% of MMR for one service;</w:t>
      </w:r>
    </w:p>
    <w:p w14:paraId="3F0BACA6" w14:textId="77777777" w:rsidR="00020A82" w:rsidRPr="00020A82" w:rsidRDefault="00020A82" w:rsidP="0041243A">
      <w:pPr>
        <w:numPr>
          <w:ilvl w:val="3"/>
          <w:numId w:val="410"/>
        </w:numPr>
        <w:suppressAutoHyphens/>
        <w:ind w:left="1276"/>
        <w:rPr>
          <w:rFonts w:eastAsia="Carlito" w:cs="Calibri"/>
          <w:color w:val="000000"/>
          <w:kern w:val="2"/>
          <w:u w:color="FFFFFF"/>
          <w:lang w:val="en-AU" w:eastAsia="en-AU"/>
        </w:rPr>
      </w:pPr>
      <w:r w:rsidRPr="00020A82">
        <w:rPr>
          <w:rFonts w:eastAsia="Carlito" w:cs="Calibri"/>
          <w:color w:val="000000"/>
          <w:kern w:val="2"/>
          <w:u w:color="FFFFFF"/>
          <w:lang w:val="en-AU" w:eastAsia="en-AU"/>
        </w:rPr>
        <w:t>0.30% of MMR for two services with the same sermon;</w:t>
      </w:r>
    </w:p>
    <w:p w14:paraId="3DEB2270" w14:textId="77777777" w:rsidR="00020A82" w:rsidRPr="00020A82" w:rsidRDefault="00020A82" w:rsidP="0041243A">
      <w:pPr>
        <w:numPr>
          <w:ilvl w:val="3"/>
          <w:numId w:val="410"/>
        </w:numPr>
        <w:suppressAutoHyphens/>
        <w:ind w:left="1276"/>
        <w:rPr>
          <w:rFonts w:eastAsia="Carlito" w:cs="Calibri"/>
          <w:color w:val="000000"/>
          <w:kern w:val="2"/>
          <w:u w:color="FFFFFF"/>
          <w:lang w:val="en-AU" w:eastAsia="en-AU"/>
        </w:rPr>
      </w:pPr>
      <w:r w:rsidRPr="00020A82">
        <w:rPr>
          <w:rFonts w:eastAsia="Carlito" w:cs="Calibri"/>
          <w:color w:val="000000"/>
          <w:kern w:val="2"/>
          <w:u w:color="FFFFFF"/>
          <w:lang w:val="en-AU" w:eastAsia="en-AU"/>
        </w:rPr>
        <w:t>0.35% of MMR for three services with the same sermon;</w:t>
      </w:r>
    </w:p>
    <w:p w14:paraId="0094FD21" w14:textId="77777777" w:rsidR="00020A82" w:rsidRPr="00020A82" w:rsidRDefault="00020A82" w:rsidP="0041243A">
      <w:pPr>
        <w:numPr>
          <w:ilvl w:val="3"/>
          <w:numId w:val="410"/>
        </w:numPr>
        <w:suppressAutoHyphens/>
        <w:ind w:left="1276"/>
        <w:rPr>
          <w:rFonts w:eastAsia="Carlito" w:cs="Calibri"/>
          <w:color w:val="000000"/>
          <w:kern w:val="2"/>
          <w:u w:color="FFFFFF"/>
          <w:lang w:val="en-AU" w:eastAsia="en-AU"/>
        </w:rPr>
      </w:pPr>
      <w:r w:rsidRPr="00020A82">
        <w:rPr>
          <w:rFonts w:eastAsia="Carlito" w:cs="Calibri"/>
          <w:color w:val="000000"/>
          <w:kern w:val="2"/>
          <w:u w:color="FFFFFF"/>
          <w:lang w:val="en-AU" w:eastAsia="en-AU"/>
        </w:rPr>
        <w:t>0.45% of MMR for two or more services with more than one sermon.</w:t>
      </w:r>
    </w:p>
    <w:p w14:paraId="6EBF97AD" w14:textId="77777777" w:rsidR="00020A82" w:rsidRPr="00020A82" w:rsidRDefault="00020A82" w:rsidP="0041243A">
      <w:pPr>
        <w:numPr>
          <w:ilvl w:val="1"/>
          <w:numId w:val="411"/>
        </w:numPr>
        <w:suppressAutoHyphens/>
        <w:ind w:left="709" w:hanging="709"/>
        <w:rPr>
          <w:rFonts w:eastAsia="Carlito" w:cs="Calibri"/>
          <w:color w:val="000000"/>
          <w:kern w:val="2"/>
          <w:u w:color="FFFFFF"/>
          <w:lang w:val="en-AU" w:eastAsia="en-AU"/>
        </w:rPr>
      </w:pPr>
      <w:r w:rsidRPr="00020A82">
        <w:rPr>
          <w:rFonts w:eastAsia="Carlito" w:cs="Calibri"/>
          <w:color w:val="000000"/>
          <w:kern w:val="2"/>
          <w:u w:color="FFFFFF"/>
          <w:lang w:val="en-AU" w:eastAsia="en-AU"/>
        </w:rPr>
        <w:t>The Travel Rate in any financial year shall be equal to 75% of the Australian Tax Office’s ‘cents per kilometre method’ rate for the previous tax year, with the actual dollar ($) figure rounded to the nearest cent.</w:t>
      </w:r>
    </w:p>
    <w:p w14:paraId="376686E1" w14:textId="102A2DBC" w:rsidR="00020A82" w:rsidRDefault="00020A82" w:rsidP="00985884">
      <w:pPr>
        <w:keepNext/>
        <w:keepLines/>
        <w:ind w:left="1134"/>
        <w:rPr>
          <w:rFonts w:cs="Calibri"/>
          <w:lang w:val="en-AU"/>
        </w:rPr>
      </w:pPr>
    </w:p>
    <w:p w14:paraId="3D292CEF" w14:textId="3589F26F" w:rsidR="002F65D1" w:rsidRDefault="002F65D1">
      <w:pPr>
        <w:ind w:left="0"/>
        <w:jc w:val="left"/>
        <w:rPr>
          <w:rFonts w:cs="Calibri"/>
          <w:lang w:val="en-AU"/>
        </w:rPr>
      </w:pPr>
      <w:r>
        <w:rPr>
          <w:rFonts w:cs="Calibri"/>
          <w:lang w:val="en-AU"/>
        </w:rPr>
        <w:br w:type="page"/>
      </w:r>
    </w:p>
    <w:p w14:paraId="7A52F99E" w14:textId="3EC08C9B" w:rsidR="002F65D1" w:rsidRPr="007229D3" w:rsidRDefault="006A28F3" w:rsidP="0041243A">
      <w:pPr>
        <w:pStyle w:val="Heading2"/>
        <w:numPr>
          <w:ilvl w:val="0"/>
          <w:numId w:val="573"/>
        </w:numPr>
        <w:spacing w:before="200" w:after="200"/>
        <w:ind w:left="709"/>
        <w:jc w:val="both"/>
        <w:rPr>
          <w:rFonts w:cs="Calibri"/>
          <w:noProof/>
          <w:lang w:eastAsia="en-AU"/>
        </w:rPr>
      </w:pPr>
      <w:bookmarkStart w:id="537" w:name="_Toc150178077"/>
      <w:r w:rsidRPr="007229D3">
        <w:rPr>
          <w:rFonts w:cs="Calibri"/>
          <w:noProof/>
          <w:lang w:eastAsia="en-AU"/>
        </w:rPr>
        <w:lastRenderedPageBreak/>
        <w:t xml:space="preserve">Policy: </w:t>
      </w:r>
      <w:r w:rsidR="002F65D1" w:rsidRPr="007229D3">
        <w:rPr>
          <w:rFonts w:cs="Calibri"/>
          <w:noProof/>
          <w:lang w:eastAsia="en-AU"/>
        </w:rPr>
        <w:t>Recording deaths and jubilees</w:t>
      </w:r>
      <w:r w:rsidR="00CE051A" w:rsidRPr="007229D3">
        <w:rPr>
          <w:rFonts w:cs="Calibri"/>
          <w:noProof/>
          <w:lang w:eastAsia="en-AU"/>
        </w:rPr>
        <w:t xml:space="preserve"> [Oct 2021</w:t>
      </w:r>
      <w:r w:rsidR="00EE7790">
        <w:rPr>
          <w:rFonts w:cs="Calibri"/>
          <w:noProof/>
          <w:lang w:eastAsia="en-AU"/>
        </w:rPr>
        <w:t>,</w:t>
      </w:r>
      <w:r w:rsidR="00CE051A" w:rsidRPr="007229D3">
        <w:rPr>
          <w:rFonts w:cs="Calibri"/>
          <w:noProof/>
          <w:lang w:eastAsia="en-AU"/>
        </w:rPr>
        <w:t xml:space="preserve"> </w:t>
      </w:r>
      <w:r w:rsidR="00DF1366" w:rsidRPr="007229D3">
        <w:rPr>
          <w:rFonts w:cs="Calibri"/>
          <w:noProof/>
          <w:lang w:eastAsia="en-AU"/>
        </w:rPr>
        <w:t>m</w:t>
      </w:r>
      <w:r w:rsidR="00CE051A" w:rsidRPr="007229D3">
        <w:rPr>
          <w:rFonts w:cs="Calibri"/>
          <w:noProof/>
          <w:lang w:eastAsia="en-AU"/>
        </w:rPr>
        <w:t>in</w:t>
      </w:r>
      <w:r w:rsidR="00EE7790">
        <w:rPr>
          <w:rFonts w:cs="Calibri"/>
          <w:noProof/>
          <w:lang w:eastAsia="en-AU"/>
        </w:rPr>
        <w:t>.</w:t>
      </w:r>
      <w:r w:rsidR="00CE051A" w:rsidRPr="007229D3">
        <w:rPr>
          <w:rFonts w:cs="Calibri"/>
          <w:noProof/>
          <w:lang w:eastAsia="en-AU"/>
        </w:rPr>
        <w:t xml:space="preserve"> 99]</w:t>
      </w:r>
      <w:bookmarkEnd w:id="537"/>
    </w:p>
    <w:p w14:paraId="649C9545" w14:textId="77777777" w:rsidR="002F65D1" w:rsidRPr="002F65D1" w:rsidRDefault="002F65D1" w:rsidP="0041243A">
      <w:pPr>
        <w:numPr>
          <w:ilvl w:val="0"/>
          <w:numId w:val="412"/>
        </w:numPr>
        <w:ind w:left="709" w:hanging="709"/>
        <w:rPr>
          <w:rFonts w:cs="Calibri"/>
          <w:lang w:val="en-AU"/>
        </w:rPr>
      </w:pPr>
      <w:r w:rsidRPr="002F65D1">
        <w:rPr>
          <w:rFonts w:cs="Calibri"/>
          <w:lang w:val="en-AU"/>
        </w:rPr>
        <w:t>Determine that in the matter of recording ministerial and elders deaths in the opening session of each General Assembly, the acceptance of such names for a memorial minute shall be determined by the following principles:</w:t>
      </w:r>
    </w:p>
    <w:p w14:paraId="66175D5E" w14:textId="77777777" w:rsidR="002F65D1" w:rsidRPr="002F65D1" w:rsidRDefault="002F65D1" w:rsidP="0041243A">
      <w:pPr>
        <w:numPr>
          <w:ilvl w:val="0"/>
          <w:numId w:val="413"/>
        </w:numPr>
        <w:ind w:left="1418" w:hanging="709"/>
        <w:rPr>
          <w:rFonts w:cs="Calibri"/>
          <w:lang w:val="en-AU"/>
        </w:rPr>
      </w:pPr>
      <w:r w:rsidRPr="002F65D1">
        <w:rPr>
          <w:rFonts w:cs="Calibri"/>
          <w:lang w:val="en-AU"/>
        </w:rPr>
        <w:t>a minister or home missionary who has served in paid pastoral work within the PCV;</w:t>
      </w:r>
    </w:p>
    <w:p w14:paraId="2965CF2B" w14:textId="77777777" w:rsidR="002F65D1" w:rsidRPr="002F65D1" w:rsidRDefault="002F65D1" w:rsidP="0041243A">
      <w:pPr>
        <w:numPr>
          <w:ilvl w:val="0"/>
          <w:numId w:val="413"/>
        </w:numPr>
        <w:ind w:left="1418" w:hanging="709"/>
        <w:rPr>
          <w:rFonts w:cs="Calibri"/>
          <w:lang w:val="en-AU"/>
        </w:rPr>
      </w:pPr>
      <w:r w:rsidRPr="002F65D1">
        <w:rPr>
          <w:rFonts w:cs="Calibri"/>
          <w:lang w:val="en-AU"/>
        </w:rPr>
        <w:t xml:space="preserve">an elder who has served for a significant time as a member of the General Assembly and his or her name is submitted to the Clerk of Assembly 30 days prior to the meeting and only upon recommendation of the presbytery of the bounds. </w:t>
      </w:r>
    </w:p>
    <w:p w14:paraId="41C96D4D" w14:textId="77777777" w:rsidR="002F65D1" w:rsidRPr="002F65D1" w:rsidRDefault="002F65D1" w:rsidP="0041243A">
      <w:pPr>
        <w:numPr>
          <w:ilvl w:val="0"/>
          <w:numId w:val="412"/>
        </w:numPr>
        <w:ind w:left="709" w:hanging="709"/>
        <w:rPr>
          <w:rFonts w:cs="Calibri"/>
          <w:lang w:val="en-AU"/>
        </w:rPr>
      </w:pPr>
      <w:r w:rsidRPr="002F65D1">
        <w:rPr>
          <w:rFonts w:cs="Calibri"/>
          <w:lang w:val="en-AU"/>
        </w:rPr>
        <w:t>Determine that in the matter of recording jubilees and other milestones in the lives of ministers, home missionaries, and elders in the opening session of each General Assembly, the acceptance of such names for mention shall be determined by the following principles:</w:t>
      </w:r>
    </w:p>
    <w:p w14:paraId="67730427" w14:textId="77777777" w:rsidR="002F65D1" w:rsidRPr="002F65D1" w:rsidRDefault="002F65D1" w:rsidP="0041243A">
      <w:pPr>
        <w:numPr>
          <w:ilvl w:val="0"/>
          <w:numId w:val="414"/>
        </w:numPr>
        <w:ind w:left="1276" w:hanging="567"/>
        <w:rPr>
          <w:rFonts w:cs="Calibri"/>
          <w:lang w:val="en-AU"/>
        </w:rPr>
      </w:pPr>
      <w:r w:rsidRPr="002F65D1">
        <w:rPr>
          <w:rFonts w:cs="Calibri"/>
          <w:lang w:val="en-AU"/>
        </w:rPr>
        <w:t>a person’s length of service shall be not less than 40 years, following the pattern of 40, 50, 60, etc (commonly called ‘noughty’ celebrations) unless for exceptional or compassionate reasons;</w:t>
      </w:r>
    </w:p>
    <w:p w14:paraId="42733C90" w14:textId="77777777" w:rsidR="002F65D1" w:rsidRPr="002F65D1" w:rsidRDefault="002F65D1" w:rsidP="0041243A">
      <w:pPr>
        <w:numPr>
          <w:ilvl w:val="0"/>
          <w:numId w:val="414"/>
        </w:numPr>
        <w:ind w:left="1276" w:hanging="567"/>
        <w:rPr>
          <w:rFonts w:cs="Calibri"/>
          <w:lang w:val="en-AU"/>
        </w:rPr>
      </w:pPr>
      <w:r w:rsidRPr="002F65D1">
        <w:rPr>
          <w:rFonts w:cs="Calibri"/>
          <w:lang w:val="en-AU"/>
        </w:rPr>
        <w:t>the person is willing to be present at the Assembly meeting unless for exceptional or compassionate reasons;</w:t>
      </w:r>
    </w:p>
    <w:p w14:paraId="59E72578" w14:textId="77777777" w:rsidR="002F65D1" w:rsidRPr="002F65D1" w:rsidRDefault="002F65D1" w:rsidP="0041243A">
      <w:pPr>
        <w:numPr>
          <w:ilvl w:val="0"/>
          <w:numId w:val="414"/>
        </w:numPr>
        <w:ind w:left="1276" w:hanging="567"/>
        <w:rPr>
          <w:rFonts w:cs="Calibri"/>
          <w:lang w:val="en-AU"/>
        </w:rPr>
      </w:pPr>
      <w:r w:rsidRPr="002F65D1">
        <w:rPr>
          <w:rFonts w:cs="Calibri"/>
          <w:lang w:val="en-AU"/>
        </w:rPr>
        <w:t>the person’s name is submitted to the Clerk of Assembly 30 days prior to the meeting and only upon recommendation of the presbytery of the bounds.</w:t>
      </w:r>
    </w:p>
    <w:p w14:paraId="7460F39B" w14:textId="727AD826" w:rsidR="00F06636" w:rsidRDefault="00F06636" w:rsidP="001D2EB7">
      <w:pPr>
        <w:keepNext/>
        <w:keepLines/>
        <w:ind w:left="1276"/>
        <w:rPr>
          <w:rFonts w:cs="Calibri"/>
          <w:lang w:val="en-AU"/>
        </w:rPr>
      </w:pPr>
    </w:p>
    <w:p w14:paraId="6DC31DB7" w14:textId="2E4875F7" w:rsidR="00F06636" w:rsidRDefault="00F06636">
      <w:pPr>
        <w:ind w:left="0"/>
        <w:jc w:val="left"/>
        <w:rPr>
          <w:rFonts w:cs="Calibri"/>
          <w:lang w:val="en-AU"/>
        </w:rPr>
      </w:pPr>
    </w:p>
    <w:p w14:paraId="071CAF39" w14:textId="77777777" w:rsidR="002F65D1" w:rsidRPr="002D442C" w:rsidRDefault="002F65D1" w:rsidP="00077A90">
      <w:pPr>
        <w:keepNext/>
        <w:keepLines/>
        <w:ind w:left="1134"/>
        <w:rPr>
          <w:rFonts w:cs="Calibri"/>
          <w:lang w:val="en-AU"/>
        </w:rPr>
      </w:pPr>
    </w:p>
    <w:p w14:paraId="32B3D9CF" w14:textId="77777777" w:rsidR="002D442C" w:rsidRPr="002D442C" w:rsidRDefault="002D442C" w:rsidP="00077A90">
      <w:pPr>
        <w:ind w:left="1134"/>
        <w:jc w:val="left"/>
        <w:rPr>
          <w:rFonts w:eastAsia="Calibri" w:cs="Calibri"/>
          <w:lang w:val="en-AU"/>
        </w:rPr>
      </w:pPr>
    </w:p>
    <w:p w14:paraId="2FAE7CA7" w14:textId="77777777" w:rsidR="00581613" w:rsidRPr="002D442C" w:rsidRDefault="00581613" w:rsidP="00077A90">
      <w:pPr>
        <w:ind w:left="0"/>
        <w:rPr>
          <w:rFonts w:cs="Calibri"/>
          <w:lang w:val="en-AU"/>
          <w14:shadow w14:blurRad="50800" w14:dist="38100" w14:dir="2700000" w14:sx="100000" w14:sy="100000" w14:kx="0" w14:ky="0" w14:algn="tl">
            <w14:srgbClr w14:val="000000">
              <w14:alpha w14:val="60000"/>
            </w14:srgbClr>
          </w14:shadow>
        </w:rPr>
        <w:sectPr w:rsidR="00581613" w:rsidRPr="002D442C">
          <w:pgSz w:w="11907" w:h="16840" w:code="9"/>
          <w:pgMar w:top="1440" w:right="1440" w:bottom="1440" w:left="1440" w:header="720" w:footer="720" w:gutter="0"/>
          <w:paperSrc w:first="7" w:other="7"/>
          <w:cols w:space="720"/>
        </w:sectPr>
      </w:pPr>
    </w:p>
    <w:p w14:paraId="3EE07489" w14:textId="77777777" w:rsidR="00365C35" w:rsidRDefault="00365C35" w:rsidP="00077A90">
      <w:pPr>
        <w:ind w:left="0"/>
        <w:jc w:val="left"/>
        <w:rPr>
          <w:lang w:val="en-AU"/>
          <w14:shadow w14:blurRad="50800" w14:dist="38100" w14:dir="2700000" w14:sx="100000" w14:sy="100000" w14:kx="0" w14:ky="0" w14:algn="tl">
            <w14:srgbClr w14:val="000000">
              <w14:alpha w14:val="60000"/>
            </w14:srgbClr>
          </w14:shadow>
        </w:rPr>
      </w:pPr>
    </w:p>
    <w:p w14:paraId="0A898359" w14:textId="77777777" w:rsidR="00365C35" w:rsidRDefault="00365C35">
      <w:pPr>
        <w:ind w:left="0"/>
        <w:jc w:val="left"/>
        <w:rPr>
          <w:lang w:val="en-AU"/>
          <w14:shadow w14:blurRad="50800" w14:dist="38100" w14:dir="2700000" w14:sx="100000" w14:sy="100000" w14:kx="0" w14:ky="0" w14:algn="tl">
            <w14:srgbClr w14:val="000000">
              <w14:alpha w14:val="60000"/>
            </w14:srgbClr>
          </w14:shadow>
        </w:rPr>
      </w:pPr>
      <w:r>
        <w:rPr>
          <w:lang w:val="en-AU"/>
          <w14:shadow w14:blurRad="50800" w14:dist="38100" w14:dir="2700000" w14:sx="100000" w14:sy="100000" w14:kx="0" w14:ky="0" w14:algn="tl">
            <w14:srgbClr w14:val="000000">
              <w14:alpha w14:val="60000"/>
            </w14:srgbClr>
          </w14:shadow>
        </w:rPr>
        <w:br w:type="page"/>
      </w:r>
    </w:p>
    <w:p w14:paraId="11BDA205" w14:textId="316DC1F6" w:rsidR="00E04E4B" w:rsidRPr="007229D3" w:rsidRDefault="00E04E4B" w:rsidP="0041243A">
      <w:pPr>
        <w:pStyle w:val="Heading2"/>
        <w:numPr>
          <w:ilvl w:val="0"/>
          <w:numId w:val="573"/>
        </w:numPr>
        <w:spacing w:before="200" w:after="200"/>
        <w:ind w:left="709"/>
        <w:jc w:val="both"/>
        <w:rPr>
          <w:rFonts w:cs="Calibri"/>
          <w:noProof/>
          <w:lang w:eastAsia="en-AU"/>
        </w:rPr>
      </w:pPr>
      <w:bookmarkStart w:id="538" w:name="_Toc150178078"/>
      <w:bookmarkStart w:id="539" w:name="_Hlk148953605"/>
      <w:r w:rsidRPr="007229D3">
        <w:rPr>
          <w:rFonts w:cs="Calibri"/>
          <w:noProof/>
          <w:lang w:eastAsia="en-AU"/>
        </w:rPr>
        <w:lastRenderedPageBreak/>
        <w:t>Sex, Gender and Marriage Statement [Oct 2023</w:t>
      </w:r>
      <w:r w:rsidR="00EE7790">
        <w:rPr>
          <w:rFonts w:cs="Calibri"/>
          <w:noProof/>
          <w:lang w:eastAsia="en-AU"/>
        </w:rPr>
        <w:t>,</w:t>
      </w:r>
      <w:r w:rsidRPr="007229D3">
        <w:rPr>
          <w:rFonts w:cs="Calibri"/>
          <w:noProof/>
          <w:lang w:eastAsia="en-AU"/>
        </w:rPr>
        <w:t xml:space="preserve"> min</w:t>
      </w:r>
      <w:r w:rsidR="00EE7790">
        <w:rPr>
          <w:rFonts w:cs="Calibri"/>
          <w:noProof/>
          <w:lang w:eastAsia="en-AU"/>
        </w:rPr>
        <w:t>.</w:t>
      </w:r>
      <w:r w:rsidRPr="007229D3">
        <w:rPr>
          <w:rFonts w:cs="Calibri"/>
          <w:noProof/>
          <w:lang w:eastAsia="en-AU"/>
        </w:rPr>
        <w:t xml:space="preserve"> 33]</w:t>
      </w:r>
      <w:bookmarkEnd w:id="538"/>
    </w:p>
    <w:bookmarkEnd w:id="539"/>
    <w:p w14:paraId="6B74CAE5" w14:textId="60804EBD" w:rsidR="00E04E4B" w:rsidRPr="006D00FE" w:rsidRDefault="00E04E4B" w:rsidP="0041243A">
      <w:pPr>
        <w:pStyle w:val="ListParagraph"/>
        <w:numPr>
          <w:ilvl w:val="3"/>
          <w:numId w:val="411"/>
        </w:numPr>
        <w:suppressAutoHyphens/>
        <w:ind w:left="709" w:hanging="709"/>
        <w:contextualSpacing/>
        <w:rPr>
          <w:rFonts w:asciiTheme="majorHAnsi" w:hAnsiTheme="majorHAnsi" w:cstheme="majorHAnsi"/>
          <w:b/>
          <w:bCs/>
          <w:iCs/>
          <w:lang w:val="en-AU" w:eastAsia="en-GB"/>
        </w:rPr>
      </w:pPr>
      <w:r w:rsidRPr="006D00FE">
        <w:rPr>
          <w:rFonts w:asciiTheme="majorHAnsi" w:hAnsiTheme="majorHAnsi" w:cstheme="majorHAnsi"/>
          <w:b/>
          <w:bCs/>
          <w:iCs/>
          <w:lang w:val="en-AU" w:eastAsia="en-GB"/>
        </w:rPr>
        <w:t>Preamble</w:t>
      </w:r>
    </w:p>
    <w:p w14:paraId="7A9890A0" w14:textId="77777777" w:rsidR="00E04E4B" w:rsidRPr="00E04E4B" w:rsidRDefault="00E04E4B" w:rsidP="006D00FE">
      <w:pPr>
        <w:ind w:left="709"/>
        <w:rPr>
          <w:rFonts w:cs="Calibri"/>
          <w:bCs/>
          <w:iCs/>
          <w:lang w:val="en-AU" w:eastAsia="en-GB"/>
        </w:rPr>
      </w:pPr>
      <w:r w:rsidRPr="00E04E4B">
        <w:rPr>
          <w:rFonts w:cs="Calibri"/>
          <w:bCs/>
          <w:iCs/>
          <w:lang w:val="en-AU" w:eastAsia="en-GB"/>
        </w:rPr>
        <w:t>The Presbyterian Church of Australia seeks to be faithful to God by holding to the teaching of Scripture in faith and life. Our Subordinate Standard affirms the biblical teaching that God created us male and female (WCF 4.2) and that marriage is to be between one man and one woman (WCF 24.1). This statement presents the Church’s understanding of humanity in relation to sex, marriage and gender, based on the teaching of Scripture.</w:t>
      </w:r>
    </w:p>
    <w:p w14:paraId="49F13772" w14:textId="77777777" w:rsidR="00E04E4B" w:rsidRPr="00E04E4B" w:rsidRDefault="00E04E4B" w:rsidP="006D00FE">
      <w:pPr>
        <w:ind w:left="709"/>
        <w:rPr>
          <w:rFonts w:cs="Calibri"/>
          <w:bCs/>
          <w:iCs/>
          <w:lang w:val="en-AU" w:eastAsia="en-GB"/>
        </w:rPr>
      </w:pPr>
    </w:p>
    <w:p w14:paraId="45E8EADA" w14:textId="77777777" w:rsidR="00E04E4B" w:rsidRPr="00E04E4B" w:rsidRDefault="00E04E4B" w:rsidP="006D00FE">
      <w:pPr>
        <w:ind w:left="709"/>
        <w:rPr>
          <w:rFonts w:cs="Calibri"/>
          <w:bCs/>
          <w:iCs/>
          <w:lang w:val="en-AU" w:eastAsia="en-GB"/>
        </w:rPr>
      </w:pPr>
      <w:r w:rsidRPr="00E04E4B">
        <w:rPr>
          <w:rFonts w:cs="Calibri"/>
          <w:bCs/>
          <w:iCs/>
          <w:lang w:val="en-AU" w:eastAsia="en-GB"/>
        </w:rPr>
        <w:t>This statement uses the terms ‘sex’ and ‘gender’ as is common in contemporary discussion. Sex is the binary differentiation of humans as male or female by chromosomes, hormones and the reproductive organs which makes possible reproduction. Gender refers to a person’s self-understanding, social identity and social presentation. The position of this statement is that a person's gender should be determined by their sex.</w:t>
      </w:r>
    </w:p>
    <w:p w14:paraId="13869041" w14:textId="77777777" w:rsidR="00E04E4B" w:rsidRPr="00E04E4B" w:rsidRDefault="00E04E4B" w:rsidP="001D2EB7">
      <w:pPr>
        <w:ind w:left="851"/>
        <w:rPr>
          <w:rFonts w:cs="Calibri"/>
          <w:bCs/>
          <w:iCs/>
          <w:lang w:val="en-AU" w:eastAsia="en-GB"/>
        </w:rPr>
      </w:pPr>
    </w:p>
    <w:p w14:paraId="2C58C609" w14:textId="77777777" w:rsidR="00E04E4B" w:rsidRPr="00E04E4B" w:rsidRDefault="00E04E4B" w:rsidP="006D00FE">
      <w:pPr>
        <w:ind w:left="709"/>
        <w:rPr>
          <w:rFonts w:cs="Calibri"/>
          <w:bCs/>
          <w:iCs/>
          <w:lang w:val="en-AU" w:eastAsia="en-GB"/>
        </w:rPr>
      </w:pPr>
      <w:r w:rsidRPr="00E04E4B">
        <w:rPr>
          <w:rFonts w:cs="Calibri"/>
          <w:bCs/>
          <w:iCs/>
          <w:lang w:val="en-AU" w:eastAsia="en-GB"/>
        </w:rPr>
        <w:t>In this statement the Church:</w:t>
      </w:r>
    </w:p>
    <w:p w14:paraId="64B2187D" w14:textId="77777777" w:rsidR="00E04E4B" w:rsidRPr="00E04E4B" w:rsidRDefault="00E04E4B" w:rsidP="0041243A">
      <w:pPr>
        <w:numPr>
          <w:ilvl w:val="0"/>
          <w:numId w:val="515"/>
        </w:numPr>
        <w:suppressAutoHyphens/>
        <w:ind w:left="1134" w:hanging="425"/>
        <w:contextualSpacing/>
        <w:rPr>
          <w:rFonts w:cs="Calibri"/>
          <w:bCs/>
          <w:iCs/>
          <w:lang w:val="en-AU" w:eastAsia="en-GB"/>
        </w:rPr>
      </w:pPr>
      <w:r w:rsidRPr="00E04E4B">
        <w:rPr>
          <w:rFonts w:cs="Calibri"/>
          <w:bCs/>
          <w:iCs/>
          <w:lang w:val="en-AU" w:eastAsia="en-GB"/>
        </w:rPr>
        <w:t xml:space="preserve">expresses its joy in God our Creator and his good order of creation; </w:t>
      </w:r>
    </w:p>
    <w:p w14:paraId="1F626FB8" w14:textId="77777777" w:rsidR="00E04E4B" w:rsidRPr="00E04E4B" w:rsidRDefault="00E04E4B" w:rsidP="0041243A">
      <w:pPr>
        <w:numPr>
          <w:ilvl w:val="0"/>
          <w:numId w:val="515"/>
        </w:numPr>
        <w:suppressAutoHyphens/>
        <w:ind w:left="1134" w:hanging="425"/>
        <w:contextualSpacing/>
        <w:rPr>
          <w:rFonts w:cs="Calibri"/>
          <w:bCs/>
          <w:iCs/>
          <w:lang w:val="en-AU" w:eastAsia="en-GB"/>
        </w:rPr>
      </w:pPr>
      <w:r w:rsidRPr="00E04E4B">
        <w:rPr>
          <w:rFonts w:cs="Calibri"/>
          <w:bCs/>
          <w:iCs/>
          <w:lang w:val="en-AU" w:eastAsia="en-GB"/>
        </w:rPr>
        <w:t xml:space="preserve">expresses its grief over the effects of our Fall into sin in distorting God’s good order; </w:t>
      </w:r>
    </w:p>
    <w:p w14:paraId="1E64A66F" w14:textId="77777777" w:rsidR="00E04E4B" w:rsidRPr="00E04E4B" w:rsidRDefault="00E04E4B" w:rsidP="0041243A">
      <w:pPr>
        <w:numPr>
          <w:ilvl w:val="0"/>
          <w:numId w:val="515"/>
        </w:numPr>
        <w:suppressAutoHyphens/>
        <w:ind w:left="1134" w:hanging="425"/>
        <w:contextualSpacing/>
        <w:rPr>
          <w:rFonts w:cs="Calibri"/>
          <w:bCs/>
          <w:iCs/>
          <w:lang w:val="en-AU" w:eastAsia="en-GB"/>
        </w:rPr>
      </w:pPr>
      <w:r w:rsidRPr="00E04E4B">
        <w:rPr>
          <w:rFonts w:cs="Calibri"/>
          <w:bCs/>
          <w:iCs/>
          <w:lang w:val="en-AU" w:eastAsia="en-GB"/>
        </w:rPr>
        <w:t xml:space="preserve">expresses its faith in the Lord Jesus Christ our Redeemer and Saviour; </w:t>
      </w:r>
    </w:p>
    <w:p w14:paraId="1651B9D5" w14:textId="77777777" w:rsidR="00E04E4B" w:rsidRPr="00E04E4B" w:rsidRDefault="00E04E4B" w:rsidP="0041243A">
      <w:pPr>
        <w:numPr>
          <w:ilvl w:val="0"/>
          <w:numId w:val="515"/>
        </w:numPr>
        <w:suppressAutoHyphens/>
        <w:ind w:left="1134" w:hanging="425"/>
        <w:contextualSpacing/>
        <w:rPr>
          <w:rFonts w:cs="Calibri"/>
          <w:bCs/>
          <w:iCs/>
          <w:lang w:val="en-AU" w:eastAsia="en-GB"/>
        </w:rPr>
      </w:pPr>
      <w:r w:rsidRPr="00E04E4B">
        <w:rPr>
          <w:rFonts w:cs="Calibri"/>
          <w:bCs/>
          <w:iCs/>
          <w:lang w:val="en-AU" w:eastAsia="en-GB"/>
        </w:rPr>
        <w:t>expresses its hope in God’s promise of a new creation in which righteousness dwells; and</w:t>
      </w:r>
    </w:p>
    <w:p w14:paraId="5852DB1F" w14:textId="77777777" w:rsidR="00E04E4B" w:rsidRPr="00E04E4B" w:rsidRDefault="00E04E4B" w:rsidP="0041243A">
      <w:pPr>
        <w:numPr>
          <w:ilvl w:val="0"/>
          <w:numId w:val="515"/>
        </w:numPr>
        <w:suppressAutoHyphens/>
        <w:ind w:left="1134" w:hanging="425"/>
        <w:contextualSpacing/>
        <w:rPr>
          <w:rFonts w:cs="Calibri"/>
          <w:bCs/>
          <w:iCs/>
          <w:lang w:val="en-AU" w:eastAsia="en-GB"/>
        </w:rPr>
      </w:pPr>
      <w:r w:rsidRPr="00E04E4B">
        <w:rPr>
          <w:rFonts w:cs="Calibri"/>
          <w:bCs/>
          <w:iCs/>
          <w:lang w:val="en-AU" w:eastAsia="en-GB"/>
        </w:rPr>
        <w:t>reaffirms its commitment to serving Christ, his church and his world in the area of sex, gender and marriage.</w:t>
      </w:r>
    </w:p>
    <w:p w14:paraId="7DAD1DAF" w14:textId="77777777" w:rsidR="00E04E4B" w:rsidRPr="006D00FE" w:rsidRDefault="00E04E4B" w:rsidP="0041243A">
      <w:pPr>
        <w:pStyle w:val="ListParagraph"/>
        <w:numPr>
          <w:ilvl w:val="3"/>
          <w:numId w:val="411"/>
        </w:numPr>
        <w:suppressAutoHyphens/>
        <w:ind w:left="709" w:hanging="709"/>
        <w:contextualSpacing/>
        <w:rPr>
          <w:rFonts w:asciiTheme="majorHAnsi" w:hAnsiTheme="majorHAnsi" w:cstheme="majorHAnsi"/>
          <w:b/>
          <w:bCs/>
          <w:iCs/>
          <w:lang w:val="en-AU" w:eastAsia="en-GB"/>
        </w:rPr>
      </w:pPr>
      <w:r w:rsidRPr="006D00FE">
        <w:rPr>
          <w:rFonts w:asciiTheme="majorHAnsi" w:hAnsiTheme="majorHAnsi" w:cstheme="majorHAnsi"/>
          <w:b/>
          <w:bCs/>
          <w:iCs/>
          <w:lang w:val="en-AU" w:eastAsia="en-GB"/>
        </w:rPr>
        <w:t>We rejoice in God our Creator and his good order of creation</w:t>
      </w:r>
    </w:p>
    <w:p w14:paraId="7558B237" w14:textId="324699B1" w:rsidR="00E04E4B" w:rsidRPr="006D00FE" w:rsidRDefault="00E04E4B" w:rsidP="0041243A">
      <w:pPr>
        <w:pStyle w:val="ListParagraph"/>
        <w:numPr>
          <w:ilvl w:val="1"/>
          <w:numId w:val="412"/>
        </w:numPr>
        <w:suppressAutoHyphens/>
        <w:ind w:left="709" w:hanging="709"/>
        <w:contextualSpacing/>
        <w:rPr>
          <w:rFonts w:asciiTheme="majorHAnsi" w:hAnsiTheme="majorHAnsi" w:cstheme="majorHAnsi"/>
          <w:bCs/>
          <w:iCs/>
          <w:lang w:val="en-AU" w:eastAsia="en-GB"/>
        </w:rPr>
      </w:pPr>
      <w:r w:rsidRPr="006D00FE">
        <w:rPr>
          <w:rFonts w:asciiTheme="majorHAnsi" w:hAnsiTheme="majorHAnsi" w:cstheme="majorHAnsi"/>
          <w:bCs/>
          <w:iCs/>
          <w:lang w:val="en-AU" w:eastAsia="en-GB"/>
        </w:rPr>
        <w:t>All people are made in God’s image (Gen 1:26-27; Declaratory Statement §4) and have a common dignity and worth. No one should be mocked, hated, or bullied.</w:t>
      </w:r>
    </w:p>
    <w:p w14:paraId="66B9DAB2" w14:textId="57719241" w:rsidR="00E04E4B" w:rsidRPr="006D00FE" w:rsidRDefault="00E04E4B" w:rsidP="0041243A">
      <w:pPr>
        <w:pStyle w:val="ListParagraph"/>
        <w:numPr>
          <w:ilvl w:val="1"/>
          <w:numId w:val="412"/>
        </w:numPr>
        <w:suppressAutoHyphens/>
        <w:ind w:left="709" w:hanging="709"/>
        <w:contextualSpacing/>
        <w:rPr>
          <w:rFonts w:ascii="Calibri" w:hAnsi="Calibri" w:cs="Calibri"/>
          <w:bCs/>
          <w:iCs/>
          <w:lang w:val="en-AU" w:eastAsia="en-GB"/>
        </w:rPr>
      </w:pPr>
      <w:r w:rsidRPr="006D00FE">
        <w:rPr>
          <w:rFonts w:ascii="Calibri" w:hAnsi="Calibri" w:cs="Calibri"/>
          <w:bCs/>
          <w:iCs/>
          <w:lang w:val="en-AU" w:eastAsia="en-GB"/>
        </w:rPr>
        <w:t xml:space="preserve">God established a good order in his creation (WCF 5.1) in which humans were either male or female (Gen 1:27; 5:2; WCF 5.2), sharing a common humanity (Gen 2:23), but distinguished biologically through their capacity to conceive children together through sexual intercourse (Gen 2:24; 4:1). These differences should be recognised and </w:t>
      </w:r>
      <w:sdt>
        <w:sdtPr>
          <w:rPr>
            <w:rFonts w:ascii="Calibri" w:hAnsi="Calibri" w:cs="Calibri"/>
            <w:lang w:val="en-AU" w:eastAsia="en-GB"/>
          </w:rPr>
          <w:tag w:val="goog_rdk_1"/>
          <w:id w:val="1428619939"/>
        </w:sdtPr>
        <w:sdtEndPr/>
        <w:sdtContent/>
      </w:sdt>
      <w:r w:rsidRPr="006D00FE">
        <w:rPr>
          <w:rFonts w:ascii="Calibri" w:hAnsi="Calibri" w:cs="Calibri"/>
          <w:bCs/>
          <w:iCs/>
          <w:lang w:val="en-AU" w:eastAsia="en-GB"/>
        </w:rPr>
        <w:t>celebrated. Men and women are equally created in God’s image and are to express their gender in complementary relationships, especially in a loving marriage (Gen 2:18; Deut 22:5; 1Co 11:14-15; Eph 5:22-33; Col 3:18-21; 1 Tim 2:12-14) and also within leadership in the household of God (1 Cor 14:29–35; 1 Tim 2:11–3:7; Titus 1:6–9).</w:t>
      </w:r>
    </w:p>
    <w:p w14:paraId="0307BC1B" w14:textId="77777777" w:rsidR="00E04E4B" w:rsidRPr="00E04E4B" w:rsidRDefault="00E04E4B" w:rsidP="0041243A">
      <w:pPr>
        <w:numPr>
          <w:ilvl w:val="1"/>
          <w:numId w:val="412"/>
        </w:numPr>
        <w:suppressAutoHyphens/>
        <w:ind w:left="709" w:hanging="720"/>
        <w:contextualSpacing/>
        <w:rPr>
          <w:rFonts w:cs="Calibri"/>
          <w:bCs/>
          <w:iCs/>
          <w:lang w:val="en-AU" w:eastAsia="en-GB"/>
        </w:rPr>
      </w:pPr>
      <w:r w:rsidRPr="00E04E4B">
        <w:rPr>
          <w:rFonts w:cs="Calibri"/>
          <w:bCs/>
          <w:iCs/>
          <w:lang w:val="en-AU" w:eastAsia="en-GB"/>
        </w:rPr>
        <w:t xml:space="preserve">In God’s good order, human beings have been created with a biological sex (male or female) with different genetic, chromosomal and anatomical characteristics (Gen 1:27; 2:24; 4:1; WCF 5.2) which determines gender identity (self-recognition of being either a man or a woman) and gendered roles in relationships (for example being either a husband or a wife, Gen 2:24-25). While the Bible does not closely prescribe expression of gender (for example tastes, clothing, personality traits etc), Christians should express themselves in godly ways which do not mislead others in their culture as to their sex and gender (Deut 22:5; 1 Cor 11: 2-16). </w:t>
      </w:r>
    </w:p>
    <w:p w14:paraId="5AC7F853" w14:textId="77777777" w:rsidR="00E04E4B" w:rsidRPr="00E04E4B" w:rsidRDefault="00E04E4B" w:rsidP="0041243A">
      <w:pPr>
        <w:numPr>
          <w:ilvl w:val="1"/>
          <w:numId w:val="412"/>
        </w:numPr>
        <w:suppressAutoHyphens/>
        <w:ind w:left="709" w:hanging="720"/>
        <w:contextualSpacing/>
        <w:rPr>
          <w:rFonts w:cs="Calibri"/>
          <w:bCs/>
          <w:iCs/>
          <w:lang w:val="en-AU" w:eastAsia="en-GB"/>
        </w:rPr>
      </w:pPr>
      <w:r w:rsidRPr="00E04E4B">
        <w:rPr>
          <w:rFonts w:cs="Calibri"/>
          <w:bCs/>
          <w:iCs/>
          <w:lang w:val="en-AU" w:eastAsia="en-GB"/>
        </w:rPr>
        <w:t xml:space="preserve">Marriage is a union of a husband and a wife, to the exclusion of all others, voluntarily entered into for life (WCF 24.1), which for the good order of society is established by a public commitment. It is a sign of the love that exists between Christ and his church (Eph. 5:24–33). The purpose of marriage is lifelong love, intimacy and companionship, to provide the most favourable and stable environment to reproduce and nurture children, and to promote the health and stability of society (Gen 2:18; Ecc 4:9-11; Deut 6:1-7; Eph 6:1-4; Prov14:1; Pss 127 &amp; 128; WCF 24.2). </w:t>
      </w:r>
      <w:sdt>
        <w:sdtPr>
          <w:rPr>
            <w:rFonts w:cs="Calibri"/>
            <w:bCs/>
            <w:iCs/>
            <w:lang w:val="en-AU" w:eastAsia="en-GB"/>
          </w:rPr>
          <w:tag w:val="goog_rdk_3"/>
          <w:id w:val="-303783353"/>
        </w:sdtPr>
        <w:sdtEndPr/>
        <w:sdtContent/>
      </w:sdt>
      <w:r w:rsidRPr="00E04E4B">
        <w:rPr>
          <w:rFonts w:cs="Calibri"/>
          <w:bCs/>
          <w:iCs/>
          <w:lang w:val="en-AU" w:eastAsia="en-GB"/>
        </w:rPr>
        <w:t xml:space="preserve">In the unity and partnership of marriage the husband is the head of the wife. A husband is to love his wife as Christ loved the church, and a wife is to submit to her husband (Gen 2:18; Eph 5:21–30). Marriage is the only proper setting for sexual </w:t>
      </w:r>
      <w:sdt>
        <w:sdtPr>
          <w:rPr>
            <w:rFonts w:cs="Calibri"/>
            <w:bCs/>
            <w:iCs/>
            <w:lang w:val="en-AU" w:eastAsia="en-GB"/>
          </w:rPr>
          <w:tag w:val="goog_rdk_4"/>
          <w:id w:val="988982706"/>
        </w:sdtPr>
        <w:sdtEndPr/>
        <w:sdtContent/>
      </w:sdt>
      <w:r w:rsidRPr="00E04E4B">
        <w:rPr>
          <w:rFonts w:cs="Calibri"/>
          <w:bCs/>
          <w:iCs/>
          <w:lang w:val="en-AU" w:eastAsia="en-GB"/>
        </w:rPr>
        <w:t>activity. It is the divinely ordained environment for the raising and nurturing of children.</w:t>
      </w:r>
    </w:p>
    <w:p w14:paraId="448E81EA" w14:textId="77777777" w:rsidR="00E04E4B" w:rsidRPr="00E04E4B" w:rsidRDefault="00E04E4B" w:rsidP="0041243A">
      <w:pPr>
        <w:numPr>
          <w:ilvl w:val="1"/>
          <w:numId w:val="412"/>
        </w:numPr>
        <w:suppressAutoHyphens/>
        <w:ind w:left="709" w:hanging="720"/>
        <w:contextualSpacing/>
        <w:rPr>
          <w:rFonts w:cs="Calibri"/>
          <w:bCs/>
          <w:iCs/>
          <w:lang w:val="en-AU" w:eastAsia="en-GB"/>
        </w:rPr>
      </w:pPr>
      <w:r w:rsidRPr="00E04E4B">
        <w:rPr>
          <w:rFonts w:cs="Calibri"/>
          <w:bCs/>
          <w:iCs/>
          <w:lang w:val="en-AU" w:eastAsia="en-GB"/>
        </w:rPr>
        <w:t xml:space="preserve">Married couples are commanded by God to be faithful. All sexual activity outside of marriage is prohibited (Ex 20:14; 22:19; Lev 19:29; Deut 5:18; 22:13-21; 1Co 6:9-10; Heb 13:4; Rev 21:8; 22:15), as is abuse and violence within marriage (1 Pet 3:7). Divorce is prohibited, except on proper grounds (Mal 2:15; Mt 19:4-8; Mk 10:6-9; 1Co 7:10-14; WCF 24.5-6). </w:t>
      </w:r>
    </w:p>
    <w:p w14:paraId="2A1ABEDB" w14:textId="77777777" w:rsidR="00E04E4B" w:rsidRPr="00E04E4B" w:rsidRDefault="00E04E4B" w:rsidP="0041243A">
      <w:pPr>
        <w:numPr>
          <w:ilvl w:val="0"/>
          <w:numId w:val="412"/>
        </w:numPr>
        <w:suppressAutoHyphens/>
        <w:ind w:left="709" w:hanging="717"/>
        <w:contextualSpacing/>
        <w:rPr>
          <w:rFonts w:cs="Calibri"/>
          <w:b/>
          <w:bCs/>
          <w:iCs/>
          <w:lang w:val="en-AU" w:eastAsia="en-GB"/>
        </w:rPr>
      </w:pPr>
      <w:r w:rsidRPr="00E04E4B">
        <w:rPr>
          <w:rFonts w:cs="Calibri"/>
          <w:b/>
          <w:bCs/>
          <w:iCs/>
          <w:lang w:val="en-AU" w:eastAsia="en-GB"/>
        </w:rPr>
        <w:t>We mourn the effects of the Fall and our own sin as they distort God’s good order</w:t>
      </w:r>
    </w:p>
    <w:p w14:paraId="5F18B105" w14:textId="77777777" w:rsidR="00E04E4B" w:rsidRPr="00E04E4B" w:rsidRDefault="00E04E4B" w:rsidP="0041243A">
      <w:pPr>
        <w:numPr>
          <w:ilvl w:val="1"/>
          <w:numId w:val="412"/>
        </w:numPr>
        <w:suppressAutoHyphens/>
        <w:ind w:left="709" w:hanging="720"/>
        <w:contextualSpacing/>
        <w:rPr>
          <w:rFonts w:cs="Calibri"/>
          <w:bCs/>
          <w:iCs/>
          <w:lang w:val="en-AU" w:eastAsia="en-GB"/>
        </w:rPr>
      </w:pPr>
      <w:r w:rsidRPr="00E04E4B">
        <w:rPr>
          <w:rFonts w:cs="Calibri"/>
          <w:bCs/>
          <w:iCs/>
          <w:lang w:val="en-AU" w:eastAsia="en-GB"/>
        </w:rPr>
        <w:t xml:space="preserve">The fall of Adam rendered all humanity guilty and subject to God’s eternal punishment (Rom 5:12-19). It corrupted us and the created order. ‘Our first parents … fell from their original righteousness and communion with God, and so became dead in sin, and wholly defiled in all the faculties and parts of </w:t>
      </w:r>
      <w:r w:rsidRPr="00E04E4B">
        <w:rPr>
          <w:rFonts w:cs="Calibri"/>
          <w:bCs/>
          <w:iCs/>
          <w:lang w:val="en-AU" w:eastAsia="en-GB"/>
        </w:rPr>
        <w:lastRenderedPageBreak/>
        <w:t xml:space="preserve">soul and body’, and ‘the same death in sin and corrupted nature’ was ‘conveyed to all their posterity descending from them by ordinary generation’ (WCF 6.1-3). As a consequence, all humans turn away from God, refuse to obey him, and worship created things instead (Rom 1:25) — including marriage and sexual experiences — and seek to establish sexual and gender identities apart from God and his </w:t>
      </w:r>
      <w:sdt>
        <w:sdtPr>
          <w:rPr>
            <w:rFonts w:cs="Calibri"/>
            <w:bCs/>
            <w:iCs/>
            <w:lang w:val="en-AU" w:eastAsia="en-GB"/>
          </w:rPr>
          <w:tag w:val="goog_rdk_5"/>
          <w:id w:val="1742605225"/>
        </w:sdtPr>
        <w:sdtEndPr/>
        <w:sdtContent/>
      </w:sdt>
      <w:r w:rsidRPr="00E04E4B">
        <w:rPr>
          <w:rFonts w:cs="Calibri"/>
          <w:bCs/>
          <w:iCs/>
          <w:lang w:val="en-AU" w:eastAsia="en-GB"/>
        </w:rPr>
        <w:t>order (Rom 1:26-27). All humans face struggle, distress and distortion in our experiences of gender and sexuality and marriage.</w:t>
      </w:r>
    </w:p>
    <w:p w14:paraId="514C085F" w14:textId="77777777" w:rsidR="00E04E4B" w:rsidRPr="00E04E4B" w:rsidRDefault="00E04E4B" w:rsidP="0041243A">
      <w:pPr>
        <w:numPr>
          <w:ilvl w:val="1"/>
          <w:numId w:val="412"/>
        </w:numPr>
        <w:suppressAutoHyphens/>
        <w:ind w:left="709" w:hanging="720"/>
        <w:contextualSpacing/>
        <w:rPr>
          <w:rFonts w:cs="Calibri"/>
          <w:bCs/>
          <w:iCs/>
          <w:lang w:val="en-AU" w:eastAsia="en-GB"/>
        </w:rPr>
      </w:pPr>
      <w:r w:rsidRPr="00E04E4B">
        <w:rPr>
          <w:rFonts w:cs="Calibri"/>
          <w:bCs/>
          <w:iCs/>
          <w:lang w:val="en-AU" w:eastAsia="en-GB"/>
        </w:rPr>
        <w:t xml:space="preserve">From the Fall, human sin and God’s curse have disordered and frustrated God’s good creation pattern (Gen 3:14-19; Rom 8:19-21). Humans have sought to make sense of their world and establish their identities apart from God (Prov 1:7; 12:23; Rom 1:21-29; 7:5,14-18; Eph 4:22). Relationships between husband and wife are spoiled (Gen 3:7,12,16; 4:19,23), </w:t>
      </w:r>
      <w:sdt>
        <w:sdtPr>
          <w:rPr>
            <w:rFonts w:cs="Calibri"/>
            <w:bCs/>
            <w:iCs/>
            <w:lang w:val="en-AU" w:eastAsia="en-GB"/>
          </w:rPr>
          <w:tag w:val="goog_rdk_6"/>
          <w:id w:val="1650315233"/>
        </w:sdtPr>
        <w:sdtEndPr/>
        <w:sdtContent/>
      </w:sdt>
      <w:r w:rsidRPr="00E04E4B">
        <w:rPr>
          <w:rFonts w:cs="Calibri"/>
          <w:bCs/>
          <w:iCs/>
          <w:lang w:val="en-AU" w:eastAsia="en-GB"/>
        </w:rPr>
        <w:t xml:space="preserve">spouses are abusive and unfaithful in marriage and marriages end in divorce (Dt 21:13-14; Mal 2:10-16; Mt 19:4-8; 1Co 7:10 -14). Women are oppressed (Ge 34:7-31; Deut 22:28–29; Jdg 19:22-20:7; 2Sa 13:1-32; Zec 14:2; 1 Pet 3:7). Polygamy and polyandry are both corruptions of God’s good pattern of marriage (Gen 4:19; 29:30; 30:1; Dt 21:15-17; 17:17; 1 Ki 16:31; 1Co 7:2; 1Ti 3:2).  Men and women are tempted to, and participate in, sexual </w:t>
      </w:r>
      <w:sdt>
        <w:sdtPr>
          <w:rPr>
            <w:rFonts w:cs="Calibri"/>
            <w:bCs/>
            <w:iCs/>
            <w:lang w:val="en-AU" w:eastAsia="en-GB"/>
          </w:rPr>
          <w:tag w:val="goog_rdk_8"/>
          <w:id w:val="-722218361"/>
        </w:sdtPr>
        <w:sdtEndPr/>
        <w:sdtContent/>
      </w:sdt>
      <w:r w:rsidRPr="00E04E4B">
        <w:rPr>
          <w:rFonts w:cs="Calibri"/>
          <w:bCs/>
          <w:iCs/>
          <w:lang w:val="en-AU" w:eastAsia="en-GB"/>
        </w:rPr>
        <w:t>immorality (Ge 39:6-12; 2Sa 11:2-5; Mt 5:27-28; 1 Pe 4:3; 2 Pe 2:14-18) including, adultery (</w:t>
      </w:r>
      <w:r w:rsidRPr="00E04E4B">
        <w:rPr>
          <w:rFonts w:cs="Calibri"/>
          <w:bCs/>
          <w:iCs/>
          <w:lang w:eastAsia="en-GB"/>
        </w:rPr>
        <w:t>Ex 20:14; Lev 18:20; Dt 5:18; Pr 22:14; 30:20; Mt 19:18; Jas 2:11</w:t>
      </w:r>
      <w:r w:rsidRPr="00E04E4B">
        <w:rPr>
          <w:rFonts w:cs="Calibri"/>
          <w:bCs/>
          <w:iCs/>
          <w:lang w:val="en-AU" w:eastAsia="en-GB"/>
        </w:rPr>
        <w:t>), pre-marital sex (Dt 22:13-21, 23; Matt 1:19; ), polyamory, homosexual sex (Lev 18:22; 20:13; Rom 1:18-32; 1 Cor 6:9-10; 1 Tim 1:9-10), incest (Lev 18:6-18; 20:17,19; Dt 22:30; 27:20,22-23; Eze 22:11), and rape ( Ge 19:4-9; Dt 22:25-29; Lev 18:22; 20:13; Jdg 19:22-28; 20:4-5; 2 Sa 13:14-20). A further effect of sin is that men and women transgress the boundaries of their sex (Deut 22:5; 1 Cor 6:9; 1 Cor 11:4-5, 13-15).</w:t>
      </w:r>
    </w:p>
    <w:p w14:paraId="6CEA1281" w14:textId="77777777" w:rsidR="00E04E4B" w:rsidRPr="00E04E4B" w:rsidRDefault="00E04E4B" w:rsidP="0041243A">
      <w:pPr>
        <w:numPr>
          <w:ilvl w:val="1"/>
          <w:numId w:val="412"/>
        </w:numPr>
        <w:suppressAutoHyphens/>
        <w:ind w:left="709" w:hanging="720"/>
        <w:contextualSpacing/>
        <w:rPr>
          <w:rFonts w:cs="Calibri"/>
          <w:bCs/>
          <w:iCs/>
          <w:lang w:val="en-AU" w:eastAsia="en-GB"/>
        </w:rPr>
      </w:pPr>
      <w:r w:rsidRPr="00E04E4B">
        <w:rPr>
          <w:rFonts w:cs="Calibri"/>
          <w:bCs/>
          <w:iCs/>
          <w:lang w:val="en-AU" w:eastAsia="en-GB"/>
        </w:rPr>
        <w:t xml:space="preserve">One consequence of the Fall is that some people are born with conditions in which their sex organs are not easily characterised as either male or female, or their sex organs are not consistent with their sex chromosomes (sometimes called intersex conditions or disorders of sex development). These are often physically uncomfortable and emotionally distressing conditions. </w:t>
      </w:r>
    </w:p>
    <w:p w14:paraId="6AD4D194" w14:textId="77777777" w:rsidR="00E04E4B" w:rsidRPr="00E04E4B" w:rsidRDefault="00E04E4B" w:rsidP="0041243A">
      <w:pPr>
        <w:numPr>
          <w:ilvl w:val="1"/>
          <w:numId w:val="412"/>
        </w:numPr>
        <w:suppressAutoHyphens/>
        <w:ind w:left="709" w:hanging="720"/>
        <w:contextualSpacing/>
        <w:rPr>
          <w:rFonts w:cs="Calibri"/>
          <w:bCs/>
          <w:iCs/>
          <w:lang w:val="en-AU" w:eastAsia="en-GB"/>
        </w:rPr>
      </w:pPr>
      <w:r w:rsidRPr="00E04E4B">
        <w:rPr>
          <w:rFonts w:cs="Calibri"/>
          <w:bCs/>
          <w:iCs/>
          <w:lang w:val="en-AU" w:eastAsia="en-GB"/>
        </w:rPr>
        <w:t>A further consequence of the Fall is that some people experience their gender to be different to their sex (sometimes called gender incongruence, gender identity disorder or gender dysphoria). This is often a very distressing and confusing experience.</w:t>
      </w:r>
    </w:p>
    <w:p w14:paraId="0178F835" w14:textId="77777777" w:rsidR="00E04E4B" w:rsidRPr="00E04E4B" w:rsidRDefault="00E04E4B" w:rsidP="0041243A">
      <w:pPr>
        <w:numPr>
          <w:ilvl w:val="1"/>
          <w:numId w:val="412"/>
        </w:numPr>
        <w:suppressAutoHyphens/>
        <w:ind w:left="709" w:hanging="720"/>
        <w:contextualSpacing/>
        <w:rPr>
          <w:rFonts w:cs="Calibri"/>
          <w:bCs/>
          <w:iCs/>
          <w:lang w:val="en-AU" w:eastAsia="en-GB"/>
        </w:rPr>
      </w:pPr>
      <w:r w:rsidRPr="00E04E4B">
        <w:rPr>
          <w:rFonts w:cs="Calibri"/>
          <w:bCs/>
          <w:iCs/>
          <w:lang w:val="en-AU" w:eastAsia="en-GB"/>
        </w:rPr>
        <w:t>People who suffer from these conditions and experiences are equally made in God’s image and share in the common dignity and worth of all human beings. However, these conditions do not constitute a third sex or gender, nor do they contradict the truth that in his originally good creation, God has established a binary sexual order for human beings. Binary biological sex remains the basis on which we understand these experiences.</w:t>
      </w:r>
    </w:p>
    <w:p w14:paraId="18D6A9DA" w14:textId="77777777" w:rsidR="00E04E4B" w:rsidRPr="00E04E4B" w:rsidRDefault="00E04E4B" w:rsidP="0041243A">
      <w:pPr>
        <w:numPr>
          <w:ilvl w:val="1"/>
          <w:numId w:val="412"/>
        </w:numPr>
        <w:suppressAutoHyphens/>
        <w:ind w:left="709" w:hanging="720"/>
        <w:contextualSpacing/>
        <w:rPr>
          <w:rFonts w:cs="Calibri"/>
          <w:bCs/>
          <w:iCs/>
          <w:lang w:val="en-AU" w:eastAsia="en-GB"/>
        </w:rPr>
      </w:pPr>
      <w:r w:rsidRPr="00E04E4B">
        <w:rPr>
          <w:rFonts w:cs="Calibri"/>
          <w:bCs/>
          <w:iCs/>
          <w:lang w:val="en-AU" w:eastAsia="en-GB"/>
        </w:rPr>
        <w:t>All forms of sexual immorality are sin, as is marital unfaithfulness through violence, or desertion.  Jesus condemns all sexual immorality, teaching that sin begins prior to any such act, in the corruption of heart and eye (2 Sam 11) with a lustful, covetous look, a redirecting of desires, emotions and fantasies (Matt 5:27-28; Prov 6:23-29; Jer 5:</w:t>
      </w:r>
      <w:sdt>
        <w:sdtPr>
          <w:rPr>
            <w:rFonts w:cs="Calibri"/>
            <w:bCs/>
            <w:iCs/>
            <w:lang w:val="en-AU" w:eastAsia="en-GB"/>
          </w:rPr>
          <w:tag w:val="goog_rdk_9"/>
          <w:id w:val="-1748571995"/>
        </w:sdtPr>
        <w:sdtEndPr/>
        <w:sdtContent/>
      </w:sdt>
      <w:r w:rsidRPr="00E04E4B">
        <w:rPr>
          <w:rFonts w:cs="Calibri"/>
          <w:bCs/>
          <w:iCs/>
          <w:lang w:val="en-AU" w:eastAsia="en-GB"/>
        </w:rPr>
        <w:t>8).</w:t>
      </w:r>
    </w:p>
    <w:p w14:paraId="7E3EC431" w14:textId="77777777" w:rsidR="00E04E4B" w:rsidRPr="00E04E4B" w:rsidRDefault="00E04E4B" w:rsidP="0041243A">
      <w:pPr>
        <w:numPr>
          <w:ilvl w:val="1"/>
          <w:numId w:val="412"/>
        </w:numPr>
        <w:suppressAutoHyphens/>
        <w:ind w:left="709" w:hanging="720"/>
        <w:contextualSpacing/>
        <w:rPr>
          <w:rFonts w:cs="Calibri"/>
          <w:bCs/>
          <w:iCs/>
          <w:lang w:val="en-AU" w:eastAsia="en-GB"/>
        </w:rPr>
      </w:pPr>
      <w:r w:rsidRPr="00E04E4B">
        <w:rPr>
          <w:rFonts w:cs="Calibri"/>
          <w:bCs/>
          <w:iCs/>
          <w:lang w:val="en-AU" w:eastAsia="en-GB"/>
        </w:rPr>
        <w:t>People are tempted to turn from God’s good order and break his commands in all aspects of sexual life and gender, as is the case in all other areas of human life after the Fall. Temptations to sin can arise externally to ourselves, as Jesus experienced (Matt 4:1-11). For all fallen human beings, temptations also arise from their sinful nature and external temptations appeal to their corrupted desires. The corrupted nature and all the covetous desires that proceed from it, including involuntary or pre-conscious attractions towards ends contrary to God’s law, are truly and properly sin and we are culpable for them (2 Peter 3:3; 1</w:t>
      </w:r>
      <w:r w:rsidRPr="00E04E4B">
        <w:rPr>
          <w:rFonts w:cs="Calibri"/>
          <w:bCs/>
          <w:iCs/>
          <w:u w:val="single"/>
          <w:lang w:val="en-AU" w:eastAsia="en-GB"/>
        </w:rPr>
        <w:t xml:space="preserve"> </w:t>
      </w:r>
      <w:r w:rsidRPr="00E04E4B">
        <w:rPr>
          <w:rFonts w:cs="Calibri"/>
          <w:bCs/>
          <w:iCs/>
          <w:lang w:val="en-AU" w:eastAsia="en-GB"/>
        </w:rPr>
        <w:t>Jn 2:16-17; WCF 6:4-6). We are all prone to living out these sinful desires in thought, word and deed (Jam 1:13-15). All sexual temptations are to be resisted and are desires which should be mortified (Gal 5:24). There is a pastorally significant moral difference between experiencing sinful desires and seeking to mortify them, as opposed to cultivating desires into actions (James 1:14-</w:t>
      </w:r>
      <w:sdt>
        <w:sdtPr>
          <w:rPr>
            <w:rFonts w:cs="Calibri"/>
            <w:bCs/>
            <w:iCs/>
            <w:lang w:val="en-AU" w:eastAsia="en-GB"/>
          </w:rPr>
          <w:tag w:val="goog_rdk_10"/>
          <w:id w:val="489217668"/>
        </w:sdtPr>
        <w:sdtEndPr/>
        <w:sdtContent/>
      </w:sdt>
      <w:r w:rsidRPr="00E04E4B">
        <w:rPr>
          <w:rFonts w:cs="Calibri"/>
          <w:bCs/>
          <w:iCs/>
          <w:lang w:val="en-AU" w:eastAsia="en-GB"/>
        </w:rPr>
        <w:t>15).</w:t>
      </w:r>
    </w:p>
    <w:p w14:paraId="48F999C1" w14:textId="77777777" w:rsidR="00E04E4B" w:rsidRPr="00E04E4B" w:rsidRDefault="00E04E4B" w:rsidP="0041243A">
      <w:pPr>
        <w:numPr>
          <w:ilvl w:val="1"/>
          <w:numId w:val="412"/>
        </w:numPr>
        <w:suppressAutoHyphens/>
        <w:ind w:left="709" w:hanging="720"/>
        <w:contextualSpacing/>
        <w:rPr>
          <w:rFonts w:cs="Calibri"/>
          <w:bCs/>
          <w:iCs/>
          <w:lang w:val="en-AU" w:eastAsia="en-GB"/>
        </w:rPr>
      </w:pPr>
      <w:r w:rsidRPr="00E04E4B">
        <w:rPr>
          <w:rFonts w:cs="Calibri"/>
          <w:bCs/>
          <w:iCs/>
          <w:lang w:val="en-AU" w:eastAsia="en-GB"/>
        </w:rPr>
        <w:t xml:space="preserve">Christians who do not struggle with gender incongruence or same-sex attraction can possess unwarranted self-righteousness ignoring their own sinful desires, their need to repent and their need for mercy in Christ. Everyone’s expression of sexuality and gender has sinful aspects, and all desire for sexual activity outside the boundaries of marriage is </w:t>
      </w:r>
      <w:sdt>
        <w:sdtPr>
          <w:rPr>
            <w:rFonts w:cs="Calibri"/>
            <w:bCs/>
            <w:iCs/>
            <w:lang w:val="en-AU" w:eastAsia="en-GB"/>
          </w:rPr>
          <w:tag w:val="goog_rdk_11"/>
          <w:id w:val="-2087292992"/>
        </w:sdtPr>
        <w:sdtEndPr/>
        <w:sdtContent/>
      </w:sdt>
      <w:r w:rsidRPr="00E04E4B">
        <w:rPr>
          <w:rFonts w:cs="Calibri"/>
          <w:bCs/>
          <w:iCs/>
          <w:lang w:val="en-AU" w:eastAsia="en-GB"/>
        </w:rPr>
        <w:t>illicit.</w:t>
      </w:r>
    </w:p>
    <w:p w14:paraId="2A8C4C6B" w14:textId="77777777" w:rsidR="00E04E4B" w:rsidRPr="00E04E4B" w:rsidRDefault="00E04E4B" w:rsidP="0041243A">
      <w:pPr>
        <w:numPr>
          <w:ilvl w:val="1"/>
          <w:numId w:val="412"/>
        </w:numPr>
        <w:suppressAutoHyphens/>
        <w:ind w:left="709" w:hanging="720"/>
        <w:contextualSpacing/>
        <w:rPr>
          <w:rFonts w:cs="Calibri"/>
          <w:bCs/>
          <w:iCs/>
          <w:lang w:val="en-AU" w:eastAsia="en-GB"/>
        </w:rPr>
      </w:pPr>
      <w:r w:rsidRPr="00E04E4B">
        <w:rPr>
          <w:rFonts w:cs="Calibri"/>
          <w:bCs/>
          <w:iCs/>
          <w:lang w:val="en-AU" w:eastAsia="en-GB"/>
        </w:rPr>
        <w:t xml:space="preserve">Modern Western culture has developed in a framework in which God is not relevant to understanding the world or shaping ethics. This has promoted a culture which views each person as free to determine their own identity and moral framework; and assumes that diversity, including gender and sexual diversity, is a good in itself; and that pleasure and comfort are primary. This culture does not acknowledge the existence of God’s good creational order and often celebrates changes which </w:t>
      </w:r>
      <w:r w:rsidRPr="00E04E4B">
        <w:rPr>
          <w:rFonts w:cs="Calibri"/>
          <w:bCs/>
          <w:iCs/>
          <w:lang w:val="en-AU" w:eastAsia="en-GB"/>
        </w:rPr>
        <w:lastRenderedPageBreak/>
        <w:t>transgress that order. It also presents temptations through sexualised advertising, pornography and social pressures in friendships and in employment and educational contexts.</w:t>
      </w:r>
    </w:p>
    <w:p w14:paraId="635C6D66" w14:textId="77777777" w:rsidR="00E04E4B" w:rsidRPr="00E04E4B" w:rsidRDefault="00E04E4B" w:rsidP="0041243A">
      <w:pPr>
        <w:numPr>
          <w:ilvl w:val="1"/>
          <w:numId w:val="412"/>
        </w:numPr>
        <w:suppressAutoHyphens/>
        <w:ind w:left="709" w:hanging="720"/>
        <w:contextualSpacing/>
        <w:rPr>
          <w:rFonts w:cs="Calibri"/>
          <w:bCs/>
          <w:iCs/>
          <w:lang w:val="en-AU" w:eastAsia="en-GB"/>
        </w:rPr>
      </w:pPr>
      <w:r w:rsidRPr="00E04E4B">
        <w:rPr>
          <w:rFonts w:cs="Calibri"/>
          <w:bCs/>
          <w:iCs/>
          <w:lang w:val="en-AU" w:eastAsia="en-GB"/>
        </w:rPr>
        <w:t>The church, in seeking to teach and apply the biblical view of sex, gender and marriage has often failed to acknowledge our own sin and has caused undue hurt. We have failed to adequately understand the struggles of others; and, in doing so, have prevented the gospel being heard by those who, like us, are in desperate need of salvation and secure identity in Christ.  As a church we are accountable to the Lord Jesus for our treatment of others, especially those who are young in the faith (Matt 18:6; 1 Pet 4:17).</w:t>
      </w:r>
    </w:p>
    <w:p w14:paraId="6BDDDBA9" w14:textId="77777777" w:rsidR="00E04E4B" w:rsidRPr="00E04E4B" w:rsidRDefault="00E04E4B" w:rsidP="0041243A">
      <w:pPr>
        <w:numPr>
          <w:ilvl w:val="0"/>
          <w:numId w:val="412"/>
        </w:numPr>
        <w:suppressAutoHyphens/>
        <w:ind w:left="709" w:hanging="720"/>
        <w:contextualSpacing/>
        <w:rPr>
          <w:rFonts w:cs="Calibri"/>
          <w:b/>
          <w:bCs/>
          <w:iCs/>
          <w:lang w:val="en-AU" w:eastAsia="en-GB"/>
        </w:rPr>
      </w:pPr>
      <w:r w:rsidRPr="00E04E4B">
        <w:rPr>
          <w:rFonts w:cs="Calibri"/>
          <w:b/>
          <w:bCs/>
          <w:iCs/>
          <w:lang w:val="en-AU" w:eastAsia="en-GB"/>
        </w:rPr>
        <w:t>We look to Christ for redemption, proclaim him as Lord and Saviour and seek to live for him in ways consistent with God’s good order</w:t>
      </w:r>
    </w:p>
    <w:p w14:paraId="3940DB08" w14:textId="77777777" w:rsidR="00E04E4B" w:rsidRPr="00E04E4B" w:rsidRDefault="00E04E4B" w:rsidP="0041243A">
      <w:pPr>
        <w:numPr>
          <w:ilvl w:val="1"/>
          <w:numId w:val="412"/>
        </w:numPr>
        <w:suppressAutoHyphens/>
        <w:ind w:left="709" w:hanging="720"/>
        <w:contextualSpacing/>
        <w:rPr>
          <w:rFonts w:cs="Calibri"/>
          <w:bCs/>
          <w:iCs/>
          <w:lang w:val="en-AU" w:eastAsia="en-GB"/>
        </w:rPr>
      </w:pPr>
      <w:r w:rsidRPr="00E04E4B">
        <w:rPr>
          <w:rFonts w:cs="Calibri"/>
          <w:bCs/>
          <w:iCs/>
          <w:lang w:val="en-AU" w:eastAsia="en-GB"/>
        </w:rPr>
        <w:t>In his incarnation, God the Son took on human nature to redeem people from sin, to heal them from corruption and reconcile them to God, and to restore God’s good order to creation. He achieved this by his life, death, resurrection and ascension (Jn 3:16-21; Eph 1:3-10; 1 Pet 1:1-9; WCF 8).</w:t>
      </w:r>
    </w:p>
    <w:p w14:paraId="081F8678" w14:textId="77777777" w:rsidR="00E04E4B" w:rsidRPr="00E04E4B" w:rsidRDefault="00E04E4B" w:rsidP="0041243A">
      <w:pPr>
        <w:numPr>
          <w:ilvl w:val="1"/>
          <w:numId w:val="412"/>
        </w:numPr>
        <w:suppressAutoHyphens/>
        <w:ind w:left="709" w:hanging="720"/>
        <w:contextualSpacing/>
        <w:rPr>
          <w:rFonts w:cs="Calibri"/>
          <w:bCs/>
          <w:iCs/>
          <w:lang w:val="en-AU" w:eastAsia="en-GB"/>
        </w:rPr>
      </w:pPr>
      <w:r w:rsidRPr="00E04E4B">
        <w:rPr>
          <w:rFonts w:cs="Calibri"/>
          <w:bCs/>
          <w:iCs/>
          <w:lang w:val="en-AU" w:eastAsia="en-GB"/>
        </w:rPr>
        <w:t>The gospel, which proclaims Christ as the Saviour for all who trust him, is offered to all people (Isa 57:19; Acts 2:39; Rom 1:5; 3:24; 1 Tim 2:4). Everyone who comes to Christ is welcomed by him and included in his salvation (John 6:37). In Christ, his people find their true humanity and a new identity, irrespective of their gender, sexuality, marital status, family background, social status or ethnicity. They are restored to the image of God in Christ and united with each other in him (Rom 10:12; 1Co 12:13; Gal 2:20; Eph 2:10, 15; 4:22-24; Col 3:10-11). Christ is the answer to the underlying problems for all people — including those facing sexual temptation, the consequences of sexual sin, broken and difficult marriages, loneliness, shame, and gender confusion.</w:t>
      </w:r>
    </w:p>
    <w:p w14:paraId="3C7664CA" w14:textId="77777777" w:rsidR="00E04E4B" w:rsidRPr="00E04E4B" w:rsidRDefault="00E04E4B" w:rsidP="0041243A">
      <w:pPr>
        <w:numPr>
          <w:ilvl w:val="1"/>
          <w:numId w:val="412"/>
        </w:numPr>
        <w:suppressAutoHyphens/>
        <w:ind w:left="709" w:hanging="720"/>
        <w:contextualSpacing/>
        <w:rPr>
          <w:rFonts w:cs="Calibri"/>
          <w:bCs/>
          <w:iCs/>
          <w:lang w:val="en-AU" w:eastAsia="en-GB"/>
        </w:rPr>
      </w:pPr>
      <w:r w:rsidRPr="00E04E4B">
        <w:rPr>
          <w:rFonts w:cs="Calibri"/>
          <w:bCs/>
          <w:iCs/>
          <w:lang w:val="en-AU" w:eastAsia="en-GB"/>
        </w:rPr>
        <w:t>Christ calls all people, though lost in sin, to come to him to be reconciled to God and discover their true humanity in his service. By his Spirit working through his Word and prayer, God draws sinners to him, transforming our rebellion into love and reordering our desires and deeds to conform to Christ. By his Spirit, he enables us to grieve and hate our sinful nature and to recognise and repent of particular sins, particularly (Lk 3:10-14; Rom 8:3-9; WCF 10.1, 13.1, 15.5). Truthfully and humbly naming sin and calling people to repentance are not harmful because of God’s gracious mercy and the sanctifying power and promised fullness of life in Christ (John 10:10; Acts 2:38, 2 Cor 7:10).</w:t>
      </w:r>
    </w:p>
    <w:p w14:paraId="25055FE4" w14:textId="77777777" w:rsidR="00E04E4B" w:rsidRPr="00E04E4B" w:rsidRDefault="00E04E4B" w:rsidP="0041243A">
      <w:pPr>
        <w:numPr>
          <w:ilvl w:val="1"/>
          <w:numId w:val="412"/>
        </w:numPr>
        <w:suppressAutoHyphens/>
        <w:ind w:left="709" w:hanging="720"/>
        <w:contextualSpacing/>
        <w:rPr>
          <w:rFonts w:cs="Calibri"/>
          <w:bCs/>
          <w:iCs/>
          <w:lang w:val="en-AU" w:eastAsia="en-GB"/>
        </w:rPr>
      </w:pPr>
      <w:r w:rsidRPr="00E04E4B">
        <w:rPr>
          <w:rFonts w:cs="Calibri"/>
          <w:bCs/>
          <w:iCs/>
          <w:lang w:val="en-AU" w:eastAsia="en-GB"/>
        </w:rPr>
        <w:t xml:space="preserve">By his Spirit, all believers must struggle against sin and constantly turn to Christ, putting to death the sinful nature with its particular sins (Rom 6:11-14; WCF 13, 15:5). The Spirit helps us to humbly speak the truth in love and encourage one another to grow in Christ (Eph 4:15-16). We should exercise wisdom in choosing language that articulates the truth about ourselves, naming our sins but not being named by them (1 Cor. 6:9–11). Christians should flee sin (Gen 39:6b-12; Matt 5:27-30; 1 Cor 6:18; Rom 6:11-12; 1 Pet 1:14; 2:11), and hence be careful to avoid legitimising sin by using descriptions that either downplay or even celebrate </w:t>
      </w:r>
      <w:sdt>
        <w:sdtPr>
          <w:rPr>
            <w:rFonts w:cs="Calibri"/>
            <w:bCs/>
            <w:iCs/>
            <w:lang w:val="en-AU" w:eastAsia="en-GB"/>
          </w:rPr>
          <w:tag w:val="goog_rdk_13"/>
          <w:id w:val="-1876845934"/>
        </w:sdtPr>
        <w:sdtEndPr/>
        <w:sdtContent/>
      </w:sdt>
      <w:r w:rsidRPr="00E04E4B">
        <w:rPr>
          <w:rFonts w:cs="Calibri"/>
          <w:bCs/>
          <w:iCs/>
          <w:lang w:val="en-AU" w:eastAsia="en-GB"/>
        </w:rPr>
        <w:t>temptation.</w:t>
      </w:r>
    </w:p>
    <w:p w14:paraId="5A3C84BE" w14:textId="77777777" w:rsidR="00E04E4B" w:rsidRPr="00E04E4B" w:rsidRDefault="00E04E4B" w:rsidP="0041243A">
      <w:pPr>
        <w:numPr>
          <w:ilvl w:val="1"/>
          <w:numId w:val="412"/>
        </w:numPr>
        <w:suppressAutoHyphens/>
        <w:ind w:left="709" w:hanging="720"/>
        <w:contextualSpacing/>
        <w:rPr>
          <w:rFonts w:cs="Calibri"/>
          <w:bCs/>
          <w:iCs/>
          <w:lang w:val="en-AU" w:eastAsia="en-GB"/>
        </w:rPr>
      </w:pPr>
      <w:r w:rsidRPr="00E04E4B">
        <w:rPr>
          <w:rFonts w:cs="Calibri"/>
          <w:bCs/>
          <w:iCs/>
          <w:lang w:val="en-AU" w:eastAsia="en-GB"/>
        </w:rPr>
        <w:t xml:space="preserve">God does not promise to heal all broken bodies or human relationships, nor to end temptation, nor remove homosexual attraction, gender confusion or other burdens in this life. </w:t>
      </w:r>
      <w:sdt>
        <w:sdtPr>
          <w:rPr>
            <w:rFonts w:cs="Calibri"/>
            <w:bCs/>
            <w:iCs/>
            <w:lang w:val="en-AU" w:eastAsia="en-GB"/>
          </w:rPr>
          <w:tag w:val="goog_rdk_14"/>
          <w:id w:val="-1519003031"/>
        </w:sdtPr>
        <w:sdtEndPr/>
        <w:sdtContent/>
      </w:sdt>
      <w:r w:rsidRPr="00E04E4B">
        <w:rPr>
          <w:rFonts w:cs="Calibri"/>
          <w:bCs/>
          <w:iCs/>
          <w:lang w:val="en-AU" w:eastAsia="en-GB"/>
        </w:rPr>
        <w:t>Neither does he say that sinful desires are fixed and can never be changed. He promises that, because we are his chosen, redeemed and sanctified children, his grace will be sufficient in all our trials (2 Cor. 12:9) and his Spirit will bear rich fruit in every aspect of our lives (Gal 5:13-25). He also promises that on the return of Christ all his people will receive resurrected and restored bodies and enjoy full communion with him in a world of righteousness freed from curse and frustration (Rom 8:20-24; 2 Pet 3:13; Rev 21:1-5).</w:t>
      </w:r>
    </w:p>
    <w:p w14:paraId="5EBD61D6" w14:textId="77777777" w:rsidR="00E04E4B" w:rsidRPr="00E04E4B" w:rsidRDefault="00E04E4B" w:rsidP="0041243A">
      <w:pPr>
        <w:numPr>
          <w:ilvl w:val="1"/>
          <w:numId w:val="412"/>
        </w:numPr>
        <w:suppressAutoHyphens/>
        <w:ind w:left="709" w:hanging="720"/>
        <w:contextualSpacing/>
        <w:rPr>
          <w:rFonts w:cs="Calibri"/>
          <w:bCs/>
          <w:iCs/>
          <w:lang w:val="en-AU" w:eastAsia="en-GB"/>
        </w:rPr>
      </w:pPr>
      <w:r w:rsidRPr="00E04E4B">
        <w:rPr>
          <w:rFonts w:cs="Calibri"/>
          <w:bCs/>
          <w:iCs/>
          <w:lang w:val="en-AU" w:eastAsia="en-GB"/>
        </w:rPr>
        <w:t>An unmarried person who is a follower of Jesus Christ is called to live faithfully for him in chastity. Singleness is a proper and honourable Christian calling, since it was the calling of the Lord Jesus himself (Matt 19:12; 1 Cor. 7:32–35; 1 Tim 5:5).</w:t>
      </w:r>
    </w:p>
    <w:p w14:paraId="225F2F67" w14:textId="77777777" w:rsidR="00E04E4B" w:rsidRPr="00E04E4B" w:rsidRDefault="00E04E4B" w:rsidP="0041243A">
      <w:pPr>
        <w:numPr>
          <w:ilvl w:val="1"/>
          <w:numId w:val="412"/>
        </w:numPr>
        <w:suppressAutoHyphens/>
        <w:ind w:left="709" w:hanging="720"/>
        <w:contextualSpacing/>
        <w:rPr>
          <w:rFonts w:cs="Calibri"/>
          <w:bCs/>
          <w:iCs/>
          <w:lang w:val="en-AU" w:eastAsia="en-GB"/>
        </w:rPr>
      </w:pPr>
      <w:r w:rsidRPr="00E04E4B">
        <w:rPr>
          <w:rFonts w:cs="Calibri"/>
          <w:bCs/>
          <w:iCs/>
          <w:lang w:val="en-AU" w:eastAsia="en-GB"/>
        </w:rPr>
        <w:t>Married couples who follow Jesus Christ are called to live together faithfully as husband and wife, loving and serving one another. Husbands are to love their wives as Christ loved the church, and wives are to submit to their husbands (Col. 3:18–19; Eph. 5:22–33; Tit 2:4-5; 1 Pet 3:1-7). Parents are to love their children and raise them in the training and instruction of the Lord (Gen 18:19; Deut 6:7; Col 3:21; Eph 6:4). Children are to honour and obey their parents (Ex 20:12; Deut 5:16; Pr 6:20; Col 3:20; Eph 6:1-2).</w:t>
      </w:r>
    </w:p>
    <w:p w14:paraId="38AA4208" w14:textId="77777777" w:rsidR="00E04E4B" w:rsidRPr="00E04E4B" w:rsidRDefault="00E04E4B" w:rsidP="0041243A">
      <w:pPr>
        <w:numPr>
          <w:ilvl w:val="1"/>
          <w:numId w:val="412"/>
        </w:numPr>
        <w:suppressAutoHyphens/>
        <w:ind w:left="709" w:hanging="720"/>
        <w:contextualSpacing/>
        <w:rPr>
          <w:rFonts w:cs="Calibri"/>
          <w:bCs/>
          <w:iCs/>
          <w:lang w:val="en-AU" w:eastAsia="en-GB"/>
        </w:rPr>
      </w:pPr>
      <w:r w:rsidRPr="00E04E4B">
        <w:rPr>
          <w:rFonts w:cs="Calibri"/>
          <w:bCs/>
          <w:iCs/>
          <w:lang w:val="en-AU" w:eastAsia="en-GB"/>
        </w:rPr>
        <w:t>An intersex person who is a follower of Jesus Christ should embrace their biological sex insofar as it may be known. Surgical treatment to enable this may be appropriate, though it is not morally necessary.</w:t>
      </w:r>
    </w:p>
    <w:p w14:paraId="76B40EE9" w14:textId="77777777" w:rsidR="00E04E4B" w:rsidRPr="00E04E4B" w:rsidRDefault="00E04E4B" w:rsidP="0041243A">
      <w:pPr>
        <w:numPr>
          <w:ilvl w:val="1"/>
          <w:numId w:val="412"/>
        </w:numPr>
        <w:suppressAutoHyphens/>
        <w:ind w:left="709" w:hanging="720"/>
        <w:contextualSpacing/>
        <w:rPr>
          <w:rFonts w:cs="Calibri"/>
          <w:bCs/>
          <w:iCs/>
          <w:lang w:val="en-AU" w:eastAsia="en-GB"/>
        </w:rPr>
      </w:pPr>
      <w:r w:rsidRPr="00E04E4B">
        <w:rPr>
          <w:rFonts w:cs="Calibri"/>
          <w:bCs/>
          <w:iCs/>
          <w:lang w:val="en-AU" w:eastAsia="en-GB"/>
        </w:rPr>
        <w:t>A person who experiences gender incongruence and who is a follower of Jesus Christ should accept their body as inherent to their personhood, given to them by God, and seek to reconcile their understanding and presentation of their gender according to this fundamental truth. Learning to live consistently with this may be an on-going and difficult process, yet, as with all Christians, their union with Christ through his Spirit will lead them to grow in grace.</w:t>
      </w:r>
    </w:p>
    <w:p w14:paraId="74ACF0F6" w14:textId="77777777" w:rsidR="00E04E4B" w:rsidRPr="00E04E4B" w:rsidRDefault="00E04E4B" w:rsidP="0041243A">
      <w:pPr>
        <w:numPr>
          <w:ilvl w:val="1"/>
          <w:numId w:val="412"/>
        </w:numPr>
        <w:suppressAutoHyphens/>
        <w:ind w:left="709" w:hanging="720"/>
        <w:contextualSpacing/>
        <w:rPr>
          <w:rFonts w:cs="Calibri"/>
          <w:bCs/>
          <w:iCs/>
          <w:lang w:val="en-AU" w:eastAsia="en-GB"/>
        </w:rPr>
      </w:pPr>
      <w:r w:rsidRPr="00E04E4B">
        <w:rPr>
          <w:rFonts w:cs="Calibri"/>
          <w:bCs/>
          <w:iCs/>
          <w:lang w:val="en-AU" w:eastAsia="en-GB"/>
        </w:rPr>
        <w:lastRenderedPageBreak/>
        <w:t xml:space="preserve">Both the desire for, and the act of, sexual relations with a person of the same sex are sinful (Romans 1:26-27; 1 Cor 6:9-11). Such desires should be rejected and mortified, as a Christian seeks “to put on the new self, created to be like God in true righteousness and holiness” (Eph 4:24). The good news for those who experience same-sex attraction (as indeed for all sexual sinners) is that in Christ they can be known and identified not according to their sexual impulses but as beloved children of God, forgiven and justified, freed from guilt and shame, set apart for growth in Christlikeness and good works, secure in resurrection life, and precious brothers and sisters in </w:t>
      </w:r>
      <w:sdt>
        <w:sdtPr>
          <w:rPr>
            <w:rFonts w:cs="Calibri"/>
            <w:bCs/>
            <w:iCs/>
            <w:lang w:val="en-AU" w:eastAsia="en-GB"/>
          </w:rPr>
          <w:tag w:val="goog_rdk_16"/>
          <w:id w:val="-1177722748"/>
        </w:sdtPr>
        <w:sdtEndPr/>
        <w:sdtContent/>
      </w:sdt>
      <w:r w:rsidRPr="00E04E4B">
        <w:rPr>
          <w:rFonts w:cs="Calibri"/>
          <w:bCs/>
          <w:iCs/>
          <w:lang w:val="en-AU" w:eastAsia="en-GB"/>
        </w:rPr>
        <w:t>Christ.</w:t>
      </w:r>
    </w:p>
    <w:p w14:paraId="29A4F1FF" w14:textId="77777777" w:rsidR="00E04E4B" w:rsidRPr="00E04E4B" w:rsidRDefault="00E04E4B" w:rsidP="0041243A">
      <w:pPr>
        <w:numPr>
          <w:ilvl w:val="1"/>
          <w:numId w:val="412"/>
        </w:numPr>
        <w:suppressAutoHyphens/>
        <w:ind w:left="709" w:hanging="720"/>
        <w:contextualSpacing/>
        <w:rPr>
          <w:rFonts w:cs="Calibri"/>
          <w:bCs/>
          <w:iCs/>
          <w:lang w:val="en-AU" w:eastAsia="en-GB"/>
        </w:rPr>
      </w:pPr>
      <w:r w:rsidRPr="00E04E4B">
        <w:rPr>
          <w:rFonts w:cs="Calibri"/>
          <w:bCs/>
          <w:iCs/>
          <w:lang w:val="en-AU" w:eastAsia="en-GB"/>
        </w:rPr>
        <w:t xml:space="preserve">Faithful proclamation of the gospel requires the church to give a clear public witness in word and action to the righteousness of God, the nature and consequences of human sin, including its impact on the curse and frustration of the fallen creation,  and God’s free offer of grace in the Lord Jesus (Jn 16:8; Acts 2:23, 17:16-17, 30-31; Rom 1:18-3:20). The church presents God’s good order and his moral law to the wider society, in part for the sake of the common good which is promoted by a recognition of the moral law. The church is not called to provide moral discipline for society (1 Cor 5:9–10), nor to seek moral reformation of society apart from gospel ministry. The priority of its mission is to proclaim Christ and to call people to salvation in him. </w:t>
      </w:r>
    </w:p>
    <w:p w14:paraId="37E49B61" w14:textId="77777777" w:rsidR="00E04E4B" w:rsidRPr="00E04E4B" w:rsidRDefault="00E04E4B" w:rsidP="0041243A">
      <w:pPr>
        <w:numPr>
          <w:ilvl w:val="0"/>
          <w:numId w:val="514"/>
        </w:numPr>
        <w:suppressAutoHyphens/>
        <w:ind w:left="709" w:hanging="720"/>
        <w:contextualSpacing/>
        <w:rPr>
          <w:rFonts w:cs="Calibri"/>
          <w:b/>
          <w:bCs/>
          <w:iCs/>
          <w:lang w:val="en-AU" w:eastAsia="en-GB"/>
        </w:rPr>
      </w:pPr>
      <w:bookmarkStart w:id="540" w:name="_heading=h.gjdgxs" w:colFirst="0" w:colLast="0"/>
      <w:bookmarkEnd w:id="540"/>
      <w:r w:rsidRPr="00E04E4B">
        <w:rPr>
          <w:rFonts w:cs="Calibri"/>
          <w:b/>
          <w:bCs/>
          <w:iCs/>
          <w:lang w:val="en-AU" w:eastAsia="en-GB"/>
        </w:rPr>
        <w:t>We live in eager expectation of God’s new creation</w:t>
      </w:r>
    </w:p>
    <w:p w14:paraId="5829A69D" w14:textId="77777777" w:rsidR="00E04E4B" w:rsidRPr="00E04E4B" w:rsidRDefault="00E04E4B" w:rsidP="0041243A">
      <w:pPr>
        <w:numPr>
          <w:ilvl w:val="1"/>
          <w:numId w:val="514"/>
        </w:numPr>
        <w:suppressAutoHyphens/>
        <w:ind w:left="709" w:hanging="720"/>
        <w:contextualSpacing/>
        <w:rPr>
          <w:rFonts w:cs="Calibri"/>
          <w:bCs/>
          <w:iCs/>
          <w:lang w:val="en-AU" w:eastAsia="en-GB"/>
        </w:rPr>
      </w:pPr>
      <w:bookmarkStart w:id="541" w:name="_heading=h.30j0zll" w:colFirst="0" w:colLast="0"/>
      <w:bookmarkEnd w:id="541"/>
      <w:r w:rsidRPr="00E04E4B">
        <w:rPr>
          <w:rFonts w:cs="Calibri"/>
          <w:bCs/>
          <w:iCs/>
          <w:lang w:val="en-AU" w:eastAsia="en-GB"/>
        </w:rPr>
        <w:t>The Lord has promised at his return a new creation where righteousness will dwell, and his people will enjoy glorious freedom in his presence, and he will wipe away all their tears (Rom 8:21; 2 Pet 3:13; Rev 21:1-5; WCF 33.2). So, we live in hope, longing for and praying for the day when we shall be fully conformed to Christ and the created order will be gloriously transformed, healed of all disorder and corruption. In the presence of the Triune God, God’s people will be given the fullness of their new identity in Christ (1 Cor 13:12; 1 John 3:2; Rev 22:4-5).</w:t>
      </w:r>
    </w:p>
    <w:p w14:paraId="50E9AEB9" w14:textId="77777777" w:rsidR="00E04E4B" w:rsidRPr="00E04E4B" w:rsidRDefault="00E04E4B" w:rsidP="0041243A">
      <w:pPr>
        <w:numPr>
          <w:ilvl w:val="1"/>
          <w:numId w:val="514"/>
        </w:numPr>
        <w:suppressAutoHyphens/>
        <w:ind w:left="709" w:hanging="720"/>
        <w:contextualSpacing/>
        <w:rPr>
          <w:rFonts w:cs="Calibri"/>
          <w:bCs/>
          <w:iCs/>
          <w:lang w:val="en-AU" w:eastAsia="en-GB"/>
        </w:rPr>
      </w:pPr>
      <w:bookmarkStart w:id="542" w:name="_heading=h.1fob9te" w:colFirst="0" w:colLast="0"/>
      <w:bookmarkEnd w:id="542"/>
      <w:r w:rsidRPr="00E04E4B">
        <w:rPr>
          <w:rFonts w:cs="Calibri"/>
          <w:bCs/>
          <w:iCs/>
          <w:lang w:val="en-AU" w:eastAsia="en-GB"/>
        </w:rPr>
        <w:t xml:space="preserve"> In the new creation, marriage and sexuality will reach their fulfillment in the marriage of Christ the lamb to his people (Rev 19:7; 21:2). Jesus declares there will be no marriage at the resurrection, which means that marriage is temporal, and not an ‘ultimate’ relationship for humanity, but one that points to this ultimate fulfillment (Matt 22:30). We do not know the details of how bodies will be transformed and how that will reflect sex or intersex conditions. The bodies of God’s people will be glorified and made to be like Christ (1 Cor. 15:35–53; Phil 3:20-21; 1 Jn 3:2).</w:t>
      </w:r>
    </w:p>
    <w:p w14:paraId="2FE0D94F" w14:textId="77777777" w:rsidR="00E04E4B" w:rsidRPr="00E04E4B" w:rsidRDefault="00E04E4B" w:rsidP="0041243A">
      <w:pPr>
        <w:numPr>
          <w:ilvl w:val="1"/>
          <w:numId w:val="514"/>
        </w:numPr>
        <w:suppressAutoHyphens/>
        <w:ind w:left="709" w:hanging="720"/>
        <w:contextualSpacing/>
        <w:rPr>
          <w:rFonts w:cs="Calibri"/>
          <w:bCs/>
          <w:iCs/>
          <w:lang w:val="en-AU" w:eastAsia="en-GB"/>
        </w:rPr>
      </w:pPr>
      <w:bookmarkStart w:id="543" w:name="_heading=h.3znysh7" w:colFirst="0" w:colLast="0"/>
      <w:bookmarkEnd w:id="543"/>
      <w:r w:rsidRPr="00E04E4B">
        <w:rPr>
          <w:rFonts w:cs="Calibri"/>
          <w:bCs/>
          <w:iCs/>
          <w:lang w:val="en-AU" w:eastAsia="en-GB"/>
        </w:rPr>
        <w:t xml:space="preserve"> Only then will God’s people be freed from temptation and able to love him perfectly and freely (WCF 9.5). </w:t>
      </w:r>
    </w:p>
    <w:p w14:paraId="5FFD66F7" w14:textId="77777777" w:rsidR="00E04E4B" w:rsidRPr="00E04E4B" w:rsidRDefault="00E04E4B" w:rsidP="0041243A">
      <w:pPr>
        <w:numPr>
          <w:ilvl w:val="0"/>
          <w:numId w:val="514"/>
        </w:numPr>
        <w:suppressAutoHyphens/>
        <w:ind w:left="709" w:hanging="720"/>
        <w:contextualSpacing/>
        <w:rPr>
          <w:rFonts w:cs="Calibri"/>
          <w:b/>
          <w:bCs/>
          <w:iCs/>
          <w:lang w:val="en-AU" w:eastAsia="en-GB"/>
        </w:rPr>
      </w:pPr>
      <w:r w:rsidRPr="00E04E4B">
        <w:rPr>
          <w:rFonts w:cs="Calibri"/>
          <w:b/>
          <w:bCs/>
          <w:iCs/>
          <w:lang w:val="en-AU" w:eastAsia="en-GB"/>
        </w:rPr>
        <w:t>We commit ourselves to serving Christ, his church and his world in the area of sex, marriage and gender</w:t>
      </w:r>
    </w:p>
    <w:p w14:paraId="17640593" w14:textId="77777777" w:rsidR="00E04E4B" w:rsidRPr="00E04E4B" w:rsidRDefault="00E04E4B" w:rsidP="0041243A">
      <w:pPr>
        <w:numPr>
          <w:ilvl w:val="1"/>
          <w:numId w:val="514"/>
        </w:numPr>
        <w:suppressAutoHyphens/>
        <w:ind w:left="709" w:hanging="720"/>
        <w:contextualSpacing/>
        <w:rPr>
          <w:rFonts w:cs="Calibri"/>
          <w:bCs/>
          <w:iCs/>
          <w:lang w:val="en-AU" w:eastAsia="en-GB"/>
        </w:rPr>
      </w:pPr>
      <w:r w:rsidRPr="00E04E4B">
        <w:rPr>
          <w:rFonts w:cs="Calibri"/>
          <w:bCs/>
          <w:iCs/>
          <w:lang w:val="en-AU" w:eastAsia="en-GB"/>
        </w:rPr>
        <w:t xml:space="preserve">As the Church addresses issues of sex, gender and marriage in its teaching and pastoral ministry it should teach and act in consistency with the understanding set out in this statement </w:t>
      </w:r>
      <w:sdt>
        <w:sdtPr>
          <w:rPr>
            <w:rFonts w:cs="Calibri"/>
            <w:bCs/>
            <w:iCs/>
            <w:lang w:val="en-AU" w:eastAsia="en-GB"/>
          </w:rPr>
          <w:tag w:val="goog_rdk_17"/>
          <w:id w:val="-472992937"/>
        </w:sdtPr>
        <w:sdtEndPr/>
        <w:sdtContent/>
      </w:sdt>
      <w:r w:rsidRPr="00E04E4B">
        <w:rPr>
          <w:rFonts w:cs="Calibri"/>
          <w:bCs/>
          <w:iCs/>
          <w:lang w:val="en-AU" w:eastAsia="en-GB"/>
        </w:rPr>
        <w:t>in prayerful dependence upon the Holy Spirit.</w:t>
      </w:r>
    </w:p>
    <w:p w14:paraId="733684D5" w14:textId="77777777" w:rsidR="00E04E4B" w:rsidRPr="00E04E4B" w:rsidRDefault="00E04E4B" w:rsidP="0041243A">
      <w:pPr>
        <w:numPr>
          <w:ilvl w:val="1"/>
          <w:numId w:val="514"/>
        </w:numPr>
        <w:suppressAutoHyphens/>
        <w:ind w:left="709" w:hanging="720"/>
        <w:contextualSpacing/>
        <w:rPr>
          <w:rFonts w:cs="Calibri"/>
          <w:bCs/>
          <w:iCs/>
          <w:lang w:val="en-AU" w:eastAsia="en-GB"/>
        </w:rPr>
      </w:pPr>
      <w:r w:rsidRPr="00E04E4B">
        <w:rPr>
          <w:rFonts w:cs="Calibri"/>
          <w:bCs/>
          <w:iCs/>
          <w:lang w:val="en-AU" w:eastAsia="en-GB"/>
        </w:rPr>
        <w:t xml:space="preserve"> It is important to differentiate between cultural trends and movements, and the situation of individuals. The Church should identify for its members, and for the society, false views about marriage, sex and gender. It should do so in a way that is gracious, compassionate and engaging, and which offers life lived for Christ as a genuine alternative. It should treat those who are influenced by these movements as victims in need of compassion and, like all people, sinners in need of repentance. The Church should remain sensitive to congregation members who may struggle with gender or sexuality issues.</w:t>
      </w:r>
    </w:p>
    <w:p w14:paraId="0D92D492" w14:textId="77777777" w:rsidR="00E04E4B" w:rsidRPr="00E04E4B" w:rsidRDefault="00E04E4B" w:rsidP="0041243A">
      <w:pPr>
        <w:numPr>
          <w:ilvl w:val="1"/>
          <w:numId w:val="514"/>
        </w:numPr>
        <w:suppressAutoHyphens/>
        <w:ind w:left="709" w:hanging="720"/>
        <w:contextualSpacing/>
        <w:rPr>
          <w:rFonts w:cs="Calibri"/>
          <w:bCs/>
          <w:iCs/>
          <w:lang w:val="en-AU" w:eastAsia="en-GB"/>
        </w:rPr>
      </w:pPr>
      <w:r w:rsidRPr="00E04E4B">
        <w:rPr>
          <w:rFonts w:cs="Calibri"/>
          <w:bCs/>
          <w:iCs/>
          <w:lang w:val="en-AU" w:eastAsia="en-GB"/>
        </w:rPr>
        <w:t xml:space="preserve"> The deeply personal nature of sex, gender and marriage makes teaching about these areas, and the provision of pastoral care, particularly complex. We should seek to be informed as well as possible, to welcome advice from those with relevant personal and professional experience and constantly to seek wisdom from the Lord.</w:t>
      </w:r>
    </w:p>
    <w:p w14:paraId="54F19BD0" w14:textId="77777777" w:rsidR="00E04E4B" w:rsidRPr="00E04E4B" w:rsidRDefault="00E04E4B" w:rsidP="0041243A">
      <w:pPr>
        <w:numPr>
          <w:ilvl w:val="1"/>
          <w:numId w:val="514"/>
        </w:numPr>
        <w:suppressAutoHyphens/>
        <w:ind w:left="709" w:hanging="720"/>
        <w:contextualSpacing/>
        <w:rPr>
          <w:rFonts w:cs="Calibri"/>
          <w:bCs/>
          <w:iCs/>
          <w:lang w:val="en-AU" w:eastAsia="en-GB"/>
        </w:rPr>
      </w:pPr>
      <w:bookmarkStart w:id="544" w:name="_heading=h.2et92p0" w:colFirst="0" w:colLast="0"/>
      <w:bookmarkEnd w:id="544"/>
      <w:r w:rsidRPr="00E04E4B">
        <w:rPr>
          <w:rFonts w:cs="Calibri"/>
          <w:bCs/>
          <w:iCs/>
          <w:lang w:val="en-AU" w:eastAsia="en-GB"/>
        </w:rPr>
        <w:t>Good pastoral care will involve determining with those concerned, in light of the teaching of Scripture, how they can live faithfully in Christ. It will involve supporting them in this and, in love, holding them accountable for their actions. It may involve helping them access the services of appropriate professionals who should share a view of sex, gender and marriage consistent with this statement.</w:t>
      </w:r>
    </w:p>
    <w:p w14:paraId="53F34BEF" w14:textId="77777777" w:rsidR="00E04E4B" w:rsidRPr="00E04E4B" w:rsidRDefault="00E04E4B" w:rsidP="0041243A">
      <w:pPr>
        <w:numPr>
          <w:ilvl w:val="1"/>
          <w:numId w:val="514"/>
        </w:numPr>
        <w:suppressAutoHyphens/>
        <w:ind w:left="709" w:hanging="720"/>
        <w:contextualSpacing/>
        <w:rPr>
          <w:rFonts w:cs="Calibri"/>
          <w:bCs/>
          <w:iCs/>
          <w:lang w:val="en-AU" w:eastAsia="en-GB"/>
        </w:rPr>
      </w:pPr>
      <w:r w:rsidRPr="00E04E4B">
        <w:rPr>
          <w:rFonts w:cs="Calibri"/>
          <w:bCs/>
          <w:iCs/>
          <w:lang w:val="en-AU" w:eastAsia="en-GB"/>
        </w:rPr>
        <w:t>We should seek to build churches in which people of all ages grow together in the gospel, and which share the gospel of God’s love in Christ. Our churches should aim to reinforce, enrich and model identity in Christ in contrast to the idolatrous identities of the world. Churches should seek to model faithfulness in marriage and singleness, and to support single people, couples moving toward marriage and married couples to live godly lives and to serve Christ together. The Church should be a community in which people can be honest about their temptations and pain and receive compassionate support from fellow believers as they seek to live faithfully.</w:t>
      </w:r>
    </w:p>
    <w:p w14:paraId="37B4F3B4" w14:textId="77777777" w:rsidR="00E04E4B" w:rsidRPr="00E04E4B" w:rsidRDefault="00E04E4B" w:rsidP="0041243A">
      <w:pPr>
        <w:numPr>
          <w:ilvl w:val="1"/>
          <w:numId w:val="514"/>
        </w:numPr>
        <w:suppressAutoHyphens/>
        <w:ind w:left="709" w:hanging="720"/>
        <w:contextualSpacing/>
        <w:rPr>
          <w:rFonts w:cs="Calibri"/>
          <w:bCs/>
          <w:iCs/>
          <w:lang w:val="en-AU" w:eastAsia="en-GB"/>
        </w:rPr>
      </w:pPr>
      <w:r w:rsidRPr="00E04E4B">
        <w:rPr>
          <w:rFonts w:cs="Calibri"/>
          <w:bCs/>
          <w:iCs/>
          <w:lang w:val="en-AU" w:eastAsia="en-GB"/>
        </w:rPr>
        <w:lastRenderedPageBreak/>
        <w:t>The Church teaches that a marriage can only end in divorce when the marriage covenant is broken (Matt. 19:3–9, WCF 14.4-5). It should seek to support marriages and encourage reconciliation where possible (1 Cor 7:10-</w:t>
      </w:r>
      <w:sdt>
        <w:sdtPr>
          <w:rPr>
            <w:rFonts w:cs="Calibri"/>
            <w:bCs/>
            <w:iCs/>
            <w:lang w:val="en-AU" w:eastAsia="en-GB"/>
          </w:rPr>
          <w:tag w:val="goog_rdk_19"/>
          <w:id w:val="692500596"/>
        </w:sdtPr>
        <w:sdtEndPr/>
        <w:sdtContent/>
      </w:sdt>
      <w:sdt>
        <w:sdtPr>
          <w:rPr>
            <w:rFonts w:cs="Calibri"/>
            <w:bCs/>
            <w:iCs/>
            <w:lang w:val="en-AU" w:eastAsia="en-GB"/>
          </w:rPr>
          <w:tag w:val="goog_rdk_20"/>
          <w:id w:val="-1445229737"/>
        </w:sdtPr>
        <w:sdtEndPr/>
        <w:sdtContent/>
      </w:sdt>
      <w:r w:rsidRPr="00E04E4B">
        <w:rPr>
          <w:rFonts w:cs="Calibri"/>
          <w:bCs/>
          <w:iCs/>
          <w:lang w:val="en-AU" w:eastAsia="en-GB"/>
        </w:rPr>
        <w:t>11).</w:t>
      </w:r>
    </w:p>
    <w:p w14:paraId="33F61F1A" w14:textId="77777777" w:rsidR="00E04E4B" w:rsidRPr="00E04E4B" w:rsidRDefault="00E04E4B" w:rsidP="0041243A">
      <w:pPr>
        <w:numPr>
          <w:ilvl w:val="1"/>
          <w:numId w:val="514"/>
        </w:numPr>
        <w:suppressAutoHyphens/>
        <w:ind w:left="709" w:hanging="720"/>
        <w:contextualSpacing/>
        <w:rPr>
          <w:rFonts w:cs="Calibri"/>
          <w:bCs/>
          <w:iCs/>
          <w:lang w:val="en-AU" w:eastAsia="en-GB"/>
        </w:rPr>
      </w:pPr>
      <w:r w:rsidRPr="00E04E4B">
        <w:rPr>
          <w:rFonts w:cs="Calibri"/>
          <w:bCs/>
          <w:iCs/>
          <w:lang w:val="en-AU" w:eastAsia="en-GB"/>
        </w:rPr>
        <w:t>The Church teaches that God opposes abuse and violence in marriage and in the family. He particularly warns husbands to be considerate to their wives and treat them with respect (Eph 5:28–30; 1 Pet 3:7). Acts of domestic violence and abuse are heinous sins. In providing pastoral care, church leaders should be alert for signs of domestic and family violence, and teaching in churches should address these issues. Domestic violence may be a valid ground for divorce, along with adultery and desertion (WCF 24:6).</w:t>
      </w:r>
    </w:p>
    <w:p w14:paraId="0413F2B4" w14:textId="77777777" w:rsidR="00E04E4B" w:rsidRPr="00E04E4B" w:rsidRDefault="00E04E4B" w:rsidP="0041243A">
      <w:pPr>
        <w:numPr>
          <w:ilvl w:val="1"/>
          <w:numId w:val="514"/>
        </w:numPr>
        <w:suppressAutoHyphens/>
        <w:ind w:left="709" w:hanging="720"/>
        <w:contextualSpacing/>
        <w:rPr>
          <w:rFonts w:cs="Calibri"/>
          <w:bCs/>
          <w:iCs/>
          <w:lang w:val="en-AU" w:eastAsia="en-GB"/>
        </w:rPr>
      </w:pPr>
      <w:r w:rsidRPr="00E04E4B">
        <w:rPr>
          <w:rFonts w:cs="Calibri"/>
          <w:bCs/>
          <w:iCs/>
          <w:lang w:val="en-AU" w:eastAsia="en-GB"/>
        </w:rPr>
        <w:t xml:space="preserve">No office bearer of the Church shall solemnise or bless a union between two people other than that between a man and a </w:t>
      </w:r>
      <w:sdt>
        <w:sdtPr>
          <w:rPr>
            <w:rFonts w:cs="Calibri"/>
            <w:bCs/>
            <w:iCs/>
            <w:lang w:val="en-AU" w:eastAsia="en-GB"/>
          </w:rPr>
          <w:tag w:val="goog_rdk_21"/>
          <w:id w:val="-1526247268"/>
        </w:sdtPr>
        <w:sdtEndPr/>
        <w:sdtContent/>
      </w:sdt>
      <w:r w:rsidRPr="00E04E4B">
        <w:rPr>
          <w:rFonts w:cs="Calibri"/>
          <w:bCs/>
          <w:iCs/>
          <w:lang w:val="en-AU" w:eastAsia="en-GB"/>
        </w:rPr>
        <w:t>woman who have no legal impediment to marriage.</w:t>
      </w:r>
    </w:p>
    <w:p w14:paraId="0C529718" w14:textId="77777777" w:rsidR="00E04E4B" w:rsidRPr="00E04E4B" w:rsidRDefault="00E04E4B" w:rsidP="0041243A">
      <w:pPr>
        <w:numPr>
          <w:ilvl w:val="1"/>
          <w:numId w:val="514"/>
        </w:numPr>
        <w:suppressAutoHyphens/>
        <w:ind w:left="709" w:hanging="720"/>
        <w:contextualSpacing/>
        <w:rPr>
          <w:rFonts w:cs="Calibri"/>
          <w:bCs/>
          <w:iCs/>
          <w:lang w:val="en-AU" w:eastAsia="en-GB"/>
        </w:rPr>
      </w:pPr>
      <w:r w:rsidRPr="00E04E4B">
        <w:rPr>
          <w:rFonts w:cs="Calibri"/>
          <w:bCs/>
          <w:iCs/>
          <w:lang w:val="en-AU" w:eastAsia="en-GB"/>
        </w:rPr>
        <w:t>Biological or natal sex is the relevant basis on which the church makes decisions about qualifications for marriage, church membership and church office.</w:t>
      </w:r>
    </w:p>
    <w:p w14:paraId="577B33EE" w14:textId="77777777" w:rsidR="00E04E4B" w:rsidRPr="00E04E4B" w:rsidRDefault="00E04E4B" w:rsidP="0041243A">
      <w:pPr>
        <w:numPr>
          <w:ilvl w:val="1"/>
          <w:numId w:val="514"/>
        </w:numPr>
        <w:suppressAutoHyphens/>
        <w:ind w:left="709" w:hanging="720"/>
        <w:contextualSpacing/>
        <w:rPr>
          <w:rFonts w:cs="Calibri"/>
          <w:bCs/>
          <w:iCs/>
          <w:lang w:val="en-AU" w:eastAsia="en-GB"/>
        </w:rPr>
      </w:pPr>
      <w:r w:rsidRPr="00E04E4B">
        <w:rPr>
          <w:rFonts w:cs="Calibri"/>
          <w:bCs/>
          <w:iCs/>
          <w:lang w:val="en-AU" w:eastAsia="en-GB"/>
        </w:rPr>
        <w:t>The Church will not ordain any person who is involved in a sexual relationship outside of a marriage between a man and a woman. No church officer nor anyone in a position of leadership or responsibility within the Church should be involved in such a relationship.</w:t>
      </w:r>
    </w:p>
    <w:p w14:paraId="2C8424DA" w14:textId="77777777" w:rsidR="00E04E4B" w:rsidRPr="00E04E4B" w:rsidRDefault="00E04E4B" w:rsidP="0041243A">
      <w:pPr>
        <w:numPr>
          <w:ilvl w:val="1"/>
          <w:numId w:val="514"/>
        </w:numPr>
        <w:suppressAutoHyphens/>
        <w:ind w:left="709" w:hanging="720"/>
        <w:contextualSpacing/>
        <w:rPr>
          <w:rFonts w:cs="Calibri"/>
          <w:bCs/>
          <w:iCs/>
          <w:lang w:val="en-AU" w:eastAsia="en-GB"/>
        </w:rPr>
      </w:pPr>
      <w:r w:rsidRPr="00E04E4B">
        <w:rPr>
          <w:rFonts w:cs="Calibri"/>
          <w:bCs/>
          <w:iCs/>
          <w:lang w:val="en-AU" w:eastAsia="en-GB"/>
        </w:rPr>
        <w:t>All schools, training colleges, aged care facilities, charitable organisations, and other ministries and institutions operated by, in connection with, or under the authority or control of the Church are to operate in a manner, and for purposes, consistent with the understanding of sex, gender and marriage set out in this statement. Church property is only to be used in a manner and for purposes consistent with that understanding.</w:t>
      </w:r>
    </w:p>
    <w:p w14:paraId="43169F5D" w14:textId="24BE41FD" w:rsidR="00723EC5" w:rsidRDefault="00723EC5">
      <w:pPr>
        <w:ind w:left="0"/>
        <w:jc w:val="left"/>
        <w:rPr>
          <w:rFonts w:asciiTheme="majorHAnsi" w:hAnsiTheme="majorHAnsi" w:cstheme="majorHAnsi"/>
          <w:lang w:val="en-AU"/>
        </w:rPr>
      </w:pPr>
      <w:r>
        <w:rPr>
          <w:rFonts w:asciiTheme="majorHAnsi" w:hAnsiTheme="majorHAnsi" w:cstheme="majorHAnsi"/>
          <w:lang w:val="en-AU"/>
        </w:rPr>
        <w:br w:type="page"/>
      </w:r>
    </w:p>
    <w:p w14:paraId="1C9C2667" w14:textId="331A4560" w:rsidR="00723EC5" w:rsidRPr="00D314DA" w:rsidRDefault="00723EC5" w:rsidP="0041243A">
      <w:pPr>
        <w:pStyle w:val="Heading2"/>
        <w:numPr>
          <w:ilvl w:val="0"/>
          <w:numId w:val="573"/>
        </w:numPr>
        <w:spacing w:before="200" w:after="200"/>
        <w:ind w:left="709"/>
        <w:jc w:val="both"/>
        <w:rPr>
          <w:rFonts w:cs="Calibri"/>
          <w:noProof/>
          <w:lang w:eastAsia="en-AU"/>
        </w:rPr>
      </w:pPr>
      <w:bookmarkStart w:id="545" w:name="_Toc150178079"/>
      <w:r w:rsidRPr="00D314DA">
        <w:rPr>
          <w:rFonts w:cs="Calibri"/>
          <w:noProof/>
          <w:lang w:eastAsia="en-AU"/>
        </w:rPr>
        <w:lastRenderedPageBreak/>
        <w:t xml:space="preserve">Manse </w:t>
      </w:r>
      <w:r w:rsidR="000D6536" w:rsidRPr="00D314DA">
        <w:rPr>
          <w:rFonts w:cs="Calibri"/>
          <w:noProof/>
          <w:lang w:eastAsia="en-AU"/>
        </w:rPr>
        <w:t>Design Manual [</w:t>
      </w:r>
      <w:r w:rsidR="00B540EA">
        <w:rPr>
          <w:rFonts w:cs="Calibri"/>
          <w:noProof/>
          <w:lang w:eastAsia="en-AU"/>
        </w:rPr>
        <w:t xml:space="preserve">Oct </w:t>
      </w:r>
      <w:r w:rsidR="000D6536" w:rsidRPr="00D314DA">
        <w:rPr>
          <w:rFonts w:cs="Calibri"/>
          <w:noProof/>
          <w:lang w:eastAsia="en-AU"/>
        </w:rPr>
        <w:t>2022</w:t>
      </w:r>
      <w:r w:rsidR="00EE7790">
        <w:rPr>
          <w:rFonts w:cs="Calibri"/>
          <w:noProof/>
          <w:lang w:eastAsia="en-AU"/>
        </w:rPr>
        <w:t>,</w:t>
      </w:r>
      <w:r w:rsidR="00B540EA">
        <w:rPr>
          <w:rFonts w:cs="Calibri"/>
          <w:noProof/>
          <w:lang w:eastAsia="en-AU"/>
        </w:rPr>
        <w:t xml:space="preserve"> min</w:t>
      </w:r>
      <w:r w:rsidR="00EE7790">
        <w:rPr>
          <w:rFonts w:cs="Calibri"/>
          <w:noProof/>
          <w:lang w:eastAsia="en-AU"/>
        </w:rPr>
        <w:t>.</w:t>
      </w:r>
      <w:r w:rsidR="00B540EA">
        <w:rPr>
          <w:rFonts w:cs="Calibri"/>
          <w:noProof/>
          <w:lang w:eastAsia="en-AU"/>
        </w:rPr>
        <w:t xml:space="preserve"> 53</w:t>
      </w:r>
      <w:r w:rsidR="000D6536" w:rsidRPr="00D314DA">
        <w:rPr>
          <w:rFonts w:cs="Calibri"/>
          <w:noProof/>
          <w:lang w:eastAsia="en-AU"/>
        </w:rPr>
        <w:t>]</w:t>
      </w:r>
      <w:bookmarkEnd w:id="545"/>
    </w:p>
    <w:p w14:paraId="48F40BFF" w14:textId="77777777" w:rsidR="000D6536" w:rsidRPr="000D6536" w:rsidRDefault="000D6536" w:rsidP="000D6536">
      <w:pPr>
        <w:keepNext/>
        <w:keepLines/>
        <w:suppressAutoHyphens/>
        <w:ind w:left="0"/>
        <w:rPr>
          <w:rFonts w:eastAsia="SimSun" w:cs="Calibri"/>
          <w:b/>
          <w:kern w:val="1"/>
          <w:sz w:val="22"/>
          <w:szCs w:val="22"/>
          <w:lang w:val="en-AU" w:eastAsia="hi-IN" w:bidi="hi-IN"/>
        </w:rPr>
      </w:pPr>
      <w:r w:rsidRPr="000D6536">
        <w:rPr>
          <w:rFonts w:eastAsia="SimSun" w:cs="Calibri"/>
          <w:b/>
          <w:kern w:val="1"/>
          <w:sz w:val="22"/>
          <w:szCs w:val="22"/>
          <w:lang w:val="en-AU" w:eastAsia="hi-IN" w:bidi="hi-IN"/>
        </w:rPr>
        <w:t xml:space="preserve">1. </w:t>
      </w:r>
      <w:r w:rsidRPr="000D6536">
        <w:rPr>
          <w:rFonts w:eastAsia="SimSun" w:cs="Calibri"/>
          <w:b/>
          <w:kern w:val="1"/>
          <w:sz w:val="22"/>
          <w:szCs w:val="22"/>
          <w:lang w:val="en-AU" w:eastAsia="hi-IN" w:bidi="hi-IN"/>
        </w:rPr>
        <w:tab/>
        <w:t>General</w:t>
      </w:r>
    </w:p>
    <w:p w14:paraId="3934F397" w14:textId="77777777" w:rsidR="000D6536" w:rsidRPr="000D6536" w:rsidRDefault="000D6536" w:rsidP="0041243A">
      <w:pPr>
        <w:numPr>
          <w:ilvl w:val="1"/>
          <w:numId w:val="534"/>
        </w:numPr>
        <w:suppressAutoHyphens/>
        <w:spacing w:after="160" w:line="259" w:lineRule="auto"/>
        <w:ind w:left="1077" w:hanging="357"/>
        <w:contextualSpacing/>
        <w:jc w:val="left"/>
        <w:rPr>
          <w:rFonts w:eastAsia="SimSun" w:cs="Calibri"/>
          <w:b/>
          <w:bCs/>
          <w:kern w:val="1"/>
          <w:lang w:val="en-AU" w:eastAsia="hi-IN" w:bidi="hi-IN"/>
        </w:rPr>
      </w:pPr>
      <w:r w:rsidRPr="000D6536">
        <w:rPr>
          <w:rFonts w:eastAsia="SimSun" w:cs="Calibri"/>
          <w:b/>
          <w:bCs/>
          <w:kern w:val="1"/>
          <w:lang w:val="en-AU" w:eastAsia="hi-IN" w:bidi="hi-IN"/>
        </w:rPr>
        <w:t xml:space="preserve"> Introduction</w:t>
      </w:r>
    </w:p>
    <w:p w14:paraId="3F71AD3D" w14:textId="77777777" w:rsidR="000D6536" w:rsidRPr="000D6536" w:rsidRDefault="000D6536" w:rsidP="000D6536">
      <w:pPr>
        <w:suppressAutoHyphens/>
        <w:ind w:left="720"/>
        <w:rPr>
          <w:rFonts w:eastAsia="SimSun" w:cs="Calibri"/>
          <w:kern w:val="1"/>
          <w:lang w:val="en-AU" w:eastAsia="hi-IN" w:bidi="hi-IN"/>
        </w:rPr>
      </w:pPr>
      <w:r w:rsidRPr="000D6536">
        <w:rPr>
          <w:rFonts w:eastAsia="SimSun" w:cs="Calibri"/>
          <w:kern w:val="1"/>
          <w:lang w:val="en-AU" w:eastAsia="hi-IN" w:bidi="hi-IN"/>
        </w:rPr>
        <w:t>This manual is designed to provide guidance to persons engaged by a congregation to design or alter a manse. It also provides guidance to congregations and others who wish to purchase an existing property and convert it to a manse.</w:t>
      </w:r>
    </w:p>
    <w:p w14:paraId="070FDEA5" w14:textId="77777777" w:rsidR="000D6536" w:rsidRPr="000D6536" w:rsidRDefault="000D6536" w:rsidP="000D6536">
      <w:pPr>
        <w:suppressAutoHyphens/>
        <w:ind w:left="720"/>
        <w:rPr>
          <w:rFonts w:eastAsia="SimSun" w:cs="Calibri"/>
          <w:kern w:val="1"/>
          <w:lang w:val="en-AU" w:eastAsia="hi-IN" w:bidi="hi-IN"/>
        </w:rPr>
      </w:pPr>
      <w:r w:rsidRPr="000D6536">
        <w:rPr>
          <w:rFonts w:eastAsia="SimSun" w:cs="Calibri"/>
          <w:kern w:val="1"/>
          <w:lang w:val="en-AU" w:eastAsia="hi-IN" w:bidi="hi-IN"/>
        </w:rPr>
        <w:t>The primary objectives of the manual are:</w:t>
      </w:r>
    </w:p>
    <w:p w14:paraId="06DD1F7C" w14:textId="77777777" w:rsidR="000D6536" w:rsidRPr="000D6536" w:rsidRDefault="000D6536" w:rsidP="0041243A">
      <w:pPr>
        <w:numPr>
          <w:ilvl w:val="0"/>
          <w:numId w:val="535"/>
        </w:numPr>
        <w:suppressAutoHyphens/>
        <w:spacing w:after="160" w:line="259" w:lineRule="auto"/>
        <w:ind w:left="1276" w:hanging="567"/>
        <w:contextualSpacing/>
        <w:rPr>
          <w:rFonts w:eastAsia="SimSun" w:cs="Calibri"/>
          <w:kern w:val="1"/>
          <w:lang w:val="en-AU" w:eastAsia="hi-IN" w:bidi="hi-IN"/>
        </w:rPr>
      </w:pPr>
      <w:r w:rsidRPr="000D6536">
        <w:rPr>
          <w:rFonts w:eastAsia="SimSun" w:cs="Calibri"/>
          <w:kern w:val="1"/>
          <w:lang w:val="en-AU" w:eastAsia="hi-IN" w:bidi="hi-IN"/>
        </w:rPr>
        <w:t>To clearly document the PCV requirements for the design of a manse or the upgrade of a manse that will be owned by the PCV or the local congregation.</w:t>
      </w:r>
    </w:p>
    <w:p w14:paraId="6C0D8CB8" w14:textId="77777777" w:rsidR="000D6536" w:rsidRPr="000D6536" w:rsidRDefault="000D6536" w:rsidP="0041243A">
      <w:pPr>
        <w:numPr>
          <w:ilvl w:val="0"/>
          <w:numId w:val="535"/>
        </w:numPr>
        <w:suppressAutoHyphens/>
        <w:spacing w:after="160" w:line="259" w:lineRule="auto"/>
        <w:ind w:left="1276" w:hanging="567"/>
        <w:contextualSpacing/>
        <w:rPr>
          <w:rFonts w:eastAsia="SimSun" w:cs="Calibri"/>
          <w:kern w:val="1"/>
          <w:lang w:val="en-AU" w:eastAsia="hi-IN" w:bidi="hi-IN"/>
        </w:rPr>
      </w:pPr>
      <w:r w:rsidRPr="000D6536">
        <w:rPr>
          <w:rFonts w:eastAsia="SimSun" w:cs="Calibri"/>
          <w:kern w:val="1"/>
          <w:lang w:val="en-AU" w:eastAsia="hi-IN" w:bidi="hi-IN"/>
        </w:rPr>
        <w:t>To ensure that the design of the manse recognises that the manse is to be both a home and an office. Therefore, it is essential that these often competing elements of manse life are considered so that the work and the family life conducted within the manse do not negatively impact each other.</w:t>
      </w:r>
    </w:p>
    <w:p w14:paraId="5EDC6348" w14:textId="77777777" w:rsidR="000D6536" w:rsidRPr="000D6536" w:rsidRDefault="000D6536" w:rsidP="0041243A">
      <w:pPr>
        <w:numPr>
          <w:ilvl w:val="0"/>
          <w:numId w:val="535"/>
        </w:numPr>
        <w:suppressAutoHyphens/>
        <w:spacing w:after="160" w:line="259" w:lineRule="auto"/>
        <w:ind w:left="1276" w:hanging="567"/>
        <w:contextualSpacing/>
        <w:rPr>
          <w:rFonts w:eastAsia="SimSun" w:cs="Calibri"/>
          <w:kern w:val="1"/>
          <w:lang w:val="en-AU" w:eastAsia="hi-IN" w:bidi="hi-IN"/>
        </w:rPr>
      </w:pPr>
      <w:r w:rsidRPr="000D6536">
        <w:rPr>
          <w:rFonts w:eastAsia="SimSun" w:cs="Calibri"/>
          <w:kern w:val="1"/>
          <w:lang w:val="en-AU" w:eastAsia="hi-IN" w:bidi="hi-IN"/>
        </w:rPr>
        <w:t>To provide guidance for the three elements of the manse being the work zone, family zone and shared zone.</w:t>
      </w:r>
    </w:p>
    <w:p w14:paraId="47D9A57C" w14:textId="77777777" w:rsidR="000D6536" w:rsidRPr="000D6536" w:rsidRDefault="000D6536" w:rsidP="0041243A">
      <w:pPr>
        <w:numPr>
          <w:ilvl w:val="0"/>
          <w:numId w:val="535"/>
        </w:numPr>
        <w:suppressAutoHyphens/>
        <w:spacing w:after="160" w:line="259" w:lineRule="auto"/>
        <w:ind w:left="1276" w:hanging="567"/>
        <w:contextualSpacing/>
        <w:rPr>
          <w:rFonts w:eastAsia="SimSun" w:cs="Calibri"/>
          <w:kern w:val="1"/>
          <w:lang w:val="en-AU" w:eastAsia="hi-IN" w:bidi="hi-IN"/>
        </w:rPr>
      </w:pPr>
      <w:r w:rsidRPr="000D6536">
        <w:rPr>
          <w:rFonts w:eastAsia="SimSun" w:cs="Calibri"/>
          <w:kern w:val="1"/>
          <w:lang w:val="en-AU" w:eastAsia="hi-IN" w:bidi="hi-IN"/>
        </w:rPr>
        <w:t>To recognise and deal with various issues such as sustainability and affordability.</w:t>
      </w:r>
    </w:p>
    <w:p w14:paraId="03AE6835" w14:textId="77777777" w:rsidR="000D6536" w:rsidRPr="000D6536" w:rsidRDefault="000D6536" w:rsidP="000D6536">
      <w:pPr>
        <w:suppressAutoHyphens/>
        <w:ind w:left="1077" w:hanging="357"/>
        <w:rPr>
          <w:rFonts w:eastAsia="SimSun" w:cs="Calibri"/>
          <w:kern w:val="1"/>
          <w:lang w:val="en-AU" w:eastAsia="hi-IN" w:bidi="hi-IN"/>
        </w:rPr>
      </w:pPr>
    </w:p>
    <w:p w14:paraId="54E06AC8" w14:textId="77777777" w:rsidR="000D6536" w:rsidRPr="000D6536" w:rsidRDefault="000D6536" w:rsidP="0041243A">
      <w:pPr>
        <w:numPr>
          <w:ilvl w:val="1"/>
          <w:numId w:val="534"/>
        </w:numPr>
        <w:suppressAutoHyphens/>
        <w:spacing w:after="160" w:line="259" w:lineRule="auto"/>
        <w:ind w:left="1146" w:hanging="426"/>
        <w:contextualSpacing/>
        <w:rPr>
          <w:rFonts w:eastAsia="SimSun" w:cs="Calibri"/>
          <w:b/>
          <w:bCs/>
          <w:kern w:val="1"/>
          <w:lang w:val="en-AU" w:eastAsia="hi-IN" w:bidi="hi-IN"/>
        </w:rPr>
      </w:pPr>
      <w:r w:rsidRPr="000D6536">
        <w:rPr>
          <w:rFonts w:eastAsia="SimSun" w:cs="Calibri"/>
          <w:b/>
          <w:bCs/>
          <w:kern w:val="1"/>
          <w:lang w:val="en-AU" w:eastAsia="hi-IN" w:bidi="hi-IN"/>
        </w:rPr>
        <w:t>Format of the Manual</w:t>
      </w:r>
    </w:p>
    <w:p w14:paraId="406D56F8" w14:textId="77777777" w:rsidR="000D6536" w:rsidRPr="000D6536" w:rsidRDefault="000D6536" w:rsidP="000D6536">
      <w:pPr>
        <w:suppressAutoHyphens/>
        <w:ind w:left="720"/>
        <w:rPr>
          <w:rFonts w:eastAsia="SimSun" w:cs="Calibri"/>
          <w:kern w:val="1"/>
          <w:lang w:val="en-AU" w:eastAsia="hi-IN" w:bidi="hi-IN"/>
        </w:rPr>
      </w:pPr>
      <w:r w:rsidRPr="000D6536">
        <w:rPr>
          <w:rFonts w:eastAsia="SimSun" w:cs="Calibri"/>
          <w:kern w:val="1"/>
          <w:lang w:val="en-AU" w:eastAsia="hi-IN" w:bidi="hi-IN"/>
        </w:rPr>
        <w:t>The manual has been formulated to include objectives to assist the designer to understand what the clause is aiming to achieve. This is followed by a set of requirements which if adopted, will meet the objectives. The manual provides the designer with flexibility in that if they believe that there is another way of achieving the objective, they can document compelling arguments why the Committee should vary the requirements of the manual and submit these with the plans and specifications when seeking approval from the Committee. The Committee will then assess whether they believe the reasoning is sound and has considered all relevant matters and decide whether it believes the variation to the requirements of the manual is to be approved or not.</w:t>
      </w:r>
    </w:p>
    <w:p w14:paraId="3DAE398B" w14:textId="77777777" w:rsidR="000D6536" w:rsidRPr="000D6536" w:rsidRDefault="000D6536" w:rsidP="000D6536">
      <w:pPr>
        <w:suppressAutoHyphens/>
        <w:ind w:left="1440"/>
        <w:rPr>
          <w:rFonts w:eastAsia="SimSun" w:cs="Calibri"/>
          <w:kern w:val="1"/>
          <w:lang w:val="en-AU" w:eastAsia="hi-IN" w:bidi="hi-IN"/>
        </w:rPr>
      </w:pPr>
    </w:p>
    <w:p w14:paraId="5FE24DFB" w14:textId="77777777" w:rsidR="000D6536" w:rsidRPr="000D6536" w:rsidRDefault="000D6536" w:rsidP="0041243A">
      <w:pPr>
        <w:numPr>
          <w:ilvl w:val="1"/>
          <w:numId w:val="534"/>
        </w:numPr>
        <w:suppressAutoHyphens/>
        <w:spacing w:after="160" w:line="259" w:lineRule="auto"/>
        <w:ind w:left="1146" w:hanging="426"/>
        <w:contextualSpacing/>
        <w:rPr>
          <w:rFonts w:eastAsia="SimSun" w:cs="Calibri"/>
          <w:b/>
          <w:bCs/>
          <w:kern w:val="1"/>
          <w:lang w:val="en-AU" w:eastAsia="hi-IN" w:bidi="hi-IN"/>
        </w:rPr>
      </w:pPr>
      <w:r w:rsidRPr="000D6536">
        <w:rPr>
          <w:rFonts w:eastAsia="SimSun" w:cs="Calibri"/>
          <w:b/>
          <w:bCs/>
          <w:kern w:val="1"/>
          <w:lang w:val="en-AU" w:eastAsia="hi-IN" w:bidi="hi-IN"/>
        </w:rPr>
        <w:t>Application of Manual</w:t>
      </w:r>
    </w:p>
    <w:p w14:paraId="07D670C7" w14:textId="77777777" w:rsidR="000D6536" w:rsidRPr="000D6536" w:rsidRDefault="000D6536" w:rsidP="000D6536">
      <w:pPr>
        <w:suppressAutoHyphens/>
        <w:ind w:left="720"/>
        <w:rPr>
          <w:rFonts w:eastAsia="SimSun" w:cs="Calibri"/>
          <w:kern w:val="1"/>
          <w:lang w:val="en-AU" w:eastAsia="hi-IN" w:bidi="hi-IN"/>
        </w:rPr>
      </w:pPr>
      <w:r w:rsidRPr="000D6536">
        <w:rPr>
          <w:rFonts w:eastAsia="SimSun" w:cs="Calibri"/>
          <w:kern w:val="1"/>
          <w:lang w:val="en-AU" w:eastAsia="hi-IN" w:bidi="hi-IN"/>
        </w:rPr>
        <w:t>This manual applies to the</w:t>
      </w:r>
    </w:p>
    <w:p w14:paraId="48B1268F" w14:textId="77777777" w:rsidR="000D6536" w:rsidRPr="000D6536" w:rsidRDefault="000D6536" w:rsidP="0041243A">
      <w:pPr>
        <w:numPr>
          <w:ilvl w:val="0"/>
          <w:numId w:val="535"/>
        </w:numPr>
        <w:suppressAutoHyphens/>
        <w:spacing w:after="160" w:line="259" w:lineRule="auto"/>
        <w:ind w:left="1276" w:hanging="567"/>
        <w:contextualSpacing/>
        <w:rPr>
          <w:rFonts w:eastAsia="SimSun" w:cs="Calibri"/>
          <w:kern w:val="1"/>
          <w:lang w:val="en-AU" w:eastAsia="hi-IN" w:bidi="hi-IN"/>
        </w:rPr>
      </w:pPr>
      <w:r w:rsidRPr="000D6536">
        <w:rPr>
          <w:rFonts w:eastAsia="SimSun" w:cs="Calibri"/>
          <w:kern w:val="1"/>
          <w:lang w:val="en-AU" w:eastAsia="hi-IN" w:bidi="hi-IN"/>
        </w:rPr>
        <w:t>Design of a manse: refer Clauses 2 – 5 below</w:t>
      </w:r>
    </w:p>
    <w:p w14:paraId="4F21127E" w14:textId="77777777" w:rsidR="000D6536" w:rsidRPr="000D6536" w:rsidRDefault="000D6536" w:rsidP="0041243A">
      <w:pPr>
        <w:numPr>
          <w:ilvl w:val="0"/>
          <w:numId w:val="535"/>
        </w:numPr>
        <w:suppressAutoHyphens/>
        <w:spacing w:after="160" w:line="259" w:lineRule="auto"/>
        <w:ind w:left="1276" w:hanging="567"/>
        <w:contextualSpacing/>
        <w:rPr>
          <w:rFonts w:eastAsia="SimSun" w:cs="Calibri"/>
          <w:kern w:val="1"/>
          <w:lang w:val="en-AU" w:eastAsia="hi-IN" w:bidi="hi-IN"/>
        </w:rPr>
      </w:pPr>
      <w:r w:rsidRPr="000D6536">
        <w:rPr>
          <w:rFonts w:eastAsia="SimSun" w:cs="Calibri"/>
          <w:kern w:val="1"/>
          <w:lang w:val="en-AU" w:eastAsia="hi-IN" w:bidi="hi-IN"/>
        </w:rPr>
        <w:t>Upgrade of an existing Manse: refer Clause 6 below</w:t>
      </w:r>
    </w:p>
    <w:p w14:paraId="42CF3DBF" w14:textId="77777777" w:rsidR="000D6536" w:rsidRPr="000D6536" w:rsidRDefault="000D6536" w:rsidP="0041243A">
      <w:pPr>
        <w:numPr>
          <w:ilvl w:val="0"/>
          <w:numId w:val="535"/>
        </w:numPr>
        <w:suppressAutoHyphens/>
        <w:spacing w:after="160" w:line="259" w:lineRule="auto"/>
        <w:ind w:left="1276" w:hanging="567"/>
        <w:contextualSpacing/>
        <w:rPr>
          <w:rFonts w:eastAsia="SimSun" w:cs="Calibri"/>
          <w:kern w:val="1"/>
          <w:lang w:val="en-AU" w:eastAsia="hi-IN" w:bidi="hi-IN"/>
        </w:rPr>
      </w:pPr>
      <w:r w:rsidRPr="000D6536">
        <w:rPr>
          <w:rFonts w:eastAsia="SimSun" w:cs="Calibri"/>
          <w:kern w:val="1"/>
          <w:lang w:val="en-AU" w:eastAsia="hi-IN" w:bidi="hi-IN"/>
        </w:rPr>
        <w:t>Purchase of an existing property for a Manse: refer Clause 7 below</w:t>
      </w:r>
    </w:p>
    <w:p w14:paraId="2380974A" w14:textId="77777777" w:rsidR="000D6536" w:rsidRPr="000D6536" w:rsidRDefault="000D6536" w:rsidP="000D6536">
      <w:pPr>
        <w:suppressAutoHyphens/>
        <w:ind w:left="0"/>
        <w:rPr>
          <w:rFonts w:eastAsia="SimSun" w:cs="Calibri"/>
          <w:kern w:val="1"/>
          <w:lang w:val="en-AU" w:eastAsia="hi-IN" w:bidi="hi-IN"/>
        </w:rPr>
      </w:pPr>
    </w:p>
    <w:p w14:paraId="1738AFA0" w14:textId="77777777" w:rsidR="000D6536" w:rsidRPr="000D6536" w:rsidRDefault="000D6536" w:rsidP="000D6536">
      <w:pPr>
        <w:suppressAutoHyphens/>
        <w:ind w:left="0"/>
        <w:rPr>
          <w:rFonts w:eastAsia="SimSun" w:cs="Calibri"/>
          <w:b/>
          <w:bCs/>
          <w:kern w:val="1"/>
          <w:lang w:val="en-AU" w:eastAsia="hi-IN" w:bidi="hi-IN"/>
        </w:rPr>
      </w:pPr>
      <w:r w:rsidRPr="000D6536">
        <w:rPr>
          <w:rFonts w:eastAsia="SimSun" w:cs="Calibri"/>
          <w:b/>
          <w:bCs/>
          <w:kern w:val="1"/>
          <w:lang w:val="en-AU" w:eastAsia="hi-IN" w:bidi="hi-IN"/>
        </w:rPr>
        <w:br w:type="page"/>
      </w:r>
    </w:p>
    <w:tbl>
      <w:tblPr>
        <w:tblStyle w:val="TableGrid31"/>
        <w:tblW w:w="0" w:type="auto"/>
        <w:tblLook w:val="04A0" w:firstRow="1" w:lastRow="0" w:firstColumn="1" w:lastColumn="0" w:noHBand="0" w:noVBand="1"/>
      </w:tblPr>
      <w:tblGrid>
        <w:gridCol w:w="766"/>
        <w:gridCol w:w="2997"/>
        <w:gridCol w:w="1751"/>
        <w:gridCol w:w="1751"/>
        <w:gridCol w:w="1751"/>
      </w:tblGrid>
      <w:tr w:rsidR="000D6536" w:rsidRPr="000D6536" w14:paraId="5F425B27" w14:textId="77777777" w:rsidTr="00252F3E">
        <w:trPr>
          <w:tblHeader/>
        </w:trPr>
        <w:tc>
          <w:tcPr>
            <w:tcW w:w="766" w:type="dxa"/>
            <w:shd w:val="clear" w:color="auto" w:fill="A6A6A6"/>
          </w:tcPr>
          <w:p w14:paraId="74B65A60"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lastRenderedPageBreak/>
              <w:t>Item</w:t>
            </w:r>
          </w:p>
        </w:tc>
        <w:tc>
          <w:tcPr>
            <w:tcW w:w="2997" w:type="dxa"/>
            <w:shd w:val="clear" w:color="auto" w:fill="A6A6A6"/>
          </w:tcPr>
          <w:p w14:paraId="12B5F922"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Requirement</w:t>
            </w:r>
          </w:p>
          <w:p w14:paraId="6A234253" w14:textId="77777777" w:rsidR="000D6536" w:rsidRPr="000D6536" w:rsidRDefault="000D6536" w:rsidP="000D6536">
            <w:pPr>
              <w:suppressAutoHyphens/>
              <w:ind w:left="0"/>
              <w:rPr>
                <w:rFonts w:eastAsia="SimSun" w:cs="Calibri"/>
                <w:b/>
                <w:bCs/>
                <w:kern w:val="1"/>
                <w:lang w:eastAsia="hi-IN" w:bidi="hi-IN"/>
              </w:rPr>
            </w:pPr>
          </w:p>
        </w:tc>
        <w:tc>
          <w:tcPr>
            <w:tcW w:w="1751" w:type="dxa"/>
            <w:shd w:val="clear" w:color="auto" w:fill="A6A6A6"/>
          </w:tcPr>
          <w:p w14:paraId="65B45419"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New Build</w:t>
            </w:r>
          </w:p>
        </w:tc>
        <w:tc>
          <w:tcPr>
            <w:tcW w:w="1751" w:type="dxa"/>
            <w:shd w:val="clear" w:color="auto" w:fill="A6A6A6"/>
          </w:tcPr>
          <w:p w14:paraId="520B3D24"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Purchase Existing</w:t>
            </w:r>
          </w:p>
        </w:tc>
        <w:tc>
          <w:tcPr>
            <w:tcW w:w="1751" w:type="dxa"/>
            <w:shd w:val="clear" w:color="auto" w:fill="A6A6A6"/>
          </w:tcPr>
          <w:p w14:paraId="143563CD"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Refurbish Existing</w:t>
            </w:r>
          </w:p>
        </w:tc>
      </w:tr>
      <w:tr w:rsidR="000D6536" w:rsidRPr="000D6536" w14:paraId="702EF079" w14:textId="77777777" w:rsidTr="00252F3E">
        <w:tc>
          <w:tcPr>
            <w:tcW w:w="9016" w:type="dxa"/>
            <w:gridSpan w:val="5"/>
          </w:tcPr>
          <w:p w14:paraId="0FAFE367"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2. Design of Manse – General Requirements</w:t>
            </w:r>
          </w:p>
          <w:p w14:paraId="69B3A009"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2.1 Objectives</w:t>
            </w:r>
          </w:p>
          <w:p w14:paraId="2B0F6D43" w14:textId="77777777" w:rsidR="000D6536" w:rsidRPr="000D6536" w:rsidRDefault="000D6536" w:rsidP="0041243A">
            <w:pPr>
              <w:numPr>
                <w:ilvl w:val="0"/>
                <w:numId w:val="527"/>
              </w:numPr>
              <w:suppressAutoHyphens/>
              <w:ind w:left="426" w:hanging="426"/>
              <w:contextualSpacing/>
              <w:jc w:val="left"/>
              <w:rPr>
                <w:rFonts w:eastAsia="SimSun" w:cs="Calibri"/>
                <w:kern w:val="1"/>
                <w:lang w:eastAsia="hi-IN" w:bidi="hi-IN"/>
              </w:rPr>
            </w:pPr>
            <w:r w:rsidRPr="000D6536">
              <w:rPr>
                <w:rFonts w:eastAsia="SimSun" w:cs="Calibri"/>
                <w:kern w:val="1"/>
                <w:lang w:eastAsia="hi-IN" w:bidi="hi-IN"/>
              </w:rPr>
              <w:t>To provide congregations and designers with clear guidance regarding the design of a manse recognising that a manse consists of three zones being the work zone, the family zone and the shared zone.</w:t>
            </w:r>
          </w:p>
          <w:p w14:paraId="09DF5DB6" w14:textId="77777777" w:rsidR="000D6536" w:rsidRPr="000D6536" w:rsidRDefault="000D6536" w:rsidP="0041243A">
            <w:pPr>
              <w:numPr>
                <w:ilvl w:val="0"/>
                <w:numId w:val="527"/>
              </w:numPr>
              <w:suppressAutoHyphens/>
              <w:ind w:left="426" w:hanging="426"/>
              <w:contextualSpacing/>
              <w:jc w:val="left"/>
              <w:rPr>
                <w:rFonts w:eastAsia="SimSun" w:cs="Calibri"/>
                <w:kern w:val="1"/>
                <w:lang w:eastAsia="hi-IN" w:bidi="hi-IN"/>
              </w:rPr>
            </w:pPr>
            <w:r w:rsidRPr="000D6536">
              <w:rPr>
                <w:rFonts w:eastAsia="SimSun" w:cs="Calibri"/>
                <w:kern w:val="1"/>
                <w:lang w:eastAsia="hi-IN" w:bidi="hi-IN"/>
              </w:rPr>
              <w:t>To design each zone within the manse so that the activities undertaken in each zone do not negatively impact on activities being undertaken in the other zones.</w:t>
            </w:r>
          </w:p>
          <w:p w14:paraId="591AD5B3" w14:textId="77777777" w:rsidR="000D6536" w:rsidRPr="000D6536" w:rsidRDefault="000D6536" w:rsidP="0041243A">
            <w:pPr>
              <w:numPr>
                <w:ilvl w:val="0"/>
                <w:numId w:val="527"/>
              </w:numPr>
              <w:suppressAutoHyphens/>
              <w:ind w:left="426" w:hanging="426"/>
              <w:contextualSpacing/>
              <w:jc w:val="left"/>
              <w:rPr>
                <w:rFonts w:eastAsia="SimSun" w:cs="Calibri"/>
                <w:kern w:val="1"/>
                <w:lang w:eastAsia="hi-IN" w:bidi="hi-IN"/>
              </w:rPr>
            </w:pPr>
            <w:r w:rsidRPr="000D6536">
              <w:rPr>
                <w:rFonts w:eastAsia="SimSun" w:cs="Calibri"/>
                <w:kern w:val="1"/>
                <w:lang w:eastAsia="hi-IN" w:bidi="hi-IN"/>
              </w:rPr>
              <w:t>To design each zone to maximise the use of that zone for the purpose it is being provided.</w:t>
            </w:r>
          </w:p>
          <w:p w14:paraId="758511E9" w14:textId="77777777" w:rsidR="000D6536" w:rsidRPr="000D6536" w:rsidRDefault="000D6536" w:rsidP="0041243A">
            <w:pPr>
              <w:numPr>
                <w:ilvl w:val="0"/>
                <w:numId w:val="527"/>
              </w:numPr>
              <w:suppressAutoHyphens/>
              <w:ind w:left="426" w:hanging="426"/>
              <w:contextualSpacing/>
              <w:jc w:val="left"/>
              <w:rPr>
                <w:rFonts w:eastAsia="SimSun" w:cs="Calibri"/>
                <w:kern w:val="1"/>
                <w:lang w:eastAsia="hi-IN" w:bidi="hi-IN"/>
              </w:rPr>
            </w:pPr>
            <w:r w:rsidRPr="000D6536">
              <w:rPr>
                <w:rFonts w:eastAsia="SimSun" w:cs="Calibri"/>
                <w:kern w:val="1"/>
                <w:lang w:eastAsia="hi-IN" w:bidi="hi-IN"/>
              </w:rPr>
              <w:t>To ensure that maintenance requirements are considered at the design stage.</w:t>
            </w:r>
          </w:p>
          <w:p w14:paraId="0D0D0857" w14:textId="77777777" w:rsidR="000D6536" w:rsidRPr="000D6536" w:rsidRDefault="000D6536" w:rsidP="0041243A">
            <w:pPr>
              <w:numPr>
                <w:ilvl w:val="0"/>
                <w:numId w:val="527"/>
              </w:numPr>
              <w:suppressAutoHyphens/>
              <w:ind w:left="426" w:hanging="426"/>
              <w:contextualSpacing/>
              <w:jc w:val="left"/>
              <w:rPr>
                <w:rFonts w:eastAsia="SimSun" w:cs="Calibri"/>
                <w:kern w:val="1"/>
                <w:lang w:eastAsia="hi-IN" w:bidi="hi-IN"/>
              </w:rPr>
            </w:pPr>
            <w:r w:rsidRPr="000D6536">
              <w:rPr>
                <w:rFonts w:eastAsia="SimSun" w:cs="Calibri"/>
                <w:kern w:val="1"/>
                <w:lang w:eastAsia="hi-IN" w:bidi="hi-IN"/>
              </w:rPr>
              <w:t>To ensure that value for money, affordability, sustainability and cost of living are considered at the design stage.</w:t>
            </w:r>
          </w:p>
          <w:p w14:paraId="4805AC46" w14:textId="77777777" w:rsidR="000D6536" w:rsidRPr="000D6536" w:rsidRDefault="000D6536" w:rsidP="0041243A">
            <w:pPr>
              <w:numPr>
                <w:ilvl w:val="0"/>
                <w:numId w:val="526"/>
              </w:numPr>
              <w:suppressAutoHyphens/>
              <w:ind w:left="426" w:hanging="426"/>
              <w:contextualSpacing/>
              <w:jc w:val="left"/>
              <w:rPr>
                <w:rFonts w:eastAsia="SimSun" w:cs="Calibri"/>
                <w:kern w:val="1"/>
                <w:lang w:eastAsia="hi-IN" w:bidi="hi-IN"/>
              </w:rPr>
            </w:pPr>
            <w:r w:rsidRPr="000D6536">
              <w:rPr>
                <w:rFonts w:eastAsia="SimSun" w:cs="Calibri"/>
                <w:kern w:val="1"/>
                <w:lang w:eastAsia="hi-IN" w:bidi="hi-IN"/>
              </w:rPr>
              <w:t>The manse should be located within a reasonable distance to the church so that valuable ministry time is not wasted travelling to and from the manse to the church.</w:t>
            </w:r>
          </w:p>
          <w:p w14:paraId="1CAEDBE3" w14:textId="77777777" w:rsidR="000D6536" w:rsidRPr="000D6536" w:rsidRDefault="000D6536" w:rsidP="0041243A">
            <w:pPr>
              <w:numPr>
                <w:ilvl w:val="0"/>
                <w:numId w:val="526"/>
              </w:numPr>
              <w:suppressAutoHyphens/>
              <w:ind w:left="426" w:hanging="426"/>
              <w:contextualSpacing/>
              <w:jc w:val="left"/>
              <w:rPr>
                <w:rFonts w:eastAsia="SimSun" w:cs="Calibri"/>
                <w:kern w:val="1"/>
                <w:lang w:eastAsia="hi-IN" w:bidi="hi-IN"/>
              </w:rPr>
            </w:pPr>
            <w:r w:rsidRPr="000D6536">
              <w:rPr>
                <w:rFonts w:eastAsia="SimSun" w:cs="Calibri"/>
                <w:kern w:val="1"/>
                <w:lang w:eastAsia="hi-IN" w:bidi="hi-IN"/>
              </w:rPr>
              <w:t>Where the manse is located on the church property there must be clear delineation between the portion of the property that has been allocated to manse use and that which has been allocated to church use.</w:t>
            </w:r>
          </w:p>
          <w:p w14:paraId="7B3660DD" w14:textId="77777777" w:rsidR="000D6536" w:rsidRPr="000D6536" w:rsidRDefault="000D6536" w:rsidP="000D6536">
            <w:pPr>
              <w:suppressAutoHyphens/>
              <w:ind w:left="0"/>
              <w:rPr>
                <w:rFonts w:eastAsia="SimSun" w:cs="Calibri"/>
                <w:kern w:val="1"/>
                <w:lang w:eastAsia="hi-IN" w:bidi="hi-IN"/>
              </w:rPr>
            </w:pPr>
          </w:p>
        </w:tc>
      </w:tr>
      <w:tr w:rsidR="000D6536" w:rsidRPr="000D6536" w14:paraId="1250CB81" w14:textId="77777777" w:rsidTr="00252F3E">
        <w:tc>
          <w:tcPr>
            <w:tcW w:w="766" w:type="dxa"/>
          </w:tcPr>
          <w:p w14:paraId="53CC4B44"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2.2</w:t>
            </w:r>
          </w:p>
        </w:tc>
        <w:tc>
          <w:tcPr>
            <w:tcW w:w="8250" w:type="dxa"/>
            <w:gridSpan w:val="4"/>
          </w:tcPr>
          <w:p w14:paraId="5F704C8A"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General Requirements</w:t>
            </w:r>
          </w:p>
          <w:p w14:paraId="723525FE"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The design/layout of the manse should be functional, low maintenance, energy efficient, family friendly and achieve the intent and purpose of the manse design manual.</w:t>
            </w:r>
          </w:p>
          <w:p w14:paraId="7BFF75A2" w14:textId="77777777" w:rsidR="000D6536" w:rsidRPr="000D6536" w:rsidRDefault="000D6536" w:rsidP="000D6536">
            <w:pPr>
              <w:suppressAutoHyphens/>
              <w:ind w:left="0"/>
              <w:rPr>
                <w:rFonts w:eastAsia="SimSun" w:cs="Calibri"/>
                <w:kern w:val="1"/>
                <w:lang w:eastAsia="hi-IN" w:bidi="hi-IN"/>
              </w:rPr>
            </w:pPr>
          </w:p>
        </w:tc>
      </w:tr>
      <w:tr w:rsidR="000D6536" w:rsidRPr="000D6536" w14:paraId="06435CDB" w14:textId="77777777" w:rsidTr="00252F3E">
        <w:tc>
          <w:tcPr>
            <w:tcW w:w="766" w:type="dxa"/>
            <w:vMerge w:val="restart"/>
          </w:tcPr>
          <w:p w14:paraId="409BCCE2"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2.3</w:t>
            </w:r>
          </w:p>
        </w:tc>
        <w:tc>
          <w:tcPr>
            <w:tcW w:w="2997" w:type="dxa"/>
          </w:tcPr>
          <w:p w14:paraId="340FDCB5"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Location</w:t>
            </w:r>
          </w:p>
          <w:p w14:paraId="5F92E717"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If the manse is on the same land title as the church, it should preferably be a separate building fenced off from the church with separate private entrance and garden.</w:t>
            </w:r>
          </w:p>
          <w:p w14:paraId="21B8474E" w14:textId="77777777" w:rsidR="000D6536" w:rsidRPr="000D6536" w:rsidRDefault="000D6536" w:rsidP="000D6536">
            <w:pPr>
              <w:suppressAutoHyphens/>
              <w:ind w:left="0"/>
              <w:rPr>
                <w:rFonts w:eastAsia="SimSun" w:cs="Calibri"/>
                <w:kern w:val="1"/>
                <w:lang w:eastAsia="hi-IN" w:bidi="hi-IN"/>
              </w:rPr>
            </w:pPr>
          </w:p>
        </w:tc>
        <w:tc>
          <w:tcPr>
            <w:tcW w:w="1751" w:type="dxa"/>
          </w:tcPr>
          <w:p w14:paraId="35944F08"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Consider</w:t>
            </w:r>
          </w:p>
        </w:tc>
        <w:tc>
          <w:tcPr>
            <w:tcW w:w="1751" w:type="dxa"/>
          </w:tcPr>
          <w:p w14:paraId="15A8BBA1"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N/A</w:t>
            </w:r>
          </w:p>
        </w:tc>
        <w:tc>
          <w:tcPr>
            <w:tcW w:w="1751" w:type="dxa"/>
          </w:tcPr>
          <w:p w14:paraId="0532BB2D"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Consider</w:t>
            </w:r>
          </w:p>
        </w:tc>
      </w:tr>
      <w:tr w:rsidR="000D6536" w:rsidRPr="000D6536" w14:paraId="52996ECA" w14:textId="77777777" w:rsidTr="00252F3E">
        <w:tc>
          <w:tcPr>
            <w:tcW w:w="766" w:type="dxa"/>
            <w:vMerge/>
          </w:tcPr>
          <w:p w14:paraId="614DF72D" w14:textId="77777777" w:rsidR="000D6536" w:rsidRPr="000D6536" w:rsidRDefault="000D6536" w:rsidP="000D6536">
            <w:pPr>
              <w:suppressAutoHyphens/>
              <w:ind w:left="0"/>
              <w:rPr>
                <w:rFonts w:eastAsia="SimSun" w:cs="Calibri"/>
                <w:kern w:val="1"/>
                <w:lang w:eastAsia="hi-IN" w:bidi="hi-IN"/>
              </w:rPr>
            </w:pPr>
          </w:p>
        </w:tc>
        <w:tc>
          <w:tcPr>
            <w:tcW w:w="2997" w:type="dxa"/>
          </w:tcPr>
          <w:p w14:paraId="07106D57"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If the manse is attached to the church buildings, it must not be linked internally and must have a separate private entrance and private garden.</w:t>
            </w:r>
          </w:p>
          <w:p w14:paraId="1C3F5CFA" w14:textId="77777777" w:rsidR="000D6536" w:rsidRPr="000D6536" w:rsidRDefault="000D6536" w:rsidP="000D6536">
            <w:pPr>
              <w:suppressAutoHyphens/>
              <w:ind w:left="0"/>
              <w:rPr>
                <w:rFonts w:eastAsia="SimSun" w:cs="Calibri"/>
                <w:kern w:val="1"/>
                <w:lang w:eastAsia="hi-IN" w:bidi="hi-IN"/>
              </w:rPr>
            </w:pPr>
          </w:p>
        </w:tc>
        <w:tc>
          <w:tcPr>
            <w:tcW w:w="1751" w:type="dxa"/>
          </w:tcPr>
          <w:p w14:paraId="45DEA967"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c>
          <w:tcPr>
            <w:tcW w:w="1751" w:type="dxa"/>
          </w:tcPr>
          <w:p w14:paraId="0A15B24F"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N/A</w:t>
            </w:r>
          </w:p>
        </w:tc>
        <w:tc>
          <w:tcPr>
            <w:tcW w:w="1751" w:type="dxa"/>
          </w:tcPr>
          <w:p w14:paraId="7D6624A9"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N/A</w:t>
            </w:r>
          </w:p>
        </w:tc>
      </w:tr>
      <w:tr w:rsidR="000D6536" w:rsidRPr="000D6536" w14:paraId="0FA5C7ED" w14:textId="77777777" w:rsidTr="00252F3E">
        <w:tc>
          <w:tcPr>
            <w:tcW w:w="766" w:type="dxa"/>
            <w:vMerge/>
          </w:tcPr>
          <w:p w14:paraId="633C1DE9" w14:textId="77777777" w:rsidR="000D6536" w:rsidRPr="000D6536" w:rsidRDefault="000D6536" w:rsidP="000D6536">
            <w:pPr>
              <w:suppressAutoHyphens/>
              <w:ind w:left="0"/>
              <w:rPr>
                <w:rFonts w:eastAsia="SimSun" w:cs="Calibri"/>
                <w:kern w:val="1"/>
                <w:lang w:eastAsia="hi-IN" w:bidi="hi-IN"/>
              </w:rPr>
            </w:pPr>
          </w:p>
        </w:tc>
        <w:tc>
          <w:tcPr>
            <w:tcW w:w="2997" w:type="dxa"/>
          </w:tcPr>
          <w:p w14:paraId="14546E61"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If the manse is on a separate land title it should preferably be located within 2 kilometres of the church.</w:t>
            </w:r>
          </w:p>
        </w:tc>
        <w:tc>
          <w:tcPr>
            <w:tcW w:w="1751" w:type="dxa"/>
          </w:tcPr>
          <w:p w14:paraId="061B46F3"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Consider</w:t>
            </w:r>
          </w:p>
        </w:tc>
        <w:tc>
          <w:tcPr>
            <w:tcW w:w="1751" w:type="dxa"/>
          </w:tcPr>
          <w:p w14:paraId="5F7D853C"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Consider</w:t>
            </w:r>
          </w:p>
        </w:tc>
        <w:tc>
          <w:tcPr>
            <w:tcW w:w="1751" w:type="dxa"/>
          </w:tcPr>
          <w:p w14:paraId="6D6D2809"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N/A</w:t>
            </w:r>
          </w:p>
        </w:tc>
      </w:tr>
      <w:tr w:rsidR="000D6536" w:rsidRPr="000D6536" w14:paraId="283DEE35" w14:textId="77777777" w:rsidTr="00252F3E">
        <w:tc>
          <w:tcPr>
            <w:tcW w:w="766" w:type="dxa"/>
          </w:tcPr>
          <w:p w14:paraId="65F37CE0"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2.4</w:t>
            </w:r>
          </w:p>
          <w:p w14:paraId="490A9CE7"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2.4.1</w:t>
            </w:r>
          </w:p>
        </w:tc>
        <w:tc>
          <w:tcPr>
            <w:tcW w:w="8250" w:type="dxa"/>
            <w:gridSpan w:val="4"/>
          </w:tcPr>
          <w:p w14:paraId="3732299A"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Sustainability</w:t>
            </w:r>
          </w:p>
          <w:p w14:paraId="1A72D110"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General Objective</w:t>
            </w:r>
          </w:p>
          <w:p w14:paraId="41CB1DAB"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The Building Code of Australia has mandatory minimum energy rating standards that the manse design will be required to satisfy. The following guidance is provided towards meeting these standards as well as facilitating lower energy costs, reduced maintenance, and increased level of comfort for the occupants</w:t>
            </w:r>
          </w:p>
        </w:tc>
      </w:tr>
      <w:tr w:rsidR="000D6536" w:rsidRPr="000D6536" w14:paraId="4F870DAB" w14:textId="77777777" w:rsidTr="00252F3E">
        <w:tc>
          <w:tcPr>
            <w:tcW w:w="766" w:type="dxa"/>
          </w:tcPr>
          <w:p w14:paraId="6AE82CDC"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2.4.2</w:t>
            </w:r>
          </w:p>
        </w:tc>
        <w:tc>
          <w:tcPr>
            <w:tcW w:w="2997" w:type="dxa"/>
          </w:tcPr>
          <w:p w14:paraId="680DEA4E"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North Light</w:t>
            </w:r>
          </w:p>
          <w:p w14:paraId="78E2B23C"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Maximise north light to living areas where possible, while noting that the living areas should also provide access to the garden.</w:t>
            </w:r>
          </w:p>
        </w:tc>
        <w:tc>
          <w:tcPr>
            <w:tcW w:w="1751" w:type="dxa"/>
          </w:tcPr>
          <w:p w14:paraId="2BDCAA53"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c>
          <w:tcPr>
            <w:tcW w:w="1751" w:type="dxa"/>
          </w:tcPr>
          <w:p w14:paraId="4B7EF5D0"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Not mandatory</w:t>
            </w:r>
          </w:p>
        </w:tc>
        <w:tc>
          <w:tcPr>
            <w:tcW w:w="1751" w:type="dxa"/>
          </w:tcPr>
          <w:p w14:paraId="60A90739"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Consider</w:t>
            </w:r>
          </w:p>
        </w:tc>
      </w:tr>
      <w:tr w:rsidR="000D6536" w:rsidRPr="000D6536" w14:paraId="02D1FCDF" w14:textId="77777777" w:rsidTr="00252F3E">
        <w:tc>
          <w:tcPr>
            <w:tcW w:w="766" w:type="dxa"/>
          </w:tcPr>
          <w:p w14:paraId="0B242B8C"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2.4.3</w:t>
            </w:r>
          </w:p>
        </w:tc>
        <w:tc>
          <w:tcPr>
            <w:tcW w:w="2997" w:type="dxa"/>
          </w:tcPr>
          <w:p w14:paraId="05A745D9"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Solar Panels</w:t>
            </w:r>
          </w:p>
          <w:p w14:paraId="7D2F3AD8"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 xml:space="preserve">This is not mandatory under current building standards, </w:t>
            </w:r>
            <w:r w:rsidRPr="000D6536">
              <w:rPr>
                <w:rFonts w:eastAsia="SimSun" w:cs="Calibri"/>
                <w:kern w:val="1"/>
                <w:lang w:eastAsia="hi-IN" w:bidi="hi-IN"/>
              </w:rPr>
              <w:lastRenderedPageBreak/>
              <w:t>however the installation of a 5kw solar panels system is encouraged.</w:t>
            </w:r>
          </w:p>
        </w:tc>
        <w:tc>
          <w:tcPr>
            <w:tcW w:w="1751" w:type="dxa"/>
          </w:tcPr>
          <w:p w14:paraId="17F16655"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lastRenderedPageBreak/>
              <w:t>Consider</w:t>
            </w:r>
          </w:p>
        </w:tc>
        <w:tc>
          <w:tcPr>
            <w:tcW w:w="1751" w:type="dxa"/>
          </w:tcPr>
          <w:p w14:paraId="22EF9A15"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Consider</w:t>
            </w:r>
          </w:p>
        </w:tc>
        <w:tc>
          <w:tcPr>
            <w:tcW w:w="1751" w:type="dxa"/>
          </w:tcPr>
          <w:p w14:paraId="5CF6CAE1"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Consider</w:t>
            </w:r>
          </w:p>
        </w:tc>
      </w:tr>
      <w:tr w:rsidR="000D6536" w:rsidRPr="000D6536" w14:paraId="2BCDDD4B" w14:textId="77777777" w:rsidTr="00252F3E">
        <w:tc>
          <w:tcPr>
            <w:tcW w:w="766" w:type="dxa"/>
          </w:tcPr>
          <w:p w14:paraId="4CDEB667"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2.4.4</w:t>
            </w:r>
          </w:p>
        </w:tc>
        <w:tc>
          <w:tcPr>
            <w:tcW w:w="2997" w:type="dxa"/>
          </w:tcPr>
          <w:p w14:paraId="17085A86"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Lighting</w:t>
            </w:r>
          </w:p>
          <w:p w14:paraId="36858DA3"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Do not use recessed down lights beneath rooves as these create holes in the ceiling insulation through which heat can escape, consequently diminishing thermal performance.</w:t>
            </w:r>
          </w:p>
        </w:tc>
        <w:tc>
          <w:tcPr>
            <w:tcW w:w="1751" w:type="dxa"/>
          </w:tcPr>
          <w:p w14:paraId="3C978094"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encouraged</w:t>
            </w:r>
          </w:p>
        </w:tc>
        <w:tc>
          <w:tcPr>
            <w:tcW w:w="1751" w:type="dxa"/>
          </w:tcPr>
          <w:p w14:paraId="1B2C89DB"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Consider</w:t>
            </w:r>
          </w:p>
        </w:tc>
        <w:tc>
          <w:tcPr>
            <w:tcW w:w="1751" w:type="dxa"/>
          </w:tcPr>
          <w:p w14:paraId="16B1531A"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encouraged</w:t>
            </w:r>
          </w:p>
        </w:tc>
      </w:tr>
      <w:tr w:rsidR="000D6536" w:rsidRPr="000D6536" w14:paraId="220B89A0" w14:textId="77777777" w:rsidTr="00252F3E">
        <w:tc>
          <w:tcPr>
            <w:tcW w:w="766" w:type="dxa"/>
          </w:tcPr>
          <w:p w14:paraId="13AF5FB7"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2.5</w:t>
            </w:r>
          </w:p>
        </w:tc>
        <w:tc>
          <w:tcPr>
            <w:tcW w:w="2997" w:type="dxa"/>
          </w:tcPr>
          <w:p w14:paraId="49F79E4F"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Heating</w:t>
            </w:r>
          </w:p>
          <w:p w14:paraId="3B812AB2"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kern w:val="1"/>
                <w:lang w:eastAsia="hi-IN" w:bidi="hi-IN"/>
              </w:rPr>
              <w:t>Provide efficient and economical form of heating to all habitable rooms and the work zone. It is suggested that congregations consider heat pump hot water services. They are more expensive to install but have significantly reduced electricity consumption and consequently provide energy and cost savings in the longer term.</w:t>
            </w:r>
          </w:p>
        </w:tc>
        <w:tc>
          <w:tcPr>
            <w:tcW w:w="1751" w:type="dxa"/>
          </w:tcPr>
          <w:p w14:paraId="654FBB04"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c>
          <w:tcPr>
            <w:tcW w:w="1751" w:type="dxa"/>
          </w:tcPr>
          <w:p w14:paraId="3EC665D0"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encouraged</w:t>
            </w:r>
          </w:p>
        </w:tc>
        <w:tc>
          <w:tcPr>
            <w:tcW w:w="1751" w:type="dxa"/>
          </w:tcPr>
          <w:p w14:paraId="5C3CC2D7"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encouraged</w:t>
            </w:r>
          </w:p>
        </w:tc>
      </w:tr>
      <w:tr w:rsidR="000D6536" w:rsidRPr="000D6536" w14:paraId="592F4583" w14:textId="77777777" w:rsidTr="00252F3E">
        <w:tc>
          <w:tcPr>
            <w:tcW w:w="766" w:type="dxa"/>
          </w:tcPr>
          <w:p w14:paraId="2FAB7899"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2.6</w:t>
            </w:r>
          </w:p>
        </w:tc>
        <w:tc>
          <w:tcPr>
            <w:tcW w:w="2997" w:type="dxa"/>
          </w:tcPr>
          <w:p w14:paraId="603E4545"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Cooling</w:t>
            </w:r>
          </w:p>
          <w:p w14:paraId="4FF4510A"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kern w:val="1"/>
                <w:lang w:eastAsia="hi-IN" w:bidi="hi-IN"/>
              </w:rPr>
              <w:t>Provide an effective and efficient air-conditioning system to cool the air in the work zone, shared zone and living area within the family zone.</w:t>
            </w:r>
          </w:p>
        </w:tc>
        <w:tc>
          <w:tcPr>
            <w:tcW w:w="1751" w:type="dxa"/>
          </w:tcPr>
          <w:p w14:paraId="6AD5D8D4"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encouraged</w:t>
            </w:r>
          </w:p>
        </w:tc>
        <w:tc>
          <w:tcPr>
            <w:tcW w:w="1751" w:type="dxa"/>
          </w:tcPr>
          <w:p w14:paraId="28EC21F2"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encouraged</w:t>
            </w:r>
          </w:p>
        </w:tc>
        <w:tc>
          <w:tcPr>
            <w:tcW w:w="1751" w:type="dxa"/>
          </w:tcPr>
          <w:p w14:paraId="05DF0E2B"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encouraged</w:t>
            </w:r>
          </w:p>
        </w:tc>
      </w:tr>
      <w:tr w:rsidR="000D6536" w:rsidRPr="000D6536" w14:paraId="0D0FA1C5" w14:textId="77777777" w:rsidTr="00252F3E">
        <w:tc>
          <w:tcPr>
            <w:tcW w:w="766" w:type="dxa"/>
            <w:vMerge w:val="restart"/>
          </w:tcPr>
          <w:p w14:paraId="058A8DC8"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2.7</w:t>
            </w:r>
          </w:p>
        </w:tc>
        <w:tc>
          <w:tcPr>
            <w:tcW w:w="2997" w:type="dxa"/>
          </w:tcPr>
          <w:p w14:paraId="2F6DE74E"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Car parking and storage</w:t>
            </w:r>
          </w:p>
          <w:p w14:paraId="264F7746"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kern w:val="1"/>
                <w:lang w:eastAsia="hi-IN" w:bidi="hi-IN"/>
              </w:rPr>
              <w:t>Provide onsite parking for a minimum of two cars, both preferably covered with a minimum requirement of one being covered.</w:t>
            </w:r>
          </w:p>
        </w:tc>
        <w:tc>
          <w:tcPr>
            <w:tcW w:w="1751" w:type="dxa"/>
          </w:tcPr>
          <w:p w14:paraId="519F8D66"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c>
          <w:tcPr>
            <w:tcW w:w="1751" w:type="dxa"/>
          </w:tcPr>
          <w:p w14:paraId="71005B24"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encouraged</w:t>
            </w:r>
          </w:p>
        </w:tc>
        <w:tc>
          <w:tcPr>
            <w:tcW w:w="1751" w:type="dxa"/>
          </w:tcPr>
          <w:p w14:paraId="35B57328"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Consider</w:t>
            </w:r>
          </w:p>
        </w:tc>
      </w:tr>
      <w:tr w:rsidR="000D6536" w:rsidRPr="000D6536" w14:paraId="06C9CD78" w14:textId="77777777" w:rsidTr="00252F3E">
        <w:tc>
          <w:tcPr>
            <w:tcW w:w="766" w:type="dxa"/>
            <w:vMerge/>
          </w:tcPr>
          <w:p w14:paraId="2BBDCD0C" w14:textId="77777777" w:rsidR="000D6536" w:rsidRPr="000D6536" w:rsidRDefault="000D6536" w:rsidP="000D6536">
            <w:pPr>
              <w:suppressAutoHyphens/>
              <w:ind w:left="0"/>
              <w:rPr>
                <w:rFonts w:eastAsia="SimSun" w:cs="Calibri"/>
                <w:kern w:val="1"/>
                <w:lang w:eastAsia="hi-IN" w:bidi="hi-IN"/>
              </w:rPr>
            </w:pPr>
          </w:p>
        </w:tc>
        <w:tc>
          <w:tcPr>
            <w:tcW w:w="2997" w:type="dxa"/>
          </w:tcPr>
          <w:p w14:paraId="2B700DF7"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Provide an enclosed storage facility for garden equipment, tools, work bench and general storage of not less than 4.5m</w:t>
            </w:r>
            <w:r w:rsidRPr="000D6536">
              <w:rPr>
                <w:rFonts w:eastAsia="SimSun" w:cs="Calibri"/>
                <w:kern w:val="1"/>
                <w:vertAlign w:val="superscript"/>
                <w:lang w:eastAsia="hi-IN" w:bidi="hi-IN"/>
              </w:rPr>
              <w:t>2</w:t>
            </w:r>
            <w:r w:rsidRPr="000D6536">
              <w:rPr>
                <w:rFonts w:eastAsia="SimSun" w:cs="Calibri"/>
                <w:kern w:val="1"/>
                <w:lang w:eastAsia="hi-IN" w:bidi="hi-IN"/>
              </w:rPr>
              <w:t xml:space="preserve"> area to be provided with a minimum 1.5m in width for working in. This provision may be satisfied by providing a double garage and a single carport.</w:t>
            </w:r>
          </w:p>
        </w:tc>
        <w:tc>
          <w:tcPr>
            <w:tcW w:w="1751" w:type="dxa"/>
          </w:tcPr>
          <w:p w14:paraId="04D496F3"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encouraged</w:t>
            </w:r>
          </w:p>
        </w:tc>
        <w:tc>
          <w:tcPr>
            <w:tcW w:w="1751" w:type="dxa"/>
          </w:tcPr>
          <w:p w14:paraId="6AAF9010"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encouraged</w:t>
            </w:r>
          </w:p>
        </w:tc>
        <w:tc>
          <w:tcPr>
            <w:tcW w:w="1751" w:type="dxa"/>
          </w:tcPr>
          <w:p w14:paraId="6C36A0F5"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encouraged</w:t>
            </w:r>
          </w:p>
        </w:tc>
      </w:tr>
      <w:tr w:rsidR="000D6536" w:rsidRPr="000D6536" w14:paraId="2689FFC7" w14:textId="77777777" w:rsidTr="00252F3E">
        <w:tc>
          <w:tcPr>
            <w:tcW w:w="766" w:type="dxa"/>
          </w:tcPr>
          <w:p w14:paraId="06DC2ED1"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2.8</w:t>
            </w:r>
          </w:p>
        </w:tc>
        <w:tc>
          <w:tcPr>
            <w:tcW w:w="2997" w:type="dxa"/>
          </w:tcPr>
          <w:p w14:paraId="47FCC092"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Clothes Line</w:t>
            </w:r>
          </w:p>
          <w:p w14:paraId="4674872B"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Provide a clothes-line in the form of rotary hoist (3 metre diameter), rectangular hoist (2.4m x 1.5m) or wall mounted folding unit (2.2m x 1.5m) as a minimum.</w:t>
            </w:r>
          </w:p>
        </w:tc>
        <w:tc>
          <w:tcPr>
            <w:tcW w:w="1751" w:type="dxa"/>
          </w:tcPr>
          <w:p w14:paraId="7F724632"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encouraged</w:t>
            </w:r>
          </w:p>
        </w:tc>
        <w:tc>
          <w:tcPr>
            <w:tcW w:w="1751" w:type="dxa"/>
          </w:tcPr>
          <w:p w14:paraId="5DFBFA9A"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encouraged</w:t>
            </w:r>
          </w:p>
        </w:tc>
        <w:tc>
          <w:tcPr>
            <w:tcW w:w="1751" w:type="dxa"/>
          </w:tcPr>
          <w:p w14:paraId="26C9CB53"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encouraged</w:t>
            </w:r>
          </w:p>
        </w:tc>
      </w:tr>
      <w:tr w:rsidR="000D6536" w:rsidRPr="000D6536" w14:paraId="44EE5143" w14:textId="77777777" w:rsidTr="00252F3E">
        <w:tc>
          <w:tcPr>
            <w:tcW w:w="9016" w:type="dxa"/>
            <w:gridSpan w:val="5"/>
          </w:tcPr>
          <w:p w14:paraId="172639DB"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3</w:t>
            </w:r>
            <w:r w:rsidRPr="000D6536">
              <w:rPr>
                <w:rFonts w:eastAsia="SimSun" w:cs="Calibri"/>
                <w:b/>
                <w:bCs/>
                <w:kern w:val="1"/>
                <w:lang w:eastAsia="hi-IN" w:bidi="hi-IN"/>
              </w:rPr>
              <w:tab/>
              <w:t>Design of Manse Work Zone</w:t>
            </w:r>
          </w:p>
          <w:p w14:paraId="308641C1"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3.1 Objectives</w:t>
            </w:r>
          </w:p>
          <w:p w14:paraId="29954F9F"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 xml:space="preserve">Given the significant amount of time that a minister spends in carrying out his duties in his office, the office must be designed to </w:t>
            </w:r>
          </w:p>
          <w:p w14:paraId="601C5DAD" w14:textId="77777777" w:rsidR="000D6536" w:rsidRPr="000D6536" w:rsidRDefault="000D6536" w:rsidP="000D6536">
            <w:pPr>
              <w:suppressAutoHyphens/>
              <w:ind w:left="426" w:hanging="426"/>
              <w:rPr>
                <w:rFonts w:eastAsia="SimSun" w:cs="Calibri"/>
                <w:kern w:val="1"/>
                <w:lang w:eastAsia="hi-IN" w:bidi="hi-IN"/>
              </w:rPr>
            </w:pPr>
            <w:r w:rsidRPr="000D6536">
              <w:rPr>
                <w:rFonts w:eastAsia="SimSun" w:cs="Calibri"/>
                <w:kern w:val="1"/>
                <w:lang w:eastAsia="hi-IN" w:bidi="hi-IN"/>
              </w:rPr>
              <w:t>•</w:t>
            </w:r>
            <w:r w:rsidRPr="000D6536">
              <w:rPr>
                <w:rFonts w:eastAsia="SimSun" w:cs="Calibri"/>
                <w:kern w:val="1"/>
                <w:lang w:eastAsia="hi-IN" w:bidi="hi-IN"/>
              </w:rPr>
              <w:tab/>
              <w:t>To minimise the negative aspects of his work on the family being able to live in the manse</w:t>
            </w:r>
          </w:p>
          <w:p w14:paraId="3B42AAA9" w14:textId="77777777" w:rsidR="000D6536" w:rsidRPr="000D6536" w:rsidRDefault="000D6536" w:rsidP="000D6536">
            <w:pPr>
              <w:suppressAutoHyphens/>
              <w:ind w:left="426" w:hanging="426"/>
              <w:rPr>
                <w:rFonts w:eastAsia="SimSun" w:cs="Calibri"/>
                <w:kern w:val="1"/>
                <w:lang w:eastAsia="hi-IN" w:bidi="hi-IN"/>
              </w:rPr>
            </w:pPr>
            <w:r w:rsidRPr="000D6536">
              <w:rPr>
                <w:rFonts w:eastAsia="SimSun" w:cs="Calibri"/>
                <w:kern w:val="1"/>
                <w:lang w:eastAsia="hi-IN" w:bidi="hi-IN"/>
              </w:rPr>
              <w:t>•</w:t>
            </w:r>
            <w:r w:rsidRPr="000D6536">
              <w:rPr>
                <w:rFonts w:eastAsia="SimSun" w:cs="Calibri"/>
                <w:kern w:val="1"/>
                <w:lang w:eastAsia="hi-IN" w:bidi="hi-IN"/>
              </w:rPr>
              <w:tab/>
              <w:t>Have a sufficient size to enable a small meeting or counselling to be undertaken</w:t>
            </w:r>
          </w:p>
          <w:p w14:paraId="0799F60E" w14:textId="77777777" w:rsidR="000D6536" w:rsidRPr="000D6536" w:rsidRDefault="000D6536" w:rsidP="000D6536">
            <w:pPr>
              <w:suppressAutoHyphens/>
              <w:ind w:left="426" w:hanging="426"/>
              <w:rPr>
                <w:rFonts w:eastAsia="SimSun" w:cs="Calibri"/>
                <w:kern w:val="1"/>
                <w:lang w:eastAsia="hi-IN" w:bidi="hi-IN"/>
              </w:rPr>
            </w:pPr>
            <w:r w:rsidRPr="000D6536">
              <w:rPr>
                <w:rFonts w:eastAsia="SimSun" w:cs="Calibri"/>
                <w:kern w:val="1"/>
                <w:lang w:eastAsia="hi-IN" w:bidi="hi-IN"/>
              </w:rPr>
              <w:lastRenderedPageBreak/>
              <w:t>•</w:t>
            </w:r>
            <w:r w:rsidRPr="000D6536">
              <w:rPr>
                <w:rFonts w:eastAsia="SimSun" w:cs="Calibri"/>
                <w:kern w:val="1"/>
                <w:lang w:eastAsia="hi-IN" w:bidi="hi-IN"/>
              </w:rPr>
              <w:tab/>
              <w:t>Ensure that temperature, light and sun glare can be controlled to provide a comfortable work environment</w:t>
            </w:r>
          </w:p>
          <w:p w14:paraId="388136B3" w14:textId="77777777" w:rsidR="000D6536" w:rsidRPr="000D6536" w:rsidRDefault="000D6536" w:rsidP="000D6536">
            <w:pPr>
              <w:suppressAutoHyphens/>
              <w:ind w:left="426" w:hanging="426"/>
              <w:rPr>
                <w:rFonts w:eastAsia="SimSun" w:cs="Calibri"/>
                <w:kern w:val="1"/>
                <w:lang w:eastAsia="hi-IN" w:bidi="hi-IN"/>
              </w:rPr>
            </w:pPr>
            <w:r w:rsidRPr="000D6536">
              <w:rPr>
                <w:rFonts w:eastAsia="SimSun" w:cs="Calibri"/>
                <w:kern w:val="1"/>
                <w:lang w:eastAsia="hi-IN" w:bidi="hi-IN"/>
              </w:rPr>
              <w:t>•</w:t>
            </w:r>
            <w:r w:rsidRPr="000D6536">
              <w:rPr>
                <w:rFonts w:eastAsia="SimSun" w:cs="Calibri"/>
                <w:kern w:val="1"/>
                <w:lang w:eastAsia="hi-IN" w:bidi="hi-IN"/>
              </w:rPr>
              <w:tab/>
              <w:t>Have at least one openable window</w:t>
            </w:r>
          </w:p>
          <w:p w14:paraId="501C5308" w14:textId="77777777" w:rsidR="000D6536" w:rsidRPr="000D6536" w:rsidRDefault="000D6536" w:rsidP="000D6536">
            <w:pPr>
              <w:suppressAutoHyphens/>
              <w:ind w:left="454" w:hanging="454"/>
              <w:rPr>
                <w:rFonts w:eastAsia="SimSun" w:cs="Calibri"/>
                <w:kern w:val="1"/>
                <w:lang w:eastAsia="hi-IN" w:bidi="hi-IN"/>
              </w:rPr>
            </w:pPr>
            <w:r w:rsidRPr="000D6536">
              <w:rPr>
                <w:rFonts w:eastAsia="SimSun" w:cs="Calibri"/>
                <w:kern w:val="1"/>
                <w:lang w:eastAsia="hi-IN" w:bidi="hi-IN"/>
              </w:rPr>
              <w:t>•     Have sufficient space to accommodate a library, office furniture and computer equipment and has adequate storage.</w:t>
            </w:r>
          </w:p>
          <w:p w14:paraId="69AA4A39" w14:textId="77777777" w:rsidR="000D6536" w:rsidRPr="000D6536" w:rsidRDefault="000D6536" w:rsidP="000D6536">
            <w:pPr>
              <w:suppressAutoHyphens/>
              <w:ind w:left="454" w:hanging="425"/>
              <w:rPr>
                <w:rFonts w:eastAsia="SimSun" w:cs="Calibri"/>
                <w:kern w:val="1"/>
                <w:lang w:eastAsia="hi-IN" w:bidi="hi-IN"/>
              </w:rPr>
            </w:pPr>
          </w:p>
        </w:tc>
      </w:tr>
      <w:tr w:rsidR="000D6536" w:rsidRPr="000D6536" w14:paraId="7927263B" w14:textId="77777777" w:rsidTr="00252F3E">
        <w:tc>
          <w:tcPr>
            <w:tcW w:w="9016" w:type="dxa"/>
            <w:gridSpan w:val="5"/>
          </w:tcPr>
          <w:p w14:paraId="05B0480B"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lastRenderedPageBreak/>
              <w:t>3.2 What is a Work Zone?</w:t>
            </w:r>
          </w:p>
          <w:p w14:paraId="56C87329"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The work zone is an area set aside for the Minister to carry out his duties such as:</w:t>
            </w:r>
          </w:p>
          <w:p w14:paraId="62F6C954" w14:textId="77777777" w:rsidR="000D6536" w:rsidRPr="000D6536" w:rsidRDefault="000D6536" w:rsidP="0041243A">
            <w:pPr>
              <w:numPr>
                <w:ilvl w:val="0"/>
                <w:numId w:val="528"/>
              </w:numPr>
              <w:suppressAutoHyphens/>
              <w:ind w:left="426"/>
              <w:contextualSpacing/>
              <w:jc w:val="left"/>
              <w:rPr>
                <w:rFonts w:eastAsia="SimSun" w:cs="Calibri"/>
                <w:kern w:val="1"/>
                <w:lang w:eastAsia="hi-IN" w:bidi="hi-IN"/>
              </w:rPr>
            </w:pPr>
            <w:r w:rsidRPr="000D6536">
              <w:rPr>
                <w:rFonts w:eastAsia="SimSun" w:cs="Calibri"/>
                <w:kern w:val="1"/>
                <w:lang w:eastAsia="hi-IN" w:bidi="hi-IN"/>
              </w:rPr>
              <w:t>Preparing sermons, bible studies and similar activities</w:t>
            </w:r>
          </w:p>
          <w:p w14:paraId="309688C3" w14:textId="77777777" w:rsidR="000D6536" w:rsidRPr="000D6536" w:rsidRDefault="000D6536" w:rsidP="0041243A">
            <w:pPr>
              <w:numPr>
                <w:ilvl w:val="0"/>
                <w:numId w:val="528"/>
              </w:numPr>
              <w:suppressAutoHyphens/>
              <w:ind w:left="426"/>
              <w:contextualSpacing/>
              <w:jc w:val="left"/>
              <w:rPr>
                <w:rFonts w:eastAsia="SimSun" w:cs="Calibri"/>
                <w:kern w:val="1"/>
                <w:lang w:eastAsia="hi-IN" w:bidi="hi-IN"/>
              </w:rPr>
            </w:pPr>
            <w:r w:rsidRPr="000D6536">
              <w:rPr>
                <w:rFonts w:eastAsia="SimSun" w:cs="Calibri"/>
                <w:kern w:val="1"/>
                <w:lang w:eastAsia="hi-IN" w:bidi="hi-IN"/>
              </w:rPr>
              <w:t>Administration tasks</w:t>
            </w:r>
          </w:p>
          <w:p w14:paraId="1A09743D" w14:textId="77777777" w:rsidR="000D6536" w:rsidRPr="000D6536" w:rsidRDefault="000D6536" w:rsidP="0041243A">
            <w:pPr>
              <w:numPr>
                <w:ilvl w:val="0"/>
                <w:numId w:val="528"/>
              </w:numPr>
              <w:suppressAutoHyphens/>
              <w:ind w:left="426"/>
              <w:contextualSpacing/>
              <w:jc w:val="left"/>
              <w:rPr>
                <w:rFonts w:eastAsia="SimSun" w:cs="Calibri"/>
                <w:kern w:val="1"/>
                <w:lang w:eastAsia="hi-IN" w:bidi="hi-IN"/>
              </w:rPr>
            </w:pPr>
            <w:r w:rsidRPr="000D6536">
              <w:rPr>
                <w:rFonts w:eastAsia="SimSun" w:cs="Calibri"/>
                <w:kern w:val="1"/>
                <w:lang w:eastAsia="hi-IN" w:bidi="hi-IN"/>
              </w:rPr>
              <w:t>Holding meetings</w:t>
            </w:r>
          </w:p>
          <w:p w14:paraId="77BD0200" w14:textId="77777777" w:rsidR="000D6536" w:rsidRPr="000D6536" w:rsidRDefault="000D6536" w:rsidP="0041243A">
            <w:pPr>
              <w:numPr>
                <w:ilvl w:val="0"/>
                <w:numId w:val="528"/>
              </w:numPr>
              <w:suppressAutoHyphens/>
              <w:ind w:left="426"/>
              <w:contextualSpacing/>
              <w:jc w:val="left"/>
              <w:rPr>
                <w:rFonts w:eastAsia="SimSun" w:cs="Calibri"/>
                <w:kern w:val="1"/>
                <w:lang w:eastAsia="hi-IN" w:bidi="hi-IN"/>
              </w:rPr>
            </w:pPr>
            <w:r w:rsidRPr="000D6536">
              <w:rPr>
                <w:rFonts w:eastAsia="SimSun" w:cs="Calibri"/>
                <w:kern w:val="1"/>
                <w:lang w:eastAsia="hi-IN" w:bidi="hi-IN"/>
              </w:rPr>
              <w:t>Counselling</w:t>
            </w:r>
          </w:p>
          <w:p w14:paraId="2902C2E5" w14:textId="77777777" w:rsidR="000D6536" w:rsidRPr="000D6536" w:rsidRDefault="000D6536" w:rsidP="0041243A">
            <w:pPr>
              <w:numPr>
                <w:ilvl w:val="0"/>
                <w:numId w:val="528"/>
              </w:numPr>
              <w:suppressAutoHyphens/>
              <w:ind w:left="426"/>
              <w:contextualSpacing/>
              <w:jc w:val="left"/>
              <w:rPr>
                <w:rFonts w:eastAsia="SimSun" w:cs="Calibri"/>
                <w:kern w:val="1"/>
                <w:lang w:eastAsia="hi-IN" w:bidi="hi-IN"/>
              </w:rPr>
            </w:pPr>
            <w:r w:rsidRPr="000D6536">
              <w:rPr>
                <w:rFonts w:eastAsia="SimSun" w:cs="Calibri"/>
                <w:kern w:val="1"/>
                <w:lang w:eastAsia="hi-IN" w:bidi="hi-IN"/>
              </w:rPr>
              <w:t>Library for books</w:t>
            </w:r>
          </w:p>
          <w:p w14:paraId="69FB9FA2" w14:textId="77777777" w:rsidR="000D6536" w:rsidRPr="000D6536" w:rsidRDefault="000D6536" w:rsidP="0041243A">
            <w:pPr>
              <w:numPr>
                <w:ilvl w:val="0"/>
                <w:numId w:val="528"/>
              </w:numPr>
              <w:suppressAutoHyphens/>
              <w:ind w:left="426"/>
              <w:contextualSpacing/>
              <w:jc w:val="left"/>
              <w:rPr>
                <w:rFonts w:eastAsia="SimSun" w:cs="Calibri"/>
                <w:kern w:val="1"/>
                <w:lang w:eastAsia="hi-IN" w:bidi="hi-IN"/>
              </w:rPr>
            </w:pPr>
            <w:r w:rsidRPr="000D6536">
              <w:rPr>
                <w:rFonts w:eastAsia="SimSun" w:cs="Calibri"/>
                <w:kern w:val="1"/>
                <w:lang w:eastAsia="hi-IN" w:bidi="hi-IN"/>
              </w:rPr>
              <w:t>Storage</w:t>
            </w:r>
          </w:p>
          <w:p w14:paraId="7527FEE3"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The work zone includes a study / office, an entry including a waiting area and may include a toilet.</w:t>
            </w:r>
          </w:p>
          <w:p w14:paraId="1A6A4008" w14:textId="77777777" w:rsidR="000D6536" w:rsidRPr="000D6536" w:rsidRDefault="000D6536" w:rsidP="000D6536">
            <w:pPr>
              <w:suppressAutoHyphens/>
              <w:ind w:left="0"/>
              <w:rPr>
                <w:rFonts w:eastAsia="SimSun" w:cs="Calibri"/>
                <w:b/>
                <w:bCs/>
                <w:kern w:val="1"/>
                <w:lang w:eastAsia="hi-IN" w:bidi="hi-IN"/>
              </w:rPr>
            </w:pPr>
          </w:p>
        </w:tc>
      </w:tr>
      <w:tr w:rsidR="000D6536" w:rsidRPr="000D6536" w14:paraId="0F0CE2C1" w14:textId="77777777" w:rsidTr="00252F3E">
        <w:tc>
          <w:tcPr>
            <w:tcW w:w="766" w:type="dxa"/>
            <w:vMerge w:val="restart"/>
          </w:tcPr>
          <w:p w14:paraId="6DF28F88"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3.2</w:t>
            </w:r>
          </w:p>
        </w:tc>
        <w:tc>
          <w:tcPr>
            <w:tcW w:w="2997" w:type="dxa"/>
          </w:tcPr>
          <w:p w14:paraId="0D79360B"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Study/Office</w:t>
            </w:r>
          </w:p>
          <w:p w14:paraId="7E1AEB2E"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kern w:val="1"/>
                <w:lang w:eastAsia="hi-IN" w:bidi="hi-IN"/>
              </w:rPr>
              <w:t>To be part of the house with access from or near the front entrance and separate from the family zone.</w:t>
            </w:r>
          </w:p>
        </w:tc>
        <w:tc>
          <w:tcPr>
            <w:tcW w:w="1751" w:type="dxa"/>
          </w:tcPr>
          <w:p w14:paraId="69BD43D6"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c>
          <w:tcPr>
            <w:tcW w:w="1751" w:type="dxa"/>
          </w:tcPr>
          <w:p w14:paraId="1CE059F6"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c>
          <w:tcPr>
            <w:tcW w:w="1751" w:type="dxa"/>
          </w:tcPr>
          <w:p w14:paraId="65E7F773"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r>
      <w:tr w:rsidR="000D6536" w:rsidRPr="000D6536" w14:paraId="3493BD42" w14:textId="77777777" w:rsidTr="00252F3E">
        <w:tc>
          <w:tcPr>
            <w:tcW w:w="766" w:type="dxa"/>
            <w:vMerge/>
          </w:tcPr>
          <w:p w14:paraId="7C63AFC5" w14:textId="77777777" w:rsidR="000D6536" w:rsidRPr="000D6536" w:rsidRDefault="000D6536" w:rsidP="000D6536">
            <w:pPr>
              <w:suppressAutoHyphens/>
              <w:ind w:left="0"/>
              <w:rPr>
                <w:rFonts w:eastAsia="SimSun" w:cs="Calibri"/>
                <w:kern w:val="1"/>
                <w:lang w:eastAsia="hi-IN" w:bidi="hi-IN"/>
              </w:rPr>
            </w:pPr>
          </w:p>
        </w:tc>
        <w:tc>
          <w:tcPr>
            <w:tcW w:w="2997" w:type="dxa"/>
          </w:tcPr>
          <w:p w14:paraId="175B1879"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The access to the study/office is not to be through or past the family zone.</w:t>
            </w:r>
          </w:p>
        </w:tc>
        <w:tc>
          <w:tcPr>
            <w:tcW w:w="1751" w:type="dxa"/>
          </w:tcPr>
          <w:p w14:paraId="1CC68FD5"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c>
          <w:tcPr>
            <w:tcW w:w="1751" w:type="dxa"/>
          </w:tcPr>
          <w:p w14:paraId="0888A8DD"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c>
          <w:tcPr>
            <w:tcW w:w="1751" w:type="dxa"/>
          </w:tcPr>
          <w:p w14:paraId="7DC2C886"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r>
      <w:tr w:rsidR="000D6536" w:rsidRPr="000D6536" w14:paraId="7889DB16" w14:textId="77777777" w:rsidTr="00252F3E">
        <w:tc>
          <w:tcPr>
            <w:tcW w:w="766" w:type="dxa"/>
            <w:vMerge/>
          </w:tcPr>
          <w:p w14:paraId="22D05B21" w14:textId="77777777" w:rsidR="000D6536" w:rsidRPr="000D6536" w:rsidRDefault="000D6536" w:rsidP="000D6536">
            <w:pPr>
              <w:suppressAutoHyphens/>
              <w:ind w:left="0"/>
              <w:rPr>
                <w:rFonts w:eastAsia="SimSun" w:cs="Calibri"/>
                <w:kern w:val="1"/>
                <w:lang w:eastAsia="hi-IN" w:bidi="hi-IN"/>
              </w:rPr>
            </w:pPr>
          </w:p>
        </w:tc>
        <w:tc>
          <w:tcPr>
            <w:tcW w:w="2997" w:type="dxa"/>
          </w:tcPr>
          <w:p w14:paraId="2E44C5C6"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The entry area is to be able to function as a waiting area.</w:t>
            </w:r>
          </w:p>
        </w:tc>
        <w:tc>
          <w:tcPr>
            <w:tcW w:w="1751" w:type="dxa"/>
          </w:tcPr>
          <w:p w14:paraId="1F640D08"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c>
          <w:tcPr>
            <w:tcW w:w="1751" w:type="dxa"/>
          </w:tcPr>
          <w:p w14:paraId="5C54A60D"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c>
          <w:tcPr>
            <w:tcW w:w="1751" w:type="dxa"/>
          </w:tcPr>
          <w:p w14:paraId="367318C4"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r>
      <w:tr w:rsidR="000D6536" w:rsidRPr="000D6536" w14:paraId="2BBC6C6F" w14:textId="77777777" w:rsidTr="00252F3E">
        <w:tc>
          <w:tcPr>
            <w:tcW w:w="766" w:type="dxa"/>
            <w:vMerge/>
          </w:tcPr>
          <w:p w14:paraId="5BA6CA8F" w14:textId="77777777" w:rsidR="000D6536" w:rsidRPr="000D6536" w:rsidRDefault="000D6536" w:rsidP="000D6536">
            <w:pPr>
              <w:suppressAutoHyphens/>
              <w:ind w:left="0"/>
              <w:rPr>
                <w:rFonts w:eastAsia="SimSun" w:cs="Calibri"/>
                <w:kern w:val="1"/>
                <w:lang w:eastAsia="hi-IN" w:bidi="hi-IN"/>
              </w:rPr>
            </w:pPr>
          </w:p>
        </w:tc>
        <w:tc>
          <w:tcPr>
            <w:tcW w:w="2997" w:type="dxa"/>
          </w:tcPr>
          <w:p w14:paraId="28B5BB9F"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A floor area, clear of built-in cupboards and shelving, of not less than 15.0m</w:t>
            </w:r>
            <w:r w:rsidRPr="000D6536">
              <w:rPr>
                <w:rFonts w:eastAsia="SimSun" w:cs="Calibri"/>
                <w:kern w:val="1"/>
                <w:vertAlign w:val="superscript"/>
                <w:lang w:eastAsia="hi-IN" w:bidi="hi-IN"/>
              </w:rPr>
              <w:t>2</w:t>
            </w:r>
            <w:r w:rsidRPr="000D6536">
              <w:rPr>
                <w:rFonts w:eastAsia="SimSun" w:cs="Calibri"/>
                <w:kern w:val="1"/>
                <w:lang w:eastAsia="hi-IN" w:bidi="hi-IN"/>
              </w:rPr>
              <w:t xml:space="preserve"> and be suitable for use for small meetings. In the case where there is separate office provided in the church, then the minimum floor area may be reduced to 12.0 m</w:t>
            </w:r>
            <w:r w:rsidRPr="000D6536">
              <w:rPr>
                <w:rFonts w:eastAsia="SimSun" w:cs="Calibri"/>
                <w:kern w:val="1"/>
                <w:vertAlign w:val="superscript"/>
                <w:lang w:eastAsia="hi-IN" w:bidi="hi-IN"/>
              </w:rPr>
              <w:t>2</w:t>
            </w:r>
          </w:p>
        </w:tc>
        <w:tc>
          <w:tcPr>
            <w:tcW w:w="1751" w:type="dxa"/>
          </w:tcPr>
          <w:p w14:paraId="5EEB9D46"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c>
          <w:tcPr>
            <w:tcW w:w="1751" w:type="dxa"/>
          </w:tcPr>
          <w:p w14:paraId="0FFD7075"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c>
          <w:tcPr>
            <w:tcW w:w="1751" w:type="dxa"/>
          </w:tcPr>
          <w:p w14:paraId="08CFECCF"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r>
      <w:tr w:rsidR="000D6536" w:rsidRPr="000D6536" w14:paraId="2A49BC6E" w14:textId="77777777" w:rsidTr="00252F3E">
        <w:tc>
          <w:tcPr>
            <w:tcW w:w="766" w:type="dxa"/>
            <w:vMerge/>
          </w:tcPr>
          <w:p w14:paraId="7698B0BE" w14:textId="77777777" w:rsidR="000D6536" w:rsidRPr="000D6536" w:rsidRDefault="000D6536" w:rsidP="000D6536">
            <w:pPr>
              <w:suppressAutoHyphens/>
              <w:ind w:left="0"/>
              <w:rPr>
                <w:rFonts w:eastAsia="SimSun" w:cs="Calibri"/>
                <w:kern w:val="1"/>
                <w:lang w:eastAsia="hi-IN" w:bidi="hi-IN"/>
              </w:rPr>
            </w:pPr>
          </w:p>
        </w:tc>
        <w:tc>
          <w:tcPr>
            <w:tcW w:w="2997" w:type="dxa"/>
          </w:tcPr>
          <w:p w14:paraId="5AC161BB"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Not less than 14 lineal metres of bookshelf. This length may be reduced to 6 lineal metres if an office is provided in the church.</w:t>
            </w:r>
          </w:p>
        </w:tc>
        <w:tc>
          <w:tcPr>
            <w:tcW w:w="1751" w:type="dxa"/>
          </w:tcPr>
          <w:p w14:paraId="47CF34C0"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c>
          <w:tcPr>
            <w:tcW w:w="1751" w:type="dxa"/>
          </w:tcPr>
          <w:p w14:paraId="73278037"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c>
          <w:tcPr>
            <w:tcW w:w="1751" w:type="dxa"/>
          </w:tcPr>
          <w:p w14:paraId="4D6EAF59"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r>
      <w:tr w:rsidR="000D6536" w:rsidRPr="000D6536" w14:paraId="6C2B49A4" w14:textId="77777777" w:rsidTr="00252F3E">
        <w:tc>
          <w:tcPr>
            <w:tcW w:w="766" w:type="dxa"/>
            <w:vMerge/>
          </w:tcPr>
          <w:p w14:paraId="69CE8C4B" w14:textId="77777777" w:rsidR="000D6536" w:rsidRPr="000D6536" w:rsidRDefault="000D6536" w:rsidP="000D6536">
            <w:pPr>
              <w:suppressAutoHyphens/>
              <w:ind w:left="0"/>
              <w:rPr>
                <w:rFonts w:eastAsia="SimSun" w:cs="Calibri"/>
                <w:kern w:val="1"/>
                <w:lang w:eastAsia="hi-IN" w:bidi="hi-IN"/>
              </w:rPr>
            </w:pPr>
          </w:p>
        </w:tc>
        <w:tc>
          <w:tcPr>
            <w:tcW w:w="2997" w:type="dxa"/>
          </w:tcPr>
          <w:p w14:paraId="33E90C43"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Access to a toilet and basin located in either the work zone or shared zone.</w:t>
            </w:r>
          </w:p>
        </w:tc>
        <w:tc>
          <w:tcPr>
            <w:tcW w:w="1751" w:type="dxa"/>
          </w:tcPr>
          <w:p w14:paraId="0E883937"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c>
          <w:tcPr>
            <w:tcW w:w="1751" w:type="dxa"/>
          </w:tcPr>
          <w:p w14:paraId="1B07A26A"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c>
          <w:tcPr>
            <w:tcW w:w="1751" w:type="dxa"/>
          </w:tcPr>
          <w:p w14:paraId="0EEE6F2A"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r>
      <w:tr w:rsidR="000D6536" w:rsidRPr="000D6536" w14:paraId="77E677F1" w14:textId="77777777" w:rsidTr="00252F3E">
        <w:tc>
          <w:tcPr>
            <w:tcW w:w="9016" w:type="dxa"/>
            <w:gridSpan w:val="5"/>
          </w:tcPr>
          <w:p w14:paraId="53B4F8EF"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4 Design of Manse Shared Zone</w:t>
            </w:r>
          </w:p>
          <w:p w14:paraId="60BED971"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4.1 Objectives</w:t>
            </w:r>
          </w:p>
          <w:p w14:paraId="14A89E1E"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The objectives of the shared zone are:</w:t>
            </w:r>
          </w:p>
          <w:p w14:paraId="23C6A51D" w14:textId="77777777" w:rsidR="000D6536" w:rsidRPr="000D6536" w:rsidRDefault="000D6536" w:rsidP="0041243A">
            <w:pPr>
              <w:numPr>
                <w:ilvl w:val="0"/>
                <w:numId w:val="529"/>
              </w:numPr>
              <w:suppressAutoHyphens/>
              <w:ind w:hanging="720"/>
              <w:contextualSpacing/>
              <w:jc w:val="left"/>
              <w:rPr>
                <w:rFonts w:eastAsia="SimSun" w:cs="Calibri"/>
                <w:kern w:val="1"/>
                <w:lang w:eastAsia="hi-IN" w:bidi="hi-IN"/>
              </w:rPr>
            </w:pPr>
            <w:r w:rsidRPr="000D6536">
              <w:rPr>
                <w:rFonts w:eastAsia="SimSun" w:cs="Calibri"/>
                <w:kern w:val="1"/>
                <w:lang w:eastAsia="hi-IN" w:bidi="hi-IN"/>
              </w:rPr>
              <w:t>To provide a space in the manse where meetings, bible studies and prayer meetings may be held without disrupting the family or requiring access to the family zone.</w:t>
            </w:r>
          </w:p>
          <w:p w14:paraId="16B91690" w14:textId="77777777" w:rsidR="000D6536" w:rsidRPr="000D6536" w:rsidRDefault="000D6536" w:rsidP="0041243A">
            <w:pPr>
              <w:numPr>
                <w:ilvl w:val="0"/>
                <w:numId w:val="529"/>
              </w:numPr>
              <w:suppressAutoHyphens/>
              <w:ind w:hanging="720"/>
              <w:contextualSpacing/>
              <w:jc w:val="left"/>
              <w:rPr>
                <w:rFonts w:eastAsia="SimSun" w:cs="Calibri"/>
                <w:kern w:val="1"/>
                <w:lang w:eastAsia="hi-IN" w:bidi="hi-IN"/>
              </w:rPr>
            </w:pPr>
            <w:r w:rsidRPr="000D6536">
              <w:rPr>
                <w:rFonts w:eastAsia="SimSun" w:cs="Calibri"/>
                <w:kern w:val="1"/>
                <w:lang w:eastAsia="hi-IN" w:bidi="hi-IN"/>
              </w:rPr>
              <w:t>When the meeting room is not being use for ministry purposes it should be available for use by the family and therefore have direct access to the family zone.</w:t>
            </w:r>
          </w:p>
          <w:p w14:paraId="55A361A9" w14:textId="77777777" w:rsidR="000D6536" w:rsidRPr="000D6536" w:rsidRDefault="000D6536" w:rsidP="000D6536">
            <w:pPr>
              <w:suppressAutoHyphens/>
              <w:ind w:left="0"/>
              <w:rPr>
                <w:rFonts w:eastAsia="SimSun" w:cs="Calibri"/>
                <w:kern w:val="1"/>
                <w:lang w:eastAsia="hi-IN" w:bidi="hi-IN"/>
              </w:rPr>
            </w:pPr>
          </w:p>
        </w:tc>
      </w:tr>
      <w:tr w:rsidR="000D6536" w:rsidRPr="000D6536" w14:paraId="68EF8C19" w14:textId="77777777" w:rsidTr="00252F3E">
        <w:tc>
          <w:tcPr>
            <w:tcW w:w="9016" w:type="dxa"/>
            <w:gridSpan w:val="5"/>
          </w:tcPr>
          <w:p w14:paraId="5F9459CD"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4.2 What is a Shared Zone?</w:t>
            </w:r>
          </w:p>
          <w:p w14:paraId="5945F40C"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The shared zone is a place where work activities such as meetings, bible studies, prayer meetings and similar may be held and when the area is not used for this purpose, it may be used by the family for their activities, such as for a lounge/dining room.</w:t>
            </w:r>
          </w:p>
          <w:p w14:paraId="6BB063BF" w14:textId="77777777" w:rsidR="000D6536" w:rsidRPr="000D6536" w:rsidRDefault="000D6536" w:rsidP="000D6536">
            <w:pPr>
              <w:suppressAutoHyphens/>
              <w:ind w:left="0"/>
              <w:rPr>
                <w:rFonts w:eastAsia="SimSun" w:cs="Calibri"/>
                <w:kern w:val="1"/>
                <w:lang w:eastAsia="hi-IN" w:bidi="hi-IN"/>
              </w:rPr>
            </w:pPr>
          </w:p>
        </w:tc>
      </w:tr>
      <w:tr w:rsidR="000D6536" w:rsidRPr="000D6536" w14:paraId="4E124FB6" w14:textId="77777777" w:rsidTr="00252F3E">
        <w:tc>
          <w:tcPr>
            <w:tcW w:w="766" w:type="dxa"/>
            <w:vMerge w:val="restart"/>
          </w:tcPr>
          <w:p w14:paraId="48DE82B5"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lastRenderedPageBreak/>
              <w:t>4.3</w:t>
            </w:r>
          </w:p>
        </w:tc>
        <w:tc>
          <w:tcPr>
            <w:tcW w:w="2997" w:type="dxa"/>
          </w:tcPr>
          <w:p w14:paraId="1B493B9D"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Meeting/Shared Room.</w:t>
            </w:r>
          </w:p>
          <w:p w14:paraId="6380B20D"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The manse to include a room where a meeting, bible study or prayer meeting or similar could be held without restricting the use of the rest of the house by the minister’s family.</w:t>
            </w:r>
          </w:p>
        </w:tc>
        <w:tc>
          <w:tcPr>
            <w:tcW w:w="1751" w:type="dxa"/>
          </w:tcPr>
          <w:p w14:paraId="5B3B8984"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c>
          <w:tcPr>
            <w:tcW w:w="1751" w:type="dxa"/>
          </w:tcPr>
          <w:p w14:paraId="16178345"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c>
          <w:tcPr>
            <w:tcW w:w="1751" w:type="dxa"/>
          </w:tcPr>
          <w:p w14:paraId="1F139A47"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r>
      <w:tr w:rsidR="000D6536" w:rsidRPr="000D6536" w14:paraId="0CF5CD45" w14:textId="77777777" w:rsidTr="00252F3E">
        <w:tc>
          <w:tcPr>
            <w:tcW w:w="766" w:type="dxa"/>
            <w:vMerge/>
          </w:tcPr>
          <w:p w14:paraId="2F88E29E" w14:textId="77777777" w:rsidR="000D6536" w:rsidRPr="000D6536" w:rsidRDefault="000D6536" w:rsidP="000D6536">
            <w:pPr>
              <w:suppressAutoHyphens/>
              <w:ind w:left="0"/>
              <w:rPr>
                <w:rFonts w:eastAsia="SimSun" w:cs="Calibri"/>
                <w:kern w:val="1"/>
                <w:lang w:eastAsia="hi-IN" w:bidi="hi-IN"/>
              </w:rPr>
            </w:pPr>
          </w:p>
        </w:tc>
        <w:tc>
          <w:tcPr>
            <w:tcW w:w="2997" w:type="dxa"/>
          </w:tcPr>
          <w:p w14:paraId="316A97A6"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This room is to be located at the front of the house so that access is not through the family zone.</w:t>
            </w:r>
          </w:p>
        </w:tc>
        <w:tc>
          <w:tcPr>
            <w:tcW w:w="1751" w:type="dxa"/>
          </w:tcPr>
          <w:p w14:paraId="61488362"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c>
          <w:tcPr>
            <w:tcW w:w="1751" w:type="dxa"/>
          </w:tcPr>
          <w:p w14:paraId="35E53CC4"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c>
          <w:tcPr>
            <w:tcW w:w="1751" w:type="dxa"/>
          </w:tcPr>
          <w:p w14:paraId="3658EFD7"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r>
      <w:tr w:rsidR="000D6536" w:rsidRPr="000D6536" w14:paraId="15F7D313" w14:textId="77777777" w:rsidTr="00252F3E">
        <w:tc>
          <w:tcPr>
            <w:tcW w:w="766" w:type="dxa"/>
            <w:vMerge/>
          </w:tcPr>
          <w:p w14:paraId="4CD09274" w14:textId="77777777" w:rsidR="000D6536" w:rsidRPr="000D6536" w:rsidRDefault="000D6536" w:rsidP="000D6536">
            <w:pPr>
              <w:suppressAutoHyphens/>
              <w:ind w:left="0"/>
              <w:rPr>
                <w:rFonts w:eastAsia="SimSun" w:cs="Calibri"/>
                <w:kern w:val="1"/>
                <w:lang w:eastAsia="hi-IN" w:bidi="hi-IN"/>
              </w:rPr>
            </w:pPr>
          </w:p>
        </w:tc>
        <w:tc>
          <w:tcPr>
            <w:tcW w:w="2997" w:type="dxa"/>
          </w:tcPr>
          <w:p w14:paraId="788F436E"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 xml:space="preserve">It should be located adjacent to the family zone and the work zone. </w:t>
            </w:r>
          </w:p>
        </w:tc>
        <w:tc>
          <w:tcPr>
            <w:tcW w:w="1751" w:type="dxa"/>
          </w:tcPr>
          <w:p w14:paraId="2B1AC441"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c>
          <w:tcPr>
            <w:tcW w:w="1751" w:type="dxa"/>
          </w:tcPr>
          <w:p w14:paraId="3CE7BDAA"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c>
          <w:tcPr>
            <w:tcW w:w="1751" w:type="dxa"/>
          </w:tcPr>
          <w:p w14:paraId="21640A9C"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r>
      <w:tr w:rsidR="000D6536" w:rsidRPr="000D6536" w14:paraId="140A6D94" w14:textId="77777777" w:rsidTr="00252F3E">
        <w:tc>
          <w:tcPr>
            <w:tcW w:w="766" w:type="dxa"/>
            <w:vMerge/>
          </w:tcPr>
          <w:p w14:paraId="5F692F8E" w14:textId="77777777" w:rsidR="000D6536" w:rsidRPr="000D6536" w:rsidRDefault="000D6536" w:rsidP="000D6536">
            <w:pPr>
              <w:suppressAutoHyphens/>
              <w:ind w:left="0"/>
              <w:rPr>
                <w:rFonts w:eastAsia="SimSun" w:cs="Calibri"/>
                <w:kern w:val="1"/>
                <w:lang w:eastAsia="hi-IN" w:bidi="hi-IN"/>
              </w:rPr>
            </w:pPr>
          </w:p>
        </w:tc>
        <w:tc>
          <w:tcPr>
            <w:tcW w:w="2997" w:type="dxa"/>
          </w:tcPr>
          <w:p w14:paraId="61524881"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The room to have access to the kitchen through a servery or a door so that participants may be served refreshments without disrupting the family.</w:t>
            </w:r>
          </w:p>
        </w:tc>
        <w:tc>
          <w:tcPr>
            <w:tcW w:w="1751" w:type="dxa"/>
          </w:tcPr>
          <w:p w14:paraId="2CB4689D"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c>
          <w:tcPr>
            <w:tcW w:w="1751" w:type="dxa"/>
          </w:tcPr>
          <w:p w14:paraId="201E0A28"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c>
          <w:tcPr>
            <w:tcW w:w="1751" w:type="dxa"/>
          </w:tcPr>
          <w:p w14:paraId="3B786012"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r>
      <w:tr w:rsidR="000D6536" w:rsidRPr="000D6536" w14:paraId="67E3C077" w14:textId="77777777" w:rsidTr="00252F3E">
        <w:tc>
          <w:tcPr>
            <w:tcW w:w="766" w:type="dxa"/>
            <w:vMerge/>
          </w:tcPr>
          <w:p w14:paraId="6F1A94D7" w14:textId="77777777" w:rsidR="000D6536" w:rsidRPr="000D6536" w:rsidRDefault="000D6536" w:rsidP="000D6536">
            <w:pPr>
              <w:suppressAutoHyphens/>
              <w:ind w:left="0"/>
              <w:rPr>
                <w:rFonts w:eastAsia="SimSun" w:cs="Calibri"/>
                <w:kern w:val="1"/>
                <w:lang w:eastAsia="hi-IN" w:bidi="hi-IN"/>
              </w:rPr>
            </w:pPr>
          </w:p>
        </w:tc>
        <w:tc>
          <w:tcPr>
            <w:tcW w:w="2997" w:type="dxa"/>
          </w:tcPr>
          <w:p w14:paraId="69CCE048"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A separate toilet and hand basin to be available to the meeting participants. This may be the same facility associated with the study/office.</w:t>
            </w:r>
          </w:p>
        </w:tc>
        <w:tc>
          <w:tcPr>
            <w:tcW w:w="1751" w:type="dxa"/>
          </w:tcPr>
          <w:p w14:paraId="73C524D0"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c>
          <w:tcPr>
            <w:tcW w:w="1751" w:type="dxa"/>
          </w:tcPr>
          <w:p w14:paraId="6D2226A9"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c>
          <w:tcPr>
            <w:tcW w:w="1751" w:type="dxa"/>
          </w:tcPr>
          <w:p w14:paraId="52321F33"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r>
      <w:tr w:rsidR="000D6536" w:rsidRPr="000D6536" w14:paraId="4ED83ACD" w14:textId="77777777" w:rsidTr="00252F3E">
        <w:tc>
          <w:tcPr>
            <w:tcW w:w="9016" w:type="dxa"/>
            <w:gridSpan w:val="5"/>
          </w:tcPr>
          <w:p w14:paraId="275B8660"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5 Design of Manse Family Zone</w:t>
            </w:r>
          </w:p>
          <w:p w14:paraId="7D3ECEFD"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5.1 Objectives</w:t>
            </w:r>
          </w:p>
          <w:p w14:paraId="6D97B000"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The objectives of the family zone are:</w:t>
            </w:r>
          </w:p>
          <w:p w14:paraId="6F47E602" w14:textId="77777777" w:rsidR="000D6536" w:rsidRPr="000D6536" w:rsidRDefault="000D6536" w:rsidP="0041243A">
            <w:pPr>
              <w:numPr>
                <w:ilvl w:val="0"/>
                <w:numId w:val="530"/>
              </w:numPr>
              <w:suppressAutoHyphens/>
              <w:ind w:hanging="720"/>
              <w:contextualSpacing/>
              <w:jc w:val="left"/>
              <w:rPr>
                <w:rFonts w:eastAsia="SimSun" w:cs="Calibri"/>
                <w:kern w:val="1"/>
                <w:lang w:eastAsia="hi-IN" w:bidi="hi-IN"/>
              </w:rPr>
            </w:pPr>
            <w:r w:rsidRPr="000D6536">
              <w:rPr>
                <w:rFonts w:eastAsia="SimSun" w:cs="Calibri"/>
                <w:kern w:val="1"/>
                <w:lang w:eastAsia="hi-IN" w:bidi="hi-IN"/>
              </w:rPr>
              <w:t>To provide a separate zone for the family which is separate from areas where ministry activities are undertaken and which will ensure that the family zone has a minimum, separate living area, kitchen, bedrooms, bathroom, toilet, laundry, and access to the garden.</w:t>
            </w:r>
          </w:p>
          <w:p w14:paraId="344FDE3A" w14:textId="77777777" w:rsidR="000D6536" w:rsidRPr="000D6536" w:rsidRDefault="000D6536" w:rsidP="0041243A">
            <w:pPr>
              <w:numPr>
                <w:ilvl w:val="0"/>
                <w:numId w:val="530"/>
              </w:numPr>
              <w:suppressAutoHyphens/>
              <w:ind w:hanging="720"/>
              <w:contextualSpacing/>
              <w:jc w:val="left"/>
              <w:rPr>
                <w:rFonts w:eastAsia="SimSun" w:cs="Calibri"/>
                <w:kern w:val="1"/>
                <w:lang w:eastAsia="hi-IN" w:bidi="hi-IN"/>
              </w:rPr>
            </w:pPr>
            <w:r w:rsidRPr="000D6536">
              <w:rPr>
                <w:rFonts w:eastAsia="SimSun" w:cs="Calibri"/>
                <w:kern w:val="1"/>
                <w:lang w:eastAsia="hi-IN" w:bidi="hi-IN"/>
              </w:rPr>
              <w:t>To ensure that rooms within the family zone are adequate size to meet the requirements of the manse family.</w:t>
            </w:r>
          </w:p>
          <w:p w14:paraId="770D2884" w14:textId="77777777" w:rsidR="000D6536" w:rsidRPr="000D6536" w:rsidRDefault="000D6536" w:rsidP="000D6536">
            <w:pPr>
              <w:suppressAutoHyphens/>
              <w:ind w:left="0"/>
              <w:rPr>
                <w:rFonts w:eastAsia="SimSun" w:cs="Calibri"/>
                <w:b/>
                <w:bCs/>
                <w:kern w:val="1"/>
                <w:lang w:eastAsia="hi-IN" w:bidi="hi-IN"/>
              </w:rPr>
            </w:pPr>
          </w:p>
        </w:tc>
      </w:tr>
      <w:tr w:rsidR="000D6536" w:rsidRPr="000D6536" w14:paraId="05B6B39A" w14:textId="77777777" w:rsidTr="00252F3E">
        <w:tc>
          <w:tcPr>
            <w:tcW w:w="9016" w:type="dxa"/>
            <w:gridSpan w:val="5"/>
          </w:tcPr>
          <w:p w14:paraId="5854A536"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5.2 What is a family zone?</w:t>
            </w:r>
          </w:p>
          <w:p w14:paraId="4252E12F"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The family zone is that part of the manse that has been set apart for the exclusive use of the manse family and which will include as a minimum a separate living area, kitchen, bedrooms, bathroom, toilet, laundry, and access to the garden.</w:t>
            </w:r>
          </w:p>
          <w:p w14:paraId="00959661" w14:textId="77777777" w:rsidR="000D6536" w:rsidRPr="000D6536" w:rsidRDefault="000D6536" w:rsidP="000D6536">
            <w:pPr>
              <w:suppressAutoHyphens/>
              <w:ind w:left="0"/>
              <w:rPr>
                <w:rFonts w:eastAsia="SimSun" w:cs="Calibri"/>
                <w:b/>
                <w:bCs/>
                <w:kern w:val="1"/>
                <w:lang w:eastAsia="hi-IN" w:bidi="hi-IN"/>
              </w:rPr>
            </w:pPr>
          </w:p>
        </w:tc>
      </w:tr>
      <w:tr w:rsidR="000D6536" w:rsidRPr="000D6536" w14:paraId="68A49CC3" w14:textId="77777777" w:rsidTr="00252F3E">
        <w:tc>
          <w:tcPr>
            <w:tcW w:w="766" w:type="dxa"/>
            <w:vMerge w:val="restart"/>
          </w:tcPr>
          <w:p w14:paraId="4D14BC70"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5.3</w:t>
            </w:r>
          </w:p>
        </w:tc>
        <w:tc>
          <w:tcPr>
            <w:tcW w:w="2997" w:type="dxa"/>
          </w:tcPr>
          <w:p w14:paraId="2F8E0171"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Kitchen</w:t>
            </w:r>
          </w:p>
          <w:p w14:paraId="75DA2417"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kern w:val="1"/>
                <w:lang w:eastAsia="hi-IN" w:bidi="hi-IN"/>
              </w:rPr>
              <w:t xml:space="preserve">The kitchen to be open to the family room. </w:t>
            </w:r>
          </w:p>
        </w:tc>
        <w:tc>
          <w:tcPr>
            <w:tcW w:w="1751" w:type="dxa"/>
          </w:tcPr>
          <w:p w14:paraId="4CA7709A"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c>
          <w:tcPr>
            <w:tcW w:w="1751" w:type="dxa"/>
          </w:tcPr>
          <w:p w14:paraId="4E97B3AA"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c>
          <w:tcPr>
            <w:tcW w:w="1751" w:type="dxa"/>
          </w:tcPr>
          <w:p w14:paraId="2CD453EE"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r>
      <w:tr w:rsidR="000D6536" w:rsidRPr="000D6536" w14:paraId="445DB4CD" w14:textId="77777777" w:rsidTr="00252F3E">
        <w:tc>
          <w:tcPr>
            <w:tcW w:w="766" w:type="dxa"/>
            <w:vMerge/>
          </w:tcPr>
          <w:p w14:paraId="0E1ED3BD" w14:textId="77777777" w:rsidR="000D6536" w:rsidRPr="000D6536" w:rsidRDefault="000D6536" w:rsidP="000D6536">
            <w:pPr>
              <w:suppressAutoHyphens/>
              <w:ind w:left="0"/>
              <w:rPr>
                <w:rFonts w:eastAsia="SimSun" w:cs="Calibri"/>
                <w:kern w:val="1"/>
                <w:lang w:eastAsia="hi-IN" w:bidi="hi-IN"/>
              </w:rPr>
            </w:pPr>
          </w:p>
        </w:tc>
        <w:tc>
          <w:tcPr>
            <w:tcW w:w="2997" w:type="dxa"/>
          </w:tcPr>
          <w:p w14:paraId="4FADA68B"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Be capable of serving through to the meeting room.</w:t>
            </w:r>
          </w:p>
        </w:tc>
        <w:tc>
          <w:tcPr>
            <w:tcW w:w="1751" w:type="dxa"/>
          </w:tcPr>
          <w:p w14:paraId="53DAF4C4"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Consider</w:t>
            </w:r>
          </w:p>
        </w:tc>
        <w:tc>
          <w:tcPr>
            <w:tcW w:w="1751" w:type="dxa"/>
          </w:tcPr>
          <w:p w14:paraId="11ECEDFB"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Consider</w:t>
            </w:r>
          </w:p>
        </w:tc>
        <w:tc>
          <w:tcPr>
            <w:tcW w:w="1751" w:type="dxa"/>
          </w:tcPr>
          <w:p w14:paraId="49726371"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Consider</w:t>
            </w:r>
          </w:p>
        </w:tc>
      </w:tr>
      <w:tr w:rsidR="000D6536" w:rsidRPr="000D6536" w14:paraId="3E58EEA7" w14:textId="77777777" w:rsidTr="00252F3E">
        <w:tc>
          <w:tcPr>
            <w:tcW w:w="766" w:type="dxa"/>
            <w:vMerge/>
          </w:tcPr>
          <w:p w14:paraId="59EDF2A4" w14:textId="77777777" w:rsidR="000D6536" w:rsidRPr="000D6536" w:rsidRDefault="000D6536" w:rsidP="000D6536">
            <w:pPr>
              <w:suppressAutoHyphens/>
              <w:ind w:left="0"/>
              <w:rPr>
                <w:rFonts w:eastAsia="SimSun" w:cs="Calibri"/>
                <w:kern w:val="1"/>
                <w:lang w:eastAsia="hi-IN" w:bidi="hi-IN"/>
              </w:rPr>
            </w:pPr>
          </w:p>
        </w:tc>
        <w:tc>
          <w:tcPr>
            <w:tcW w:w="2997" w:type="dxa"/>
          </w:tcPr>
          <w:p w14:paraId="18825313"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Floor area to be greater than 14m</w:t>
            </w:r>
            <w:r w:rsidRPr="000D6536">
              <w:rPr>
                <w:rFonts w:eastAsia="SimSun" w:cs="Calibri"/>
                <w:kern w:val="1"/>
                <w:vertAlign w:val="superscript"/>
                <w:lang w:eastAsia="hi-IN" w:bidi="hi-IN"/>
              </w:rPr>
              <w:t>2</w:t>
            </w:r>
            <w:r w:rsidRPr="000D6536">
              <w:rPr>
                <w:rFonts w:eastAsia="SimSun" w:cs="Calibri"/>
                <w:kern w:val="1"/>
                <w:lang w:eastAsia="hi-IN" w:bidi="hi-IN"/>
              </w:rPr>
              <w:t xml:space="preserve"> </w:t>
            </w:r>
          </w:p>
        </w:tc>
        <w:tc>
          <w:tcPr>
            <w:tcW w:w="1751" w:type="dxa"/>
          </w:tcPr>
          <w:p w14:paraId="5AB9BD0B"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c>
          <w:tcPr>
            <w:tcW w:w="1751" w:type="dxa"/>
          </w:tcPr>
          <w:p w14:paraId="2296313B"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c>
          <w:tcPr>
            <w:tcW w:w="1751" w:type="dxa"/>
          </w:tcPr>
          <w:p w14:paraId="76EB5CED"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Consider</w:t>
            </w:r>
          </w:p>
        </w:tc>
      </w:tr>
      <w:tr w:rsidR="000D6536" w:rsidRPr="000D6536" w14:paraId="6E5FCF45" w14:textId="77777777" w:rsidTr="00252F3E">
        <w:tc>
          <w:tcPr>
            <w:tcW w:w="766" w:type="dxa"/>
            <w:vMerge/>
          </w:tcPr>
          <w:p w14:paraId="74C84E90" w14:textId="77777777" w:rsidR="000D6536" w:rsidRPr="000D6536" w:rsidRDefault="000D6536" w:rsidP="000D6536">
            <w:pPr>
              <w:suppressAutoHyphens/>
              <w:ind w:left="0"/>
              <w:rPr>
                <w:rFonts w:eastAsia="SimSun" w:cs="Calibri"/>
                <w:kern w:val="1"/>
                <w:lang w:eastAsia="hi-IN" w:bidi="hi-IN"/>
              </w:rPr>
            </w:pPr>
          </w:p>
        </w:tc>
        <w:tc>
          <w:tcPr>
            <w:tcW w:w="2997" w:type="dxa"/>
          </w:tcPr>
          <w:p w14:paraId="437AD89B"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Adequate cupboard and pantry storage. Consideration should be given to providing a walk-in pantry.</w:t>
            </w:r>
          </w:p>
        </w:tc>
        <w:tc>
          <w:tcPr>
            <w:tcW w:w="1751" w:type="dxa"/>
          </w:tcPr>
          <w:p w14:paraId="5AD49A88"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c>
          <w:tcPr>
            <w:tcW w:w="1751" w:type="dxa"/>
          </w:tcPr>
          <w:p w14:paraId="293946A6"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c>
          <w:tcPr>
            <w:tcW w:w="1751" w:type="dxa"/>
          </w:tcPr>
          <w:p w14:paraId="15580FB8"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r>
      <w:tr w:rsidR="000D6536" w:rsidRPr="000D6536" w14:paraId="403F77DD" w14:textId="77777777" w:rsidTr="00252F3E">
        <w:tc>
          <w:tcPr>
            <w:tcW w:w="766" w:type="dxa"/>
            <w:vMerge/>
          </w:tcPr>
          <w:p w14:paraId="6C9F8A91" w14:textId="77777777" w:rsidR="000D6536" w:rsidRPr="000D6536" w:rsidRDefault="000D6536" w:rsidP="000D6536">
            <w:pPr>
              <w:suppressAutoHyphens/>
              <w:ind w:left="0"/>
              <w:rPr>
                <w:rFonts w:eastAsia="SimSun" w:cs="Calibri"/>
                <w:kern w:val="1"/>
                <w:lang w:eastAsia="hi-IN" w:bidi="hi-IN"/>
              </w:rPr>
            </w:pPr>
          </w:p>
        </w:tc>
        <w:tc>
          <w:tcPr>
            <w:tcW w:w="2997" w:type="dxa"/>
          </w:tcPr>
          <w:p w14:paraId="3F93CA4C" w14:textId="77777777" w:rsidR="000D6536" w:rsidRPr="000D6536" w:rsidRDefault="000D6536" w:rsidP="000D6536">
            <w:pPr>
              <w:suppressAutoHyphens/>
              <w:ind w:left="342" w:hanging="283"/>
              <w:rPr>
                <w:rFonts w:eastAsia="SimSun" w:cs="Calibri"/>
                <w:kern w:val="1"/>
                <w:lang w:eastAsia="hi-IN" w:bidi="hi-IN"/>
              </w:rPr>
            </w:pPr>
            <w:r w:rsidRPr="000D6536">
              <w:rPr>
                <w:rFonts w:eastAsia="SimSun" w:cs="Calibri"/>
                <w:kern w:val="1"/>
                <w:lang w:eastAsia="hi-IN" w:bidi="hi-IN"/>
              </w:rPr>
              <w:t>Facilities shall include:</w:t>
            </w:r>
          </w:p>
          <w:p w14:paraId="23C4958F" w14:textId="77777777" w:rsidR="000D6536" w:rsidRPr="000D6536" w:rsidRDefault="000D6536" w:rsidP="000D6536">
            <w:pPr>
              <w:suppressAutoHyphens/>
              <w:ind w:left="342" w:hanging="283"/>
              <w:rPr>
                <w:rFonts w:eastAsia="SimSun" w:cs="Calibri"/>
                <w:kern w:val="1"/>
                <w:lang w:eastAsia="hi-IN" w:bidi="hi-IN"/>
              </w:rPr>
            </w:pPr>
            <w:r w:rsidRPr="000D6536">
              <w:rPr>
                <w:rFonts w:eastAsia="SimSun" w:cs="Calibri"/>
                <w:kern w:val="1"/>
                <w:lang w:eastAsia="hi-IN" w:bidi="hi-IN"/>
              </w:rPr>
              <w:t>•</w:t>
            </w:r>
            <w:r w:rsidRPr="000D6536">
              <w:rPr>
                <w:rFonts w:eastAsia="SimSun" w:cs="Calibri"/>
                <w:kern w:val="1"/>
                <w:lang w:eastAsia="hi-IN" w:bidi="hi-IN"/>
              </w:rPr>
              <w:tab/>
              <w:t xml:space="preserve">Oven </w:t>
            </w:r>
          </w:p>
          <w:p w14:paraId="47AA6185" w14:textId="77777777" w:rsidR="000D6536" w:rsidRPr="000D6536" w:rsidRDefault="000D6536" w:rsidP="000D6536">
            <w:pPr>
              <w:suppressAutoHyphens/>
              <w:ind w:left="342" w:hanging="283"/>
              <w:rPr>
                <w:rFonts w:eastAsia="SimSun" w:cs="Calibri"/>
                <w:kern w:val="1"/>
                <w:lang w:eastAsia="hi-IN" w:bidi="hi-IN"/>
              </w:rPr>
            </w:pPr>
            <w:r w:rsidRPr="000D6536">
              <w:rPr>
                <w:rFonts w:eastAsia="SimSun" w:cs="Calibri"/>
                <w:kern w:val="1"/>
                <w:lang w:eastAsia="hi-IN" w:bidi="hi-IN"/>
              </w:rPr>
              <w:t>•</w:t>
            </w:r>
            <w:r w:rsidRPr="000D6536">
              <w:rPr>
                <w:rFonts w:eastAsia="SimSun" w:cs="Calibri"/>
                <w:kern w:val="1"/>
                <w:lang w:eastAsia="hi-IN" w:bidi="hi-IN"/>
              </w:rPr>
              <w:tab/>
              <w:t>Cook top and range hood with external exhaust</w:t>
            </w:r>
          </w:p>
          <w:p w14:paraId="6E6C0B99" w14:textId="77777777" w:rsidR="000D6536" w:rsidRPr="000D6536" w:rsidRDefault="000D6536" w:rsidP="000D6536">
            <w:pPr>
              <w:suppressAutoHyphens/>
              <w:ind w:left="342" w:hanging="283"/>
              <w:rPr>
                <w:rFonts w:eastAsia="SimSun" w:cs="Calibri"/>
                <w:kern w:val="1"/>
                <w:lang w:eastAsia="hi-IN" w:bidi="hi-IN"/>
              </w:rPr>
            </w:pPr>
            <w:r w:rsidRPr="000D6536">
              <w:rPr>
                <w:rFonts w:eastAsia="SimSun" w:cs="Calibri"/>
                <w:kern w:val="1"/>
                <w:lang w:eastAsia="hi-IN" w:bidi="hi-IN"/>
              </w:rPr>
              <w:t>•</w:t>
            </w:r>
            <w:r w:rsidRPr="000D6536">
              <w:rPr>
                <w:rFonts w:eastAsia="SimSun" w:cs="Calibri"/>
                <w:kern w:val="1"/>
                <w:lang w:eastAsia="hi-IN" w:bidi="hi-IN"/>
              </w:rPr>
              <w:tab/>
              <w:t>Space for microwave oven</w:t>
            </w:r>
          </w:p>
          <w:p w14:paraId="4205D615" w14:textId="77777777" w:rsidR="000D6536" w:rsidRPr="000D6536" w:rsidRDefault="000D6536" w:rsidP="000D6536">
            <w:pPr>
              <w:suppressAutoHyphens/>
              <w:ind w:left="342" w:hanging="283"/>
              <w:rPr>
                <w:rFonts w:eastAsia="SimSun" w:cs="Calibri"/>
                <w:kern w:val="1"/>
                <w:lang w:eastAsia="hi-IN" w:bidi="hi-IN"/>
              </w:rPr>
            </w:pPr>
            <w:r w:rsidRPr="000D6536">
              <w:rPr>
                <w:rFonts w:eastAsia="SimSun" w:cs="Calibri"/>
                <w:kern w:val="1"/>
                <w:lang w:eastAsia="hi-IN" w:bidi="hi-IN"/>
              </w:rPr>
              <w:t>•</w:t>
            </w:r>
            <w:r w:rsidRPr="000D6536">
              <w:rPr>
                <w:rFonts w:eastAsia="SimSun" w:cs="Calibri"/>
                <w:kern w:val="1"/>
                <w:lang w:eastAsia="hi-IN" w:bidi="hi-IN"/>
              </w:rPr>
              <w:tab/>
              <w:t xml:space="preserve">Dishwasher </w:t>
            </w:r>
          </w:p>
          <w:p w14:paraId="74F2B3E0" w14:textId="77777777" w:rsidR="000D6536" w:rsidRPr="000D6536" w:rsidRDefault="000D6536" w:rsidP="000D6536">
            <w:pPr>
              <w:suppressAutoHyphens/>
              <w:ind w:left="342" w:hanging="283"/>
              <w:rPr>
                <w:rFonts w:eastAsia="SimSun" w:cs="Calibri"/>
                <w:kern w:val="1"/>
                <w:lang w:eastAsia="hi-IN" w:bidi="hi-IN"/>
              </w:rPr>
            </w:pPr>
            <w:r w:rsidRPr="000D6536">
              <w:rPr>
                <w:rFonts w:eastAsia="SimSun" w:cs="Calibri"/>
                <w:kern w:val="1"/>
                <w:lang w:eastAsia="hi-IN" w:bidi="hi-IN"/>
              </w:rPr>
              <w:t>•</w:t>
            </w:r>
            <w:r w:rsidRPr="000D6536">
              <w:rPr>
                <w:rFonts w:eastAsia="SimSun" w:cs="Calibri"/>
                <w:kern w:val="1"/>
                <w:lang w:eastAsia="hi-IN" w:bidi="hi-IN"/>
              </w:rPr>
              <w:tab/>
              <w:t xml:space="preserve">Space for a double door refrigerator or similar </w:t>
            </w:r>
          </w:p>
          <w:p w14:paraId="1DEB86D2" w14:textId="77777777" w:rsidR="000D6536" w:rsidRPr="000D6536" w:rsidRDefault="000D6536" w:rsidP="000D6536">
            <w:pPr>
              <w:suppressAutoHyphens/>
              <w:ind w:left="342" w:hanging="283"/>
              <w:rPr>
                <w:rFonts w:eastAsia="SimSun" w:cs="Calibri"/>
                <w:kern w:val="1"/>
                <w:lang w:eastAsia="hi-IN" w:bidi="hi-IN"/>
              </w:rPr>
            </w:pPr>
            <w:r w:rsidRPr="000D6536">
              <w:rPr>
                <w:rFonts w:eastAsia="SimSun" w:cs="Calibri"/>
                <w:kern w:val="1"/>
                <w:lang w:eastAsia="hi-IN" w:bidi="hi-IN"/>
              </w:rPr>
              <w:lastRenderedPageBreak/>
              <w:t>•</w:t>
            </w:r>
            <w:r w:rsidRPr="000D6536">
              <w:rPr>
                <w:rFonts w:eastAsia="SimSun" w:cs="Calibri"/>
                <w:kern w:val="1"/>
                <w:lang w:eastAsia="hi-IN" w:bidi="hi-IN"/>
              </w:rPr>
              <w:tab/>
              <w:t>A minimum of three double power outlets over benches or in a walk-in pantry (separate provision for microwave oven, fridge, freezer and dishwasher)</w:t>
            </w:r>
          </w:p>
          <w:p w14:paraId="6F9FF63C" w14:textId="77777777" w:rsidR="000D6536" w:rsidRPr="000D6536" w:rsidRDefault="000D6536" w:rsidP="000D6536">
            <w:pPr>
              <w:suppressAutoHyphens/>
              <w:ind w:left="342" w:hanging="283"/>
              <w:rPr>
                <w:rFonts w:eastAsia="SimSun" w:cs="Calibri"/>
                <w:kern w:val="1"/>
                <w:lang w:eastAsia="hi-IN" w:bidi="hi-IN"/>
              </w:rPr>
            </w:pPr>
          </w:p>
        </w:tc>
        <w:tc>
          <w:tcPr>
            <w:tcW w:w="1751" w:type="dxa"/>
          </w:tcPr>
          <w:p w14:paraId="66B654BB"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lastRenderedPageBreak/>
              <w:t>Mandatory</w:t>
            </w:r>
          </w:p>
        </w:tc>
        <w:tc>
          <w:tcPr>
            <w:tcW w:w="1751" w:type="dxa"/>
          </w:tcPr>
          <w:p w14:paraId="7BDD6A5D"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c>
          <w:tcPr>
            <w:tcW w:w="1751" w:type="dxa"/>
          </w:tcPr>
          <w:p w14:paraId="78466938"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r>
      <w:tr w:rsidR="000D6536" w:rsidRPr="000D6536" w14:paraId="353A0031" w14:textId="77777777" w:rsidTr="00252F3E">
        <w:tc>
          <w:tcPr>
            <w:tcW w:w="766" w:type="dxa"/>
            <w:vMerge w:val="restart"/>
          </w:tcPr>
          <w:p w14:paraId="5DE63020"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5.4</w:t>
            </w:r>
          </w:p>
        </w:tc>
        <w:tc>
          <w:tcPr>
            <w:tcW w:w="2997" w:type="dxa"/>
          </w:tcPr>
          <w:p w14:paraId="62D12978"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Family Room</w:t>
            </w:r>
          </w:p>
          <w:p w14:paraId="0D30C560"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kern w:val="1"/>
                <w:lang w:eastAsia="hi-IN" w:bidi="hi-IN"/>
              </w:rPr>
              <w:t xml:space="preserve">The family room to be of sufficient size (preferably 5m x 6m) so that when the lounge/dining room is located in the shared zone that the family can carry out its activities without the need to enter and use facilities in either the work or shared zone. </w:t>
            </w:r>
          </w:p>
        </w:tc>
        <w:tc>
          <w:tcPr>
            <w:tcW w:w="1751" w:type="dxa"/>
          </w:tcPr>
          <w:p w14:paraId="2310B31E"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c>
          <w:tcPr>
            <w:tcW w:w="1751" w:type="dxa"/>
          </w:tcPr>
          <w:p w14:paraId="52B44510"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c>
          <w:tcPr>
            <w:tcW w:w="1751" w:type="dxa"/>
          </w:tcPr>
          <w:p w14:paraId="68CA555F"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r>
      <w:tr w:rsidR="000D6536" w:rsidRPr="000D6536" w14:paraId="6CC7E242" w14:textId="77777777" w:rsidTr="00252F3E">
        <w:tc>
          <w:tcPr>
            <w:tcW w:w="766" w:type="dxa"/>
            <w:vMerge/>
          </w:tcPr>
          <w:p w14:paraId="0D263A1C" w14:textId="77777777" w:rsidR="000D6536" w:rsidRPr="000D6536" w:rsidRDefault="000D6536" w:rsidP="000D6536">
            <w:pPr>
              <w:suppressAutoHyphens/>
              <w:ind w:left="0"/>
              <w:rPr>
                <w:rFonts w:eastAsia="SimSun" w:cs="Calibri"/>
                <w:kern w:val="1"/>
                <w:lang w:eastAsia="hi-IN" w:bidi="hi-IN"/>
              </w:rPr>
            </w:pPr>
          </w:p>
        </w:tc>
        <w:tc>
          <w:tcPr>
            <w:tcW w:w="2997" w:type="dxa"/>
          </w:tcPr>
          <w:p w14:paraId="0E9003A4"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Direct access to the garden area.</w:t>
            </w:r>
          </w:p>
        </w:tc>
        <w:tc>
          <w:tcPr>
            <w:tcW w:w="1751" w:type="dxa"/>
          </w:tcPr>
          <w:p w14:paraId="45E85849"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c>
          <w:tcPr>
            <w:tcW w:w="1751" w:type="dxa"/>
          </w:tcPr>
          <w:p w14:paraId="7D8FBAB6"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Preferable</w:t>
            </w:r>
          </w:p>
        </w:tc>
        <w:tc>
          <w:tcPr>
            <w:tcW w:w="1751" w:type="dxa"/>
          </w:tcPr>
          <w:p w14:paraId="0DFAE24A"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Preferable</w:t>
            </w:r>
          </w:p>
        </w:tc>
      </w:tr>
      <w:tr w:rsidR="000D6536" w:rsidRPr="000D6536" w14:paraId="4724F7F2" w14:textId="77777777" w:rsidTr="00252F3E">
        <w:tc>
          <w:tcPr>
            <w:tcW w:w="766" w:type="dxa"/>
            <w:vMerge w:val="restart"/>
          </w:tcPr>
          <w:p w14:paraId="4B3FF2B7"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5.5</w:t>
            </w:r>
          </w:p>
        </w:tc>
        <w:tc>
          <w:tcPr>
            <w:tcW w:w="2997" w:type="dxa"/>
          </w:tcPr>
          <w:p w14:paraId="6F4F3051"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Bedrooms</w:t>
            </w:r>
          </w:p>
          <w:p w14:paraId="4BFD8B76"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Minimum number of bedrooms, all capable of accommodating two beds and a student’s desk.</w:t>
            </w:r>
          </w:p>
        </w:tc>
        <w:tc>
          <w:tcPr>
            <w:tcW w:w="1751" w:type="dxa"/>
          </w:tcPr>
          <w:p w14:paraId="58DC0768"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3 Mandatory</w:t>
            </w:r>
          </w:p>
          <w:p w14:paraId="0C14FCF2"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4 Strongly recommended</w:t>
            </w:r>
          </w:p>
        </w:tc>
        <w:tc>
          <w:tcPr>
            <w:tcW w:w="1751" w:type="dxa"/>
          </w:tcPr>
          <w:p w14:paraId="1C38936D"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3 Mandatory</w:t>
            </w:r>
          </w:p>
          <w:p w14:paraId="417C8953"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4 Strongly recommended</w:t>
            </w:r>
          </w:p>
        </w:tc>
        <w:tc>
          <w:tcPr>
            <w:tcW w:w="1751" w:type="dxa"/>
          </w:tcPr>
          <w:p w14:paraId="61AD0EFD"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4 Strongly recommended</w:t>
            </w:r>
          </w:p>
        </w:tc>
      </w:tr>
      <w:tr w:rsidR="000D6536" w:rsidRPr="000D6536" w14:paraId="71C2CA3D" w14:textId="77777777" w:rsidTr="00252F3E">
        <w:tc>
          <w:tcPr>
            <w:tcW w:w="766" w:type="dxa"/>
            <w:vMerge/>
          </w:tcPr>
          <w:p w14:paraId="7048D84D" w14:textId="77777777" w:rsidR="000D6536" w:rsidRPr="000D6536" w:rsidRDefault="000D6536" w:rsidP="000D6536">
            <w:pPr>
              <w:suppressAutoHyphens/>
              <w:ind w:left="0"/>
              <w:rPr>
                <w:rFonts w:eastAsia="SimSun" w:cs="Calibri"/>
                <w:kern w:val="1"/>
                <w:lang w:eastAsia="hi-IN" w:bidi="hi-IN"/>
              </w:rPr>
            </w:pPr>
          </w:p>
        </w:tc>
        <w:tc>
          <w:tcPr>
            <w:tcW w:w="2997" w:type="dxa"/>
          </w:tcPr>
          <w:p w14:paraId="359EF690"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Each bedroom to have two double power outlets.</w:t>
            </w:r>
          </w:p>
        </w:tc>
        <w:tc>
          <w:tcPr>
            <w:tcW w:w="1751" w:type="dxa"/>
          </w:tcPr>
          <w:p w14:paraId="2E65BE11"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c>
          <w:tcPr>
            <w:tcW w:w="1751" w:type="dxa"/>
          </w:tcPr>
          <w:p w14:paraId="10395E28"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c>
          <w:tcPr>
            <w:tcW w:w="1751" w:type="dxa"/>
          </w:tcPr>
          <w:p w14:paraId="03DDDF0E"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r>
      <w:tr w:rsidR="000D6536" w:rsidRPr="000D6536" w14:paraId="0A2DD9B7" w14:textId="77777777" w:rsidTr="00252F3E">
        <w:tc>
          <w:tcPr>
            <w:tcW w:w="766" w:type="dxa"/>
            <w:vMerge/>
          </w:tcPr>
          <w:p w14:paraId="58D5822A" w14:textId="77777777" w:rsidR="000D6536" w:rsidRPr="000D6536" w:rsidRDefault="000D6536" w:rsidP="000D6536">
            <w:pPr>
              <w:suppressAutoHyphens/>
              <w:ind w:left="0"/>
              <w:rPr>
                <w:rFonts w:eastAsia="SimSun" w:cs="Calibri"/>
                <w:kern w:val="1"/>
                <w:lang w:eastAsia="hi-IN" w:bidi="hi-IN"/>
              </w:rPr>
            </w:pPr>
          </w:p>
        </w:tc>
        <w:tc>
          <w:tcPr>
            <w:tcW w:w="2997" w:type="dxa"/>
          </w:tcPr>
          <w:p w14:paraId="11EF76C7"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Built-in wardrobes in each bedroom with a minimum depth of 630mm.</w:t>
            </w:r>
          </w:p>
        </w:tc>
        <w:tc>
          <w:tcPr>
            <w:tcW w:w="1751" w:type="dxa"/>
          </w:tcPr>
          <w:p w14:paraId="2AAC6AE3"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c>
          <w:tcPr>
            <w:tcW w:w="1751" w:type="dxa"/>
          </w:tcPr>
          <w:p w14:paraId="338D61F4"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c>
          <w:tcPr>
            <w:tcW w:w="1751" w:type="dxa"/>
          </w:tcPr>
          <w:p w14:paraId="51F39F29"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r>
      <w:tr w:rsidR="000D6536" w:rsidRPr="000D6536" w14:paraId="284FE508" w14:textId="77777777" w:rsidTr="00252F3E">
        <w:tc>
          <w:tcPr>
            <w:tcW w:w="766" w:type="dxa"/>
            <w:vMerge/>
          </w:tcPr>
          <w:p w14:paraId="1C05F196" w14:textId="77777777" w:rsidR="000D6536" w:rsidRPr="000D6536" w:rsidRDefault="000D6536" w:rsidP="000D6536">
            <w:pPr>
              <w:suppressAutoHyphens/>
              <w:ind w:left="0"/>
              <w:rPr>
                <w:rFonts w:eastAsia="SimSun" w:cs="Calibri"/>
                <w:kern w:val="1"/>
                <w:lang w:eastAsia="hi-IN" w:bidi="hi-IN"/>
              </w:rPr>
            </w:pPr>
          </w:p>
        </w:tc>
        <w:tc>
          <w:tcPr>
            <w:tcW w:w="2997" w:type="dxa"/>
          </w:tcPr>
          <w:p w14:paraId="2B11D27F"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Bedroom 1 – not less than 13m</w:t>
            </w:r>
            <w:r w:rsidRPr="000D6536">
              <w:rPr>
                <w:rFonts w:eastAsia="SimSun" w:cs="Calibri"/>
                <w:kern w:val="1"/>
                <w:vertAlign w:val="superscript"/>
                <w:lang w:eastAsia="hi-IN" w:bidi="hi-IN"/>
              </w:rPr>
              <w:t>2</w:t>
            </w:r>
            <w:r w:rsidRPr="000D6536">
              <w:rPr>
                <w:rFonts w:eastAsia="SimSun" w:cs="Calibri"/>
                <w:kern w:val="1"/>
                <w:lang w:eastAsia="hi-IN" w:bidi="hi-IN"/>
              </w:rPr>
              <w:t xml:space="preserve"> area with 2 lineal metres of wardrobe.</w:t>
            </w:r>
          </w:p>
        </w:tc>
        <w:tc>
          <w:tcPr>
            <w:tcW w:w="1751" w:type="dxa"/>
          </w:tcPr>
          <w:p w14:paraId="65C52528"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c>
          <w:tcPr>
            <w:tcW w:w="1751" w:type="dxa"/>
          </w:tcPr>
          <w:p w14:paraId="572F5342"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c>
          <w:tcPr>
            <w:tcW w:w="1751" w:type="dxa"/>
          </w:tcPr>
          <w:p w14:paraId="4D9A021D"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r>
      <w:tr w:rsidR="000D6536" w:rsidRPr="000D6536" w14:paraId="3F1006C8" w14:textId="77777777" w:rsidTr="00252F3E">
        <w:tc>
          <w:tcPr>
            <w:tcW w:w="766" w:type="dxa"/>
            <w:vMerge/>
          </w:tcPr>
          <w:p w14:paraId="1C123D39" w14:textId="77777777" w:rsidR="000D6536" w:rsidRPr="000D6536" w:rsidRDefault="000D6536" w:rsidP="000D6536">
            <w:pPr>
              <w:suppressAutoHyphens/>
              <w:ind w:left="0"/>
              <w:rPr>
                <w:rFonts w:eastAsia="SimSun" w:cs="Calibri"/>
                <w:kern w:val="1"/>
                <w:lang w:eastAsia="hi-IN" w:bidi="hi-IN"/>
              </w:rPr>
            </w:pPr>
          </w:p>
        </w:tc>
        <w:tc>
          <w:tcPr>
            <w:tcW w:w="2997" w:type="dxa"/>
          </w:tcPr>
          <w:p w14:paraId="02C37AF8"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Bedroom 2 and 3 – not less than 12m</w:t>
            </w:r>
            <w:r w:rsidRPr="000D6536">
              <w:rPr>
                <w:rFonts w:eastAsia="SimSun" w:cs="Calibri"/>
                <w:kern w:val="1"/>
                <w:vertAlign w:val="superscript"/>
                <w:lang w:eastAsia="hi-IN" w:bidi="hi-IN"/>
              </w:rPr>
              <w:t>2</w:t>
            </w:r>
            <w:r w:rsidRPr="000D6536">
              <w:rPr>
                <w:rFonts w:eastAsia="SimSun" w:cs="Calibri"/>
                <w:kern w:val="1"/>
                <w:lang w:eastAsia="hi-IN" w:bidi="hi-IN"/>
              </w:rPr>
              <w:t xml:space="preserve"> area with 1.2 lineal metres of wardrobe.</w:t>
            </w:r>
          </w:p>
        </w:tc>
        <w:tc>
          <w:tcPr>
            <w:tcW w:w="1751" w:type="dxa"/>
          </w:tcPr>
          <w:p w14:paraId="2051259B"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c>
          <w:tcPr>
            <w:tcW w:w="1751" w:type="dxa"/>
          </w:tcPr>
          <w:p w14:paraId="641C76E9"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c>
          <w:tcPr>
            <w:tcW w:w="1751" w:type="dxa"/>
          </w:tcPr>
          <w:p w14:paraId="330AC40D"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r>
      <w:tr w:rsidR="000D6536" w:rsidRPr="000D6536" w14:paraId="47626321" w14:textId="77777777" w:rsidTr="00252F3E">
        <w:tc>
          <w:tcPr>
            <w:tcW w:w="766" w:type="dxa"/>
            <w:vMerge/>
          </w:tcPr>
          <w:p w14:paraId="64E0FB40" w14:textId="77777777" w:rsidR="000D6536" w:rsidRPr="000D6536" w:rsidRDefault="000D6536" w:rsidP="000D6536">
            <w:pPr>
              <w:suppressAutoHyphens/>
              <w:ind w:left="0"/>
              <w:rPr>
                <w:rFonts w:eastAsia="SimSun" w:cs="Calibri"/>
                <w:kern w:val="1"/>
                <w:lang w:eastAsia="hi-IN" w:bidi="hi-IN"/>
              </w:rPr>
            </w:pPr>
          </w:p>
        </w:tc>
        <w:tc>
          <w:tcPr>
            <w:tcW w:w="2997" w:type="dxa"/>
          </w:tcPr>
          <w:p w14:paraId="2613A2DD"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Bedroom 4 – not less than 11m</w:t>
            </w:r>
            <w:r w:rsidRPr="000D6536">
              <w:rPr>
                <w:rFonts w:eastAsia="SimSun" w:cs="Calibri"/>
                <w:kern w:val="1"/>
                <w:vertAlign w:val="superscript"/>
                <w:lang w:eastAsia="hi-IN" w:bidi="hi-IN"/>
              </w:rPr>
              <w:t>2</w:t>
            </w:r>
            <w:r w:rsidRPr="000D6536">
              <w:rPr>
                <w:rFonts w:eastAsia="SimSun" w:cs="Calibri"/>
                <w:kern w:val="1"/>
                <w:lang w:eastAsia="hi-IN" w:bidi="hi-IN"/>
              </w:rPr>
              <w:t xml:space="preserve"> area with 1.2 lineal metres of wardrobe.</w:t>
            </w:r>
          </w:p>
        </w:tc>
        <w:tc>
          <w:tcPr>
            <w:tcW w:w="1751" w:type="dxa"/>
          </w:tcPr>
          <w:p w14:paraId="5A5BBF3E"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c>
          <w:tcPr>
            <w:tcW w:w="1751" w:type="dxa"/>
          </w:tcPr>
          <w:p w14:paraId="0CC487E4"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c>
          <w:tcPr>
            <w:tcW w:w="1751" w:type="dxa"/>
          </w:tcPr>
          <w:p w14:paraId="6A9DEB8D"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r>
      <w:tr w:rsidR="000D6536" w:rsidRPr="000D6536" w14:paraId="21353C6B" w14:textId="77777777" w:rsidTr="00252F3E">
        <w:tc>
          <w:tcPr>
            <w:tcW w:w="766" w:type="dxa"/>
            <w:vMerge/>
          </w:tcPr>
          <w:p w14:paraId="2481B9D7" w14:textId="77777777" w:rsidR="000D6536" w:rsidRPr="000D6536" w:rsidRDefault="000D6536" w:rsidP="000D6536">
            <w:pPr>
              <w:suppressAutoHyphens/>
              <w:ind w:left="0"/>
              <w:rPr>
                <w:rFonts w:eastAsia="SimSun" w:cs="Calibri"/>
                <w:kern w:val="1"/>
                <w:lang w:eastAsia="hi-IN" w:bidi="hi-IN"/>
              </w:rPr>
            </w:pPr>
          </w:p>
        </w:tc>
        <w:tc>
          <w:tcPr>
            <w:tcW w:w="2997" w:type="dxa"/>
          </w:tcPr>
          <w:p w14:paraId="1FC32035"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Bedroom 1 to have an ensuite bathroom with shower, toilet and hand basin.</w:t>
            </w:r>
          </w:p>
          <w:p w14:paraId="1BB76673" w14:textId="77777777" w:rsidR="000D6536" w:rsidRPr="000D6536" w:rsidRDefault="000D6536" w:rsidP="000D6536">
            <w:pPr>
              <w:suppressAutoHyphens/>
              <w:ind w:left="0"/>
              <w:rPr>
                <w:rFonts w:eastAsia="SimSun" w:cs="Calibri"/>
                <w:kern w:val="1"/>
                <w:lang w:eastAsia="hi-IN" w:bidi="hi-IN"/>
              </w:rPr>
            </w:pPr>
          </w:p>
        </w:tc>
        <w:tc>
          <w:tcPr>
            <w:tcW w:w="1751" w:type="dxa"/>
          </w:tcPr>
          <w:p w14:paraId="65E21168"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c>
          <w:tcPr>
            <w:tcW w:w="1751" w:type="dxa"/>
          </w:tcPr>
          <w:p w14:paraId="2CC2B57F"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c>
          <w:tcPr>
            <w:tcW w:w="1751" w:type="dxa"/>
          </w:tcPr>
          <w:p w14:paraId="44B9A67F"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r>
      <w:tr w:rsidR="000D6536" w:rsidRPr="000D6536" w14:paraId="1E8BCE0B" w14:textId="77777777" w:rsidTr="00252F3E">
        <w:tc>
          <w:tcPr>
            <w:tcW w:w="766" w:type="dxa"/>
            <w:vMerge w:val="restart"/>
          </w:tcPr>
          <w:p w14:paraId="125B8607"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5.6</w:t>
            </w:r>
          </w:p>
        </w:tc>
        <w:tc>
          <w:tcPr>
            <w:tcW w:w="2997" w:type="dxa"/>
          </w:tcPr>
          <w:p w14:paraId="5C317403"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Bathroom</w:t>
            </w:r>
          </w:p>
          <w:p w14:paraId="703C7D24"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kern w:val="1"/>
                <w:lang w:eastAsia="hi-IN" w:bidi="hi-IN"/>
              </w:rPr>
              <w:t>The bathroom is to be fitted with bath, shower cubicle (separate from bath), vanity cupboard with basin and mirror over, exhaust fan and some form of heating.</w:t>
            </w:r>
          </w:p>
        </w:tc>
        <w:tc>
          <w:tcPr>
            <w:tcW w:w="1751" w:type="dxa"/>
          </w:tcPr>
          <w:p w14:paraId="5B99B70D"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c>
          <w:tcPr>
            <w:tcW w:w="1751" w:type="dxa"/>
          </w:tcPr>
          <w:p w14:paraId="331059FF"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 (except a shower over the bath may be acceptable)</w:t>
            </w:r>
          </w:p>
        </w:tc>
        <w:tc>
          <w:tcPr>
            <w:tcW w:w="1751" w:type="dxa"/>
          </w:tcPr>
          <w:p w14:paraId="1559512C"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r>
      <w:tr w:rsidR="000D6536" w:rsidRPr="000D6536" w14:paraId="7390D258" w14:textId="77777777" w:rsidTr="00252F3E">
        <w:tc>
          <w:tcPr>
            <w:tcW w:w="766" w:type="dxa"/>
            <w:vMerge/>
          </w:tcPr>
          <w:p w14:paraId="746C334A" w14:textId="77777777" w:rsidR="000D6536" w:rsidRPr="000D6536" w:rsidRDefault="000D6536" w:rsidP="000D6536">
            <w:pPr>
              <w:suppressAutoHyphens/>
              <w:ind w:left="0"/>
              <w:rPr>
                <w:rFonts w:eastAsia="SimSun" w:cs="Calibri"/>
                <w:b/>
                <w:bCs/>
                <w:kern w:val="1"/>
                <w:lang w:eastAsia="hi-IN" w:bidi="hi-IN"/>
              </w:rPr>
            </w:pPr>
          </w:p>
        </w:tc>
        <w:tc>
          <w:tcPr>
            <w:tcW w:w="2997" w:type="dxa"/>
          </w:tcPr>
          <w:p w14:paraId="75F8A008"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Exhaust fan to be fitted with an automatic seal which closes when not in use</w:t>
            </w:r>
          </w:p>
        </w:tc>
        <w:tc>
          <w:tcPr>
            <w:tcW w:w="1751" w:type="dxa"/>
          </w:tcPr>
          <w:p w14:paraId="5E204060"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c>
          <w:tcPr>
            <w:tcW w:w="1751" w:type="dxa"/>
          </w:tcPr>
          <w:p w14:paraId="16528B41"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c>
          <w:tcPr>
            <w:tcW w:w="1751" w:type="dxa"/>
          </w:tcPr>
          <w:p w14:paraId="77B4F10F"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r>
      <w:tr w:rsidR="000D6536" w:rsidRPr="000D6536" w14:paraId="229AD953" w14:textId="77777777" w:rsidTr="00252F3E">
        <w:tc>
          <w:tcPr>
            <w:tcW w:w="766" w:type="dxa"/>
          </w:tcPr>
          <w:p w14:paraId="15E26A97"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5.7</w:t>
            </w:r>
          </w:p>
        </w:tc>
        <w:tc>
          <w:tcPr>
            <w:tcW w:w="2997" w:type="dxa"/>
          </w:tcPr>
          <w:p w14:paraId="2A1FD6A2"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Toilet</w:t>
            </w:r>
          </w:p>
          <w:p w14:paraId="2279CC09"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kern w:val="1"/>
                <w:lang w:eastAsia="hi-IN" w:bidi="hi-IN"/>
              </w:rPr>
              <w:t>A separate toilet, preferably with hand basin to be provided for use of the family.</w:t>
            </w:r>
          </w:p>
        </w:tc>
        <w:tc>
          <w:tcPr>
            <w:tcW w:w="1751" w:type="dxa"/>
          </w:tcPr>
          <w:p w14:paraId="35953E2D"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c>
          <w:tcPr>
            <w:tcW w:w="1751" w:type="dxa"/>
          </w:tcPr>
          <w:p w14:paraId="397F1412"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c>
          <w:tcPr>
            <w:tcW w:w="1751" w:type="dxa"/>
          </w:tcPr>
          <w:p w14:paraId="5B31DA91"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r>
      <w:tr w:rsidR="000D6536" w:rsidRPr="000D6536" w14:paraId="4ED091DD" w14:textId="77777777" w:rsidTr="00252F3E">
        <w:tc>
          <w:tcPr>
            <w:tcW w:w="766" w:type="dxa"/>
            <w:vMerge w:val="restart"/>
          </w:tcPr>
          <w:p w14:paraId="2990072A"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5.8</w:t>
            </w:r>
          </w:p>
        </w:tc>
        <w:tc>
          <w:tcPr>
            <w:tcW w:w="2997" w:type="dxa"/>
          </w:tcPr>
          <w:p w14:paraId="156FB113"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Laundry</w:t>
            </w:r>
          </w:p>
          <w:p w14:paraId="78E8DF12"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kern w:val="1"/>
                <w:lang w:eastAsia="hi-IN" w:bidi="hi-IN"/>
              </w:rPr>
              <w:lastRenderedPageBreak/>
              <w:t>The laundry is to be provided with a trough and cabinet, storage cupboard for brooms, ironing board etc.</w:t>
            </w:r>
          </w:p>
        </w:tc>
        <w:tc>
          <w:tcPr>
            <w:tcW w:w="1751" w:type="dxa"/>
          </w:tcPr>
          <w:p w14:paraId="18C2A616"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lastRenderedPageBreak/>
              <w:t>Mandatory</w:t>
            </w:r>
          </w:p>
        </w:tc>
        <w:tc>
          <w:tcPr>
            <w:tcW w:w="1751" w:type="dxa"/>
          </w:tcPr>
          <w:p w14:paraId="7E6A46DF"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c>
          <w:tcPr>
            <w:tcW w:w="1751" w:type="dxa"/>
          </w:tcPr>
          <w:p w14:paraId="4E2DD1A5"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r>
      <w:tr w:rsidR="000D6536" w:rsidRPr="000D6536" w14:paraId="2D353EFF" w14:textId="77777777" w:rsidTr="00252F3E">
        <w:tc>
          <w:tcPr>
            <w:tcW w:w="766" w:type="dxa"/>
            <w:vMerge/>
          </w:tcPr>
          <w:p w14:paraId="3278ACD8" w14:textId="77777777" w:rsidR="000D6536" w:rsidRPr="000D6536" w:rsidRDefault="000D6536" w:rsidP="000D6536">
            <w:pPr>
              <w:suppressAutoHyphens/>
              <w:ind w:left="0"/>
              <w:rPr>
                <w:rFonts w:eastAsia="SimSun" w:cs="Calibri"/>
                <w:kern w:val="1"/>
                <w:lang w:eastAsia="hi-IN" w:bidi="hi-IN"/>
              </w:rPr>
            </w:pPr>
          </w:p>
        </w:tc>
        <w:tc>
          <w:tcPr>
            <w:tcW w:w="2997" w:type="dxa"/>
          </w:tcPr>
          <w:p w14:paraId="5A8BA0FA"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1m of clear width as a working space.</w:t>
            </w:r>
          </w:p>
        </w:tc>
        <w:tc>
          <w:tcPr>
            <w:tcW w:w="1751" w:type="dxa"/>
          </w:tcPr>
          <w:p w14:paraId="39AB6DBD"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c>
          <w:tcPr>
            <w:tcW w:w="1751" w:type="dxa"/>
          </w:tcPr>
          <w:p w14:paraId="009DBA1D"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c>
          <w:tcPr>
            <w:tcW w:w="1751" w:type="dxa"/>
          </w:tcPr>
          <w:p w14:paraId="3DF9A4D4"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w:t>
            </w:r>
          </w:p>
        </w:tc>
      </w:tr>
      <w:tr w:rsidR="000D6536" w:rsidRPr="000D6536" w14:paraId="67634527" w14:textId="77777777" w:rsidTr="00252F3E">
        <w:tc>
          <w:tcPr>
            <w:tcW w:w="766" w:type="dxa"/>
            <w:vMerge/>
          </w:tcPr>
          <w:p w14:paraId="6EBE83BE" w14:textId="77777777" w:rsidR="000D6536" w:rsidRPr="000D6536" w:rsidRDefault="000D6536" w:rsidP="000D6536">
            <w:pPr>
              <w:suppressAutoHyphens/>
              <w:ind w:left="0"/>
              <w:rPr>
                <w:rFonts w:eastAsia="SimSun" w:cs="Calibri"/>
                <w:kern w:val="1"/>
                <w:lang w:eastAsia="hi-IN" w:bidi="hi-IN"/>
              </w:rPr>
            </w:pPr>
          </w:p>
        </w:tc>
        <w:tc>
          <w:tcPr>
            <w:tcW w:w="2997" w:type="dxa"/>
          </w:tcPr>
          <w:p w14:paraId="1DD0F853"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Space for floor mounted washing machine (with hot and cold taps) and wall or floor mounted dryer.</w:t>
            </w:r>
          </w:p>
        </w:tc>
        <w:tc>
          <w:tcPr>
            <w:tcW w:w="1751" w:type="dxa"/>
          </w:tcPr>
          <w:p w14:paraId="74D35BFF"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c>
          <w:tcPr>
            <w:tcW w:w="1751" w:type="dxa"/>
          </w:tcPr>
          <w:p w14:paraId="6B7D294A"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c>
          <w:tcPr>
            <w:tcW w:w="1751" w:type="dxa"/>
          </w:tcPr>
          <w:p w14:paraId="3BA5EC33"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w:t>
            </w:r>
          </w:p>
        </w:tc>
      </w:tr>
      <w:tr w:rsidR="000D6536" w:rsidRPr="000D6536" w14:paraId="5A7231D1" w14:textId="77777777" w:rsidTr="00252F3E">
        <w:tc>
          <w:tcPr>
            <w:tcW w:w="766" w:type="dxa"/>
            <w:vMerge/>
          </w:tcPr>
          <w:p w14:paraId="6660E732" w14:textId="77777777" w:rsidR="000D6536" w:rsidRPr="000D6536" w:rsidRDefault="000D6536" w:rsidP="000D6536">
            <w:pPr>
              <w:suppressAutoHyphens/>
              <w:ind w:left="0"/>
              <w:rPr>
                <w:rFonts w:eastAsia="SimSun" w:cs="Calibri"/>
                <w:kern w:val="1"/>
                <w:lang w:eastAsia="hi-IN" w:bidi="hi-IN"/>
              </w:rPr>
            </w:pPr>
          </w:p>
        </w:tc>
        <w:tc>
          <w:tcPr>
            <w:tcW w:w="2997" w:type="dxa"/>
          </w:tcPr>
          <w:p w14:paraId="2E9256EF"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Wall or ceiling mounted exhaust fan that is fitted with an automatic seal which closes when not in use.</w:t>
            </w:r>
          </w:p>
        </w:tc>
        <w:tc>
          <w:tcPr>
            <w:tcW w:w="1751" w:type="dxa"/>
          </w:tcPr>
          <w:p w14:paraId="3F1DECA3"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Mandatory if there is no openable window</w:t>
            </w:r>
          </w:p>
        </w:tc>
        <w:tc>
          <w:tcPr>
            <w:tcW w:w="1751" w:type="dxa"/>
          </w:tcPr>
          <w:p w14:paraId="7A0BEC92"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 especially if there is no openable window</w:t>
            </w:r>
          </w:p>
        </w:tc>
        <w:tc>
          <w:tcPr>
            <w:tcW w:w="1751" w:type="dxa"/>
          </w:tcPr>
          <w:p w14:paraId="367FA88E"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Strongly recommended especially if there is no openable window</w:t>
            </w:r>
          </w:p>
        </w:tc>
      </w:tr>
      <w:tr w:rsidR="000D6536" w:rsidRPr="000D6536" w14:paraId="70B847C6" w14:textId="77777777" w:rsidTr="00252F3E">
        <w:tc>
          <w:tcPr>
            <w:tcW w:w="9016" w:type="dxa"/>
            <w:gridSpan w:val="5"/>
          </w:tcPr>
          <w:p w14:paraId="69EDFDC8"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6 Design of Manse – Upgrade of Existing Manse</w:t>
            </w:r>
          </w:p>
          <w:p w14:paraId="6A2DE035"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6.1 Objectives</w:t>
            </w:r>
          </w:p>
          <w:p w14:paraId="7CFF496F"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The objectives of upgrading a manse are:</w:t>
            </w:r>
          </w:p>
          <w:p w14:paraId="68B13503" w14:textId="77777777" w:rsidR="000D6536" w:rsidRPr="000D6536" w:rsidRDefault="000D6536" w:rsidP="0041243A">
            <w:pPr>
              <w:numPr>
                <w:ilvl w:val="0"/>
                <w:numId w:val="531"/>
              </w:numPr>
              <w:suppressAutoHyphens/>
              <w:ind w:hanging="407"/>
              <w:contextualSpacing/>
              <w:jc w:val="left"/>
              <w:rPr>
                <w:rFonts w:eastAsia="SimSun" w:cs="Calibri"/>
                <w:kern w:val="1"/>
                <w:lang w:eastAsia="hi-IN" w:bidi="hi-IN"/>
              </w:rPr>
            </w:pPr>
            <w:r w:rsidRPr="000D6536">
              <w:rPr>
                <w:rFonts w:eastAsia="SimSun" w:cs="Calibri"/>
                <w:kern w:val="1"/>
                <w:lang w:eastAsia="hi-IN" w:bidi="hi-IN"/>
              </w:rPr>
              <w:t>To address shortcomings in an existing manse which are preventing or reducing the manse family’s enjoyment of the manse; or preventing or causing distraction to the minister carrying out his work within the manse; or to address maintenance and repair issues; or to improve the solar efficiency of the manse.</w:t>
            </w:r>
          </w:p>
          <w:p w14:paraId="714BA082" w14:textId="77777777" w:rsidR="000D6536" w:rsidRPr="000D6536" w:rsidRDefault="000D6536" w:rsidP="0041243A">
            <w:pPr>
              <w:numPr>
                <w:ilvl w:val="0"/>
                <w:numId w:val="531"/>
              </w:numPr>
              <w:suppressAutoHyphens/>
              <w:ind w:hanging="407"/>
              <w:contextualSpacing/>
              <w:jc w:val="left"/>
              <w:rPr>
                <w:rFonts w:eastAsia="SimSun" w:cs="Calibri"/>
                <w:kern w:val="1"/>
                <w:lang w:eastAsia="hi-IN" w:bidi="hi-IN"/>
              </w:rPr>
            </w:pPr>
            <w:r w:rsidRPr="000D6536">
              <w:rPr>
                <w:rFonts w:eastAsia="SimSun" w:cs="Calibri"/>
                <w:kern w:val="1"/>
                <w:lang w:eastAsia="hi-IN" w:bidi="hi-IN"/>
              </w:rPr>
              <w:t>To reduce maintenance and operation costs.</w:t>
            </w:r>
          </w:p>
          <w:p w14:paraId="7D59950E" w14:textId="77777777" w:rsidR="000D6536" w:rsidRPr="000D6536" w:rsidRDefault="000D6536" w:rsidP="000D6536">
            <w:pPr>
              <w:suppressAutoHyphens/>
              <w:ind w:left="0"/>
              <w:rPr>
                <w:rFonts w:eastAsia="SimSun" w:cs="Calibri"/>
                <w:b/>
                <w:bCs/>
                <w:kern w:val="1"/>
                <w:lang w:eastAsia="hi-IN" w:bidi="hi-IN"/>
              </w:rPr>
            </w:pPr>
          </w:p>
        </w:tc>
      </w:tr>
      <w:tr w:rsidR="000D6536" w:rsidRPr="000D6536" w14:paraId="773D0F8C" w14:textId="77777777" w:rsidTr="00252F3E">
        <w:tc>
          <w:tcPr>
            <w:tcW w:w="9016" w:type="dxa"/>
            <w:gridSpan w:val="5"/>
          </w:tcPr>
          <w:p w14:paraId="68A66359"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6.2 Need for Professional Advice</w:t>
            </w:r>
          </w:p>
          <w:p w14:paraId="523E473D"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If congregations are conducting works that modify the existing external building envelope (anything within an existing house) they should be aware that a building permit may be required and if this is the case, then the provisions of Part J of the Building Code of Australia covering energy efficiency requirements will come into play.</w:t>
            </w:r>
          </w:p>
          <w:p w14:paraId="3A3FDD4E" w14:textId="77777777" w:rsidR="000D6536" w:rsidRPr="000D6536" w:rsidRDefault="000D6536" w:rsidP="000D6536">
            <w:pPr>
              <w:suppressAutoHyphens/>
              <w:ind w:left="0"/>
              <w:rPr>
                <w:rFonts w:eastAsia="SimSun" w:cs="Calibri"/>
                <w:kern w:val="1"/>
                <w:lang w:eastAsia="hi-IN" w:bidi="hi-IN"/>
              </w:rPr>
            </w:pPr>
          </w:p>
          <w:p w14:paraId="3F19D3A0"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This is relatively complex area and the requirements are often updated. At present, even small alterations may require major upgrading of the general building fabric to meet compliance, or in some cases require dispensation measures (at the time of writing in the form of photovoltaic panels). It is recommended that compliance advice should be sought from a building industry professional such as a registered Building Surveyor and / or registered architect. If compliance is required then an accredited energy assessor will be required.</w:t>
            </w:r>
          </w:p>
          <w:p w14:paraId="5CD8763E" w14:textId="77777777" w:rsidR="000D6536" w:rsidRPr="000D6536" w:rsidRDefault="000D6536" w:rsidP="000D6536">
            <w:pPr>
              <w:suppressAutoHyphens/>
              <w:ind w:left="0"/>
              <w:rPr>
                <w:rFonts w:eastAsia="SimSun" w:cs="Calibri"/>
                <w:b/>
                <w:bCs/>
                <w:kern w:val="1"/>
                <w:lang w:eastAsia="hi-IN" w:bidi="hi-IN"/>
              </w:rPr>
            </w:pPr>
          </w:p>
        </w:tc>
      </w:tr>
      <w:tr w:rsidR="000D6536" w:rsidRPr="000D6536" w14:paraId="792A8F8C" w14:textId="77777777" w:rsidTr="00252F3E">
        <w:tc>
          <w:tcPr>
            <w:tcW w:w="9016" w:type="dxa"/>
            <w:gridSpan w:val="5"/>
          </w:tcPr>
          <w:p w14:paraId="7C8A64B1"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6.3 Improving the energy efficiency of existing manses</w:t>
            </w:r>
          </w:p>
          <w:p w14:paraId="6445DDCC"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The following measures are recommended as being the most practical for basic sustainability upgrades:</w:t>
            </w:r>
          </w:p>
          <w:p w14:paraId="675AD2EB" w14:textId="77777777" w:rsidR="000D6536" w:rsidRPr="000D6536" w:rsidRDefault="000D6536" w:rsidP="0041243A">
            <w:pPr>
              <w:numPr>
                <w:ilvl w:val="0"/>
                <w:numId w:val="532"/>
              </w:numPr>
              <w:suppressAutoHyphens/>
              <w:ind w:hanging="720"/>
              <w:contextualSpacing/>
              <w:jc w:val="left"/>
              <w:rPr>
                <w:rFonts w:eastAsia="SimSun" w:cs="Calibri"/>
                <w:kern w:val="1"/>
                <w:lang w:eastAsia="hi-IN" w:bidi="hi-IN"/>
              </w:rPr>
            </w:pPr>
            <w:r w:rsidRPr="000D6536">
              <w:rPr>
                <w:rFonts w:eastAsia="SimSun" w:cs="Calibri"/>
                <w:kern w:val="1"/>
                <w:lang w:eastAsia="hi-IN" w:bidi="hi-IN"/>
              </w:rPr>
              <w:t>Install bulk insulation to the ceiling. Sub floor insulation may be possible where there is sufficient sub floor clearance.</w:t>
            </w:r>
          </w:p>
          <w:p w14:paraId="225A6C39" w14:textId="77777777" w:rsidR="000D6536" w:rsidRPr="000D6536" w:rsidRDefault="000D6536" w:rsidP="0041243A">
            <w:pPr>
              <w:numPr>
                <w:ilvl w:val="0"/>
                <w:numId w:val="532"/>
              </w:numPr>
              <w:suppressAutoHyphens/>
              <w:ind w:hanging="720"/>
              <w:contextualSpacing/>
              <w:jc w:val="left"/>
              <w:rPr>
                <w:rFonts w:eastAsia="SimSun" w:cs="Calibri"/>
                <w:kern w:val="1"/>
                <w:lang w:eastAsia="hi-IN" w:bidi="hi-IN"/>
              </w:rPr>
            </w:pPr>
            <w:r w:rsidRPr="000D6536">
              <w:rPr>
                <w:rFonts w:eastAsia="SimSun" w:cs="Calibri"/>
                <w:kern w:val="1"/>
                <w:lang w:eastAsia="hi-IN" w:bidi="hi-IN"/>
              </w:rPr>
              <w:t>Consider removing open ring downlights beneath rooves and replace with pendants or surface mounted fittings that do not create large holes in the ceiling insulation</w:t>
            </w:r>
          </w:p>
          <w:p w14:paraId="01F67AF0" w14:textId="77777777" w:rsidR="000D6536" w:rsidRPr="000D6536" w:rsidRDefault="000D6536" w:rsidP="0041243A">
            <w:pPr>
              <w:numPr>
                <w:ilvl w:val="0"/>
                <w:numId w:val="532"/>
              </w:numPr>
              <w:suppressAutoHyphens/>
              <w:ind w:hanging="720"/>
              <w:contextualSpacing/>
              <w:jc w:val="left"/>
              <w:rPr>
                <w:rFonts w:eastAsia="SimSun" w:cs="Calibri"/>
                <w:kern w:val="1"/>
                <w:lang w:eastAsia="hi-IN" w:bidi="hi-IN"/>
              </w:rPr>
            </w:pPr>
            <w:r w:rsidRPr="000D6536">
              <w:rPr>
                <w:rFonts w:eastAsia="SimSun" w:cs="Calibri"/>
                <w:kern w:val="1"/>
                <w:lang w:eastAsia="hi-IN" w:bidi="hi-IN"/>
              </w:rPr>
              <w:t>Photovoltaic (solar) panels presently attract strong government subsidies and can be a cost effective way of offsetting electricity bills</w:t>
            </w:r>
          </w:p>
          <w:p w14:paraId="67D6ED73" w14:textId="77777777" w:rsidR="000D6536" w:rsidRPr="000D6536" w:rsidRDefault="000D6536" w:rsidP="0041243A">
            <w:pPr>
              <w:numPr>
                <w:ilvl w:val="0"/>
                <w:numId w:val="532"/>
              </w:numPr>
              <w:suppressAutoHyphens/>
              <w:ind w:hanging="720"/>
              <w:contextualSpacing/>
              <w:jc w:val="left"/>
              <w:rPr>
                <w:rFonts w:eastAsia="SimSun" w:cs="Calibri"/>
                <w:kern w:val="1"/>
                <w:lang w:eastAsia="hi-IN" w:bidi="hi-IN"/>
              </w:rPr>
            </w:pPr>
            <w:r w:rsidRPr="000D6536">
              <w:rPr>
                <w:rFonts w:eastAsia="SimSun" w:cs="Calibri"/>
                <w:kern w:val="1"/>
                <w:lang w:eastAsia="hi-IN" w:bidi="hi-IN"/>
              </w:rPr>
              <w:t>Heat pump hot water services are more expensive to install but have significantly reduced electricity consumption and consequently provide energy and cost savings in the longer term</w:t>
            </w:r>
          </w:p>
          <w:p w14:paraId="3B6051B0" w14:textId="77777777" w:rsidR="000D6536" w:rsidRPr="000D6536" w:rsidRDefault="000D6536" w:rsidP="000D6536">
            <w:pPr>
              <w:suppressAutoHyphens/>
              <w:ind w:left="0"/>
              <w:rPr>
                <w:rFonts w:eastAsia="SimSun" w:cs="Calibri"/>
                <w:b/>
                <w:bCs/>
                <w:kern w:val="1"/>
                <w:lang w:eastAsia="hi-IN" w:bidi="hi-IN"/>
              </w:rPr>
            </w:pPr>
          </w:p>
        </w:tc>
      </w:tr>
      <w:tr w:rsidR="000D6536" w:rsidRPr="000D6536" w14:paraId="5A0DA200" w14:textId="77777777" w:rsidTr="00252F3E">
        <w:tc>
          <w:tcPr>
            <w:tcW w:w="9016" w:type="dxa"/>
            <w:gridSpan w:val="5"/>
          </w:tcPr>
          <w:p w14:paraId="70D1DA0E"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7 Purchase of Manse</w:t>
            </w:r>
          </w:p>
          <w:p w14:paraId="3DA73004"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7.1 Objectives</w:t>
            </w:r>
          </w:p>
          <w:p w14:paraId="51E9D6B4"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The objectives for purchasing a manse are:</w:t>
            </w:r>
          </w:p>
          <w:p w14:paraId="12DE9BA6" w14:textId="77777777" w:rsidR="000D6536" w:rsidRPr="000D6536" w:rsidRDefault="000D6536" w:rsidP="0041243A">
            <w:pPr>
              <w:numPr>
                <w:ilvl w:val="0"/>
                <w:numId w:val="533"/>
              </w:numPr>
              <w:suppressAutoHyphens/>
              <w:ind w:left="709" w:hanging="709"/>
              <w:contextualSpacing/>
              <w:jc w:val="left"/>
              <w:rPr>
                <w:rFonts w:eastAsia="SimSun" w:cs="Calibri"/>
                <w:kern w:val="1"/>
                <w:lang w:eastAsia="hi-IN" w:bidi="hi-IN"/>
              </w:rPr>
            </w:pPr>
            <w:r w:rsidRPr="000D6536">
              <w:rPr>
                <w:rFonts w:eastAsia="SimSun" w:cs="Calibri"/>
                <w:kern w:val="1"/>
                <w:lang w:eastAsia="hi-IN" w:bidi="hi-IN"/>
              </w:rPr>
              <w:t>To provide guidance to congregations wishing to purchase a manse</w:t>
            </w:r>
          </w:p>
          <w:p w14:paraId="0105E422" w14:textId="77777777" w:rsidR="000D6536" w:rsidRPr="000D6536" w:rsidRDefault="000D6536" w:rsidP="000D6536">
            <w:pPr>
              <w:suppressAutoHyphens/>
              <w:ind w:left="0"/>
              <w:rPr>
                <w:rFonts w:eastAsia="SimSun" w:cs="Calibri"/>
                <w:b/>
                <w:bCs/>
                <w:kern w:val="1"/>
                <w:lang w:eastAsia="hi-IN" w:bidi="hi-IN"/>
              </w:rPr>
            </w:pPr>
          </w:p>
        </w:tc>
      </w:tr>
      <w:tr w:rsidR="000D6536" w:rsidRPr="000D6536" w14:paraId="23500159" w14:textId="77777777" w:rsidTr="00252F3E">
        <w:tc>
          <w:tcPr>
            <w:tcW w:w="9016" w:type="dxa"/>
            <w:gridSpan w:val="5"/>
          </w:tcPr>
          <w:p w14:paraId="580CB5F0"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7.2 Issues to consider when purchasing a manse</w:t>
            </w:r>
          </w:p>
          <w:p w14:paraId="7AAC989E"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lastRenderedPageBreak/>
              <w:t>Purchasing an existing house that meets the objectives and requirements of this manual, without modification is very unlikely because most houses are not set up for working at home. Offices are small and often located in areas where family activities are undertaken. Many houses have the main bedroom located at the front of the house, away from the other bedrooms which makes it difficult to upgrade the manse to satisfy the objectives and requirements of this manual.</w:t>
            </w:r>
          </w:p>
          <w:p w14:paraId="4A67DCD5" w14:textId="77777777" w:rsidR="000D6536" w:rsidRPr="000D6536" w:rsidRDefault="000D6536" w:rsidP="000D6536">
            <w:pPr>
              <w:suppressAutoHyphens/>
              <w:ind w:left="0"/>
              <w:rPr>
                <w:rFonts w:eastAsia="SimSun" w:cs="Calibri"/>
                <w:kern w:val="1"/>
                <w:lang w:eastAsia="hi-IN" w:bidi="hi-IN"/>
              </w:rPr>
            </w:pPr>
          </w:p>
          <w:p w14:paraId="0D8FC5E7"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 xml:space="preserve">It is therefore wise to have a picture in mind of what are the minimum requirements of a manse and how a manse is designed to maximise both the work and family activities to be carried out in the manse. </w:t>
            </w:r>
          </w:p>
          <w:p w14:paraId="5FA7DF52" w14:textId="77777777" w:rsidR="000D6536" w:rsidRPr="000D6536" w:rsidRDefault="000D6536" w:rsidP="000D6536">
            <w:pPr>
              <w:suppressAutoHyphens/>
              <w:ind w:left="0"/>
              <w:rPr>
                <w:rFonts w:eastAsia="SimSun" w:cs="Calibri"/>
                <w:kern w:val="1"/>
                <w:lang w:eastAsia="hi-IN" w:bidi="hi-IN"/>
              </w:rPr>
            </w:pPr>
          </w:p>
          <w:p w14:paraId="462F33AA"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When purchasing an existing property there should be an expectation that additional expenditure will be required to modify the property purchased to optimise its use as a manse. Before purchasing a property, the cost of these modifications should be estimated to ensure value for money and in order that sufficient funds are available.</w:t>
            </w:r>
          </w:p>
          <w:p w14:paraId="1BDDE9A9" w14:textId="77777777" w:rsidR="000D6536" w:rsidRPr="000D6536" w:rsidRDefault="000D6536" w:rsidP="000D6536">
            <w:pPr>
              <w:suppressAutoHyphens/>
              <w:ind w:left="0"/>
              <w:rPr>
                <w:rFonts w:eastAsia="SimSun" w:cs="Calibri"/>
                <w:kern w:val="1"/>
                <w:lang w:eastAsia="hi-IN" w:bidi="hi-IN"/>
              </w:rPr>
            </w:pPr>
          </w:p>
          <w:p w14:paraId="2B59B743"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Whilst purchasing a property can be quickly carried out compared with building a manse, upgrading it to comply with the requirements of the manse design manual, will negate this advantage and could end up costing more than building an equivalent manse.</w:t>
            </w:r>
          </w:p>
          <w:p w14:paraId="2BD84807" w14:textId="77777777" w:rsidR="000D6536" w:rsidRPr="000D6536" w:rsidRDefault="000D6536" w:rsidP="000D6536">
            <w:pPr>
              <w:suppressAutoHyphens/>
              <w:ind w:left="0"/>
              <w:rPr>
                <w:rFonts w:eastAsia="SimSun" w:cs="Calibri"/>
                <w:b/>
                <w:bCs/>
                <w:kern w:val="1"/>
                <w:lang w:eastAsia="hi-IN" w:bidi="hi-IN"/>
              </w:rPr>
            </w:pPr>
          </w:p>
        </w:tc>
      </w:tr>
      <w:tr w:rsidR="000D6536" w:rsidRPr="000D6536" w14:paraId="56671880" w14:textId="77777777" w:rsidTr="00252F3E">
        <w:tc>
          <w:tcPr>
            <w:tcW w:w="9016" w:type="dxa"/>
            <w:gridSpan w:val="5"/>
          </w:tcPr>
          <w:p w14:paraId="4F506DC7"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lastRenderedPageBreak/>
              <w:t>7.3 Minimum Requirements</w:t>
            </w:r>
          </w:p>
          <w:p w14:paraId="5B9038D8"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Clauses 2 to 5 provide the details of the minimum requirements of a house to be purchased for use as a manse. Where these minimum requirements cannot be met, then the Board of Management must arrange for upgrade works to be carried out prior to the minister occupying the manse.</w:t>
            </w:r>
          </w:p>
          <w:p w14:paraId="46E1903C" w14:textId="77777777" w:rsidR="000D6536" w:rsidRPr="000D6536" w:rsidRDefault="000D6536" w:rsidP="000D6536">
            <w:pPr>
              <w:suppressAutoHyphens/>
              <w:ind w:left="0"/>
              <w:rPr>
                <w:rFonts w:eastAsia="SimSun" w:cs="Calibri"/>
                <w:kern w:val="1"/>
                <w:lang w:eastAsia="hi-IN" w:bidi="hi-IN"/>
              </w:rPr>
            </w:pPr>
          </w:p>
        </w:tc>
      </w:tr>
      <w:tr w:rsidR="000D6536" w:rsidRPr="000D6536" w14:paraId="7E744F3B" w14:textId="77777777" w:rsidTr="00252F3E">
        <w:tc>
          <w:tcPr>
            <w:tcW w:w="9016" w:type="dxa"/>
            <w:gridSpan w:val="5"/>
          </w:tcPr>
          <w:p w14:paraId="4C23C403"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7.4 General check list for purchasing a manse</w:t>
            </w:r>
          </w:p>
          <w:p w14:paraId="132374F2"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A checklist to help congregations assess whether the property they are considering is generally capable of satisfying the objectives and requirements of the manse design manual. It is not meant to be an exhaustive list but contain enough information to determine whether the property for sale is worth considering any further. If it is, then a more thorough assessment against the requirements of this manual will be required and the cost of compliance to be determined.</w:t>
            </w:r>
          </w:p>
          <w:p w14:paraId="524A10D3" w14:textId="77777777" w:rsidR="000D6536" w:rsidRPr="000D6536" w:rsidRDefault="000D6536" w:rsidP="000D6536">
            <w:pPr>
              <w:suppressAutoHyphens/>
              <w:ind w:left="0"/>
              <w:rPr>
                <w:rFonts w:eastAsia="SimSun" w:cs="Calibri"/>
                <w:b/>
                <w:bCs/>
                <w:kern w:val="1"/>
                <w:lang w:eastAsia="hi-IN" w:bidi="hi-IN"/>
              </w:rPr>
            </w:pPr>
          </w:p>
        </w:tc>
      </w:tr>
    </w:tbl>
    <w:p w14:paraId="4F108FCE" w14:textId="77777777" w:rsidR="000D6536" w:rsidRPr="000D6536" w:rsidRDefault="000D6536" w:rsidP="000D6536">
      <w:pPr>
        <w:suppressAutoHyphens/>
        <w:ind w:left="0"/>
        <w:rPr>
          <w:rFonts w:eastAsia="SimSun" w:cs="Calibri"/>
          <w:kern w:val="1"/>
          <w:lang w:val="en-AU" w:eastAsia="hi-IN" w:bidi="hi-IN"/>
        </w:rPr>
      </w:pPr>
    </w:p>
    <w:p w14:paraId="4969B7F7" w14:textId="77777777" w:rsidR="000D6536" w:rsidRPr="000D6536" w:rsidRDefault="000D6536" w:rsidP="000D6536">
      <w:pPr>
        <w:suppressAutoHyphens/>
        <w:ind w:left="0"/>
        <w:rPr>
          <w:rFonts w:eastAsia="SimSun" w:cs="Calibri"/>
          <w:b/>
          <w:bCs/>
          <w:kern w:val="1"/>
          <w:lang w:val="en-AU" w:eastAsia="hi-IN" w:bidi="hi-IN"/>
        </w:rPr>
      </w:pPr>
      <w:r w:rsidRPr="000D6536">
        <w:rPr>
          <w:rFonts w:eastAsia="SimSun" w:cs="Calibri"/>
          <w:b/>
          <w:bCs/>
          <w:kern w:val="1"/>
          <w:lang w:val="en-AU" w:eastAsia="hi-IN" w:bidi="hi-IN"/>
        </w:rPr>
        <w:t>Checklist for Purchasing a Manse</w:t>
      </w:r>
    </w:p>
    <w:p w14:paraId="77C3484F" w14:textId="77777777" w:rsidR="000D6536" w:rsidRPr="000D6536" w:rsidRDefault="000D6536" w:rsidP="000D6536">
      <w:pPr>
        <w:suppressAutoHyphens/>
        <w:ind w:left="0"/>
        <w:rPr>
          <w:rFonts w:eastAsia="SimSun" w:cs="Calibri"/>
          <w:kern w:val="1"/>
          <w:lang w:val="en-AU" w:eastAsia="hi-IN" w:bidi="hi-IN"/>
        </w:rPr>
      </w:pPr>
      <w:r w:rsidRPr="000D6536">
        <w:rPr>
          <w:rFonts w:eastAsia="SimSun" w:cs="Calibri"/>
          <w:kern w:val="1"/>
          <w:lang w:val="en-AU" w:eastAsia="hi-IN" w:bidi="hi-IN"/>
        </w:rPr>
        <w:t>Please review the specific requirements of the Manse Design Manual in addition to using this checklist in preparing to purchase a property for a manse.</w:t>
      </w:r>
    </w:p>
    <w:p w14:paraId="19B9E6C7" w14:textId="77777777" w:rsidR="000D6536" w:rsidRPr="000D6536" w:rsidRDefault="000D6536" w:rsidP="000D6536">
      <w:pPr>
        <w:suppressAutoHyphens/>
        <w:ind w:left="0"/>
        <w:rPr>
          <w:rFonts w:eastAsia="SimSun" w:cs="Calibri"/>
          <w:kern w:val="1"/>
          <w:lang w:val="en-AU" w:eastAsia="hi-IN" w:bidi="hi-IN"/>
        </w:rPr>
      </w:pPr>
    </w:p>
    <w:tbl>
      <w:tblPr>
        <w:tblStyle w:val="TableGrid31"/>
        <w:tblW w:w="9067" w:type="dxa"/>
        <w:tblLayout w:type="fixed"/>
        <w:tblLook w:val="04A0" w:firstRow="1" w:lastRow="0" w:firstColumn="1" w:lastColumn="0" w:noHBand="0" w:noVBand="1"/>
      </w:tblPr>
      <w:tblGrid>
        <w:gridCol w:w="1413"/>
        <w:gridCol w:w="3969"/>
        <w:gridCol w:w="709"/>
        <w:gridCol w:w="2976"/>
      </w:tblGrid>
      <w:tr w:rsidR="000D6536" w:rsidRPr="000D6536" w14:paraId="23C1445B" w14:textId="77777777" w:rsidTr="00252F3E">
        <w:trPr>
          <w:tblHeader/>
        </w:trPr>
        <w:tc>
          <w:tcPr>
            <w:tcW w:w="1413" w:type="dxa"/>
          </w:tcPr>
          <w:p w14:paraId="0BD71F50"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Item</w:t>
            </w:r>
          </w:p>
        </w:tc>
        <w:tc>
          <w:tcPr>
            <w:tcW w:w="3969" w:type="dxa"/>
          </w:tcPr>
          <w:p w14:paraId="56D8EA52"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Requirement</w:t>
            </w:r>
          </w:p>
        </w:tc>
        <w:tc>
          <w:tcPr>
            <w:tcW w:w="709" w:type="dxa"/>
          </w:tcPr>
          <w:p w14:paraId="5AA236B6"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Y/N</w:t>
            </w:r>
          </w:p>
        </w:tc>
        <w:tc>
          <w:tcPr>
            <w:tcW w:w="2976" w:type="dxa"/>
          </w:tcPr>
          <w:p w14:paraId="1C19C5AD" w14:textId="77777777" w:rsidR="000D6536" w:rsidRPr="000D6536" w:rsidRDefault="000D6536" w:rsidP="000D6536">
            <w:pPr>
              <w:suppressAutoHyphens/>
              <w:ind w:left="0"/>
              <w:rPr>
                <w:rFonts w:eastAsia="SimSun" w:cs="Calibri"/>
                <w:b/>
                <w:bCs/>
                <w:kern w:val="1"/>
                <w:lang w:eastAsia="hi-IN" w:bidi="hi-IN"/>
              </w:rPr>
            </w:pPr>
            <w:r w:rsidRPr="000D6536">
              <w:rPr>
                <w:rFonts w:eastAsia="SimSun" w:cs="Calibri"/>
                <w:b/>
                <w:bCs/>
                <w:kern w:val="1"/>
                <w:lang w:eastAsia="hi-IN" w:bidi="hi-IN"/>
              </w:rPr>
              <w:t>Comment</w:t>
            </w:r>
          </w:p>
        </w:tc>
      </w:tr>
      <w:tr w:rsidR="000D6536" w:rsidRPr="000D6536" w14:paraId="464FF515" w14:textId="77777777" w:rsidTr="00252F3E">
        <w:tc>
          <w:tcPr>
            <w:tcW w:w="1413" w:type="dxa"/>
            <w:vMerge w:val="restart"/>
          </w:tcPr>
          <w:p w14:paraId="48682DFA"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General</w:t>
            </w:r>
          </w:p>
        </w:tc>
        <w:tc>
          <w:tcPr>
            <w:tcW w:w="3969" w:type="dxa"/>
          </w:tcPr>
          <w:p w14:paraId="5FB89E45"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Can the house easily be split into work, shared and family zones?</w:t>
            </w:r>
          </w:p>
        </w:tc>
        <w:tc>
          <w:tcPr>
            <w:tcW w:w="709" w:type="dxa"/>
          </w:tcPr>
          <w:p w14:paraId="489C9DB9" w14:textId="77777777" w:rsidR="000D6536" w:rsidRPr="000D6536" w:rsidRDefault="000D6536" w:rsidP="000D6536">
            <w:pPr>
              <w:suppressAutoHyphens/>
              <w:ind w:left="0"/>
              <w:rPr>
                <w:rFonts w:eastAsia="SimSun" w:cs="Calibri"/>
                <w:kern w:val="1"/>
                <w:lang w:eastAsia="hi-IN" w:bidi="hi-IN"/>
              </w:rPr>
            </w:pPr>
          </w:p>
        </w:tc>
        <w:tc>
          <w:tcPr>
            <w:tcW w:w="2976" w:type="dxa"/>
          </w:tcPr>
          <w:p w14:paraId="3B5BA82F" w14:textId="77777777" w:rsidR="000D6536" w:rsidRPr="000D6536" w:rsidRDefault="000D6536" w:rsidP="000D6536">
            <w:pPr>
              <w:suppressAutoHyphens/>
              <w:ind w:left="0"/>
              <w:rPr>
                <w:rFonts w:eastAsia="SimSun" w:cs="Calibri"/>
                <w:kern w:val="1"/>
                <w:lang w:eastAsia="hi-IN" w:bidi="hi-IN"/>
              </w:rPr>
            </w:pPr>
          </w:p>
        </w:tc>
      </w:tr>
      <w:tr w:rsidR="000D6536" w:rsidRPr="000D6536" w14:paraId="6BEC9E70" w14:textId="77777777" w:rsidTr="00252F3E">
        <w:tc>
          <w:tcPr>
            <w:tcW w:w="1413" w:type="dxa"/>
            <w:vMerge/>
          </w:tcPr>
          <w:p w14:paraId="0479F096" w14:textId="77777777" w:rsidR="000D6536" w:rsidRPr="000D6536" w:rsidRDefault="000D6536" w:rsidP="000D6536">
            <w:pPr>
              <w:suppressAutoHyphens/>
              <w:ind w:left="0"/>
              <w:rPr>
                <w:rFonts w:eastAsia="SimSun" w:cs="Calibri"/>
                <w:kern w:val="1"/>
                <w:lang w:eastAsia="hi-IN" w:bidi="hi-IN"/>
              </w:rPr>
            </w:pPr>
          </w:p>
        </w:tc>
        <w:tc>
          <w:tcPr>
            <w:tcW w:w="3969" w:type="dxa"/>
          </w:tcPr>
          <w:p w14:paraId="550F68AF"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Is there suitable heating and cooling throughout the house?</w:t>
            </w:r>
          </w:p>
        </w:tc>
        <w:tc>
          <w:tcPr>
            <w:tcW w:w="709" w:type="dxa"/>
          </w:tcPr>
          <w:p w14:paraId="4B2FD246" w14:textId="77777777" w:rsidR="000D6536" w:rsidRPr="000D6536" w:rsidRDefault="000D6536" w:rsidP="000D6536">
            <w:pPr>
              <w:suppressAutoHyphens/>
              <w:ind w:left="0"/>
              <w:rPr>
                <w:rFonts w:eastAsia="SimSun" w:cs="Calibri"/>
                <w:kern w:val="1"/>
                <w:lang w:eastAsia="hi-IN" w:bidi="hi-IN"/>
              </w:rPr>
            </w:pPr>
          </w:p>
        </w:tc>
        <w:tc>
          <w:tcPr>
            <w:tcW w:w="2976" w:type="dxa"/>
          </w:tcPr>
          <w:p w14:paraId="04A292F6" w14:textId="77777777" w:rsidR="000D6536" w:rsidRPr="000D6536" w:rsidRDefault="000D6536" w:rsidP="000D6536">
            <w:pPr>
              <w:suppressAutoHyphens/>
              <w:ind w:left="0"/>
              <w:rPr>
                <w:rFonts w:eastAsia="SimSun" w:cs="Calibri"/>
                <w:kern w:val="1"/>
                <w:lang w:eastAsia="hi-IN" w:bidi="hi-IN"/>
              </w:rPr>
            </w:pPr>
          </w:p>
        </w:tc>
      </w:tr>
      <w:tr w:rsidR="000D6536" w:rsidRPr="000D6536" w14:paraId="27F984C8" w14:textId="77777777" w:rsidTr="00252F3E">
        <w:tc>
          <w:tcPr>
            <w:tcW w:w="1413" w:type="dxa"/>
            <w:vMerge/>
          </w:tcPr>
          <w:p w14:paraId="6F871BEE" w14:textId="77777777" w:rsidR="000D6536" w:rsidRPr="000D6536" w:rsidRDefault="000D6536" w:rsidP="000D6536">
            <w:pPr>
              <w:suppressAutoHyphens/>
              <w:ind w:left="0"/>
              <w:rPr>
                <w:rFonts w:eastAsia="SimSun" w:cs="Calibri"/>
                <w:kern w:val="1"/>
                <w:lang w:eastAsia="hi-IN" w:bidi="hi-IN"/>
              </w:rPr>
            </w:pPr>
          </w:p>
        </w:tc>
        <w:tc>
          <w:tcPr>
            <w:tcW w:w="3969" w:type="dxa"/>
          </w:tcPr>
          <w:p w14:paraId="2D47735F"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Is there a double carport or garage provided?</w:t>
            </w:r>
          </w:p>
        </w:tc>
        <w:tc>
          <w:tcPr>
            <w:tcW w:w="709" w:type="dxa"/>
          </w:tcPr>
          <w:p w14:paraId="2921CB5F" w14:textId="77777777" w:rsidR="000D6536" w:rsidRPr="000D6536" w:rsidRDefault="000D6536" w:rsidP="000D6536">
            <w:pPr>
              <w:suppressAutoHyphens/>
              <w:ind w:left="0"/>
              <w:rPr>
                <w:rFonts w:eastAsia="SimSun" w:cs="Calibri"/>
                <w:kern w:val="1"/>
                <w:lang w:eastAsia="hi-IN" w:bidi="hi-IN"/>
              </w:rPr>
            </w:pPr>
          </w:p>
        </w:tc>
        <w:tc>
          <w:tcPr>
            <w:tcW w:w="2976" w:type="dxa"/>
          </w:tcPr>
          <w:p w14:paraId="1083B669" w14:textId="77777777" w:rsidR="000D6536" w:rsidRPr="000D6536" w:rsidRDefault="000D6536" w:rsidP="000D6536">
            <w:pPr>
              <w:suppressAutoHyphens/>
              <w:ind w:left="0"/>
              <w:rPr>
                <w:rFonts w:eastAsia="SimSun" w:cs="Calibri"/>
                <w:kern w:val="1"/>
                <w:lang w:eastAsia="hi-IN" w:bidi="hi-IN"/>
              </w:rPr>
            </w:pPr>
          </w:p>
        </w:tc>
      </w:tr>
      <w:tr w:rsidR="000D6536" w:rsidRPr="000D6536" w14:paraId="624D7A8C" w14:textId="77777777" w:rsidTr="00252F3E">
        <w:tc>
          <w:tcPr>
            <w:tcW w:w="1413" w:type="dxa"/>
            <w:vMerge w:val="restart"/>
          </w:tcPr>
          <w:p w14:paraId="2A67ADB2"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Work Zone</w:t>
            </w:r>
          </w:p>
          <w:p w14:paraId="667F529D" w14:textId="77777777" w:rsidR="000D6536" w:rsidRPr="000D6536" w:rsidRDefault="000D6536" w:rsidP="000D6536">
            <w:pPr>
              <w:suppressAutoHyphens/>
              <w:ind w:left="0"/>
              <w:rPr>
                <w:rFonts w:eastAsia="SimSun" w:cs="Calibri"/>
                <w:kern w:val="1"/>
                <w:lang w:eastAsia="hi-IN" w:bidi="hi-IN"/>
              </w:rPr>
            </w:pPr>
          </w:p>
        </w:tc>
        <w:tc>
          <w:tcPr>
            <w:tcW w:w="3969" w:type="dxa"/>
          </w:tcPr>
          <w:p w14:paraId="3D913FC8"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Office and toilet located at the front of the house. Note the office is not to be located apart from the house under any circumstances</w:t>
            </w:r>
          </w:p>
        </w:tc>
        <w:tc>
          <w:tcPr>
            <w:tcW w:w="709" w:type="dxa"/>
          </w:tcPr>
          <w:p w14:paraId="0848A0F8" w14:textId="77777777" w:rsidR="000D6536" w:rsidRPr="000D6536" w:rsidRDefault="000D6536" w:rsidP="000D6536">
            <w:pPr>
              <w:suppressAutoHyphens/>
              <w:ind w:left="0"/>
              <w:rPr>
                <w:rFonts w:eastAsia="SimSun" w:cs="Calibri"/>
                <w:kern w:val="1"/>
                <w:lang w:eastAsia="hi-IN" w:bidi="hi-IN"/>
              </w:rPr>
            </w:pPr>
          </w:p>
        </w:tc>
        <w:tc>
          <w:tcPr>
            <w:tcW w:w="2976" w:type="dxa"/>
          </w:tcPr>
          <w:p w14:paraId="6553FE3E" w14:textId="77777777" w:rsidR="000D6536" w:rsidRPr="000D6536" w:rsidRDefault="000D6536" w:rsidP="000D6536">
            <w:pPr>
              <w:suppressAutoHyphens/>
              <w:ind w:left="0"/>
              <w:rPr>
                <w:rFonts w:eastAsia="SimSun" w:cs="Calibri"/>
                <w:kern w:val="1"/>
                <w:lang w:eastAsia="hi-IN" w:bidi="hi-IN"/>
              </w:rPr>
            </w:pPr>
          </w:p>
        </w:tc>
      </w:tr>
      <w:tr w:rsidR="000D6536" w:rsidRPr="000D6536" w14:paraId="37A22CE5" w14:textId="77777777" w:rsidTr="00252F3E">
        <w:tc>
          <w:tcPr>
            <w:tcW w:w="1413" w:type="dxa"/>
            <w:vMerge/>
          </w:tcPr>
          <w:p w14:paraId="51632786" w14:textId="77777777" w:rsidR="000D6536" w:rsidRPr="000D6536" w:rsidRDefault="000D6536" w:rsidP="000D6536">
            <w:pPr>
              <w:suppressAutoHyphens/>
              <w:ind w:left="0"/>
              <w:rPr>
                <w:rFonts w:eastAsia="SimSun" w:cs="Calibri"/>
                <w:kern w:val="1"/>
                <w:lang w:eastAsia="hi-IN" w:bidi="hi-IN"/>
              </w:rPr>
            </w:pPr>
          </w:p>
        </w:tc>
        <w:tc>
          <w:tcPr>
            <w:tcW w:w="3969" w:type="dxa"/>
          </w:tcPr>
          <w:p w14:paraId="63F01146"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Is the access suitable to act as a waiting room?</w:t>
            </w:r>
          </w:p>
        </w:tc>
        <w:tc>
          <w:tcPr>
            <w:tcW w:w="709" w:type="dxa"/>
          </w:tcPr>
          <w:p w14:paraId="0BD3A338" w14:textId="77777777" w:rsidR="000D6536" w:rsidRPr="000D6536" w:rsidRDefault="000D6536" w:rsidP="000D6536">
            <w:pPr>
              <w:suppressAutoHyphens/>
              <w:ind w:left="0"/>
              <w:rPr>
                <w:rFonts w:eastAsia="SimSun" w:cs="Calibri"/>
                <w:kern w:val="1"/>
                <w:lang w:eastAsia="hi-IN" w:bidi="hi-IN"/>
              </w:rPr>
            </w:pPr>
          </w:p>
        </w:tc>
        <w:tc>
          <w:tcPr>
            <w:tcW w:w="2976" w:type="dxa"/>
          </w:tcPr>
          <w:p w14:paraId="51294753" w14:textId="77777777" w:rsidR="000D6536" w:rsidRPr="000D6536" w:rsidRDefault="000D6536" w:rsidP="000D6536">
            <w:pPr>
              <w:suppressAutoHyphens/>
              <w:ind w:left="0"/>
              <w:rPr>
                <w:rFonts w:eastAsia="SimSun" w:cs="Calibri"/>
                <w:kern w:val="1"/>
                <w:lang w:eastAsia="hi-IN" w:bidi="hi-IN"/>
              </w:rPr>
            </w:pPr>
          </w:p>
        </w:tc>
      </w:tr>
      <w:tr w:rsidR="000D6536" w:rsidRPr="000D6536" w14:paraId="5FE54B4E" w14:textId="77777777" w:rsidTr="00252F3E">
        <w:tc>
          <w:tcPr>
            <w:tcW w:w="1413" w:type="dxa"/>
            <w:vMerge/>
          </w:tcPr>
          <w:p w14:paraId="63A11CB0" w14:textId="77777777" w:rsidR="000D6536" w:rsidRPr="000D6536" w:rsidRDefault="000D6536" w:rsidP="000D6536">
            <w:pPr>
              <w:suppressAutoHyphens/>
              <w:ind w:left="0"/>
              <w:rPr>
                <w:rFonts w:eastAsia="SimSun" w:cs="Calibri"/>
                <w:kern w:val="1"/>
                <w:lang w:eastAsia="hi-IN" w:bidi="hi-IN"/>
              </w:rPr>
            </w:pPr>
          </w:p>
        </w:tc>
        <w:tc>
          <w:tcPr>
            <w:tcW w:w="3969" w:type="dxa"/>
          </w:tcPr>
          <w:p w14:paraId="36D6816D"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Is the proposed office of adequate size?</w:t>
            </w:r>
          </w:p>
        </w:tc>
        <w:tc>
          <w:tcPr>
            <w:tcW w:w="709" w:type="dxa"/>
          </w:tcPr>
          <w:p w14:paraId="5E30053E" w14:textId="77777777" w:rsidR="000D6536" w:rsidRPr="000D6536" w:rsidRDefault="000D6536" w:rsidP="000D6536">
            <w:pPr>
              <w:suppressAutoHyphens/>
              <w:ind w:left="0"/>
              <w:rPr>
                <w:rFonts w:eastAsia="SimSun" w:cs="Calibri"/>
                <w:kern w:val="1"/>
                <w:lang w:eastAsia="hi-IN" w:bidi="hi-IN"/>
              </w:rPr>
            </w:pPr>
          </w:p>
        </w:tc>
        <w:tc>
          <w:tcPr>
            <w:tcW w:w="2976" w:type="dxa"/>
          </w:tcPr>
          <w:p w14:paraId="734602C6" w14:textId="77777777" w:rsidR="000D6536" w:rsidRPr="000D6536" w:rsidRDefault="000D6536" w:rsidP="000D6536">
            <w:pPr>
              <w:suppressAutoHyphens/>
              <w:ind w:left="0"/>
              <w:rPr>
                <w:rFonts w:eastAsia="SimSun" w:cs="Calibri"/>
                <w:kern w:val="1"/>
                <w:lang w:eastAsia="hi-IN" w:bidi="hi-IN"/>
              </w:rPr>
            </w:pPr>
          </w:p>
        </w:tc>
      </w:tr>
      <w:tr w:rsidR="000D6536" w:rsidRPr="000D6536" w14:paraId="7077C157" w14:textId="77777777" w:rsidTr="00252F3E">
        <w:tc>
          <w:tcPr>
            <w:tcW w:w="1413" w:type="dxa"/>
            <w:vMerge w:val="restart"/>
          </w:tcPr>
          <w:p w14:paraId="7A86E665"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Shared Zone</w:t>
            </w:r>
          </w:p>
        </w:tc>
        <w:tc>
          <w:tcPr>
            <w:tcW w:w="3969" w:type="dxa"/>
          </w:tcPr>
          <w:p w14:paraId="2441A296"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Is there a room located at the front of the house that can be used for meetings etc?</w:t>
            </w:r>
          </w:p>
        </w:tc>
        <w:tc>
          <w:tcPr>
            <w:tcW w:w="709" w:type="dxa"/>
          </w:tcPr>
          <w:p w14:paraId="05070B92" w14:textId="77777777" w:rsidR="000D6536" w:rsidRPr="000D6536" w:rsidRDefault="000D6536" w:rsidP="000D6536">
            <w:pPr>
              <w:suppressAutoHyphens/>
              <w:ind w:left="0"/>
              <w:rPr>
                <w:rFonts w:eastAsia="SimSun" w:cs="Calibri"/>
                <w:kern w:val="1"/>
                <w:lang w:eastAsia="hi-IN" w:bidi="hi-IN"/>
              </w:rPr>
            </w:pPr>
          </w:p>
        </w:tc>
        <w:tc>
          <w:tcPr>
            <w:tcW w:w="2976" w:type="dxa"/>
          </w:tcPr>
          <w:p w14:paraId="7A53808E" w14:textId="77777777" w:rsidR="000D6536" w:rsidRPr="000D6536" w:rsidRDefault="000D6536" w:rsidP="000D6536">
            <w:pPr>
              <w:suppressAutoHyphens/>
              <w:ind w:left="0"/>
              <w:rPr>
                <w:rFonts w:eastAsia="SimSun" w:cs="Calibri"/>
                <w:kern w:val="1"/>
                <w:lang w:eastAsia="hi-IN" w:bidi="hi-IN"/>
              </w:rPr>
            </w:pPr>
          </w:p>
        </w:tc>
      </w:tr>
      <w:tr w:rsidR="000D6536" w:rsidRPr="000D6536" w14:paraId="3FD6F0A1" w14:textId="77777777" w:rsidTr="00252F3E">
        <w:tc>
          <w:tcPr>
            <w:tcW w:w="1413" w:type="dxa"/>
            <w:vMerge/>
          </w:tcPr>
          <w:p w14:paraId="3D412D41" w14:textId="77777777" w:rsidR="000D6536" w:rsidRPr="000D6536" w:rsidRDefault="000D6536" w:rsidP="000D6536">
            <w:pPr>
              <w:suppressAutoHyphens/>
              <w:ind w:left="0"/>
              <w:rPr>
                <w:rFonts w:eastAsia="SimSun" w:cs="Calibri"/>
                <w:kern w:val="1"/>
                <w:lang w:eastAsia="hi-IN" w:bidi="hi-IN"/>
              </w:rPr>
            </w:pPr>
          </w:p>
        </w:tc>
        <w:tc>
          <w:tcPr>
            <w:tcW w:w="3969" w:type="dxa"/>
          </w:tcPr>
          <w:p w14:paraId="0871D9D4"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Does it have access to a toilet that is not located in the family zone?</w:t>
            </w:r>
          </w:p>
        </w:tc>
        <w:tc>
          <w:tcPr>
            <w:tcW w:w="709" w:type="dxa"/>
          </w:tcPr>
          <w:p w14:paraId="12BE4ADF" w14:textId="77777777" w:rsidR="000D6536" w:rsidRPr="000D6536" w:rsidRDefault="000D6536" w:rsidP="000D6536">
            <w:pPr>
              <w:suppressAutoHyphens/>
              <w:ind w:left="0"/>
              <w:rPr>
                <w:rFonts w:eastAsia="SimSun" w:cs="Calibri"/>
                <w:kern w:val="1"/>
                <w:lang w:eastAsia="hi-IN" w:bidi="hi-IN"/>
              </w:rPr>
            </w:pPr>
          </w:p>
        </w:tc>
        <w:tc>
          <w:tcPr>
            <w:tcW w:w="2976" w:type="dxa"/>
          </w:tcPr>
          <w:p w14:paraId="294B10F9" w14:textId="77777777" w:rsidR="000D6536" w:rsidRPr="000D6536" w:rsidRDefault="000D6536" w:rsidP="000D6536">
            <w:pPr>
              <w:suppressAutoHyphens/>
              <w:ind w:left="0"/>
              <w:rPr>
                <w:rFonts w:eastAsia="SimSun" w:cs="Calibri"/>
                <w:kern w:val="1"/>
                <w:lang w:eastAsia="hi-IN" w:bidi="hi-IN"/>
              </w:rPr>
            </w:pPr>
          </w:p>
        </w:tc>
      </w:tr>
      <w:tr w:rsidR="000D6536" w:rsidRPr="000D6536" w14:paraId="4751C66F" w14:textId="77777777" w:rsidTr="00252F3E">
        <w:tc>
          <w:tcPr>
            <w:tcW w:w="1413" w:type="dxa"/>
            <w:vMerge/>
          </w:tcPr>
          <w:p w14:paraId="33DA37F7" w14:textId="77777777" w:rsidR="000D6536" w:rsidRPr="000D6536" w:rsidRDefault="000D6536" w:rsidP="000D6536">
            <w:pPr>
              <w:suppressAutoHyphens/>
              <w:ind w:left="0"/>
              <w:rPr>
                <w:rFonts w:eastAsia="SimSun" w:cs="Calibri"/>
                <w:kern w:val="1"/>
                <w:lang w:eastAsia="hi-IN" w:bidi="hi-IN"/>
              </w:rPr>
            </w:pPr>
          </w:p>
        </w:tc>
        <w:tc>
          <w:tcPr>
            <w:tcW w:w="3969" w:type="dxa"/>
          </w:tcPr>
          <w:p w14:paraId="55A1D2A6"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Is it adjacent to the office?</w:t>
            </w:r>
          </w:p>
        </w:tc>
        <w:tc>
          <w:tcPr>
            <w:tcW w:w="709" w:type="dxa"/>
          </w:tcPr>
          <w:p w14:paraId="3C1B14EE" w14:textId="77777777" w:rsidR="000D6536" w:rsidRPr="000D6536" w:rsidRDefault="000D6536" w:rsidP="000D6536">
            <w:pPr>
              <w:suppressAutoHyphens/>
              <w:ind w:left="0"/>
              <w:rPr>
                <w:rFonts w:eastAsia="SimSun" w:cs="Calibri"/>
                <w:kern w:val="1"/>
                <w:lang w:eastAsia="hi-IN" w:bidi="hi-IN"/>
              </w:rPr>
            </w:pPr>
          </w:p>
        </w:tc>
        <w:tc>
          <w:tcPr>
            <w:tcW w:w="2976" w:type="dxa"/>
          </w:tcPr>
          <w:p w14:paraId="75FEB424" w14:textId="77777777" w:rsidR="000D6536" w:rsidRPr="000D6536" w:rsidRDefault="000D6536" w:rsidP="000D6536">
            <w:pPr>
              <w:suppressAutoHyphens/>
              <w:ind w:left="0"/>
              <w:rPr>
                <w:rFonts w:eastAsia="SimSun" w:cs="Calibri"/>
                <w:kern w:val="1"/>
                <w:lang w:eastAsia="hi-IN" w:bidi="hi-IN"/>
              </w:rPr>
            </w:pPr>
          </w:p>
        </w:tc>
      </w:tr>
      <w:tr w:rsidR="000D6536" w:rsidRPr="000D6536" w14:paraId="5249F574" w14:textId="77777777" w:rsidTr="00252F3E">
        <w:tc>
          <w:tcPr>
            <w:tcW w:w="1413" w:type="dxa"/>
            <w:vMerge/>
          </w:tcPr>
          <w:p w14:paraId="273665D2" w14:textId="77777777" w:rsidR="000D6536" w:rsidRPr="000D6536" w:rsidRDefault="000D6536" w:rsidP="000D6536">
            <w:pPr>
              <w:suppressAutoHyphens/>
              <w:ind w:left="0"/>
              <w:rPr>
                <w:rFonts w:eastAsia="SimSun" w:cs="Calibri"/>
                <w:kern w:val="1"/>
                <w:lang w:eastAsia="hi-IN" w:bidi="hi-IN"/>
              </w:rPr>
            </w:pPr>
          </w:p>
        </w:tc>
        <w:tc>
          <w:tcPr>
            <w:tcW w:w="3969" w:type="dxa"/>
          </w:tcPr>
          <w:p w14:paraId="6CECE66E"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Is it adjacent to the family zone?</w:t>
            </w:r>
          </w:p>
        </w:tc>
        <w:tc>
          <w:tcPr>
            <w:tcW w:w="709" w:type="dxa"/>
          </w:tcPr>
          <w:p w14:paraId="5750EC31" w14:textId="77777777" w:rsidR="000D6536" w:rsidRPr="000D6536" w:rsidRDefault="000D6536" w:rsidP="000D6536">
            <w:pPr>
              <w:suppressAutoHyphens/>
              <w:ind w:left="0"/>
              <w:rPr>
                <w:rFonts w:eastAsia="SimSun" w:cs="Calibri"/>
                <w:kern w:val="1"/>
                <w:lang w:eastAsia="hi-IN" w:bidi="hi-IN"/>
              </w:rPr>
            </w:pPr>
          </w:p>
        </w:tc>
        <w:tc>
          <w:tcPr>
            <w:tcW w:w="2976" w:type="dxa"/>
          </w:tcPr>
          <w:p w14:paraId="5681F2BC" w14:textId="77777777" w:rsidR="000D6536" w:rsidRPr="000D6536" w:rsidRDefault="000D6536" w:rsidP="000D6536">
            <w:pPr>
              <w:suppressAutoHyphens/>
              <w:ind w:left="0"/>
              <w:rPr>
                <w:rFonts w:eastAsia="SimSun" w:cs="Calibri"/>
                <w:kern w:val="1"/>
                <w:lang w:eastAsia="hi-IN" w:bidi="hi-IN"/>
              </w:rPr>
            </w:pPr>
          </w:p>
        </w:tc>
      </w:tr>
      <w:tr w:rsidR="000D6536" w:rsidRPr="000D6536" w14:paraId="075267A4" w14:textId="77777777" w:rsidTr="00252F3E">
        <w:tc>
          <w:tcPr>
            <w:tcW w:w="1413" w:type="dxa"/>
            <w:vMerge w:val="restart"/>
          </w:tcPr>
          <w:p w14:paraId="7A5A5734"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Family Zone</w:t>
            </w:r>
          </w:p>
        </w:tc>
        <w:tc>
          <w:tcPr>
            <w:tcW w:w="3969" w:type="dxa"/>
          </w:tcPr>
          <w:p w14:paraId="76D04D97"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Does it have four bedrooms (preferably), 3 as a minimum?</w:t>
            </w:r>
          </w:p>
        </w:tc>
        <w:tc>
          <w:tcPr>
            <w:tcW w:w="709" w:type="dxa"/>
          </w:tcPr>
          <w:p w14:paraId="303D82AE" w14:textId="77777777" w:rsidR="000D6536" w:rsidRPr="000D6536" w:rsidRDefault="000D6536" w:rsidP="000D6536">
            <w:pPr>
              <w:suppressAutoHyphens/>
              <w:ind w:left="0"/>
              <w:rPr>
                <w:rFonts w:eastAsia="SimSun" w:cs="Calibri"/>
                <w:kern w:val="1"/>
                <w:lang w:eastAsia="hi-IN" w:bidi="hi-IN"/>
              </w:rPr>
            </w:pPr>
          </w:p>
        </w:tc>
        <w:tc>
          <w:tcPr>
            <w:tcW w:w="2976" w:type="dxa"/>
          </w:tcPr>
          <w:p w14:paraId="42CB2B8C" w14:textId="77777777" w:rsidR="000D6536" w:rsidRPr="000D6536" w:rsidRDefault="000D6536" w:rsidP="000D6536">
            <w:pPr>
              <w:suppressAutoHyphens/>
              <w:ind w:left="0"/>
              <w:rPr>
                <w:rFonts w:eastAsia="SimSun" w:cs="Calibri"/>
                <w:kern w:val="1"/>
                <w:lang w:eastAsia="hi-IN" w:bidi="hi-IN"/>
              </w:rPr>
            </w:pPr>
          </w:p>
        </w:tc>
      </w:tr>
      <w:tr w:rsidR="000D6536" w:rsidRPr="000D6536" w14:paraId="400551A7" w14:textId="77777777" w:rsidTr="00252F3E">
        <w:tc>
          <w:tcPr>
            <w:tcW w:w="1413" w:type="dxa"/>
            <w:vMerge/>
          </w:tcPr>
          <w:p w14:paraId="7F5EA084" w14:textId="77777777" w:rsidR="000D6536" w:rsidRPr="000D6536" w:rsidRDefault="000D6536" w:rsidP="000D6536">
            <w:pPr>
              <w:suppressAutoHyphens/>
              <w:ind w:left="0"/>
              <w:rPr>
                <w:rFonts w:eastAsia="SimSun" w:cs="Calibri"/>
                <w:kern w:val="1"/>
                <w:lang w:eastAsia="hi-IN" w:bidi="hi-IN"/>
              </w:rPr>
            </w:pPr>
          </w:p>
        </w:tc>
        <w:tc>
          <w:tcPr>
            <w:tcW w:w="3969" w:type="dxa"/>
          </w:tcPr>
          <w:p w14:paraId="6C40F305"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Does the main bedroom have an ensuite?</w:t>
            </w:r>
          </w:p>
        </w:tc>
        <w:tc>
          <w:tcPr>
            <w:tcW w:w="709" w:type="dxa"/>
          </w:tcPr>
          <w:p w14:paraId="12B7E574" w14:textId="77777777" w:rsidR="000D6536" w:rsidRPr="000D6536" w:rsidRDefault="000D6536" w:rsidP="000D6536">
            <w:pPr>
              <w:suppressAutoHyphens/>
              <w:ind w:left="0"/>
              <w:rPr>
                <w:rFonts w:eastAsia="SimSun" w:cs="Calibri"/>
                <w:kern w:val="1"/>
                <w:lang w:eastAsia="hi-IN" w:bidi="hi-IN"/>
              </w:rPr>
            </w:pPr>
          </w:p>
        </w:tc>
        <w:tc>
          <w:tcPr>
            <w:tcW w:w="2976" w:type="dxa"/>
          </w:tcPr>
          <w:p w14:paraId="33EA5681" w14:textId="77777777" w:rsidR="000D6536" w:rsidRPr="000D6536" w:rsidRDefault="000D6536" w:rsidP="000D6536">
            <w:pPr>
              <w:suppressAutoHyphens/>
              <w:ind w:left="0"/>
              <w:rPr>
                <w:rFonts w:eastAsia="SimSun" w:cs="Calibri"/>
                <w:kern w:val="1"/>
                <w:lang w:eastAsia="hi-IN" w:bidi="hi-IN"/>
              </w:rPr>
            </w:pPr>
          </w:p>
        </w:tc>
      </w:tr>
      <w:tr w:rsidR="000D6536" w:rsidRPr="000D6536" w14:paraId="1C596E6C" w14:textId="77777777" w:rsidTr="00252F3E">
        <w:tc>
          <w:tcPr>
            <w:tcW w:w="1413" w:type="dxa"/>
            <w:vMerge/>
          </w:tcPr>
          <w:p w14:paraId="271A55C0" w14:textId="77777777" w:rsidR="000D6536" w:rsidRPr="000D6536" w:rsidRDefault="000D6536" w:rsidP="000D6536">
            <w:pPr>
              <w:suppressAutoHyphens/>
              <w:ind w:left="0"/>
              <w:rPr>
                <w:rFonts w:eastAsia="SimSun" w:cs="Calibri"/>
                <w:kern w:val="1"/>
                <w:lang w:eastAsia="hi-IN" w:bidi="hi-IN"/>
              </w:rPr>
            </w:pPr>
          </w:p>
        </w:tc>
        <w:tc>
          <w:tcPr>
            <w:tcW w:w="3969" w:type="dxa"/>
          </w:tcPr>
          <w:p w14:paraId="385877AC"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Are the bedrooms of sufficient size to accommodate as a minimum of two beds and a desk?</w:t>
            </w:r>
          </w:p>
        </w:tc>
        <w:tc>
          <w:tcPr>
            <w:tcW w:w="709" w:type="dxa"/>
          </w:tcPr>
          <w:p w14:paraId="34F3E1EB" w14:textId="77777777" w:rsidR="000D6536" w:rsidRPr="000D6536" w:rsidRDefault="000D6536" w:rsidP="000D6536">
            <w:pPr>
              <w:suppressAutoHyphens/>
              <w:ind w:left="0"/>
              <w:rPr>
                <w:rFonts w:eastAsia="SimSun" w:cs="Calibri"/>
                <w:kern w:val="1"/>
                <w:lang w:eastAsia="hi-IN" w:bidi="hi-IN"/>
              </w:rPr>
            </w:pPr>
          </w:p>
        </w:tc>
        <w:tc>
          <w:tcPr>
            <w:tcW w:w="2976" w:type="dxa"/>
          </w:tcPr>
          <w:p w14:paraId="0B2EC572" w14:textId="77777777" w:rsidR="000D6536" w:rsidRPr="000D6536" w:rsidRDefault="000D6536" w:rsidP="000D6536">
            <w:pPr>
              <w:suppressAutoHyphens/>
              <w:ind w:left="0"/>
              <w:rPr>
                <w:rFonts w:eastAsia="SimSun" w:cs="Calibri"/>
                <w:kern w:val="1"/>
                <w:lang w:eastAsia="hi-IN" w:bidi="hi-IN"/>
              </w:rPr>
            </w:pPr>
          </w:p>
        </w:tc>
      </w:tr>
      <w:tr w:rsidR="000D6536" w:rsidRPr="000D6536" w14:paraId="34833973" w14:textId="77777777" w:rsidTr="00252F3E">
        <w:tc>
          <w:tcPr>
            <w:tcW w:w="1413" w:type="dxa"/>
            <w:vMerge/>
          </w:tcPr>
          <w:p w14:paraId="2DEDEE11" w14:textId="77777777" w:rsidR="000D6536" w:rsidRPr="000D6536" w:rsidRDefault="000D6536" w:rsidP="000D6536">
            <w:pPr>
              <w:suppressAutoHyphens/>
              <w:ind w:left="0"/>
              <w:rPr>
                <w:rFonts w:eastAsia="SimSun" w:cs="Calibri"/>
                <w:kern w:val="1"/>
                <w:lang w:eastAsia="hi-IN" w:bidi="hi-IN"/>
              </w:rPr>
            </w:pPr>
          </w:p>
        </w:tc>
        <w:tc>
          <w:tcPr>
            <w:tcW w:w="3969" w:type="dxa"/>
          </w:tcPr>
          <w:p w14:paraId="1BD2CAEF"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Is there a family room which is open to the kitchen?</w:t>
            </w:r>
          </w:p>
        </w:tc>
        <w:tc>
          <w:tcPr>
            <w:tcW w:w="709" w:type="dxa"/>
          </w:tcPr>
          <w:p w14:paraId="00BFF49E" w14:textId="77777777" w:rsidR="000D6536" w:rsidRPr="000D6536" w:rsidRDefault="000D6536" w:rsidP="000D6536">
            <w:pPr>
              <w:suppressAutoHyphens/>
              <w:ind w:left="0"/>
              <w:rPr>
                <w:rFonts w:eastAsia="SimSun" w:cs="Calibri"/>
                <w:kern w:val="1"/>
                <w:lang w:eastAsia="hi-IN" w:bidi="hi-IN"/>
              </w:rPr>
            </w:pPr>
          </w:p>
        </w:tc>
        <w:tc>
          <w:tcPr>
            <w:tcW w:w="2976" w:type="dxa"/>
          </w:tcPr>
          <w:p w14:paraId="5F17F0F1" w14:textId="77777777" w:rsidR="000D6536" w:rsidRPr="000D6536" w:rsidRDefault="000D6536" w:rsidP="000D6536">
            <w:pPr>
              <w:suppressAutoHyphens/>
              <w:ind w:left="0"/>
              <w:rPr>
                <w:rFonts w:eastAsia="SimSun" w:cs="Calibri"/>
                <w:kern w:val="1"/>
                <w:lang w:eastAsia="hi-IN" w:bidi="hi-IN"/>
              </w:rPr>
            </w:pPr>
          </w:p>
        </w:tc>
      </w:tr>
      <w:tr w:rsidR="000D6536" w:rsidRPr="000D6536" w14:paraId="14129092" w14:textId="77777777" w:rsidTr="00252F3E">
        <w:tc>
          <w:tcPr>
            <w:tcW w:w="1413" w:type="dxa"/>
            <w:vMerge/>
          </w:tcPr>
          <w:p w14:paraId="293FC54C" w14:textId="77777777" w:rsidR="000D6536" w:rsidRPr="000D6536" w:rsidRDefault="000D6536" w:rsidP="000D6536">
            <w:pPr>
              <w:suppressAutoHyphens/>
              <w:ind w:left="0"/>
              <w:rPr>
                <w:rFonts w:eastAsia="SimSun" w:cs="Calibri"/>
                <w:kern w:val="1"/>
                <w:lang w:eastAsia="hi-IN" w:bidi="hi-IN"/>
              </w:rPr>
            </w:pPr>
          </w:p>
        </w:tc>
        <w:tc>
          <w:tcPr>
            <w:tcW w:w="3969" w:type="dxa"/>
          </w:tcPr>
          <w:p w14:paraId="0E80CA41"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Is the kitchen large enough, with sufficient cupboards, pantry and spaces for a double door refrigerator?</w:t>
            </w:r>
          </w:p>
        </w:tc>
        <w:tc>
          <w:tcPr>
            <w:tcW w:w="709" w:type="dxa"/>
          </w:tcPr>
          <w:p w14:paraId="7DDBEAB0" w14:textId="77777777" w:rsidR="000D6536" w:rsidRPr="000D6536" w:rsidRDefault="000D6536" w:rsidP="000D6536">
            <w:pPr>
              <w:suppressAutoHyphens/>
              <w:ind w:left="0"/>
              <w:rPr>
                <w:rFonts w:eastAsia="SimSun" w:cs="Calibri"/>
                <w:kern w:val="1"/>
                <w:lang w:eastAsia="hi-IN" w:bidi="hi-IN"/>
              </w:rPr>
            </w:pPr>
          </w:p>
        </w:tc>
        <w:tc>
          <w:tcPr>
            <w:tcW w:w="2976" w:type="dxa"/>
          </w:tcPr>
          <w:p w14:paraId="78C76249" w14:textId="77777777" w:rsidR="000D6536" w:rsidRPr="000D6536" w:rsidRDefault="000D6536" w:rsidP="000D6536">
            <w:pPr>
              <w:suppressAutoHyphens/>
              <w:ind w:left="0"/>
              <w:rPr>
                <w:rFonts w:eastAsia="SimSun" w:cs="Calibri"/>
                <w:kern w:val="1"/>
                <w:lang w:eastAsia="hi-IN" w:bidi="hi-IN"/>
              </w:rPr>
            </w:pPr>
          </w:p>
        </w:tc>
      </w:tr>
      <w:tr w:rsidR="000D6536" w:rsidRPr="000D6536" w14:paraId="68F05837" w14:textId="77777777" w:rsidTr="00252F3E">
        <w:tc>
          <w:tcPr>
            <w:tcW w:w="1413" w:type="dxa"/>
            <w:vMerge/>
          </w:tcPr>
          <w:p w14:paraId="2740E2DE" w14:textId="77777777" w:rsidR="000D6536" w:rsidRPr="000D6536" w:rsidRDefault="000D6536" w:rsidP="000D6536">
            <w:pPr>
              <w:suppressAutoHyphens/>
              <w:ind w:left="0"/>
              <w:rPr>
                <w:rFonts w:eastAsia="SimSun" w:cs="Calibri"/>
                <w:kern w:val="1"/>
                <w:lang w:eastAsia="hi-IN" w:bidi="hi-IN"/>
              </w:rPr>
            </w:pPr>
          </w:p>
        </w:tc>
        <w:tc>
          <w:tcPr>
            <w:tcW w:w="3969" w:type="dxa"/>
          </w:tcPr>
          <w:p w14:paraId="7F4C3077"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Is the laundry of sufficient width to allow a clear 1m for a workspace?</w:t>
            </w:r>
          </w:p>
        </w:tc>
        <w:tc>
          <w:tcPr>
            <w:tcW w:w="709" w:type="dxa"/>
          </w:tcPr>
          <w:p w14:paraId="28EC52EC" w14:textId="77777777" w:rsidR="000D6536" w:rsidRPr="000D6536" w:rsidRDefault="000D6536" w:rsidP="000D6536">
            <w:pPr>
              <w:suppressAutoHyphens/>
              <w:ind w:left="0"/>
              <w:rPr>
                <w:rFonts w:eastAsia="SimSun" w:cs="Calibri"/>
                <w:kern w:val="1"/>
                <w:lang w:eastAsia="hi-IN" w:bidi="hi-IN"/>
              </w:rPr>
            </w:pPr>
          </w:p>
        </w:tc>
        <w:tc>
          <w:tcPr>
            <w:tcW w:w="2976" w:type="dxa"/>
          </w:tcPr>
          <w:p w14:paraId="0D35EDCC" w14:textId="77777777" w:rsidR="000D6536" w:rsidRPr="000D6536" w:rsidRDefault="000D6536" w:rsidP="000D6536">
            <w:pPr>
              <w:suppressAutoHyphens/>
              <w:ind w:left="0"/>
              <w:rPr>
                <w:rFonts w:eastAsia="SimSun" w:cs="Calibri"/>
                <w:kern w:val="1"/>
                <w:lang w:eastAsia="hi-IN" w:bidi="hi-IN"/>
              </w:rPr>
            </w:pPr>
          </w:p>
        </w:tc>
      </w:tr>
      <w:tr w:rsidR="000D6536" w:rsidRPr="000D6536" w14:paraId="5F5976D3" w14:textId="77777777" w:rsidTr="00252F3E">
        <w:tc>
          <w:tcPr>
            <w:tcW w:w="1413" w:type="dxa"/>
            <w:vMerge/>
          </w:tcPr>
          <w:p w14:paraId="67751D28" w14:textId="77777777" w:rsidR="000D6536" w:rsidRPr="000D6536" w:rsidRDefault="000D6536" w:rsidP="000D6536">
            <w:pPr>
              <w:suppressAutoHyphens/>
              <w:ind w:left="0"/>
              <w:rPr>
                <w:rFonts w:eastAsia="SimSun" w:cs="Calibri"/>
                <w:kern w:val="1"/>
                <w:lang w:eastAsia="hi-IN" w:bidi="hi-IN"/>
              </w:rPr>
            </w:pPr>
          </w:p>
        </w:tc>
        <w:tc>
          <w:tcPr>
            <w:tcW w:w="3969" w:type="dxa"/>
          </w:tcPr>
          <w:p w14:paraId="12EC65F2"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Does the family zone include a bathroom and toilet?</w:t>
            </w:r>
          </w:p>
        </w:tc>
        <w:tc>
          <w:tcPr>
            <w:tcW w:w="709" w:type="dxa"/>
          </w:tcPr>
          <w:p w14:paraId="120FA34C" w14:textId="77777777" w:rsidR="000D6536" w:rsidRPr="000D6536" w:rsidRDefault="000D6536" w:rsidP="000D6536">
            <w:pPr>
              <w:suppressAutoHyphens/>
              <w:ind w:left="0"/>
              <w:rPr>
                <w:rFonts w:eastAsia="SimSun" w:cs="Calibri"/>
                <w:kern w:val="1"/>
                <w:lang w:eastAsia="hi-IN" w:bidi="hi-IN"/>
              </w:rPr>
            </w:pPr>
          </w:p>
        </w:tc>
        <w:tc>
          <w:tcPr>
            <w:tcW w:w="2976" w:type="dxa"/>
          </w:tcPr>
          <w:p w14:paraId="7CF85ECA" w14:textId="77777777" w:rsidR="000D6536" w:rsidRPr="000D6536" w:rsidRDefault="000D6536" w:rsidP="000D6536">
            <w:pPr>
              <w:suppressAutoHyphens/>
              <w:ind w:left="0"/>
              <w:rPr>
                <w:rFonts w:eastAsia="SimSun" w:cs="Calibri"/>
                <w:kern w:val="1"/>
                <w:lang w:eastAsia="hi-IN" w:bidi="hi-IN"/>
              </w:rPr>
            </w:pPr>
          </w:p>
        </w:tc>
      </w:tr>
      <w:tr w:rsidR="000D6536" w:rsidRPr="000D6536" w14:paraId="76A6C234" w14:textId="77777777" w:rsidTr="00252F3E">
        <w:tc>
          <w:tcPr>
            <w:tcW w:w="1413" w:type="dxa"/>
            <w:vMerge/>
          </w:tcPr>
          <w:p w14:paraId="063057D8" w14:textId="77777777" w:rsidR="000D6536" w:rsidRPr="000D6536" w:rsidRDefault="000D6536" w:rsidP="000D6536">
            <w:pPr>
              <w:suppressAutoHyphens/>
              <w:ind w:left="0"/>
              <w:rPr>
                <w:rFonts w:eastAsia="SimSun" w:cs="Calibri"/>
                <w:kern w:val="1"/>
                <w:lang w:eastAsia="hi-IN" w:bidi="hi-IN"/>
              </w:rPr>
            </w:pPr>
          </w:p>
        </w:tc>
        <w:tc>
          <w:tcPr>
            <w:tcW w:w="3969" w:type="dxa"/>
          </w:tcPr>
          <w:p w14:paraId="07A6AF1F"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Is a linen/storage cupboard provided?</w:t>
            </w:r>
          </w:p>
        </w:tc>
        <w:tc>
          <w:tcPr>
            <w:tcW w:w="709" w:type="dxa"/>
          </w:tcPr>
          <w:p w14:paraId="2098EDD6" w14:textId="77777777" w:rsidR="000D6536" w:rsidRPr="000D6536" w:rsidRDefault="000D6536" w:rsidP="000D6536">
            <w:pPr>
              <w:suppressAutoHyphens/>
              <w:ind w:left="0"/>
              <w:rPr>
                <w:rFonts w:eastAsia="SimSun" w:cs="Calibri"/>
                <w:kern w:val="1"/>
                <w:lang w:eastAsia="hi-IN" w:bidi="hi-IN"/>
              </w:rPr>
            </w:pPr>
          </w:p>
        </w:tc>
        <w:tc>
          <w:tcPr>
            <w:tcW w:w="2976" w:type="dxa"/>
          </w:tcPr>
          <w:p w14:paraId="25E8FFB6" w14:textId="77777777" w:rsidR="000D6536" w:rsidRPr="000D6536" w:rsidRDefault="000D6536" w:rsidP="000D6536">
            <w:pPr>
              <w:suppressAutoHyphens/>
              <w:ind w:left="0"/>
              <w:rPr>
                <w:rFonts w:eastAsia="SimSun" w:cs="Calibri"/>
                <w:kern w:val="1"/>
                <w:lang w:eastAsia="hi-IN" w:bidi="hi-IN"/>
              </w:rPr>
            </w:pPr>
          </w:p>
        </w:tc>
      </w:tr>
      <w:tr w:rsidR="000D6536" w:rsidRPr="000D6536" w14:paraId="7EB82ACB" w14:textId="77777777" w:rsidTr="00252F3E">
        <w:tc>
          <w:tcPr>
            <w:tcW w:w="1413" w:type="dxa"/>
            <w:vMerge/>
          </w:tcPr>
          <w:p w14:paraId="767543F7" w14:textId="77777777" w:rsidR="000D6536" w:rsidRPr="000D6536" w:rsidRDefault="000D6536" w:rsidP="000D6536">
            <w:pPr>
              <w:suppressAutoHyphens/>
              <w:ind w:left="0"/>
              <w:rPr>
                <w:rFonts w:eastAsia="SimSun" w:cs="Calibri"/>
                <w:kern w:val="1"/>
                <w:lang w:eastAsia="hi-IN" w:bidi="hi-IN"/>
              </w:rPr>
            </w:pPr>
          </w:p>
        </w:tc>
        <w:tc>
          <w:tcPr>
            <w:tcW w:w="3969" w:type="dxa"/>
          </w:tcPr>
          <w:p w14:paraId="0BBD5D56" w14:textId="77777777" w:rsidR="000D6536" w:rsidRPr="000D6536" w:rsidRDefault="000D6536" w:rsidP="000D6536">
            <w:pPr>
              <w:suppressAutoHyphens/>
              <w:ind w:left="0"/>
              <w:rPr>
                <w:rFonts w:eastAsia="SimSun" w:cs="Calibri"/>
                <w:kern w:val="1"/>
                <w:lang w:eastAsia="hi-IN" w:bidi="hi-IN"/>
              </w:rPr>
            </w:pPr>
            <w:r w:rsidRPr="000D6536">
              <w:rPr>
                <w:rFonts w:eastAsia="SimSun" w:cs="Calibri"/>
                <w:kern w:val="1"/>
                <w:lang w:eastAsia="hi-IN" w:bidi="hi-IN"/>
              </w:rPr>
              <w:t>Does the family room have access to the garden?</w:t>
            </w:r>
          </w:p>
        </w:tc>
        <w:tc>
          <w:tcPr>
            <w:tcW w:w="709" w:type="dxa"/>
          </w:tcPr>
          <w:p w14:paraId="7AB2506E" w14:textId="77777777" w:rsidR="000D6536" w:rsidRPr="000D6536" w:rsidRDefault="000D6536" w:rsidP="000D6536">
            <w:pPr>
              <w:suppressAutoHyphens/>
              <w:ind w:left="0"/>
              <w:rPr>
                <w:rFonts w:eastAsia="SimSun" w:cs="Calibri"/>
                <w:kern w:val="1"/>
                <w:lang w:eastAsia="hi-IN" w:bidi="hi-IN"/>
              </w:rPr>
            </w:pPr>
          </w:p>
        </w:tc>
        <w:tc>
          <w:tcPr>
            <w:tcW w:w="2976" w:type="dxa"/>
          </w:tcPr>
          <w:p w14:paraId="25C481E6" w14:textId="77777777" w:rsidR="000D6536" w:rsidRPr="000D6536" w:rsidRDefault="000D6536" w:rsidP="000D6536">
            <w:pPr>
              <w:suppressAutoHyphens/>
              <w:ind w:left="0"/>
              <w:rPr>
                <w:rFonts w:eastAsia="SimSun" w:cs="Calibri"/>
                <w:kern w:val="1"/>
                <w:lang w:eastAsia="hi-IN" w:bidi="hi-IN"/>
              </w:rPr>
            </w:pPr>
          </w:p>
        </w:tc>
      </w:tr>
    </w:tbl>
    <w:p w14:paraId="6B03A246" w14:textId="77777777" w:rsidR="000D6536" w:rsidRDefault="000D6536" w:rsidP="003C79DE">
      <w:pPr>
        <w:keepNext/>
        <w:keepLines/>
        <w:ind w:left="1134"/>
        <w:rPr>
          <w:rFonts w:cs="Calibri"/>
          <w:lang w:val="en-AU"/>
        </w:rPr>
      </w:pPr>
    </w:p>
    <w:p w14:paraId="7CD8CB42" w14:textId="1B6E6A07" w:rsidR="000174BC" w:rsidRDefault="000174BC">
      <w:pPr>
        <w:ind w:left="0"/>
        <w:jc w:val="left"/>
        <w:rPr>
          <w:rFonts w:cs="Calibri"/>
          <w:lang w:val="en-AU"/>
        </w:rPr>
      </w:pPr>
      <w:r>
        <w:rPr>
          <w:rFonts w:cs="Calibri"/>
          <w:lang w:val="en-AU"/>
        </w:rPr>
        <w:br w:type="page"/>
      </w:r>
    </w:p>
    <w:p w14:paraId="5A0851B0" w14:textId="7CCB8B11" w:rsidR="000174BC" w:rsidRPr="00CA1530" w:rsidRDefault="00D109B9" w:rsidP="0041243A">
      <w:pPr>
        <w:pStyle w:val="Heading2"/>
        <w:numPr>
          <w:ilvl w:val="0"/>
          <w:numId w:val="573"/>
        </w:numPr>
        <w:spacing w:before="200" w:after="200"/>
        <w:ind w:left="709"/>
        <w:jc w:val="both"/>
        <w:rPr>
          <w:rFonts w:cs="Calibri"/>
          <w:noProof/>
          <w:lang w:eastAsia="en-AU"/>
        </w:rPr>
      </w:pPr>
      <w:bookmarkStart w:id="546" w:name="_Toc150178080"/>
      <w:r w:rsidRPr="00CA1530">
        <w:rPr>
          <w:rFonts w:cs="Calibri"/>
          <w:noProof/>
          <w:lang w:eastAsia="en-AU"/>
        </w:rPr>
        <w:lastRenderedPageBreak/>
        <w:t>Building and Property Committee Guidelines [</w:t>
      </w:r>
      <w:r w:rsidR="00B540EA">
        <w:rPr>
          <w:rFonts w:cs="Calibri"/>
          <w:noProof/>
          <w:lang w:eastAsia="en-AU"/>
        </w:rPr>
        <w:t xml:space="preserve">Oct </w:t>
      </w:r>
      <w:r w:rsidRPr="00CA1530">
        <w:rPr>
          <w:rFonts w:cs="Calibri"/>
          <w:noProof/>
          <w:lang w:eastAsia="en-AU"/>
        </w:rPr>
        <w:t>2023</w:t>
      </w:r>
      <w:r w:rsidR="00EE7790">
        <w:rPr>
          <w:rFonts w:cs="Calibri"/>
          <w:noProof/>
          <w:lang w:eastAsia="en-AU"/>
        </w:rPr>
        <w:t>,</w:t>
      </w:r>
      <w:r w:rsidR="00B540EA">
        <w:rPr>
          <w:rFonts w:cs="Calibri"/>
          <w:noProof/>
          <w:lang w:eastAsia="en-AU"/>
        </w:rPr>
        <w:t xml:space="preserve"> min</w:t>
      </w:r>
      <w:r w:rsidR="00EE7790">
        <w:rPr>
          <w:rFonts w:cs="Calibri"/>
          <w:noProof/>
          <w:lang w:eastAsia="en-AU"/>
        </w:rPr>
        <w:t>.</w:t>
      </w:r>
      <w:r w:rsidR="00B540EA">
        <w:rPr>
          <w:rFonts w:cs="Calibri"/>
          <w:noProof/>
          <w:lang w:eastAsia="en-AU"/>
        </w:rPr>
        <w:t xml:space="preserve"> 44</w:t>
      </w:r>
      <w:r w:rsidRPr="00CA1530">
        <w:rPr>
          <w:rFonts w:cs="Calibri"/>
          <w:noProof/>
          <w:lang w:eastAsia="en-AU"/>
        </w:rPr>
        <w:t>]</w:t>
      </w:r>
      <w:bookmarkEnd w:id="546"/>
    </w:p>
    <w:p w14:paraId="5B9938AA" w14:textId="443A36B7" w:rsidR="00CA1530" w:rsidRPr="00CA1530" w:rsidRDefault="00CA1530" w:rsidP="00613203">
      <w:pPr>
        <w:widowControl w:val="0"/>
        <w:autoSpaceDE w:val="0"/>
        <w:autoSpaceDN w:val="0"/>
        <w:ind w:left="140" w:right="-45"/>
        <w:jc w:val="left"/>
        <w:rPr>
          <w:rFonts w:eastAsia="Calibri" w:cs="Calibri"/>
          <w:b/>
          <w:bCs/>
          <w:sz w:val="24"/>
          <w:szCs w:val="24"/>
          <w:lang w:bidi="en-US"/>
        </w:rPr>
      </w:pPr>
      <w:r w:rsidRPr="00CA1530">
        <w:rPr>
          <w:rFonts w:eastAsia="Calibri" w:cs="Calibri"/>
          <w:b/>
          <w:bCs/>
          <w:sz w:val="24"/>
          <w:szCs w:val="24"/>
          <w:lang w:bidi="en-US"/>
        </w:rPr>
        <w:t xml:space="preserve">A. </w:t>
      </w:r>
      <w:r w:rsidRPr="00CA1530">
        <w:rPr>
          <w:rFonts w:eastAsia="Calibri" w:cs="Calibri"/>
          <w:b/>
          <w:bCs/>
          <w:sz w:val="24"/>
          <w:szCs w:val="24"/>
          <w:lang w:bidi="en-US"/>
        </w:rPr>
        <w:tab/>
        <w:t>Guidelines for Seeking Advice from the Church Architect</w:t>
      </w:r>
    </w:p>
    <w:p w14:paraId="36B35DAD" w14:textId="69B4E3EF" w:rsidR="00EE06FC" w:rsidRPr="00EE06FC" w:rsidRDefault="00EE06FC" w:rsidP="00613203">
      <w:pPr>
        <w:widowControl w:val="0"/>
        <w:autoSpaceDE w:val="0"/>
        <w:autoSpaceDN w:val="0"/>
        <w:ind w:left="140" w:right="-45"/>
        <w:jc w:val="left"/>
        <w:rPr>
          <w:rFonts w:eastAsia="Calibri" w:cs="Calibri"/>
          <w:b/>
          <w:bCs/>
          <w:lang w:bidi="en-US"/>
        </w:rPr>
      </w:pPr>
      <w:r w:rsidRPr="00EE06FC">
        <w:rPr>
          <w:rFonts w:eastAsia="Calibri" w:cs="Calibri"/>
          <w:b/>
          <w:bCs/>
          <w:lang w:bidi="en-US"/>
        </w:rPr>
        <w:t>Requirement to seek the advice of the Church Architect</w:t>
      </w:r>
    </w:p>
    <w:p w14:paraId="317D9A6A" w14:textId="62321743" w:rsidR="000174BC" w:rsidRDefault="000174BC" w:rsidP="00613203">
      <w:pPr>
        <w:widowControl w:val="0"/>
        <w:autoSpaceDE w:val="0"/>
        <w:autoSpaceDN w:val="0"/>
        <w:ind w:left="140" w:right="-45"/>
        <w:jc w:val="left"/>
        <w:rPr>
          <w:rFonts w:eastAsia="Calibri" w:cs="Calibri"/>
          <w:lang w:bidi="en-US"/>
        </w:rPr>
      </w:pPr>
      <w:r w:rsidRPr="000174BC">
        <w:rPr>
          <w:rFonts w:eastAsia="Calibri" w:cs="Calibri"/>
          <w:lang w:bidi="en-US"/>
        </w:rPr>
        <w:t xml:space="preserve">The Rule 2:20 c) of the PCV Code states, the board </w:t>
      </w:r>
      <w:r w:rsidRPr="000174BC">
        <w:rPr>
          <w:rFonts w:eastAsia="Calibri" w:cs="Calibri"/>
          <w:b/>
          <w:lang w:bidi="en-US"/>
        </w:rPr>
        <w:t xml:space="preserve">must </w:t>
      </w:r>
      <w:r w:rsidRPr="000174BC">
        <w:rPr>
          <w:rFonts w:eastAsia="Calibri" w:cs="Calibri"/>
          <w:lang w:bidi="en-US"/>
        </w:rPr>
        <w:t>“obtain the advice of the Church Architect,</w:t>
      </w:r>
      <w:r w:rsidR="00613203">
        <w:rPr>
          <w:rFonts w:eastAsia="Calibri" w:cs="Calibri"/>
          <w:lang w:bidi="en-US"/>
        </w:rPr>
        <w:t xml:space="preserve"> </w:t>
      </w:r>
      <w:r w:rsidRPr="000174BC">
        <w:rPr>
          <w:rFonts w:eastAsia="Calibri" w:cs="Calibri"/>
          <w:lang w:bidi="en-US"/>
        </w:rPr>
        <w:t xml:space="preserve">on </w:t>
      </w:r>
      <w:r w:rsidRPr="000174BC">
        <w:rPr>
          <w:rFonts w:eastAsia="Calibri" w:cs="Calibri"/>
          <w:b/>
          <w:lang w:bidi="en-US"/>
        </w:rPr>
        <w:t>such contractual terms as they agree</w:t>
      </w:r>
      <w:r w:rsidRPr="000174BC">
        <w:rPr>
          <w:rFonts w:eastAsia="Calibri" w:cs="Calibri"/>
          <w:lang w:bidi="en-US"/>
        </w:rPr>
        <w:t>, when:</w:t>
      </w:r>
    </w:p>
    <w:p w14:paraId="71AE3A14" w14:textId="77777777" w:rsidR="006D1703" w:rsidRPr="000174BC" w:rsidRDefault="006D1703" w:rsidP="00613203">
      <w:pPr>
        <w:widowControl w:val="0"/>
        <w:autoSpaceDE w:val="0"/>
        <w:autoSpaceDN w:val="0"/>
        <w:ind w:left="140"/>
        <w:jc w:val="left"/>
        <w:rPr>
          <w:rFonts w:eastAsia="Calibri" w:cs="Calibri"/>
          <w:lang w:bidi="en-US"/>
        </w:rPr>
      </w:pPr>
    </w:p>
    <w:p w14:paraId="3A99AA3A" w14:textId="77777777" w:rsidR="000174BC" w:rsidRPr="000174BC" w:rsidRDefault="000174BC" w:rsidP="0041243A">
      <w:pPr>
        <w:widowControl w:val="0"/>
        <w:numPr>
          <w:ilvl w:val="0"/>
          <w:numId w:val="536"/>
        </w:numPr>
        <w:tabs>
          <w:tab w:val="left" w:pos="736"/>
        </w:tabs>
        <w:autoSpaceDE w:val="0"/>
        <w:autoSpaceDN w:val="0"/>
        <w:ind w:left="1440" w:hanging="720"/>
        <w:rPr>
          <w:rFonts w:eastAsia="Calibri" w:cs="Calibri"/>
          <w:lang w:bidi="en-US"/>
        </w:rPr>
      </w:pPr>
      <w:r w:rsidRPr="000174BC">
        <w:rPr>
          <w:rFonts w:eastAsia="Calibri" w:cs="Calibri"/>
          <w:lang w:bidi="en-US"/>
        </w:rPr>
        <w:t>there is any serious defect in any building;</w:t>
      </w:r>
      <w:r w:rsidRPr="000174BC">
        <w:rPr>
          <w:rFonts w:eastAsia="Calibri" w:cs="Calibri"/>
          <w:spacing w:val="-8"/>
          <w:lang w:bidi="en-US"/>
        </w:rPr>
        <w:t xml:space="preserve"> </w:t>
      </w:r>
      <w:r w:rsidRPr="000174BC">
        <w:rPr>
          <w:rFonts w:eastAsia="Calibri" w:cs="Calibri"/>
          <w:lang w:bidi="en-US"/>
        </w:rPr>
        <w:t>or</w:t>
      </w:r>
    </w:p>
    <w:p w14:paraId="3424451E" w14:textId="77777777" w:rsidR="000174BC" w:rsidRPr="000174BC" w:rsidRDefault="000174BC" w:rsidP="0041243A">
      <w:pPr>
        <w:widowControl w:val="0"/>
        <w:numPr>
          <w:ilvl w:val="0"/>
          <w:numId w:val="536"/>
        </w:numPr>
        <w:tabs>
          <w:tab w:val="left" w:pos="786"/>
        </w:tabs>
        <w:autoSpaceDE w:val="0"/>
        <w:autoSpaceDN w:val="0"/>
        <w:ind w:left="1440" w:hanging="720"/>
        <w:rPr>
          <w:rFonts w:eastAsia="Calibri" w:cs="Calibri"/>
          <w:lang w:bidi="en-US"/>
        </w:rPr>
      </w:pPr>
      <w:r w:rsidRPr="000174BC">
        <w:rPr>
          <w:rFonts w:eastAsia="Calibri" w:cs="Calibri"/>
          <w:lang w:bidi="en-US"/>
        </w:rPr>
        <w:t>a new building is to be erected or purchased;</w:t>
      </w:r>
      <w:r w:rsidRPr="000174BC">
        <w:rPr>
          <w:rFonts w:eastAsia="Calibri" w:cs="Calibri"/>
          <w:spacing w:val="-10"/>
          <w:lang w:bidi="en-US"/>
        </w:rPr>
        <w:t xml:space="preserve"> </w:t>
      </w:r>
      <w:r w:rsidRPr="000174BC">
        <w:rPr>
          <w:rFonts w:eastAsia="Calibri" w:cs="Calibri"/>
          <w:lang w:bidi="en-US"/>
        </w:rPr>
        <w:t>or</w:t>
      </w:r>
    </w:p>
    <w:p w14:paraId="6E7C65C4" w14:textId="523EAF8E" w:rsidR="000174BC" w:rsidRDefault="000174BC" w:rsidP="0041243A">
      <w:pPr>
        <w:widowControl w:val="0"/>
        <w:numPr>
          <w:ilvl w:val="0"/>
          <w:numId w:val="536"/>
        </w:numPr>
        <w:tabs>
          <w:tab w:val="left" w:pos="837"/>
        </w:tabs>
        <w:autoSpaceDE w:val="0"/>
        <w:autoSpaceDN w:val="0"/>
        <w:ind w:left="1440" w:hanging="720"/>
        <w:rPr>
          <w:rFonts w:eastAsia="Calibri" w:cs="Calibri"/>
          <w:lang w:bidi="en-US"/>
        </w:rPr>
      </w:pPr>
      <w:r w:rsidRPr="000174BC">
        <w:rPr>
          <w:rFonts w:eastAsia="Calibri" w:cs="Calibri"/>
          <w:lang w:bidi="en-US"/>
        </w:rPr>
        <w:t>an existing building is to be substantially</w:t>
      </w:r>
      <w:r w:rsidRPr="000174BC">
        <w:rPr>
          <w:rFonts w:eastAsia="Calibri" w:cs="Calibri"/>
          <w:spacing w:val="-4"/>
          <w:lang w:bidi="en-US"/>
        </w:rPr>
        <w:t xml:space="preserve"> </w:t>
      </w:r>
      <w:r w:rsidRPr="000174BC">
        <w:rPr>
          <w:rFonts w:eastAsia="Calibri" w:cs="Calibri"/>
          <w:lang w:bidi="en-US"/>
        </w:rPr>
        <w:t>altered.</w:t>
      </w:r>
    </w:p>
    <w:p w14:paraId="72D66B23" w14:textId="77777777" w:rsidR="006D1703" w:rsidRPr="000174BC" w:rsidRDefault="006D1703" w:rsidP="00613203">
      <w:pPr>
        <w:widowControl w:val="0"/>
        <w:tabs>
          <w:tab w:val="left" w:pos="837"/>
        </w:tabs>
        <w:autoSpaceDE w:val="0"/>
        <w:autoSpaceDN w:val="0"/>
        <w:ind w:left="1440"/>
        <w:jc w:val="left"/>
        <w:rPr>
          <w:rFonts w:eastAsia="Calibri" w:cs="Calibri"/>
          <w:lang w:bidi="en-US"/>
        </w:rPr>
      </w:pPr>
    </w:p>
    <w:p w14:paraId="3558F030" w14:textId="77777777" w:rsidR="000174BC" w:rsidRPr="000174BC" w:rsidRDefault="000174BC" w:rsidP="00613203">
      <w:pPr>
        <w:widowControl w:val="0"/>
        <w:autoSpaceDE w:val="0"/>
        <w:autoSpaceDN w:val="0"/>
        <w:ind w:left="140" w:right="-45"/>
        <w:rPr>
          <w:rFonts w:cs="Calibri"/>
          <w:bCs/>
          <w:iCs/>
          <w:lang w:val="en-AU" w:eastAsia="en-GB"/>
        </w:rPr>
      </w:pPr>
      <w:r w:rsidRPr="000174BC">
        <w:rPr>
          <w:rFonts w:cs="Calibri"/>
          <w:bCs/>
          <w:iCs/>
          <w:lang w:val="en-AU" w:eastAsia="en-GB"/>
        </w:rPr>
        <w:t>Some boards have sought the advice of the Church Architect without knowing why they are seeking such advice, so that they can tick the box and say that they have satisfied the requirements of the Code and are surprised when they get an invoice from the Church Architect for providing such advice. This guideline has been prepared to reduce the chance of this happening in the future and to document the reasons for this requirement and in particular, what advice the Board should be seeking from the Church Architect.</w:t>
      </w:r>
    </w:p>
    <w:p w14:paraId="4B3B0CCA" w14:textId="77777777" w:rsidR="006D1703" w:rsidRPr="005C3266" w:rsidRDefault="006D1703" w:rsidP="005C3266">
      <w:pPr>
        <w:widowControl w:val="0"/>
        <w:autoSpaceDE w:val="0"/>
        <w:autoSpaceDN w:val="0"/>
        <w:ind w:left="140" w:right="454"/>
        <w:rPr>
          <w:rFonts w:eastAsia="Calibri" w:cs="Calibri"/>
          <w:lang w:bidi="en-US"/>
        </w:rPr>
      </w:pPr>
    </w:p>
    <w:p w14:paraId="6D62B7AF" w14:textId="7257244A" w:rsidR="00EE06FC" w:rsidRPr="00EE06FC" w:rsidRDefault="00EE06FC" w:rsidP="00613203">
      <w:pPr>
        <w:widowControl w:val="0"/>
        <w:autoSpaceDE w:val="0"/>
        <w:autoSpaceDN w:val="0"/>
        <w:ind w:left="140" w:right="-45"/>
        <w:rPr>
          <w:rFonts w:eastAsia="Calibri" w:cs="Calibri"/>
          <w:b/>
          <w:bCs/>
          <w:lang w:bidi="en-US"/>
        </w:rPr>
      </w:pPr>
      <w:r w:rsidRPr="00EE06FC">
        <w:rPr>
          <w:rFonts w:eastAsia="Calibri" w:cs="Calibri"/>
          <w:b/>
          <w:bCs/>
          <w:lang w:bidi="en-US"/>
        </w:rPr>
        <w:t>Church Architect can add Value to your Project</w:t>
      </w:r>
    </w:p>
    <w:p w14:paraId="0534396B" w14:textId="71B2A4A1" w:rsidR="000174BC" w:rsidRDefault="000174BC" w:rsidP="00613203">
      <w:pPr>
        <w:widowControl w:val="0"/>
        <w:autoSpaceDE w:val="0"/>
        <w:autoSpaceDN w:val="0"/>
        <w:ind w:left="140" w:right="-45"/>
        <w:rPr>
          <w:rFonts w:eastAsia="Calibri" w:cs="Calibri"/>
          <w:lang w:bidi="en-US"/>
        </w:rPr>
      </w:pPr>
      <w:r w:rsidRPr="000174BC">
        <w:rPr>
          <w:rFonts w:eastAsia="Calibri" w:cs="Calibri"/>
          <w:lang w:bidi="en-US"/>
        </w:rPr>
        <w:t>The experience and knowledge of the church architect is a valuable resource for the PCV and the requirement to seek his advice should be seen as an opportunity to enhance your project.</w:t>
      </w:r>
    </w:p>
    <w:p w14:paraId="1FB6F55B" w14:textId="75B8C92F" w:rsidR="006D1703" w:rsidRPr="000174BC" w:rsidRDefault="006D1703" w:rsidP="00613203">
      <w:pPr>
        <w:widowControl w:val="0"/>
        <w:autoSpaceDE w:val="0"/>
        <w:autoSpaceDN w:val="0"/>
        <w:ind w:left="140" w:right="454"/>
        <w:rPr>
          <w:rFonts w:eastAsia="Calibri" w:cs="Calibri"/>
          <w:lang w:bidi="en-US"/>
        </w:rPr>
      </w:pPr>
    </w:p>
    <w:p w14:paraId="3F8B8055" w14:textId="6611F216" w:rsidR="000174BC" w:rsidRDefault="000174BC" w:rsidP="00613203">
      <w:pPr>
        <w:widowControl w:val="0"/>
        <w:autoSpaceDE w:val="0"/>
        <w:autoSpaceDN w:val="0"/>
        <w:ind w:left="142" w:right="-45"/>
        <w:rPr>
          <w:rFonts w:eastAsia="Calibri" w:cs="Calibri"/>
          <w:lang w:bidi="en-US"/>
        </w:rPr>
      </w:pPr>
      <w:r w:rsidRPr="000174BC">
        <w:rPr>
          <w:rFonts w:eastAsia="Calibri" w:cs="Calibri"/>
          <w:lang w:bidi="en-US"/>
        </w:rPr>
        <w:t>The following are some examples where the church architect has been able to value add to a particular project.</w:t>
      </w:r>
    </w:p>
    <w:p w14:paraId="5DBDB0AF" w14:textId="77777777" w:rsidR="006D1703" w:rsidRPr="006D1703" w:rsidRDefault="006D1703" w:rsidP="00613203">
      <w:pPr>
        <w:pStyle w:val="BodyText"/>
        <w:ind w:left="140"/>
        <w:rPr>
          <w:i w:val="0"/>
          <w:iCs/>
        </w:rPr>
      </w:pPr>
      <w:r w:rsidRPr="006D1703">
        <w:rPr>
          <w:i w:val="0"/>
          <w:iCs/>
          <w:u w:val="single"/>
        </w:rPr>
        <w:t>Example</w:t>
      </w:r>
    </w:p>
    <w:p w14:paraId="3E413A2A" w14:textId="77777777" w:rsidR="006D1703" w:rsidRPr="006D1703" w:rsidRDefault="006D1703" w:rsidP="00613203">
      <w:pPr>
        <w:pStyle w:val="BodyText"/>
        <w:ind w:left="140"/>
        <w:rPr>
          <w:i w:val="0"/>
          <w:iCs/>
        </w:rPr>
      </w:pPr>
      <w:r w:rsidRPr="006D1703">
        <w:rPr>
          <w:i w:val="0"/>
          <w:iCs/>
        </w:rPr>
        <w:t>Church wanted a toilet block and an area for storge.</w:t>
      </w:r>
    </w:p>
    <w:p w14:paraId="676141A9" w14:textId="00C4B09F" w:rsidR="006D1703" w:rsidRPr="006D1703" w:rsidRDefault="00613203" w:rsidP="00613203">
      <w:pPr>
        <w:pStyle w:val="BodyText"/>
        <w:tabs>
          <w:tab w:val="left" w:pos="4460"/>
        </w:tabs>
        <w:ind w:left="140"/>
        <w:rPr>
          <w:i w:val="0"/>
          <w:iCs/>
        </w:rPr>
      </w:pPr>
      <w:r>
        <w:rPr>
          <w:rFonts w:eastAsia="Calibri" w:cs="Calibri"/>
          <w:noProof/>
          <w:lang w:bidi="en-US"/>
        </w:rPr>
        <mc:AlternateContent>
          <mc:Choice Requires="wpg">
            <w:drawing>
              <wp:anchor distT="0" distB="0" distL="0" distR="0" simplePos="0" relativeHeight="251670528" behindDoc="1" locked="0" layoutInCell="1" allowOverlap="1" wp14:anchorId="4BA7E868" wp14:editId="42A3EE50">
                <wp:simplePos x="0" y="0"/>
                <wp:positionH relativeFrom="page">
                  <wp:posOffset>3715385</wp:posOffset>
                </wp:positionH>
                <wp:positionV relativeFrom="paragraph">
                  <wp:posOffset>263298</wp:posOffset>
                </wp:positionV>
                <wp:extent cx="2583180" cy="1502410"/>
                <wp:effectExtent l="0" t="0" r="0" b="0"/>
                <wp:wrapTopAndBottom/>
                <wp:docPr id="304142490"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83180" cy="1502410"/>
                          <a:chOff x="5478" y="291"/>
                          <a:chExt cx="4068" cy="2366"/>
                        </a:xfrm>
                      </wpg:grpSpPr>
                      <wps:wsp>
                        <wps:cNvPr id="26572238" name="Rectangle 6"/>
                        <wps:cNvSpPr>
                          <a:spLocks noChangeArrowheads="1"/>
                        </wps:cNvSpPr>
                        <wps:spPr bwMode="auto">
                          <a:xfrm>
                            <a:off x="5486" y="298"/>
                            <a:ext cx="4053" cy="2351"/>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627002993" name="Picture 7" descr="A blueprint of a building  Description automatically generated with medium confidence"/>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5637" y="377"/>
                            <a:ext cx="3265" cy="166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169BDD92" id="Group 2" o:spid="_x0000_s1026" style="position:absolute;margin-left:292.55pt;margin-top:20.75pt;width:203.4pt;height:118.3pt;z-index:-251645952;mso-wrap-distance-left:0;mso-wrap-distance-right:0;mso-position-horizontal-relative:page" coordorigin="5478,291" coordsize="4068,236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">
                <v:rect id="Rectangle 6" o:spid="_x0000_s1027" style="position:absolute;left:5486;top:298;width:4053;height:23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" fill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 o:spid="_x0000_s1028" type="#_x0000_t75" alt="A blueprint of a building  Description automatically generated with medium confidence" style="position:absolute;left:5637;top:377;width:3265;height:16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">
                  <v:imagedata r:id="rId45" o:title="A blueprint of a building  Description automatically generated with medium confidence"/>
                </v:shape>
                <w10:wrap type="topAndBottom" anchorx="page"/>
              </v:group>
            </w:pict>
          </mc:Fallback>
        </mc:AlternateContent>
      </w:r>
      <w:r>
        <w:rPr>
          <w:rFonts w:eastAsia="Calibri" w:cs="Calibri"/>
          <w:noProof/>
          <w:lang w:bidi="en-US"/>
        </w:rPr>
        <mc:AlternateContent>
          <mc:Choice Requires="wpg">
            <w:drawing>
              <wp:anchor distT="0" distB="0" distL="0" distR="0" simplePos="0" relativeHeight="251669504" behindDoc="1" locked="0" layoutInCell="1" allowOverlap="1" wp14:anchorId="7C40591F" wp14:editId="2DCAF821">
                <wp:simplePos x="0" y="0"/>
                <wp:positionH relativeFrom="page">
                  <wp:posOffset>1078781</wp:posOffset>
                </wp:positionH>
                <wp:positionV relativeFrom="paragraph">
                  <wp:posOffset>260122</wp:posOffset>
                </wp:positionV>
                <wp:extent cx="2279015" cy="1502410"/>
                <wp:effectExtent l="0" t="0" r="0" b="0"/>
                <wp:wrapTopAndBottom/>
                <wp:docPr id="188152007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79015" cy="1502410"/>
                          <a:chOff x="1401" y="293"/>
                          <a:chExt cx="3589" cy="2366"/>
                        </a:xfrm>
                      </wpg:grpSpPr>
                      <wps:wsp>
                        <wps:cNvPr id="199041508" name="Rectangle 3"/>
                        <wps:cNvSpPr>
                          <a:spLocks noChangeArrowheads="1"/>
                        </wps:cNvSpPr>
                        <wps:spPr bwMode="auto">
                          <a:xfrm>
                            <a:off x="1408" y="300"/>
                            <a:ext cx="3574" cy="2351"/>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2015703397" name="Picture 4"/>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1574" y="379"/>
                            <a:ext cx="3250" cy="199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7C6459D7" id="Group 1" o:spid="_x0000_s1026" style="position:absolute;margin-left:84.95pt;margin-top:20.5pt;width:179.45pt;height:118.3pt;z-index:-251646976;mso-wrap-distance-left:0;mso-wrap-distance-right:0;mso-position-horizontal-relative:page" coordorigin="1401,293" coordsize="3589,236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">
                <v:rect id="Rectangle 3" o:spid="_x0000_s1027" style="position:absolute;left:1408;top:300;width:3574;height:23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" filled="f"/>
                <v:shape id="Picture 4" o:spid="_x0000_s1028" type="#_x0000_t75" style="position:absolute;left:1574;top:379;width:3250;height:19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">
                  <v:imagedata r:id="rId47" o:title=""/>
                </v:shape>
                <w10:wrap type="topAndBottom" anchorx="page"/>
              </v:group>
            </w:pict>
          </mc:Fallback>
        </mc:AlternateContent>
      </w:r>
      <w:r w:rsidR="006D1703" w:rsidRPr="006D1703">
        <w:rPr>
          <w:i w:val="0"/>
          <w:iCs/>
        </w:rPr>
        <w:t>Original</w:t>
      </w:r>
      <w:r w:rsidR="006D1703" w:rsidRPr="006D1703">
        <w:rPr>
          <w:i w:val="0"/>
          <w:iCs/>
          <w:spacing w:val="-1"/>
        </w:rPr>
        <w:t xml:space="preserve"> </w:t>
      </w:r>
      <w:r w:rsidR="006D1703" w:rsidRPr="006D1703">
        <w:rPr>
          <w:i w:val="0"/>
          <w:iCs/>
        </w:rPr>
        <w:t>Design</w:t>
      </w:r>
      <w:r w:rsidR="006D1703" w:rsidRPr="006D1703">
        <w:rPr>
          <w:i w:val="0"/>
          <w:iCs/>
        </w:rPr>
        <w:tab/>
        <w:t>Amended Design after comments from</w:t>
      </w:r>
      <w:r w:rsidR="006D1703" w:rsidRPr="006D1703">
        <w:rPr>
          <w:i w:val="0"/>
          <w:iCs/>
          <w:spacing w:val="-9"/>
        </w:rPr>
        <w:t xml:space="preserve"> </w:t>
      </w:r>
      <w:r w:rsidR="006D1703" w:rsidRPr="006D1703">
        <w:rPr>
          <w:i w:val="0"/>
          <w:iCs/>
        </w:rPr>
        <w:t>CA</w:t>
      </w:r>
    </w:p>
    <w:p w14:paraId="26AA12F4" w14:textId="40BF2A40" w:rsidR="006D1703" w:rsidRDefault="006D1703" w:rsidP="00613203">
      <w:pPr>
        <w:widowControl w:val="0"/>
        <w:autoSpaceDE w:val="0"/>
        <w:autoSpaceDN w:val="0"/>
        <w:ind w:left="142" w:right="799"/>
        <w:rPr>
          <w:rFonts w:eastAsia="Calibri" w:cs="Calibri"/>
          <w:lang w:bidi="en-US"/>
        </w:rPr>
      </w:pPr>
    </w:p>
    <w:p w14:paraId="14C0CD97" w14:textId="2641F2B2" w:rsidR="006D1703" w:rsidRPr="006D1703" w:rsidRDefault="006D1703" w:rsidP="00613203">
      <w:pPr>
        <w:widowControl w:val="0"/>
        <w:autoSpaceDE w:val="0"/>
        <w:autoSpaceDN w:val="0"/>
        <w:ind w:left="140" w:right="-45"/>
        <w:rPr>
          <w:rFonts w:eastAsia="Calibri" w:cs="Calibri"/>
          <w:lang w:bidi="en-US"/>
        </w:rPr>
      </w:pPr>
      <w:r w:rsidRPr="006D1703">
        <w:rPr>
          <w:rFonts w:eastAsia="Calibri" w:cs="Calibri"/>
          <w:lang w:bidi="en-US"/>
        </w:rPr>
        <w:t>Original design went out to tender and was significantly over the funds allocated available for the project. After discussion with the Church Architect and the builder it was decided to start from scratch and come up with a completely different design which was able to be constructed with the funds available for the project.</w:t>
      </w:r>
    </w:p>
    <w:p w14:paraId="287EBCEE" w14:textId="77777777" w:rsidR="006D1703" w:rsidRDefault="006D1703" w:rsidP="00613203">
      <w:pPr>
        <w:widowControl w:val="0"/>
        <w:autoSpaceDE w:val="0"/>
        <w:autoSpaceDN w:val="0"/>
        <w:ind w:left="140" w:right="582"/>
        <w:rPr>
          <w:rFonts w:eastAsia="Calibri" w:cs="Calibri"/>
          <w:lang w:bidi="en-US"/>
        </w:rPr>
      </w:pPr>
    </w:p>
    <w:p w14:paraId="439BC790" w14:textId="65A5E63E" w:rsidR="006D1703" w:rsidRPr="006D1703" w:rsidRDefault="006D1703" w:rsidP="00613203">
      <w:pPr>
        <w:widowControl w:val="0"/>
        <w:autoSpaceDE w:val="0"/>
        <w:autoSpaceDN w:val="0"/>
        <w:ind w:left="140" w:right="-45"/>
        <w:rPr>
          <w:rFonts w:eastAsia="Calibri" w:cs="Calibri"/>
          <w:lang w:bidi="en-US"/>
        </w:rPr>
      </w:pPr>
      <w:r w:rsidRPr="006D1703">
        <w:rPr>
          <w:rFonts w:eastAsia="Calibri" w:cs="Calibri"/>
          <w:lang w:bidi="en-US"/>
        </w:rPr>
        <w:t>Early discussion with the church architect would have saved the need to completely redraw the detailed plans and specifications for this project. It would also have saved time in delivering the project and avoid going to tender twice.</w:t>
      </w:r>
    </w:p>
    <w:p w14:paraId="4C28937A" w14:textId="77777777" w:rsidR="006D1703" w:rsidRPr="005C3266" w:rsidRDefault="006D1703" w:rsidP="005C3266">
      <w:pPr>
        <w:widowControl w:val="0"/>
        <w:autoSpaceDE w:val="0"/>
        <w:autoSpaceDN w:val="0"/>
        <w:ind w:left="140" w:right="582"/>
        <w:rPr>
          <w:rFonts w:eastAsia="Calibri" w:cs="Calibri"/>
          <w:lang w:bidi="en-US"/>
        </w:rPr>
      </w:pPr>
    </w:p>
    <w:p w14:paraId="7EEBF4B8" w14:textId="58507F1D" w:rsidR="00EE06FC" w:rsidRPr="00EE06FC" w:rsidRDefault="00EE06FC" w:rsidP="00613203">
      <w:pPr>
        <w:widowControl w:val="0"/>
        <w:autoSpaceDE w:val="0"/>
        <w:autoSpaceDN w:val="0"/>
        <w:ind w:left="140" w:right="-45"/>
        <w:rPr>
          <w:rFonts w:eastAsia="Calibri" w:cs="Calibri"/>
          <w:b/>
          <w:bCs/>
          <w:lang w:bidi="en-US"/>
        </w:rPr>
      </w:pPr>
      <w:r w:rsidRPr="00EE06FC">
        <w:rPr>
          <w:rFonts w:eastAsia="Calibri" w:cs="Calibri"/>
          <w:b/>
          <w:bCs/>
          <w:lang w:bidi="en-US"/>
        </w:rPr>
        <w:t>Types of Assistance Available from the Church Architect</w:t>
      </w:r>
    </w:p>
    <w:p w14:paraId="1BBD86A6" w14:textId="14182FBC" w:rsidR="006D1703" w:rsidRPr="006D1703" w:rsidRDefault="006D1703" w:rsidP="00613203">
      <w:pPr>
        <w:widowControl w:val="0"/>
        <w:autoSpaceDE w:val="0"/>
        <w:autoSpaceDN w:val="0"/>
        <w:ind w:left="140" w:right="-45"/>
        <w:rPr>
          <w:rFonts w:eastAsia="Calibri" w:cs="Calibri"/>
          <w:lang w:bidi="en-US"/>
        </w:rPr>
      </w:pPr>
      <w:r w:rsidRPr="006D1703">
        <w:rPr>
          <w:rFonts w:eastAsia="Calibri" w:cs="Calibri"/>
          <w:lang w:bidi="en-US"/>
        </w:rPr>
        <w:t>The Church Architect seeks to work collaboratively with Boards of Management to:</w:t>
      </w:r>
    </w:p>
    <w:p w14:paraId="50E35CAE" w14:textId="77777777" w:rsidR="006D1703" w:rsidRPr="006D1703" w:rsidRDefault="006D1703" w:rsidP="0041243A">
      <w:pPr>
        <w:widowControl w:val="0"/>
        <w:numPr>
          <w:ilvl w:val="0"/>
          <w:numId w:val="538"/>
        </w:numPr>
        <w:tabs>
          <w:tab w:val="left" w:pos="860"/>
          <w:tab w:val="left" w:pos="861"/>
        </w:tabs>
        <w:autoSpaceDE w:val="0"/>
        <w:autoSpaceDN w:val="0"/>
        <w:ind w:right="-45" w:hanging="361"/>
        <w:rPr>
          <w:rFonts w:eastAsia="Calibri" w:cs="Calibri"/>
          <w:lang w:bidi="en-US"/>
        </w:rPr>
      </w:pPr>
      <w:r w:rsidRPr="006D1703">
        <w:rPr>
          <w:rFonts w:eastAsia="Calibri" w:cs="Calibri"/>
          <w:lang w:bidi="en-US"/>
        </w:rPr>
        <w:t>Assist Boards to formulate a concept design for new and renovation building</w:t>
      </w:r>
      <w:r w:rsidRPr="006D1703">
        <w:rPr>
          <w:rFonts w:eastAsia="Calibri" w:cs="Calibri"/>
          <w:spacing w:val="-13"/>
          <w:lang w:bidi="en-US"/>
        </w:rPr>
        <w:t xml:space="preserve"> </w:t>
      </w:r>
      <w:r w:rsidRPr="006D1703">
        <w:rPr>
          <w:rFonts w:eastAsia="Calibri" w:cs="Calibri"/>
          <w:lang w:bidi="en-US"/>
        </w:rPr>
        <w:t>projects</w:t>
      </w:r>
    </w:p>
    <w:p w14:paraId="3D6758E7" w14:textId="77777777" w:rsidR="006D1703" w:rsidRPr="006D1703" w:rsidRDefault="006D1703" w:rsidP="0041243A">
      <w:pPr>
        <w:widowControl w:val="0"/>
        <w:numPr>
          <w:ilvl w:val="0"/>
          <w:numId w:val="538"/>
        </w:numPr>
        <w:tabs>
          <w:tab w:val="left" w:pos="860"/>
          <w:tab w:val="left" w:pos="861"/>
        </w:tabs>
        <w:autoSpaceDE w:val="0"/>
        <w:autoSpaceDN w:val="0"/>
        <w:ind w:right="-45" w:hanging="361"/>
        <w:rPr>
          <w:rFonts w:eastAsia="Calibri" w:cs="Calibri"/>
          <w:lang w:bidi="en-US"/>
        </w:rPr>
      </w:pPr>
      <w:r w:rsidRPr="006D1703">
        <w:rPr>
          <w:rFonts w:eastAsia="Calibri" w:cs="Calibri"/>
          <w:lang w:bidi="en-US"/>
        </w:rPr>
        <w:t>Assist Boards to consider all the issues that are involved in purchasing a building</w:t>
      </w:r>
      <w:r w:rsidRPr="006D1703">
        <w:rPr>
          <w:rFonts w:eastAsia="Calibri" w:cs="Calibri"/>
          <w:spacing w:val="-13"/>
          <w:lang w:bidi="en-US"/>
        </w:rPr>
        <w:t xml:space="preserve"> </w:t>
      </w:r>
      <w:r w:rsidRPr="006D1703">
        <w:rPr>
          <w:rFonts w:eastAsia="Calibri" w:cs="Calibri"/>
          <w:lang w:bidi="en-US"/>
        </w:rPr>
        <w:t>e.g.</w:t>
      </w:r>
    </w:p>
    <w:p w14:paraId="40CA59A7" w14:textId="77777777" w:rsidR="006D1703" w:rsidRPr="006D1703" w:rsidRDefault="006D1703" w:rsidP="0041243A">
      <w:pPr>
        <w:widowControl w:val="0"/>
        <w:numPr>
          <w:ilvl w:val="1"/>
          <w:numId w:val="538"/>
        </w:numPr>
        <w:tabs>
          <w:tab w:val="left" w:pos="1580"/>
          <w:tab w:val="left" w:pos="1581"/>
        </w:tabs>
        <w:autoSpaceDE w:val="0"/>
        <w:autoSpaceDN w:val="0"/>
        <w:ind w:right="-45" w:hanging="361"/>
        <w:rPr>
          <w:rFonts w:eastAsia="Calibri" w:cs="Calibri"/>
          <w:lang w:bidi="en-US"/>
        </w:rPr>
      </w:pPr>
      <w:r w:rsidRPr="006D1703">
        <w:rPr>
          <w:rFonts w:eastAsia="Calibri" w:cs="Calibri"/>
          <w:lang w:bidi="en-US"/>
        </w:rPr>
        <w:t>Suitability of the proposed building for the intended</w:t>
      </w:r>
      <w:r w:rsidRPr="006D1703">
        <w:rPr>
          <w:rFonts w:eastAsia="Calibri" w:cs="Calibri"/>
          <w:spacing w:val="-9"/>
          <w:lang w:bidi="en-US"/>
        </w:rPr>
        <w:t xml:space="preserve"> </w:t>
      </w:r>
      <w:r w:rsidRPr="006D1703">
        <w:rPr>
          <w:rFonts w:eastAsia="Calibri" w:cs="Calibri"/>
          <w:lang w:bidi="en-US"/>
        </w:rPr>
        <w:t>purpose</w:t>
      </w:r>
    </w:p>
    <w:p w14:paraId="2DDE3D4D" w14:textId="2C7C7922" w:rsidR="006D1703" w:rsidRPr="006D1703" w:rsidRDefault="006D1703" w:rsidP="0041243A">
      <w:pPr>
        <w:widowControl w:val="0"/>
        <w:numPr>
          <w:ilvl w:val="1"/>
          <w:numId w:val="538"/>
        </w:numPr>
        <w:tabs>
          <w:tab w:val="left" w:pos="1580"/>
          <w:tab w:val="left" w:pos="1581"/>
        </w:tabs>
        <w:autoSpaceDE w:val="0"/>
        <w:autoSpaceDN w:val="0"/>
        <w:ind w:right="-45" w:hanging="361"/>
        <w:rPr>
          <w:rFonts w:eastAsia="Calibri" w:cs="Calibri"/>
          <w:lang w:bidi="en-US"/>
        </w:rPr>
      </w:pPr>
      <w:r w:rsidRPr="006D1703">
        <w:rPr>
          <w:rFonts w:eastAsia="Calibri" w:cs="Calibri"/>
          <w:lang w:bidi="en-US"/>
        </w:rPr>
        <w:t>Review of any pre-purchase condition</w:t>
      </w:r>
      <w:r w:rsidRPr="006D1703">
        <w:rPr>
          <w:rFonts w:eastAsia="Calibri" w:cs="Calibri"/>
          <w:spacing w:val="-3"/>
          <w:lang w:bidi="en-US"/>
        </w:rPr>
        <w:t xml:space="preserve"> </w:t>
      </w:r>
      <w:r w:rsidRPr="006D1703">
        <w:rPr>
          <w:rFonts w:eastAsia="Calibri" w:cs="Calibri"/>
          <w:lang w:bidi="en-US"/>
        </w:rPr>
        <w:t>surveys</w:t>
      </w:r>
    </w:p>
    <w:p w14:paraId="41E28073" w14:textId="77777777" w:rsidR="006D1703" w:rsidRPr="006D1703" w:rsidRDefault="006D1703" w:rsidP="0041243A">
      <w:pPr>
        <w:widowControl w:val="0"/>
        <w:numPr>
          <w:ilvl w:val="1"/>
          <w:numId w:val="538"/>
        </w:numPr>
        <w:tabs>
          <w:tab w:val="left" w:pos="1580"/>
          <w:tab w:val="left" w:pos="1581"/>
        </w:tabs>
        <w:autoSpaceDE w:val="0"/>
        <w:autoSpaceDN w:val="0"/>
        <w:ind w:right="384"/>
        <w:rPr>
          <w:rFonts w:eastAsia="Calibri" w:cs="Calibri"/>
          <w:lang w:bidi="en-US"/>
        </w:rPr>
      </w:pPr>
      <w:r w:rsidRPr="006D1703">
        <w:rPr>
          <w:rFonts w:eastAsia="Calibri" w:cs="Calibri"/>
          <w:lang w:bidi="en-US"/>
        </w:rPr>
        <w:t>Compliance issues e.g. disabled access, planning including heritage requirements, building regulations and car</w:t>
      </w:r>
      <w:r w:rsidRPr="006D1703">
        <w:rPr>
          <w:rFonts w:eastAsia="Calibri" w:cs="Calibri"/>
          <w:spacing w:val="-3"/>
          <w:lang w:bidi="en-US"/>
        </w:rPr>
        <w:t xml:space="preserve"> </w:t>
      </w:r>
      <w:r w:rsidRPr="006D1703">
        <w:rPr>
          <w:rFonts w:eastAsia="Calibri" w:cs="Calibri"/>
          <w:lang w:bidi="en-US"/>
        </w:rPr>
        <w:t>parking.</w:t>
      </w:r>
    </w:p>
    <w:p w14:paraId="29668E93" w14:textId="77777777" w:rsidR="006D1703" w:rsidRPr="006D1703" w:rsidRDefault="006D1703" w:rsidP="0041243A">
      <w:pPr>
        <w:widowControl w:val="0"/>
        <w:numPr>
          <w:ilvl w:val="1"/>
          <w:numId w:val="538"/>
        </w:numPr>
        <w:tabs>
          <w:tab w:val="left" w:pos="1580"/>
          <w:tab w:val="left" w:pos="1581"/>
        </w:tabs>
        <w:autoSpaceDE w:val="0"/>
        <w:autoSpaceDN w:val="0"/>
        <w:ind w:hanging="361"/>
        <w:rPr>
          <w:rFonts w:eastAsia="Calibri" w:cs="Calibri"/>
          <w:lang w:bidi="en-US"/>
        </w:rPr>
      </w:pPr>
      <w:r w:rsidRPr="006D1703">
        <w:rPr>
          <w:rFonts w:eastAsia="Calibri" w:cs="Calibri"/>
          <w:lang w:bidi="en-US"/>
        </w:rPr>
        <w:t>Subdivision</w:t>
      </w:r>
      <w:r w:rsidRPr="006D1703">
        <w:rPr>
          <w:rFonts w:eastAsia="Calibri" w:cs="Calibri"/>
          <w:spacing w:val="-2"/>
          <w:lang w:bidi="en-US"/>
        </w:rPr>
        <w:t xml:space="preserve"> </w:t>
      </w:r>
      <w:r w:rsidRPr="006D1703">
        <w:rPr>
          <w:rFonts w:eastAsia="Calibri" w:cs="Calibri"/>
          <w:lang w:bidi="en-US"/>
        </w:rPr>
        <w:t>requirements</w:t>
      </w:r>
    </w:p>
    <w:p w14:paraId="5E786C3A" w14:textId="77777777" w:rsidR="006D1703" w:rsidRPr="006D1703" w:rsidRDefault="006D1703" w:rsidP="0041243A">
      <w:pPr>
        <w:widowControl w:val="0"/>
        <w:numPr>
          <w:ilvl w:val="1"/>
          <w:numId w:val="538"/>
        </w:numPr>
        <w:tabs>
          <w:tab w:val="left" w:pos="1580"/>
          <w:tab w:val="left" w:pos="1581"/>
        </w:tabs>
        <w:autoSpaceDE w:val="0"/>
        <w:autoSpaceDN w:val="0"/>
        <w:ind w:hanging="361"/>
        <w:rPr>
          <w:rFonts w:eastAsia="Calibri" w:cs="Calibri"/>
          <w:lang w:bidi="en-US"/>
        </w:rPr>
      </w:pPr>
      <w:r w:rsidRPr="006D1703">
        <w:rPr>
          <w:rFonts w:eastAsia="Calibri" w:cs="Calibri"/>
          <w:lang w:bidi="en-US"/>
        </w:rPr>
        <w:t>Value for</w:t>
      </w:r>
      <w:r w:rsidRPr="006D1703">
        <w:rPr>
          <w:rFonts w:eastAsia="Calibri" w:cs="Calibri"/>
          <w:spacing w:val="-3"/>
          <w:lang w:bidi="en-US"/>
        </w:rPr>
        <w:t xml:space="preserve"> </w:t>
      </w:r>
      <w:r w:rsidRPr="006D1703">
        <w:rPr>
          <w:rFonts w:eastAsia="Calibri" w:cs="Calibri"/>
          <w:lang w:bidi="en-US"/>
        </w:rPr>
        <w:t>money</w:t>
      </w:r>
    </w:p>
    <w:p w14:paraId="4CDCCA35" w14:textId="77777777" w:rsidR="006D1703" w:rsidRPr="006D1703" w:rsidRDefault="006D1703" w:rsidP="0041243A">
      <w:pPr>
        <w:widowControl w:val="0"/>
        <w:numPr>
          <w:ilvl w:val="1"/>
          <w:numId w:val="538"/>
        </w:numPr>
        <w:tabs>
          <w:tab w:val="left" w:pos="1580"/>
          <w:tab w:val="left" w:pos="1581"/>
        </w:tabs>
        <w:autoSpaceDE w:val="0"/>
        <w:autoSpaceDN w:val="0"/>
        <w:ind w:hanging="361"/>
        <w:rPr>
          <w:rFonts w:eastAsia="Calibri" w:cs="Calibri"/>
          <w:lang w:bidi="en-US"/>
        </w:rPr>
      </w:pPr>
      <w:r w:rsidRPr="006D1703">
        <w:rPr>
          <w:rFonts w:eastAsia="Calibri" w:cs="Calibri"/>
          <w:lang w:bidi="en-US"/>
        </w:rPr>
        <w:t>Adequacy of</w:t>
      </w:r>
      <w:r w:rsidRPr="006D1703">
        <w:rPr>
          <w:rFonts w:eastAsia="Calibri" w:cs="Calibri"/>
          <w:spacing w:val="-2"/>
          <w:lang w:bidi="en-US"/>
        </w:rPr>
        <w:t xml:space="preserve"> </w:t>
      </w:r>
      <w:r w:rsidRPr="006D1703">
        <w:rPr>
          <w:rFonts w:eastAsia="Calibri" w:cs="Calibri"/>
          <w:lang w:bidi="en-US"/>
        </w:rPr>
        <w:t>toilets</w:t>
      </w:r>
    </w:p>
    <w:p w14:paraId="4D4624A0" w14:textId="77777777" w:rsidR="006D1703" w:rsidRPr="006D1703" w:rsidRDefault="006D1703" w:rsidP="0041243A">
      <w:pPr>
        <w:widowControl w:val="0"/>
        <w:numPr>
          <w:ilvl w:val="1"/>
          <w:numId w:val="538"/>
        </w:numPr>
        <w:tabs>
          <w:tab w:val="left" w:pos="1580"/>
          <w:tab w:val="left" w:pos="1581"/>
        </w:tabs>
        <w:autoSpaceDE w:val="0"/>
        <w:autoSpaceDN w:val="0"/>
        <w:ind w:hanging="361"/>
        <w:rPr>
          <w:rFonts w:eastAsia="Calibri" w:cs="Calibri"/>
          <w:lang w:bidi="en-US"/>
        </w:rPr>
      </w:pPr>
      <w:r w:rsidRPr="006D1703">
        <w:rPr>
          <w:rFonts w:eastAsia="Calibri" w:cs="Calibri"/>
          <w:lang w:bidi="en-US"/>
        </w:rPr>
        <w:lastRenderedPageBreak/>
        <w:t>Maintenance requirements</w:t>
      </w:r>
    </w:p>
    <w:p w14:paraId="16F7F202" w14:textId="77777777" w:rsidR="006D1703" w:rsidRPr="006D1703" w:rsidRDefault="006D1703" w:rsidP="0041243A">
      <w:pPr>
        <w:widowControl w:val="0"/>
        <w:numPr>
          <w:ilvl w:val="1"/>
          <w:numId w:val="538"/>
        </w:numPr>
        <w:tabs>
          <w:tab w:val="left" w:pos="1580"/>
          <w:tab w:val="left" w:pos="1581"/>
        </w:tabs>
        <w:autoSpaceDE w:val="0"/>
        <w:autoSpaceDN w:val="0"/>
        <w:ind w:hanging="361"/>
        <w:rPr>
          <w:rFonts w:eastAsia="Calibri" w:cs="Calibri"/>
          <w:lang w:bidi="en-US"/>
        </w:rPr>
      </w:pPr>
      <w:r w:rsidRPr="006D1703">
        <w:rPr>
          <w:rFonts w:eastAsia="Calibri" w:cs="Calibri"/>
          <w:lang w:bidi="en-US"/>
        </w:rPr>
        <w:t>Essential Safety Measures</w:t>
      </w:r>
      <w:r w:rsidRPr="006D1703">
        <w:rPr>
          <w:rFonts w:eastAsia="Calibri" w:cs="Calibri"/>
          <w:spacing w:val="-4"/>
          <w:lang w:bidi="en-US"/>
        </w:rPr>
        <w:t xml:space="preserve"> </w:t>
      </w:r>
      <w:r w:rsidRPr="006D1703">
        <w:rPr>
          <w:rFonts w:eastAsia="Calibri" w:cs="Calibri"/>
          <w:lang w:bidi="en-US"/>
        </w:rPr>
        <w:t>requirements</w:t>
      </w:r>
    </w:p>
    <w:p w14:paraId="410BEF13" w14:textId="77777777" w:rsidR="006D1703" w:rsidRPr="006D1703" w:rsidRDefault="006D1703" w:rsidP="0041243A">
      <w:pPr>
        <w:widowControl w:val="0"/>
        <w:numPr>
          <w:ilvl w:val="0"/>
          <w:numId w:val="538"/>
        </w:numPr>
        <w:tabs>
          <w:tab w:val="left" w:pos="860"/>
          <w:tab w:val="left" w:pos="861"/>
        </w:tabs>
        <w:autoSpaceDE w:val="0"/>
        <w:autoSpaceDN w:val="0"/>
        <w:ind w:hanging="361"/>
        <w:rPr>
          <w:rFonts w:eastAsia="Calibri" w:cs="Calibri"/>
          <w:lang w:bidi="en-US"/>
        </w:rPr>
      </w:pPr>
      <w:r w:rsidRPr="006D1703">
        <w:rPr>
          <w:rFonts w:eastAsia="Calibri" w:cs="Calibri"/>
          <w:lang w:bidi="en-US"/>
        </w:rPr>
        <w:t>Find innovative and cost effective solutions to site specific</w:t>
      </w:r>
      <w:r w:rsidRPr="006D1703">
        <w:rPr>
          <w:rFonts w:eastAsia="Calibri" w:cs="Calibri"/>
          <w:spacing w:val="-2"/>
          <w:lang w:bidi="en-US"/>
        </w:rPr>
        <w:t xml:space="preserve"> </w:t>
      </w:r>
      <w:r w:rsidRPr="006D1703">
        <w:rPr>
          <w:rFonts w:eastAsia="Calibri" w:cs="Calibri"/>
          <w:lang w:bidi="en-US"/>
        </w:rPr>
        <w:t>problems.</w:t>
      </w:r>
    </w:p>
    <w:p w14:paraId="01DF7629" w14:textId="77777777" w:rsidR="006D1703" w:rsidRPr="006D1703" w:rsidRDefault="006D1703" w:rsidP="0041243A">
      <w:pPr>
        <w:widowControl w:val="0"/>
        <w:numPr>
          <w:ilvl w:val="0"/>
          <w:numId w:val="538"/>
        </w:numPr>
        <w:tabs>
          <w:tab w:val="left" w:pos="860"/>
          <w:tab w:val="left" w:pos="861"/>
        </w:tabs>
        <w:autoSpaceDE w:val="0"/>
        <w:autoSpaceDN w:val="0"/>
        <w:ind w:right="923"/>
        <w:rPr>
          <w:rFonts w:eastAsia="Calibri" w:cs="Calibri"/>
          <w:lang w:bidi="en-US"/>
        </w:rPr>
      </w:pPr>
      <w:r w:rsidRPr="006D1703">
        <w:rPr>
          <w:rFonts w:eastAsia="Calibri" w:cs="Calibri"/>
          <w:lang w:bidi="en-US"/>
        </w:rPr>
        <w:t>Guide and assist Boards with their dealings with planning departments and building surveyors</w:t>
      </w:r>
    </w:p>
    <w:p w14:paraId="74C4B698" w14:textId="77777777" w:rsidR="006D1703" w:rsidRPr="006D1703" w:rsidRDefault="006D1703" w:rsidP="0041243A">
      <w:pPr>
        <w:widowControl w:val="0"/>
        <w:numPr>
          <w:ilvl w:val="0"/>
          <w:numId w:val="538"/>
        </w:numPr>
        <w:tabs>
          <w:tab w:val="left" w:pos="860"/>
          <w:tab w:val="left" w:pos="861"/>
        </w:tabs>
        <w:autoSpaceDE w:val="0"/>
        <w:autoSpaceDN w:val="0"/>
        <w:ind w:right="707"/>
        <w:rPr>
          <w:rFonts w:eastAsia="Calibri" w:cs="Calibri"/>
          <w:lang w:bidi="en-US"/>
        </w:rPr>
      </w:pPr>
      <w:r w:rsidRPr="006D1703">
        <w:rPr>
          <w:rFonts w:eastAsia="Calibri" w:cs="Calibri"/>
          <w:lang w:bidi="en-US"/>
        </w:rPr>
        <w:t>Identify and prioritise issues that the Board need to consider as part of the design and construction of</w:t>
      </w:r>
      <w:r w:rsidRPr="006D1703">
        <w:rPr>
          <w:rFonts w:eastAsia="Calibri" w:cs="Calibri"/>
          <w:spacing w:val="-4"/>
          <w:lang w:bidi="en-US"/>
        </w:rPr>
        <w:t xml:space="preserve"> </w:t>
      </w:r>
      <w:r w:rsidRPr="006D1703">
        <w:rPr>
          <w:rFonts w:eastAsia="Calibri" w:cs="Calibri"/>
          <w:lang w:bidi="en-US"/>
        </w:rPr>
        <w:t>projects.</w:t>
      </w:r>
    </w:p>
    <w:p w14:paraId="399DCBCC" w14:textId="77777777" w:rsidR="006D1703" w:rsidRPr="006D1703" w:rsidRDefault="006D1703" w:rsidP="0041243A">
      <w:pPr>
        <w:widowControl w:val="0"/>
        <w:numPr>
          <w:ilvl w:val="0"/>
          <w:numId w:val="538"/>
        </w:numPr>
        <w:tabs>
          <w:tab w:val="left" w:pos="860"/>
          <w:tab w:val="left" w:pos="861"/>
        </w:tabs>
        <w:autoSpaceDE w:val="0"/>
        <w:autoSpaceDN w:val="0"/>
        <w:ind w:right="129"/>
        <w:rPr>
          <w:rFonts w:eastAsia="Calibri" w:cs="Calibri"/>
          <w:lang w:bidi="en-US"/>
        </w:rPr>
      </w:pPr>
      <w:r w:rsidRPr="006D1703">
        <w:rPr>
          <w:rFonts w:eastAsia="Calibri" w:cs="Calibri"/>
          <w:lang w:bidi="en-US"/>
        </w:rPr>
        <w:t>Provide advice to Boards in relation to engaging professional services for the various aspects of the design and construction of a</w:t>
      </w:r>
      <w:r w:rsidRPr="006D1703">
        <w:rPr>
          <w:rFonts w:eastAsia="Calibri" w:cs="Calibri"/>
          <w:spacing w:val="-9"/>
          <w:lang w:bidi="en-US"/>
        </w:rPr>
        <w:t xml:space="preserve"> </w:t>
      </w:r>
      <w:r w:rsidRPr="006D1703">
        <w:rPr>
          <w:rFonts w:eastAsia="Calibri" w:cs="Calibri"/>
          <w:lang w:bidi="en-US"/>
        </w:rPr>
        <w:t>building.</w:t>
      </w:r>
    </w:p>
    <w:p w14:paraId="75A03523" w14:textId="77777777" w:rsidR="006D1703" w:rsidRPr="006D1703" w:rsidRDefault="006D1703" w:rsidP="0041243A">
      <w:pPr>
        <w:widowControl w:val="0"/>
        <w:numPr>
          <w:ilvl w:val="0"/>
          <w:numId w:val="538"/>
        </w:numPr>
        <w:tabs>
          <w:tab w:val="left" w:pos="860"/>
          <w:tab w:val="left" w:pos="861"/>
        </w:tabs>
        <w:autoSpaceDE w:val="0"/>
        <w:autoSpaceDN w:val="0"/>
        <w:ind w:right="254"/>
        <w:rPr>
          <w:rFonts w:eastAsia="Calibri" w:cs="Calibri"/>
          <w:lang w:bidi="en-US"/>
        </w:rPr>
      </w:pPr>
      <w:r w:rsidRPr="006D1703">
        <w:rPr>
          <w:rFonts w:eastAsia="Calibri" w:cs="Calibri"/>
          <w:lang w:bidi="en-US"/>
        </w:rPr>
        <w:t>Consider the visual implications of proposed capital works and the corresponding presence within the broader</w:t>
      </w:r>
      <w:r w:rsidRPr="006D1703">
        <w:rPr>
          <w:rFonts w:eastAsia="Calibri" w:cs="Calibri"/>
          <w:spacing w:val="-4"/>
          <w:lang w:bidi="en-US"/>
        </w:rPr>
        <w:t xml:space="preserve"> </w:t>
      </w:r>
      <w:r w:rsidRPr="006D1703">
        <w:rPr>
          <w:rFonts w:eastAsia="Calibri" w:cs="Calibri"/>
          <w:lang w:bidi="en-US"/>
        </w:rPr>
        <w:t>community</w:t>
      </w:r>
    </w:p>
    <w:p w14:paraId="1E236C5D" w14:textId="77777777" w:rsidR="006D1703" w:rsidRPr="006D1703" w:rsidRDefault="006D1703" w:rsidP="0041243A">
      <w:pPr>
        <w:widowControl w:val="0"/>
        <w:numPr>
          <w:ilvl w:val="0"/>
          <w:numId w:val="538"/>
        </w:numPr>
        <w:tabs>
          <w:tab w:val="left" w:pos="860"/>
          <w:tab w:val="left" w:pos="861"/>
        </w:tabs>
        <w:autoSpaceDE w:val="0"/>
        <w:autoSpaceDN w:val="0"/>
        <w:ind w:hanging="361"/>
        <w:rPr>
          <w:rFonts w:eastAsia="Calibri" w:cs="Calibri"/>
          <w:lang w:bidi="en-US"/>
        </w:rPr>
      </w:pPr>
      <w:r w:rsidRPr="006D1703">
        <w:rPr>
          <w:rFonts w:eastAsia="Calibri" w:cs="Calibri"/>
          <w:lang w:bidi="en-US"/>
        </w:rPr>
        <w:t>Consider potential statutory planning</w:t>
      </w:r>
      <w:r w:rsidRPr="006D1703">
        <w:rPr>
          <w:rFonts w:eastAsia="Calibri" w:cs="Calibri"/>
          <w:spacing w:val="-2"/>
          <w:lang w:bidi="en-US"/>
        </w:rPr>
        <w:t xml:space="preserve"> </w:t>
      </w:r>
      <w:r w:rsidRPr="006D1703">
        <w:rPr>
          <w:rFonts w:eastAsia="Calibri" w:cs="Calibri"/>
          <w:lang w:bidi="en-US"/>
        </w:rPr>
        <w:t>issues</w:t>
      </w:r>
    </w:p>
    <w:p w14:paraId="5000EDF2" w14:textId="77777777" w:rsidR="006D1703" w:rsidRPr="006D1703" w:rsidRDefault="006D1703" w:rsidP="0041243A">
      <w:pPr>
        <w:widowControl w:val="0"/>
        <w:numPr>
          <w:ilvl w:val="0"/>
          <w:numId w:val="538"/>
        </w:numPr>
        <w:tabs>
          <w:tab w:val="left" w:pos="860"/>
          <w:tab w:val="left" w:pos="861"/>
        </w:tabs>
        <w:autoSpaceDE w:val="0"/>
        <w:autoSpaceDN w:val="0"/>
        <w:ind w:right="318"/>
        <w:rPr>
          <w:rFonts w:eastAsia="Calibri" w:cs="Calibri"/>
          <w:lang w:bidi="en-US"/>
        </w:rPr>
      </w:pPr>
      <w:r w:rsidRPr="006D1703">
        <w:rPr>
          <w:rFonts w:eastAsia="Calibri" w:cs="Calibri"/>
          <w:lang w:bidi="en-US"/>
        </w:rPr>
        <w:t>Save congregations time and money by steering them away from in proposals that may be unrealistic from either a cost or statutory</w:t>
      </w:r>
      <w:r w:rsidRPr="006D1703">
        <w:rPr>
          <w:rFonts w:eastAsia="Calibri" w:cs="Calibri"/>
          <w:spacing w:val="-5"/>
          <w:lang w:bidi="en-US"/>
        </w:rPr>
        <w:t xml:space="preserve"> </w:t>
      </w:r>
      <w:r w:rsidRPr="006D1703">
        <w:rPr>
          <w:rFonts w:eastAsia="Calibri" w:cs="Calibri"/>
          <w:lang w:bidi="en-US"/>
        </w:rPr>
        <w:t>perspective</w:t>
      </w:r>
    </w:p>
    <w:p w14:paraId="7C6147BC" w14:textId="77777777" w:rsidR="006D1703" w:rsidRDefault="006D1703" w:rsidP="00613203">
      <w:pPr>
        <w:widowControl w:val="0"/>
        <w:autoSpaceDE w:val="0"/>
        <w:autoSpaceDN w:val="0"/>
        <w:ind w:left="140" w:right="189"/>
        <w:rPr>
          <w:rFonts w:eastAsia="Calibri" w:cs="Calibri"/>
          <w:lang w:bidi="en-US"/>
        </w:rPr>
      </w:pPr>
    </w:p>
    <w:p w14:paraId="4EB545AA" w14:textId="23B89CBA" w:rsidR="006D1703" w:rsidRPr="006D1703" w:rsidRDefault="006D1703" w:rsidP="00613203">
      <w:pPr>
        <w:widowControl w:val="0"/>
        <w:autoSpaceDE w:val="0"/>
        <w:autoSpaceDN w:val="0"/>
        <w:ind w:left="140" w:right="189"/>
        <w:rPr>
          <w:rFonts w:eastAsia="Calibri" w:cs="Calibri"/>
          <w:lang w:bidi="en-US"/>
        </w:rPr>
      </w:pPr>
      <w:r w:rsidRPr="006D1703">
        <w:rPr>
          <w:rFonts w:eastAsia="Calibri" w:cs="Calibri"/>
          <w:lang w:bidi="en-US"/>
        </w:rPr>
        <w:t>It should be noted that the Church Architect can be engaged by a Board to provide all architectural services for a particular project, not just provide advice. Such an arrangement is independent of the Building and Property Committee’s work or involvement.</w:t>
      </w:r>
    </w:p>
    <w:p w14:paraId="0796E4C4" w14:textId="77777777" w:rsidR="006D1703" w:rsidRPr="005C3266" w:rsidRDefault="006D1703" w:rsidP="005C3266">
      <w:pPr>
        <w:widowControl w:val="0"/>
        <w:autoSpaceDE w:val="0"/>
        <w:autoSpaceDN w:val="0"/>
        <w:ind w:left="140" w:right="92"/>
        <w:rPr>
          <w:rFonts w:eastAsia="Calibri" w:cs="Calibri"/>
          <w:lang w:bidi="en-US"/>
        </w:rPr>
      </w:pPr>
    </w:p>
    <w:p w14:paraId="03BD158D" w14:textId="1FC0A3F5" w:rsidR="00EE06FC" w:rsidRPr="00EE06FC" w:rsidRDefault="00EE06FC" w:rsidP="00613203">
      <w:pPr>
        <w:widowControl w:val="0"/>
        <w:autoSpaceDE w:val="0"/>
        <w:autoSpaceDN w:val="0"/>
        <w:ind w:left="140" w:right="142"/>
        <w:rPr>
          <w:rFonts w:eastAsia="Calibri" w:cs="Calibri"/>
          <w:b/>
          <w:bCs/>
          <w:lang w:bidi="en-US"/>
        </w:rPr>
      </w:pPr>
      <w:r w:rsidRPr="00EE06FC">
        <w:rPr>
          <w:rFonts w:eastAsia="Calibri" w:cs="Calibri"/>
          <w:b/>
          <w:bCs/>
          <w:lang w:bidi="en-US"/>
        </w:rPr>
        <w:t>Engaging the Church Architect</w:t>
      </w:r>
    </w:p>
    <w:p w14:paraId="434457A7" w14:textId="23295560" w:rsidR="006D1703" w:rsidRPr="006D1703" w:rsidRDefault="006D1703" w:rsidP="00613203">
      <w:pPr>
        <w:widowControl w:val="0"/>
        <w:autoSpaceDE w:val="0"/>
        <w:autoSpaceDN w:val="0"/>
        <w:ind w:left="140" w:right="142"/>
        <w:rPr>
          <w:rFonts w:eastAsia="Calibri" w:cs="Calibri"/>
          <w:lang w:bidi="en-US"/>
        </w:rPr>
      </w:pPr>
      <w:r w:rsidRPr="006D1703">
        <w:rPr>
          <w:rFonts w:eastAsia="Calibri" w:cs="Calibri"/>
          <w:lang w:bidi="en-US"/>
        </w:rPr>
        <w:t>Having determined what advice you are seeking from the Church Architect then the next step is to engage the services of the Church Architect on such contractual terms as agreed between the Board and the Church Architect.</w:t>
      </w:r>
    </w:p>
    <w:p w14:paraId="31050615" w14:textId="77777777" w:rsidR="006D1703" w:rsidRDefault="006D1703" w:rsidP="00613203">
      <w:pPr>
        <w:widowControl w:val="0"/>
        <w:autoSpaceDE w:val="0"/>
        <w:autoSpaceDN w:val="0"/>
        <w:ind w:left="140" w:right="92"/>
        <w:rPr>
          <w:rFonts w:eastAsia="Calibri" w:cs="Calibri"/>
          <w:lang w:bidi="en-US"/>
        </w:rPr>
      </w:pPr>
    </w:p>
    <w:p w14:paraId="2FE36DB9" w14:textId="42D2EE19" w:rsidR="006D1703" w:rsidRPr="006D1703" w:rsidRDefault="006D1703" w:rsidP="00613203">
      <w:pPr>
        <w:widowControl w:val="0"/>
        <w:autoSpaceDE w:val="0"/>
        <w:autoSpaceDN w:val="0"/>
        <w:ind w:left="140" w:right="92"/>
        <w:rPr>
          <w:rFonts w:eastAsia="Calibri" w:cs="Calibri"/>
          <w:lang w:bidi="en-US"/>
        </w:rPr>
      </w:pPr>
      <w:r w:rsidRPr="006D1703">
        <w:rPr>
          <w:rFonts w:eastAsia="Calibri" w:cs="Calibri"/>
          <w:lang w:bidi="en-US"/>
        </w:rPr>
        <w:t>This means that there needs to be a written agreement between the Church Architect and the Board detailing the advice being sought. The agreement should specify the extent of the advice being sought and in particular state:</w:t>
      </w:r>
    </w:p>
    <w:p w14:paraId="42F513B2" w14:textId="77777777" w:rsidR="006D1703" w:rsidRPr="006D1703" w:rsidRDefault="006D1703" w:rsidP="0041243A">
      <w:pPr>
        <w:widowControl w:val="0"/>
        <w:numPr>
          <w:ilvl w:val="0"/>
          <w:numId w:val="538"/>
        </w:numPr>
        <w:tabs>
          <w:tab w:val="left" w:pos="860"/>
          <w:tab w:val="left" w:pos="861"/>
        </w:tabs>
        <w:autoSpaceDE w:val="0"/>
        <w:autoSpaceDN w:val="0"/>
        <w:ind w:right="508"/>
        <w:rPr>
          <w:rFonts w:eastAsia="Calibri" w:cs="Calibri"/>
          <w:lang w:bidi="en-US"/>
        </w:rPr>
      </w:pPr>
      <w:r w:rsidRPr="006D1703">
        <w:rPr>
          <w:rFonts w:eastAsia="Calibri" w:cs="Calibri"/>
          <w:lang w:bidi="en-US"/>
        </w:rPr>
        <w:t>What information is being provided by the Board e.g. condition inspection report, plans, photos, reports</w:t>
      </w:r>
      <w:r w:rsidRPr="006D1703">
        <w:rPr>
          <w:rFonts w:eastAsia="Calibri" w:cs="Calibri"/>
          <w:spacing w:val="-2"/>
          <w:lang w:bidi="en-US"/>
        </w:rPr>
        <w:t xml:space="preserve"> </w:t>
      </w:r>
      <w:r w:rsidRPr="006D1703">
        <w:rPr>
          <w:rFonts w:eastAsia="Calibri" w:cs="Calibri"/>
          <w:lang w:bidi="en-US"/>
        </w:rPr>
        <w:t>etc.</w:t>
      </w:r>
    </w:p>
    <w:p w14:paraId="4F016410" w14:textId="77777777" w:rsidR="006D1703" w:rsidRPr="006D1703" w:rsidRDefault="006D1703" w:rsidP="0041243A">
      <w:pPr>
        <w:widowControl w:val="0"/>
        <w:numPr>
          <w:ilvl w:val="0"/>
          <w:numId w:val="538"/>
        </w:numPr>
        <w:tabs>
          <w:tab w:val="left" w:pos="860"/>
          <w:tab w:val="left" w:pos="861"/>
        </w:tabs>
        <w:autoSpaceDE w:val="0"/>
        <w:autoSpaceDN w:val="0"/>
        <w:ind w:hanging="361"/>
        <w:rPr>
          <w:rFonts w:eastAsia="Calibri" w:cs="Calibri"/>
          <w:lang w:bidi="en-US"/>
        </w:rPr>
      </w:pPr>
      <w:r w:rsidRPr="006D1703">
        <w:rPr>
          <w:rFonts w:eastAsia="Calibri" w:cs="Calibri"/>
          <w:lang w:bidi="en-US"/>
        </w:rPr>
        <w:t>Timeframes for the provision of the</w:t>
      </w:r>
      <w:r w:rsidRPr="006D1703">
        <w:rPr>
          <w:rFonts w:eastAsia="Calibri" w:cs="Calibri"/>
          <w:spacing w:val="-3"/>
          <w:lang w:bidi="en-US"/>
        </w:rPr>
        <w:t xml:space="preserve"> </w:t>
      </w:r>
      <w:r w:rsidRPr="006D1703">
        <w:rPr>
          <w:rFonts w:eastAsia="Calibri" w:cs="Calibri"/>
          <w:lang w:bidi="en-US"/>
        </w:rPr>
        <w:t>advice.</w:t>
      </w:r>
    </w:p>
    <w:p w14:paraId="03688FD6" w14:textId="77777777" w:rsidR="006D1703" w:rsidRPr="006D1703" w:rsidRDefault="006D1703" w:rsidP="0041243A">
      <w:pPr>
        <w:widowControl w:val="0"/>
        <w:numPr>
          <w:ilvl w:val="0"/>
          <w:numId w:val="538"/>
        </w:numPr>
        <w:tabs>
          <w:tab w:val="left" w:pos="860"/>
          <w:tab w:val="left" w:pos="861"/>
        </w:tabs>
        <w:autoSpaceDE w:val="0"/>
        <w:autoSpaceDN w:val="0"/>
        <w:ind w:hanging="361"/>
        <w:rPr>
          <w:rFonts w:eastAsia="Calibri" w:cs="Calibri"/>
          <w:lang w:bidi="en-US"/>
        </w:rPr>
      </w:pPr>
      <w:r w:rsidRPr="006D1703">
        <w:rPr>
          <w:rFonts w:eastAsia="Calibri" w:cs="Calibri"/>
          <w:lang w:bidi="en-US"/>
        </w:rPr>
        <w:t>Whether a site meeting is</w:t>
      </w:r>
      <w:r w:rsidRPr="006D1703">
        <w:rPr>
          <w:rFonts w:eastAsia="Calibri" w:cs="Calibri"/>
          <w:spacing w:val="-6"/>
          <w:lang w:bidi="en-US"/>
        </w:rPr>
        <w:t xml:space="preserve"> </w:t>
      </w:r>
      <w:r w:rsidRPr="006D1703">
        <w:rPr>
          <w:rFonts w:eastAsia="Calibri" w:cs="Calibri"/>
          <w:lang w:bidi="en-US"/>
        </w:rPr>
        <w:t>required?</w:t>
      </w:r>
    </w:p>
    <w:p w14:paraId="5D62A5EF" w14:textId="77777777" w:rsidR="006D1703" w:rsidRPr="006D1703" w:rsidRDefault="006D1703" w:rsidP="0041243A">
      <w:pPr>
        <w:widowControl w:val="0"/>
        <w:numPr>
          <w:ilvl w:val="0"/>
          <w:numId w:val="538"/>
        </w:numPr>
        <w:tabs>
          <w:tab w:val="left" w:pos="860"/>
          <w:tab w:val="left" w:pos="861"/>
        </w:tabs>
        <w:autoSpaceDE w:val="0"/>
        <w:autoSpaceDN w:val="0"/>
        <w:ind w:right="691"/>
        <w:rPr>
          <w:rFonts w:eastAsia="Calibri" w:cs="Calibri"/>
          <w:lang w:bidi="en-US"/>
        </w:rPr>
      </w:pPr>
      <w:r w:rsidRPr="006D1703">
        <w:rPr>
          <w:rFonts w:eastAsia="Calibri" w:cs="Calibri"/>
          <w:lang w:bidi="en-US"/>
        </w:rPr>
        <w:t>How the advice is to be presented e.g. verbal report, email response or formal written report.</w:t>
      </w:r>
    </w:p>
    <w:p w14:paraId="2C84AD93" w14:textId="77777777" w:rsidR="006D1703" w:rsidRPr="006D1703" w:rsidRDefault="006D1703" w:rsidP="0041243A">
      <w:pPr>
        <w:widowControl w:val="0"/>
        <w:numPr>
          <w:ilvl w:val="0"/>
          <w:numId w:val="538"/>
        </w:numPr>
        <w:tabs>
          <w:tab w:val="left" w:pos="860"/>
          <w:tab w:val="left" w:pos="861"/>
        </w:tabs>
        <w:autoSpaceDE w:val="0"/>
        <w:autoSpaceDN w:val="0"/>
        <w:ind w:right="150"/>
        <w:rPr>
          <w:rFonts w:eastAsia="Calibri" w:cs="Calibri"/>
          <w:lang w:bidi="en-US"/>
        </w:rPr>
      </w:pPr>
      <w:r w:rsidRPr="006D1703">
        <w:rPr>
          <w:rFonts w:eastAsia="Calibri" w:cs="Calibri"/>
          <w:lang w:bidi="en-US"/>
        </w:rPr>
        <w:t>How much the advice will cost and what are the breakdowns for that advice e.g. travel time and costs, meeting costs, report preparation costs, disbursements</w:t>
      </w:r>
      <w:r w:rsidRPr="006D1703">
        <w:rPr>
          <w:rFonts w:eastAsia="Calibri" w:cs="Calibri"/>
          <w:spacing w:val="-12"/>
          <w:lang w:bidi="en-US"/>
        </w:rPr>
        <w:t xml:space="preserve"> </w:t>
      </w:r>
      <w:r w:rsidRPr="006D1703">
        <w:rPr>
          <w:rFonts w:eastAsia="Calibri" w:cs="Calibri"/>
          <w:lang w:bidi="en-US"/>
        </w:rPr>
        <w:t>etc.</w:t>
      </w:r>
    </w:p>
    <w:p w14:paraId="163DAE98" w14:textId="77777777" w:rsidR="006D1703" w:rsidRDefault="006D1703" w:rsidP="00613203">
      <w:pPr>
        <w:widowControl w:val="0"/>
        <w:autoSpaceDE w:val="0"/>
        <w:autoSpaceDN w:val="0"/>
        <w:ind w:left="140" w:right="283"/>
        <w:rPr>
          <w:rFonts w:eastAsia="Calibri" w:cs="Calibri"/>
          <w:lang w:bidi="en-US"/>
        </w:rPr>
      </w:pPr>
    </w:p>
    <w:p w14:paraId="1A722339" w14:textId="211AA521" w:rsidR="006D1703" w:rsidRPr="006D1703" w:rsidRDefault="006D1703" w:rsidP="00613203">
      <w:pPr>
        <w:widowControl w:val="0"/>
        <w:autoSpaceDE w:val="0"/>
        <w:autoSpaceDN w:val="0"/>
        <w:ind w:left="140" w:right="283"/>
        <w:rPr>
          <w:rFonts w:eastAsia="Calibri" w:cs="Calibri"/>
          <w:lang w:bidi="en-US"/>
        </w:rPr>
      </w:pPr>
      <w:r w:rsidRPr="006D1703">
        <w:rPr>
          <w:rFonts w:eastAsia="Calibri" w:cs="Calibri"/>
          <w:lang w:bidi="en-US"/>
        </w:rPr>
        <w:t>It should be noted that the cost of obtaining the advice will vary from project to project depending on the following matters:</w:t>
      </w:r>
    </w:p>
    <w:p w14:paraId="27BDF662" w14:textId="77777777" w:rsidR="006D1703" w:rsidRPr="006D1703" w:rsidRDefault="006D1703" w:rsidP="0041243A">
      <w:pPr>
        <w:widowControl w:val="0"/>
        <w:numPr>
          <w:ilvl w:val="0"/>
          <w:numId w:val="537"/>
        </w:numPr>
        <w:tabs>
          <w:tab w:val="left" w:pos="861"/>
        </w:tabs>
        <w:autoSpaceDE w:val="0"/>
        <w:autoSpaceDN w:val="0"/>
        <w:ind w:right="182"/>
        <w:rPr>
          <w:rFonts w:eastAsia="Calibri" w:cs="Calibri"/>
          <w:lang w:bidi="en-US"/>
        </w:rPr>
      </w:pPr>
      <w:r w:rsidRPr="006D1703">
        <w:rPr>
          <w:rFonts w:eastAsia="Calibri" w:cs="Calibri"/>
          <w:lang w:bidi="en-US"/>
        </w:rPr>
        <w:t>The type of advice being sought e.g. whether the congregation are purchasing a property or undertaking building works or seeking advice on repair</w:t>
      </w:r>
      <w:r w:rsidRPr="006D1703">
        <w:rPr>
          <w:rFonts w:eastAsia="Calibri" w:cs="Calibri"/>
          <w:spacing w:val="-14"/>
          <w:lang w:bidi="en-US"/>
        </w:rPr>
        <w:t xml:space="preserve"> </w:t>
      </w:r>
      <w:r w:rsidRPr="006D1703">
        <w:rPr>
          <w:rFonts w:eastAsia="Calibri" w:cs="Calibri"/>
          <w:lang w:bidi="en-US"/>
        </w:rPr>
        <w:t>works.</w:t>
      </w:r>
    </w:p>
    <w:p w14:paraId="3DA1DBAD" w14:textId="77777777" w:rsidR="006D1703" w:rsidRPr="006D1703" w:rsidRDefault="006D1703" w:rsidP="0041243A">
      <w:pPr>
        <w:widowControl w:val="0"/>
        <w:numPr>
          <w:ilvl w:val="0"/>
          <w:numId w:val="537"/>
        </w:numPr>
        <w:tabs>
          <w:tab w:val="left" w:pos="861"/>
        </w:tabs>
        <w:autoSpaceDE w:val="0"/>
        <w:autoSpaceDN w:val="0"/>
        <w:ind w:right="262"/>
        <w:rPr>
          <w:rFonts w:eastAsia="Calibri" w:cs="Calibri"/>
          <w:lang w:bidi="en-US"/>
        </w:rPr>
      </w:pPr>
      <w:r w:rsidRPr="006D1703">
        <w:rPr>
          <w:rFonts w:eastAsia="Calibri" w:cs="Calibri"/>
          <w:lang w:bidi="en-US"/>
        </w:rPr>
        <w:t>What expertise exists within the congregation and the level of information that can be gathered and documented prior to seeking the advice of the Church Architect e.g. when purchasing a property, obtaining a pre-purchase condition inspection report will assist the Church Architect in making recommendations. Note the Church Architect does not provide this service. See “Pre-purchase Condition Inspection Guidelines” for assistance in obtaining such</w:t>
      </w:r>
      <w:r w:rsidRPr="006D1703">
        <w:rPr>
          <w:rFonts w:eastAsia="Calibri" w:cs="Calibri"/>
          <w:spacing w:val="-2"/>
          <w:lang w:bidi="en-US"/>
        </w:rPr>
        <w:t xml:space="preserve"> </w:t>
      </w:r>
      <w:r w:rsidRPr="006D1703">
        <w:rPr>
          <w:rFonts w:eastAsia="Calibri" w:cs="Calibri"/>
          <w:lang w:bidi="en-US"/>
        </w:rPr>
        <w:t>services.</w:t>
      </w:r>
    </w:p>
    <w:p w14:paraId="05756008" w14:textId="77777777" w:rsidR="006D1703" w:rsidRPr="006D1703" w:rsidRDefault="006D1703" w:rsidP="0041243A">
      <w:pPr>
        <w:widowControl w:val="0"/>
        <w:numPr>
          <w:ilvl w:val="0"/>
          <w:numId w:val="537"/>
        </w:numPr>
        <w:tabs>
          <w:tab w:val="left" w:pos="861"/>
        </w:tabs>
        <w:autoSpaceDE w:val="0"/>
        <w:autoSpaceDN w:val="0"/>
        <w:ind w:right="891"/>
        <w:rPr>
          <w:rFonts w:eastAsia="Calibri" w:cs="Calibri"/>
          <w:lang w:bidi="en-US"/>
        </w:rPr>
      </w:pPr>
      <w:r w:rsidRPr="006D1703">
        <w:rPr>
          <w:rFonts w:eastAsia="Calibri" w:cs="Calibri"/>
          <w:lang w:bidi="en-US"/>
        </w:rPr>
        <w:t>The level of complexity of the project and the number of factors to be considered in providing that</w:t>
      </w:r>
      <w:r w:rsidRPr="006D1703">
        <w:rPr>
          <w:rFonts w:eastAsia="Calibri" w:cs="Calibri"/>
          <w:spacing w:val="-4"/>
          <w:lang w:bidi="en-US"/>
        </w:rPr>
        <w:t xml:space="preserve"> </w:t>
      </w:r>
      <w:r w:rsidRPr="006D1703">
        <w:rPr>
          <w:rFonts w:eastAsia="Calibri" w:cs="Calibri"/>
          <w:lang w:bidi="en-US"/>
        </w:rPr>
        <w:t>advice.</w:t>
      </w:r>
    </w:p>
    <w:p w14:paraId="02F1C0C4" w14:textId="77777777" w:rsidR="006D1703" w:rsidRPr="006D1703" w:rsidRDefault="006D1703" w:rsidP="0041243A">
      <w:pPr>
        <w:widowControl w:val="0"/>
        <w:numPr>
          <w:ilvl w:val="0"/>
          <w:numId w:val="537"/>
        </w:numPr>
        <w:tabs>
          <w:tab w:val="left" w:pos="861"/>
        </w:tabs>
        <w:autoSpaceDE w:val="0"/>
        <w:autoSpaceDN w:val="0"/>
        <w:ind w:right="140"/>
        <w:rPr>
          <w:rFonts w:eastAsia="Calibri" w:cs="Calibri"/>
          <w:lang w:bidi="en-US"/>
        </w:rPr>
      </w:pPr>
      <w:r w:rsidRPr="006D1703">
        <w:rPr>
          <w:rFonts w:eastAsia="Calibri" w:cs="Calibri"/>
          <w:lang w:bidi="en-US"/>
        </w:rPr>
        <w:t>If a site visit is required, then the location of the project will have a direct impact on the cost of providing that advice. For rural congregations, it may be cheaper to get a local professional to carry out the site inspection and provide a written report that can be reviewed by the Church</w:t>
      </w:r>
      <w:r w:rsidRPr="006D1703">
        <w:rPr>
          <w:rFonts w:eastAsia="Calibri" w:cs="Calibri"/>
          <w:spacing w:val="-5"/>
          <w:lang w:bidi="en-US"/>
        </w:rPr>
        <w:t xml:space="preserve"> </w:t>
      </w:r>
      <w:r w:rsidRPr="006D1703">
        <w:rPr>
          <w:rFonts w:eastAsia="Calibri" w:cs="Calibri"/>
          <w:lang w:bidi="en-US"/>
        </w:rPr>
        <w:t>Architect.</w:t>
      </w:r>
    </w:p>
    <w:p w14:paraId="61AC3DD7" w14:textId="77777777" w:rsidR="006D1703" w:rsidRDefault="006D1703" w:rsidP="005C3266">
      <w:pPr>
        <w:widowControl w:val="0"/>
        <w:autoSpaceDE w:val="0"/>
        <w:autoSpaceDN w:val="0"/>
        <w:ind w:left="140" w:right="801"/>
        <w:jc w:val="left"/>
        <w:rPr>
          <w:rFonts w:eastAsia="Calibri" w:cs="Calibri"/>
          <w:b/>
          <w:bCs/>
          <w:lang w:bidi="en-US"/>
        </w:rPr>
      </w:pPr>
    </w:p>
    <w:p w14:paraId="19F1E8FB" w14:textId="12EB1104" w:rsidR="00EE06FC" w:rsidRPr="00EE06FC" w:rsidRDefault="00EE06FC" w:rsidP="00613203">
      <w:pPr>
        <w:keepNext/>
        <w:keepLines/>
        <w:autoSpaceDE w:val="0"/>
        <w:autoSpaceDN w:val="0"/>
        <w:ind w:left="142" w:right="304"/>
        <w:rPr>
          <w:rFonts w:eastAsia="Calibri" w:cs="Calibri"/>
          <w:b/>
          <w:bCs/>
          <w:lang w:bidi="en-US"/>
        </w:rPr>
      </w:pPr>
      <w:r w:rsidRPr="00EE06FC">
        <w:rPr>
          <w:rFonts w:eastAsia="Calibri" w:cs="Calibri"/>
          <w:b/>
          <w:bCs/>
          <w:lang w:bidi="en-US"/>
        </w:rPr>
        <w:t>Seeking Advice Early in the Project</w:t>
      </w:r>
    </w:p>
    <w:p w14:paraId="439CA406" w14:textId="3C5EBFD3" w:rsidR="006D1703" w:rsidRPr="006D1703" w:rsidRDefault="006D1703" w:rsidP="00613203">
      <w:pPr>
        <w:keepNext/>
        <w:keepLines/>
        <w:autoSpaceDE w:val="0"/>
        <w:autoSpaceDN w:val="0"/>
        <w:ind w:left="142" w:right="304"/>
        <w:rPr>
          <w:rFonts w:eastAsia="Calibri" w:cs="Calibri"/>
          <w:lang w:bidi="en-US"/>
        </w:rPr>
      </w:pPr>
      <w:r w:rsidRPr="006D1703">
        <w:rPr>
          <w:rFonts w:eastAsia="Calibri" w:cs="Calibri"/>
          <w:lang w:bidi="en-US"/>
        </w:rPr>
        <w:t>It is good practice, to seek the advice of the Architect early in the project, so that the Board can be sure that the concept for their project is sound and has considered all relevant matters before proceeding to detailed design or other phase further along in the building project.</w:t>
      </w:r>
    </w:p>
    <w:p w14:paraId="5FC146AA" w14:textId="77777777" w:rsidR="006D1703" w:rsidRPr="000174BC" w:rsidRDefault="006D1703" w:rsidP="00613203">
      <w:pPr>
        <w:widowControl w:val="0"/>
        <w:autoSpaceDE w:val="0"/>
        <w:autoSpaceDN w:val="0"/>
        <w:ind w:left="140" w:right="801"/>
        <w:jc w:val="left"/>
        <w:rPr>
          <w:rFonts w:eastAsia="Calibri" w:cs="Calibri"/>
          <w:lang w:bidi="en-US"/>
        </w:rPr>
      </w:pPr>
    </w:p>
    <w:p w14:paraId="24C42537" w14:textId="5054D427" w:rsidR="00CA1530" w:rsidRPr="00CA1530" w:rsidRDefault="00CA1530" w:rsidP="00D109B9">
      <w:pPr>
        <w:autoSpaceDE w:val="0"/>
        <w:autoSpaceDN w:val="0"/>
        <w:adjustRightInd w:val="0"/>
        <w:ind w:left="142"/>
        <w:rPr>
          <w:rFonts w:eastAsiaTheme="minorEastAsia" w:cs="Calibri"/>
          <w:b/>
          <w:bCs/>
          <w:color w:val="000000"/>
          <w:sz w:val="24"/>
          <w:szCs w:val="24"/>
          <w:lang w:val="en-AU"/>
        </w:rPr>
      </w:pPr>
      <w:r w:rsidRPr="00CA1530">
        <w:rPr>
          <w:rFonts w:eastAsiaTheme="minorEastAsia" w:cs="Calibri"/>
          <w:b/>
          <w:bCs/>
          <w:color w:val="000000"/>
          <w:sz w:val="24"/>
          <w:szCs w:val="24"/>
          <w:lang w:val="en-AU"/>
        </w:rPr>
        <w:lastRenderedPageBreak/>
        <w:t xml:space="preserve">B. </w:t>
      </w:r>
      <w:r w:rsidRPr="00CA1530">
        <w:rPr>
          <w:rFonts w:eastAsiaTheme="minorEastAsia" w:cs="Calibri"/>
          <w:b/>
          <w:bCs/>
          <w:color w:val="000000"/>
          <w:sz w:val="24"/>
          <w:szCs w:val="24"/>
          <w:lang w:val="en-AU"/>
        </w:rPr>
        <w:tab/>
        <w:t>Pre-purchase Condition Inspection Guidelines</w:t>
      </w:r>
    </w:p>
    <w:p w14:paraId="51E2F078" w14:textId="0839998B" w:rsidR="00D109B9" w:rsidRPr="00D109B9" w:rsidRDefault="00D109B9" w:rsidP="00D109B9">
      <w:pPr>
        <w:autoSpaceDE w:val="0"/>
        <w:autoSpaceDN w:val="0"/>
        <w:adjustRightInd w:val="0"/>
        <w:ind w:left="142"/>
        <w:rPr>
          <w:rFonts w:eastAsiaTheme="minorEastAsia" w:cs="Calibri"/>
          <w:color w:val="000000"/>
          <w:lang w:val="en-AU"/>
        </w:rPr>
      </w:pPr>
      <w:r w:rsidRPr="00D109B9">
        <w:rPr>
          <w:rFonts w:eastAsiaTheme="minorEastAsia" w:cs="Calibri"/>
          <w:color w:val="000000"/>
          <w:lang w:val="en-AU"/>
        </w:rPr>
        <w:t xml:space="preserve">These Guidelines have been produced to assist congregations who are considering purchasing a property and who wish to engage a person or company to carry out a condition assessment of that property prior to purchase. </w:t>
      </w:r>
    </w:p>
    <w:p w14:paraId="4319CC4D" w14:textId="77777777" w:rsidR="00D109B9" w:rsidRDefault="00D109B9" w:rsidP="00D109B9">
      <w:pPr>
        <w:autoSpaceDE w:val="0"/>
        <w:autoSpaceDN w:val="0"/>
        <w:adjustRightInd w:val="0"/>
        <w:ind w:left="142"/>
        <w:rPr>
          <w:rFonts w:eastAsiaTheme="minorEastAsia" w:cs="Calibri"/>
          <w:color w:val="000000"/>
          <w:lang w:val="en-AU"/>
        </w:rPr>
      </w:pPr>
    </w:p>
    <w:p w14:paraId="0A300151" w14:textId="16CFF5EA" w:rsidR="00D109B9" w:rsidRPr="00D109B9" w:rsidRDefault="00D109B9" w:rsidP="00D109B9">
      <w:pPr>
        <w:autoSpaceDE w:val="0"/>
        <w:autoSpaceDN w:val="0"/>
        <w:adjustRightInd w:val="0"/>
        <w:ind w:left="142"/>
        <w:rPr>
          <w:rFonts w:eastAsiaTheme="minorEastAsia" w:cs="Calibri"/>
          <w:color w:val="000000"/>
          <w:lang w:val="en-AU"/>
        </w:rPr>
      </w:pPr>
      <w:r w:rsidRPr="00D109B9">
        <w:rPr>
          <w:rFonts w:eastAsiaTheme="minorEastAsia" w:cs="Calibri"/>
          <w:color w:val="000000"/>
          <w:lang w:val="en-AU"/>
        </w:rPr>
        <w:t xml:space="preserve">The purpose of such an inspection is to inform the congregation and Presbytery of any potential costs that the congregation is likely to incur in making the building fit for use and to understand the extent and value of any maintenance or repair works that may be required in the future. </w:t>
      </w:r>
    </w:p>
    <w:p w14:paraId="0268CB4A" w14:textId="77777777" w:rsidR="00D109B9" w:rsidRDefault="00D109B9" w:rsidP="00D109B9">
      <w:pPr>
        <w:autoSpaceDE w:val="0"/>
        <w:autoSpaceDN w:val="0"/>
        <w:adjustRightInd w:val="0"/>
        <w:ind w:left="142"/>
        <w:rPr>
          <w:rFonts w:eastAsiaTheme="minorEastAsia" w:cs="Calibri"/>
          <w:color w:val="000000"/>
          <w:lang w:val="en-AU"/>
        </w:rPr>
      </w:pPr>
    </w:p>
    <w:p w14:paraId="6EAF2C1B" w14:textId="4FBF8BF3" w:rsidR="00D109B9" w:rsidRPr="00D109B9" w:rsidRDefault="00D109B9" w:rsidP="00D109B9">
      <w:pPr>
        <w:autoSpaceDE w:val="0"/>
        <w:autoSpaceDN w:val="0"/>
        <w:adjustRightInd w:val="0"/>
        <w:ind w:left="142"/>
        <w:rPr>
          <w:rFonts w:eastAsiaTheme="minorEastAsia" w:cs="Calibri"/>
          <w:color w:val="000000"/>
          <w:lang w:val="en-AU"/>
        </w:rPr>
      </w:pPr>
      <w:r w:rsidRPr="00D109B9">
        <w:rPr>
          <w:rFonts w:eastAsiaTheme="minorEastAsia" w:cs="Calibri"/>
          <w:color w:val="000000"/>
          <w:lang w:val="en-AU"/>
        </w:rPr>
        <w:t xml:space="preserve">Whilst on the surface this may seem a straightforward matter, in practice there are a number of matters and pitfalls that congregations need to take into account before engaging a person or company to undertake such an inspection. </w:t>
      </w:r>
    </w:p>
    <w:p w14:paraId="450BA54B" w14:textId="77777777" w:rsidR="00D109B9" w:rsidRDefault="00D109B9" w:rsidP="00D109B9">
      <w:pPr>
        <w:autoSpaceDE w:val="0"/>
        <w:autoSpaceDN w:val="0"/>
        <w:adjustRightInd w:val="0"/>
        <w:ind w:left="0"/>
        <w:rPr>
          <w:rFonts w:eastAsiaTheme="minorEastAsia" w:cs="Calibri"/>
          <w:b/>
          <w:bCs/>
          <w:color w:val="000000"/>
          <w:lang w:val="en-AU"/>
        </w:rPr>
      </w:pPr>
    </w:p>
    <w:p w14:paraId="513C040A" w14:textId="1FD18C9A" w:rsidR="00D109B9" w:rsidRPr="00D109B9" w:rsidRDefault="00D109B9" w:rsidP="00D109B9">
      <w:pPr>
        <w:autoSpaceDE w:val="0"/>
        <w:autoSpaceDN w:val="0"/>
        <w:adjustRightInd w:val="0"/>
        <w:ind w:left="142"/>
        <w:rPr>
          <w:rFonts w:eastAsiaTheme="minorEastAsia" w:cs="Calibri"/>
          <w:color w:val="000000"/>
          <w:lang w:val="en-AU"/>
        </w:rPr>
      </w:pPr>
      <w:r w:rsidRPr="00D109B9">
        <w:rPr>
          <w:rFonts w:eastAsiaTheme="minorEastAsia" w:cs="Calibri"/>
          <w:b/>
          <w:bCs/>
          <w:color w:val="000000"/>
          <w:lang w:val="en-AU"/>
        </w:rPr>
        <w:t xml:space="preserve">Issues that the Congregation should be aware of before engaging a person or company to undertake the pre-purchase condition assessment. </w:t>
      </w:r>
    </w:p>
    <w:p w14:paraId="0673D3C5" w14:textId="77777777" w:rsidR="00D109B9" w:rsidRPr="00D109B9" w:rsidRDefault="00D109B9" w:rsidP="0041243A">
      <w:pPr>
        <w:numPr>
          <w:ilvl w:val="0"/>
          <w:numId w:val="539"/>
        </w:numPr>
        <w:autoSpaceDE w:val="0"/>
        <w:autoSpaceDN w:val="0"/>
        <w:adjustRightInd w:val="0"/>
        <w:ind w:left="567"/>
        <w:rPr>
          <w:rFonts w:eastAsiaTheme="minorEastAsia" w:cs="Calibri"/>
          <w:color w:val="000000"/>
          <w:lang w:val="en-AU"/>
        </w:rPr>
      </w:pPr>
      <w:r w:rsidRPr="00D109B9">
        <w:rPr>
          <w:rFonts w:eastAsiaTheme="minorEastAsia" w:cs="Calibri"/>
          <w:color w:val="000000"/>
          <w:lang w:val="en-AU"/>
        </w:rPr>
        <w:t xml:space="preserve">The Church Architect does not undertake pre-purchase condition inspections due to the issues in getting professional indemnity insurance to cover such work. </w:t>
      </w:r>
    </w:p>
    <w:p w14:paraId="248FE1C4" w14:textId="77777777" w:rsidR="00D109B9" w:rsidRPr="00D109B9" w:rsidRDefault="00D109B9" w:rsidP="0041243A">
      <w:pPr>
        <w:numPr>
          <w:ilvl w:val="0"/>
          <w:numId w:val="539"/>
        </w:numPr>
        <w:autoSpaceDE w:val="0"/>
        <w:autoSpaceDN w:val="0"/>
        <w:adjustRightInd w:val="0"/>
        <w:ind w:left="567"/>
        <w:rPr>
          <w:rFonts w:eastAsiaTheme="minorEastAsia" w:cs="Calibri"/>
          <w:color w:val="000000"/>
          <w:lang w:val="en-AU"/>
        </w:rPr>
      </w:pPr>
      <w:r w:rsidRPr="00D109B9">
        <w:rPr>
          <w:rFonts w:eastAsiaTheme="minorEastAsia" w:cs="Calibri"/>
          <w:color w:val="000000"/>
          <w:lang w:val="en-AU"/>
        </w:rPr>
        <w:t xml:space="preserve">There are a number of qualified people who can undertake such work. However, it should be remembered that, as a result of potential legal action for failures to properly identify every possible fault and accurately cost the remediation works, there is a potential to pad reports and estimated costs, in order to protect themselves from such action. </w:t>
      </w:r>
    </w:p>
    <w:p w14:paraId="21423312" w14:textId="77777777" w:rsidR="00D109B9" w:rsidRDefault="00D109B9" w:rsidP="0041243A">
      <w:pPr>
        <w:pStyle w:val="ListParagraph"/>
        <w:numPr>
          <w:ilvl w:val="0"/>
          <w:numId w:val="539"/>
        </w:numPr>
        <w:autoSpaceDE w:val="0"/>
        <w:autoSpaceDN w:val="0"/>
        <w:adjustRightInd w:val="0"/>
        <w:ind w:left="567"/>
        <w:rPr>
          <w:rFonts w:ascii="Calibri" w:eastAsiaTheme="minorEastAsia" w:hAnsi="Calibri" w:cs="Calibri"/>
          <w:color w:val="000000"/>
          <w:lang w:val="en-AU"/>
        </w:rPr>
      </w:pPr>
      <w:r w:rsidRPr="00D109B9">
        <w:rPr>
          <w:rFonts w:ascii="Calibri" w:eastAsiaTheme="minorEastAsia" w:hAnsi="Calibri" w:cs="Calibri"/>
          <w:color w:val="000000"/>
          <w:lang w:val="en-AU"/>
        </w:rPr>
        <w:t xml:space="preserve">There is a need to clearly identify in writing what the congregation’s expectations are in relation to the inspection to be carried out. As a minimum the following requirements should be included in the brief: </w:t>
      </w:r>
    </w:p>
    <w:p w14:paraId="07FEA3BC" w14:textId="59902BA5" w:rsidR="00D109B9" w:rsidRPr="00D109B9" w:rsidRDefault="00D109B9" w:rsidP="0041243A">
      <w:pPr>
        <w:pStyle w:val="ListParagraph"/>
        <w:numPr>
          <w:ilvl w:val="4"/>
          <w:numId w:val="540"/>
        </w:numPr>
        <w:autoSpaceDE w:val="0"/>
        <w:autoSpaceDN w:val="0"/>
        <w:adjustRightInd w:val="0"/>
        <w:ind w:left="993"/>
        <w:rPr>
          <w:rFonts w:ascii="Calibri" w:eastAsiaTheme="minorEastAsia" w:hAnsi="Calibri" w:cs="Calibri"/>
          <w:color w:val="000000"/>
          <w:szCs w:val="20"/>
          <w:lang w:val="en-AU"/>
        </w:rPr>
      </w:pPr>
      <w:r w:rsidRPr="00D109B9">
        <w:rPr>
          <w:rFonts w:ascii="Calibri" w:eastAsiaTheme="minorEastAsia" w:hAnsi="Calibri" w:cs="Calibri"/>
          <w:color w:val="000000"/>
          <w:lang w:val="en-AU"/>
        </w:rPr>
        <w:t xml:space="preserve">A requirement to meet the inspector onsite to discuss matters and to identify the more substantive issues that need to be addressed. </w:t>
      </w:r>
    </w:p>
    <w:p w14:paraId="0ABC1800" w14:textId="027E3EF5" w:rsidR="00D109B9" w:rsidRPr="00D109B9" w:rsidRDefault="00D109B9" w:rsidP="0041243A">
      <w:pPr>
        <w:pStyle w:val="ListParagraph"/>
        <w:numPr>
          <w:ilvl w:val="4"/>
          <w:numId w:val="540"/>
        </w:numPr>
        <w:autoSpaceDE w:val="0"/>
        <w:autoSpaceDN w:val="0"/>
        <w:adjustRightInd w:val="0"/>
        <w:ind w:left="993"/>
        <w:rPr>
          <w:rFonts w:ascii="Calibri" w:eastAsiaTheme="minorEastAsia" w:hAnsi="Calibri" w:cs="Calibri"/>
          <w:color w:val="000000"/>
          <w:szCs w:val="20"/>
          <w:lang w:val="en-AU"/>
        </w:rPr>
      </w:pPr>
      <w:r w:rsidRPr="00D109B9">
        <w:rPr>
          <w:rFonts w:ascii="Calibri" w:eastAsiaTheme="minorEastAsia" w:hAnsi="Calibri" w:cs="Calibri"/>
          <w:color w:val="000000"/>
          <w:szCs w:val="20"/>
          <w:lang w:val="en-AU"/>
        </w:rPr>
        <w:t xml:space="preserve">A written report which includes a list of items that need to be addressed together with an estimated cost to rectify each issue. Each item is to be prioritised according to the urgency in which these works are to be carried out e.g. urgent, within 12 months, within 5 years and issues to be monitored. </w:t>
      </w:r>
    </w:p>
    <w:p w14:paraId="58D28BD9" w14:textId="77777777" w:rsidR="00D109B9" w:rsidRPr="00D109B9" w:rsidRDefault="00D109B9" w:rsidP="0041243A">
      <w:pPr>
        <w:pStyle w:val="ListParagraph"/>
        <w:numPr>
          <w:ilvl w:val="0"/>
          <w:numId w:val="539"/>
        </w:numPr>
        <w:autoSpaceDE w:val="0"/>
        <w:autoSpaceDN w:val="0"/>
        <w:adjustRightInd w:val="0"/>
        <w:ind w:left="567"/>
        <w:rPr>
          <w:rFonts w:ascii="Calibri" w:eastAsiaTheme="minorEastAsia" w:hAnsi="Calibri" w:cs="Calibri"/>
          <w:color w:val="000000"/>
          <w:lang w:val="en-AU"/>
        </w:rPr>
      </w:pPr>
      <w:r w:rsidRPr="00D109B9">
        <w:rPr>
          <w:rFonts w:ascii="Calibri" w:eastAsiaTheme="minorEastAsia" w:hAnsi="Calibri" w:cs="Calibri"/>
          <w:color w:val="000000"/>
          <w:lang w:val="en-AU"/>
        </w:rPr>
        <w:t xml:space="preserve">If the building to be purchased is to have extensive works undertaken and funds have been allocated to carry out these works, then it may be more prudent to leave the assessment of maintenance and rectification works until the works are underway and the fabric of the building has been opened up to reveal the true extent of rectification works required. Any works can then be undertaken as a variation to the works being undertaken. </w:t>
      </w:r>
    </w:p>
    <w:p w14:paraId="27C0BDD0" w14:textId="77777777" w:rsidR="00D109B9" w:rsidRPr="00D109B9" w:rsidRDefault="00D109B9" w:rsidP="0041243A">
      <w:pPr>
        <w:pStyle w:val="ListParagraph"/>
        <w:numPr>
          <w:ilvl w:val="0"/>
          <w:numId w:val="539"/>
        </w:numPr>
        <w:autoSpaceDE w:val="0"/>
        <w:autoSpaceDN w:val="0"/>
        <w:adjustRightInd w:val="0"/>
        <w:ind w:left="567"/>
        <w:rPr>
          <w:rFonts w:ascii="Calibri" w:eastAsiaTheme="minorEastAsia" w:hAnsi="Calibri" w:cs="Calibri"/>
          <w:color w:val="000000"/>
          <w:lang w:val="en-AU"/>
        </w:rPr>
      </w:pPr>
      <w:r w:rsidRPr="00D109B9">
        <w:rPr>
          <w:rFonts w:ascii="Calibri" w:eastAsiaTheme="minorEastAsia" w:hAnsi="Calibri" w:cs="Calibri"/>
          <w:color w:val="000000"/>
          <w:lang w:val="en-AU"/>
        </w:rPr>
        <w:t>Avoid engaging people or companies that feed into a design and construct style rectification service because of the lack of financial accountability and transparency.</w:t>
      </w:r>
    </w:p>
    <w:p w14:paraId="1C93C162" w14:textId="77777777" w:rsidR="00D109B9" w:rsidRPr="00D109B9" w:rsidRDefault="00D109B9" w:rsidP="0041243A">
      <w:pPr>
        <w:pStyle w:val="ListParagraph"/>
        <w:numPr>
          <w:ilvl w:val="0"/>
          <w:numId w:val="539"/>
        </w:numPr>
        <w:autoSpaceDE w:val="0"/>
        <w:autoSpaceDN w:val="0"/>
        <w:adjustRightInd w:val="0"/>
        <w:ind w:left="567"/>
        <w:rPr>
          <w:rFonts w:ascii="Calibri" w:eastAsiaTheme="minorEastAsia" w:hAnsi="Calibri" w:cs="Calibri"/>
          <w:color w:val="000000"/>
          <w:lang w:val="en-AU"/>
        </w:rPr>
      </w:pPr>
      <w:r w:rsidRPr="00D109B9">
        <w:rPr>
          <w:rFonts w:ascii="Calibri" w:eastAsiaTheme="minorEastAsia" w:hAnsi="Calibri" w:cs="Calibri"/>
          <w:color w:val="000000"/>
          <w:lang w:val="en-AU"/>
        </w:rPr>
        <w:t>Not all defects are of equal weight and not every defect needs to be addressed immediately. Defects that cause water damage and inundation are a high priority to be addressed whereas some cracking, whilst unsightly, only needs to be monitored to see whether it is getting worse or is it stable.</w:t>
      </w:r>
    </w:p>
    <w:p w14:paraId="23565079" w14:textId="7B8AF2DB" w:rsidR="00D109B9" w:rsidRPr="00D109B9" w:rsidRDefault="00D109B9" w:rsidP="0041243A">
      <w:pPr>
        <w:pStyle w:val="ListParagraph"/>
        <w:numPr>
          <w:ilvl w:val="0"/>
          <w:numId w:val="539"/>
        </w:numPr>
        <w:autoSpaceDE w:val="0"/>
        <w:autoSpaceDN w:val="0"/>
        <w:adjustRightInd w:val="0"/>
        <w:ind w:left="567"/>
        <w:rPr>
          <w:rFonts w:ascii="Calibri" w:eastAsiaTheme="minorEastAsia" w:hAnsi="Calibri" w:cs="Calibri"/>
          <w:color w:val="000000"/>
          <w:lang w:val="en-AU"/>
        </w:rPr>
      </w:pPr>
      <w:r w:rsidRPr="00D109B9">
        <w:rPr>
          <w:rFonts w:ascii="Calibri" w:eastAsiaTheme="minorEastAsia" w:hAnsi="Calibri" w:cs="Calibri"/>
          <w:color w:val="000000"/>
          <w:lang w:val="en-AU"/>
        </w:rPr>
        <w:t>A better result may be obtained by using a local builder known to the congregation to provide a list of works and estimates to assist the congregation in determining whether to proceed with the purchase of a property.</w:t>
      </w:r>
      <w:r w:rsidRPr="00D109B9">
        <w:rPr>
          <w:rFonts w:ascii="Calibri" w:eastAsiaTheme="minorEastAsia" w:hAnsi="Calibri" w:cs="Calibri"/>
          <w:color w:val="000000"/>
          <w:sz w:val="22"/>
          <w:szCs w:val="22"/>
          <w:lang w:val="en-AU"/>
        </w:rPr>
        <w:t xml:space="preserve"> </w:t>
      </w:r>
    </w:p>
    <w:p w14:paraId="6E9C6AA4" w14:textId="77777777" w:rsidR="003C79DE" w:rsidRPr="002D442C" w:rsidRDefault="003C79DE" w:rsidP="00613203">
      <w:pPr>
        <w:ind w:left="1134"/>
        <w:jc w:val="left"/>
        <w:rPr>
          <w:rFonts w:eastAsia="Calibri" w:cs="Calibri"/>
          <w:lang w:val="en-AU"/>
        </w:rPr>
      </w:pPr>
    </w:p>
    <w:p w14:paraId="01B3FCE9" w14:textId="77777777" w:rsidR="003C79DE" w:rsidRPr="002D442C" w:rsidRDefault="003C79DE" w:rsidP="00613203">
      <w:pPr>
        <w:ind w:left="0"/>
        <w:rPr>
          <w:rFonts w:cs="Calibri"/>
          <w:lang w:val="en-AU"/>
          <w14:shadow w14:blurRad="50800" w14:dist="38100" w14:dir="2700000" w14:sx="100000" w14:sy="100000" w14:kx="0" w14:ky="0" w14:algn="tl">
            <w14:srgbClr w14:val="000000">
              <w14:alpha w14:val="60000"/>
            </w14:srgbClr>
          </w14:shadow>
        </w:rPr>
        <w:sectPr w:rsidR="003C79DE" w:rsidRPr="002D442C" w:rsidSect="003C79DE">
          <w:type w:val="continuous"/>
          <w:pgSz w:w="11907" w:h="16840" w:code="9"/>
          <w:pgMar w:top="1440" w:right="1440" w:bottom="1440" w:left="1440" w:header="720" w:footer="720" w:gutter="0"/>
          <w:paperSrc w:first="7" w:other="7"/>
          <w:cols w:space="720"/>
        </w:sectPr>
      </w:pPr>
    </w:p>
    <w:p w14:paraId="70FA1656" w14:textId="77777777" w:rsidR="003C79DE" w:rsidRDefault="003C79DE" w:rsidP="00613203">
      <w:pPr>
        <w:ind w:left="0"/>
        <w:jc w:val="left"/>
        <w:rPr>
          <w:lang w:val="en-AU"/>
          <w14:shadow w14:blurRad="50800" w14:dist="38100" w14:dir="2700000" w14:sx="100000" w14:sy="100000" w14:kx="0" w14:ky="0" w14:algn="tl">
            <w14:srgbClr w14:val="000000">
              <w14:alpha w14:val="60000"/>
            </w14:srgbClr>
          </w14:shadow>
        </w:rPr>
      </w:pPr>
    </w:p>
    <w:p w14:paraId="53F0E623" w14:textId="43E3859C" w:rsidR="005E6121" w:rsidRDefault="00581613" w:rsidP="00613203">
      <w:pPr>
        <w:ind w:left="0"/>
        <w:jc w:val="left"/>
        <w:rPr>
          <w:lang w:val="en-AU"/>
          <w14:shadow w14:blurRad="50800" w14:dist="38100" w14:dir="2700000" w14:sx="100000" w14:sy="100000" w14:kx="0" w14:ky="0" w14:algn="tl">
            <w14:srgbClr w14:val="000000">
              <w14:alpha w14:val="60000"/>
            </w14:srgbClr>
          </w14:shadow>
        </w:rPr>
      </w:pPr>
      <w:r w:rsidRPr="00581613">
        <w:rPr>
          <w:lang w:val="en-AU"/>
          <w14:shadow w14:blurRad="50800" w14:dist="38100" w14:dir="2700000" w14:sx="100000" w14:sy="100000" w14:kx="0" w14:ky="0" w14:algn="tl">
            <w14:srgbClr w14:val="000000">
              <w14:alpha w14:val="60000"/>
            </w14:srgbClr>
          </w14:shadow>
        </w:rPr>
        <w:br w:type="page"/>
      </w:r>
    </w:p>
    <w:p w14:paraId="5BB9B3E4" w14:textId="4080475D" w:rsidR="00581613" w:rsidRPr="00581613" w:rsidRDefault="00581613" w:rsidP="00581613">
      <w:pPr>
        <w:keepNext/>
        <w:spacing w:after="480"/>
        <w:ind w:left="0"/>
        <w:jc w:val="center"/>
        <w:outlineLvl w:val="0"/>
        <w:rPr>
          <w:rFonts w:asciiTheme="majorHAnsi" w:hAnsiTheme="majorHAnsi"/>
          <w:b/>
          <w:sz w:val="32"/>
          <w:lang w:val="en-AU"/>
        </w:rPr>
      </w:pPr>
      <w:bookmarkStart w:id="547" w:name="_Toc87963598"/>
      <w:bookmarkStart w:id="548" w:name="_Toc150161534"/>
      <w:bookmarkStart w:id="549" w:name="_Toc150178081"/>
      <w:r w:rsidRPr="00581613">
        <w:rPr>
          <w:rFonts w:asciiTheme="majorHAnsi" w:hAnsiTheme="majorHAnsi"/>
          <w:b/>
          <w:sz w:val="32"/>
          <w:lang w:val="en-AU"/>
        </w:rPr>
        <w:lastRenderedPageBreak/>
        <w:t>A Selection of</w:t>
      </w:r>
      <w:r w:rsidR="00527ECD">
        <w:rPr>
          <w:rFonts w:asciiTheme="majorHAnsi" w:hAnsiTheme="majorHAnsi"/>
          <w:b/>
          <w:sz w:val="32"/>
          <w:lang w:val="en-AU"/>
        </w:rPr>
        <w:t xml:space="preserve"> Presbyterian Church of Victoria </w:t>
      </w:r>
      <w:r w:rsidRPr="00581613">
        <w:rPr>
          <w:rFonts w:asciiTheme="majorHAnsi" w:hAnsiTheme="majorHAnsi"/>
          <w:b/>
          <w:sz w:val="32"/>
          <w:lang w:val="en-AU"/>
        </w:rPr>
        <w:t>Job Descriptions</w:t>
      </w:r>
      <w:bookmarkEnd w:id="547"/>
      <w:bookmarkEnd w:id="548"/>
      <w:bookmarkEnd w:id="549"/>
      <w:r w:rsidRPr="00581613">
        <w:rPr>
          <w:rFonts w:asciiTheme="majorHAnsi" w:hAnsiTheme="majorHAnsi"/>
          <w:b/>
          <w:sz w:val="32"/>
          <w:lang w:val="en-AU"/>
        </w:rPr>
        <w:t xml:space="preserve"> </w:t>
      </w:r>
    </w:p>
    <w:p w14:paraId="7E37103C" w14:textId="77777777" w:rsidR="00581613" w:rsidRPr="00581613" w:rsidRDefault="00581613" w:rsidP="00581613">
      <w:pPr>
        <w:keepNext/>
        <w:tabs>
          <w:tab w:val="left" w:pos="900"/>
        </w:tabs>
        <w:ind w:left="0"/>
        <w:jc w:val="left"/>
        <w:outlineLvl w:val="3"/>
        <w:rPr>
          <w:b/>
          <w:sz w:val="22"/>
          <w:lang w:val="en-AU"/>
        </w:rPr>
      </w:pPr>
      <w:r w:rsidRPr="00581613">
        <w:rPr>
          <w:b/>
          <w:sz w:val="22"/>
          <w:lang w:val="en-AU"/>
        </w:rPr>
        <w:t>Table of contents</w:t>
      </w:r>
    </w:p>
    <w:p w14:paraId="2C552ED7" w14:textId="77777777" w:rsidR="00E05712" w:rsidRDefault="00E05712" w:rsidP="00EB3CB5">
      <w:pPr>
        <w:ind w:left="0"/>
        <w:jc w:val="left"/>
        <w:rPr>
          <w:rFonts w:asciiTheme="majorHAnsi" w:hAnsiTheme="majorHAnsi"/>
          <w:b/>
          <w:sz w:val="22"/>
          <w:szCs w:val="22"/>
          <w:lang w:val="en-AU"/>
        </w:rPr>
      </w:pPr>
    </w:p>
    <w:p w14:paraId="2176C8E8" w14:textId="625C7272" w:rsidR="00581613" w:rsidRPr="00782F42" w:rsidRDefault="00E05712" w:rsidP="0041243A">
      <w:pPr>
        <w:pStyle w:val="ListParagraph"/>
        <w:numPr>
          <w:ilvl w:val="1"/>
          <w:numId w:val="317"/>
        </w:numPr>
        <w:ind w:left="426" w:hanging="426"/>
        <w:jc w:val="left"/>
        <w:rPr>
          <w:rFonts w:asciiTheme="majorHAnsi" w:hAnsiTheme="majorHAnsi"/>
          <w:b/>
          <w:sz w:val="22"/>
          <w:szCs w:val="22"/>
          <w:lang w:val="en-AU"/>
        </w:rPr>
      </w:pPr>
      <w:r w:rsidRPr="00782F42">
        <w:rPr>
          <w:rFonts w:asciiTheme="majorHAnsi" w:hAnsiTheme="majorHAnsi"/>
          <w:b/>
          <w:sz w:val="22"/>
          <w:szCs w:val="22"/>
          <w:lang w:val="en-AU"/>
        </w:rPr>
        <w:t xml:space="preserve">General Assembly appointments (Assembly Offices) under </w:t>
      </w:r>
      <w:hyperlink w:anchor="Rule_5_19" w:history="1">
        <w:r w:rsidRPr="00782F42">
          <w:rPr>
            <w:rStyle w:val="Hyperlink"/>
            <w:rFonts w:asciiTheme="majorHAnsi" w:hAnsiTheme="majorHAnsi"/>
            <w:b/>
            <w:sz w:val="22"/>
            <w:szCs w:val="22"/>
            <w:lang w:val="en-AU"/>
          </w:rPr>
          <w:t>Rule 5.19</w:t>
        </w:r>
      </w:hyperlink>
    </w:p>
    <w:p w14:paraId="6506308A" w14:textId="0A40AC8B" w:rsidR="00581613" w:rsidRPr="00EB3CB5" w:rsidRDefault="00581613" w:rsidP="0041243A">
      <w:pPr>
        <w:numPr>
          <w:ilvl w:val="0"/>
          <w:numId w:val="394"/>
        </w:numPr>
        <w:ind w:left="567" w:hanging="567"/>
        <w:jc w:val="left"/>
        <w:rPr>
          <w:rFonts w:asciiTheme="majorHAnsi" w:hAnsiTheme="majorHAnsi" w:cs="Arial"/>
          <w:lang w:val="en-AU"/>
        </w:rPr>
      </w:pPr>
      <w:r w:rsidRPr="00EB3CB5">
        <w:rPr>
          <w:rFonts w:asciiTheme="majorHAnsi" w:hAnsiTheme="majorHAnsi" w:cs="Arial"/>
          <w:lang w:val="en-AU"/>
        </w:rPr>
        <w:t>Church Plant</w:t>
      </w:r>
      <w:r w:rsidR="003D2CD7">
        <w:rPr>
          <w:rFonts w:asciiTheme="majorHAnsi" w:hAnsiTheme="majorHAnsi" w:cs="Arial"/>
          <w:lang w:val="en-AU"/>
        </w:rPr>
        <w:t>ing</w:t>
      </w:r>
      <w:r w:rsidRPr="00EB3CB5">
        <w:rPr>
          <w:rFonts w:asciiTheme="majorHAnsi" w:hAnsiTheme="majorHAnsi" w:cs="Arial"/>
          <w:lang w:val="en-AU"/>
        </w:rPr>
        <w:t xml:space="preserve"> </w:t>
      </w:r>
      <w:r w:rsidR="001C17D6">
        <w:rPr>
          <w:rFonts w:asciiTheme="majorHAnsi" w:hAnsiTheme="majorHAnsi" w:cs="Arial"/>
          <w:lang w:val="en-AU"/>
        </w:rPr>
        <w:t>Officer</w:t>
      </w:r>
    </w:p>
    <w:p w14:paraId="39810A2E" w14:textId="77777777" w:rsidR="00581613" w:rsidRPr="00782F42" w:rsidRDefault="00581613" w:rsidP="0041243A">
      <w:pPr>
        <w:pStyle w:val="ListParagraph"/>
        <w:numPr>
          <w:ilvl w:val="0"/>
          <w:numId w:val="394"/>
        </w:numPr>
        <w:ind w:left="567" w:hanging="567"/>
        <w:jc w:val="left"/>
        <w:rPr>
          <w:rFonts w:asciiTheme="majorHAnsi" w:hAnsiTheme="majorHAnsi"/>
          <w:lang w:val="en-AU"/>
        </w:rPr>
      </w:pPr>
      <w:r w:rsidRPr="00782F42">
        <w:rPr>
          <w:rFonts w:asciiTheme="majorHAnsi" w:hAnsiTheme="majorHAnsi"/>
          <w:lang w:val="en-AU"/>
        </w:rPr>
        <w:t>Clerk of Assembly</w:t>
      </w:r>
    </w:p>
    <w:p w14:paraId="26705DB4" w14:textId="7391420D" w:rsidR="00581613" w:rsidRPr="00EB3CB5" w:rsidRDefault="00581613" w:rsidP="0041243A">
      <w:pPr>
        <w:numPr>
          <w:ilvl w:val="0"/>
          <w:numId w:val="394"/>
        </w:numPr>
        <w:ind w:left="567" w:hanging="567"/>
        <w:jc w:val="left"/>
        <w:rPr>
          <w:rFonts w:asciiTheme="majorHAnsi" w:hAnsiTheme="majorHAnsi" w:cs="Arial"/>
          <w:lang w:val="en-AU"/>
        </w:rPr>
      </w:pPr>
      <w:r w:rsidRPr="00EB3CB5">
        <w:rPr>
          <w:rFonts w:asciiTheme="majorHAnsi" w:hAnsiTheme="majorHAnsi" w:cs="Arial"/>
          <w:lang w:val="en-AU"/>
        </w:rPr>
        <w:t xml:space="preserve">Ministry Development </w:t>
      </w:r>
      <w:r w:rsidR="003A6578">
        <w:rPr>
          <w:rFonts w:asciiTheme="majorHAnsi" w:hAnsiTheme="majorHAnsi" w:cs="Arial"/>
          <w:lang w:val="en-AU"/>
        </w:rPr>
        <w:t>Officer</w:t>
      </w:r>
    </w:p>
    <w:p w14:paraId="3FC797CF" w14:textId="77777777" w:rsidR="00581613" w:rsidRPr="00EB3CB5" w:rsidRDefault="00581613" w:rsidP="0041243A">
      <w:pPr>
        <w:numPr>
          <w:ilvl w:val="0"/>
          <w:numId w:val="394"/>
        </w:numPr>
        <w:ind w:left="567" w:hanging="567"/>
        <w:jc w:val="left"/>
        <w:rPr>
          <w:rFonts w:asciiTheme="majorHAnsi" w:hAnsiTheme="majorHAnsi" w:cs="Arial"/>
          <w:lang w:val="en-AU"/>
        </w:rPr>
      </w:pPr>
      <w:r w:rsidRPr="00EB3CB5">
        <w:rPr>
          <w:rFonts w:asciiTheme="majorHAnsi" w:hAnsiTheme="majorHAnsi" w:cs="Arial"/>
          <w:lang w:val="en-AU"/>
        </w:rPr>
        <w:t>District Interim Moderator</w:t>
      </w:r>
    </w:p>
    <w:p w14:paraId="6717BCBC" w14:textId="77777777" w:rsidR="00581613" w:rsidRPr="00EB3CB5" w:rsidRDefault="00581613" w:rsidP="0041243A">
      <w:pPr>
        <w:numPr>
          <w:ilvl w:val="0"/>
          <w:numId w:val="394"/>
        </w:numPr>
        <w:ind w:left="567" w:hanging="567"/>
        <w:jc w:val="left"/>
        <w:rPr>
          <w:rFonts w:asciiTheme="majorHAnsi" w:hAnsiTheme="majorHAnsi" w:cs="Arial"/>
          <w:lang w:val="en-AU"/>
        </w:rPr>
      </w:pPr>
      <w:r w:rsidRPr="00EB3CB5">
        <w:rPr>
          <w:rFonts w:asciiTheme="majorHAnsi" w:hAnsiTheme="majorHAnsi" w:cs="Arial"/>
          <w:lang w:val="en-AU"/>
        </w:rPr>
        <w:t xml:space="preserve">Intentional Interim </w:t>
      </w:r>
      <w:r w:rsidR="005D4D5F" w:rsidRPr="00EB3CB5">
        <w:rPr>
          <w:rFonts w:asciiTheme="majorHAnsi" w:hAnsiTheme="majorHAnsi" w:cs="Arial"/>
          <w:lang w:val="en-AU"/>
        </w:rPr>
        <w:t>Minister</w:t>
      </w:r>
    </w:p>
    <w:p w14:paraId="14B05EA7" w14:textId="77777777" w:rsidR="00581613" w:rsidRPr="00EB3CB5" w:rsidRDefault="00581613" w:rsidP="0041243A">
      <w:pPr>
        <w:numPr>
          <w:ilvl w:val="0"/>
          <w:numId w:val="394"/>
        </w:numPr>
        <w:ind w:left="567" w:hanging="567"/>
        <w:jc w:val="left"/>
        <w:rPr>
          <w:rFonts w:asciiTheme="majorHAnsi" w:hAnsiTheme="majorHAnsi" w:cs="Arial"/>
          <w:lang w:val="en-AU"/>
        </w:rPr>
      </w:pPr>
      <w:r w:rsidRPr="00EB3CB5">
        <w:rPr>
          <w:rFonts w:asciiTheme="majorHAnsi" w:hAnsiTheme="majorHAnsi" w:cs="Arial"/>
          <w:lang w:val="en-AU"/>
        </w:rPr>
        <w:t>Principal, Presbyterian Theological College</w:t>
      </w:r>
    </w:p>
    <w:p w14:paraId="4D2BE4CA" w14:textId="77777777" w:rsidR="00581613" w:rsidRPr="00EB3CB5" w:rsidRDefault="00581613" w:rsidP="0041243A">
      <w:pPr>
        <w:numPr>
          <w:ilvl w:val="0"/>
          <w:numId w:val="394"/>
        </w:numPr>
        <w:ind w:left="567" w:hanging="567"/>
        <w:jc w:val="left"/>
        <w:rPr>
          <w:rFonts w:asciiTheme="majorHAnsi" w:hAnsiTheme="majorHAnsi" w:cs="Arial"/>
          <w:lang w:val="en-AU"/>
        </w:rPr>
      </w:pPr>
      <w:r w:rsidRPr="00EB3CB5">
        <w:rPr>
          <w:rFonts w:asciiTheme="majorHAnsi" w:hAnsiTheme="majorHAnsi" w:cs="Arial"/>
          <w:lang w:val="en-AU"/>
        </w:rPr>
        <w:t xml:space="preserve">Lecturer </w:t>
      </w:r>
      <w:r w:rsidR="00D1374A" w:rsidRPr="00EB3CB5">
        <w:rPr>
          <w:rFonts w:asciiTheme="majorHAnsi" w:hAnsiTheme="majorHAnsi" w:cs="Arial"/>
          <w:lang w:val="en-AU"/>
        </w:rPr>
        <w:t xml:space="preserve">in </w:t>
      </w:r>
      <w:r w:rsidRPr="00EB3CB5">
        <w:rPr>
          <w:rFonts w:asciiTheme="majorHAnsi" w:hAnsiTheme="majorHAnsi" w:cs="Arial"/>
          <w:lang w:val="en-AU"/>
        </w:rPr>
        <w:t>Old Testament Studies</w:t>
      </w:r>
      <w:r w:rsidR="00D1374A" w:rsidRPr="00EB3CB5">
        <w:rPr>
          <w:rFonts w:asciiTheme="majorHAnsi" w:hAnsiTheme="majorHAnsi" w:cs="Arial"/>
          <w:lang w:val="en-AU"/>
        </w:rPr>
        <w:t>,</w:t>
      </w:r>
      <w:r w:rsidRPr="00EB3CB5">
        <w:rPr>
          <w:rFonts w:asciiTheme="majorHAnsi" w:hAnsiTheme="majorHAnsi" w:cs="Arial"/>
          <w:lang w:val="en-AU"/>
        </w:rPr>
        <w:t xml:space="preserve"> PTC</w:t>
      </w:r>
    </w:p>
    <w:p w14:paraId="27F4F519" w14:textId="77777777" w:rsidR="00581613" w:rsidRPr="00EB3CB5" w:rsidRDefault="00581613" w:rsidP="0041243A">
      <w:pPr>
        <w:numPr>
          <w:ilvl w:val="0"/>
          <w:numId w:val="394"/>
        </w:numPr>
        <w:ind w:left="567" w:hanging="567"/>
        <w:jc w:val="left"/>
        <w:rPr>
          <w:rFonts w:asciiTheme="majorHAnsi" w:hAnsiTheme="majorHAnsi" w:cs="Arial"/>
          <w:lang w:val="en-AU"/>
        </w:rPr>
      </w:pPr>
      <w:r w:rsidRPr="00EB3CB5">
        <w:rPr>
          <w:rFonts w:asciiTheme="majorHAnsi" w:hAnsiTheme="majorHAnsi" w:cs="Arial"/>
          <w:lang w:val="en-AU"/>
        </w:rPr>
        <w:t>Lecturer in New Testament Studies, PTC</w:t>
      </w:r>
    </w:p>
    <w:p w14:paraId="6203D7BB" w14:textId="1EF25BCE" w:rsidR="00F4548D" w:rsidRDefault="00F4548D" w:rsidP="0041243A">
      <w:pPr>
        <w:numPr>
          <w:ilvl w:val="0"/>
          <w:numId w:val="394"/>
        </w:numPr>
        <w:ind w:left="567" w:hanging="567"/>
        <w:jc w:val="left"/>
        <w:rPr>
          <w:rFonts w:asciiTheme="majorHAnsi" w:hAnsiTheme="majorHAnsi" w:cs="Arial"/>
          <w:lang w:val="en-AU"/>
        </w:rPr>
      </w:pPr>
      <w:r>
        <w:rPr>
          <w:rFonts w:asciiTheme="majorHAnsi" w:hAnsiTheme="majorHAnsi" w:cs="Arial"/>
          <w:lang w:val="en-AU"/>
        </w:rPr>
        <w:t>Lecturer in Church History and Public Theology</w:t>
      </w:r>
      <w:r w:rsidR="00612327">
        <w:rPr>
          <w:rFonts w:asciiTheme="majorHAnsi" w:hAnsiTheme="majorHAnsi" w:cs="Arial"/>
          <w:lang w:val="en-AU"/>
        </w:rPr>
        <w:t>, PTC</w:t>
      </w:r>
    </w:p>
    <w:p w14:paraId="6E2ED49F" w14:textId="77777777" w:rsidR="00EE06FC" w:rsidRPr="00EB3CB5" w:rsidRDefault="00EE06FC" w:rsidP="0041243A">
      <w:pPr>
        <w:numPr>
          <w:ilvl w:val="0"/>
          <w:numId w:val="394"/>
        </w:numPr>
        <w:ind w:left="567" w:hanging="567"/>
        <w:jc w:val="left"/>
        <w:rPr>
          <w:rFonts w:asciiTheme="majorHAnsi" w:hAnsiTheme="majorHAnsi" w:cs="Arial"/>
          <w:lang w:val="en-AU"/>
        </w:rPr>
      </w:pPr>
      <w:r>
        <w:rPr>
          <w:rFonts w:asciiTheme="majorHAnsi" w:hAnsiTheme="majorHAnsi" w:cs="Arial"/>
          <w:lang w:val="en-AU"/>
        </w:rPr>
        <w:t>Lecturer in Church History and Practical Theology</w:t>
      </w:r>
    </w:p>
    <w:p w14:paraId="505A9297" w14:textId="7DD1EC79" w:rsidR="00F4548D" w:rsidRDefault="00F4548D" w:rsidP="0041243A">
      <w:pPr>
        <w:numPr>
          <w:ilvl w:val="0"/>
          <w:numId w:val="394"/>
        </w:numPr>
        <w:ind w:left="567" w:hanging="567"/>
        <w:jc w:val="left"/>
        <w:rPr>
          <w:rFonts w:asciiTheme="majorHAnsi" w:hAnsiTheme="majorHAnsi" w:cs="Arial"/>
          <w:lang w:val="en-AU"/>
        </w:rPr>
      </w:pPr>
      <w:r>
        <w:rPr>
          <w:rFonts w:asciiTheme="majorHAnsi" w:hAnsiTheme="majorHAnsi" w:cs="Arial"/>
          <w:lang w:val="en-AU"/>
        </w:rPr>
        <w:t>Lecturer in Christian Studies (Mandarin) and Asian Program Coordinator</w:t>
      </w:r>
      <w:r w:rsidR="00612327">
        <w:rPr>
          <w:rFonts w:asciiTheme="majorHAnsi" w:hAnsiTheme="majorHAnsi" w:cs="Arial"/>
          <w:lang w:val="en-AU"/>
        </w:rPr>
        <w:t>, PTC</w:t>
      </w:r>
      <w:r>
        <w:rPr>
          <w:rFonts w:asciiTheme="majorHAnsi" w:hAnsiTheme="majorHAnsi" w:cs="Arial"/>
          <w:lang w:val="en-AU"/>
        </w:rPr>
        <w:t xml:space="preserve"> </w:t>
      </w:r>
    </w:p>
    <w:p w14:paraId="7B6B8024" w14:textId="34956300" w:rsidR="00581613" w:rsidRPr="00EB3CB5" w:rsidRDefault="00680D90" w:rsidP="0041243A">
      <w:pPr>
        <w:numPr>
          <w:ilvl w:val="0"/>
          <w:numId w:val="394"/>
        </w:numPr>
        <w:ind w:left="567" w:hanging="567"/>
        <w:jc w:val="left"/>
        <w:rPr>
          <w:rFonts w:asciiTheme="majorHAnsi" w:hAnsiTheme="majorHAnsi" w:cs="Arial"/>
          <w:lang w:val="en-AU"/>
        </w:rPr>
      </w:pPr>
      <w:r>
        <w:rPr>
          <w:rFonts w:asciiTheme="majorHAnsi" w:hAnsiTheme="majorHAnsi" w:cs="Arial"/>
          <w:lang w:val="en-AU"/>
        </w:rPr>
        <w:t xml:space="preserve">PCV </w:t>
      </w:r>
      <w:r w:rsidR="00581613" w:rsidRPr="00EB3CB5">
        <w:rPr>
          <w:rFonts w:asciiTheme="majorHAnsi" w:hAnsiTheme="majorHAnsi" w:cs="Arial"/>
          <w:lang w:val="en-AU"/>
        </w:rPr>
        <w:t xml:space="preserve">Youth </w:t>
      </w:r>
      <w:r w:rsidR="00686028">
        <w:rPr>
          <w:rFonts w:asciiTheme="majorHAnsi" w:hAnsiTheme="majorHAnsi" w:cs="Arial"/>
          <w:lang w:val="en-AU"/>
        </w:rPr>
        <w:t>and Children’s Worker</w:t>
      </w:r>
    </w:p>
    <w:p w14:paraId="443AA06F" w14:textId="7AAA47C6" w:rsidR="00E05712" w:rsidRDefault="00E05712" w:rsidP="0041243A">
      <w:pPr>
        <w:numPr>
          <w:ilvl w:val="0"/>
          <w:numId w:val="394"/>
        </w:numPr>
        <w:ind w:left="567" w:hanging="567"/>
        <w:jc w:val="left"/>
        <w:rPr>
          <w:rFonts w:asciiTheme="majorHAnsi" w:hAnsiTheme="majorHAnsi" w:cs="Arial"/>
          <w:lang w:val="en-AU"/>
        </w:rPr>
      </w:pPr>
      <w:r w:rsidRPr="00EB3CB5">
        <w:rPr>
          <w:rFonts w:asciiTheme="majorHAnsi" w:hAnsiTheme="majorHAnsi" w:cs="Arial"/>
          <w:lang w:val="en-AU"/>
        </w:rPr>
        <w:t>PCV Training Officer</w:t>
      </w:r>
    </w:p>
    <w:p w14:paraId="71905FD4" w14:textId="278BD584" w:rsidR="001C17D6" w:rsidRDefault="001C17D6" w:rsidP="0041243A">
      <w:pPr>
        <w:numPr>
          <w:ilvl w:val="0"/>
          <w:numId w:val="394"/>
        </w:numPr>
        <w:ind w:left="567" w:hanging="567"/>
        <w:jc w:val="left"/>
        <w:rPr>
          <w:rFonts w:asciiTheme="majorHAnsi" w:hAnsiTheme="majorHAnsi" w:cs="Arial"/>
          <w:lang w:val="en-AU"/>
        </w:rPr>
      </w:pPr>
      <w:r>
        <w:rPr>
          <w:rFonts w:asciiTheme="majorHAnsi" w:hAnsiTheme="majorHAnsi" w:cs="Arial"/>
          <w:lang w:val="en-AU"/>
        </w:rPr>
        <w:t>PCV Archivist</w:t>
      </w:r>
    </w:p>
    <w:p w14:paraId="552E660D" w14:textId="77777777" w:rsidR="00E05712" w:rsidRDefault="00E05712" w:rsidP="00EB3CB5">
      <w:pPr>
        <w:jc w:val="left"/>
        <w:rPr>
          <w:rFonts w:asciiTheme="majorHAnsi" w:hAnsiTheme="majorHAnsi" w:cs="Arial"/>
          <w:sz w:val="22"/>
          <w:szCs w:val="28"/>
          <w:lang w:val="en-AU"/>
        </w:rPr>
      </w:pPr>
    </w:p>
    <w:p w14:paraId="7859D70B" w14:textId="2CAC0042" w:rsidR="00E05712" w:rsidRDefault="00E05712" w:rsidP="00782F42">
      <w:pPr>
        <w:ind w:left="0"/>
        <w:jc w:val="left"/>
        <w:rPr>
          <w:rFonts w:asciiTheme="majorHAnsi" w:hAnsiTheme="majorHAnsi"/>
          <w:b/>
          <w:sz w:val="22"/>
          <w:szCs w:val="22"/>
          <w:lang w:val="en-AU"/>
        </w:rPr>
      </w:pPr>
      <w:r>
        <w:rPr>
          <w:rFonts w:asciiTheme="majorHAnsi" w:hAnsiTheme="majorHAnsi"/>
          <w:b/>
          <w:sz w:val="22"/>
          <w:szCs w:val="22"/>
          <w:lang w:val="en-AU"/>
        </w:rPr>
        <w:t xml:space="preserve">B. Committee Staff appointments under </w:t>
      </w:r>
      <w:hyperlink w:anchor="Rule_5_32" w:history="1">
        <w:r w:rsidRPr="005519A2">
          <w:rPr>
            <w:rStyle w:val="Hyperlink"/>
            <w:rFonts w:asciiTheme="majorHAnsi" w:hAnsiTheme="majorHAnsi"/>
            <w:b/>
            <w:sz w:val="22"/>
            <w:szCs w:val="22"/>
            <w:lang w:val="en-AU"/>
          </w:rPr>
          <w:t>Rule 5.32</w:t>
        </w:r>
      </w:hyperlink>
    </w:p>
    <w:p w14:paraId="661FF0E4" w14:textId="482C4556" w:rsidR="00581613" w:rsidRPr="00782F42" w:rsidRDefault="00581613" w:rsidP="0041243A">
      <w:pPr>
        <w:pStyle w:val="ListParagraph"/>
        <w:numPr>
          <w:ilvl w:val="0"/>
          <w:numId w:val="394"/>
        </w:numPr>
        <w:ind w:left="567" w:hanging="567"/>
        <w:jc w:val="left"/>
        <w:rPr>
          <w:rFonts w:asciiTheme="majorHAnsi" w:hAnsiTheme="majorHAnsi"/>
          <w:lang w:val="en-AU"/>
        </w:rPr>
      </w:pPr>
      <w:r w:rsidRPr="00782F42">
        <w:rPr>
          <w:rFonts w:asciiTheme="majorHAnsi" w:hAnsiTheme="majorHAnsi"/>
          <w:lang w:val="en-AU"/>
        </w:rPr>
        <w:t xml:space="preserve">HCCC </w:t>
      </w:r>
      <w:r w:rsidR="00CF44E7">
        <w:rPr>
          <w:rFonts w:asciiTheme="majorHAnsi" w:hAnsiTheme="majorHAnsi"/>
          <w:lang w:val="en-AU"/>
        </w:rPr>
        <w:t xml:space="preserve">PCV </w:t>
      </w:r>
      <w:r w:rsidRPr="00782F42">
        <w:rPr>
          <w:rFonts w:asciiTheme="majorHAnsi" w:hAnsiTheme="majorHAnsi"/>
          <w:lang w:val="en-AU"/>
        </w:rPr>
        <w:t>Ministry Wives</w:t>
      </w:r>
      <w:r w:rsidR="00B22EAE">
        <w:rPr>
          <w:rFonts w:asciiTheme="majorHAnsi" w:hAnsiTheme="majorHAnsi"/>
          <w:lang w:val="en-AU"/>
        </w:rPr>
        <w:t>’</w:t>
      </w:r>
      <w:r w:rsidR="00CF44E7">
        <w:rPr>
          <w:rFonts w:asciiTheme="majorHAnsi" w:hAnsiTheme="majorHAnsi"/>
          <w:lang w:val="en-AU"/>
        </w:rPr>
        <w:t xml:space="preserve"> Chaplain </w:t>
      </w:r>
    </w:p>
    <w:p w14:paraId="4E859733" w14:textId="064EA820" w:rsidR="00581613" w:rsidRPr="00782F42" w:rsidRDefault="00581613" w:rsidP="0041243A">
      <w:pPr>
        <w:pStyle w:val="ListParagraph"/>
        <w:numPr>
          <w:ilvl w:val="0"/>
          <w:numId w:val="394"/>
        </w:numPr>
        <w:ind w:left="567" w:hanging="567"/>
        <w:jc w:val="left"/>
        <w:rPr>
          <w:rFonts w:asciiTheme="majorHAnsi" w:hAnsiTheme="majorHAnsi"/>
          <w:lang w:val="en-AU"/>
        </w:rPr>
      </w:pPr>
      <w:r w:rsidRPr="00782F42">
        <w:rPr>
          <w:rFonts w:asciiTheme="majorHAnsi" w:hAnsiTheme="majorHAnsi"/>
          <w:lang w:val="en-AU"/>
        </w:rPr>
        <w:t xml:space="preserve">HCCC Chaplaincy </w:t>
      </w:r>
      <w:r w:rsidR="00CF44E7">
        <w:rPr>
          <w:rFonts w:asciiTheme="majorHAnsi" w:hAnsiTheme="majorHAnsi"/>
          <w:lang w:val="en-AU"/>
        </w:rPr>
        <w:t>Support Worker</w:t>
      </w:r>
    </w:p>
    <w:p w14:paraId="2D275F11" w14:textId="2C600DE0" w:rsidR="00527ECD" w:rsidRPr="00782F42" w:rsidRDefault="00527ECD" w:rsidP="0041243A">
      <w:pPr>
        <w:pStyle w:val="ListParagraph"/>
        <w:numPr>
          <w:ilvl w:val="0"/>
          <w:numId w:val="394"/>
        </w:numPr>
        <w:ind w:left="567" w:hanging="567"/>
        <w:jc w:val="left"/>
        <w:rPr>
          <w:rFonts w:asciiTheme="majorHAnsi" w:hAnsiTheme="majorHAnsi"/>
          <w:lang w:val="en-AU"/>
        </w:rPr>
      </w:pPr>
      <w:r w:rsidRPr="00782F42">
        <w:rPr>
          <w:rFonts w:asciiTheme="majorHAnsi" w:hAnsiTheme="majorHAnsi"/>
          <w:lang w:val="en-AU"/>
        </w:rPr>
        <w:t>Researcher, Church and Nation Committee</w:t>
      </w:r>
    </w:p>
    <w:p w14:paraId="6D027961" w14:textId="6FB05116" w:rsidR="00064BEF" w:rsidRPr="00782F42" w:rsidRDefault="00C93578" w:rsidP="0041243A">
      <w:pPr>
        <w:pStyle w:val="ListParagraph"/>
        <w:numPr>
          <w:ilvl w:val="0"/>
          <w:numId w:val="394"/>
        </w:numPr>
        <w:ind w:left="567" w:hanging="567"/>
        <w:jc w:val="left"/>
        <w:rPr>
          <w:rFonts w:asciiTheme="majorHAnsi" w:hAnsiTheme="majorHAnsi"/>
          <w:lang w:val="en-AU"/>
        </w:rPr>
      </w:pPr>
      <w:r w:rsidRPr="00782F42">
        <w:rPr>
          <w:rFonts w:asciiTheme="majorHAnsi" w:hAnsiTheme="majorHAnsi"/>
          <w:lang w:val="en-AU"/>
        </w:rPr>
        <w:t>State News Editor</w:t>
      </w:r>
    </w:p>
    <w:p w14:paraId="117980BD" w14:textId="039F49FB" w:rsidR="004735E3" w:rsidRPr="00782F42" w:rsidRDefault="004735E3" w:rsidP="0041243A">
      <w:pPr>
        <w:pStyle w:val="ListParagraph"/>
        <w:numPr>
          <w:ilvl w:val="0"/>
          <w:numId w:val="394"/>
        </w:numPr>
        <w:ind w:left="567" w:hanging="567"/>
        <w:jc w:val="left"/>
        <w:rPr>
          <w:rFonts w:asciiTheme="majorHAnsi" w:hAnsiTheme="majorHAnsi"/>
          <w:lang w:val="en-AU"/>
        </w:rPr>
      </w:pPr>
      <w:r w:rsidRPr="00782F42">
        <w:rPr>
          <w:rFonts w:asciiTheme="majorHAnsi" w:hAnsiTheme="majorHAnsi"/>
          <w:lang w:val="en-AU"/>
        </w:rPr>
        <w:t xml:space="preserve">METRO Administration Assistant </w:t>
      </w:r>
    </w:p>
    <w:p w14:paraId="0BF4EBF4" w14:textId="415B9BCA" w:rsidR="000464BF" w:rsidRPr="00782F42" w:rsidRDefault="000464BF" w:rsidP="0041243A">
      <w:pPr>
        <w:pStyle w:val="ListParagraph"/>
        <w:numPr>
          <w:ilvl w:val="0"/>
          <w:numId w:val="394"/>
        </w:numPr>
        <w:ind w:left="567" w:hanging="567"/>
        <w:jc w:val="left"/>
        <w:rPr>
          <w:rFonts w:asciiTheme="majorHAnsi" w:hAnsiTheme="majorHAnsi"/>
          <w:lang w:val="en-AU"/>
        </w:rPr>
      </w:pPr>
      <w:r w:rsidRPr="00782F42">
        <w:rPr>
          <w:rFonts w:asciiTheme="majorHAnsi" w:hAnsiTheme="majorHAnsi"/>
          <w:lang w:val="en-AU"/>
        </w:rPr>
        <w:t>Women’s Ministries Facilitator</w:t>
      </w:r>
    </w:p>
    <w:p w14:paraId="33ED1DD4" w14:textId="77777777" w:rsidR="00581613" w:rsidRPr="00782F42" w:rsidRDefault="00581613" w:rsidP="00782F42">
      <w:pPr>
        <w:pStyle w:val="ListParagraph"/>
        <w:ind w:left="567"/>
        <w:jc w:val="left"/>
        <w:rPr>
          <w:rFonts w:asciiTheme="majorHAnsi" w:hAnsiTheme="majorHAnsi"/>
          <w:lang w:val="en-AU"/>
        </w:rPr>
      </w:pPr>
    </w:p>
    <w:p w14:paraId="2A9E2A41" w14:textId="77777777" w:rsidR="00581613" w:rsidRPr="00581613" w:rsidRDefault="00581613" w:rsidP="00581613">
      <w:pPr>
        <w:ind w:left="720"/>
        <w:jc w:val="left"/>
        <w:rPr>
          <w:rFonts w:asciiTheme="majorHAnsi" w:hAnsiTheme="majorHAnsi" w:cs="Arial"/>
          <w:sz w:val="22"/>
          <w:szCs w:val="28"/>
          <w:lang w:val="en-AU"/>
        </w:rPr>
      </w:pPr>
    </w:p>
    <w:p w14:paraId="10C7CA18" w14:textId="77777777" w:rsidR="00581613" w:rsidRPr="00581613" w:rsidRDefault="00581613" w:rsidP="00581613">
      <w:pPr>
        <w:ind w:left="720"/>
        <w:jc w:val="left"/>
        <w:rPr>
          <w:rFonts w:asciiTheme="majorHAnsi" w:hAnsiTheme="majorHAnsi" w:cs="Arial"/>
          <w:sz w:val="22"/>
          <w:szCs w:val="28"/>
          <w:lang w:val="en-AU"/>
        </w:rPr>
      </w:pPr>
    </w:p>
    <w:p w14:paraId="5BA0C353" w14:textId="77777777" w:rsidR="00581613" w:rsidRPr="00581613" w:rsidRDefault="00581613" w:rsidP="00581613">
      <w:pPr>
        <w:ind w:left="720"/>
        <w:jc w:val="left"/>
        <w:rPr>
          <w:rFonts w:asciiTheme="majorHAnsi" w:hAnsiTheme="majorHAnsi" w:cs="Arial"/>
          <w:sz w:val="22"/>
          <w:szCs w:val="28"/>
          <w:lang w:val="en-AU"/>
        </w:rPr>
      </w:pPr>
    </w:p>
    <w:p w14:paraId="4172215E" w14:textId="77777777" w:rsidR="00581613" w:rsidRPr="00581613" w:rsidRDefault="00581613" w:rsidP="00581613">
      <w:pPr>
        <w:ind w:left="720"/>
        <w:jc w:val="left"/>
        <w:rPr>
          <w:rFonts w:asciiTheme="majorHAnsi" w:hAnsiTheme="majorHAnsi" w:cs="Arial"/>
          <w:sz w:val="22"/>
          <w:szCs w:val="28"/>
          <w:lang w:val="en-AU"/>
        </w:rPr>
      </w:pPr>
    </w:p>
    <w:p w14:paraId="5276E14C" w14:textId="77777777" w:rsidR="00581613" w:rsidRPr="00581613" w:rsidRDefault="00581613" w:rsidP="00581613">
      <w:pPr>
        <w:ind w:left="720"/>
        <w:jc w:val="left"/>
        <w:rPr>
          <w:rFonts w:asciiTheme="majorHAnsi" w:hAnsiTheme="majorHAnsi" w:cs="Arial"/>
          <w:sz w:val="22"/>
          <w:szCs w:val="28"/>
          <w:lang w:val="en-AU"/>
        </w:rPr>
      </w:pPr>
    </w:p>
    <w:p w14:paraId="35AE0BC2" w14:textId="77777777" w:rsidR="00581613" w:rsidRPr="00581613" w:rsidRDefault="00581613" w:rsidP="00581613">
      <w:pPr>
        <w:ind w:left="720"/>
        <w:jc w:val="left"/>
        <w:rPr>
          <w:rFonts w:asciiTheme="majorHAnsi" w:hAnsiTheme="majorHAnsi" w:cs="Arial"/>
          <w:sz w:val="22"/>
          <w:szCs w:val="28"/>
          <w:lang w:val="en-AU"/>
        </w:rPr>
      </w:pPr>
    </w:p>
    <w:p w14:paraId="7105E192" w14:textId="77777777" w:rsidR="00581613" w:rsidRPr="00581613" w:rsidRDefault="00581613" w:rsidP="00581613">
      <w:pPr>
        <w:ind w:left="720"/>
        <w:jc w:val="left"/>
        <w:rPr>
          <w:rFonts w:asciiTheme="majorHAnsi" w:hAnsiTheme="majorHAnsi" w:cs="Arial"/>
          <w:sz w:val="22"/>
          <w:szCs w:val="28"/>
          <w:lang w:val="en-AU"/>
        </w:rPr>
      </w:pPr>
    </w:p>
    <w:p w14:paraId="09ABA4EA" w14:textId="77777777" w:rsidR="00581613" w:rsidRPr="00581613" w:rsidRDefault="00581613" w:rsidP="00581613">
      <w:pPr>
        <w:ind w:left="720"/>
        <w:jc w:val="left"/>
        <w:rPr>
          <w:rFonts w:asciiTheme="majorHAnsi" w:hAnsiTheme="majorHAnsi" w:cs="Arial"/>
          <w:sz w:val="22"/>
          <w:szCs w:val="28"/>
          <w:lang w:val="en-AU"/>
        </w:rPr>
      </w:pPr>
    </w:p>
    <w:p w14:paraId="18E256B0" w14:textId="77777777" w:rsidR="00581613" w:rsidRPr="00581613" w:rsidRDefault="00581613" w:rsidP="00581613">
      <w:pPr>
        <w:ind w:left="720"/>
        <w:jc w:val="left"/>
        <w:rPr>
          <w:rFonts w:asciiTheme="majorHAnsi" w:hAnsiTheme="majorHAnsi" w:cs="Arial"/>
          <w:sz w:val="22"/>
          <w:szCs w:val="28"/>
          <w:lang w:val="en-AU"/>
        </w:rPr>
      </w:pPr>
    </w:p>
    <w:p w14:paraId="3E2461D3" w14:textId="77777777" w:rsidR="00581613" w:rsidRPr="00581613" w:rsidRDefault="00581613" w:rsidP="00581613">
      <w:pPr>
        <w:ind w:left="720"/>
        <w:jc w:val="left"/>
        <w:rPr>
          <w:rFonts w:asciiTheme="majorHAnsi" w:hAnsiTheme="majorHAnsi" w:cs="Arial"/>
          <w:sz w:val="22"/>
          <w:szCs w:val="28"/>
          <w:lang w:val="en-AU"/>
        </w:rPr>
      </w:pPr>
    </w:p>
    <w:p w14:paraId="14C9A4DC" w14:textId="74BDFDB4" w:rsidR="00F4548D" w:rsidRDefault="00F4548D">
      <w:pPr>
        <w:ind w:left="0"/>
        <w:jc w:val="left"/>
        <w:rPr>
          <w:rFonts w:asciiTheme="majorHAnsi" w:hAnsiTheme="majorHAnsi" w:cs="Arial"/>
          <w:sz w:val="22"/>
          <w:szCs w:val="28"/>
          <w:lang w:val="en-AU"/>
        </w:rPr>
      </w:pPr>
      <w:r>
        <w:rPr>
          <w:rFonts w:asciiTheme="majorHAnsi" w:hAnsiTheme="majorHAnsi" w:cs="Arial"/>
          <w:sz w:val="22"/>
          <w:szCs w:val="28"/>
          <w:lang w:val="en-AU"/>
        </w:rPr>
        <w:br w:type="page"/>
      </w:r>
    </w:p>
    <w:p w14:paraId="45E77BBE" w14:textId="54F37101" w:rsidR="00661F5D" w:rsidRPr="00EB3CB5" w:rsidRDefault="00661F5D" w:rsidP="00661F5D">
      <w:pPr>
        <w:ind w:left="0"/>
        <w:jc w:val="left"/>
        <w:rPr>
          <w:rFonts w:asciiTheme="majorHAnsi" w:hAnsiTheme="majorHAnsi"/>
          <w:b/>
          <w:sz w:val="28"/>
          <w:szCs w:val="28"/>
          <w:lang w:val="en-AU"/>
        </w:rPr>
      </w:pPr>
      <w:r w:rsidRPr="00EB3CB5">
        <w:rPr>
          <w:rFonts w:asciiTheme="majorHAnsi" w:hAnsiTheme="majorHAnsi"/>
          <w:b/>
          <w:sz w:val="28"/>
          <w:szCs w:val="28"/>
          <w:lang w:val="en-AU"/>
        </w:rPr>
        <w:lastRenderedPageBreak/>
        <w:t xml:space="preserve">A. General Assembly appointments (Assembly Offices) under </w:t>
      </w:r>
      <w:hyperlink w:anchor="Rule_5_19" w:history="1">
        <w:r w:rsidRPr="00057D71">
          <w:rPr>
            <w:rStyle w:val="Hyperlink"/>
            <w:rFonts w:asciiTheme="majorHAnsi" w:hAnsiTheme="majorHAnsi"/>
            <w:b/>
            <w:sz w:val="28"/>
            <w:szCs w:val="28"/>
            <w:lang w:val="en-AU"/>
          </w:rPr>
          <w:t>Rule 5.19</w:t>
        </w:r>
      </w:hyperlink>
    </w:p>
    <w:p w14:paraId="3695A01F" w14:textId="53096F69" w:rsidR="00581613" w:rsidRPr="00CD1E95" w:rsidRDefault="00581613" w:rsidP="0041243A">
      <w:pPr>
        <w:pStyle w:val="Heading2"/>
        <w:numPr>
          <w:ilvl w:val="0"/>
          <w:numId w:val="574"/>
        </w:numPr>
        <w:spacing w:before="200" w:after="200"/>
        <w:ind w:left="709"/>
        <w:jc w:val="both"/>
        <w:rPr>
          <w:rFonts w:cs="Calibri"/>
          <w:noProof/>
          <w:lang w:eastAsia="en-AU"/>
        </w:rPr>
      </w:pPr>
      <w:bookmarkStart w:id="550" w:name="_Toc150178082"/>
      <w:r w:rsidRPr="00CD1E95">
        <w:rPr>
          <w:rFonts w:cs="Calibri"/>
          <w:noProof/>
          <w:lang w:eastAsia="en-AU"/>
        </w:rPr>
        <w:t>Church Plant</w:t>
      </w:r>
      <w:r w:rsidR="00704B70" w:rsidRPr="00CD1E95">
        <w:rPr>
          <w:rFonts w:cs="Calibri"/>
          <w:noProof/>
          <w:lang w:eastAsia="en-AU"/>
        </w:rPr>
        <w:t>ing</w:t>
      </w:r>
      <w:r w:rsidRPr="00CD1E95">
        <w:rPr>
          <w:rFonts w:cs="Calibri"/>
          <w:noProof/>
          <w:lang w:eastAsia="en-AU"/>
        </w:rPr>
        <w:t xml:space="preserve"> </w:t>
      </w:r>
      <w:r w:rsidR="00087D6B" w:rsidRPr="00CD1E95">
        <w:rPr>
          <w:rFonts w:cs="Calibri"/>
          <w:noProof/>
          <w:lang w:eastAsia="en-AU"/>
        </w:rPr>
        <w:t xml:space="preserve">Officer </w:t>
      </w:r>
      <w:r w:rsidR="00021628" w:rsidRPr="00CD1E95">
        <w:rPr>
          <w:rFonts w:cs="Calibri"/>
          <w:noProof/>
          <w:lang w:eastAsia="en-AU"/>
        </w:rPr>
        <w:t>P</w:t>
      </w:r>
      <w:r w:rsidR="00087D6B" w:rsidRPr="00CD1E95">
        <w:rPr>
          <w:rFonts w:cs="Calibri"/>
          <w:noProof/>
          <w:lang w:eastAsia="en-AU"/>
        </w:rPr>
        <w:t xml:space="preserve">osition </w:t>
      </w:r>
      <w:r w:rsidR="00021628" w:rsidRPr="00CD1E95">
        <w:rPr>
          <w:rFonts w:cs="Calibri"/>
          <w:noProof/>
          <w:lang w:eastAsia="en-AU"/>
        </w:rPr>
        <w:t>D</w:t>
      </w:r>
      <w:r w:rsidR="00087D6B" w:rsidRPr="00CD1E95">
        <w:rPr>
          <w:rFonts w:cs="Calibri"/>
          <w:noProof/>
          <w:lang w:eastAsia="en-AU"/>
        </w:rPr>
        <w:t>escription</w:t>
      </w:r>
      <w:bookmarkEnd w:id="550"/>
    </w:p>
    <w:p w14:paraId="02BFBDAB" w14:textId="2102D51D" w:rsidR="00021628" w:rsidRPr="00DD2E38" w:rsidRDefault="00021628" w:rsidP="0041243A">
      <w:pPr>
        <w:pStyle w:val="ListParagraph"/>
        <w:numPr>
          <w:ilvl w:val="3"/>
          <w:numId w:val="317"/>
        </w:numPr>
        <w:autoSpaceDE w:val="0"/>
        <w:autoSpaceDN w:val="0"/>
        <w:adjustRightInd w:val="0"/>
        <w:ind w:left="709" w:hanging="709"/>
        <w:rPr>
          <w:rFonts w:ascii="Calibri" w:hAnsi="Calibri" w:cs="Calibri"/>
          <w:b/>
          <w:bCs/>
          <w:color w:val="000000"/>
          <w:sz w:val="22"/>
          <w:szCs w:val="22"/>
          <w:lang w:val="en-AU" w:eastAsia="en-AU"/>
        </w:rPr>
      </w:pPr>
      <w:r w:rsidRPr="00DD2E38">
        <w:rPr>
          <w:rFonts w:ascii="Calibri" w:hAnsi="Calibri" w:cs="Calibri"/>
          <w:b/>
          <w:bCs/>
          <w:color w:val="000000"/>
          <w:sz w:val="22"/>
          <w:szCs w:val="22"/>
          <w:lang w:val="en-AU" w:eastAsia="en-AU"/>
        </w:rPr>
        <w:t>Title</w:t>
      </w:r>
    </w:p>
    <w:p w14:paraId="10DBE9B8" w14:textId="60D9D8D4" w:rsidR="00021628" w:rsidRPr="00021628" w:rsidRDefault="00021628" w:rsidP="003B3BE8">
      <w:pPr>
        <w:autoSpaceDE w:val="0"/>
        <w:autoSpaceDN w:val="0"/>
        <w:adjustRightInd w:val="0"/>
        <w:ind w:left="709"/>
        <w:rPr>
          <w:rFonts w:cs="Calibri"/>
          <w:color w:val="000000"/>
          <w:lang w:val="en-AU" w:eastAsia="en-AU"/>
        </w:rPr>
      </w:pPr>
      <w:r w:rsidRPr="00021628">
        <w:rPr>
          <w:rFonts w:cs="Calibri"/>
          <w:color w:val="000000"/>
          <w:lang w:val="en-AU" w:eastAsia="en-AU"/>
        </w:rPr>
        <w:t>There shall be an Official (see Rule 5.19) of the General Assembly (the Assembly) called the Church Planting Officer (CPO) formerly known as the Church Planter Evangelist (CPE).</w:t>
      </w:r>
    </w:p>
    <w:p w14:paraId="5FA1EBD8" w14:textId="369A0AA2" w:rsidR="00021628" w:rsidRPr="00021628" w:rsidRDefault="00021628" w:rsidP="0041243A">
      <w:pPr>
        <w:pStyle w:val="ListParagraph"/>
        <w:numPr>
          <w:ilvl w:val="3"/>
          <w:numId w:val="317"/>
        </w:numPr>
        <w:autoSpaceDE w:val="0"/>
        <w:autoSpaceDN w:val="0"/>
        <w:adjustRightInd w:val="0"/>
        <w:ind w:left="709" w:hanging="709"/>
        <w:rPr>
          <w:rFonts w:ascii="Calibri" w:hAnsi="Calibri" w:cs="Calibri"/>
          <w:b/>
          <w:bCs/>
          <w:color w:val="000000"/>
          <w:sz w:val="22"/>
          <w:szCs w:val="22"/>
          <w:lang w:val="en-AU" w:eastAsia="en-AU"/>
        </w:rPr>
      </w:pPr>
      <w:r w:rsidRPr="00021628">
        <w:rPr>
          <w:rFonts w:ascii="Calibri" w:hAnsi="Calibri" w:cs="Calibri"/>
          <w:b/>
          <w:bCs/>
          <w:color w:val="000000"/>
          <w:sz w:val="22"/>
          <w:szCs w:val="22"/>
          <w:lang w:val="en-AU" w:eastAsia="en-AU"/>
        </w:rPr>
        <w:t>Accountability</w:t>
      </w:r>
    </w:p>
    <w:p w14:paraId="61E1B08F" w14:textId="77337D39" w:rsidR="00021628" w:rsidRPr="00021628" w:rsidRDefault="00021628" w:rsidP="003B3BE8">
      <w:pPr>
        <w:autoSpaceDE w:val="0"/>
        <w:autoSpaceDN w:val="0"/>
        <w:adjustRightInd w:val="0"/>
        <w:ind w:left="709"/>
        <w:rPr>
          <w:rFonts w:cs="Calibri"/>
          <w:color w:val="000000"/>
          <w:lang w:val="en-AU" w:eastAsia="en-AU"/>
        </w:rPr>
      </w:pPr>
      <w:r w:rsidRPr="00021628">
        <w:rPr>
          <w:rFonts w:cs="Calibri"/>
          <w:color w:val="000000"/>
          <w:lang w:val="en-AU" w:eastAsia="en-AU"/>
        </w:rPr>
        <w:t>The CPO shall be accountable to the Church Planting Committee (CPC).</w:t>
      </w:r>
    </w:p>
    <w:p w14:paraId="2A3F37CA" w14:textId="33D2C197" w:rsidR="00021628" w:rsidRPr="00021628" w:rsidRDefault="00021628" w:rsidP="0041243A">
      <w:pPr>
        <w:pStyle w:val="ListParagraph"/>
        <w:numPr>
          <w:ilvl w:val="3"/>
          <w:numId w:val="317"/>
        </w:numPr>
        <w:autoSpaceDE w:val="0"/>
        <w:autoSpaceDN w:val="0"/>
        <w:adjustRightInd w:val="0"/>
        <w:ind w:left="709" w:hanging="709"/>
        <w:rPr>
          <w:rFonts w:ascii="Calibri" w:hAnsi="Calibri" w:cs="Calibri"/>
          <w:b/>
          <w:bCs/>
          <w:color w:val="000000"/>
          <w:sz w:val="22"/>
          <w:szCs w:val="22"/>
          <w:lang w:val="en-AU" w:eastAsia="en-AU"/>
        </w:rPr>
      </w:pPr>
      <w:r w:rsidRPr="00021628">
        <w:rPr>
          <w:rFonts w:ascii="Calibri" w:hAnsi="Calibri" w:cs="Calibri"/>
          <w:b/>
          <w:bCs/>
          <w:color w:val="000000"/>
          <w:sz w:val="22"/>
          <w:szCs w:val="22"/>
          <w:lang w:val="en-AU" w:eastAsia="en-AU"/>
        </w:rPr>
        <w:t>Attributes</w:t>
      </w:r>
    </w:p>
    <w:p w14:paraId="564C120E" w14:textId="1DD46CFD" w:rsidR="00021628" w:rsidRPr="00DD2E38" w:rsidRDefault="00021628" w:rsidP="0041243A">
      <w:pPr>
        <w:pStyle w:val="ListParagraph"/>
        <w:numPr>
          <w:ilvl w:val="0"/>
          <w:numId w:val="428"/>
        </w:numPr>
        <w:autoSpaceDE w:val="0"/>
        <w:autoSpaceDN w:val="0"/>
        <w:adjustRightInd w:val="0"/>
        <w:ind w:left="1418" w:hanging="709"/>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mature, wise, humble, prayerful</w:t>
      </w:r>
    </w:p>
    <w:p w14:paraId="3F5D7C7A" w14:textId="4B9FC4E2" w:rsidR="00021628" w:rsidRPr="00DD2E38" w:rsidRDefault="00021628" w:rsidP="0041243A">
      <w:pPr>
        <w:pStyle w:val="ListParagraph"/>
        <w:numPr>
          <w:ilvl w:val="0"/>
          <w:numId w:val="428"/>
        </w:numPr>
        <w:autoSpaceDE w:val="0"/>
        <w:autoSpaceDN w:val="0"/>
        <w:adjustRightInd w:val="0"/>
        <w:ind w:left="1418" w:hanging="709"/>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consistent life and doctrine</w:t>
      </w:r>
    </w:p>
    <w:p w14:paraId="007D228D" w14:textId="75934EBC" w:rsidR="00021628" w:rsidRPr="00DD2E38" w:rsidRDefault="00021628" w:rsidP="0041243A">
      <w:pPr>
        <w:pStyle w:val="ListParagraph"/>
        <w:numPr>
          <w:ilvl w:val="0"/>
          <w:numId w:val="428"/>
        </w:numPr>
        <w:autoSpaceDE w:val="0"/>
        <w:autoSpaceDN w:val="0"/>
        <w:adjustRightInd w:val="0"/>
        <w:ind w:left="1418" w:hanging="709"/>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hard working, self-motivated</w:t>
      </w:r>
    </w:p>
    <w:p w14:paraId="5BA3209C" w14:textId="2A2FEB95" w:rsidR="00021628" w:rsidRPr="00DD2E38" w:rsidRDefault="00021628" w:rsidP="0041243A">
      <w:pPr>
        <w:pStyle w:val="ListParagraph"/>
        <w:numPr>
          <w:ilvl w:val="0"/>
          <w:numId w:val="428"/>
        </w:numPr>
        <w:autoSpaceDE w:val="0"/>
        <w:autoSpaceDN w:val="0"/>
        <w:adjustRightInd w:val="0"/>
        <w:ind w:left="1418" w:hanging="709"/>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leadership and team gathering</w:t>
      </w:r>
    </w:p>
    <w:p w14:paraId="1C26F304" w14:textId="0F18B0EF" w:rsidR="00021628" w:rsidRPr="00DD2E38" w:rsidRDefault="00021628" w:rsidP="0041243A">
      <w:pPr>
        <w:pStyle w:val="ListParagraph"/>
        <w:numPr>
          <w:ilvl w:val="0"/>
          <w:numId w:val="428"/>
        </w:numPr>
        <w:autoSpaceDE w:val="0"/>
        <w:autoSpaceDN w:val="0"/>
        <w:adjustRightInd w:val="0"/>
        <w:ind w:left="1418" w:hanging="709"/>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strategic thinker and clear communicator</w:t>
      </w:r>
    </w:p>
    <w:p w14:paraId="1D45A670" w14:textId="1611C01D" w:rsidR="00021628" w:rsidRPr="00DD2E38" w:rsidRDefault="00021628" w:rsidP="0041243A">
      <w:pPr>
        <w:pStyle w:val="ListParagraph"/>
        <w:numPr>
          <w:ilvl w:val="0"/>
          <w:numId w:val="428"/>
        </w:numPr>
        <w:autoSpaceDE w:val="0"/>
        <w:autoSpaceDN w:val="0"/>
        <w:adjustRightInd w:val="0"/>
        <w:ind w:left="1418" w:hanging="709"/>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able to analyse Church and secular culture</w:t>
      </w:r>
    </w:p>
    <w:p w14:paraId="140EE331" w14:textId="3147E785" w:rsidR="00021628" w:rsidRPr="00DD2E38" w:rsidRDefault="00021628" w:rsidP="0041243A">
      <w:pPr>
        <w:pStyle w:val="ListParagraph"/>
        <w:numPr>
          <w:ilvl w:val="0"/>
          <w:numId w:val="428"/>
        </w:numPr>
        <w:autoSpaceDE w:val="0"/>
        <w:autoSpaceDN w:val="0"/>
        <w:adjustRightInd w:val="0"/>
        <w:ind w:left="1418" w:hanging="709"/>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discipling</w:t>
      </w:r>
    </w:p>
    <w:p w14:paraId="1A2E93BD" w14:textId="67BD5F1F" w:rsidR="00021628" w:rsidRPr="00DD2E38" w:rsidRDefault="00021628" w:rsidP="0041243A">
      <w:pPr>
        <w:pStyle w:val="ListParagraph"/>
        <w:numPr>
          <w:ilvl w:val="0"/>
          <w:numId w:val="428"/>
        </w:numPr>
        <w:autoSpaceDE w:val="0"/>
        <w:autoSpaceDN w:val="0"/>
        <w:adjustRightInd w:val="0"/>
        <w:ind w:left="1418" w:hanging="709"/>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evangelistic</w:t>
      </w:r>
    </w:p>
    <w:p w14:paraId="07E67156" w14:textId="1C511156" w:rsidR="00021628" w:rsidRPr="00021628" w:rsidRDefault="00021628" w:rsidP="0041243A">
      <w:pPr>
        <w:pStyle w:val="ListParagraph"/>
        <w:numPr>
          <w:ilvl w:val="3"/>
          <w:numId w:val="317"/>
        </w:numPr>
        <w:autoSpaceDE w:val="0"/>
        <w:autoSpaceDN w:val="0"/>
        <w:adjustRightInd w:val="0"/>
        <w:ind w:left="709" w:hanging="709"/>
        <w:rPr>
          <w:rFonts w:ascii="Calibri" w:hAnsi="Calibri" w:cs="Calibri"/>
          <w:b/>
          <w:bCs/>
          <w:color w:val="000000"/>
          <w:sz w:val="22"/>
          <w:szCs w:val="22"/>
          <w:lang w:val="en-AU" w:eastAsia="en-AU"/>
        </w:rPr>
      </w:pPr>
      <w:r w:rsidRPr="00021628">
        <w:rPr>
          <w:rFonts w:ascii="Calibri" w:hAnsi="Calibri" w:cs="Calibri"/>
          <w:b/>
          <w:bCs/>
          <w:color w:val="000000"/>
          <w:sz w:val="22"/>
          <w:szCs w:val="22"/>
          <w:lang w:val="en-AU" w:eastAsia="en-AU"/>
        </w:rPr>
        <w:t>Qualifications</w:t>
      </w:r>
    </w:p>
    <w:p w14:paraId="2E96A225" w14:textId="57441DF3" w:rsidR="00021628" w:rsidRPr="00DD2E38" w:rsidRDefault="00021628" w:rsidP="0041243A">
      <w:pPr>
        <w:pStyle w:val="ListParagraph"/>
        <w:numPr>
          <w:ilvl w:val="3"/>
          <w:numId w:val="429"/>
        </w:numPr>
        <w:autoSpaceDE w:val="0"/>
        <w:autoSpaceDN w:val="0"/>
        <w:adjustRightInd w:val="0"/>
        <w:ind w:left="1418" w:hanging="709"/>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Essential</w:t>
      </w:r>
    </w:p>
    <w:p w14:paraId="63D73E3B" w14:textId="1377AE2A" w:rsidR="00021628" w:rsidRPr="00DD2E38" w:rsidRDefault="00021628" w:rsidP="0041243A">
      <w:pPr>
        <w:pStyle w:val="ListParagraph"/>
        <w:numPr>
          <w:ilvl w:val="2"/>
          <w:numId w:val="450"/>
        </w:numPr>
        <w:autoSpaceDE w:val="0"/>
        <w:autoSpaceDN w:val="0"/>
        <w:adjustRightInd w:val="0"/>
        <w:ind w:left="2127" w:hanging="708"/>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Demonstrated church planting experience</w:t>
      </w:r>
    </w:p>
    <w:p w14:paraId="537B40A3" w14:textId="7C156F9F" w:rsidR="00021628" w:rsidRPr="00DD2E38" w:rsidRDefault="00021628" w:rsidP="0041243A">
      <w:pPr>
        <w:pStyle w:val="ListParagraph"/>
        <w:numPr>
          <w:ilvl w:val="2"/>
          <w:numId w:val="450"/>
        </w:numPr>
        <w:autoSpaceDE w:val="0"/>
        <w:autoSpaceDN w:val="0"/>
        <w:adjustRightInd w:val="0"/>
        <w:ind w:left="2127" w:hanging="708"/>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A minister in full standing with the Presbyterian Church of Australia (PCA) or willing to satisfy the requirements of the rules of the General Assembly of Australia relative to the reception of ministers from other churches.</w:t>
      </w:r>
    </w:p>
    <w:p w14:paraId="3A6B99F0" w14:textId="09F0DD11" w:rsidR="00021628" w:rsidRPr="00DD2E38" w:rsidRDefault="00021628" w:rsidP="0041243A">
      <w:pPr>
        <w:pStyle w:val="ListParagraph"/>
        <w:numPr>
          <w:ilvl w:val="2"/>
          <w:numId w:val="450"/>
        </w:numPr>
        <w:autoSpaceDE w:val="0"/>
        <w:autoSpaceDN w:val="0"/>
        <w:adjustRightInd w:val="0"/>
        <w:ind w:left="2127" w:hanging="708"/>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Practitioner of a training model of Ministry</w:t>
      </w:r>
    </w:p>
    <w:p w14:paraId="4CFD552B" w14:textId="67588406" w:rsidR="00021628" w:rsidRPr="00DD2E38" w:rsidRDefault="00021628" w:rsidP="0041243A">
      <w:pPr>
        <w:pStyle w:val="ListParagraph"/>
        <w:numPr>
          <w:ilvl w:val="0"/>
          <w:numId w:val="430"/>
        </w:numPr>
        <w:autoSpaceDE w:val="0"/>
        <w:autoSpaceDN w:val="0"/>
        <w:adjustRightInd w:val="0"/>
        <w:ind w:left="1418" w:hanging="709"/>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Desirable</w:t>
      </w:r>
    </w:p>
    <w:p w14:paraId="2DB92951" w14:textId="27645F5B" w:rsidR="00021628" w:rsidRPr="00DD2E38" w:rsidRDefault="00021628" w:rsidP="0041243A">
      <w:pPr>
        <w:pStyle w:val="ListParagraph"/>
        <w:numPr>
          <w:ilvl w:val="1"/>
          <w:numId w:val="431"/>
        </w:numPr>
        <w:autoSpaceDE w:val="0"/>
        <w:autoSpaceDN w:val="0"/>
        <w:adjustRightInd w:val="0"/>
        <w:ind w:left="2127" w:hanging="709"/>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More than five years pastoral experience</w:t>
      </w:r>
    </w:p>
    <w:p w14:paraId="3372C1F9" w14:textId="0E1CFD27" w:rsidR="00021628" w:rsidRPr="00DD2E38" w:rsidRDefault="00021628" w:rsidP="0041243A">
      <w:pPr>
        <w:pStyle w:val="ListParagraph"/>
        <w:numPr>
          <w:ilvl w:val="1"/>
          <w:numId w:val="431"/>
        </w:numPr>
        <w:autoSpaceDE w:val="0"/>
        <w:autoSpaceDN w:val="0"/>
        <w:adjustRightInd w:val="0"/>
        <w:ind w:left="2127" w:hanging="709"/>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Denominational policy, governance and vision experience</w:t>
      </w:r>
    </w:p>
    <w:p w14:paraId="5488341D" w14:textId="73DFDDD5" w:rsidR="00021628" w:rsidRPr="00DD2E38" w:rsidRDefault="00021628" w:rsidP="0041243A">
      <w:pPr>
        <w:pStyle w:val="ListParagraph"/>
        <w:numPr>
          <w:ilvl w:val="1"/>
          <w:numId w:val="431"/>
        </w:numPr>
        <w:autoSpaceDE w:val="0"/>
        <w:autoSpaceDN w:val="0"/>
        <w:adjustRightInd w:val="0"/>
        <w:ind w:left="2127" w:hanging="709"/>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Ministry experience in multiple contexts (eg city, regional, cross-cultural)</w:t>
      </w:r>
    </w:p>
    <w:p w14:paraId="08442164" w14:textId="5688510F" w:rsidR="00021628" w:rsidRPr="00DD2E38" w:rsidRDefault="00021628" w:rsidP="0041243A">
      <w:pPr>
        <w:pStyle w:val="ListParagraph"/>
        <w:numPr>
          <w:ilvl w:val="1"/>
          <w:numId w:val="431"/>
        </w:numPr>
        <w:autoSpaceDE w:val="0"/>
        <w:autoSpaceDN w:val="0"/>
        <w:adjustRightInd w:val="0"/>
        <w:ind w:left="2127" w:hanging="709"/>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Well read in the field of Church Planting</w:t>
      </w:r>
    </w:p>
    <w:p w14:paraId="38C1BF89" w14:textId="4DCD792F" w:rsidR="00021628" w:rsidRPr="00021628" w:rsidRDefault="00021628" w:rsidP="0041243A">
      <w:pPr>
        <w:pStyle w:val="ListParagraph"/>
        <w:numPr>
          <w:ilvl w:val="3"/>
          <w:numId w:val="317"/>
        </w:numPr>
        <w:autoSpaceDE w:val="0"/>
        <w:autoSpaceDN w:val="0"/>
        <w:adjustRightInd w:val="0"/>
        <w:ind w:left="709" w:hanging="709"/>
        <w:rPr>
          <w:rFonts w:ascii="Calibri" w:hAnsi="Calibri" w:cs="Calibri"/>
          <w:b/>
          <w:bCs/>
          <w:color w:val="000000"/>
          <w:sz w:val="22"/>
          <w:szCs w:val="22"/>
          <w:lang w:val="en-AU" w:eastAsia="en-AU"/>
        </w:rPr>
      </w:pPr>
      <w:r w:rsidRPr="00021628">
        <w:rPr>
          <w:rFonts w:ascii="Calibri" w:hAnsi="Calibri" w:cs="Calibri"/>
          <w:b/>
          <w:bCs/>
          <w:color w:val="000000"/>
          <w:sz w:val="22"/>
          <w:szCs w:val="22"/>
          <w:lang w:val="en-AU" w:eastAsia="en-AU"/>
        </w:rPr>
        <w:t>Responsibilities</w:t>
      </w:r>
    </w:p>
    <w:p w14:paraId="7BDDCC2C" w14:textId="68477F81" w:rsidR="00021628" w:rsidRPr="00DD2E38" w:rsidRDefault="00021628" w:rsidP="0041243A">
      <w:pPr>
        <w:pStyle w:val="ListParagraph"/>
        <w:numPr>
          <w:ilvl w:val="0"/>
          <w:numId w:val="432"/>
        </w:numPr>
        <w:autoSpaceDE w:val="0"/>
        <w:autoSpaceDN w:val="0"/>
        <w:adjustRightInd w:val="0"/>
        <w:ind w:left="1418" w:hanging="709"/>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Provide advice to the CPC concerning but not limited to:</w:t>
      </w:r>
    </w:p>
    <w:p w14:paraId="06EEB949" w14:textId="148A6080" w:rsidR="00021628" w:rsidRPr="00DD2E38" w:rsidRDefault="00021628" w:rsidP="0041243A">
      <w:pPr>
        <w:pStyle w:val="ListParagraph"/>
        <w:numPr>
          <w:ilvl w:val="2"/>
          <w:numId w:val="434"/>
        </w:numPr>
        <w:autoSpaceDE w:val="0"/>
        <w:autoSpaceDN w:val="0"/>
        <w:adjustRightInd w:val="0"/>
        <w:ind w:left="2127" w:hanging="709"/>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church planting progress</w:t>
      </w:r>
    </w:p>
    <w:p w14:paraId="0F46DE65" w14:textId="74D48D14" w:rsidR="00021628" w:rsidRPr="00DD2E38" w:rsidRDefault="00021628" w:rsidP="0041243A">
      <w:pPr>
        <w:pStyle w:val="ListParagraph"/>
        <w:numPr>
          <w:ilvl w:val="2"/>
          <w:numId w:val="434"/>
        </w:numPr>
        <w:autoSpaceDE w:val="0"/>
        <w:autoSpaceDN w:val="0"/>
        <w:adjustRightInd w:val="0"/>
        <w:ind w:left="2127" w:hanging="709"/>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future church plants</w:t>
      </w:r>
    </w:p>
    <w:p w14:paraId="2CCE7700" w14:textId="52E07740" w:rsidR="00021628" w:rsidRPr="00DD2E38" w:rsidRDefault="00021628" w:rsidP="0041243A">
      <w:pPr>
        <w:pStyle w:val="ListParagraph"/>
        <w:numPr>
          <w:ilvl w:val="2"/>
          <w:numId w:val="434"/>
        </w:numPr>
        <w:autoSpaceDE w:val="0"/>
        <w:autoSpaceDN w:val="0"/>
        <w:adjustRightInd w:val="0"/>
        <w:ind w:left="2127" w:hanging="709"/>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grant applications</w:t>
      </w:r>
    </w:p>
    <w:p w14:paraId="07B7F838" w14:textId="5C14C4BF" w:rsidR="00021628" w:rsidRPr="00DD2E38" w:rsidRDefault="00021628" w:rsidP="0041243A">
      <w:pPr>
        <w:pStyle w:val="ListParagraph"/>
        <w:numPr>
          <w:ilvl w:val="2"/>
          <w:numId w:val="434"/>
        </w:numPr>
        <w:autoSpaceDE w:val="0"/>
        <w:autoSpaceDN w:val="0"/>
        <w:adjustRightInd w:val="0"/>
        <w:ind w:left="2127" w:hanging="709"/>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potential church planters</w:t>
      </w:r>
    </w:p>
    <w:p w14:paraId="37BA3F2E" w14:textId="7AB22F4C" w:rsidR="00021628" w:rsidRPr="00DD2E38" w:rsidRDefault="00021628" w:rsidP="0041243A">
      <w:pPr>
        <w:pStyle w:val="ListParagraph"/>
        <w:numPr>
          <w:ilvl w:val="2"/>
          <w:numId w:val="434"/>
        </w:numPr>
        <w:autoSpaceDE w:val="0"/>
        <w:autoSpaceDN w:val="0"/>
        <w:adjustRightInd w:val="0"/>
        <w:ind w:left="2127" w:hanging="709"/>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barriers to effective church planting</w:t>
      </w:r>
    </w:p>
    <w:p w14:paraId="7F16A272" w14:textId="366F385E" w:rsidR="00021628" w:rsidRPr="00DD2E38" w:rsidRDefault="00021628" w:rsidP="0041243A">
      <w:pPr>
        <w:pStyle w:val="ListParagraph"/>
        <w:numPr>
          <w:ilvl w:val="2"/>
          <w:numId w:val="434"/>
        </w:numPr>
        <w:autoSpaceDE w:val="0"/>
        <w:autoSpaceDN w:val="0"/>
        <w:adjustRightInd w:val="0"/>
        <w:ind w:left="2127" w:hanging="709"/>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systems and processes</w:t>
      </w:r>
    </w:p>
    <w:p w14:paraId="2262EE58" w14:textId="1A3289CF" w:rsidR="00021628" w:rsidRPr="00DD2E38" w:rsidRDefault="00021628" w:rsidP="0041243A">
      <w:pPr>
        <w:pStyle w:val="ListParagraph"/>
        <w:numPr>
          <w:ilvl w:val="2"/>
          <w:numId w:val="434"/>
        </w:numPr>
        <w:autoSpaceDE w:val="0"/>
        <w:autoSpaceDN w:val="0"/>
        <w:adjustRightInd w:val="0"/>
        <w:ind w:left="2127" w:hanging="709"/>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developments in church planting practice both domestic and international</w:t>
      </w:r>
    </w:p>
    <w:p w14:paraId="485E746B" w14:textId="558625F7" w:rsidR="00021628" w:rsidRPr="00DD2E38" w:rsidRDefault="00021628" w:rsidP="0041243A">
      <w:pPr>
        <w:pStyle w:val="ListParagraph"/>
        <w:numPr>
          <w:ilvl w:val="2"/>
          <w:numId w:val="434"/>
        </w:numPr>
        <w:autoSpaceDE w:val="0"/>
        <w:autoSpaceDN w:val="0"/>
        <w:adjustRightInd w:val="0"/>
        <w:ind w:left="2127" w:hanging="709"/>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recent academic thought in the area of church planting</w:t>
      </w:r>
    </w:p>
    <w:p w14:paraId="6AA50D87" w14:textId="0597D2B0" w:rsidR="00021628" w:rsidRPr="00DD2E38" w:rsidRDefault="00021628" w:rsidP="0041243A">
      <w:pPr>
        <w:pStyle w:val="ListParagraph"/>
        <w:numPr>
          <w:ilvl w:val="2"/>
          <w:numId w:val="434"/>
        </w:numPr>
        <w:autoSpaceDE w:val="0"/>
        <w:autoSpaceDN w:val="0"/>
        <w:adjustRightInd w:val="0"/>
        <w:ind w:left="2127" w:hanging="709"/>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cultural trends and population statistics as they touch upon the work of the committee</w:t>
      </w:r>
    </w:p>
    <w:p w14:paraId="5904DA05" w14:textId="50BD3D89" w:rsidR="00021628" w:rsidRPr="00DD2E38" w:rsidRDefault="00021628" w:rsidP="0041243A">
      <w:pPr>
        <w:pStyle w:val="ListParagraph"/>
        <w:numPr>
          <w:ilvl w:val="2"/>
          <w:numId w:val="434"/>
        </w:numPr>
        <w:autoSpaceDE w:val="0"/>
        <w:autoSpaceDN w:val="0"/>
        <w:adjustRightInd w:val="0"/>
        <w:ind w:left="2127" w:hanging="709"/>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property suitable for land banking and future church planting</w:t>
      </w:r>
    </w:p>
    <w:p w14:paraId="2A2CD3D3" w14:textId="0DDEB6DA" w:rsidR="00021628" w:rsidRPr="00DD2E38" w:rsidRDefault="00021628" w:rsidP="0041243A">
      <w:pPr>
        <w:pStyle w:val="ListParagraph"/>
        <w:numPr>
          <w:ilvl w:val="2"/>
          <w:numId w:val="434"/>
        </w:numPr>
        <w:autoSpaceDE w:val="0"/>
        <w:autoSpaceDN w:val="0"/>
        <w:adjustRightInd w:val="0"/>
        <w:ind w:left="2127" w:hanging="709"/>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the training of church planters</w:t>
      </w:r>
    </w:p>
    <w:p w14:paraId="14C70F9C" w14:textId="7584CAC2" w:rsidR="00021628" w:rsidRPr="00DD2E38" w:rsidRDefault="00021628" w:rsidP="0041243A">
      <w:pPr>
        <w:pStyle w:val="ListParagraph"/>
        <w:numPr>
          <w:ilvl w:val="0"/>
          <w:numId w:val="432"/>
        </w:numPr>
        <w:autoSpaceDE w:val="0"/>
        <w:autoSpaceDN w:val="0"/>
        <w:adjustRightInd w:val="0"/>
        <w:ind w:left="1418" w:hanging="709"/>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Engage with:</w:t>
      </w:r>
    </w:p>
    <w:p w14:paraId="33AE91DD" w14:textId="25C6F05E" w:rsidR="00021628" w:rsidRPr="00DD2E38" w:rsidRDefault="00021628" w:rsidP="0041243A">
      <w:pPr>
        <w:pStyle w:val="ListParagraph"/>
        <w:numPr>
          <w:ilvl w:val="0"/>
          <w:numId w:val="433"/>
        </w:numPr>
        <w:autoSpaceDE w:val="0"/>
        <w:autoSpaceDN w:val="0"/>
        <w:adjustRightInd w:val="0"/>
        <w:ind w:left="2127" w:hanging="709"/>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presbyteries to:</w:t>
      </w:r>
    </w:p>
    <w:p w14:paraId="4B1E9BFC" w14:textId="59D30359" w:rsidR="00021628" w:rsidRPr="00DD2E38" w:rsidRDefault="00021628" w:rsidP="0041243A">
      <w:pPr>
        <w:pStyle w:val="ListParagraph"/>
        <w:numPr>
          <w:ilvl w:val="2"/>
          <w:numId w:val="435"/>
        </w:numPr>
        <w:autoSpaceDE w:val="0"/>
        <w:autoSpaceDN w:val="0"/>
        <w:adjustRightInd w:val="0"/>
        <w:ind w:left="2835" w:hanging="708"/>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identify potential locations for new congregations</w:t>
      </w:r>
    </w:p>
    <w:p w14:paraId="7052DE12" w14:textId="6EBA2AA7" w:rsidR="00021628" w:rsidRPr="00DD2E38" w:rsidRDefault="00021628" w:rsidP="0041243A">
      <w:pPr>
        <w:pStyle w:val="ListParagraph"/>
        <w:numPr>
          <w:ilvl w:val="2"/>
          <w:numId w:val="435"/>
        </w:numPr>
        <w:autoSpaceDE w:val="0"/>
        <w:autoSpaceDN w:val="0"/>
        <w:adjustRightInd w:val="0"/>
        <w:ind w:left="2835" w:hanging="708"/>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develop and maintain strategies for the formation of new congregations</w:t>
      </w:r>
    </w:p>
    <w:p w14:paraId="361E5C57" w14:textId="5F52CEE3" w:rsidR="00021628" w:rsidRPr="00DD2E38" w:rsidRDefault="00021628" w:rsidP="0041243A">
      <w:pPr>
        <w:pStyle w:val="ListParagraph"/>
        <w:numPr>
          <w:ilvl w:val="2"/>
          <w:numId w:val="435"/>
        </w:numPr>
        <w:autoSpaceDE w:val="0"/>
        <w:autoSpaceDN w:val="0"/>
        <w:adjustRightInd w:val="0"/>
        <w:ind w:left="2835" w:hanging="708"/>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identity suitable property for land banking and Church planting</w:t>
      </w:r>
    </w:p>
    <w:p w14:paraId="45C93C90" w14:textId="7F6F7249" w:rsidR="00021628" w:rsidRPr="00DD2E38" w:rsidRDefault="00021628" w:rsidP="0041243A">
      <w:pPr>
        <w:pStyle w:val="ListParagraph"/>
        <w:numPr>
          <w:ilvl w:val="0"/>
          <w:numId w:val="433"/>
        </w:numPr>
        <w:autoSpaceDE w:val="0"/>
        <w:autoSpaceDN w:val="0"/>
        <w:adjustRightInd w:val="0"/>
        <w:ind w:left="2127" w:hanging="708"/>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sessions to:</w:t>
      </w:r>
    </w:p>
    <w:p w14:paraId="54253AAD" w14:textId="6170A2A4" w:rsidR="00021628" w:rsidRPr="00DD2E38" w:rsidRDefault="00021628" w:rsidP="0041243A">
      <w:pPr>
        <w:pStyle w:val="ListParagraph"/>
        <w:numPr>
          <w:ilvl w:val="3"/>
          <w:numId w:val="436"/>
        </w:numPr>
        <w:autoSpaceDE w:val="0"/>
        <w:autoSpaceDN w:val="0"/>
        <w:adjustRightInd w:val="0"/>
        <w:ind w:left="2835" w:hanging="708"/>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equip the charge to church plant</w:t>
      </w:r>
    </w:p>
    <w:p w14:paraId="3348DAF0" w14:textId="5D0FBE15" w:rsidR="00021628" w:rsidRPr="00DD2E38" w:rsidRDefault="00021628" w:rsidP="0041243A">
      <w:pPr>
        <w:pStyle w:val="ListParagraph"/>
        <w:numPr>
          <w:ilvl w:val="3"/>
          <w:numId w:val="436"/>
        </w:numPr>
        <w:autoSpaceDE w:val="0"/>
        <w:autoSpaceDN w:val="0"/>
        <w:adjustRightInd w:val="0"/>
        <w:ind w:left="2835" w:hanging="708"/>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foster a church planting outlook</w:t>
      </w:r>
    </w:p>
    <w:p w14:paraId="0D03E5BC" w14:textId="32E3E546" w:rsidR="00021628" w:rsidRPr="00DD2E38" w:rsidRDefault="00021628" w:rsidP="0041243A">
      <w:pPr>
        <w:pStyle w:val="ListParagraph"/>
        <w:numPr>
          <w:ilvl w:val="3"/>
          <w:numId w:val="436"/>
        </w:numPr>
        <w:autoSpaceDE w:val="0"/>
        <w:autoSpaceDN w:val="0"/>
        <w:adjustRightInd w:val="0"/>
        <w:ind w:left="2835" w:hanging="708"/>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partner with other sessions to work towards church planting</w:t>
      </w:r>
    </w:p>
    <w:p w14:paraId="699107C7" w14:textId="7F36A1D8" w:rsidR="00021628" w:rsidRPr="00DD2E38" w:rsidRDefault="00021628" w:rsidP="0041243A">
      <w:pPr>
        <w:pStyle w:val="ListParagraph"/>
        <w:numPr>
          <w:ilvl w:val="0"/>
          <w:numId w:val="437"/>
        </w:numPr>
        <w:autoSpaceDE w:val="0"/>
        <w:autoSpaceDN w:val="0"/>
        <w:adjustRightInd w:val="0"/>
        <w:ind w:left="2127" w:hanging="709"/>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Assembly committees to:</w:t>
      </w:r>
    </w:p>
    <w:p w14:paraId="7BE45D1E" w14:textId="5357259E" w:rsidR="00021628" w:rsidRPr="00DD2E38" w:rsidRDefault="00021628" w:rsidP="0041243A">
      <w:pPr>
        <w:pStyle w:val="ListParagraph"/>
        <w:numPr>
          <w:ilvl w:val="0"/>
          <w:numId w:val="438"/>
        </w:numPr>
        <w:autoSpaceDE w:val="0"/>
        <w:autoSpaceDN w:val="0"/>
        <w:adjustRightInd w:val="0"/>
        <w:ind w:left="2835" w:hanging="708"/>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keep church planting on their agendas</w:t>
      </w:r>
    </w:p>
    <w:p w14:paraId="02D54376" w14:textId="5531D0D6" w:rsidR="00021628" w:rsidRPr="00DD2E38" w:rsidRDefault="00021628" w:rsidP="0041243A">
      <w:pPr>
        <w:pStyle w:val="ListParagraph"/>
        <w:numPr>
          <w:ilvl w:val="0"/>
          <w:numId w:val="438"/>
        </w:numPr>
        <w:autoSpaceDE w:val="0"/>
        <w:autoSpaceDN w:val="0"/>
        <w:adjustRightInd w:val="0"/>
        <w:ind w:left="2835" w:hanging="708"/>
        <w:rPr>
          <w:rFonts w:asciiTheme="majorHAnsi" w:hAnsiTheme="majorHAnsi" w:cstheme="majorHAnsi"/>
          <w:color w:val="000000"/>
          <w:lang w:val="en-AU" w:eastAsia="en-AU"/>
        </w:rPr>
      </w:pPr>
      <w:r w:rsidRPr="00DD2E38">
        <w:rPr>
          <w:rFonts w:asciiTheme="majorHAnsi" w:hAnsiTheme="majorHAnsi" w:cstheme="majorHAnsi"/>
          <w:color w:val="000000"/>
          <w:lang w:val="en-AU" w:eastAsia="en-AU"/>
        </w:rPr>
        <w:t>promote a unified denominational church planting approach</w:t>
      </w:r>
    </w:p>
    <w:p w14:paraId="1DE095F1" w14:textId="0988837B" w:rsidR="00021628" w:rsidRPr="00021628" w:rsidRDefault="00021628" w:rsidP="0041243A">
      <w:pPr>
        <w:pStyle w:val="ListParagraph"/>
        <w:numPr>
          <w:ilvl w:val="0"/>
          <w:numId w:val="439"/>
        </w:numPr>
        <w:autoSpaceDE w:val="0"/>
        <w:autoSpaceDN w:val="0"/>
        <w:adjustRightInd w:val="0"/>
        <w:ind w:left="2127" w:hanging="708"/>
        <w:rPr>
          <w:rFonts w:ascii="Calibri" w:hAnsi="Calibri" w:cs="Calibri"/>
          <w:color w:val="000000"/>
          <w:szCs w:val="20"/>
          <w:lang w:val="en-AU" w:eastAsia="en-AU"/>
        </w:rPr>
      </w:pPr>
      <w:r w:rsidRPr="008E4E75">
        <w:rPr>
          <w:rFonts w:asciiTheme="majorHAnsi" w:hAnsiTheme="majorHAnsi" w:cstheme="majorHAnsi"/>
          <w:color w:val="000000"/>
          <w:lang w:val="en-AU" w:eastAsia="en-AU"/>
        </w:rPr>
        <w:lastRenderedPageBreak/>
        <w:t>church officials to</w:t>
      </w:r>
      <w:r w:rsidR="008E4E75" w:rsidRPr="008E4E75">
        <w:rPr>
          <w:rFonts w:asciiTheme="majorHAnsi" w:hAnsiTheme="majorHAnsi" w:cstheme="majorHAnsi"/>
          <w:color w:val="000000"/>
          <w:lang w:val="en-AU" w:eastAsia="en-AU"/>
        </w:rPr>
        <w:t xml:space="preserve"> </w:t>
      </w:r>
      <w:r w:rsidRPr="00021628">
        <w:rPr>
          <w:rFonts w:ascii="Calibri" w:hAnsi="Calibri" w:cs="Calibri"/>
          <w:color w:val="000000"/>
          <w:szCs w:val="20"/>
          <w:lang w:val="en-AU" w:eastAsia="en-AU"/>
        </w:rPr>
        <w:t>identify areas of mutual understanding and potential cooperation</w:t>
      </w:r>
    </w:p>
    <w:p w14:paraId="647D0673" w14:textId="77777777" w:rsidR="008E4E75" w:rsidRDefault="00021628" w:rsidP="0041243A">
      <w:pPr>
        <w:pStyle w:val="ListParagraph"/>
        <w:numPr>
          <w:ilvl w:val="0"/>
          <w:numId w:val="432"/>
        </w:numPr>
        <w:autoSpaceDE w:val="0"/>
        <w:autoSpaceDN w:val="0"/>
        <w:adjustRightInd w:val="0"/>
        <w:ind w:left="1418" w:hanging="709"/>
        <w:rPr>
          <w:rFonts w:asciiTheme="majorHAnsi" w:hAnsiTheme="majorHAnsi" w:cstheme="majorHAnsi"/>
          <w:color w:val="000000"/>
          <w:lang w:val="en-AU" w:eastAsia="en-AU"/>
        </w:rPr>
      </w:pPr>
      <w:r w:rsidRPr="00021628">
        <w:rPr>
          <w:rFonts w:asciiTheme="majorHAnsi" w:hAnsiTheme="majorHAnsi" w:cstheme="majorHAnsi"/>
          <w:color w:val="000000"/>
          <w:lang w:val="en-AU" w:eastAsia="en-AU"/>
        </w:rPr>
        <w:t>Produce content for circulation in state and federal church media</w:t>
      </w:r>
    </w:p>
    <w:p w14:paraId="2C81418C" w14:textId="4882FEFD" w:rsidR="00021628" w:rsidRPr="008E4E75" w:rsidRDefault="00021628" w:rsidP="0041243A">
      <w:pPr>
        <w:pStyle w:val="ListParagraph"/>
        <w:numPr>
          <w:ilvl w:val="0"/>
          <w:numId w:val="432"/>
        </w:numPr>
        <w:autoSpaceDE w:val="0"/>
        <w:autoSpaceDN w:val="0"/>
        <w:adjustRightInd w:val="0"/>
        <w:ind w:left="1418" w:hanging="709"/>
        <w:rPr>
          <w:rFonts w:asciiTheme="majorHAnsi" w:hAnsiTheme="majorHAnsi" w:cstheme="majorHAnsi"/>
          <w:color w:val="000000"/>
          <w:lang w:val="en-AU" w:eastAsia="en-AU"/>
        </w:rPr>
      </w:pPr>
      <w:r w:rsidRPr="008E4E75">
        <w:rPr>
          <w:rFonts w:asciiTheme="majorHAnsi" w:hAnsiTheme="majorHAnsi" w:cstheme="majorHAnsi"/>
          <w:color w:val="000000"/>
          <w:lang w:val="en-AU" w:eastAsia="en-AU"/>
        </w:rPr>
        <w:t>Develop and revise</w:t>
      </w:r>
    </w:p>
    <w:p w14:paraId="75BC6CAD" w14:textId="65C888D8" w:rsidR="00021628" w:rsidRPr="008E4E75" w:rsidRDefault="00021628" w:rsidP="0041243A">
      <w:pPr>
        <w:pStyle w:val="ListParagraph"/>
        <w:numPr>
          <w:ilvl w:val="2"/>
          <w:numId w:val="440"/>
        </w:numPr>
        <w:autoSpaceDE w:val="0"/>
        <w:autoSpaceDN w:val="0"/>
        <w:adjustRightInd w:val="0"/>
        <w:ind w:left="2127" w:hanging="709"/>
        <w:rPr>
          <w:rFonts w:asciiTheme="majorHAnsi" w:hAnsiTheme="majorHAnsi" w:cstheme="majorHAnsi"/>
          <w:color w:val="000000"/>
          <w:lang w:val="en-AU" w:eastAsia="en-AU"/>
        </w:rPr>
      </w:pPr>
      <w:r w:rsidRPr="008E4E75">
        <w:rPr>
          <w:rFonts w:asciiTheme="majorHAnsi" w:hAnsiTheme="majorHAnsi" w:cstheme="majorHAnsi"/>
          <w:color w:val="000000"/>
          <w:lang w:val="en-AU" w:eastAsia="en-AU"/>
        </w:rPr>
        <w:t>policies and procedures</w:t>
      </w:r>
    </w:p>
    <w:p w14:paraId="58A21A5D" w14:textId="47A7B035" w:rsidR="00021628" w:rsidRPr="008E4E75" w:rsidRDefault="00021628" w:rsidP="0041243A">
      <w:pPr>
        <w:pStyle w:val="ListParagraph"/>
        <w:numPr>
          <w:ilvl w:val="2"/>
          <w:numId w:val="440"/>
        </w:numPr>
        <w:autoSpaceDE w:val="0"/>
        <w:autoSpaceDN w:val="0"/>
        <w:adjustRightInd w:val="0"/>
        <w:ind w:left="2127" w:hanging="709"/>
        <w:rPr>
          <w:rFonts w:asciiTheme="majorHAnsi" w:hAnsiTheme="majorHAnsi" w:cstheme="majorHAnsi"/>
          <w:color w:val="000000"/>
          <w:lang w:val="en-AU" w:eastAsia="en-AU"/>
        </w:rPr>
      </w:pPr>
      <w:r w:rsidRPr="008E4E75">
        <w:rPr>
          <w:rFonts w:asciiTheme="majorHAnsi" w:hAnsiTheme="majorHAnsi" w:cstheme="majorHAnsi"/>
          <w:color w:val="000000"/>
          <w:lang w:val="en-AU" w:eastAsia="en-AU"/>
        </w:rPr>
        <w:t>handbooks and manuals</w:t>
      </w:r>
    </w:p>
    <w:p w14:paraId="5DDA42D1" w14:textId="21D6AA32" w:rsidR="00021628" w:rsidRPr="008E4E75" w:rsidRDefault="00021628" w:rsidP="0041243A">
      <w:pPr>
        <w:pStyle w:val="ListParagraph"/>
        <w:numPr>
          <w:ilvl w:val="2"/>
          <w:numId w:val="440"/>
        </w:numPr>
        <w:autoSpaceDE w:val="0"/>
        <w:autoSpaceDN w:val="0"/>
        <w:adjustRightInd w:val="0"/>
        <w:ind w:left="2127" w:hanging="709"/>
        <w:rPr>
          <w:rFonts w:asciiTheme="majorHAnsi" w:hAnsiTheme="majorHAnsi" w:cstheme="majorHAnsi"/>
          <w:color w:val="000000"/>
          <w:lang w:val="en-AU" w:eastAsia="en-AU"/>
        </w:rPr>
      </w:pPr>
      <w:r w:rsidRPr="008E4E75">
        <w:rPr>
          <w:rFonts w:asciiTheme="majorHAnsi" w:hAnsiTheme="majorHAnsi" w:cstheme="majorHAnsi"/>
          <w:color w:val="000000"/>
          <w:lang w:val="en-AU" w:eastAsia="en-AU"/>
        </w:rPr>
        <w:t>other resources and materials</w:t>
      </w:r>
    </w:p>
    <w:p w14:paraId="7D899A18" w14:textId="77777777" w:rsidR="008E4E75" w:rsidRDefault="00021628" w:rsidP="0041243A">
      <w:pPr>
        <w:pStyle w:val="ListParagraph"/>
        <w:numPr>
          <w:ilvl w:val="0"/>
          <w:numId w:val="441"/>
        </w:numPr>
        <w:autoSpaceDE w:val="0"/>
        <w:autoSpaceDN w:val="0"/>
        <w:adjustRightInd w:val="0"/>
        <w:ind w:left="1418" w:hanging="709"/>
        <w:rPr>
          <w:rFonts w:asciiTheme="majorHAnsi" w:hAnsiTheme="majorHAnsi" w:cstheme="majorHAnsi"/>
          <w:color w:val="000000"/>
          <w:lang w:val="en-AU" w:eastAsia="en-AU"/>
        </w:rPr>
      </w:pPr>
      <w:r w:rsidRPr="008E4E75">
        <w:rPr>
          <w:rFonts w:asciiTheme="majorHAnsi" w:hAnsiTheme="majorHAnsi" w:cstheme="majorHAnsi"/>
          <w:color w:val="000000"/>
          <w:lang w:val="en-AU" w:eastAsia="en-AU"/>
        </w:rPr>
        <w:t>Be an ambassador for church planting within the denomination</w:t>
      </w:r>
    </w:p>
    <w:p w14:paraId="1AFA3301" w14:textId="7E74350A" w:rsidR="00021628" w:rsidRPr="00A24E89" w:rsidRDefault="00021628" w:rsidP="0041243A">
      <w:pPr>
        <w:pStyle w:val="ListParagraph"/>
        <w:numPr>
          <w:ilvl w:val="0"/>
          <w:numId w:val="441"/>
        </w:numPr>
        <w:autoSpaceDE w:val="0"/>
        <w:autoSpaceDN w:val="0"/>
        <w:adjustRightInd w:val="0"/>
        <w:ind w:left="1418" w:hanging="709"/>
        <w:rPr>
          <w:rFonts w:asciiTheme="majorHAnsi" w:hAnsiTheme="majorHAnsi" w:cstheme="majorHAnsi"/>
          <w:color w:val="000000"/>
          <w:lang w:val="en-AU" w:eastAsia="en-AU"/>
        </w:rPr>
      </w:pPr>
      <w:r w:rsidRPr="00A24E89">
        <w:rPr>
          <w:rFonts w:asciiTheme="majorHAnsi" w:hAnsiTheme="majorHAnsi" w:cstheme="majorHAnsi"/>
          <w:color w:val="000000"/>
          <w:lang w:val="en-AU" w:eastAsia="en-AU"/>
        </w:rPr>
        <w:t>Seek and identify potential church planters from:</w:t>
      </w:r>
    </w:p>
    <w:p w14:paraId="0B837932" w14:textId="6278383B" w:rsidR="00021628" w:rsidRPr="00A24E89" w:rsidRDefault="00021628" w:rsidP="0041243A">
      <w:pPr>
        <w:pStyle w:val="ListParagraph"/>
        <w:numPr>
          <w:ilvl w:val="2"/>
          <w:numId w:val="442"/>
        </w:numPr>
        <w:autoSpaceDE w:val="0"/>
        <w:autoSpaceDN w:val="0"/>
        <w:adjustRightInd w:val="0"/>
        <w:ind w:left="2127" w:hanging="709"/>
        <w:rPr>
          <w:rFonts w:asciiTheme="majorHAnsi" w:hAnsiTheme="majorHAnsi" w:cstheme="majorHAnsi"/>
          <w:color w:val="000000"/>
          <w:lang w:val="en-AU" w:eastAsia="en-AU"/>
        </w:rPr>
      </w:pPr>
      <w:r w:rsidRPr="00A24E89">
        <w:rPr>
          <w:rFonts w:asciiTheme="majorHAnsi" w:hAnsiTheme="majorHAnsi" w:cstheme="majorHAnsi"/>
          <w:color w:val="000000"/>
          <w:lang w:val="en-AU" w:eastAsia="en-AU"/>
        </w:rPr>
        <w:t>within the PCV</w:t>
      </w:r>
    </w:p>
    <w:p w14:paraId="4DCD1FBF" w14:textId="2CCEAEBD" w:rsidR="00021628" w:rsidRPr="00A24E89" w:rsidRDefault="00021628" w:rsidP="0041243A">
      <w:pPr>
        <w:pStyle w:val="ListParagraph"/>
        <w:numPr>
          <w:ilvl w:val="2"/>
          <w:numId w:val="442"/>
        </w:numPr>
        <w:autoSpaceDE w:val="0"/>
        <w:autoSpaceDN w:val="0"/>
        <w:adjustRightInd w:val="0"/>
        <w:ind w:left="2127" w:hanging="709"/>
        <w:rPr>
          <w:rFonts w:asciiTheme="majorHAnsi" w:hAnsiTheme="majorHAnsi" w:cstheme="majorHAnsi"/>
          <w:color w:val="000000"/>
          <w:lang w:val="en-AU" w:eastAsia="en-AU"/>
        </w:rPr>
      </w:pPr>
      <w:r w:rsidRPr="00A24E89">
        <w:rPr>
          <w:rFonts w:asciiTheme="majorHAnsi" w:hAnsiTheme="majorHAnsi" w:cstheme="majorHAnsi"/>
          <w:color w:val="000000"/>
          <w:lang w:val="en-AU" w:eastAsia="en-AU"/>
        </w:rPr>
        <w:t>interstate presbyterian churches</w:t>
      </w:r>
    </w:p>
    <w:p w14:paraId="5147BF26" w14:textId="0BD22EC1" w:rsidR="00021628" w:rsidRPr="00A24E89" w:rsidRDefault="00021628" w:rsidP="0041243A">
      <w:pPr>
        <w:pStyle w:val="ListParagraph"/>
        <w:numPr>
          <w:ilvl w:val="2"/>
          <w:numId w:val="442"/>
        </w:numPr>
        <w:autoSpaceDE w:val="0"/>
        <w:autoSpaceDN w:val="0"/>
        <w:adjustRightInd w:val="0"/>
        <w:ind w:left="2127" w:hanging="709"/>
        <w:rPr>
          <w:rFonts w:asciiTheme="majorHAnsi" w:hAnsiTheme="majorHAnsi" w:cstheme="majorHAnsi"/>
          <w:color w:val="000000"/>
          <w:lang w:val="en-AU" w:eastAsia="en-AU"/>
        </w:rPr>
      </w:pPr>
      <w:r w:rsidRPr="00A24E89">
        <w:rPr>
          <w:rFonts w:asciiTheme="majorHAnsi" w:hAnsiTheme="majorHAnsi" w:cstheme="majorHAnsi"/>
          <w:color w:val="000000"/>
          <w:lang w:val="en-AU" w:eastAsia="en-AU"/>
        </w:rPr>
        <w:t>theological colleges</w:t>
      </w:r>
    </w:p>
    <w:p w14:paraId="487CE9B3" w14:textId="4984DEFC" w:rsidR="00021628" w:rsidRPr="00A24E89" w:rsidRDefault="00021628" w:rsidP="0041243A">
      <w:pPr>
        <w:pStyle w:val="ListParagraph"/>
        <w:numPr>
          <w:ilvl w:val="2"/>
          <w:numId w:val="442"/>
        </w:numPr>
        <w:autoSpaceDE w:val="0"/>
        <w:autoSpaceDN w:val="0"/>
        <w:adjustRightInd w:val="0"/>
        <w:ind w:left="2127" w:hanging="709"/>
        <w:rPr>
          <w:rFonts w:asciiTheme="majorHAnsi" w:hAnsiTheme="majorHAnsi" w:cstheme="majorHAnsi"/>
          <w:color w:val="000000"/>
          <w:lang w:val="en-AU" w:eastAsia="en-AU"/>
        </w:rPr>
      </w:pPr>
      <w:r w:rsidRPr="00A24E89">
        <w:rPr>
          <w:rFonts w:asciiTheme="majorHAnsi" w:hAnsiTheme="majorHAnsi" w:cstheme="majorHAnsi"/>
          <w:color w:val="000000"/>
          <w:lang w:val="en-AU" w:eastAsia="en-AU"/>
        </w:rPr>
        <w:t>church planting and ministry networks</w:t>
      </w:r>
    </w:p>
    <w:p w14:paraId="3FC54C39" w14:textId="77777777" w:rsidR="008E4E75" w:rsidRPr="00A24E89" w:rsidRDefault="00021628" w:rsidP="0041243A">
      <w:pPr>
        <w:pStyle w:val="ListParagraph"/>
        <w:numPr>
          <w:ilvl w:val="0"/>
          <w:numId w:val="441"/>
        </w:numPr>
        <w:autoSpaceDE w:val="0"/>
        <w:autoSpaceDN w:val="0"/>
        <w:adjustRightInd w:val="0"/>
        <w:ind w:left="2127" w:hanging="709"/>
        <w:rPr>
          <w:rFonts w:asciiTheme="majorHAnsi" w:hAnsiTheme="majorHAnsi" w:cstheme="majorHAnsi"/>
          <w:color w:val="000000"/>
          <w:lang w:val="en-AU" w:eastAsia="en-AU"/>
        </w:rPr>
      </w:pPr>
      <w:r w:rsidRPr="00021628">
        <w:rPr>
          <w:rFonts w:asciiTheme="majorHAnsi" w:hAnsiTheme="majorHAnsi" w:cstheme="majorHAnsi"/>
          <w:color w:val="000000"/>
          <w:lang w:val="en-AU" w:eastAsia="en-AU"/>
        </w:rPr>
        <w:t>Oversee the ongoing training, coaching and mentoring of church planters</w:t>
      </w:r>
      <w:r w:rsidR="008E4E75" w:rsidRPr="00A24E89">
        <w:rPr>
          <w:rFonts w:asciiTheme="majorHAnsi" w:hAnsiTheme="majorHAnsi" w:cstheme="majorHAnsi"/>
          <w:color w:val="000000"/>
          <w:lang w:val="en-AU" w:eastAsia="en-AU"/>
        </w:rPr>
        <w:t xml:space="preserve"> </w:t>
      </w:r>
    </w:p>
    <w:p w14:paraId="540F70A4" w14:textId="62BD1A4B" w:rsidR="00021628" w:rsidRPr="00A24E89" w:rsidRDefault="00021628" w:rsidP="0041243A">
      <w:pPr>
        <w:pStyle w:val="ListParagraph"/>
        <w:numPr>
          <w:ilvl w:val="0"/>
          <w:numId w:val="441"/>
        </w:numPr>
        <w:autoSpaceDE w:val="0"/>
        <w:autoSpaceDN w:val="0"/>
        <w:adjustRightInd w:val="0"/>
        <w:ind w:left="2127" w:hanging="709"/>
        <w:rPr>
          <w:rFonts w:asciiTheme="majorHAnsi" w:hAnsiTheme="majorHAnsi" w:cstheme="majorHAnsi"/>
          <w:color w:val="000000"/>
          <w:lang w:val="en-AU" w:eastAsia="en-AU"/>
        </w:rPr>
      </w:pPr>
      <w:r w:rsidRPr="00A24E89">
        <w:rPr>
          <w:rFonts w:asciiTheme="majorHAnsi" w:hAnsiTheme="majorHAnsi" w:cstheme="majorHAnsi"/>
          <w:color w:val="000000"/>
          <w:lang w:val="en-AU" w:eastAsia="en-AU"/>
        </w:rPr>
        <w:t>Execute any other CPC directive</w:t>
      </w:r>
    </w:p>
    <w:p w14:paraId="6F611F83" w14:textId="7C2F3134" w:rsidR="00021628" w:rsidRPr="00021628" w:rsidRDefault="00021628" w:rsidP="0041243A">
      <w:pPr>
        <w:pStyle w:val="ListParagraph"/>
        <w:numPr>
          <w:ilvl w:val="3"/>
          <w:numId w:val="317"/>
        </w:numPr>
        <w:autoSpaceDE w:val="0"/>
        <w:autoSpaceDN w:val="0"/>
        <w:adjustRightInd w:val="0"/>
        <w:ind w:left="709" w:hanging="709"/>
        <w:rPr>
          <w:rFonts w:ascii="Calibri" w:hAnsi="Calibri" w:cs="Calibri"/>
          <w:b/>
          <w:bCs/>
          <w:color w:val="000000"/>
          <w:sz w:val="22"/>
          <w:szCs w:val="22"/>
          <w:lang w:val="en-AU" w:eastAsia="en-AU"/>
        </w:rPr>
      </w:pPr>
      <w:r w:rsidRPr="00021628">
        <w:rPr>
          <w:rFonts w:ascii="Calibri" w:hAnsi="Calibri" w:cs="Calibri"/>
          <w:b/>
          <w:bCs/>
          <w:color w:val="000000"/>
          <w:sz w:val="22"/>
          <w:szCs w:val="22"/>
          <w:lang w:val="en-AU" w:eastAsia="en-AU"/>
        </w:rPr>
        <w:t>Safe Church Obligations</w:t>
      </w:r>
    </w:p>
    <w:p w14:paraId="7C02DFEB" w14:textId="73376D77" w:rsidR="00021628" w:rsidRPr="00021628" w:rsidRDefault="008E4E75" w:rsidP="00382EB7">
      <w:pPr>
        <w:autoSpaceDE w:val="0"/>
        <w:autoSpaceDN w:val="0"/>
        <w:adjustRightInd w:val="0"/>
        <w:ind w:left="1418" w:hanging="709"/>
        <w:rPr>
          <w:rFonts w:cs="Calibri"/>
          <w:color w:val="000000"/>
          <w:lang w:val="en-AU" w:eastAsia="en-AU"/>
        </w:rPr>
      </w:pPr>
      <w:r>
        <w:rPr>
          <w:rFonts w:cs="Calibri"/>
          <w:color w:val="000000"/>
          <w:lang w:val="en-AU" w:eastAsia="en-AU"/>
        </w:rPr>
        <w:t>a)</w:t>
      </w:r>
      <w:r w:rsidR="00FB6929">
        <w:rPr>
          <w:rFonts w:cs="Calibri"/>
          <w:color w:val="000000"/>
          <w:lang w:val="en-AU" w:eastAsia="en-AU"/>
        </w:rPr>
        <w:tab/>
      </w:r>
      <w:r w:rsidR="00021628" w:rsidRPr="00021628">
        <w:rPr>
          <w:rFonts w:cs="Calibri"/>
          <w:color w:val="000000"/>
          <w:lang w:val="en-AU" w:eastAsia="en-AU"/>
        </w:rPr>
        <w:t>The CPO shall:</w:t>
      </w:r>
    </w:p>
    <w:p w14:paraId="155539FA" w14:textId="69E80B9B" w:rsidR="00021628" w:rsidRPr="00A24E89" w:rsidRDefault="00021628" w:rsidP="0041243A">
      <w:pPr>
        <w:pStyle w:val="ListParagraph"/>
        <w:numPr>
          <w:ilvl w:val="1"/>
          <w:numId w:val="443"/>
        </w:numPr>
        <w:autoSpaceDE w:val="0"/>
        <w:autoSpaceDN w:val="0"/>
        <w:adjustRightInd w:val="0"/>
        <w:ind w:left="2127" w:hanging="708"/>
        <w:rPr>
          <w:rFonts w:asciiTheme="majorHAnsi" w:hAnsiTheme="majorHAnsi" w:cstheme="majorHAnsi"/>
          <w:color w:val="000000"/>
          <w:lang w:val="en-AU" w:eastAsia="en-AU"/>
        </w:rPr>
      </w:pPr>
      <w:r w:rsidRPr="00A24E89">
        <w:rPr>
          <w:rFonts w:asciiTheme="majorHAnsi" w:hAnsiTheme="majorHAnsi" w:cstheme="majorHAnsi"/>
          <w:color w:val="000000"/>
          <w:lang w:val="en-AU" w:eastAsia="en-AU"/>
        </w:rPr>
        <w:t>at all times hold a current WWCC</w:t>
      </w:r>
    </w:p>
    <w:p w14:paraId="019DEC30" w14:textId="3B3ADCDD" w:rsidR="00021628" w:rsidRPr="00A24E89" w:rsidRDefault="00021628" w:rsidP="0041243A">
      <w:pPr>
        <w:pStyle w:val="ListParagraph"/>
        <w:numPr>
          <w:ilvl w:val="1"/>
          <w:numId w:val="443"/>
        </w:numPr>
        <w:autoSpaceDE w:val="0"/>
        <w:autoSpaceDN w:val="0"/>
        <w:adjustRightInd w:val="0"/>
        <w:ind w:left="2127" w:hanging="708"/>
        <w:rPr>
          <w:rFonts w:asciiTheme="majorHAnsi" w:hAnsiTheme="majorHAnsi" w:cstheme="majorHAnsi"/>
          <w:color w:val="000000"/>
          <w:lang w:val="en-AU" w:eastAsia="en-AU"/>
        </w:rPr>
      </w:pPr>
      <w:r w:rsidRPr="00A24E89">
        <w:rPr>
          <w:rFonts w:asciiTheme="majorHAnsi" w:hAnsiTheme="majorHAnsi" w:cstheme="majorHAnsi"/>
          <w:color w:val="000000"/>
          <w:lang w:val="en-AU" w:eastAsia="en-AU"/>
        </w:rPr>
        <w:t>complete Basic Safe Church Training or equivalent</w:t>
      </w:r>
    </w:p>
    <w:p w14:paraId="227AA20A" w14:textId="532477E4" w:rsidR="00021628" w:rsidRPr="00A24E89" w:rsidRDefault="00021628" w:rsidP="0041243A">
      <w:pPr>
        <w:pStyle w:val="ListParagraph"/>
        <w:numPr>
          <w:ilvl w:val="1"/>
          <w:numId w:val="443"/>
        </w:numPr>
        <w:autoSpaceDE w:val="0"/>
        <w:autoSpaceDN w:val="0"/>
        <w:adjustRightInd w:val="0"/>
        <w:ind w:left="2127" w:hanging="708"/>
        <w:rPr>
          <w:rFonts w:asciiTheme="majorHAnsi" w:hAnsiTheme="majorHAnsi" w:cstheme="majorHAnsi"/>
          <w:color w:val="000000"/>
          <w:lang w:val="en-AU" w:eastAsia="en-AU"/>
        </w:rPr>
      </w:pPr>
      <w:r w:rsidRPr="00A24E89">
        <w:rPr>
          <w:rFonts w:asciiTheme="majorHAnsi" w:hAnsiTheme="majorHAnsi" w:cstheme="majorHAnsi"/>
          <w:color w:val="000000"/>
          <w:lang w:val="en-AU" w:eastAsia="en-AU"/>
        </w:rPr>
        <w:t>complete Advanced Safe Church Training</w:t>
      </w:r>
    </w:p>
    <w:p w14:paraId="55A720BD" w14:textId="661274B6" w:rsidR="00021628" w:rsidRPr="00A24E89" w:rsidRDefault="00021628" w:rsidP="0041243A">
      <w:pPr>
        <w:pStyle w:val="ListParagraph"/>
        <w:numPr>
          <w:ilvl w:val="1"/>
          <w:numId w:val="443"/>
        </w:numPr>
        <w:autoSpaceDE w:val="0"/>
        <w:autoSpaceDN w:val="0"/>
        <w:adjustRightInd w:val="0"/>
        <w:ind w:left="2127" w:hanging="708"/>
        <w:rPr>
          <w:rFonts w:asciiTheme="majorHAnsi" w:hAnsiTheme="majorHAnsi" w:cstheme="majorHAnsi"/>
          <w:color w:val="000000"/>
          <w:lang w:val="en-AU" w:eastAsia="en-AU"/>
        </w:rPr>
      </w:pPr>
      <w:r w:rsidRPr="00A24E89">
        <w:rPr>
          <w:rFonts w:asciiTheme="majorHAnsi" w:hAnsiTheme="majorHAnsi" w:cstheme="majorHAnsi"/>
          <w:color w:val="000000"/>
          <w:lang w:val="en-AU" w:eastAsia="en-AU"/>
        </w:rPr>
        <w:t>complete the relevant Safe Church Refresher course annually.</w:t>
      </w:r>
    </w:p>
    <w:p w14:paraId="079FE677" w14:textId="519A0511" w:rsidR="00021628" w:rsidRPr="00021628" w:rsidRDefault="00021628" w:rsidP="0041243A">
      <w:pPr>
        <w:pStyle w:val="ListParagraph"/>
        <w:numPr>
          <w:ilvl w:val="3"/>
          <w:numId w:val="317"/>
        </w:numPr>
        <w:autoSpaceDE w:val="0"/>
        <w:autoSpaceDN w:val="0"/>
        <w:adjustRightInd w:val="0"/>
        <w:ind w:left="709" w:hanging="709"/>
        <w:rPr>
          <w:rFonts w:ascii="Calibri" w:hAnsi="Calibri" w:cs="Calibri"/>
          <w:b/>
          <w:bCs/>
          <w:color w:val="000000"/>
          <w:sz w:val="22"/>
          <w:szCs w:val="22"/>
          <w:lang w:val="en-AU" w:eastAsia="en-AU"/>
        </w:rPr>
      </w:pPr>
      <w:r w:rsidRPr="00021628">
        <w:rPr>
          <w:rFonts w:ascii="Calibri" w:hAnsi="Calibri" w:cs="Calibri"/>
          <w:b/>
          <w:bCs/>
          <w:color w:val="000000"/>
          <w:sz w:val="22"/>
          <w:szCs w:val="22"/>
          <w:lang w:val="en-AU" w:eastAsia="en-AU"/>
        </w:rPr>
        <w:t>Denominational Involvement</w:t>
      </w:r>
    </w:p>
    <w:p w14:paraId="2B0F8E80" w14:textId="0EDA8A1D" w:rsidR="008E4E75" w:rsidRPr="00A24E89" w:rsidRDefault="008E4E75" w:rsidP="0041243A">
      <w:pPr>
        <w:pStyle w:val="ListParagraph"/>
        <w:numPr>
          <w:ilvl w:val="1"/>
          <w:numId w:val="330"/>
        </w:numPr>
        <w:autoSpaceDE w:val="0"/>
        <w:autoSpaceDN w:val="0"/>
        <w:adjustRightInd w:val="0"/>
        <w:ind w:left="1418" w:hanging="709"/>
        <w:rPr>
          <w:rFonts w:asciiTheme="majorHAnsi" w:hAnsiTheme="majorHAnsi" w:cstheme="majorHAnsi"/>
          <w:color w:val="000000"/>
          <w:lang w:val="en-AU" w:eastAsia="en-AU"/>
        </w:rPr>
      </w:pPr>
      <w:r w:rsidRPr="00A24E89">
        <w:rPr>
          <w:rFonts w:asciiTheme="majorHAnsi" w:hAnsiTheme="majorHAnsi" w:cstheme="majorHAnsi"/>
          <w:color w:val="000000"/>
          <w:lang w:val="en-AU" w:eastAsia="en-AU"/>
        </w:rPr>
        <w:t>T</w:t>
      </w:r>
      <w:r w:rsidR="00021628" w:rsidRPr="00A24E89">
        <w:rPr>
          <w:rFonts w:asciiTheme="majorHAnsi" w:hAnsiTheme="majorHAnsi" w:cstheme="majorHAnsi"/>
          <w:color w:val="000000"/>
          <w:lang w:val="en-AU" w:eastAsia="en-AU"/>
        </w:rPr>
        <w:t>he CPO shall</w:t>
      </w:r>
      <w:r w:rsidRPr="00A24E89">
        <w:rPr>
          <w:rFonts w:asciiTheme="majorHAnsi" w:hAnsiTheme="majorHAnsi" w:cstheme="majorHAnsi"/>
          <w:color w:val="000000"/>
          <w:lang w:val="en-AU" w:eastAsia="en-AU"/>
        </w:rPr>
        <w:t xml:space="preserve"> </w:t>
      </w:r>
      <w:r w:rsidR="00021628" w:rsidRPr="00A24E89">
        <w:rPr>
          <w:rFonts w:asciiTheme="majorHAnsi" w:hAnsiTheme="majorHAnsi" w:cstheme="majorHAnsi"/>
          <w:color w:val="000000"/>
          <w:lang w:val="en-AU" w:eastAsia="en-AU"/>
        </w:rPr>
        <w:t>a. have a seat on the presbytery in which he resides.</w:t>
      </w:r>
    </w:p>
    <w:p w14:paraId="61379369" w14:textId="4F748A36" w:rsidR="00021628" w:rsidRPr="00A24E89" w:rsidRDefault="00021628" w:rsidP="0041243A">
      <w:pPr>
        <w:pStyle w:val="ListParagraph"/>
        <w:numPr>
          <w:ilvl w:val="1"/>
          <w:numId w:val="330"/>
        </w:numPr>
        <w:autoSpaceDE w:val="0"/>
        <w:autoSpaceDN w:val="0"/>
        <w:adjustRightInd w:val="0"/>
        <w:ind w:left="1418" w:hanging="709"/>
        <w:rPr>
          <w:rFonts w:asciiTheme="majorHAnsi" w:hAnsiTheme="majorHAnsi" w:cstheme="majorHAnsi"/>
          <w:color w:val="000000"/>
          <w:lang w:val="en-AU" w:eastAsia="en-AU"/>
        </w:rPr>
      </w:pPr>
      <w:r w:rsidRPr="00A24E89">
        <w:rPr>
          <w:rFonts w:asciiTheme="majorHAnsi" w:hAnsiTheme="majorHAnsi" w:cstheme="majorHAnsi"/>
          <w:color w:val="000000"/>
          <w:lang w:val="en-AU" w:eastAsia="en-AU"/>
        </w:rPr>
        <w:t>The CPO shall not without CPC approval:</w:t>
      </w:r>
    </w:p>
    <w:p w14:paraId="2C1F1C74" w14:textId="539ECE80" w:rsidR="00021628" w:rsidRPr="00A24E89" w:rsidRDefault="00021628" w:rsidP="0041243A">
      <w:pPr>
        <w:pStyle w:val="ListParagraph"/>
        <w:numPr>
          <w:ilvl w:val="2"/>
          <w:numId w:val="444"/>
        </w:numPr>
        <w:autoSpaceDE w:val="0"/>
        <w:autoSpaceDN w:val="0"/>
        <w:adjustRightInd w:val="0"/>
        <w:ind w:left="2127" w:hanging="709"/>
        <w:rPr>
          <w:rFonts w:asciiTheme="majorHAnsi" w:hAnsiTheme="majorHAnsi" w:cstheme="majorHAnsi"/>
          <w:color w:val="000000"/>
          <w:lang w:val="en-AU" w:eastAsia="en-AU"/>
        </w:rPr>
      </w:pPr>
      <w:r w:rsidRPr="00A24E89">
        <w:rPr>
          <w:rFonts w:asciiTheme="majorHAnsi" w:hAnsiTheme="majorHAnsi" w:cstheme="majorHAnsi"/>
          <w:color w:val="000000"/>
          <w:lang w:val="en-AU" w:eastAsia="en-AU"/>
        </w:rPr>
        <w:t>serve on any committee, board, panel or council of the Church</w:t>
      </w:r>
    </w:p>
    <w:p w14:paraId="40936AE7" w14:textId="6DA714DD" w:rsidR="00021628" w:rsidRPr="00A24E89" w:rsidRDefault="00021628" w:rsidP="0041243A">
      <w:pPr>
        <w:pStyle w:val="ListParagraph"/>
        <w:numPr>
          <w:ilvl w:val="2"/>
          <w:numId w:val="444"/>
        </w:numPr>
        <w:autoSpaceDE w:val="0"/>
        <w:autoSpaceDN w:val="0"/>
        <w:adjustRightInd w:val="0"/>
        <w:ind w:left="2127" w:hanging="709"/>
        <w:rPr>
          <w:rFonts w:asciiTheme="majorHAnsi" w:hAnsiTheme="majorHAnsi" w:cstheme="majorHAnsi"/>
          <w:color w:val="000000"/>
          <w:lang w:val="en-AU" w:eastAsia="en-AU"/>
        </w:rPr>
      </w:pPr>
      <w:r w:rsidRPr="00A24E89">
        <w:rPr>
          <w:rFonts w:asciiTheme="majorHAnsi" w:hAnsiTheme="majorHAnsi" w:cstheme="majorHAnsi"/>
          <w:color w:val="000000"/>
          <w:lang w:val="en-AU" w:eastAsia="en-AU"/>
        </w:rPr>
        <w:t>serve as Moderator of a Home Mission Charge or Interim Moderator of a vacant charge</w:t>
      </w:r>
    </w:p>
    <w:p w14:paraId="7278F4CF" w14:textId="63C35E2A" w:rsidR="00021628" w:rsidRPr="00A24E89" w:rsidRDefault="00021628" w:rsidP="0041243A">
      <w:pPr>
        <w:pStyle w:val="ListParagraph"/>
        <w:numPr>
          <w:ilvl w:val="2"/>
          <w:numId w:val="444"/>
        </w:numPr>
        <w:autoSpaceDE w:val="0"/>
        <w:autoSpaceDN w:val="0"/>
        <w:adjustRightInd w:val="0"/>
        <w:ind w:left="2127" w:hanging="709"/>
        <w:rPr>
          <w:rFonts w:asciiTheme="majorHAnsi" w:hAnsiTheme="majorHAnsi" w:cstheme="majorHAnsi"/>
          <w:color w:val="000000"/>
          <w:lang w:val="en-AU" w:eastAsia="en-AU"/>
        </w:rPr>
      </w:pPr>
      <w:r w:rsidRPr="00A24E89">
        <w:rPr>
          <w:rFonts w:asciiTheme="majorHAnsi" w:hAnsiTheme="majorHAnsi" w:cstheme="majorHAnsi"/>
          <w:color w:val="000000"/>
          <w:lang w:val="en-AU" w:eastAsia="en-AU"/>
        </w:rPr>
        <w:t>serve as Presbytery Moderator or Presbytery Clerk</w:t>
      </w:r>
    </w:p>
    <w:p w14:paraId="2554A1B0" w14:textId="155F943F" w:rsidR="00021628" w:rsidRPr="00A24E89" w:rsidRDefault="00021628" w:rsidP="0041243A">
      <w:pPr>
        <w:pStyle w:val="ListParagraph"/>
        <w:numPr>
          <w:ilvl w:val="2"/>
          <w:numId w:val="444"/>
        </w:numPr>
        <w:autoSpaceDE w:val="0"/>
        <w:autoSpaceDN w:val="0"/>
        <w:adjustRightInd w:val="0"/>
        <w:ind w:left="2127" w:hanging="709"/>
        <w:rPr>
          <w:rFonts w:asciiTheme="majorHAnsi" w:hAnsiTheme="majorHAnsi" w:cstheme="majorHAnsi"/>
          <w:color w:val="000000"/>
          <w:lang w:val="en-AU" w:eastAsia="en-AU"/>
        </w:rPr>
      </w:pPr>
      <w:r w:rsidRPr="00A24E89">
        <w:rPr>
          <w:rFonts w:asciiTheme="majorHAnsi" w:hAnsiTheme="majorHAnsi" w:cstheme="majorHAnsi"/>
          <w:color w:val="000000"/>
          <w:lang w:val="en-AU" w:eastAsia="en-AU"/>
        </w:rPr>
        <w:t>serve as Assembly Moderator</w:t>
      </w:r>
    </w:p>
    <w:p w14:paraId="3ACB9369" w14:textId="2FA4A3C2" w:rsidR="00021628" w:rsidRPr="00A24E89" w:rsidRDefault="00021628" w:rsidP="0041243A">
      <w:pPr>
        <w:pStyle w:val="ListParagraph"/>
        <w:numPr>
          <w:ilvl w:val="2"/>
          <w:numId w:val="444"/>
        </w:numPr>
        <w:autoSpaceDE w:val="0"/>
        <w:autoSpaceDN w:val="0"/>
        <w:adjustRightInd w:val="0"/>
        <w:ind w:left="2127" w:hanging="709"/>
        <w:rPr>
          <w:rFonts w:asciiTheme="majorHAnsi" w:hAnsiTheme="majorHAnsi" w:cstheme="majorHAnsi"/>
          <w:color w:val="000000"/>
          <w:lang w:val="en-AU" w:eastAsia="en-AU"/>
        </w:rPr>
      </w:pPr>
      <w:r w:rsidRPr="00A24E89">
        <w:rPr>
          <w:rFonts w:asciiTheme="majorHAnsi" w:hAnsiTheme="majorHAnsi" w:cstheme="majorHAnsi"/>
          <w:color w:val="000000"/>
          <w:lang w:val="en-AU" w:eastAsia="en-AU"/>
        </w:rPr>
        <w:t>teach at the theological college</w:t>
      </w:r>
    </w:p>
    <w:p w14:paraId="2EE2FF02" w14:textId="361CC790" w:rsidR="00021628" w:rsidRPr="00021628" w:rsidRDefault="00021628" w:rsidP="0041243A">
      <w:pPr>
        <w:pStyle w:val="ListParagraph"/>
        <w:numPr>
          <w:ilvl w:val="3"/>
          <w:numId w:val="317"/>
        </w:numPr>
        <w:autoSpaceDE w:val="0"/>
        <w:autoSpaceDN w:val="0"/>
        <w:adjustRightInd w:val="0"/>
        <w:ind w:left="709" w:hanging="709"/>
        <w:rPr>
          <w:rFonts w:ascii="Calibri" w:hAnsi="Calibri" w:cs="Calibri"/>
          <w:b/>
          <w:bCs/>
          <w:color w:val="000000"/>
          <w:sz w:val="22"/>
          <w:szCs w:val="22"/>
          <w:lang w:val="en-AU" w:eastAsia="en-AU"/>
        </w:rPr>
      </w:pPr>
      <w:r w:rsidRPr="00021628">
        <w:rPr>
          <w:rFonts w:ascii="Calibri" w:hAnsi="Calibri" w:cs="Calibri"/>
          <w:b/>
          <w:bCs/>
          <w:color w:val="000000"/>
          <w:sz w:val="22"/>
          <w:szCs w:val="22"/>
          <w:lang w:val="en-AU" w:eastAsia="en-AU"/>
        </w:rPr>
        <w:t>Residence</w:t>
      </w:r>
    </w:p>
    <w:p w14:paraId="555DBDBA" w14:textId="0E054CCC" w:rsidR="00021628" w:rsidRPr="00021628" w:rsidRDefault="00021628" w:rsidP="00382EB7">
      <w:pPr>
        <w:autoSpaceDE w:val="0"/>
        <w:autoSpaceDN w:val="0"/>
        <w:adjustRightInd w:val="0"/>
        <w:ind w:left="709"/>
        <w:rPr>
          <w:rFonts w:cs="Calibri"/>
          <w:color w:val="000000"/>
          <w:lang w:val="en-AU" w:eastAsia="en-AU"/>
        </w:rPr>
      </w:pPr>
      <w:r w:rsidRPr="00021628">
        <w:rPr>
          <w:rFonts w:cs="Calibri"/>
          <w:color w:val="000000"/>
          <w:lang w:val="en-AU" w:eastAsia="en-AU"/>
        </w:rPr>
        <w:t>The CPO shall have his place of residence within the Melbourne Metropolitan Area.</w:t>
      </w:r>
    </w:p>
    <w:p w14:paraId="084465C9" w14:textId="66E847AE" w:rsidR="00021628" w:rsidRPr="00021628" w:rsidRDefault="00021628" w:rsidP="0041243A">
      <w:pPr>
        <w:pStyle w:val="ListParagraph"/>
        <w:numPr>
          <w:ilvl w:val="3"/>
          <w:numId w:val="317"/>
        </w:numPr>
        <w:autoSpaceDE w:val="0"/>
        <w:autoSpaceDN w:val="0"/>
        <w:adjustRightInd w:val="0"/>
        <w:ind w:left="709" w:hanging="709"/>
        <w:rPr>
          <w:rFonts w:ascii="Calibri" w:hAnsi="Calibri" w:cs="Calibri"/>
          <w:b/>
          <w:bCs/>
          <w:color w:val="000000"/>
          <w:sz w:val="22"/>
          <w:szCs w:val="22"/>
          <w:lang w:val="en-AU" w:eastAsia="en-AU"/>
        </w:rPr>
      </w:pPr>
      <w:r w:rsidRPr="00021628">
        <w:rPr>
          <w:rFonts w:ascii="Calibri" w:hAnsi="Calibri" w:cs="Calibri"/>
          <w:b/>
          <w:bCs/>
          <w:color w:val="000000"/>
          <w:sz w:val="22"/>
          <w:szCs w:val="22"/>
          <w:lang w:val="en-AU" w:eastAsia="en-AU"/>
        </w:rPr>
        <w:t>Appointment</w:t>
      </w:r>
    </w:p>
    <w:p w14:paraId="08095602" w14:textId="69D3463A" w:rsidR="008E4E75" w:rsidRPr="00A24E89" w:rsidRDefault="00021628" w:rsidP="0041243A">
      <w:pPr>
        <w:pStyle w:val="ListParagraph"/>
        <w:numPr>
          <w:ilvl w:val="0"/>
          <w:numId w:val="445"/>
        </w:numPr>
        <w:autoSpaceDE w:val="0"/>
        <w:autoSpaceDN w:val="0"/>
        <w:adjustRightInd w:val="0"/>
        <w:ind w:left="1418" w:hanging="709"/>
        <w:rPr>
          <w:rFonts w:asciiTheme="majorHAnsi" w:hAnsiTheme="majorHAnsi" w:cstheme="majorHAnsi"/>
          <w:color w:val="000000"/>
          <w:lang w:val="en-AU" w:eastAsia="en-AU"/>
        </w:rPr>
      </w:pPr>
      <w:r w:rsidRPr="00021628">
        <w:rPr>
          <w:rFonts w:asciiTheme="majorHAnsi" w:hAnsiTheme="majorHAnsi" w:cstheme="majorHAnsi"/>
          <w:color w:val="000000"/>
          <w:lang w:val="en-AU" w:eastAsia="en-AU"/>
        </w:rPr>
        <w:t>The appointment shall be 0.5 FT</w:t>
      </w:r>
      <w:r w:rsidR="008E4E75" w:rsidRPr="00A24E89">
        <w:rPr>
          <w:rFonts w:asciiTheme="majorHAnsi" w:hAnsiTheme="majorHAnsi" w:cstheme="majorHAnsi"/>
          <w:color w:val="000000"/>
          <w:lang w:val="en-AU" w:eastAsia="en-AU"/>
        </w:rPr>
        <w:t xml:space="preserve">E </w:t>
      </w:r>
    </w:p>
    <w:p w14:paraId="2BE4F366" w14:textId="4418D753" w:rsidR="00021628" w:rsidRPr="00021628" w:rsidRDefault="00021628" w:rsidP="0041243A">
      <w:pPr>
        <w:pStyle w:val="ListParagraph"/>
        <w:numPr>
          <w:ilvl w:val="0"/>
          <w:numId w:val="445"/>
        </w:numPr>
        <w:autoSpaceDE w:val="0"/>
        <w:autoSpaceDN w:val="0"/>
        <w:adjustRightInd w:val="0"/>
        <w:ind w:left="1418" w:hanging="709"/>
        <w:rPr>
          <w:rFonts w:asciiTheme="majorHAnsi" w:hAnsiTheme="majorHAnsi" w:cstheme="majorHAnsi"/>
          <w:color w:val="000000"/>
          <w:lang w:val="en-AU" w:eastAsia="en-AU"/>
        </w:rPr>
      </w:pPr>
      <w:r w:rsidRPr="00021628">
        <w:rPr>
          <w:rFonts w:asciiTheme="majorHAnsi" w:hAnsiTheme="majorHAnsi" w:cstheme="majorHAnsi"/>
          <w:color w:val="000000"/>
          <w:lang w:val="en-AU" w:eastAsia="en-AU"/>
        </w:rPr>
        <w:t>The appointment shall be for four years.</w:t>
      </w:r>
    </w:p>
    <w:p w14:paraId="095A48C7" w14:textId="5F9763DF" w:rsidR="00021628" w:rsidRPr="00FB6929" w:rsidRDefault="00021628" w:rsidP="0041243A">
      <w:pPr>
        <w:pStyle w:val="ListParagraph"/>
        <w:numPr>
          <w:ilvl w:val="3"/>
          <w:numId w:val="317"/>
        </w:numPr>
        <w:autoSpaceDE w:val="0"/>
        <w:autoSpaceDN w:val="0"/>
        <w:adjustRightInd w:val="0"/>
        <w:ind w:left="709" w:hanging="709"/>
        <w:rPr>
          <w:rFonts w:ascii="Calibri" w:hAnsi="Calibri" w:cs="Calibri"/>
          <w:b/>
          <w:bCs/>
          <w:color w:val="000000"/>
          <w:sz w:val="22"/>
          <w:szCs w:val="22"/>
          <w:lang w:val="en-AU" w:eastAsia="en-AU"/>
        </w:rPr>
      </w:pPr>
      <w:r w:rsidRPr="00021628">
        <w:rPr>
          <w:rFonts w:ascii="Calibri" w:hAnsi="Calibri" w:cs="Calibri"/>
          <w:b/>
          <w:bCs/>
          <w:color w:val="000000"/>
          <w:sz w:val="22"/>
          <w:szCs w:val="22"/>
          <w:lang w:val="en-AU" w:eastAsia="en-AU"/>
        </w:rPr>
        <w:t>Performance Reviews</w:t>
      </w:r>
    </w:p>
    <w:p w14:paraId="67A6C106" w14:textId="1902DA0A" w:rsidR="00021628" w:rsidRPr="00A24E89" w:rsidRDefault="00021628" w:rsidP="0041243A">
      <w:pPr>
        <w:pStyle w:val="ListParagraph"/>
        <w:numPr>
          <w:ilvl w:val="0"/>
          <w:numId w:val="446"/>
        </w:numPr>
        <w:autoSpaceDE w:val="0"/>
        <w:autoSpaceDN w:val="0"/>
        <w:adjustRightInd w:val="0"/>
        <w:ind w:left="1418" w:hanging="709"/>
        <w:rPr>
          <w:rFonts w:asciiTheme="majorHAnsi" w:hAnsiTheme="majorHAnsi" w:cstheme="majorHAnsi"/>
          <w:color w:val="000000"/>
          <w:lang w:val="en-AU" w:eastAsia="en-AU"/>
        </w:rPr>
      </w:pPr>
      <w:r w:rsidRPr="00A24E89">
        <w:rPr>
          <w:rFonts w:asciiTheme="majorHAnsi" w:hAnsiTheme="majorHAnsi" w:cstheme="majorHAnsi"/>
          <w:color w:val="000000"/>
          <w:lang w:val="en-AU" w:eastAsia="en-AU"/>
        </w:rPr>
        <w:t>The CPO shall receive annual formative reviews performed by the CPC.</w:t>
      </w:r>
    </w:p>
    <w:p w14:paraId="0347EF01" w14:textId="23F73C4F" w:rsidR="00021628" w:rsidRPr="00A24E89" w:rsidRDefault="00021628" w:rsidP="0041243A">
      <w:pPr>
        <w:pStyle w:val="ListParagraph"/>
        <w:numPr>
          <w:ilvl w:val="0"/>
          <w:numId w:val="446"/>
        </w:numPr>
        <w:autoSpaceDE w:val="0"/>
        <w:autoSpaceDN w:val="0"/>
        <w:adjustRightInd w:val="0"/>
        <w:ind w:left="1418" w:hanging="709"/>
        <w:rPr>
          <w:rFonts w:asciiTheme="majorHAnsi" w:hAnsiTheme="majorHAnsi" w:cstheme="majorHAnsi"/>
          <w:color w:val="000000"/>
          <w:lang w:val="en-AU" w:eastAsia="en-AU"/>
        </w:rPr>
      </w:pPr>
      <w:r w:rsidRPr="00A24E89">
        <w:rPr>
          <w:rFonts w:asciiTheme="majorHAnsi" w:hAnsiTheme="majorHAnsi" w:cstheme="majorHAnsi"/>
          <w:color w:val="000000"/>
          <w:lang w:val="en-AU" w:eastAsia="en-AU"/>
        </w:rPr>
        <w:t>Prior to any subsequent appointment the CPO shall undergo a summative review performed by the CPC (with external support).</w:t>
      </w:r>
    </w:p>
    <w:p w14:paraId="79A8BB72" w14:textId="3024E42B" w:rsidR="00021628" w:rsidRPr="00021628" w:rsidRDefault="00021628" w:rsidP="0041243A">
      <w:pPr>
        <w:pStyle w:val="ListParagraph"/>
        <w:numPr>
          <w:ilvl w:val="3"/>
          <w:numId w:val="317"/>
        </w:numPr>
        <w:autoSpaceDE w:val="0"/>
        <w:autoSpaceDN w:val="0"/>
        <w:adjustRightInd w:val="0"/>
        <w:ind w:left="709" w:hanging="709"/>
        <w:rPr>
          <w:rFonts w:ascii="Calibri" w:hAnsi="Calibri" w:cs="Calibri"/>
          <w:b/>
          <w:bCs/>
          <w:color w:val="000000"/>
          <w:sz w:val="22"/>
          <w:szCs w:val="22"/>
          <w:lang w:val="en-AU" w:eastAsia="en-AU"/>
        </w:rPr>
      </w:pPr>
      <w:r w:rsidRPr="00021628">
        <w:rPr>
          <w:rFonts w:ascii="Calibri" w:hAnsi="Calibri" w:cs="Calibri"/>
          <w:b/>
          <w:bCs/>
          <w:color w:val="000000"/>
          <w:sz w:val="22"/>
          <w:szCs w:val="22"/>
          <w:lang w:val="en-AU" w:eastAsia="en-AU"/>
        </w:rPr>
        <w:t>Termination or Resignation</w:t>
      </w:r>
    </w:p>
    <w:p w14:paraId="592C0C8F" w14:textId="763E80AF" w:rsidR="00021628" w:rsidRPr="00A24E89" w:rsidRDefault="00021628" w:rsidP="0041243A">
      <w:pPr>
        <w:pStyle w:val="ListParagraph"/>
        <w:numPr>
          <w:ilvl w:val="0"/>
          <w:numId w:val="447"/>
        </w:numPr>
        <w:autoSpaceDE w:val="0"/>
        <w:autoSpaceDN w:val="0"/>
        <w:adjustRightInd w:val="0"/>
        <w:ind w:left="1418" w:hanging="709"/>
        <w:rPr>
          <w:rFonts w:asciiTheme="majorHAnsi" w:hAnsiTheme="majorHAnsi" w:cstheme="majorHAnsi"/>
          <w:color w:val="000000"/>
          <w:lang w:val="en-AU" w:eastAsia="en-AU"/>
        </w:rPr>
      </w:pPr>
      <w:r w:rsidRPr="00A24E89">
        <w:rPr>
          <w:rFonts w:asciiTheme="majorHAnsi" w:hAnsiTheme="majorHAnsi" w:cstheme="majorHAnsi"/>
          <w:color w:val="000000"/>
          <w:lang w:val="en-AU" w:eastAsia="en-AU"/>
        </w:rPr>
        <w:t>The position shall conclude effective 90 days after:</w:t>
      </w:r>
    </w:p>
    <w:p w14:paraId="09EABC5E" w14:textId="12F52536" w:rsidR="00021628" w:rsidRPr="00A24E89" w:rsidRDefault="00021628" w:rsidP="0041243A">
      <w:pPr>
        <w:pStyle w:val="ListParagraph"/>
        <w:numPr>
          <w:ilvl w:val="0"/>
          <w:numId w:val="448"/>
        </w:numPr>
        <w:autoSpaceDE w:val="0"/>
        <w:autoSpaceDN w:val="0"/>
        <w:adjustRightInd w:val="0"/>
        <w:ind w:left="2127" w:hanging="708"/>
        <w:rPr>
          <w:rFonts w:asciiTheme="majorHAnsi" w:hAnsiTheme="majorHAnsi" w:cstheme="majorHAnsi"/>
          <w:color w:val="000000"/>
          <w:lang w:val="en-AU" w:eastAsia="en-AU"/>
        </w:rPr>
      </w:pPr>
      <w:r w:rsidRPr="00A24E89">
        <w:rPr>
          <w:rFonts w:asciiTheme="majorHAnsi" w:hAnsiTheme="majorHAnsi" w:cstheme="majorHAnsi"/>
          <w:color w:val="000000"/>
          <w:lang w:val="en-AU" w:eastAsia="en-AU"/>
        </w:rPr>
        <w:t>termination notice is given by the CPC or Assembly.</w:t>
      </w:r>
    </w:p>
    <w:p w14:paraId="0D4923A4" w14:textId="63946269" w:rsidR="00021628" w:rsidRPr="00A24E89" w:rsidRDefault="00021628" w:rsidP="0041243A">
      <w:pPr>
        <w:pStyle w:val="ListParagraph"/>
        <w:numPr>
          <w:ilvl w:val="0"/>
          <w:numId w:val="448"/>
        </w:numPr>
        <w:autoSpaceDE w:val="0"/>
        <w:autoSpaceDN w:val="0"/>
        <w:adjustRightInd w:val="0"/>
        <w:ind w:left="2127" w:hanging="708"/>
        <w:rPr>
          <w:rFonts w:asciiTheme="majorHAnsi" w:hAnsiTheme="majorHAnsi" w:cstheme="majorHAnsi"/>
          <w:color w:val="000000"/>
          <w:lang w:val="en-AU" w:eastAsia="en-AU"/>
        </w:rPr>
      </w:pPr>
      <w:r w:rsidRPr="00A24E89">
        <w:rPr>
          <w:rFonts w:asciiTheme="majorHAnsi" w:hAnsiTheme="majorHAnsi" w:cstheme="majorHAnsi"/>
          <w:color w:val="000000"/>
          <w:lang w:val="en-AU" w:eastAsia="en-AU"/>
        </w:rPr>
        <w:t>resignation notice is given by the CPO.</w:t>
      </w:r>
    </w:p>
    <w:p w14:paraId="49E8F49D" w14:textId="08256826" w:rsidR="00021628" w:rsidRPr="00A24E89" w:rsidRDefault="00021628" w:rsidP="0041243A">
      <w:pPr>
        <w:pStyle w:val="ListParagraph"/>
        <w:numPr>
          <w:ilvl w:val="0"/>
          <w:numId w:val="447"/>
        </w:numPr>
        <w:autoSpaceDE w:val="0"/>
        <w:autoSpaceDN w:val="0"/>
        <w:adjustRightInd w:val="0"/>
        <w:ind w:left="1418" w:hanging="709"/>
        <w:rPr>
          <w:rFonts w:asciiTheme="majorHAnsi" w:hAnsiTheme="majorHAnsi" w:cstheme="majorHAnsi"/>
          <w:color w:val="000000"/>
          <w:lang w:val="en-AU" w:eastAsia="en-AU"/>
        </w:rPr>
      </w:pPr>
      <w:r w:rsidRPr="00A24E89">
        <w:rPr>
          <w:rFonts w:asciiTheme="majorHAnsi" w:hAnsiTheme="majorHAnsi" w:cstheme="majorHAnsi"/>
          <w:color w:val="000000"/>
          <w:lang w:val="en-AU" w:eastAsia="en-AU"/>
        </w:rPr>
        <w:t>Termination shall be immediate if the CPO ceases to be an Ordained Minister.</w:t>
      </w:r>
    </w:p>
    <w:p w14:paraId="08FD010E" w14:textId="33DEC39D" w:rsidR="00021628" w:rsidRPr="00021628" w:rsidRDefault="00021628" w:rsidP="0041243A">
      <w:pPr>
        <w:pStyle w:val="ListParagraph"/>
        <w:numPr>
          <w:ilvl w:val="3"/>
          <w:numId w:val="317"/>
        </w:numPr>
        <w:autoSpaceDE w:val="0"/>
        <w:autoSpaceDN w:val="0"/>
        <w:adjustRightInd w:val="0"/>
        <w:ind w:left="709" w:hanging="709"/>
        <w:rPr>
          <w:rFonts w:ascii="Calibri" w:hAnsi="Calibri" w:cs="Calibri"/>
          <w:b/>
          <w:bCs/>
          <w:color w:val="000000"/>
          <w:sz w:val="22"/>
          <w:szCs w:val="22"/>
          <w:lang w:val="en-AU" w:eastAsia="en-AU"/>
        </w:rPr>
      </w:pPr>
      <w:r w:rsidRPr="00021628">
        <w:rPr>
          <w:rFonts w:ascii="Calibri" w:hAnsi="Calibri" w:cs="Calibri"/>
          <w:b/>
          <w:bCs/>
          <w:color w:val="000000"/>
          <w:sz w:val="22"/>
          <w:szCs w:val="22"/>
          <w:lang w:val="en-AU" w:eastAsia="en-AU"/>
        </w:rPr>
        <w:t>Position Description Changes</w:t>
      </w:r>
    </w:p>
    <w:p w14:paraId="6D1E3DA4" w14:textId="3DB4134E" w:rsidR="00021628" w:rsidRPr="00A24E89" w:rsidRDefault="00021628" w:rsidP="0041243A">
      <w:pPr>
        <w:pStyle w:val="ListParagraph"/>
        <w:numPr>
          <w:ilvl w:val="1"/>
          <w:numId w:val="449"/>
        </w:numPr>
        <w:autoSpaceDE w:val="0"/>
        <w:autoSpaceDN w:val="0"/>
        <w:adjustRightInd w:val="0"/>
        <w:ind w:left="1418" w:hanging="709"/>
        <w:rPr>
          <w:rFonts w:asciiTheme="majorHAnsi" w:hAnsiTheme="majorHAnsi" w:cstheme="majorHAnsi"/>
          <w:color w:val="000000"/>
          <w:lang w:val="en-AU" w:eastAsia="en-AU"/>
        </w:rPr>
      </w:pPr>
      <w:r w:rsidRPr="00A24E89">
        <w:rPr>
          <w:rFonts w:asciiTheme="majorHAnsi" w:hAnsiTheme="majorHAnsi" w:cstheme="majorHAnsi"/>
          <w:color w:val="000000"/>
          <w:lang w:val="en-AU" w:eastAsia="en-AU"/>
        </w:rPr>
        <w:t>The Assembly may at any time change this position description.</w:t>
      </w:r>
    </w:p>
    <w:p w14:paraId="3C2FA853" w14:textId="29FC7F20" w:rsidR="00021628" w:rsidRPr="00A24E89" w:rsidRDefault="00021628" w:rsidP="0041243A">
      <w:pPr>
        <w:pStyle w:val="ListParagraph"/>
        <w:numPr>
          <w:ilvl w:val="1"/>
          <w:numId w:val="449"/>
        </w:numPr>
        <w:autoSpaceDE w:val="0"/>
        <w:autoSpaceDN w:val="0"/>
        <w:adjustRightInd w:val="0"/>
        <w:ind w:left="1418" w:hanging="709"/>
        <w:rPr>
          <w:rFonts w:asciiTheme="majorHAnsi" w:hAnsiTheme="majorHAnsi" w:cstheme="majorHAnsi"/>
          <w:color w:val="000000"/>
          <w:lang w:val="en-AU" w:eastAsia="en-AU"/>
        </w:rPr>
      </w:pPr>
      <w:r w:rsidRPr="00A24E89">
        <w:rPr>
          <w:rFonts w:asciiTheme="majorHAnsi" w:hAnsiTheme="majorHAnsi" w:cstheme="majorHAnsi"/>
          <w:color w:val="000000"/>
          <w:lang w:val="en-AU" w:eastAsia="en-AU"/>
        </w:rPr>
        <w:t>Prior to each appointment the CPC shall review the CPO position description, and if necessary, bring any recommended changes to the attention of the Code and General Administration Committee for consideration before seeking Assembly approval.</w:t>
      </w:r>
    </w:p>
    <w:p w14:paraId="5DEB7678" w14:textId="77777777" w:rsidR="00087D6B" w:rsidRPr="00087D6B" w:rsidRDefault="00087D6B" w:rsidP="00265BD7">
      <w:pPr>
        <w:suppressAutoHyphens/>
        <w:ind w:left="-959"/>
        <w:rPr>
          <w:rFonts w:asciiTheme="majorHAnsi" w:hAnsiTheme="majorHAnsi" w:cstheme="majorHAnsi"/>
          <w:lang w:val="en-AU"/>
        </w:rPr>
      </w:pPr>
    </w:p>
    <w:p w14:paraId="7DBEE42E" w14:textId="77777777" w:rsidR="00087D6B" w:rsidRPr="00581613" w:rsidRDefault="00087D6B" w:rsidP="00581613">
      <w:pPr>
        <w:ind w:left="720" w:right="-45" w:hanging="720"/>
        <w:rPr>
          <w:rFonts w:cs="Calibri"/>
          <w:szCs w:val="24"/>
          <w:lang w:val="en-AU"/>
        </w:rPr>
      </w:pPr>
    </w:p>
    <w:p w14:paraId="02D47B44" w14:textId="77777777" w:rsidR="00581613" w:rsidRPr="00581613" w:rsidRDefault="00581613" w:rsidP="00581613">
      <w:pPr>
        <w:ind w:left="720" w:right="-563" w:hanging="720"/>
        <w:rPr>
          <w:rFonts w:cs="Calibri"/>
          <w:szCs w:val="24"/>
          <w:lang w:val="en-AU"/>
        </w:rPr>
        <w:sectPr w:rsidR="00581613" w:rsidRPr="00581613" w:rsidSect="00CF38A0">
          <w:headerReference w:type="default" r:id="rId48"/>
          <w:type w:val="continuous"/>
          <w:pgSz w:w="11907" w:h="16840" w:code="9"/>
          <w:pgMar w:top="1440" w:right="1440" w:bottom="1440" w:left="1440" w:header="720" w:footer="720" w:gutter="0"/>
          <w:paperSrc w:first="7" w:other="7"/>
          <w:cols w:space="720"/>
        </w:sectPr>
      </w:pPr>
    </w:p>
    <w:p w14:paraId="2C89829F" w14:textId="681F2D6E" w:rsidR="00581613" w:rsidRPr="00CD1E95" w:rsidRDefault="00581613" w:rsidP="0041243A">
      <w:pPr>
        <w:pStyle w:val="Heading2"/>
        <w:numPr>
          <w:ilvl w:val="0"/>
          <w:numId w:val="574"/>
        </w:numPr>
        <w:spacing w:before="200" w:after="200"/>
        <w:ind w:left="709"/>
        <w:jc w:val="both"/>
        <w:rPr>
          <w:rFonts w:cs="Calibri"/>
          <w:noProof/>
          <w:lang w:eastAsia="en-AU"/>
        </w:rPr>
      </w:pPr>
      <w:bookmarkStart w:id="551" w:name="_Toc150178083"/>
      <w:r w:rsidRPr="00CD1E95">
        <w:rPr>
          <w:rFonts w:cs="Calibri"/>
          <w:noProof/>
          <w:lang w:eastAsia="en-AU"/>
        </w:rPr>
        <w:lastRenderedPageBreak/>
        <w:t>Clerk of Assembly</w:t>
      </w:r>
      <w:bookmarkEnd w:id="551"/>
    </w:p>
    <w:p w14:paraId="2DCBD1F1" w14:textId="77777777" w:rsidR="004A730F" w:rsidRPr="004A730F" w:rsidRDefault="004A730F" w:rsidP="0041243A">
      <w:pPr>
        <w:numPr>
          <w:ilvl w:val="0"/>
          <w:numId w:val="390"/>
        </w:numPr>
        <w:ind w:left="709" w:hanging="720"/>
        <w:rPr>
          <w:rFonts w:asciiTheme="majorHAnsi" w:eastAsiaTheme="majorEastAsia" w:hAnsiTheme="majorHAnsi" w:cstheme="majorHAnsi"/>
          <w:b/>
          <w:bCs/>
          <w:szCs w:val="24"/>
          <w:lang w:val="en-AU"/>
        </w:rPr>
      </w:pPr>
      <w:r w:rsidRPr="004A730F">
        <w:rPr>
          <w:rFonts w:asciiTheme="majorHAnsi" w:eastAsiaTheme="majorEastAsia" w:hAnsiTheme="majorHAnsi" w:cstheme="majorHAnsi"/>
          <w:b/>
          <w:bCs/>
          <w:szCs w:val="24"/>
          <w:lang w:val="en-AU"/>
        </w:rPr>
        <w:t>Title</w:t>
      </w:r>
    </w:p>
    <w:p w14:paraId="7F41C43E" w14:textId="77777777" w:rsidR="004A730F" w:rsidRPr="004A730F" w:rsidRDefault="004A730F" w:rsidP="004A730F">
      <w:pPr>
        <w:suppressAutoHyphens/>
        <w:ind w:left="709"/>
        <w:rPr>
          <w:rFonts w:cs="Calibri"/>
        </w:rPr>
      </w:pPr>
      <w:r w:rsidRPr="004A730F">
        <w:rPr>
          <w:rFonts w:cs="Calibri"/>
        </w:rPr>
        <w:t>There shall be an official (see rule 5.19) of the General Assembly (the Assembly) called the Clerk of the General Assembly of Victoria (the Clerk).</w:t>
      </w:r>
    </w:p>
    <w:p w14:paraId="1912797C" w14:textId="77777777" w:rsidR="004A730F" w:rsidRPr="004A730F" w:rsidRDefault="004A730F" w:rsidP="0041243A">
      <w:pPr>
        <w:numPr>
          <w:ilvl w:val="0"/>
          <w:numId w:val="390"/>
        </w:numPr>
        <w:ind w:left="709" w:hanging="720"/>
        <w:rPr>
          <w:rFonts w:asciiTheme="majorHAnsi" w:eastAsiaTheme="majorEastAsia" w:hAnsiTheme="majorHAnsi" w:cstheme="majorHAnsi"/>
          <w:b/>
          <w:bCs/>
          <w:szCs w:val="24"/>
          <w:lang w:val="en-AU"/>
        </w:rPr>
      </w:pPr>
      <w:r w:rsidRPr="004A730F">
        <w:rPr>
          <w:rFonts w:asciiTheme="majorHAnsi" w:eastAsiaTheme="majorEastAsia" w:hAnsiTheme="majorHAnsi" w:cstheme="majorHAnsi"/>
          <w:b/>
          <w:bCs/>
          <w:szCs w:val="24"/>
          <w:lang w:val="en-AU"/>
        </w:rPr>
        <w:t>Accountability</w:t>
      </w:r>
    </w:p>
    <w:p w14:paraId="74CB405E" w14:textId="77777777" w:rsidR="004A730F" w:rsidRPr="004A730F" w:rsidRDefault="004A730F" w:rsidP="0041243A">
      <w:pPr>
        <w:numPr>
          <w:ilvl w:val="1"/>
          <w:numId w:val="577"/>
        </w:numPr>
        <w:suppressAutoHyphens/>
        <w:ind w:left="1418" w:hanging="709"/>
        <w:rPr>
          <w:rFonts w:cs="Calibri"/>
        </w:rPr>
      </w:pPr>
      <w:r w:rsidRPr="004A730F">
        <w:rPr>
          <w:rFonts w:cs="Calibri"/>
        </w:rPr>
        <w:t>The Clerk, as a servant of God, shall be accountable to the Assembly.</w:t>
      </w:r>
    </w:p>
    <w:p w14:paraId="34714A70" w14:textId="77777777" w:rsidR="004A730F" w:rsidRPr="004A730F" w:rsidRDefault="004A730F" w:rsidP="0041243A">
      <w:pPr>
        <w:numPr>
          <w:ilvl w:val="1"/>
          <w:numId w:val="577"/>
        </w:numPr>
        <w:suppressAutoHyphens/>
        <w:ind w:left="1418" w:hanging="709"/>
        <w:rPr>
          <w:rFonts w:cs="Calibri"/>
        </w:rPr>
      </w:pPr>
      <w:r w:rsidRPr="004A730F">
        <w:rPr>
          <w:rFonts w:cs="Calibri"/>
        </w:rPr>
        <w:t>The Clerkship Committee shall provide pastoral and other support for the Clerk and administer the Clerk’s terms of appointment in accord with its regulations.</w:t>
      </w:r>
    </w:p>
    <w:p w14:paraId="794180ED" w14:textId="77777777" w:rsidR="004A730F" w:rsidRPr="004A730F" w:rsidRDefault="004A730F" w:rsidP="0041243A">
      <w:pPr>
        <w:numPr>
          <w:ilvl w:val="1"/>
          <w:numId w:val="577"/>
        </w:numPr>
        <w:suppressAutoHyphens/>
        <w:ind w:left="1418" w:hanging="709"/>
        <w:rPr>
          <w:rFonts w:cs="Calibri"/>
        </w:rPr>
      </w:pPr>
      <w:r w:rsidRPr="004A730F">
        <w:rPr>
          <w:rFonts w:cs="Calibri"/>
        </w:rPr>
        <w:t>The Clerk shall have, at the expense of the Presbyterian Church of Victoria, an administrative assistant who reports to him.</w:t>
      </w:r>
    </w:p>
    <w:p w14:paraId="60FC06EC" w14:textId="77777777" w:rsidR="004A730F" w:rsidRPr="004A730F" w:rsidRDefault="004A730F" w:rsidP="0041243A">
      <w:pPr>
        <w:numPr>
          <w:ilvl w:val="0"/>
          <w:numId w:val="390"/>
        </w:numPr>
        <w:ind w:left="709" w:hanging="720"/>
        <w:rPr>
          <w:rFonts w:asciiTheme="majorHAnsi" w:eastAsiaTheme="majorEastAsia" w:hAnsiTheme="majorHAnsi" w:cstheme="majorHAnsi"/>
          <w:b/>
          <w:bCs/>
          <w:szCs w:val="24"/>
          <w:lang w:val="en-AU"/>
        </w:rPr>
      </w:pPr>
      <w:r w:rsidRPr="004A730F">
        <w:rPr>
          <w:rFonts w:asciiTheme="majorHAnsi" w:eastAsiaTheme="majorEastAsia" w:hAnsiTheme="majorHAnsi" w:cstheme="majorHAnsi"/>
          <w:b/>
          <w:bCs/>
          <w:szCs w:val="24"/>
          <w:lang w:val="en-AU"/>
        </w:rPr>
        <w:t>Attributes</w:t>
      </w:r>
    </w:p>
    <w:p w14:paraId="3FA26B45" w14:textId="77777777" w:rsidR="004A730F" w:rsidRPr="004A730F" w:rsidRDefault="004A730F" w:rsidP="0041243A">
      <w:pPr>
        <w:suppressAutoHyphens/>
        <w:ind w:left="0" w:firstLine="709"/>
        <w:rPr>
          <w:rFonts w:cs="Calibri"/>
        </w:rPr>
      </w:pPr>
      <w:r w:rsidRPr="004A730F">
        <w:rPr>
          <w:rFonts w:cs="Calibri"/>
        </w:rPr>
        <w:t>The Clerk shall:</w:t>
      </w:r>
    </w:p>
    <w:p w14:paraId="54FA003F" w14:textId="77777777" w:rsidR="004A730F" w:rsidRPr="004A730F" w:rsidRDefault="004A730F" w:rsidP="0041243A">
      <w:pPr>
        <w:numPr>
          <w:ilvl w:val="1"/>
          <w:numId w:val="578"/>
        </w:numPr>
        <w:suppressAutoHyphens/>
        <w:ind w:left="1418" w:hanging="709"/>
        <w:rPr>
          <w:rFonts w:cs="Calibri"/>
        </w:rPr>
      </w:pPr>
      <w:r w:rsidRPr="004A730F">
        <w:rPr>
          <w:rFonts w:cs="Calibri"/>
        </w:rPr>
        <w:t>be a mature Christian;</w:t>
      </w:r>
    </w:p>
    <w:p w14:paraId="15E843FC" w14:textId="77777777" w:rsidR="004A730F" w:rsidRPr="004A730F" w:rsidRDefault="004A730F" w:rsidP="0041243A">
      <w:pPr>
        <w:numPr>
          <w:ilvl w:val="1"/>
          <w:numId w:val="578"/>
        </w:numPr>
        <w:suppressAutoHyphens/>
        <w:ind w:left="1418" w:hanging="709"/>
        <w:rPr>
          <w:rFonts w:cs="Calibri"/>
        </w:rPr>
      </w:pPr>
      <w:r w:rsidRPr="004A730F">
        <w:rPr>
          <w:rFonts w:cs="Calibri"/>
        </w:rPr>
        <w:t>demonstrate a pastoral heart;</w:t>
      </w:r>
    </w:p>
    <w:p w14:paraId="0A84DEE3" w14:textId="77777777" w:rsidR="004A730F" w:rsidRPr="004A730F" w:rsidRDefault="004A730F" w:rsidP="0041243A">
      <w:pPr>
        <w:numPr>
          <w:ilvl w:val="1"/>
          <w:numId w:val="578"/>
        </w:numPr>
        <w:suppressAutoHyphens/>
        <w:ind w:left="1418" w:hanging="709"/>
        <w:rPr>
          <w:rFonts w:cs="Calibri"/>
        </w:rPr>
      </w:pPr>
      <w:r w:rsidRPr="004A730F">
        <w:rPr>
          <w:rFonts w:cs="Calibri"/>
        </w:rPr>
        <w:t>possess exceptional interpersonal skills;</w:t>
      </w:r>
    </w:p>
    <w:p w14:paraId="266750C1" w14:textId="77777777" w:rsidR="004A730F" w:rsidRPr="004A730F" w:rsidRDefault="004A730F" w:rsidP="0041243A">
      <w:pPr>
        <w:numPr>
          <w:ilvl w:val="1"/>
          <w:numId w:val="578"/>
        </w:numPr>
        <w:suppressAutoHyphens/>
        <w:ind w:left="1418" w:hanging="709"/>
        <w:rPr>
          <w:rFonts w:cs="Calibri"/>
        </w:rPr>
      </w:pPr>
      <w:r w:rsidRPr="004A730F">
        <w:rPr>
          <w:rFonts w:cs="Calibri"/>
        </w:rPr>
        <w:t>be comfortable understanding matters of law and be able to relate to lawyers, officials external to the church, members of the public and the media, if required.</w:t>
      </w:r>
    </w:p>
    <w:p w14:paraId="6491CEFB" w14:textId="77777777" w:rsidR="004A730F" w:rsidRPr="004A730F" w:rsidRDefault="004A730F" w:rsidP="0041243A">
      <w:pPr>
        <w:numPr>
          <w:ilvl w:val="0"/>
          <w:numId w:val="390"/>
        </w:numPr>
        <w:ind w:left="709" w:hanging="720"/>
        <w:rPr>
          <w:rFonts w:asciiTheme="majorHAnsi" w:eastAsiaTheme="majorEastAsia" w:hAnsiTheme="majorHAnsi" w:cstheme="majorHAnsi"/>
          <w:b/>
          <w:bCs/>
          <w:szCs w:val="24"/>
          <w:lang w:val="en-AU"/>
        </w:rPr>
      </w:pPr>
      <w:r w:rsidRPr="004A730F">
        <w:rPr>
          <w:rFonts w:asciiTheme="majorHAnsi" w:eastAsiaTheme="majorEastAsia" w:hAnsiTheme="majorHAnsi" w:cstheme="majorHAnsi"/>
          <w:b/>
          <w:bCs/>
          <w:szCs w:val="24"/>
          <w:lang w:val="en-AU"/>
        </w:rPr>
        <w:t>Qualifications and/or Skills</w:t>
      </w:r>
    </w:p>
    <w:p w14:paraId="48BE6F57" w14:textId="77777777" w:rsidR="004A730F" w:rsidRPr="004A730F" w:rsidRDefault="004A730F" w:rsidP="0041243A">
      <w:pPr>
        <w:suppressAutoHyphens/>
        <w:ind w:left="0" w:firstLine="709"/>
        <w:rPr>
          <w:rFonts w:cs="Calibri"/>
        </w:rPr>
      </w:pPr>
      <w:r w:rsidRPr="004A730F">
        <w:rPr>
          <w:rFonts w:cs="Calibri"/>
        </w:rPr>
        <w:t>The Clerk must:</w:t>
      </w:r>
    </w:p>
    <w:p w14:paraId="4CC2359F" w14:textId="77777777" w:rsidR="004A730F" w:rsidRPr="004A730F" w:rsidRDefault="004A730F" w:rsidP="0041243A">
      <w:pPr>
        <w:numPr>
          <w:ilvl w:val="1"/>
          <w:numId w:val="579"/>
        </w:numPr>
        <w:suppressAutoHyphens/>
        <w:ind w:left="1418" w:hanging="709"/>
        <w:rPr>
          <w:rFonts w:cs="Calibri"/>
        </w:rPr>
      </w:pPr>
      <w:r w:rsidRPr="004A730F">
        <w:rPr>
          <w:rFonts w:cs="Calibri"/>
        </w:rPr>
        <w:t>be either a minister or a serving elder of the PCA with expert knowledge of Presbyterian polity;</w:t>
      </w:r>
    </w:p>
    <w:p w14:paraId="518FE682" w14:textId="77777777" w:rsidR="004A730F" w:rsidRPr="004A730F" w:rsidRDefault="004A730F" w:rsidP="0041243A">
      <w:pPr>
        <w:numPr>
          <w:ilvl w:val="1"/>
          <w:numId w:val="579"/>
        </w:numPr>
        <w:suppressAutoHyphens/>
        <w:ind w:left="1418" w:hanging="709"/>
        <w:rPr>
          <w:rFonts w:cs="Calibri"/>
        </w:rPr>
      </w:pPr>
      <w:r w:rsidRPr="004A730F">
        <w:rPr>
          <w:rFonts w:cs="Calibri"/>
        </w:rPr>
        <w:t>have in-depth knowledge of the:</w:t>
      </w:r>
    </w:p>
    <w:p w14:paraId="188AE996" w14:textId="77777777" w:rsidR="004A730F" w:rsidRPr="004A730F" w:rsidRDefault="004A730F" w:rsidP="0041243A">
      <w:pPr>
        <w:numPr>
          <w:ilvl w:val="3"/>
          <w:numId w:val="575"/>
        </w:numPr>
        <w:suppressAutoHyphens/>
        <w:rPr>
          <w:rFonts w:cs="Calibri"/>
        </w:rPr>
      </w:pPr>
      <w:r w:rsidRPr="004A730F">
        <w:rPr>
          <w:rFonts w:cs="Calibri"/>
        </w:rPr>
        <w:t>Code of the Presbyterian Church of Victoria;</w:t>
      </w:r>
    </w:p>
    <w:p w14:paraId="242FE999" w14:textId="77777777" w:rsidR="004A730F" w:rsidRPr="004A730F" w:rsidRDefault="004A730F" w:rsidP="0041243A">
      <w:pPr>
        <w:numPr>
          <w:ilvl w:val="3"/>
          <w:numId w:val="575"/>
        </w:numPr>
        <w:suppressAutoHyphens/>
        <w:rPr>
          <w:rFonts w:cs="Calibri"/>
        </w:rPr>
      </w:pPr>
      <w:r w:rsidRPr="004A730F">
        <w:rPr>
          <w:rFonts w:cs="Calibri"/>
        </w:rPr>
        <w:t>GAA Constitution, Procedure and Practice;</w:t>
      </w:r>
    </w:p>
    <w:p w14:paraId="5D215EB5" w14:textId="77777777" w:rsidR="004A730F" w:rsidRPr="004A730F" w:rsidRDefault="004A730F" w:rsidP="0041243A">
      <w:pPr>
        <w:numPr>
          <w:ilvl w:val="1"/>
          <w:numId w:val="579"/>
        </w:numPr>
        <w:suppressAutoHyphens/>
        <w:ind w:left="1418" w:hanging="709"/>
        <w:rPr>
          <w:rFonts w:cs="Calibri"/>
        </w:rPr>
      </w:pPr>
      <w:r w:rsidRPr="004A730F">
        <w:rPr>
          <w:rFonts w:cs="Calibri"/>
        </w:rPr>
        <w:t>possess an ability to teach polity to candidates for the ministry in the PCV;</w:t>
      </w:r>
      <w:r w:rsidRPr="0041243A">
        <w:rPr>
          <w:rFonts w:cs="Calibri"/>
        </w:rPr>
        <w:t xml:space="preserve"> </w:t>
      </w:r>
    </w:p>
    <w:p w14:paraId="643B3492" w14:textId="77777777" w:rsidR="004A730F" w:rsidRPr="004A730F" w:rsidRDefault="004A730F" w:rsidP="0041243A">
      <w:pPr>
        <w:numPr>
          <w:ilvl w:val="1"/>
          <w:numId w:val="579"/>
        </w:numPr>
        <w:suppressAutoHyphens/>
        <w:ind w:left="1418" w:hanging="709"/>
        <w:rPr>
          <w:rFonts w:cs="Calibri"/>
        </w:rPr>
      </w:pPr>
      <w:r w:rsidRPr="004A730F">
        <w:rPr>
          <w:rFonts w:cs="Calibri"/>
        </w:rPr>
        <w:t>hold and maintain a current WWCC and be compliant with all Safe Church requirements.</w:t>
      </w:r>
    </w:p>
    <w:p w14:paraId="4E5CB7AE" w14:textId="77777777" w:rsidR="004A730F" w:rsidRPr="004A730F" w:rsidRDefault="004A730F" w:rsidP="0041243A">
      <w:pPr>
        <w:numPr>
          <w:ilvl w:val="0"/>
          <w:numId w:val="390"/>
        </w:numPr>
        <w:ind w:left="709" w:hanging="720"/>
        <w:rPr>
          <w:rFonts w:asciiTheme="majorHAnsi" w:eastAsiaTheme="majorEastAsia" w:hAnsiTheme="majorHAnsi" w:cstheme="majorHAnsi"/>
          <w:b/>
          <w:bCs/>
          <w:szCs w:val="24"/>
          <w:lang w:val="en-AU"/>
        </w:rPr>
      </w:pPr>
      <w:r w:rsidRPr="004A730F">
        <w:rPr>
          <w:rFonts w:asciiTheme="majorHAnsi" w:eastAsiaTheme="majorEastAsia" w:hAnsiTheme="majorHAnsi" w:cstheme="majorHAnsi"/>
          <w:b/>
          <w:bCs/>
          <w:szCs w:val="24"/>
          <w:lang w:val="en-AU"/>
        </w:rPr>
        <w:t>Key Duties and Responsibilities</w:t>
      </w:r>
    </w:p>
    <w:p w14:paraId="55FF649A" w14:textId="77777777" w:rsidR="004A730F" w:rsidRPr="004A730F" w:rsidRDefault="004A730F" w:rsidP="0041243A">
      <w:pPr>
        <w:suppressAutoHyphens/>
        <w:ind w:left="0" w:firstLine="709"/>
        <w:rPr>
          <w:rFonts w:cs="Calibri"/>
        </w:rPr>
      </w:pPr>
      <w:r w:rsidRPr="004A730F">
        <w:rPr>
          <w:rFonts w:cs="Calibri"/>
        </w:rPr>
        <w:t>The Clerk shall:</w:t>
      </w:r>
    </w:p>
    <w:p w14:paraId="41C35258" w14:textId="77777777" w:rsidR="004A730F" w:rsidRPr="004A730F" w:rsidRDefault="004A730F" w:rsidP="0041243A">
      <w:pPr>
        <w:numPr>
          <w:ilvl w:val="1"/>
          <w:numId w:val="580"/>
        </w:numPr>
        <w:suppressAutoHyphens/>
        <w:ind w:left="1418" w:hanging="709"/>
        <w:rPr>
          <w:rFonts w:cs="Calibri"/>
        </w:rPr>
      </w:pPr>
      <w:r w:rsidRPr="004A730F">
        <w:rPr>
          <w:rFonts w:cs="Calibri"/>
        </w:rPr>
        <w:t>proactively seek the peace and good governance of the church;</w:t>
      </w:r>
    </w:p>
    <w:p w14:paraId="7D3AD11B" w14:textId="77777777" w:rsidR="004A730F" w:rsidRPr="004A730F" w:rsidRDefault="004A730F" w:rsidP="0041243A">
      <w:pPr>
        <w:numPr>
          <w:ilvl w:val="1"/>
          <w:numId w:val="580"/>
        </w:numPr>
        <w:suppressAutoHyphens/>
        <w:ind w:left="1418" w:hanging="709"/>
        <w:rPr>
          <w:rFonts w:cs="Calibri"/>
        </w:rPr>
      </w:pPr>
      <w:r w:rsidRPr="004A730F">
        <w:rPr>
          <w:rFonts w:cs="Calibri"/>
        </w:rPr>
        <w:t>produce certified copies or extracts of church records when legally required to do so;</w:t>
      </w:r>
    </w:p>
    <w:p w14:paraId="54750287" w14:textId="77777777" w:rsidR="004A730F" w:rsidRPr="004A730F" w:rsidRDefault="004A730F" w:rsidP="0041243A">
      <w:pPr>
        <w:numPr>
          <w:ilvl w:val="1"/>
          <w:numId w:val="580"/>
        </w:numPr>
        <w:suppressAutoHyphens/>
        <w:ind w:left="1418" w:hanging="709"/>
        <w:rPr>
          <w:rFonts w:cs="Calibri"/>
        </w:rPr>
      </w:pPr>
      <w:r w:rsidRPr="004A730F">
        <w:rPr>
          <w:rFonts w:cs="Calibri"/>
        </w:rPr>
        <w:t>in the first instance, provide assistance and guidance for members of the church, and for the church courts and committees, in all matters of interpretation and application of the rules, practice and procedure of the church (see rule 5.12);</w:t>
      </w:r>
    </w:p>
    <w:p w14:paraId="27EEC97D" w14:textId="77777777" w:rsidR="004A730F" w:rsidRPr="004A730F" w:rsidRDefault="004A730F" w:rsidP="0041243A">
      <w:pPr>
        <w:numPr>
          <w:ilvl w:val="1"/>
          <w:numId w:val="580"/>
        </w:numPr>
        <w:suppressAutoHyphens/>
        <w:ind w:left="1418" w:hanging="709"/>
        <w:rPr>
          <w:rFonts w:cs="Calibri"/>
        </w:rPr>
      </w:pPr>
      <w:r w:rsidRPr="004A730F">
        <w:rPr>
          <w:rFonts w:cs="Calibri"/>
        </w:rPr>
        <w:t>in terms of rule 6.5.2(f), provide advice to parties who wish to bring business to the court;</w:t>
      </w:r>
    </w:p>
    <w:p w14:paraId="0EB48F17" w14:textId="77777777" w:rsidR="004A730F" w:rsidRPr="004A730F" w:rsidRDefault="004A730F" w:rsidP="0041243A">
      <w:pPr>
        <w:numPr>
          <w:ilvl w:val="1"/>
          <w:numId w:val="580"/>
        </w:numPr>
        <w:suppressAutoHyphens/>
        <w:ind w:left="1418" w:hanging="709"/>
        <w:rPr>
          <w:rFonts w:cs="Calibri"/>
        </w:rPr>
      </w:pPr>
      <w:r w:rsidRPr="004A730F">
        <w:rPr>
          <w:rFonts w:cs="Calibri"/>
        </w:rPr>
        <w:t>serve as:</w:t>
      </w:r>
    </w:p>
    <w:p w14:paraId="3FE20E31" w14:textId="77777777" w:rsidR="004A730F" w:rsidRPr="004A730F" w:rsidRDefault="004A730F" w:rsidP="0041243A">
      <w:pPr>
        <w:numPr>
          <w:ilvl w:val="3"/>
          <w:numId w:val="576"/>
        </w:numPr>
        <w:suppressAutoHyphens/>
        <w:rPr>
          <w:rFonts w:cs="Calibri"/>
        </w:rPr>
      </w:pPr>
      <w:r w:rsidRPr="004A730F">
        <w:rPr>
          <w:rFonts w:cs="Calibri"/>
        </w:rPr>
        <w:t>Clerk of the General Assembly;</w:t>
      </w:r>
    </w:p>
    <w:p w14:paraId="5E47476A" w14:textId="77777777" w:rsidR="004A730F" w:rsidRPr="004A730F" w:rsidRDefault="004A730F" w:rsidP="0041243A">
      <w:pPr>
        <w:numPr>
          <w:ilvl w:val="3"/>
          <w:numId w:val="576"/>
        </w:numPr>
        <w:suppressAutoHyphens/>
        <w:rPr>
          <w:rFonts w:cs="Calibri"/>
        </w:rPr>
      </w:pPr>
      <w:r w:rsidRPr="004A730F">
        <w:rPr>
          <w:rFonts w:cs="Calibri"/>
        </w:rPr>
        <w:t>Clerk of the Commissions of the General Assembly;</w:t>
      </w:r>
    </w:p>
    <w:p w14:paraId="6F8B90A3" w14:textId="77777777" w:rsidR="004A730F" w:rsidRPr="004A730F" w:rsidRDefault="004A730F" w:rsidP="0041243A">
      <w:pPr>
        <w:numPr>
          <w:ilvl w:val="3"/>
          <w:numId w:val="576"/>
        </w:numPr>
        <w:suppressAutoHyphens/>
        <w:rPr>
          <w:rFonts w:cs="Calibri"/>
        </w:rPr>
      </w:pPr>
      <w:r w:rsidRPr="004A730F">
        <w:rPr>
          <w:rFonts w:cs="Calibri"/>
        </w:rPr>
        <w:t>Clerk of the Assembly when sitting as Committee of the Whole;</w:t>
      </w:r>
    </w:p>
    <w:p w14:paraId="5838A2F7" w14:textId="77777777" w:rsidR="004A730F" w:rsidRPr="004A730F" w:rsidRDefault="004A730F" w:rsidP="0041243A">
      <w:pPr>
        <w:numPr>
          <w:ilvl w:val="3"/>
          <w:numId w:val="576"/>
        </w:numPr>
        <w:suppressAutoHyphens/>
        <w:rPr>
          <w:rFonts w:cs="Calibri"/>
        </w:rPr>
      </w:pPr>
      <w:r w:rsidRPr="004A730F">
        <w:rPr>
          <w:rFonts w:cs="Calibri"/>
        </w:rPr>
        <w:t>Convener of the Code and General Administration Committee;</w:t>
      </w:r>
    </w:p>
    <w:p w14:paraId="0FD0D159" w14:textId="77777777" w:rsidR="004A730F" w:rsidRPr="004A730F" w:rsidRDefault="004A730F" w:rsidP="0041243A">
      <w:pPr>
        <w:numPr>
          <w:ilvl w:val="3"/>
          <w:numId w:val="576"/>
        </w:numPr>
        <w:suppressAutoHyphens/>
        <w:rPr>
          <w:rFonts w:cs="Calibri"/>
        </w:rPr>
      </w:pPr>
      <w:r w:rsidRPr="004A730F">
        <w:rPr>
          <w:rFonts w:cs="Calibri"/>
        </w:rPr>
        <w:t>Convener of the Archives Committee;</w:t>
      </w:r>
    </w:p>
    <w:p w14:paraId="58FC0139" w14:textId="77777777" w:rsidR="004A730F" w:rsidRPr="004A730F" w:rsidRDefault="004A730F" w:rsidP="0041243A">
      <w:pPr>
        <w:numPr>
          <w:ilvl w:val="3"/>
          <w:numId w:val="576"/>
        </w:numPr>
        <w:suppressAutoHyphens/>
        <w:rPr>
          <w:rFonts w:cs="Calibri"/>
        </w:rPr>
      </w:pPr>
      <w:r w:rsidRPr="004A730F">
        <w:rPr>
          <w:rFonts w:cs="Calibri"/>
        </w:rPr>
        <w:t>Convener of the Special Judicial Committee;</w:t>
      </w:r>
    </w:p>
    <w:p w14:paraId="56C7C2E5" w14:textId="77777777" w:rsidR="004A730F" w:rsidRPr="0041243A" w:rsidRDefault="004A730F" w:rsidP="0041243A">
      <w:pPr>
        <w:numPr>
          <w:ilvl w:val="1"/>
          <w:numId w:val="580"/>
        </w:numPr>
        <w:suppressAutoHyphens/>
        <w:ind w:left="1418" w:hanging="709"/>
        <w:rPr>
          <w:rFonts w:cs="Calibri"/>
        </w:rPr>
      </w:pPr>
      <w:r w:rsidRPr="004A730F">
        <w:rPr>
          <w:rFonts w:cs="Calibri"/>
        </w:rPr>
        <w:t>act as Head of Entity for the Presbyterian Church of Victoria, for the purposes of the Reportable Conduct Scheme in Victoria;</w:t>
      </w:r>
    </w:p>
    <w:p w14:paraId="488CA734" w14:textId="77777777" w:rsidR="004A730F" w:rsidRPr="004A730F" w:rsidRDefault="004A730F" w:rsidP="0041243A">
      <w:pPr>
        <w:numPr>
          <w:ilvl w:val="1"/>
          <w:numId w:val="580"/>
        </w:numPr>
        <w:suppressAutoHyphens/>
        <w:ind w:left="1418" w:hanging="709"/>
        <w:rPr>
          <w:rFonts w:cs="Calibri"/>
        </w:rPr>
      </w:pPr>
      <w:r w:rsidRPr="004A730F">
        <w:rPr>
          <w:rFonts w:cs="Calibri"/>
        </w:rPr>
        <w:t>advise and provide support to:</w:t>
      </w:r>
    </w:p>
    <w:p w14:paraId="56F751D4" w14:textId="77777777" w:rsidR="004A730F" w:rsidRPr="004A730F" w:rsidRDefault="004A730F" w:rsidP="0041243A">
      <w:pPr>
        <w:numPr>
          <w:ilvl w:val="3"/>
          <w:numId w:val="581"/>
        </w:numPr>
        <w:suppressAutoHyphens/>
        <w:rPr>
          <w:rFonts w:cs="Calibri"/>
        </w:rPr>
      </w:pPr>
      <w:r w:rsidRPr="004A730F">
        <w:rPr>
          <w:rFonts w:cs="Calibri"/>
        </w:rPr>
        <w:t>the Moderator of Assembly;</w:t>
      </w:r>
    </w:p>
    <w:p w14:paraId="690B06FB" w14:textId="77777777" w:rsidR="004A730F" w:rsidRPr="004A730F" w:rsidRDefault="004A730F" w:rsidP="0041243A">
      <w:pPr>
        <w:numPr>
          <w:ilvl w:val="3"/>
          <w:numId w:val="581"/>
        </w:numPr>
        <w:suppressAutoHyphens/>
        <w:rPr>
          <w:rFonts w:cs="Calibri"/>
        </w:rPr>
      </w:pPr>
      <w:r w:rsidRPr="004A730F">
        <w:rPr>
          <w:rFonts w:cs="Calibri"/>
        </w:rPr>
        <w:t>presbytery moderators and clerks;</w:t>
      </w:r>
    </w:p>
    <w:p w14:paraId="6717CAA2" w14:textId="77777777" w:rsidR="004A730F" w:rsidRPr="004A730F" w:rsidRDefault="004A730F" w:rsidP="0041243A">
      <w:pPr>
        <w:numPr>
          <w:ilvl w:val="1"/>
          <w:numId w:val="580"/>
        </w:numPr>
        <w:suppressAutoHyphens/>
        <w:ind w:left="1418" w:hanging="709"/>
        <w:rPr>
          <w:rFonts w:cs="Calibri"/>
        </w:rPr>
      </w:pPr>
      <w:r w:rsidRPr="004A730F">
        <w:rPr>
          <w:rFonts w:cs="Calibri"/>
        </w:rPr>
        <w:t>oversee:</w:t>
      </w:r>
    </w:p>
    <w:p w14:paraId="16C5A7EF" w14:textId="77777777" w:rsidR="004A730F" w:rsidRPr="004A730F" w:rsidRDefault="004A730F" w:rsidP="0041243A">
      <w:pPr>
        <w:numPr>
          <w:ilvl w:val="3"/>
          <w:numId w:val="582"/>
        </w:numPr>
        <w:suppressAutoHyphens/>
        <w:rPr>
          <w:rFonts w:cs="Calibri"/>
        </w:rPr>
      </w:pPr>
      <w:r w:rsidRPr="004A730F">
        <w:rPr>
          <w:rFonts w:cs="Calibri"/>
        </w:rPr>
        <w:t>the maintenance of the PCV website;</w:t>
      </w:r>
    </w:p>
    <w:p w14:paraId="37C831B3" w14:textId="77777777" w:rsidR="004A730F" w:rsidRPr="004A730F" w:rsidRDefault="004A730F" w:rsidP="0041243A">
      <w:pPr>
        <w:numPr>
          <w:ilvl w:val="3"/>
          <w:numId w:val="582"/>
        </w:numPr>
        <w:suppressAutoHyphens/>
        <w:rPr>
          <w:rFonts w:cs="Calibri"/>
        </w:rPr>
      </w:pPr>
      <w:r w:rsidRPr="004A730F">
        <w:rPr>
          <w:rFonts w:cs="Calibri"/>
        </w:rPr>
        <w:t>the Presbyterian Church of Victoria email network;</w:t>
      </w:r>
    </w:p>
    <w:p w14:paraId="16276A82" w14:textId="77777777" w:rsidR="004A730F" w:rsidRPr="004A730F" w:rsidRDefault="004A730F" w:rsidP="0041243A">
      <w:pPr>
        <w:numPr>
          <w:ilvl w:val="3"/>
          <w:numId w:val="582"/>
        </w:numPr>
        <w:suppressAutoHyphens/>
        <w:rPr>
          <w:rFonts w:cs="Calibri"/>
        </w:rPr>
      </w:pPr>
      <w:r w:rsidRPr="004A730F">
        <w:rPr>
          <w:rFonts w:cs="Calibri"/>
        </w:rPr>
        <w:t xml:space="preserve">the safe custody of all books, records and documents of the Assembly, excepting those for which the Assembly makes other provision; </w:t>
      </w:r>
    </w:p>
    <w:p w14:paraId="012DC5D6" w14:textId="77777777" w:rsidR="004A730F" w:rsidRPr="004A730F" w:rsidRDefault="004A730F" w:rsidP="0041243A">
      <w:pPr>
        <w:numPr>
          <w:ilvl w:val="3"/>
          <w:numId w:val="582"/>
        </w:numPr>
        <w:suppressAutoHyphens/>
        <w:rPr>
          <w:rFonts w:cs="Calibri"/>
        </w:rPr>
      </w:pPr>
      <w:r w:rsidRPr="004A730F">
        <w:rPr>
          <w:rFonts w:cs="Calibri"/>
        </w:rPr>
        <w:t>together with the Archives Committee, the overall management of church records and archives;</w:t>
      </w:r>
    </w:p>
    <w:p w14:paraId="540B5697" w14:textId="77777777" w:rsidR="004A730F" w:rsidRPr="004A730F" w:rsidRDefault="004A730F" w:rsidP="0041243A">
      <w:pPr>
        <w:numPr>
          <w:ilvl w:val="1"/>
          <w:numId w:val="580"/>
        </w:numPr>
        <w:suppressAutoHyphens/>
        <w:ind w:left="1418" w:hanging="709"/>
        <w:rPr>
          <w:rFonts w:cs="Calibri"/>
        </w:rPr>
      </w:pPr>
      <w:r w:rsidRPr="004A730F">
        <w:rPr>
          <w:rFonts w:cs="Calibri"/>
        </w:rPr>
        <w:t>liaise, and maintain a good working relationship, with:</w:t>
      </w:r>
    </w:p>
    <w:p w14:paraId="5205D35F" w14:textId="77777777" w:rsidR="004A730F" w:rsidRPr="004A730F" w:rsidRDefault="004A730F" w:rsidP="0041243A">
      <w:pPr>
        <w:numPr>
          <w:ilvl w:val="3"/>
          <w:numId w:val="583"/>
        </w:numPr>
        <w:suppressAutoHyphens/>
        <w:rPr>
          <w:rFonts w:cs="Calibri"/>
        </w:rPr>
      </w:pPr>
      <w:r w:rsidRPr="004A730F">
        <w:rPr>
          <w:rFonts w:cs="Calibri"/>
        </w:rPr>
        <w:t>the GAA and its office bearers;</w:t>
      </w:r>
    </w:p>
    <w:p w14:paraId="448AB3C3" w14:textId="77777777" w:rsidR="004A730F" w:rsidRPr="004A730F" w:rsidRDefault="004A730F" w:rsidP="0041243A">
      <w:pPr>
        <w:numPr>
          <w:ilvl w:val="3"/>
          <w:numId w:val="583"/>
        </w:numPr>
        <w:suppressAutoHyphens/>
        <w:rPr>
          <w:rFonts w:cs="Calibri"/>
        </w:rPr>
      </w:pPr>
      <w:r w:rsidRPr="004A730F">
        <w:rPr>
          <w:rFonts w:cs="Calibri"/>
        </w:rPr>
        <w:t>other state Assemblies and their office bearers;</w:t>
      </w:r>
    </w:p>
    <w:p w14:paraId="181F07EC" w14:textId="77777777" w:rsidR="004A730F" w:rsidRPr="004A730F" w:rsidRDefault="004A730F" w:rsidP="0041243A">
      <w:pPr>
        <w:numPr>
          <w:ilvl w:val="1"/>
          <w:numId w:val="580"/>
        </w:numPr>
        <w:suppressAutoHyphens/>
        <w:ind w:left="1418" w:hanging="709"/>
        <w:rPr>
          <w:rFonts w:cs="Calibri"/>
        </w:rPr>
      </w:pPr>
      <w:r w:rsidRPr="004A730F">
        <w:rPr>
          <w:rFonts w:cs="Calibri"/>
        </w:rPr>
        <w:lastRenderedPageBreak/>
        <w:t>represent the church and its interests by providing instruction to legal counsel, consulting with the church’s trustees and doing all other things on behalf of the church as may be reasonably required from time to time in connection with claims against the church under civil law;</w:t>
      </w:r>
    </w:p>
    <w:p w14:paraId="797FB888" w14:textId="77777777" w:rsidR="004A730F" w:rsidRPr="004A730F" w:rsidRDefault="004A730F" w:rsidP="0041243A">
      <w:pPr>
        <w:numPr>
          <w:ilvl w:val="1"/>
          <w:numId w:val="580"/>
        </w:numPr>
        <w:suppressAutoHyphens/>
        <w:ind w:left="1418" w:hanging="709"/>
        <w:rPr>
          <w:rFonts w:cs="Calibri"/>
        </w:rPr>
      </w:pPr>
      <w:r w:rsidRPr="004A730F">
        <w:rPr>
          <w:rFonts w:cs="Calibri"/>
        </w:rPr>
        <w:t>as the chief administrative officer of the Assembly:</w:t>
      </w:r>
    </w:p>
    <w:p w14:paraId="33D72468" w14:textId="77777777" w:rsidR="004A730F" w:rsidRPr="004A730F" w:rsidRDefault="004A730F" w:rsidP="0041243A">
      <w:pPr>
        <w:numPr>
          <w:ilvl w:val="3"/>
          <w:numId w:val="584"/>
        </w:numPr>
        <w:suppressAutoHyphens/>
        <w:rPr>
          <w:rFonts w:cs="Calibri"/>
        </w:rPr>
      </w:pPr>
      <w:r w:rsidRPr="004A730F">
        <w:rPr>
          <w:rFonts w:cs="Calibri"/>
        </w:rPr>
        <w:t>keep an accurate roll of Assembly;</w:t>
      </w:r>
    </w:p>
    <w:p w14:paraId="5F9C6BF1" w14:textId="77777777" w:rsidR="004A730F" w:rsidRPr="004A730F" w:rsidRDefault="004A730F" w:rsidP="0041243A">
      <w:pPr>
        <w:numPr>
          <w:ilvl w:val="3"/>
          <w:numId w:val="584"/>
        </w:numPr>
        <w:suppressAutoHyphens/>
        <w:rPr>
          <w:rFonts w:cs="Calibri"/>
        </w:rPr>
      </w:pPr>
      <w:r w:rsidRPr="004A730F">
        <w:rPr>
          <w:rFonts w:cs="Calibri"/>
        </w:rPr>
        <w:t>receive, examine, record and report to the Assembly all documents, papers or communications addressed to it;</w:t>
      </w:r>
    </w:p>
    <w:p w14:paraId="0EE5E54E" w14:textId="77777777" w:rsidR="004A730F" w:rsidRPr="004A730F" w:rsidRDefault="004A730F" w:rsidP="0041243A">
      <w:pPr>
        <w:numPr>
          <w:ilvl w:val="3"/>
          <w:numId w:val="584"/>
        </w:numPr>
        <w:suppressAutoHyphens/>
        <w:rPr>
          <w:rFonts w:cs="Calibri"/>
        </w:rPr>
      </w:pPr>
      <w:r w:rsidRPr="004A730F">
        <w:rPr>
          <w:rFonts w:cs="Calibri"/>
        </w:rPr>
        <w:t>prepare the White Book;</w:t>
      </w:r>
    </w:p>
    <w:p w14:paraId="249A9244" w14:textId="77777777" w:rsidR="004A730F" w:rsidRPr="004A730F" w:rsidRDefault="004A730F" w:rsidP="0041243A">
      <w:pPr>
        <w:numPr>
          <w:ilvl w:val="3"/>
          <w:numId w:val="584"/>
        </w:numPr>
        <w:suppressAutoHyphens/>
        <w:rPr>
          <w:rFonts w:cs="Calibri"/>
        </w:rPr>
      </w:pPr>
      <w:r w:rsidRPr="004A730F">
        <w:rPr>
          <w:rFonts w:cs="Calibri"/>
        </w:rPr>
        <w:t>attend all sittings of the Assembly;</w:t>
      </w:r>
    </w:p>
    <w:p w14:paraId="58EA05A1" w14:textId="77777777" w:rsidR="004A730F" w:rsidRPr="004A730F" w:rsidRDefault="004A730F" w:rsidP="0041243A">
      <w:pPr>
        <w:numPr>
          <w:ilvl w:val="3"/>
          <w:numId w:val="584"/>
        </w:numPr>
        <w:suppressAutoHyphens/>
        <w:rPr>
          <w:rFonts w:cs="Calibri"/>
        </w:rPr>
      </w:pPr>
      <w:r w:rsidRPr="004A730F">
        <w:rPr>
          <w:rFonts w:cs="Calibri"/>
        </w:rPr>
        <w:t>keep a correct record of all proceedings of the Assembly;</w:t>
      </w:r>
    </w:p>
    <w:p w14:paraId="24E6E3E8" w14:textId="77777777" w:rsidR="004A730F" w:rsidRPr="004A730F" w:rsidRDefault="004A730F" w:rsidP="0041243A">
      <w:pPr>
        <w:numPr>
          <w:ilvl w:val="3"/>
          <w:numId w:val="584"/>
        </w:numPr>
        <w:suppressAutoHyphens/>
        <w:rPr>
          <w:rFonts w:cs="Calibri"/>
        </w:rPr>
      </w:pPr>
      <w:r w:rsidRPr="004A730F">
        <w:rPr>
          <w:rFonts w:cs="Calibri"/>
        </w:rPr>
        <w:t>oversee, after each sitting of the Assembly, the preparation of the minutes for publication;</w:t>
      </w:r>
    </w:p>
    <w:p w14:paraId="48C1FCC5" w14:textId="77777777" w:rsidR="004A730F" w:rsidRPr="004A730F" w:rsidRDefault="004A730F" w:rsidP="0041243A">
      <w:pPr>
        <w:numPr>
          <w:ilvl w:val="3"/>
          <w:numId w:val="584"/>
        </w:numPr>
        <w:suppressAutoHyphens/>
        <w:rPr>
          <w:rFonts w:cs="Calibri"/>
        </w:rPr>
      </w:pPr>
      <w:r w:rsidRPr="004A730F">
        <w:rPr>
          <w:rFonts w:cs="Calibri"/>
        </w:rPr>
        <w:t>distribute:</w:t>
      </w:r>
    </w:p>
    <w:p w14:paraId="550AE1F7" w14:textId="77777777" w:rsidR="004A730F" w:rsidRPr="004A730F" w:rsidRDefault="004A730F" w:rsidP="0041243A">
      <w:pPr>
        <w:numPr>
          <w:ilvl w:val="4"/>
          <w:numId w:val="584"/>
        </w:numPr>
        <w:suppressAutoHyphens/>
        <w:rPr>
          <w:rFonts w:cs="Calibri"/>
        </w:rPr>
      </w:pPr>
      <w:r w:rsidRPr="004A730F">
        <w:rPr>
          <w:rFonts w:cs="Calibri"/>
        </w:rPr>
        <w:t>official information concerning the business of the Assembly to all who require it;</w:t>
      </w:r>
    </w:p>
    <w:p w14:paraId="1D8B96C0" w14:textId="77777777" w:rsidR="004A730F" w:rsidRPr="004A730F" w:rsidRDefault="004A730F" w:rsidP="0041243A">
      <w:pPr>
        <w:numPr>
          <w:ilvl w:val="4"/>
          <w:numId w:val="584"/>
        </w:numPr>
        <w:suppressAutoHyphens/>
        <w:rPr>
          <w:rFonts w:cs="Calibri"/>
        </w:rPr>
      </w:pPr>
      <w:r w:rsidRPr="004A730F">
        <w:rPr>
          <w:rFonts w:cs="Calibri"/>
        </w:rPr>
        <w:t>the decisions of the Assembly to the assemblies, presbyteries, committees, sessions, boards and congregations concerned;</w:t>
      </w:r>
    </w:p>
    <w:p w14:paraId="0F230B4F" w14:textId="77777777" w:rsidR="004A730F" w:rsidRPr="004A730F" w:rsidRDefault="004A730F" w:rsidP="0041243A">
      <w:pPr>
        <w:numPr>
          <w:ilvl w:val="3"/>
          <w:numId w:val="584"/>
        </w:numPr>
        <w:suppressAutoHyphens/>
        <w:rPr>
          <w:rFonts w:cs="Calibri"/>
        </w:rPr>
      </w:pPr>
      <w:r w:rsidRPr="004A730F">
        <w:rPr>
          <w:rFonts w:cs="Calibri"/>
        </w:rPr>
        <w:t>make available to the press, radio and television, appropriate information concerning the church;</w:t>
      </w:r>
    </w:p>
    <w:p w14:paraId="4E759B15" w14:textId="77777777" w:rsidR="004A730F" w:rsidRPr="004A730F" w:rsidRDefault="004A730F" w:rsidP="0041243A">
      <w:pPr>
        <w:numPr>
          <w:ilvl w:val="3"/>
          <w:numId w:val="584"/>
        </w:numPr>
        <w:suppressAutoHyphens/>
        <w:rPr>
          <w:rFonts w:cs="Calibri"/>
        </w:rPr>
      </w:pPr>
      <w:r w:rsidRPr="004A730F">
        <w:rPr>
          <w:rFonts w:cs="Calibri"/>
        </w:rPr>
        <w:t>make such statutory declarations and affidavits as may from time to time be required by law;</w:t>
      </w:r>
    </w:p>
    <w:p w14:paraId="10CB561D" w14:textId="77777777" w:rsidR="004A730F" w:rsidRPr="004A730F" w:rsidRDefault="004A730F" w:rsidP="0041243A">
      <w:pPr>
        <w:numPr>
          <w:ilvl w:val="1"/>
          <w:numId w:val="580"/>
        </w:numPr>
        <w:suppressAutoHyphens/>
        <w:ind w:left="1418" w:hanging="709"/>
        <w:rPr>
          <w:rFonts w:cs="Calibri"/>
        </w:rPr>
      </w:pPr>
      <w:r w:rsidRPr="004A730F">
        <w:rPr>
          <w:rFonts w:cs="Calibri"/>
        </w:rPr>
        <w:t>review:</w:t>
      </w:r>
    </w:p>
    <w:p w14:paraId="63B35613" w14:textId="77777777" w:rsidR="004A730F" w:rsidRPr="004A730F" w:rsidRDefault="004A730F" w:rsidP="0041243A">
      <w:pPr>
        <w:numPr>
          <w:ilvl w:val="3"/>
          <w:numId w:val="585"/>
        </w:numPr>
        <w:suppressAutoHyphens/>
        <w:rPr>
          <w:rFonts w:cs="Calibri"/>
        </w:rPr>
      </w:pPr>
      <w:r w:rsidRPr="004A730F">
        <w:rPr>
          <w:rFonts w:cs="Calibri"/>
        </w:rPr>
        <w:t>all presbytery records annually with the assistance of the clerks of presbyteries if required, and furnish to clerks a statement on the records submitted, indicating any omissions, irregularities and recommendations inscribed on the records themselves; and keep a permanent record of all comments on material matters inscribed in the records inspected;</w:t>
      </w:r>
    </w:p>
    <w:p w14:paraId="71F9F1F0" w14:textId="77777777" w:rsidR="004A730F" w:rsidRPr="004A730F" w:rsidRDefault="004A730F" w:rsidP="0041243A">
      <w:pPr>
        <w:numPr>
          <w:ilvl w:val="3"/>
          <w:numId w:val="585"/>
        </w:numPr>
        <w:suppressAutoHyphens/>
        <w:rPr>
          <w:rFonts w:cs="Calibri"/>
        </w:rPr>
      </w:pPr>
      <w:r w:rsidRPr="004A730F">
        <w:rPr>
          <w:rFonts w:cs="Calibri"/>
        </w:rPr>
        <w:t>all records of Assembly committees, boards and councils responsible directly to the Assembly annually and furnish to conveners or chairs a statement on the records submitted, indicating any omissions, irregularities and recommendations inscribed on the records themselves; and keep a permanent record of all comments on material matters inscribed in the records inspected;</w:t>
      </w:r>
    </w:p>
    <w:p w14:paraId="1CC378A1" w14:textId="77777777" w:rsidR="004A730F" w:rsidRPr="004A730F" w:rsidRDefault="004A730F" w:rsidP="0041243A">
      <w:pPr>
        <w:numPr>
          <w:ilvl w:val="1"/>
          <w:numId w:val="580"/>
        </w:numPr>
        <w:suppressAutoHyphens/>
        <w:ind w:left="1418" w:hanging="709"/>
        <w:rPr>
          <w:rFonts w:cs="Calibri"/>
        </w:rPr>
      </w:pPr>
      <w:r w:rsidRPr="004A730F">
        <w:rPr>
          <w:rFonts w:cs="Calibri"/>
        </w:rPr>
        <w:t>report to the Assembly:</w:t>
      </w:r>
    </w:p>
    <w:p w14:paraId="11F77675" w14:textId="77777777" w:rsidR="004A730F" w:rsidRPr="004A730F" w:rsidRDefault="004A730F" w:rsidP="0041243A">
      <w:pPr>
        <w:numPr>
          <w:ilvl w:val="3"/>
          <w:numId w:val="586"/>
        </w:numPr>
        <w:suppressAutoHyphens/>
        <w:rPr>
          <w:rFonts w:cs="Calibri"/>
        </w:rPr>
      </w:pPr>
      <w:r w:rsidRPr="004A730F">
        <w:rPr>
          <w:rFonts w:cs="Calibri"/>
        </w:rPr>
        <w:t>on the state of the church records with any recommendations;</w:t>
      </w:r>
    </w:p>
    <w:p w14:paraId="5D88224C" w14:textId="77777777" w:rsidR="004A730F" w:rsidRPr="004A730F" w:rsidRDefault="004A730F" w:rsidP="0041243A">
      <w:pPr>
        <w:numPr>
          <w:ilvl w:val="3"/>
          <w:numId w:val="586"/>
        </w:numPr>
        <w:suppressAutoHyphens/>
        <w:rPr>
          <w:rFonts w:cs="Calibri"/>
        </w:rPr>
      </w:pPr>
      <w:r w:rsidRPr="004A730F">
        <w:rPr>
          <w:rFonts w:cs="Calibri"/>
        </w:rPr>
        <w:t>on the administration and adequacy of the Gifts, Benefits and Hospitality Policy;</w:t>
      </w:r>
    </w:p>
    <w:p w14:paraId="4A989580" w14:textId="77777777" w:rsidR="004A730F" w:rsidRPr="004A730F" w:rsidRDefault="004A730F" w:rsidP="0041243A">
      <w:pPr>
        <w:numPr>
          <w:ilvl w:val="1"/>
          <w:numId w:val="580"/>
        </w:numPr>
        <w:suppressAutoHyphens/>
        <w:ind w:left="1418" w:hanging="709"/>
        <w:rPr>
          <w:rFonts w:cs="Calibri"/>
        </w:rPr>
      </w:pPr>
      <w:r w:rsidRPr="004A730F">
        <w:rPr>
          <w:rFonts w:cs="Calibri"/>
        </w:rPr>
        <w:t>inform the Registrar of Births, Deaths and Marriages of those to be registered under the Marriage Act as marriage celebrants and any changes to their status in accord with rule 4.55;</w:t>
      </w:r>
    </w:p>
    <w:p w14:paraId="5AAC2BCF" w14:textId="77777777" w:rsidR="004A730F" w:rsidRPr="004A730F" w:rsidRDefault="004A730F" w:rsidP="0041243A">
      <w:pPr>
        <w:numPr>
          <w:ilvl w:val="1"/>
          <w:numId w:val="580"/>
        </w:numPr>
        <w:suppressAutoHyphens/>
        <w:ind w:left="1418" w:hanging="709"/>
        <w:rPr>
          <w:rFonts w:cs="Calibri"/>
        </w:rPr>
      </w:pPr>
      <w:r w:rsidRPr="004A730F">
        <w:rPr>
          <w:rFonts w:cs="Calibri"/>
        </w:rPr>
        <w:t>provide training for:</w:t>
      </w:r>
    </w:p>
    <w:p w14:paraId="1A199C03" w14:textId="77777777" w:rsidR="004A730F" w:rsidRPr="004A730F" w:rsidRDefault="004A730F" w:rsidP="0041243A">
      <w:pPr>
        <w:numPr>
          <w:ilvl w:val="3"/>
          <w:numId w:val="587"/>
        </w:numPr>
        <w:suppressAutoHyphens/>
        <w:rPr>
          <w:rFonts w:cs="Calibri"/>
        </w:rPr>
      </w:pPr>
      <w:r w:rsidRPr="004A730F">
        <w:rPr>
          <w:rFonts w:cs="Calibri"/>
        </w:rPr>
        <w:t>presbytery clerks and committee representatives, annually, in all relevant matters of the Code, and in meeting procedures in order to expedite the business of presbyteries and committees in an efficient and responsible manner;</w:t>
      </w:r>
    </w:p>
    <w:p w14:paraId="6382E393" w14:textId="77777777" w:rsidR="004A730F" w:rsidRPr="004A730F" w:rsidRDefault="004A730F" w:rsidP="0041243A">
      <w:pPr>
        <w:numPr>
          <w:ilvl w:val="3"/>
          <w:numId w:val="587"/>
        </w:numPr>
        <w:suppressAutoHyphens/>
        <w:rPr>
          <w:rFonts w:cs="Calibri"/>
        </w:rPr>
      </w:pPr>
      <w:r w:rsidRPr="004A730F">
        <w:rPr>
          <w:rFonts w:cs="Calibri"/>
        </w:rPr>
        <w:t>candidates and students in church polity as required.</w:t>
      </w:r>
    </w:p>
    <w:p w14:paraId="2F6158FE" w14:textId="77777777" w:rsidR="004A730F" w:rsidRPr="004A730F" w:rsidRDefault="004A730F" w:rsidP="0041243A">
      <w:pPr>
        <w:numPr>
          <w:ilvl w:val="0"/>
          <w:numId w:val="390"/>
        </w:numPr>
        <w:ind w:left="709" w:hanging="720"/>
        <w:rPr>
          <w:rFonts w:asciiTheme="majorHAnsi" w:eastAsiaTheme="majorEastAsia" w:hAnsiTheme="majorHAnsi" w:cstheme="majorHAnsi"/>
          <w:b/>
          <w:bCs/>
          <w:szCs w:val="24"/>
          <w:lang w:val="en-AU"/>
        </w:rPr>
      </w:pPr>
      <w:r w:rsidRPr="004A730F">
        <w:rPr>
          <w:rFonts w:asciiTheme="majorHAnsi" w:eastAsiaTheme="majorEastAsia" w:hAnsiTheme="majorHAnsi" w:cstheme="majorHAnsi"/>
          <w:b/>
          <w:bCs/>
          <w:szCs w:val="24"/>
          <w:lang w:val="en-AU"/>
        </w:rPr>
        <w:t>Denominational Involvement</w:t>
      </w:r>
    </w:p>
    <w:p w14:paraId="449FD2E7" w14:textId="77777777" w:rsidR="004A730F" w:rsidRPr="004A730F" w:rsidRDefault="004A730F" w:rsidP="0041243A">
      <w:pPr>
        <w:numPr>
          <w:ilvl w:val="1"/>
          <w:numId w:val="588"/>
        </w:numPr>
        <w:suppressAutoHyphens/>
        <w:ind w:left="1418" w:hanging="709"/>
        <w:rPr>
          <w:rFonts w:cs="Calibri"/>
        </w:rPr>
      </w:pPr>
      <w:r w:rsidRPr="004A730F">
        <w:rPr>
          <w:rFonts w:cs="Calibri"/>
        </w:rPr>
        <w:t>The Clerk shall ordinarily have a seat on the presbytery of the bounds in which he resides, rule 4.2(k) or (n)(iv).</w:t>
      </w:r>
    </w:p>
    <w:p w14:paraId="426ABE76" w14:textId="1A1F5F44" w:rsidR="004A730F" w:rsidRPr="004A730F" w:rsidRDefault="004A730F" w:rsidP="0041243A">
      <w:pPr>
        <w:numPr>
          <w:ilvl w:val="1"/>
          <w:numId w:val="588"/>
        </w:numPr>
        <w:suppressAutoHyphens/>
        <w:ind w:left="1418" w:hanging="709"/>
        <w:rPr>
          <w:rFonts w:cs="Calibri"/>
        </w:rPr>
      </w:pPr>
      <w:r w:rsidRPr="004A730F">
        <w:rPr>
          <w:rFonts w:cs="Calibri"/>
        </w:rPr>
        <w:t>The Clerk shall not without Clerkship Committee approval:</w:t>
      </w:r>
    </w:p>
    <w:p w14:paraId="141986D7" w14:textId="77777777" w:rsidR="004A730F" w:rsidRPr="004A730F" w:rsidRDefault="004A730F" w:rsidP="0041243A">
      <w:pPr>
        <w:numPr>
          <w:ilvl w:val="2"/>
          <w:numId w:val="589"/>
        </w:numPr>
        <w:suppressAutoHyphens/>
        <w:ind w:left="1985" w:hanging="425"/>
        <w:rPr>
          <w:rFonts w:cs="Calibri"/>
        </w:rPr>
      </w:pPr>
      <w:r w:rsidRPr="004A730F">
        <w:rPr>
          <w:rFonts w:cs="Calibri"/>
        </w:rPr>
        <w:t>serve as moderator of a home mission charge or interim moderator of a vacant charge;</w:t>
      </w:r>
    </w:p>
    <w:p w14:paraId="3256B502" w14:textId="77777777" w:rsidR="004A730F" w:rsidRPr="004A730F" w:rsidRDefault="004A730F" w:rsidP="0041243A">
      <w:pPr>
        <w:numPr>
          <w:ilvl w:val="2"/>
          <w:numId w:val="589"/>
        </w:numPr>
        <w:suppressAutoHyphens/>
        <w:ind w:left="1985" w:hanging="425"/>
        <w:rPr>
          <w:rFonts w:cs="Calibri"/>
        </w:rPr>
      </w:pPr>
      <w:r w:rsidRPr="004A730F">
        <w:rPr>
          <w:rFonts w:cs="Calibri"/>
        </w:rPr>
        <w:t>serve as presbytery moderator or presbytery clerk;</w:t>
      </w:r>
    </w:p>
    <w:p w14:paraId="436ACB78" w14:textId="77777777" w:rsidR="004A730F" w:rsidRPr="004A730F" w:rsidRDefault="004A730F" w:rsidP="0041243A">
      <w:pPr>
        <w:numPr>
          <w:ilvl w:val="2"/>
          <w:numId w:val="589"/>
        </w:numPr>
        <w:suppressAutoHyphens/>
        <w:ind w:left="1985" w:hanging="425"/>
        <w:rPr>
          <w:rFonts w:cs="Calibri"/>
        </w:rPr>
      </w:pPr>
      <w:r w:rsidRPr="004A730F">
        <w:rPr>
          <w:rFonts w:cs="Calibri"/>
        </w:rPr>
        <w:t>serve as state or federal Assembly moderator.</w:t>
      </w:r>
    </w:p>
    <w:p w14:paraId="730C87D8" w14:textId="77777777" w:rsidR="004A730F" w:rsidRPr="004A730F" w:rsidRDefault="004A730F" w:rsidP="0041243A">
      <w:pPr>
        <w:numPr>
          <w:ilvl w:val="0"/>
          <w:numId w:val="390"/>
        </w:numPr>
        <w:ind w:left="709" w:hanging="720"/>
        <w:rPr>
          <w:rFonts w:asciiTheme="majorHAnsi" w:eastAsiaTheme="majorEastAsia" w:hAnsiTheme="majorHAnsi" w:cstheme="majorHAnsi"/>
          <w:b/>
          <w:bCs/>
          <w:szCs w:val="24"/>
          <w:lang w:val="en-AU"/>
        </w:rPr>
      </w:pPr>
      <w:r w:rsidRPr="004A730F">
        <w:rPr>
          <w:rFonts w:asciiTheme="majorHAnsi" w:eastAsiaTheme="majorEastAsia" w:hAnsiTheme="majorHAnsi" w:cstheme="majorHAnsi"/>
          <w:b/>
          <w:bCs/>
          <w:szCs w:val="24"/>
          <w:lang w:val="en-AU"/>
        </w:rPr>
        <w:t>Position Description Changes</w:t>
      </w:r>
    </w:p>
    <w:p w14:paraId="42C44DB9" w14:textId="77777777" w:rsidR="004A730F" w:rsidRPr="004A730F" w:rsidRDefault="004A730F" w:rsidP="0041243A">
      <w:pPr>
        <w:suppressAutoHyphens/>
        <w:ind w:left="0" w:firstLine="709"/>
        <w:rPr>
          <w:rFonts w:cs="Calibri"/>
        </w:rPr>
      </w:pPr>
      <w:r w:rsidRPr="004A730F">
        <w:rPr>
          <w:rFonts w:cs="Calibri"/>
        </w:rPr>
        <w:t>The Assembly may at any time change this position description.</w:t>
      </w:r>
    </w:p>
    <w:p w14:paraId="7FE68D8B" w14:textId="77777777" w:rsidR="004A730F" w:rsidRPr="004A730F" w:rsidRDefault="004A730F" w:rsidP="004A730F">
      <w:pPr>
        <w:rPr>
          <w:rFonts w:cs="Calibri"/>
        </w:rPr>
      </w:pPr>
    </w:p>
    <w:p w14:paraId="4AD0F772" w14:textId="77777777" w:rsidR="004A730F" w:rsidRPr="004A730F" w:rsidRDefault="004A730F" w:rsidP="004A730F">
      <w:pPr>
        <w:rPr>
          <w:rFonts w:cs="Calibri"/>
        </w:rPr>
      </w:pPr>
    </w:p>
    <w:p w14:paraId="0F583C2A" w14:textId="77777777" w:rsidR="007F127C" w:rsidRDefault="007F127C">
      <w:pPr>
        <w:ind w:left="0"/>
        <w:jc w:val="left"/>
        <w:rPr>
          <w:rFonts w:asciiTheme="majorHAnsi" w:eastAsiaTheme="majorEastAsia" w:hAnsiTheme="majorHAnsi" w:cstheme="majorHAnsi"/>
          <w:szCs w:val="24"/>
          <w:lang w:val="en-AU"/>
        </w:rPr>
      </w:pPr>
      <w:r>
        <w:rPr>
          <w:rFonts w:asciiTheme="majorHAnsi" w:eastAsiaTheme="majorEastAsia" w:hAnsiTheme="majorHAnsi" w:cstheme="majorHAnsi"/>
          <w:szCs w:val="24"/>
          <w:lang w:val="en-AU"/>
        </w:rPr>
        <w:br w:type="page"/>
      </w:r>
    </w:p>
    <w:p w14:paraId="47888B0C" w14:textId="27A2F966" w:rsidR="00B8049E" w:rsidRPr="00CD1E95" w:rsidRDefault="00B8049E" w:rsidP="0041243A">
      <w:pPr>
        <w:pStyle w:val="Heading2"/>
        <w:numPr>
          <w:ilvl w:val="0"/>
          <w:numId w:val="574"/>
        </w:numPr>
        <w:spacing w:before="200" w:after="200"/>
        <w:ind w:left="709"/>
        <w:jc w:val="both"/>
        <w:rPr>
          <w:rFonts w:cs="Calibri"/>
          <w:noProof/>
          <w:lang w:eastAsia="en-AU"/>
        </w:rPr>
      </w:pPr>
      <w:bookmarkStart w:id="552" w:name="_Toc150178084"/>
      <w:r w:rsidRPr="00CD1E95">
        <w:rPr>
          <w:rFonts w:cs="Calibri"/>
          <w:noProof/>
          <w:lang w:eastAsia="en-AU"/>
        </w:rPr>
        <w:lastRenderedPageBreak/>
        <w:t>Ministry Development</w:t>
      </w:r>
      <w:r w:rsidR="00CB30EC" w:rsidRPr="00CD1E95">
        <w:rPr>
          <w:rFonts w:cs="Calibri"/>
          <w:noProof/>
          <w:lang w:eastAsia="en-AU"/>
        </w:rPr>
        <w:t xml:space="preserve"> Officer 2022-2026</w:t>
      </w:r>
      <w:bookmarkEnd w:id="552"/>
    </w:p>
    <w:p w14:paraId="015DAF48" w14:textId="7EC79879" w:rsidR="00CB30EC" w:rsidRPr="00CB30EC" w:rsidRDefault="00CB30EC" w:rsidP="0041243A">
      <w:pPr>
        <w:numPr>
          <w:ilvl w:val="0"/>
          <w:numId w:val="390"/>
        </w:numPr>
        <w:ind w:left="709" w:hanging="720"/>
        <w:rPr>
          <w:rFonts w:asciiTheme="majorHAnsi" w:eastAsiaTheme="majorEastAsia" w:hAnsiTheme="majorHAnsi" w:cstheme="majorHAnsi"/>
          <w:b/>
          <w:bCs/>
          <w:szCs w:val="24"/>
          <w:lang w:val="en-AU"/>
        </w:rPr>
      </w:pPr>
      <w:r w:rsidRPr="00CB30EC">
        <w:rPr>
          <w:rFonts w:asciiTheme="majorHAnsi" w:eastAsiaTheme="majorEastAsia" w:hAnsiTheme="majorHAnsi" w:cstheme="majorHAnsi"/>
          <w:b/>
          <w:bCs/>
          <w:szCs w:val="24"/>
          <w:lang w:val="en-AU"/>
        </w:rPr>
        <w:t>Ministry Development Officer (MDO)</w:t>
      </w:r>
    </w:p>
    <w:p w14:paraId="021A0001" w14:textId="578627DE" w:rsidR="00CB30EC" w:rsidRDefault="00CB30EC" w:rsidP="00827DD5">
      <w:pPr>
        <w:autoSpaceDE w:val="0"/>
        <w:autoSpaceDN w:val="0"/>
        <w:adjustRightInd w:val="0"/>
        <w:ind w:left="709"/>
        <w:rPr>
          <w:rFonts w:asciiTheme="majorHAnsi" w:eastAsia="Calibri" w:hAnsiTheme="majorHAnsi" w:cstheme="majorHAnsi"/>
          <w:lang w:val="en-AU"/>
        </w:rPr>
      </w:pPr>
      <w:r w:rsidRPr="00CB30EC">
        <w:rPr>
          <w:rFonts w:asciiTheme="majorHAnsi" w:eastAsia="Calibri" w:hAnsiTheme="majorHAnsi" w:cstheme="majorHAnsi"/>
          <w:lang w:val="en-AU"/>
        </w:rPr>
        <w:t>The committee shall, when occasion warrants, bring to the General Assembly the name of a suitably gifted person for appointment as the Ministry Development Officer (MDO). The MDO will be accountable to the committee and work under a General Assembly of Victoria approved job description to help prosecute the purpose and function of the committee.</w:t>
      </w:r>
    </w:p>
    <w:p w14:paraId="50B45BFE" w14:textId="77777777" w:rsidR="001C17D6" w:rsidRPr="00CB30EC" w:rsidRDefault="001C17D6" w:rsidP="001C17D6">
      <w:pPr>
        <w:autoSpaceDE w:val="0"/>
        <w:autoSpaceDN w:val="0"/>
        <w:adjustRightInd w:val="0"/>
        <w:ind w:left="1440"/>
        <w:rPr>
          <w:rFonts w:asciiTheme="majorHAnsi" w:eastAsia="Calibri" w:hAnsiTheme="majorHAnsi" w:cstheme="majorHAnsi"/>
          <w:lang w:val="en-AU"/>
        </w:rPr>
      </w:pPr>
    </w:p>
    <w:p w14:paraId="3A7EC53C" w14:textId="57EDC407" w:rsidR="00CB30EC" w:rsidRPr="001C17D6" w:rsidRDefault="00CB30EC" w:rsidP="0041243A">
      <w:pPr>
        <w:numPr>
          <w:ilvl w:val="0"/>
          <w:numId w:val="390"/>
        </w:numPr>
        <w:ind w:left="709" w:hanging="720"/>
        <w:rPr>
          <w:rFonts w:asciiTheme="majorHAnsi" w:eastAsiaTheme="majorEastAsia" w:hAnsiTheme="majorHAnsi" w:cstheme="majorHAnsi"/>
          <w:b/>
          <w:bCs/>
          <w:szCs w:val="24"/>
          <w:lang w:val="en-AU"/>
        </w:rPr>
      </w:pPr>
      <w:r w:rsidRPr="001C17D6">
        <w:rPr>
          <w:rFonts w:asciiTheme="majorHAnsi" w:eastAsiaTheme="majorEastAsia" w:hAnsiTheme="majorHAnsi" w:cstheme="majorHAnsi"/>
          <w:b/>
          <w:bCs/>
          <w:szCs w:val="24"/>
          <w:lang w:val="en-AU"/>
        </w:rPr>
        <w:t>Attributes</w:t>
      </w:r>
    </w:p>
    <w:p w14:paraId="2C616DD8" w14:textId="77777777" w:rsidR="00CB30EC" w:rsidRPr="00CB30EC" w:rsidRDefault="00CB30EC" w:rsidP="00827DD5">
      <w:pPr>
        <w:autoSpaceDE w:val="0"/>
        <w:autoSpaceDN w:val="0"/>
        <w:adjustRightInd w:val="0"/>
        <w:ind w:left="709"/>
        <w:rPr>
          <w:rFonts w:asciiTheme="majorHAnsi" w:eastAsia="Calibri" w:hAnsiTheme="majorHAnsi" w:cstheme="majorHAnsi"/>
          <w:lang w:val="en-AU"/>
        </w:rPr>
      </w:pPr>
      <w:r w:rsidRPr="00CB30EC">
        <w:rPr>
          <w:rFonts w:asciiTheme="majorHAnsi" w:eastAsia="Calibri" w:hAnsiTheme="majorHAnsi" w:cstheme="majorHAnsi"/>
          <w:lang w:val="en-AU"/>
        </w:rPr>
        <w:t>The successful applicant will display the following attributes:</w:t>
      </w:r>
    </w:p>
    <w:p w14:paraId="30BFB6EF" w14:textId="77777777" w:rsidR="00CB30EC" w:rsidRPr="00CB30EC" w:rsidRDefault="00CB30EC" w:rsidP="0041243A">
      <w:pPr>
        <w:numPr>
          <w:ilvl w:val="0"/>
          <w:numId w:val="387"/>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be a mature disciple of the Lord Jesus Christ and prayerfully dependent on Him;</w:t>
      </w:r>
    </w:p>
    <w:p w14:paraId="45D9C2E5" w14:textId="77777777" w:rsidR="00CB30EC" w:rsidRPr="00CB30EC" w:rsidRDefault="00CB30EC" w:rsidP="0041243A">
      <w:pPr>
        <w:numPr>
          <w:ilvl w:val="0"/>
          <w:numId w:val="387"/>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be committed to God’s Word and faithfully applying God’s Word to all areas of life and ministry;</w:t>
      </w:r>
    </w:p>
    <w:p w14:paraId="4E169D63" w14:textId="77777777" w:rsidR="00CB30EC" w:rsidRPr="00CB30EC" w:rsidRDefault="00CB30EC" w:rsidP="0041243A">
      <w:pPr>
        <w:numPr>
          <w:ilvl w:val="0"/>
          <w:numId w:val="387"/>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have a passion to see churches revitalised and help other people participate in creating spiritually healthy and growing local congregations;</w:t>
      </w:r>
    </w:p>
    <w:p w14:paraId="54A0C2C5" w14:textId="77777777" w:rsidR="00CB30EC" w:rsidRPr="00CB30EC" w:rsidRDefault="00CB30EC" w:rsidP="0041243A">
      <w:pPr>
        <w:numPr>
          <w:ilvl w:val="0"/>
          <w:numId w:val="387"/>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have good verbal, written and relational skills;</w:t>
      </w:r>
    </w:p>
    <w:p w14:paraId="365CD74F" w14:textId="77777777" w:rsidR="00CB30EC" w:rsidRPr="00CB30EC" w:rsidRDefault="00CB30EC" w:rsidP="0041243A">
      <w:pPr>
        <w:numPr>
          <w:ilvl w:val="0"/>
          <w:numId w:val="387"/>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be able to make wise decisions with grace;</w:t>
      </w:r>
    </w:p>
    <w:p w14:paraId="22BCC014" w14:textId="77777777" w:rsidR="00CB30EC" w:rsidRPr="00CB30EC" w:rsidRDefault="00CB30EC" w:rsidP="0041243A">
      <w:pPr>
        <w:numPr>
          <w:ilvl w:val="0"/>
          <w:numId w:val="387"/>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be self-motivated, well organised, and able to handle challenging and complex situations;</w:t>
      </w:r>
    </w:p>
    <w:p w14:paraId="3E217298" w14:textId="77777777" w:rsidR="00CB30EC" w:rsidRPr="00CB30EC" w:rsidRDefault="00CB30EC" w:rsidP="0041243A">
      <w:pPr>
        <w:numPr>
          <w:ilvl w:val="0"/>
          <w:numId w:val="387"/>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be prepared to undertake professional development in selected areas of ministry as approved by the MDC.</w:t>
      </w:r>
    </w:p>
    <w:p w14:paraId="2A360C58" w14:textId="77777777" w:rsidR="001C17D6" w:rsidRDefault="001C17D6" w:rsidP="001C17D6">
      <w:pPr>
        <w:autoSpaceDE w:val="0"/>
        <w:autoSpaceDN w:val="0"/>
        <w:adjustRightInd w:val="0"/>
        <w:ind w:left="851"/>
        <w:rPr>
          <w:rFonts w:asciiTheme="majorHAnsi" w:eastAsia="Calibri" w:hAnsiTheme="majorHAnsi" w:cstheme="majorHAnsi"/>
          <w:b/>
          <w:bCs/>
          <w:lang w:val="en-AU"/>
        </w:rPr>
      </w:pPr>
    </w:p>
    <w:p w14:paraId="2435F4F5" w14:textId="1EEF3394" w:rsidR="00CB30EC" w:rsidRPr="001C17D6" w:rsidRDefault="00CB30EC" w:rsidP="0041243A">
      <w:pPr>
        <w:numPr>
          <w:ilvl w:val="0"/>
          <w:numId w:val="390"/>
        </w:numPr>
        <w:ind w:left="709" w:hanging="720"/>
        <w:rPr>
          <w:rFonts w:asciiTheme="majorHAnsi" w:eastAsiaTheme="majorEastAsia" w:hAnsiTheme="majorHAnsi" w:cstheme="majorHAnsi"/>
          <w:b/>
          <w:bCs/>
          <w:szCs w:val="24"/>
          <w:lang w:val="en-AU"/>
        </w:rPr>
      </w:pPr>
      <w:r w:rsidRPr="001C17D6">
        <w:rPr>
          <w:rFonts w:asciiTheme="majorHAnsi" w:eastAsiaTheme="majorEastAsia" w:hAnsiTheme="majorHAnsi" w:cstheme="majorHAnsi"/>
          <w:b/>
          <w:bCs/>
          <w:szCs w:val="24"/>
          <w:lang w:val="en-AU"/>
        </w:rPr>
        <w:t>Preferred Skills and Experience</w:t>
      </w:r>
    </w:p>
    <w:p w14:paraId="45031646" w14:textId="77777777" w:rsidR="00CB30EC" w:rsidRPr="00CB30EC" w:rsidRDefault="00CB30EC" w:rsidP="00827DD5">
      <w:pPr>
        <w:autoSpaceDE w:val="0"/>
        <w:autoSpaceDN w:val="0"/>
        <w:adjustRightInd w:val="0"/>
        <w:ind w:left="709"/>
        <w:rPr>
          <w:rFonts w:asciiTheme="majorHAnsi" w:eastAsia="Calibri" w:hAnsiTheme="majorHAnsi" w:cstheme="majorHAnsi"/>
          <w:lang w:val="en-AU"/>
        </w:rPr>
      </w:pPr>
      <w:r w:rsidRPr="00CB30EC">
        <w:rPr>
          <w:rFonts w:asciiTheme="majorHAnsi" w:eastAsia="Calibri" w:hAnsiTheme="majorHAnsi" w:cstheme="majorHAnsi"/>
          <w:lang w:val="en-AU"/>
        </w:rPr>
        <w:t>The MDO of the Presbyterian Church of Victoria shall be a person who:</w:t>
      </w:r>
    </w:p>
    <w:p w14:paraId="227A48E8" w14:textId="77777777" w:rsidR="00CB30EC" w:rsidRPr="00CB30EC" w:rsidRDefault="00CB30EC" w:rsidP="0041243A">
      <w:pPr>
        <w:numPr>
          <w:ilvl w:val="0"/>
          <w:numId w:val="391"/>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is an experienced minister of the Presbyterian Church of Australia;</w:t>
      </w:r>
    </w:p>
    <w:p w14:paraId="484BBF14" w14:textId="77777777" w:rsidR="00CB30EC" w:rsidRPr="00CB30EC" w:rsidRDefault="00CB30EC" w:rsidP="0041243A">
      <w:pPr>
        <w:numPr>
          <w:ilvl w:val="0"/>
          <w:numId w:val="391"/>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has experience in the revitalisation, spiritual health and growth of churches;</w:t>
      </w:r>
    </w:p>
    <w:p w14:paraId="1CEE3118" w14:textId="77777777" w:rsidR="00CB30EC" w:rsidRPr="00CB30EC" w:rsidRDefault="00CB30EC" w:rsidP="0041243A">
      <w:pPr>
        <w:numPr>
          <w:ilvl w:val="0"/>
          <w:numId w:val="391"/>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has some experience in developing and implementing ministry training programs relating to church spiritual health and revitalisation;</w:t>
      </w:r>
    </w:p>
    <w:p w14:paraId="78DE1C7D" w14:textId="77777777" w:rsidR="00CB30EC" w:rsidRPr="00CB30EC" w:rsidRDefault="00CB30EC" w:rsidP="0041243A">
      <w:pPr>
        <w:numPr>
          <w:ilvl w:val="0"/>
          <w:numId w:val="391"/>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has experience in evangelism and be able to train others in evangelism;</w:t>
      </w:r>
    </w:p>
    <w:p w14:paraId="7BF7DF24" w14:textId="77777777" w:rsidR="00CB30EC" w:rsidRPr="00CB30EC" w:rsidRDefault="00CB30EC" w:rsidP="0041243A">
      <w:pPr>
        <w:numPr>
          <w:ilvl w:val="0"/>
          <w:numId w:val="391"/>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has basic counselling and conflict resolution skills;</w:t>
      </w:r>
    </w:p>
    <w:p w14:paraId="6F387278" w14:textId="268DCB67" w:rsidR="00CB30EC" w:rsidRDefault="00CB30EC" w:rsidP="0041243A">
      <w:pPr>
        <w:numPr>
          <w:ilvl w:val="0"/>
          <w:numId w:val="391"/>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has competency in church financial matters, including budgeting and understanding basic financial documents.</w:t>
      </w:r>
    </w:p>
    <w:p w14:paraId="28C0FCF2" w14:textId="77777777" w:rsidR="001C17D6" w:rsidRPr="00CB30EC" w:rsidRDefault="001C17D6" w:rsidP="001C17D6">
      <w:pPr>
        <w:autoSpaceDE w:val="0"/>
        <w:autoSpaceDN w:val="0"/>
        <w:adjustRightInd w:val="0"/>
        <w:ind w:left="1843"/>
        <w:contextualSpacing/>
        <w:rPr>
          <w:rFonts w:asciiTheme="majorHAnsi" w:eastAsia="Calibri" w:hAnsiTheme="majorHAnsi" w:cstheme="majorHAnsi"/>
          <w:lang w:val="en-AU"/>
        </w:rPr>
      </w:pPr>
    </w:p>
    <w:p w14:paraId="638C5250" w14:textId="741DF5FD" w:rsidR="00CB30EC" w:rsidRPr="001C17D6" w:rsidRDefault="00CB30EC" w:rsidP="0041243A">
      <w:pPr>
        <w:numPr>
          <w:ilvl w:val="0"/>
          <w:numId w:val="390"/>
        </w:numPr>
        <w:ind w:left="709" w:hanging="720"/>
        <w:rPr>
          <w:rFonts w:asciiTheme="majorHAnsi" w:eastAsiaTheme="majorEastAsia" w:hAnsiTheme="majorHAnsi" w:cstheme="majorHAnsi"/>
          <w:b/>
          <w:bCs/>
          <w:szCs w:val="24"/>
          <w:lang w:val="en-AU"/>
        </w:rPr>
      </w:pPr>
      <w:r w:rsidRPr="001C17D6">
        <w:rPr>
          <w:rFonts w:asciiTheme="majorHAnsi" w:eastAsiaTheme="majorEastAsia" w:hAnsiTheme="majorHAnsi" w:cstheme="majorHAnsi"/>
          <w:b/>
          <w:bCs/>
          <w:szCs w:val="24"/>
          <w:lang w:val="en-AU"/>
        </w:rPr>
        <w:t>Key Duties and Responsibilities</w:t>
      </w:r>
    </w:p>
    <w:p w14:paraId="193EB67C" w14:textId="77777777" w:rsidR="00CB30EC" w:rsidRPr="00CB30EC" w:rsidRDefault="00CB30EC" w:rsidP="00827DD5">
      <w:pPr>
        <w:autoSpaceDE w:val="0"/>
        <w:autoSpaceDN w:val="0"/>
        <w:adjustRightInd w:val="0"/>
        <w:ind w:left="709"/>
        <w:rPr>
          <w:rFonts w:asciiTheme="majorHAnsi" w:eastAsia="Calibri" w:hAnsiTheme="majorHAnsi" w:cstheme="majorHAnsi"/>
          <w:lang w:val="en-AU"/>
        </w:rPr>
      </w:pPr>
      <w:r w:rsidRPr="00CB30EC">
        <w:rPr>
          <w:rFonts w:asciiTheme="majorHAnsi" w:eastAsia="Calibri" w:hAnsiTheme="majorHAnsi" w:cstheme="majorHAnsi"/>
          <w:lang w:val="en-AU"/>
        </w:rPr>
        <w:t>The Ministry Development Officer will:</w:t>
      </w:r>
    </w:p>
    <w:p w14:paraId="15EB6A59" w14:textId="77777777" w:rsidR="00CB30EC" w:rsidRPr="00CB30EC" w:rsidRDefault="00CB30EC" w:rsidP="0041243A">
      <w:pPr>
        <w:numPr>
          <w:ilvl w:val="0"/>
          <w:numId w:val="388"/>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preach the gospel of Jesus Christ and so participate in the ingathering of God’s people and the equipping of the saints for local church ministry;</w:t>
      </w:r>
    </w:p>
    <w:p w14:paraId="035B8DC3" w14:textId="77777777" w:rsidR="00CB30EC" w:rsidRPr="00CB30EC" w:rsidRDefault="00CB30EC" w:rsidP="0041243A">
      <w:pPr>
        <w:numPr>
          <w:ilvl w:val="0"/>
          <w:numId w:val="388"/>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advance biblically-based ministry practices amongst people within the PCV;</w:t>
      </w:r>
    </w:p>
    <w:p w14:paraId="6A5A1282" w14:textId="77777777" w:rsidR="00CB30EC" w:rsidRPr="00CB30EC" w:rsidRDefault="00CB30EC" w:rsidP="0041243A">
      <w:pPr>
        <w:numPr>
          <w:ilvl w:val="0"/>
          <w:numId w:val="388"/>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identify, develop, and deploy suitable training resources for the further development of competent ministry skills in local Presbyterian churches;</w:t>
      </w:r>
    </w:p>
    <w:p w14:paraId="1C84E690" w14:textId="77777777" w:rsidR="00CB30EC" w:rsidRPr="00CB30EC" w:rsidRDefault="00CB30EC" w:rsidP="0041243A">
      <w:pPr>
        <w:numPr>
          <w:ilvl w:val="0"/>
          <w:numId w:val="388"/>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provide oversight of the home mission program;</w:t>
      </w:r>
    </w:p>
    <w:p w14:paraId="318DD3EB" w14:textId="77777777" w:rsidR="00CB30EC" w:rsidRPr="00CB30EC" w:rsidRDefault="00CB30EC" w:rsidP="0041243A">
      <w:pPr>
        <w:numPr>
          <w:ilvl w:val="0"/>
          <w:numId w:val="388"/>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assist the MDC in the governance and roll out of ministry development grants;</w:t>
      </w:r>
    </w:p>
    <w:p w14:paraId="29079B4A" w14:textId="77777777" w:rsidR="00CB30EC" w:rsidRPr="00CB30EC" w:rsidRDefault="00CB30EC" w:rsidP="0041243A">
      <w:pPr>
        <w:numPr>
          <w:ilvl w:val="0"/>
          <w:numId w:val="388"/>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assist the MDC in aspects of policy development and implementation;</w:t>
      </w:r>
    </w:p>
    <w:p w14:paraId="23DD3336" w14:textId="38B6510C" w:rsidR="00CB30EC" w:rsidRDefault="00CB30EC" w:rsidP="0041243A">
      <w:pPr>
        <w:numPr>
          <w:ilvl w:val="0"/>
          <w:numId w:val="388"/>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assist the exit student appointment process under the direction of the Exit Student Committee convener;</w:t>
      </w:r>
    </w:p>
    <w:p w14:paraId="45500EDA" w14:textId="77777777" w:rsidR="001C17D6" w:rsidRPr="00CB30EC" w:rsidRDefault="001C17D6" w:rsidP="001C17D6">
      <w:pPr>
        <w:autoSpaceDE w:val="0"/>
        <w:autoSpaceDN w:val="0"/>
        <w:adjustRightInd w:val="0"/>
        <w:ind w:left="1843"/>
        <w:contextualSpacing/>
        <w:rPr>
          <w:rFonts w:asciiTheme="majorHAnsi" w:eastAsia="Calibri" w:hAnsiTheme="majorHAnsi" w:cstheme="majorHAnsi"/>
          <w:lang w:val="en-AU"/>
        </w:rPr>
      </w:pPr>
    </w:p>
    <w:p w14:paraId="78026379" w14:textId="0BCD2C57" w:rsidR="00CB30EC" w:rsidRPr="001C17D6" w:rsidRDefault="00CB30EC" w:rsidP="0041243A">
      <w:pPr>
        <w:numPr>
          <w:ilvl w:val="0"/>
          <w:numId w:val="390"/>
        </w:numPr>
        <w:ind w:left="709" w:hanging="720"/>
        <w:rPr>
          <w:rFonts w:asciiTheme="majorHAnsi" w:eastAsiaTheme="majorEastAsia" w:hAnsiTheme="majorHAnsi" w:cstheme="majorHAnsi"/>
          <w:b/>
          <w:bCs/>
          <w:szCs w:val="24"/>
          <w:lang w:val="en-AU"/>
        </w:rPr>
      </w:pPr>
      <w:r w:rsidRPr="001C17D6">
        <w:rPr>
          <w:rFonts w:asciiTheme="majorHAnsi" w:eastAsiaTheme="majorEastAsia" w:hAnsiTheme="majorHAnsi" w:cstheme="majorHAnsi"/>
          <w:b/>
          <w:bCs/>
          <w:szCs w:val="24"/>
          <w:lang w:val="en-AU"/>
        </w:rPr>
        <w:t>Professional Development</w:t>
      </w:r>
    </w:p>
    <w:p w14:paraId="0EAF1664" w14:textId="77777777" w:rsidR="00CB30EC" w:rsidRPr="00CB30EC" w:rsidRDefault="00CB30EC" w:rsidP="0041243A">
      <w:pPr>
        <w:numPr>
          <w:ilvl w:val="0"/>
          <w:numId w:val="392"/>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The MDO is expected to undertake regular professional development.</w:t>
      </w:r>
    </w:p>
    <w:p w14:paraId="6DFAB080" w14:textId="77777777" w:rsidR="00CB30EC" w:rsidRPr="00CB30EC" w:rsidRDefault="00CB30EC" w:rsidP="0041243A">
      <w:pPr>
        <w:numPr>
          <w:ilvl w:val="0"/>
          <w:numId w:val="392"/>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The MDC, subject to committee approval, will provide funds for expenses incurred while attending courses, conferences, or sourcing other development materials. The MDO may also include travel expenses as the occasion arises.</w:t>
      </w:r>
    </w:p>
    <w:p w14:paraId="455204DA" w14:textId="41F617FE" w:rsidR="00CB30EC" w:rsidRDefault="00CB30EC" w:rsidP="0041243A">
      <w:pPr>
        <w:numPr>
          <w:ilvl w:val="0"/>
          <w:numId w:val="392"/>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The MDO is expected to connect, network and partner with other people and organisations working in the area of the advance and formation of healthy multiplying churches.</w:t>
      </w:r>
    </w:p>
    <w:p w14:paraId="1903548D" w14:textId="77777777" w:rsidR="001C17D6" w:rsidRPr="00CB30EC" w:rsidRDefault="001C17D6" w:rsidP="00827DD5">
      <w:pPr>
        <w:autoSpaceDE w:val="0"/>
        <w:autoSpaceDN w:val="0"/>
        <w:adjustRightInd w:val="0"/>
        <w:ind w:left="2127"/>
        <w:contextualSpacing/>
        <w:rPr>
          <w:rFonts w:asciiTheme="majorHAnsi" w:eastAsia="Calibri" w:hAnsiTheme="majorHAnsi" w:cstheme="majorHAnsi"/>
          <w:lang w:val="en-AU"/>
        </w:rPr>
      </w:pPr>
    </w:p>
    <w:p w14:paraId="7690FDD4" w14:textId="7E98AB71" w:rsidR="00CB30EC" w:rsidRPr="001C17D6" w:rsidRDefault="00CB30EC" w:rsidP="0041243A">
      <w:pPr>
        <w:keepNext/>
        <w:keepLines/>
        <w:numPr>
          <w:ilvl w:val="0"/>
          <w:numId w:val="390"/>
        </w:numPr>
        <w:ind w:left="709" w:hanging="720"/>
        <w:rPr>
          <w:rFonts w:asciiTheme="majorHAnsi" w:eastAsiaTheme="majorEastAsia" w:hAnsiTheme="majorHAnsi" w:cstheme="majorHAnsi"/>
          <w:b/>
          <w:bCs/>
          <w:szCs w:val="24"/>
          <w:lang w:val="en-AU"/>
        </w:rPr>
      </w:pPr>
      <w:r w:rsidRPr="001C17D6">
        <w:rPr>
          <w:rFonts w:asciiTheme="majorHAnsi" w:eastAsiaTheme="majorEastAsia" w:hAnsiTheme="majorHAnsi" w:cstheme="majorHAnsi"/>
          <w:b/>
          <w:bCs/>
          <w:szCs w:val="24"/>
          <w:lang w:val="en-AU"/>
        </w:rPr>
        <w:t>Accountability, Supervision and Review</w:t>
      </w:r>
    </w:p>
    <w:p w14:paraId="336697AA" w14:textId="77777777" w:rsidR="00CB30EC" w:rsidRPr="00CB30EC" w:rsidRDefault="00CB30EC" w:rsidP="0041243A">
      <w:pPr>
        <w:keepNext/>
        <w:keepLines/>
        <w:numPr>
          <w:ilvl w:val="0"/>
          <w:numId w:val="389"/>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The MDO is directly accountable to the MDC and will work towards fulfilling the purpose and goals of the committee.</w:t>
      </w:r>
    </w:p>
    <w:p w14:paraId="01D53319" w14:textId="77777777" w:rsidR="00CB30EC" w:rsidRPr="00CB30EC" w:rsidRDefault="00CB30EC" w:rsidP="0041243A">
      <w:pPr>
        <w:numPr>
          <w:ilvl w:val="0"/>
          <w:numId w:val="389"/>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The MDO will be encouraged to establish a ‘supervisor’ relationship with an appropriate person outside the PCV for debriefing, objective discussion, and accountability.</w:t>
      </w:r>
    </w:p>
    <w:p w14:paraId="6B15ED7E" w14:textId="77777777" w:rsidR="00CB30EC" w:rsidRPr="00CB30EC" w:rsidRDefault="00CB30EC" w:rsidP="0041243A">
      <w:pPr>
        <w:numPr>
          <w:ilvl w:val="0"/>
          <w:numId w:val="389"/>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The MDC will establish suitable internal performance review mechanisms for the MDO.</w:t>
      </w:r>
    </w:p>
    <w:p w14:paraId="4344E972" w14:textId="6DAD5C9A" w:rsidR="00CB30EC" w:rsidRDefault="00CB30EC" w:rsidP="0041243A">
      <w:pPr>
        <w:numPr>
          <w:ilvl w:val="0"/>
          <w:numId w:val="389"/>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lastRenderedPageBreak/>
        <w:t xml:space="preserve">The MDO appointment can be extended up to a </w:t>
      </w:r>
      <w:r w:rsidR="004510C3">
        <w:rPr>
          <w:rFonts w:asciiTheme="majorHAnsi" w:eastAsia="Calibri" w:hAnsiTheme="majorHAnsi" w:cstheme="majorHAnsi"/>
          <w:lang w:val="en-AU"/>
        </w:rPr>
        <w:t>five</w:t>
      </w:r>
      <w:r w:rsidRPr="00CB30EC">
        <w:rPr>
          <w:rFonts w:asciiTheme="majorHAnsi" w:eastAsia="Calibri" w:hAnsiTheme="majorHAnsi" w:cstheme="majorHAnsi"/>
          <w:lang w:val="en-AU"/>
        </w:rPr>
        <w:t>-year term, subject to a professional role review. The MDC, in undertaking a professional review, will form a review panel, which will include at least one person external to the committee.</w:t>
      </w:r>
    </w:p>
    <w:p w14:paraId="2CD45BD7" w14:textId="77777777" w:rsidR="001C17D6" w:rsidRPr="00CB30EC" w:rsidRDefault="001C17D6" w:rsidP="00827DD5">
      <w:pPr>
        <w:autoSpaceDE w:val="0"/>
        <w:autoSpaceDN w:val="0"/>
        <w:adjustRightInd w:val="0"/>
        <w:ind w:left="1418"/>
        <w:contextualSpacing/>
        <w:rPr>
          <w:rFonts w:asciiTheme="majorHAnsi" w:eastAsia="Calibri" w:hAnsiTheme="majorHAnsi" w:cstheme="majorHAnsi"/>
          <w:lang w:val="en-AU"/>
        </w:rPr>
      </w:pPr>
    </w:p>
    <w:p w14:paraId="45BC8FC2" w14:textId="2DA03E2B" w:rsidR="00CB30EC" w:rsidRPr="001C17D6" w:rsidRDefault="00CB30EC" w:rsidP="0041243A">
      <w:pPr>
        <w:keepNext/>
        <w:keepLines/>
        <w:numPr>
          <w:ilvl w:val="0"/>
          <w:numId w:val="390"/>
        </w:numPr>
        <w:ind w:left="709" w:hanging="720"/>
        <w:rPr>
          <w:rFonts w:asciiTheme="majorHAnsi" w:eastAsiaTheme="majorEastAsia" w:hAnsiTheme="majorHAnsi" w:cstheme="majorHAnsi"/>
          <w:b/>
          <w:bCs/>
          <w:szCs w:val="24"/>
          <w:lang w:val="en-AU"/>
        </w:rPr>
      </w:pPr>
      <w:r w:rsidRPr="001C17D6">
        <w:rPr>
          <w:rFonts w:asciiTheme="majorHAnsi" w:eastAsiaTheme="majorEastAsia" w:hAnsiTheme="majorHAnsi" w:cstheme="majorHAnsi"/>
          <w:b/>
          <w:bCs/>
          <w:szCs w:val="24"/>
          <w:lang w:val="en-AU"/>
        </w:rPr>
        <w:t>Terms of Employment</w:t>
      </w:r>
    </w:p>
    <w:p w14:paraId="6DE3DB0B" w14:textId="77777777" w:rsidR="00CB30EC" w:rsidRPr="00CB30EC" w:rsidRDefault="00CB30EC" w:rsidP="0041243A">
      <w:pPr>
        <w:keepNext/>
        <w:keepLines/>
        <w:numPr>
          <w:ilvl w:val="0"/>
          <w:numId w:val="393"/>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1.20 times minister’s minimum remuneration package.</w:t>
      </w:r>
    </w:p>
    <w:p w14:paraId="59571F78" w14:textId="77777777" w:rsidR="00CB30EC" w:rsidRPr="00CB30EC" w:rsidRDefault="00CB30EC" w:rsidP="0041243A">
      <w:pPr>
        <w:keepNext/>
        <w:keepLines/>
        <w:numPr>
          <w:ilvl w:val="0"/>
          <w:numId w:val="393"/>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Manse provided or manse allowance, to be reviewed annually.</w:t>
      </w:r>
    </w:p>
    <w:p w14:paraId="7E5F1CC6" w14:textId="77777777" w:rsidR="00CB30EC" w:rsidRPr="00CB30EC" w:rsidRDefault="00CB30EC" w:rsidP="0041243A">
      <w:pPr>
        <w:keepNext/>
        <w:keepLines/>
        <w:numPr>
          <w:ilvl w:val="0"/>
          <w:numId w:val="393"/>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Agreed communication costs.</w:t>
      </w:r>
    </w:p>
    <w:p w14:paraId="21DFE47F" w14:textId="77777777" w:rsidR="00CB30EC" w:rsidRPr="00CB30EC" w:rsidRDefault="00CB30EC" w:rsidP="0041243A">
      <w:pPr>
        <w:keepNext/>
        <w:keepLines/>
        <w:numPr>
          <w:ilvl w:val="0"/>
          <w:numId w:val="393"/>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Fully serviced vehicle with work-related expenses, running costs or equivalent benefit.</w:t>
      </w:r>
    </w:p>
    <w:p w14:paraId="254DACB0" w14:textId="77777777" w:rsidR="00CB30EC" w:rsidRPr="00CB30EC" w:rsidRDefault="00CB30EC" w:rsidP="0041243A">
      <w:pPr>
        <w:keepNext/>
        <w:keepLines/>
        <w:numPr>
          <w:ilvl w:val="0"/>
          <w:numId w:val="393"/>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Manse energy up to $2,600 a year, to be reviewed annually.</w:t>
      </w:r>
    </w:p>
    <w:p w14:paraId="2FE69988" w14:textId="77777777" w:rsidR="00CB30EC" w:rsidRPr="00CB30EC" w:rsidRDefault="00CB30EC" w:rsidP="0041243A">
      <w:pPr>
        <w:keepNext/>
        <w:keepLines/>
        <w:numPr>
          <w:ilvl w:val="0"/>
          <w:numId w:val="393"/>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Superannuation at the ministerial rate.</w:t>
      </w:r>
    </w:p>
    <w:p w14:paraId="3C9CB5B9" w14:textId="77777777" w:rsidR="00CB30EC" w:rsidRPr="00CB30EC" w:rsidRDefault="00CB30EC" w:rsidP="0041243A">
      <w:pPr>
        <w:keepNext/>
        <w:keepLines/>
        <w:numPr>
          <w:ilvl w:val="0"/>
          <w:numId w:val="393"/>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Five weeks annual leave.</w:t>
      </w:r>
    </w:p>
    <w:p w14:paraId="62F44057" w14:textId="77777777" w:rsidR="00CB30EC" w:rsidRPr="00CB30EC" w:rsidRDefault="00CB30EC" w:rsidP="0041243A">
      <w:pPr>
        <w:keepNext/>
        <w:keepLines/>
        <w:numPr>
          <w:ilvl w:val="0"/>
          <w:numId w:val="393"/>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One-week study leave for professional development, subject to the concurrence of the committee and in line with MDC purpose and goals, with approved associated expenses also being provided.</w:t>
      </w:r>
    </w:p>
    <w:p w14:paraId="4F55240B" w14:textId="77777777" w:rsidR="00CB30EC" w:rsidRPr="001C17D6" w:rsidRDefault="00CB30EC" w:rsidP="0041243A">
      <w:pPr>
        <w:keepNext/>
        <w:keepLines/>
        <w:numPr>
          <w:ilvl w:val="0"/>
          <w:numId w:val="393"/>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Removal costs are ordinarily paid once at the time of first appointment, but, in special circumstances, the committee may approve a part of or all additional removal costs in the contract period.</w:t>
      </w:r>
    </w:p>
    <w:p w14:paraId="10549D0E" w14:textId="77777777" w:rsidR="00CB30EC" w:rsidRPr="00CB30EC" w:rsidRDefault="00CB30EC" w:rsidP="0041243A">
      <w:pPr>
        <w:keepNext/>
        <w:keepLines/>
        <w:numPr>
          <w:ilvl w:val="0"/>
          <w:numId w:val="393"/>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Work Cover and minister’s disability insurance.</w:t>
      </w:r>
    </w:p>
    <w:p w14:paraId="1919DA82" w14:textId="77777777" w:rsidR="00CB30EC" w:rsidRPr="00CB30EC" w:rsidRDefault="00CB30EC" w:rsidP="0041243A">
      <w:pPr>
        <w:keepNext/>
        <w:keepLines/>
        <w:numPr>
          <w:ilvl w:val="0"/>
          <w:numId w:val="393"/>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Long service Leave according to provisions for ministers under the Maintenance of the Ministry Committee.</w:t>
      </w:r>
    </w:p>
    <w:p w14:paraId="0FE07E74" w14:textId="77777777" w:rsidR="00CB30EC" w:rsidRPr="00CB30EC" w:rsidRDefault="00CB30EC" w:rsidP="0041243A">
      <w:pPr>
        <w:keepNext/>
        <w:keepLines/>
        <w:numPr>
          <w:ilvl w:val="0"/>
          <w:numId w:val="393"/>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Professional supervision costs, for the long-term welfare of the MDO, subject to committee approval,</w:t>
      </w:r>
    </w:p>
    <w:p w14:paraId="325FD7B9" w14:textId="77777777" w:rsidR="00CB30EC" w:rsidRPr="00CB30EC" w:rsidRDefault="00CB30EC" w:rsidP="0041243A">
      <w:pPr>
        <w:keepNext/>
        <w:keepLines/>
        <w:numPr>
          <w:ilvl w:val="0"/>
          <w:numId w:val="393"/>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Any other provision the Assembly may determine from time to time.</w:t>
      </w:r>
    </w:p>
    <w:p w14:paraId="21E394CC" w14:textId="77777777" w:rsidR="00CB30EC" w:rsidRPr="00CB30EC" w:rsidRDefault="00CB30EC" w:rsidP="0041243A">
      <w:pPr>
        <w:keepNext/>
        <w:keepLines/>
        <w:numPr>
          <w:ilvl w:val="0"/>
          <w:numId w:val="393"/>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The position is a full-time appointment.</w:t>
      </w:r>
    </w:p>
    <w:p w14:paraId="32D01F9D" w14:textId="77777777" w:rsidR="00CB30EC" w:rsidRPr="00CB30EC" w:rsidRDefault="00CB30EC" w:rsidP="0041243A">
      <w:pPr>
        <w:keepNext/>
        <w:keepLines/>
        <w:numPr>
          <w:ilvl w:val="0"/>
          <w:numId w:val="393"/>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The position will include annual internal committee performance reviews.</w:t>
      </w:r>
    </w:p>
    <w:p w14:paraId="7559AB24" w14:textId="4E8131F1" w:rsidR="001C17D6" w:rsidRDefault="00CB30EC" w:rsidP="0041243A">
      <w:pPr>
        <w:keepNext/>
        <w:keepLines/>
        <w:numPr>
          <w:ilvl w:val="0"/>
          <w:numId w:val="393"/>
        </w:numPr>
        <w:autoSpaceDE w:val="0"/>
        <w:autoSpaceDN w:val="0"/>
        <w:adjustRightInd w:val="0"/>
        <w:ind w:left="1418" w:hanging="709"/>
        <w:contextualSpacing/>
        <w:rPr>
          <w:rFonts w:asciiTheme="majorHAnsi" w:eastAsia="Calibri" w:hAnsiTheme="majorHAnsi" w:cstheme="majorHAnsi"/>
          <w:lang w:val="en-AU"/>
        </w:rPr>
      </w:pPr>
      <w:r w:rsidRPr="00CB30EC">
        <w:rPr>
          <w:rFonts w:asciiTheme="majorHAnsi" w:eastAsia="Calibri" w:hAnsiTheme="majorHAnsi" w:cstheme="majorHAnsi"/>
          <w:lang w:val="en-AU"/>
        </w:rPr>
        <w:t xml:space="preserve">The appointment can be extended by a further </w:t>
      </w:r>
      <w:r w:rsidR="00037460">
        <w:rPr>
          <w:rFonts w:asciiTheme="majorHAnsi" w:eastAsia="Calibri" w:hAnsiTheme="majorHAnsi" w:cstheme="majorHAnsi"/>
          <w:lang w:val="en-AU"/>
        </w:rPr>
        <w:t>five</w:t>
      </w:r>
      <w:r w:rsidRPr="00CB30EC">
        <w:rPr>
          <w:rFonts w:asciiTheme="majorHAnsi" w:eastAsia="Calibri" w:hAnsiTheme="majorHAnsi" w:cstheme="majorHAnsi"/>
          <w:lang w:val="en-AU"/>
        </w:rPr>
        <w:t>-year term, with a satisfactory professional review before any reappointment. Any professional review panel should include one person external to the MDC.</w:t>
      </w:r>
    </w:p>
    <w:p w14:paraId="3E77FFAC" w14:textId="77777777" w:rsidR="001C17D6" w:rsidRDefault="001C17D6">
      <w:pPr>
        <w:ind w:left="0"/>
        <w:jc w:val="left"/>
        <w:rPr>
          <w:rFonts w:asciiTheme="majorHAnsi" w:eastAsia="Calibri" w:hAnsiTheme="majorHAnsi" w:cstheme="majorHAnsi"/>
          <w:lang w:val="en-AU"/>
        </w:rPr>
      </w:pPr>
      <w:r>
        <w:rPr>
          <w:rFonts w:asciiTheme="majorHAnsi" w:eastAsia="Calibri" w:hAnsiTheme="majorHAnsi" w:cstheme="majorHAnsi"/>
          <w:lang w:val="en-AU"/>
        </w:rPr>
        <w:br w:type="page"/>
      </w:r>
    </w:p>
    <w:p w14:paraId="1EB1D0EE" w14:textId="7F57CE8F" w:rsidR="00581613" w:rsidRPr="00CD1E95" w:rsidRDefault="00581613" w:rsidP="0041243A">
      <w:pPr>
        <w:pStyle w:val="Heading2"/>
        <w:numPr>
          <w:ilvl w:val="0"/>
          <w:numId w:val="574"/>
        </w:numPr>
        <w:spacing w:before="200" w:after="200"/>
        <w:ind w:left="709"/>
        <w:jc w:val="both"/>
        <w:rPr>
          <w:rFonts w:cs="Calibri"/>
          <w:noProof/>
          <w:lang w:eastAsia="en-AU"/>
        </w:rPr>
      </w:pPr>
      <w:bookmarkStart w:id="553" w:name="_Toc150178085"/>
      <w:r w:rsidRPr="00CD1E95">
        <w:rPr>
          <w:rFonts w:cs="Calibri"/>
          <w:noProof/>
          <w:lang w:eastAsia="en-AU"/>
        </w:rPr>
        <w:lastRenderedPageBreak/>
        <w:t>District Interim Moderator</w:t>
      </w:r>
      <w:bookmarkEnd w:id="553"/>
    </w:p>
    <w:p w14:paraId="39B16261" w14:textId="77777777" w:rsidR="00581613" w:rsidRPr="005C3266" w:rsidRDefault="00581613" w:rsidP="00334108">
      <w:pPr>
        <w:ind w:left="0"/>
        <w:rPr>
          <w:b/>
          <w:bCs/>
          <w:sz w:val="22"/>
          <w:szCs w:val="22"/>
          <w:lang w:val="en-AU"/>
        </w:rPr>
      </w:pPr>
      <w:r w:rsidRPr="005C3266">
        <w:rPr>
          <w:b/>
          <w:bCs/>
          <w:sz w:val="22"/>
          <w:szCs w:val="22"/>
          <w:lang w:val="en-AU"/>
        </w:rPr>
        <w:t>1.</w:t>
      </w:r>
      <w:r w:rsidRPr="005C3266">
        <w:rPr>
          <w:b/>
          <w:bCs/>
          <w:sz w:val="22"/>
          <w:szCs w:val="22"/>
          <w:lang w:val="en-AU"/>
        </w:rPr>
        <w:tab/>
        <w:t>Preamble</w:t>
      </w:r>
    </w:p>
    <w:p w14:paraId="6517E6BF" w14:textId="77777777" w:rsidR="00581613" w:rsidRPr="00581613" w:rsidRDefault="00581613" w:rsidP="00334108">
      <w:pPr>
        <w:ind w:left="709"/>
        <w:rPr>
          <w:rFonts w:cs="Calibri"/>
          <w:lang w:val="en-AU"/>
        </w:rPr>
      </w:pPr>
      <w:r w:rsidRPr="00581613">
        <w:rPr>
          <w:rFonts w:cs="Calibri"/>
          <w:lang w:val="en-AU"/>
        </w:rPr>
        <w:t xml:space="preserve">The ministry of </w:t>
      </w:r>
      <w:r w:rsidR="00A17428">
        <w:rPr>
          <w:rFonts w:cs="Calibri"/>
          <w:lang w:val="en-AU"/>
        </w:rPr>
        <w:t>district interim moderator</w:t>
      </w:r>
      <w:r w:rsidRPr="00581613">
        <w:rPr>
          <w:rFonts w:cs="Calibri"/>
          <w:lang w:val="en-AU"/>
        </w:rPr>
        <w:t xml:space="preserve"> is to address the inconsistent level of ordained ministry within vacant charges, especially those in remote country areas that have been vacant or without a minister for a considerable period of time. This will not only bring a more consistent ministry to vacant charges</w:t>
      </w:r>
      <w:r w:rsidR="001D2558">
        <w:rPr>
          <w:rFonts w:cs="Calibri"/>
          <w:lang w:val="en-AU"/>
        </w:rPr>
        <w:t>;</w:t>
      </w:r>
      <w:r w:rsidRPr="00581613">
        <w:rPr>
          <w:rFonts w:cs="Calibri"/>
          <w:lang w:val="en-AU"/>
        </w:rPr>
        <w:t xml:space="preserve"> it will also allow the ministers in the </w:t>
      </w:r>
      <w:r w:rsidR="001D2558">
        <w:rPr>
          <w:rFonts w:cs="Calibri"/>
          <w:lang w:val="en-AU"/>
        </w:rPr>
        <w:t>p</w:t>
      </w:r>
      <w:r w:rsidRPr="00581613">
        <w:rPr>
          <w:rFonts w:cs="Calibri"/>
          <w:lang w:val="en-AU"/>
        </w:rPr>
        <w:t xml:space="preserve">resbytery more time to concentrate on their own </w:t>
      </w:r>
      <w:r w:rsidR="003B5EEE">
        <w:rPr>
          <w:rFonts w:cs="Calibri"/>
          <w:lang w:val="en-AU"/>
        </w:rPr>
        <w:t>charge</w:t>
      </w:r>
      <w:r w:rsidRPr="00581613">
        <w:rPr>
          <w:rFonts w:cs="Calibri"/>
          <w:lang w:val="en-AU"/>
        </w:rPr>
        <w:t>s onc</w:t>
      </w:r>
      <w:r w:rsidR="001D2558">
        <w:rPr>
          <w:rFonts w:cs="Calibri"/>
          <w:lang w:val="en-AU"/>
        </w:rPr>
        <w:t>e relieved of interim moderator</w:t>
      </w:r>
      <w:r w:rsidRPr="00581613">
        <w:rPr>
          <w:rFonts w:cs="Calibri"/>
          <w:lang w:val="en-AU"/>
        </w:rPr>
        <w:t xml:space="preserve"> or moderator duties. </w:t>
      </w:r>
    </w:p>
    <w:p w14:paraId="60FC207A" w14:textId="77777777" w:rsidR="00581613" w:rsidRPr="00581613" w:rsidRDefault="00581613" w:rsidP="00334108">
      <w:pPr>
        <w:ind w:left="709"/>
        <w:rPr>
          <w:rFonts w:cs="Calibri"/>
          <w:lang w:val="en-AU"/>
        </w:rPr>
      </w:pPr>
      <w:r w:rsidRPr="00581613">
        <w:rPr>
          <w:rFonts w:cs="Calibri"/>
          <w:lang w:val="en-AU"/>
        </w:rPr>
        <w:t xml:space="preserve">The Ministry Development Committee will advertise for and appoint a minister to be the </w:t>
      </w:r>
      <w:r w:rsidR="00A17428">
        <w:rPr>
          <w:rFonts w:cs="Calibri"/>
          <w:lang w:val="en-AU"/>
        </w:rPr>
        <w:t>district interim moderator</w:t>
      </w:r>
      <w:r w:rsidRPr="00581613">
        <w:rPr>
          <w:rFonts w:cs="Calibri"/>
          <w:lang w:val="en-AU"/>
        </w:rPr>
        <w:t xml:space="preserve"> for a particular district. </w:t>
      </w:r>
    </w:p>
    <w:p w14:paraId="4376C229" w14:textId="77777777" w:rsidR="00581613" w:rsidRPr="00581613" w:rsidRDefault="00581613" w:rsidP="00334108">
      <w:pPr>
        <w:ind w:left="709"/>
        <w:rPr>
          <w:rFonts w:cs="Calibri"/>
          <w:lang w:val="en-AU"/>
        </w:rPr>
      </w:pPr>
      <w:r w:rsidRPr="00581613">
        <w:rPr>
          <w:rFonts w:cs="Calibri"/>
          <w:lang w:val="en-AU"/>
        </w:rPr>
        <w:t>The Ministry Development Committee will then be responsible for providing the resources, including manse if need be, for the appointee along with remuneration and incidental expenses incurred i</w:t>
      </w:r>
      <w:r w:rsidR="001D2558">
        <w:rPr>
          <w:rFonts w:cs="Calibri"/>
          <w:lang w:val="en-AU"/>
        </w:rPr>
        <w:t xml:space="preserve">n his role of interim moderator or </w:t>
      </w:r>
      <w:r w:rsidRPr="00581613">
        <w:rPr>
          <w:rFonts w:cs="Calibri"/>
          <w:lang w:val="en-AU"/>
        </w:rPr>
        <w:t xml:space="preserve">moderator. </w:t>
      </w:r>
    </w:p>
    <w:p w14:paraId="3E037091" w14:textId="77777777" w:rsidR="00581613" w:rsidRPr="00581613" w:rsidRDefault="00581613" w:rsidP="00334108">
      <w:pPr>
        <w:ind w:left="709"/>
        <w:rPr>
          <w:rFonts w:cs="Calibri"/>
          <w:lang w:val="en-AU"/>
        </w:rPr>
      </w:pPr>
      <w:r w:rsidRPr="00581613">
        <w:rPr>
          <w:rFonts w:cs="Calibri"/>
          <w:lang w:val="en-AU"/>
        </w:rPr>
        <w:t xml:space="preserve">Presbyteries will have the same authority over and responsibility for </w:t>
      </w:r>
      <w:r w:rsidR="00A17428">
        <w:rPr>
          <w:rFonts w:cs="Calibri"/>
          <w:lang w:val="en-AU"/>
        </w:rPr>
        <w:t>district interim moderator</w:t>
      </w:r>
      <w:r w:rsidRPr="00581613">
        <w:rPr>
          <w:rFonts w:cs="Calibri"/>
          <w:lang w:val="en-AU"/>
        </w:rPr>
        <w:t>s w</w:t>
      </w:r>
      <w:r w:rsidR="001D2558">
        <w:rPr>
          <w:rFonts w:cs="Calibri"/>
          <w:lang w:val="en-AU"/>
        </w:rPr>
        <w:t xml:space="preserve">ith respect to their duties as interim moderators of </w:t>
      </w:r>
      <w:r w:rsidR="00A17428">
        <w:rPr>
          <w:rFonts w:cs="Calibri"/>
          <w:lang w:val="en-AU"/>
        </w:rPr>
        <w:t xml:space="preserve">pastoral </w:t>
      </w:r>
      <w:r w:rsidR="001D2558">
        <w:rPr>
          <w:rFonts w:cs="Calibri"/>
          <w:lang w:val="en-AU"/>
        </w:rPr>
        <w:t>charges and moderators of home m</w:t>
      </w:r>
      <w:r w:rsidRPr="00581613">
        <w:rPr>
          <w:rFonts w:cs="Calibri"/>
          <w:lang w:val="en-AU"/>
        </w:rPr>
        <w:t xml:space="preserve">ission </w:t>
      </w:r>
      <w:r w:rsidR="001D2558">
        <w:rPr>
          <w:rFonts w:cs="Calibri"/>
          <w:lang w:val="en-AU"/>
        </w:rPr>
        <w:t>c</w:t>
      </w:r>
      <w:r w:rsidR="003B5EEE">
        <w:rPr>
          <w:rFonts w:cs="Calibri"/>
          <w:lang w:val="en-AU"/>
        </w:rPr>
        <w:t>harge</w:t>
      </w:r>
      <w:r w:rsidRPr="00581613">
        <w:rPr>
          <w:rFonts w:cs="Calibri"/>
          <w:lang w:val="en-AU"/>
        </w:rPr>
        <w:t>s that it presently has for interim moderators of vac</w:t>
      </w:r>
      <w:r w:rsidR="001D2558">
        <w:rPr>
          <w:rFonts w:cs="Calibri"/>
          <w:lang w:val="en-AU"/>
        </w:rPr>
        <w:t xml:space="preserve">ant </w:t>
      </w:r>
      <w:r w:rsidR="00A17428">
        <w:rPr>
          <w:rFonts w:cs="Calibri"/>
          <w:lang w:val="en-AU"/>
        </w:rPr>
        <w:t>pastoral charges</w:t>
      </w:r>
      <w:r w:rsidR="001D2558">
        <w:rPr>
          <w:rFonts w:cs="Calibri"/>
          <w:lang w:val="en-AU"/>
        </w:rPr>
        <w:t xml:space="preserve"> and moderators of home m</w:t>
      </w:r>
      <w:r w:rsidRPr="00581613">
        <w:rPr>
          <w:rFonts w:cs="Calibri"/>
          <w:lang w:val="en-AU"/>
        </w:rPr>
        <w:t xml:space="preserve">ission </w:t>
      </w:r>
      <w:r w:rsidR="001D2558">
        <w:rPr>
          <w:rFonts w:cs="Calibri"/>
          <w:lang w:val="en-AU"/>
        </w:rPr>
        <w:t>c</w:t>
      </w:r>
      <w:r w:rsidR="003B5EEE">
        <w:rPr>
          <w:rFonts w:cs="Calibri"/>
          <w:lang w:val="en-AU"/>
        </w:rPr>
        <w:t>harge</w:t>
      </w:r>
      <w:r w:rsidRPr="00581613">
        <w:rPr>
          <w:rFonts w:cs="Calibri"/>
          <w:lang w:val="en-AU"/>
        </w:rPr>
        <w:t>s.</w:t>
      </w:r>
    </w:p>
    <w:p w14:paraId="25024411" w14:textId="77777777" w:rsidR="00581613" w:rsidRPr="00581613" w:rsidRDefault="00A17428" w:rsidP="00334108">
      <w:pPr>
        <w:ind w:left="709"/>
        <w:rPr>
          <w:rFonts w:cs="Calibri"/>
          <w:lang w:val="en-AU"/>
        </w:rPr>
      </w:pPr>
      <w:r>
        <w:rPr>
          <w:rFonts w:cs="Calibri"/>
          <w:lang w:val="en-AU"/>
        </w:rPr>
        <w:t>District interim moderator</w:t>
      </w:r>
      <w:r w:rsidR="00581613" w:rsidRPr="00581613">
        <w:rPr>
          <w:rFonts w:cs="Calibri"/>
          <w:lang w:val="en-AU"/>
        </w:rPr>
        <w:t xml:space="preserve">s will be provided by the Ministry Development Committee for appointment by presbyteries to vacant </w:t>
      </w:r>
      <w:r w:rsidR="003B5EEE">
        <w:rPr>
          <w:rFonts w:cs="Calibri"/>
          <w:lang w:val="en-AU"/>
        </w:rPr>
        <w:t>charge</w:t>
      </w:r>
      <w:r w:rsidR="00581613" w:rsidRPr="00581613">
        <w:rPr>
          <w:rFonts w:cs="Calibri"/>
          <w:lang w:val="en-AU"/>
        </w:rPr>
        <w:t>s after due consideration of requests by presbyteries for the provision of a suitable person.</w:t>
      </w:r>
    </w:p>
    <w:p w14:paraId="62FA0E66" w14:textId="77777777" w:rsidR="00581613" w:rsidRPr="00581613" w:rsidRDefault="00581613" w:rsidP="00334108">
      <w:pPr>
        <w:ind w:left="709"/>
        <w:rPr>
          <w:rFonts w:cs="Calibri"/>
          <w:lang w:val="en-AU"/>
        </w:rPr>
      </w:pPr>
      <w:r w:rsidRPr="00581613">
        <w:rPr>
          <w:rFonts w:cs="Calibri"/>
          <w:lang w:val="en-AU"/>
        </w:rPr>
        <w:t xml:space="preserve">The Ministry Development Committee will collect and coordinate the detailed time requirements for a </w:t>
      </w:r>
      <w:r w:rsidR="00A17428">
        <w:rPr>
          <w:rFonts w:cs="Calibri"/>
          <w:lang w:val="en-AU"/>
        </w:rPr>
        <w:t>district interim moderator</w:t>
      </w:r>
      <w:r w:rsidRPr="00581613">
        <w:rPr>
          <w:rFonts w:cs="Calibri"/>
          <w:lang w:val="en-AU"/>
        </w:rPr>
        <w:t xml:space="preserve"> for each </w:t>
      </w:r>
      <w:r w:rsidR="001D2558">
        <w:rPr>
          <w:rFonts w:cs="Calibri"/>
          <w:lang w:val="en-AU"/>
        </w:rPr>
        <w:t>charge</w:t>
      </w:r>
      <w:r w:rsidRPr="00581613">
        <w:rPr>
          <w:rFonts w:cs="Calibri"/>
          <w:lang w:val="en-AU"/>
        </w:rPr>
        <w:t xml:space="preserve"> within their sphere of responsibility. </w:t>
      </w:r>
    </w:p>
    <w:p w14:paraId="2E07512C" w14:textId="77777777" w:rsidR="00581613" w:rsidRPr="00581613" w:rsidRDefault="00581613" w:rsidP="00334108">
      <w:pPr>
        <w:ind w:left="709"/>
        <w:rPr>
          <w:rFonts w:cs="Calibri"/>
          <w:lang w:val="en-AU"/>
        </w:rPr>
      </w:pPr>
      <w:r w:rsidRPr="00581613">
        <w:rPr>
          <w:rFonts w:cs="Calibri"/>
          <w:lang w:val="en-AU"/>
        </w:rPr>
        <w:t xml:space="preserve">The </w:t>
      </w:r>
      <w:r w:rsidR="00A17428">
        <w:rPr>
          <w:rFonts w:cs="Calibri"/>
          <w:lang w:val="en-AU"/>
        </w:rPr>
        <w:t>c</w:t>
      </w:r>
      <w:r w:rsidRPr="00581613">
        <w:rPr>
          <w:rFonts w:cs="Calibri"/>
          <w:lang w:val="en-AU"/>
        </w:rPr>
        <w:t xml:space="preserve">ommittee will then allocate and invoice the participating </w:t>
      </w:r>
      <w:r w:rsidR="001D2558">
        <w:rPr>
          <w:rFonts w:cs="Calibri"/>
          <w:lang w:val="en-AU"/>
        </w:rPr>
        <w:t>c</w:t>
      </w:r>
      <w:r w:rsidR="003B5EEE">
        <w:rPr>
          <w:rFonts w:cs="Calibri"/>
          <w:lang w:val="en-AU"/>
        </w:rPr>
        <w:t>harge</w:t>
      </w:r>
      <w:r w:rsidRPr="00581613">
        <w:rPr>
          <w:rFonts w:cs="Calibri"/>
          <w:lang w:val="en-AU"/>
        </w:rPr>
        <w:t xml:space="preserve">s in proportion to the time the </w:t>
      </w:r>
      <w:r w:rsidR="00A17428">
        <w:rPr>
          <w:rFonts w:cs="Calibri"/>
          <w:lang w:val="en-AU"/>
        </w:rPr>
        <w:t>district interim moderator</w:t>
      </w:r>
      <w:r w:rsidRPr="00581613">
        <w:rPr>
          <w:rFonts w:cs="Calibri"/>
          <w:lang w:val="en-AU"/>
        </w:rPr>
        <w:t xml:space="preserve"> spends and the expenses he incurs in his ministry to each of them individually. If the receiving c</w:t>
      </w:r>
      <w:r w:rsidR="001D2558">
        <w:rPr>
          <w:rFonts w:cs="Calibri"/>
          <w:lang w:val="en-AU"/>
        </w:rPr>
        <w:t>harge</w:t>
      </w:r>
      <w:r w:rsidRPr="00581613">
        <w:rPr>
          <w:rFonts w:cs="Calibri"/>
          <w:lang w:val="en-AU"/>
        </w:rPr>
        <w:t xml:space="preserve"> is unable to pay their portion of the assessment they may apply to the Ministry Development Comm</w:t>
      </w:r>
      <w:r w:rsidR="001D2558">
        <w:rPr>
          <w:rFonts w:cs="Calibri"/>
          <w:lang w:val="en-AU"/>
        </w:rPr>
        <w:t>ittee for financial relief. For charges</w:t>
      </w:r>
      <w:r w:rsidRPr="00581613">
        <w:rPr>
          <w:rFonts w:cs="Calibri"/>
          <w:lang w:val="en-AU"/>
        </w:rPr>
        <w:t xml:space="preserve"> with known pre-existing needs for funding to participate in the </w:t>
      </w:r>
      <w:r w:rsidR="00A17428">
        <w:rPr>
          <w:rFonts w:cs="Calibri"/>
          <w:lang w:val="en-AU"/>
        </w:rPr>
        <w:t>district interim moderator</w:t>
      </w:r>
      <w:r w:rsidRPr="00581613">
        <w:rPr>
          <w:rFonts w:cs="Calibri"/>
          <w:lang w:val="en-AU"/>
        </w:rPr>
        <w:t xml:space="preserve"> program, they will be required to apply for subsidies under the present procedure.</w:t>
      </w:r>
    </w:p>
    <w:p w14:paraId="69C1D0F6" w14:textId="77777777" w:rsidR="00581613" w:rsidRPr="00581613" w:rsidRDefault="00581613" w:rsidP="00542946">
      <w:pPr>
        <w:autoSpaceDE w:val="0"/>
        <w:autoSpaceDN w:val="0"/>
        <w:adjustRightInd w:val="0"/>
        <w:ind w:left="1418"/>
        <w:jc w:val="left"/>
        <w:rPr>
          <w:rFonts w:cs="Calibri"/>
          <w:b/>
          <w:lang w:val="en-AU"/>
        </w:rPr>
      </w:pPr>
    </w:p>
    <w:p w14:paraId="4B7A4E40" w14:textId="77777777" w:rsidR="00581613" w:rsidRPr="005C3266" w:rsidRDefault="00581613" w:rsidP="00334108">
      <w:pPr>
        <w:ind w:left="0"/>
        <w:rPr>
          <w:b/>
          <w:bCs/>
          <w:sz w:val="22"/>
          <w:szCs w:val="22"/>
          <w:lang w:val="en-AU"/>
        </w:rPr>
      </w:pPr>
      <w:r w:rsidRPr="005C3266">
        <w:rPr>
          <w:b/>
          <w:bCs/>
          <w:sz w:val="22"/>
          <w:szCs w:val="22"/>
          <w:lang w:val="en-AU"/>
        </w:rPr>
        <w:t>2.</w:t>
      </w:r>
      <w:r w:rsidRPr="005C3266">
        <w:rPr>
          <w:b/>
          <w:bCs/>
          <w:sz w:val="22"/>
          <w:szCs w:val="22"/>
          <w:lang w:val="en-AU"/>
        </w:rPr>
        <w:tab/>
        <w:t>Qualifications</w:t>
      </w:r>
    </w:p>
    <w:p w14:paraId="2E18C1C5" w14:textId="77777777" w:rsidR="00581613" w:rsidRPr="00581613" w:rsidRDefault="00581613" w:rsidP="00334108">
      <w:pPr>
        <w:numPr>
          <w:ilvl w:val="0"/>
          <w:numId w:val="272"/>
        </w:numPr>
        <w:ind w:left="1418" w:hanging="709"/>
        <w:rPr>
          <w:rFonts w:cs="Calibri"/>
          <w:bCs/>
          <w:lang w:val="en-AU"/>
        </w:rPr>
      </w:pPr>
      <w:r w:rsidRPr="00581613">
        <w:rPr>
          <w:rFonts w:cs="Calibri"/>
          <w:bCs/>
          <w:lang w:val="en-AU"/>
        </w:rPr>
        <w:t>Applicant</w:t>
      </w:r>
      <w:r w:rsidR="001D2558">
        <w:rPr>
          <w:rFonts w:cs="Calibri"/>
          <w:bCs/>
          <w:lang w:val="en-AU"/>
        </w:rPr>
        <w:t>s are to be ministers ordained i</w:t>
      </w:r>
      <w:r w:rsidRPr="00581613">
        <w:rPr>
          <w:rFonts w:cs="Calibri"/>
          <w:bCs/>
          <w:lang w:val="en-AU"/>
        </w:rPr>
        <w:t xml:space="preserve">n the Presbyterian Church of Australia who can administer essential church oversight as mentioned in the duties of the </w:t>
      </w:r>
      <w:r w:rsidR="00A17428">
        <w:rPr>
          <w:rFonts w:cs="Calibri"/>
          <w:bCs/>
          <w:lang w:val="en-AU"/>
        </w:rPr>
        <w:t>district interim moderator</w:t>
      </w:r>
      <w:r w:rsidRPr="00581613">
        <w:rPr>
          <w:rFonts w:cs="Calibri"/>
          <w:bCs/>
          <w:lang w:val="en-AU"/>
        </w:rPr>
        <w:t xml:space="preserve"> to a number of charges </w:t>
      </w:r>
      <w:r w:rsidR="00A17428">
        <w:rPr>
          <w:rFonts w:cs="Calibri"/>
          <w:bCs/>
          <w:lang w:val="en-AU"/>
        </w:rPr>
        <w:t xml:space="preserve">as interim moderator or </w:t>
      </w:r>
      <w:r w:rsidRPr="00581613">
        <w:rPr>
          <w:rFonts w:cs="Calibri"/>
          <w:bCs/>
          <w:lang w:val="en-AU"/>
        </w:rPr>
        <w:t>moderator.</w:t>
      </w:r>
    </w:p>
    <w:p w14:paraId="06CE7837" w14:textId="77777777" w:rsidR="00581613" w:rsidRPr="00581613" w:rsidRDefault="00581613" w:rsidP="00334108">
      <w:pPr>
        <w:numPr>
          <w:ilvl w:val="0"/>
          <w:numId w:val="272"/>
        </w:numPr>
        <w:ind w:left="1418" w:hanging="709"/>
        <w:rPr>
          <w:rFonts w:cs="Calibri"/>
          <w:bCs/>
          <w:lang w:val="en-AU"/>
        </w:rPr>
      </w:pPr>
      <w:r w:rsidRPr="00581613">
        <w:rPr>
          <w:rFonts w:cs="Calibri"/>
          <w:bCs/>
          <w:lang w:val="en-AU"/>
        </w:rPr>
        <w:t>Applicants should have proven experience as a pastor and be available for extensive travel and overnight stays away from home.</w:t>
      </w:r>
    </w:p>
    <w:p w14:paraId="39E67AB2" w14:textId="77777777" w:rsidR="00581613" w:rsidRPr="00581613" w:rsidRDefault="00581613" w:rsidP="00334108">
      <w:pPr>
        <w:tabs>
          <w:tab w:val="left" w:pos="851"/>
          <w:tab w:val="num" w:pos="1571"/>
        </w:tabs>
        <w:ind w:left="1418"/>
        <w:rPr>
          <w:rFonts w:cs="Calibri"/>
          <w:bCs/>
          <w:lang w:val="en-AU"/>
        </w:rPr>
      </w:pPr>
    </w:p>
    <w:p w14:paraId="59FDD8A7" w14:textId="77777777" w:rsidR="00581613" w:rsidRPr="005C3266" w:rsidRDefault="00581613" w:rsidP="00334108">
      <w:pPr>
        <w:ind w:left="0"/>
        <w:rPr>
          <w:b/>
          <w:bCs/>
          <w:sz w:val="22"/>
          <w:szCs w:val="22"/>
          <w:lang w:val="en-AU"/>
        </w:rPr>
      </w:pPr>
      <w:r w:rsidRPr="005C3266">
        <w:rPr>
          <w:b/>
          <w:bCs/>
          <w:sz w:val="22"/>
          <w:szCs w:val="22"/>
          <w:lang w:val="en-AU"/>
        </w:rPr>
        <w:t>3.</w:t>
      </w:r>
      <w:r w:rsidRPr="005C3266">
        <w:rPr>
          <w:b/>
          <w:bCs/>
          <w:sz w:val="22"/>
          <w:szCs w:val="22"/>
          <w:lang w:val="en-AU"/>
        </w:rPr>
        <w:tab/>
        <w:t>Duties</w:t>
      </w:r>
    </w:p>
    <w:p w14:paraId="7A6D5E46" w14:textId="22F2EC0D" w:rsidR="00581613" w:rsidRPr="00581613" w:rsidRDefault="00DF4AC2" w:rsidP="00334108">
      <w:pPr>
        <w:numPr>
          <w:ilvl w:val="0"/>
          <w:numId w:val="273"/>
        </w:numPr>
        <w:ind w:left="1418" w:hanging="709"/>
        <w:rPr>
          <w:rFonts w:cs="Calibri"/>
          <w:bCs/>
          <w:lang w:val="en-AU"/>
        </w:rPr>
      </w:pPr>
      <w:r>
        <w:rPr>
          <w:rFonts w:cs="Calibri"/>
          <w:bCs/>
          <w:lang w:val="en-AU"/>
        </w:rPr>
        <w:t>T</w:t>
      </w:r>
      <w:r w:rsidR="00581613" w:rsidRPr="00581613">
        <w:rPr>
          <w:rFonts w:cs="Calibri"/>
          <w:bCs/>
          <w:lang w:val="en-AU"/>
        </w:rPr>
        <w:t xml:space="preserve">he </w:t>
      </w:r>
      <w:r w:rsidR="00A17428">
        <w:rPr>
          <w:rFonts w:cs="Calibri"/>
          <w:bCs/>
          <w:lang w:val="en-AU"/>
        </w:rPr>
        <w:t>district interim moderator</w:t>
      </w:r>
      <w:r w:rsidR="00581613" w:rsidRPr="00581613">
        <w:rPr>
          <w:rFonts w:cs="Calibri"/>
          <w:bCs/>
          <w:lang w:val="en-AU"/>
        </w:rPr>
        <w:t xml:space="preserve"> will be responsible to moderate vacant</w:t>
      </w:r>
      <w:r w:rsidR="00A17428">
        <w:rPr>
          <w:rFonts w:cs="Calibri"/>
          <w:bCs/>
          <w:lang w:val="en-AU"/>
        </w:rPr>
        <w:t xml:space="preserve"> pastoral </w:t>
      </w:r>
      <w:r w:rsidR="001D2558">
        <w:rPr>
          <w:rFonts w:cs="Calibri"/>
          <w:bCs/>
          <w:lang w:val="en-AU"/>
        </w:rPr>
        <w:t>charg</w:t>
      </w:r>
      <w:r w:rsidR="00581613" w:rsidRPr="00581613">
        <w:rPr>
          <w:rFonts w:cs="Calibri"/>
          <w:bCs/>
          <w:lang w:val="en-AU"/>
        </w:rPr>
        <w:t>es within a district for the</w:t>
      </w:r>
      <w:r w:rsidR="0078180B">
        <w:rPr>
          <w:rFonts w:cs="Calibri"/>
          <w:bCs/>
          <w:lang w:val="en-AU"/>
        </w:rPr>
        <w:t xml:space="preserve"> time, or part thereof, that </w:t>
      </w:r>
      <w:r w:rsidR="00A17428">
        <w:rPr>
          <w:rFonts w:cs="Calibri"/>
          <w:bCs/>
          <w:lang w:val="en-AU"/>
        </w:rPr>
        <w:t>pastoral</w:t>
      </w:r>
      <w:r w:rsidR="00581613" w:rsidRPr="00581613">
        <w:rPr>
          <w:rFonts w:cs="Calibri"/>
          <w:bCs/>
          <w:lang w:val="en-AU"/>
        </w:rPr>
        <w:t xml:space="preserve"> </w:t>
      </w:r>
      <w:r w:rsidR="001D2558">
        <w:rPr>
          <w:rFonts w:cs="Calibri"/>
          <w:bCs/>
          <w:lang w:val="en-AU"/>
        </w:rPr>
        <w:t>charge</w:t>
      </w:r>
      <w:r w:rsidR="00581613" w:rsidRPr="00581613">
        <w:rPr>
          <w:rFonts w:cs="Calibri"/>
          <w:bCs/>
          <w:lang w:val="en-AU"/>
        </w:rPr>
        <w:t xml:space="preserve"> is vacant, or to moderate a </w:t>
      </w:r>
      <w:r w:rsidR="001D2558">
        <w:rPr>
          <w:rFonts w:cs="Calibri"/>
          <w:bCs/>
          <w:lang w:val="en-AU"/>
        </w:rPr>
        <w:t>home m</w:t>
      </w:r>
      <w:r w:rsidR="00581613" w:rsidRPr="00581613">
        <w:rPr>
          <w:rFonts w:cs="Calibri"/>
          <w:bCs/>
          <w:lang w:val="en-AU"/>
        </w:rPr>
        <w:t xml:space="preserve">ission </w:t>
      </w:r>
      <w:r w:rsidR="001D2558">
        <w:rPr>
          <w:rFonts w:cs="Calibri"/>
          <w:bCs/>
          <w:lang w:val="en-AU"/>
        </w:rPr>
        <w:t>c</w:t>
      </w:r>
      <w:r w:rsidR="003B5EEE">
        <w:rPr>
          <w:rFonts w:cs="Calibri"/>
          <w:bCs/>
          <w:lang w:val="en-AU"/>
        </w:rPr>
        <w:t>harge</w:t>
      </w:r>
      <w:r w:rsidR="001D2558">
        <w:rPr>
          <w:rFonts w:cs="Calibri"/>
          <w:bCs/>
          <w:lang w:val="en-AU"/>
        </w:rPr>
        <w:t xml:space="preserve"> for the time approved by the p</w:t>
      </w:r>
      <w:r w:rsidR="00581613" w:rsidRPr="00581613">
        <w:rPr>
          <w:rFonts w:cs="Calibri"/>
          <w:bCs/>
          <w:lang w:val="en-AU"/>
        </w:rPr>
        <w:t>resbytery.</w:t>
      </w:r>
    </w:p>
    <w:p w14:paraId="50C69AF1" w14:textId="77777777" w:rsidR="00581613" w:rsidRPr="00581613" w:rsidRDefault="00DF4AC2" w:rsidP="00334108">
      <w:pPr>
        <w:numPr>
          <w:ilvl w:val="0"/>
          <w:numId w:val="273"/>
        </w:numPr>
        <w:ind w:left="1418" w:hanging="709"/>
        <w:rPr>
          <w:rFonts w:cs="Calibri"/>
          <w:bCs/>
          <w:lang w:val="en-AU"/>
        </w:rPr>
      </w:pPr>
      <w:r>
        <w:rPr>
          <w:rFonts w:cs="Calibri"/>
          <w:bCs/>
          <w:lang w:val="en-AU"/>
        </w:rPr>
        <w:t>T</w:t>
      </w:r>
      <w:r w:rsidR="00581613" w:rsidRPr="00581613">
        <w:rPr>
          <w:rFonts w:cs="Calibri"/>
          <w:bCs/>
          <w:lang w:val="en-AU"/>
        </w:rPr>
        <w:t xml:space="preserve">he </w:t>
      </w:r>
      <w:r w:rsidR="00A17428">
        <w:rPr>
          <w:rFonts w:cs="Calibri"/>
          <w:bCs/>
          <w:lang w:val="en-AU"/>
        </w:rPr>
        <w:t>district interim moderator</w:t>
      </w:r>
      <w:r w:rsidR="00581613" w:rsidRPr="00581613">
        <w:rPr>
          <w:rFonts w:cs="Calibri"/>
          <w:bCs/>
          <w:lang w:val="en-AU"/>
        </w:rPr>
        <w:t xml:space="preserve"> will be responsible to the </w:t>
      </w:r>
      <w:r w:rsidR="001D2558">
        <w:rPr>
          <w:rFonts w:cs="Calibri"/>
          <w:bCs/>
          <w:lang w:val="en-AU"/>
        </w:rPr>
        <w:t>p</w:t>
      </w:r>
      <w:r w:rsidR="00581613" w:rsidRPr="00581613">
        <w:rPr>
          <w:rFonts w:cs="Calibri"/>
          <w:bCs/>
          <w:lang w:val="en-AU"/>
        </w:rPr>
        <w:t xml:space="preserve">resbytery of jurisdiction over the vacant charge as a ministerial assessor presbyter, unless he is already a member of that presbytery. </w:t>
      </w:r>
    </w:p>
    <w:p w14:paraId="6E32DE99" w14:textId="77777777" w:rsidR="00581613" w:rsidRPr="00581613" w:rsidRDefault="00DF4AC2" w:rsidP="00334108">
      <w:pPr>
        <w:numPr>
          <w:ilvl w:val="0"/>
          <w:numId w:val="273"/>
        </w:numPr>
        <w:ind w:left="1418" w:hanging="709"/>
        <w:rPr>
          <w:rFonts w:cs="Calibri"/>
          <w:bCs/>
          <w:lang w:val="en-AU"/>
        </w:rPr>
      </w:pPr>
      <w:r>
        <w:rPr>
          <w:rFonts w:cs="Calibri"/>
          <w:bCs/>
          <w:lang w:val="en-AU"/>
        </w:rPr>
        <w:t>H</w:t>
      </w:r>
      <w:r w:rsidR="00581613" w:rsidRPr="00581613">
        <w:rPr>
          <w:rFonts w:cs="Calibri"/>
          <w:bCs/>
          <w:lang w:val="en-AU"/>
        </w:rPr>
        <w:t>e wi</w:t>
      </w:r>
      <w:r w:rsidR="001D2558">
        <w:rPr>
          <w:rFonts w:cs="Calibri"/>
          <w:bCs/>
          <w:lang w:val="en-AU"/>
        </w:rPr>
        <w:t>ll make regular reports to the p</w:t>
      </w:r>
      <w:r w:rsidR="00581613" w:rsidRPr="00581613">
        <w:rPr>
          <w:rFonts w:cs="Calibri"/>
          <w:bCs/>
          <w:lang w:val="en-AU"/>
        </w:rPr>
        <w:t xml:space="preserve">resbytery as required by </w:t>
      </w:r>
      <w:r w:rsidR="001D2558">
        <w:rPr>
          <w:rFonts w:cs="Calibri"/>
          <w:bCs/>
          <w:lang w:val="en-AU"/>
        </w:rPr>
        <w:t>the rules of the church</w:t>
      </w:r>
      <w:r w:rsidR="00581613" w:rsidRPr="00581613">
        <w:rPr>
          <w:rFonts w:cs="Calibri"/>
          <w:bCs/>
          <w:lang w:val="en-AU"/>
        </w:rPr>
        <w:t>.</w:t>
      </w:r>
    </w:p>
    <w:p w14:paraId="309285A0" w14:textId="77777777" w:rsidR="00581613" w:rsidRPr="00581613" w:rsidRDefault="00EB0521" w:rsidP="00334108">
      <w:pPr>
        <w:numPr>
          <w:ilvl w:val="0"/>
          <w:numId w:val="273"/>
        </w:numPr>
        <w:ind w:left="1418" w:hanging="709"/>
        <w:rPr>
          <w:rFonts w:cs="Calibri"/>
          <w:bCs/>
          <w:lang w:val="en-AU"/>
        </w:rPr>
      </w:pPr>
      <w:r>
        <w:rPr>
          <w:rFonts w:cs="Calibri"/>
          <w:bCs/>
          <w:lang w:val="en-AU"/>
        </w:rPr>
        <w:t>t</w:t>
      </w:r>
      <w:r w:rsidR="00581613" w:rsidRPr="00581613">
        <w:rPr>
          <w:rFonts w:cs="Calibri"/>
          <w:bCs/>
          <w:lang w:val="en-AU"/>
        </w:rPr>
        <w:t xml:space="preserve">he </w:t>
      </w:r>
      <w:r w:rsidR="00A17428">
        <w:rPr>
          <w:rFonts w:cs="Calibri"/>
          <w:bCs/>
          <w:lang w:val="en-AU"/>
        </w:rPr>
        <w:t>district interim moderator</w:t>
      </w:r>
      <w:r w:rsidR="00581613" w:rsidRPr="00581613">
        <w:rPr>
          <w:rFonts w:cs="Calibri"/>
          <w:bCs/>
          <w:lang w:val="en-AU"/>
        </w:rPr>
        <w:t xml:space="preserve"> will perform all duties in the </w:t>
      </w:r>
      <w:r w:rsidR="001D2558">
        <w:rPr>
          <w:rFonts w:cs="Calibri"/>
          <w:bCs/>
          <w:lang w:val="en-AU"/>
        </w:rPr>
        <w:t>c</w:t>
      </w:r>
      <w:r w:rsidR="003B5EEE">
        <w:rPr>
          <w:rFonts w:cs="Calibri"/>
          <w:bCs/>
          <w:lang w:val="en-AU"/>
        </w:rPr>
        <w:t>harge</w:t>
      </w:r>
      <w:r w:rsidR="00A17428">
        <w:rPr>
          <w:rFonts w:cs="Calibri"/>
          <w:bCs/>
          <w:lang w:val="en-AU"/>
        </w:rPr>
        <w:t xml:space="preserve"> as required of an interim m</w:t>
      </w:r>
      <w:r w:rsidR="00581613" w:rsidRPr="00581613">
        <w:rPr>
          <w:rFonts w:cs="Calibri"/>
          <w:bCs/>
          <w:lang w:val="en-AU"/>
        </w:rPr>
        <w:t>oderator</w:t>
      </w:r>
      <w:r w:rsidR="001D2558">
        <w:rPr>
          <w:rFonts w:cs="Calibri"/>
          <w:bCs/>
          <w:lang w:val="en-AU"/>
        </w:rPr>
        <w:t xml:space="preserve"> by the rules of the church</w:t>
      </w:r>
      <w:r w:rsidR="00581613" w:rsidRPr="00581613">
        <w:rPr>
          <w:rFonts w:cs="Calibri"/>
          <w:bCs/>
          <w:lang w:val="en-AU"/>
        </w:rPr>
        <w:t xml:space="preserve">. However, his oversight may only be temporary as a </w:t>
      </w:r>
      <w:r w:rsidR="001D2558">
        <w:rPr>
          <w:rFonts w:cs="Calibri"/>
          <w:bCs/>
          <w:lang w:val="en-AU"/>
        </w:rPr>
        <w:t xml:space="preserve">pastoral </w:t>
      </w:r>
      <w:r w:rsidR="00581613" w:rsidRPr="00581613">
        <w:rPr>
          <w:rFonts w:cs="Calibri"/>
          <w:bCs/>
          <w:lang w:val="en-AU"/>
        </w:rPr>
        <w:t>charg</w:t>
      </w:r>
      <w:r w:rsidR="001D2558">
        <w:rPr>
          <w:rFonts w:cs="Calibri"/>
          <w:bCs/>
          <w:lang w:val="en-AU"/>
        </w:rPr>
        <w:t xml:space="preserve">e under his leadership seeks a </w:t>
      </w:r>
      <w:r w:rsidR="00581613" w:rsidRPr="00581613">
        <w:rPr>
          <w:rFonts w:cs="Calibri"/>
          <w:bCs/>
          <w:lang w:val="en-AU"/>
        </w:rPr>
        <w:t>mini</w:t>
      </w:r>
      <w:r w:rsidR="00A17428">
        <w:rPr>
          <w:rFonts w:cs="Calibri"/>
          <w:bCs/>
          <w:lang w:val="en-AU"/>
        </w:rPr>
        <w:t>ster to fill the vacancy and a home m</w:t>
      </w:r>
      <w:r w:rsidR="00581613" w:rsidRPr="00581613">
        <w:rPr>
          <w:rFonts w:cs="Calibri"/>
          <w:bCs/>
          <w:lang w:val="en-AU"/>
        </w:rPr>
        <w:t xml:space="preserve">ission </w:t>
      </w:r>
      <w:r w:rsidR="00A17428">
        <w:rPr>
          <w:rFonts w:cs="Calibri"/>
          <w:bCs/>
          <w:lang w:val="en-AU"/>
        </w:rPr>
        <w:t>c</w:t>
      </w:r>
      <w:r w:rsidR="003B5EEE">
        <w:rPr>
          <w:rFonts w:cs="Calibri"/>
          <w:bCs/>
          <w:lang w:val="en-AU"/>
        </w:rPr>
        <w:t>harge</w:t>
      </w:r>
      <w:r w:rsidR="00581613" w:rsidRPr="00581613">
        <w:rPr>
          <w:rFonts w:cs="Calibri"/>
          <w:bCs/>
          <w:lang w:val="en-AU"/>
        </w:rPr>
        <w:t xml:space="preserve"> hopes to become self-sustaining and therefore able to call a minister.</w:t>
      </w:r>
    </w:p>
    <w:p w14:paraId="001D104A" w14:textId="77777777" w:rsidR="00581613" w:rsidRPr="00581613" w:rsidRDefault="00DF4AC2" w:rsidP="00334108">
      <w:pPr>
        <w:numPr>
          <w:ilvl w:val="0"/>
          <w:numId w:val="273"/>
        </w:numPr>
        <w:ind w:left="1418" w:hanging="709"/>
        <w:rPr>
          <w:rFonts w:cs="Calibri"/>
          <w:bCs/>
          <w:lang w:val="en-AU"/>
        </w:rPr>
      </w:pPr>
      <w:r>
        <w:rPr>
          <w:rFonts w:cs="Calibri"/>
          <w:bCs/>
          <w:lang w:val="en-AU"/>
        </w:rPr>
        <w:t>B</w:t>
      </w:r>
      <w:r w:rsidR="00581613" w:rsidRPr="00581613">
        <w:rPr>
          <w:rFonts w:cs="Calibri"/>
          <w:bCs/>
          <w:lang w:val="en-AU"/>
        </w:rPr>
        <w:t>ecause his oversig</w:t>
      </w:r>
      <w:r>
        <w:rPr>
          <w:rFonts w:cs="Calibri"/>
          <w:bCs/>
          <w:lang w:val="en-AU"/>
        </w:rPr>
        <w:t>ht is of several charges</w:t>
      </w:r>
      <w:r w:rsidR="00A17428">
        <w:rPr>
          <w:rFonts w:cs="Calibri"/>
          <w:bCs/>
          <w:lang w:val="en-AU"/>
        </w:rPr>
        <w:t>, the district interim m</w:t>
      </w:r>
      <w:r w:rsidR="00581613" w:rsidRPr="00581613">
        <w:rPr>
          <w:rFonts w:cs="Calibri"/>
          <w:bCs/>
          <w:lang w:val="en-AU"/>
        </w:rPr>
        <w:t xml:space="preserve">oderator's prime task in each case is to perform the administrative and allied duties, moderate meetings of </w:t>
      </w:r>
      <w:r w:rsidR="001D2558">
        <w:rPr>
          <w:rFonts w:cs="Calibri"/>
          <w:bCs/>
          <w:lang w:val="en-AU"/>
        </w:rPr>
        <w:t>s</w:t>
      </w:r>
      <w:r w:rsidR="00581613" w:rsidRPr="00581613">
        <w:rPr>
          <w:rFonts w:cs="Calibri"/>
          <w:bCs/>
          <w:lang w:val="en-AU"/>
        </w:rPr>
        <w:t xml:space="preserve">ession and chair </w:t>
      </w:r>
      <w:r w:rsidR="001D2558">
        <w:rPr>
          <w:rFonts w:cs="Calibri"/>
          <w:bCs/>
          <w:lang w:val="en-AU"/>
        </w:rPr>
        <w:t>b</w:t>
      </w:r>
      <w:r w:rsidR="00581613" w:rsidRPr="00581613">
        <w:rPr>
          <w:rFonts w:cs="Calibri"/>
          <w:bCs/>
          <w:lang w:val="en-AU"/>
        </w:rPr>
        <w:t>oard meetings where the latter is necessary, lead in the Lord's Supper and attend to urgent pastoral matters.</w:t>
      </w:r>
    </w:p>
    <w:p w14:paraId="76068D18" w14:textId="77777777" w:rsidR="00581613" w:rsidRPr="00581613" w:rsidRDefault="00DF4AC2" w:rsidP="00334108">
      <w:pPr>
        <w:numPr>
          <w:ilvl w:val="0"/>
          <w:numId w:val="273"/>
        </w:numPr>
        <w:ind w:left="1418" w:hanging="709"/>
        <w:rPr>
          <w:rFonts w:cs="Calibri"/>
          <w:bCs/>
          <w:lang w:val="en-AU"/>
        </w:rPr>
      </w:pPr>
      <w:r>
        <w:rPr>
          <w:rFonts w:cs="Calibri"/>
          <w:bCs/>
          <w:lang w:val="en-AU"/>
        </w:rPr>
        <w:t>H</w:t>
      </w:r>
      <w:r w:rsidR="00581613" w:rsidRPr="00581613">
        <w:rPr>
          <w:rFonts w:cs="Calibri"/>
          <w:bCs/>
          <w:lang w:val="en-AU"/>
        </w:rPr>
        <w:t>is general duties will include overseeing all preaching rosters, remaining in frequent telephone contact with elders to assure that he is aware of particular needs within the congregation.</w:t>
      </w:r>
    </w:p>
    <w:p w14:paraId="745FC3FC" w14:textId="77777777" w:rsidR="00581613" w:rsidRPr="00581613" w:rsidRDefault="00DF4AC2" w:rsidP="00334108">
      <w:pPr>
        <w:numPr>
          <w:ilvl w:val="0"/>
          <w:numId w:val="273"/>
        </w:numPr>
        <w:ind w:left="1418" w:hanging="709"/>
        <w:rPr>
          <w:rFonts w:cs="Calibri"/>
          <w:bCs/>
          <w:lang w:val="en-AU"/>
        </w:rPr>
      </w:pPr>
      <w:r>
        <w:rPr>
          <w:rFonts w:cs="Calibri"/>
          <w:bCs/>
          <w:lang w:val="en-AU"/>
        </w:rPr>
        <w:t>A</w:t>
      </w:r>
      <w:r w:rsidR="00581613" w:rsidRPr="00581613">
        <w:rPr>
          <w:rFonts w:cs="Calibri"/>
          <w:bCs/>
          <w:lang w:val="en-AU"/>
        </w:rPr>
        <w:t xml:space="preserve">lthough he will lead in the celebration of the Lord's Supper when time permits, the </w:t>
      </w:r>
      <w:r w:rsidR="00EB0521">
        <w:rPr>
          <w:rFonts w:cs="Calibri"/>
          <w:bCs/>
          <w:lang w:val="en-AU"/>
        </w:rPr>
        <w:t>charg</w:t>
      </w:r>
      <w:r w:rsidR="00581613" w:rsidRPr="00581613">
        <w:rPr>
          <w:rFonts w:cs="Calibri"/>
          <w:bCs/>
          <w:lang w:val="en-AU"/>
        </w:rPr>
        <w:t xml:space="preserve">es he moderates must not view him as a regular or frequent supply preacher. He will, as time permits, train the leadership of the congregation. </w:t>
      </w:r>
    </w:p>
    <w:p w14:paraId="18EE82ED" w14:textId="77777777" w:rsidR="00581613" w:rsidRPr="00581613" w:rsidRDefault="00DF4AC2" w:rsidP="00334108">
      <w:pPr>
        <w:numPr>
          <w:ilvl w:val="0"/>
          <w:numId w:val="273"/>
        </w:numPr>
        <w:ind w:left="1418" w:hanging="709"/>
        <w:rPr>
          <w:rFonts w:cs="Calibri"/>
          <w:bCs/>
          <w:lang w:val="en-AU"/>
        </w:rPr>
      </w:pPr>
      <w:r>
        <w:rPr>
          <w:rFonts w:cs="Calibri"/>
          <w:bCs/>
          <w:lang w:val="en-AU"/>
        </w:rPr>
        <w:lastRenderedPageBreak/>
        <w:t>H</w:t>
      </w:r>
      <w:r w:rsidR="00581613" w:rsidRPr="00581613">
        <w:rPr>
          <w:rFonts w:cs="Calibri"/>
          <w:bCs/>
          <w:lang w:val="en-AU"/>
        </w:rPr>
        <w:t>e will be an active participant in helping each congregation under his oversight that has the right to call, to understand what qualities they are looking for and need in a minister, and oversee the selection and call process.</w:t>
      </w:r>
    </w:p>
    <w:p w14:paraId="112172A0" w14:textId="6D24020D" w:rsidR="00581613" w:rsidRPr="00581613" w:rsidRDefault="00DF4AC2" w:rsidP="00334108">
      <w:pPr>
        <w:numPr>
          <w:ilvl w:val="0"/>
          <w:numId w:val="273"/>
        </w:numPr>
        <w:ind w:left="1418" w:hanging="709"/>
        <w:rPr>
          <w:rFonts w:cs="Calibri"/>
          <w:bCs/>
          <w:lang w:val="en-AU"/>
        </w:rPr>
      </w:pPr>
      <w:r>
        <w:rPr>
          <w:rFonts w:cs="Calibri"/>
          <w:bCs/>
          <w:lang w:val="en-AU"/>
        </w:rPr>
        <w:t>T</w:t>
      </w:r>
      <w:r w:rsidR="00581613" w:rsidRPr="00581613">
        <w:rPr>
          <w:rFonts w:cs="Calibri"/>
          <w:bCs/>
          <w:lang w:val="en-AU"/>
        </w:rPr>
        <w:t xml:space="preserve">he </w:t>
      </w:r>
      <w:r w:rsidR="00A17428">
        <w:rPr>
          <w:rFonts w:cs="Calibri"/>
          <w:bCs/>
          <w:lang w:val="en-AU"/>
        </w:rPr>
        <w:t>district interim moderator</w:t>
      </w:r>
      <w:r w:rsidR="00581613" w:rsidRPr="00581613">
        <w:rPr>
          <w:rFonts w:cs="Calibri"/>
          <w:bCs/>
          <w:lang w:val="en-AU"/>
        </w:rPr>
        <w:t xml:space="preserve"> will also report regularly to the Ministry Development Committee through its </w:t>
      </w:r>
      <w:r w:rsidR="00B25BE2">
        <w:rPr>
          <w:rFonts w:cs="Calibri"/>
          <w:bCs/>
          <w:lang w:val="en-AU"/>
        </w:rPr>
        <w:t>office</w:t>
      </w:r>
      <w:r w:rsidR="00581613" w:rsidRPr="00581613">
        <w:rPr>
          <w:rFonts w:cs="Calibri"/>
          <w:bCs/>
          <w:lang w:val="en-AU"/>
        </w:rPr>
        <w:t>r with respect to the administration, support and financing of his office. The committee will also work with him in a consultative capacity when requested.</w:t>
      </w:r>
    </w:p>
    <w:p w14:paraId="4B372443" w14:textId="77777777" w:rsidR="00581613" w:rsidRPr="00581613" w:rsidRDefault="00581613" w:rsidP="00334108">
      <w:pPr>
        <w:autoSpaceDE w:val="0"/>
        <w:autoSpaceDN w:val="0"/>
        <w:adjustRightInd w:val="0"/>
        <w:ind w:left="1418"/>
        <w:rPr>
          <w:rFonts w:cs="Calibri"/>
          <w:lang w:val="en-AU"/>
        </w:rPr>
      </w:pPr>
    </w:p>
    <w:p w14:paraId="1D770AC3" w14:textId="77777777" w:rsidR="00581613" w:rsidRPr="00581613" w:rsidRDefault="00581613" w:rsidP="00581613">
      <w:pPr>
        <w:ind w:left="709" w:hanging="709"/>
        <w:rPr>
          <w:rFonts w:cs="Calibri"/>
          <w:lang w:val="en-AU"/>
        </w:rPr>
      </w:pPr>
    </w:p>
    <w:p w14:paraId="7AE4AE4F" w14:textId="77777777" w:rsidR="00581613" w:rsidRPr="00581613" w:rsidRDefault="00581613" w:rsidP="00581613">
      <w:pPr>
        <w:ind w:left="709" w:hanging="709"/>
        <w:rPr>
          <w:rFonts w:cs="Calibri"/>
          <w:lang w:val="en-AU"/>
        </w:rPr>
        <w:sectPr w:rsidR="00581613" w:rsidRPr="00581613" w:rsidSect="001B0070">
          <w:pgSz w:w="11907" w:h="16840" w:code="9"/>
          <w:pgMar w:top="1134" w:right="1440" w:bottom="1134" w:left="1440" w:header="720" w:footer="720" w:gutter="0"/>
          <w:paperSrc w:first="7" w:other="7"/>
          <w:cols w:space="720"/>
          <w:docGrid w:linePitch="272"/>
        </w:sectPr>
      </w:pPr>
    </w:p>
    <w:p w14:paraId="31FFF3E0" w14:textId="23755516" w:rsidR="00581613" w:rsidRPr="00CD1E95" w:rsidRDefault="00581613" w:rsidP="0041243A">
      <w:pPr>
        <w:pStyle w:val="Heading2"/>
        <w:numPr>
          <w:ilvl w:val="0"/>
          <w:numId w:val="574"/>
        </w:numPr>
        <w:spacing w:before="200" w:after="200"/>
        <w:ind w:left="709"/>
        <w:jc w:val="both"/>
        <w:rPr>
          <w:rFonts w:cs="Calibri"/>
          <w:noProof/>
          <w:lang w:eastAsia="en-AU"/>
        </w:rPr>
      </w:pPr>
      <w:bookmarkStart w:id="554" w:name="_Toc150178086"/>
      <w:r w:rsidRPr="00CD1E95">
        <w:rPr>
          <w:rFonts w:cs="Calibri"/>
          <w:noProof/>
          <w:lang w:eastAsia="en-AU"/>
        </w:rPr>
        <w:lastRenderedPageBreak/>
        <w:t>Intentional Interim Minister</w:t>
      </w:r>
      <w:bookmarkEnd w:id="554"/>
    </w:p>
    <w:p w14:paraId="64E2F1A2" w14:textId="77777777" w:rsidR="00581613" w:rsidRPr="005C3266" w:rsidRDefault="00581613" w:rsidP="00334108">
      <w:pPr>
        <w:ind w:left="0"/>
        <w:rPr>
          <w:b/>
          <w:bCs/>
          <w:sz w:val="22"/>
          <w:szCs w:val="22"/>
          <w:lang w:val="en-AU"/>
        </w:rPr>
      </w:pPr>
      <w:r w:rsidRPr="005C3266">
        <w:rPr>
          <w:b/>
          <w:bCs/>
          <w:sz w:val="22"/>
          <w:szCs w:val="22"/>
          <w:lang w:val="en-AU"/>
        </w:rPr>
        <w:t xml:space="preserve">1.  </w:t>
      </w:r>
      <w:r w:rsidRPr="005C3266">
        <w:rPr>
          <w:b/>
          <w:bCs/>
          <w:sz w:val="22"/>
          <w:szCs w:val="22"/>
          <w:lang w:val="en-AU"/>
        </w:rPr>
        <w:tab/>
        <w:t>Preamble</w:t>
      </w:r>
    </w:p>
    <w:p w14:paraId="715CBA47" w14:textId="77777777" w:rsidR="00581613" w:rsidRPr="00581613" w:rsidRDefault="00581613" w:rsidP="00334108">
      <w:pPr>
        <w:tabs>
          <w:tab w:val="left" w:pos="709"/>
        </w:tabs>
        <w:autoSpaceDE w:val="0"/>
        <w:autoSpaceDN w:val="0"/>
        <w:adjustRightInd w:val="0"/>
        <w:ind w:left="709"/>
        <w:rPr>
          <w:rFonts w:cs="Calibri"/>
          <w:lang w:val="en-AU"/>
        </w:rPr>
      </w:pPr>
      <w:r w:rsidRPr="00581613">
        <w:rPr>
          <w:rFonts w:cs="Calibri"/>
          <w:lang w:val="en-AU"/>
        </w:rPr>
        <w:t xml:space="preserve">The function of an </w:t>
      </w:r>
      <w:r w:rsidR="00117394">
        <w:rPr>
          <w:rFonts w:cs="Calibri"/>
          <w:lang w:val="en-AU"/>
        </w:rPr>
        <w:t>i</w:t>
      </w:r>
      <w:r w:rsidRPr="00581613">
        <w:rPr>
          <w:rFonts w:cs="Calibri"/>
          <w:lang w:val="en-AU"/>
        </w:rPr>
        <w:t xml:space="preserve">ntentional </w:t>
      </w:r>
      <w:r w:rsidR="00117394">
        <w:rPr>
          <w:rFonts w:cs="Calibri"/>
          <w:lang w:val="en-AU"/>
        </w:rPr>
        <w:t>i</w:t>
      </w:r>
      <w:r w:rsidRPr="00581613">
        <w:rPr>
          <w:rFonts w:cs="Calibri"/>
          <w:lang w:val="en-AU"/>
        </w:rPr>
        <w:t xml:space="preserve">nterim </w:t>
      </w:r>
      <w:r w:rsidR="00117394">
        <w:rPr>
          <w:rFonts w:cs="Calibri"/>
          <w:lang w:val="en-AU"/>
        </w:rPr>
        <w:t>m</w:t>
      </w:r>
      <w:r w:rsidRPr="00581613">
        <w:rPr>
          <w:rFonts w:cs="Calibri"/>
          <w:lang w:val="en-AU"/>
        </w:rPr>
        <w:t xml:space="preserve">inister is to provide a specialised ministry for a </w:t>
      </w:r>
      <w:r w:rsidR="00117394">
        <w:rPr>
          <w:rFonts w:cs="Calibri"/>
          <w:lang w:val="en-AU"/>
        </w:rPr>
        <w:t>pastoral charge</w:t>
      </w:r>
      <w:r w:rsidRPr="00581613">
        <w:rPr>
          <w:rFonts w:cs="Calibri"/>
          <w:lang w:val="en-AU"/>
        </w:rPr>
        <w:t xml:space="preserve"> through a time of vacancy. This is a time which is presently </w:t>
      </w:r>
      <w:r w:rsidR="00117394">
        <w:rPr>
          <w:rFonts w:cs="Calibri"/>
          <w:lang w:val="en-AU"/>
        </w:rPr>
        <w:t>catered for by the traditional interim m</w:t>
      </w:r>
      <w:r w:rsidRPr="00581613">
        <w:rPr>
          <w:rFonts w:cs="Calibri"/>
          <w:lang w:val="en-AU"/>
        </w:rPr>
        <w:t>od</w:t>
      </w:r>
      <w:r w:rsidR="00117394">
        <w:rPr>
          <w:rFonts w:cs="Calibri"/>
          <w:lang w:val="en-AU"/>
        </w:rPr>
        <w:t>erator who is appointed by the p</w:t>
      </w:r>
      <w:r w:rsidRPr="00581613">
        <w:rPr>
          <w:rFonts w:cs="Calibri"/>
          <w:lang w:val="en-AU"/>
        </w:rPr>
        <w:t>resb</w:t>
      </w:r>
      <w:r w:rsidR="00117394">
        <w:rPr>
          <w:rFonts w:cs="Calibri"/>
          <w:lang w:val="en-AU"/>
        </w:rPr>
        <w:t>ytery to oversee a vacant pastoral charge. As the appointed interim m</w:t>
      </w:r>
      <w:r w:rsidRPr="00581613">
        <w:rPr>
          <w:rFonts w:cs="Calibri"/>
          <w:lang w:val="en-AU"/>
        </w:rPr>
        <w:t xml:space="preserve">oderator usually has a full-time </w:t>
      </w:r>
      <w:r w:rsidR="00117394">
        <w:rPr>
          <w:rFonts w:cs="Calibri"/>
          <w:lang w:val="en-AU"/>
        </w:rPr>
        <w:t>charge</w:t>
      </w:r>
      <w:r w:rsidRPr="00581613">
        <w:rPr>
          <w:rFonts w:cs="Calibri"/>
          <w:lang w:val="en-AU"/>
        </w:rPr>
        <w:t xml:space="preserve"> of his own and may also be an </w:t>
      </w:r>
      <w:r w:rsidR="00117394">
        <w:rPr>
          <w:rFonts w:cs="Calibri"/>
          <w:lang w:val="en-AU"/>
        </w:rPr>
        <w:t xml:space="preserve">interim moderator </w:t>
      </w:r>
      <w:r w:rsidRPr="00581613">
        <w:rPr>
          <w:rFonts w:cs="Calibri"/>
          <w:lang w:val="en-AU"/>
        </w:rPr>
        <w:t xml:space="preserve">or moderator of </w:t>
      </w:r>
      <w:r w:rsidR="00117394">
        <w:rPr>
          <w:rFonts w:cs="Calibri"/>
          <w:lang w:val="en-AU"/>
        </w:rPr>
        <w:t xml:space="preserve">other </w:t>
      </w:r>
      <w:r w:rsidR="003B5EEE">
        <w:rPr>
          <w:rFonts w:cs="Calibri"/>
          <w:lang w:val="en-AU"/>
        </w:rPr>
        <w:t>charge</w:t>
      </w:r>
      <w:r w:rsidRPr="00581613">
        <w:rPr>
          <w:rFonts w:cs="Calibri"/>
          <w:lang w:val="en-AU"/>
        </w:rPr>
        <w:t>s, he may not be able to provide more than limited supervision of the worship, leadership and pastoral care.</w:t>
      </w:r>
    </w:p>
    <w:p w14:paraId="0D631B40" w14:textId="77777777" w:rsidR="00581613" w:rsidRPr="00581613" w:rsidRDefault="00581613" w:rsidP="00334108">
      <w:pPr>
        <w:tabs>
          <w:tab w:val="left" w:pos="709"/>
        </w:tabs>
        <w:autoSpaceDE w:val="0"/>
        <w:autoSpaceDN w:val="0"/>
        <w:adjustRightInd w:val="0"/>
        <w:ind w:left="709"/>
        <w:rPr>
          <w:rFonts w:cs="Calibri"/>
          <w:lang w:val="en-AU"/>
        </w:rPr>
      </w:pPr>
      <w:r w:rsidRPr="00581613">
        <w:rPr>
          <w:rFonts w:cs="Calibri"/>
          <w:lang w:val="en-AU"/>
        </w:rPr>
        <w:t>Occasionally a vacancy proves to be a healthy option rather than expeditiously calling a new minister. A vacancy provides an opportunity for people to personally grow into new areas of leadership where these opportunities may not have existed before. If a c</w:t>
      </w:r>
      <w:r w:rsidR="00117394">
        <w:rPr>
          <w:rFonts w:cs="Calibri"/>
          <w:lang w:val="en-AU"/>
        </w:rPr>
        <w:t>harge</w:t>
      </w:r>
      <w:r w:rsidRPr="00581613">
        <w:rPr>
          <w:rFonts w:cs="Calibri"/>
          <w:lang w:val="en-AU"/>
        </w:rPr>
        <w:t xml:space="preserve"> is healthy, if they have visionary biblically based leadership and can maintain and grow a vision of m</w:t>
      </w:r>
      <w:r w:rsidR="00117394">
        <w:rPr>
          <w:rFonts w:cs="Calibri"/>
          <w:lang w:val="en-AU"/>
        </w:rPr>
        <w:t>inistry during a vacancy, an intentional interim moderator</w:t>
      </w:r>
      <w:r w:rsidRPr="00581613">
        <w:rPr>
          <w:rFonts w:cs="Calibri"/>
          <w:lang w:val="en-AU"/>
        </w:rPr>
        <w:t xml:space="preserve"> is not necessary.</w:t>
      </w:r>
    </w:p>
    <w:p w14:paraId="2E1917A1" w14:textId="77777777" w:rsidR="00581613" w:rsidRPr="00581613" w:rsidRDefault="00581613" w:rsidP="00334108">
      <w:pPr>
        <w:tabs>
          <w:tab w:val="left" w:pos="709"/>
        </w:tabs>
        <w:autoSpaceDE w:val="0"/>
        <w:autoSpaceDN w:val="0"/>
        <w:adjustRightInd w:val="0"/>
        <w:ind w:left="709"/>
        <w:rPr>
          <w:rFonts w:cs="Calibri"/>
          <w:lang w:val="en-AU"/>
        </w:rPr>
      </w:pPr>
      <w:r w:rsidRPr="00581613">
        <w:rPr>
          <w:rFonts w:cs="Calibri"/>
          <w:lang w:val="en-AU"/>
        </w:rPr>
        <w:t>However, when a c</w:t>
      </w:r>
      <w:r w:rsidR="00117394">
        <w:rPr>
          <w:rFonts w:cs="Calibri"/>
          <w:lang w:val="en-AU"/>
        </w:rPr>
        <w:t>harge</w:t>
      </w:r>
      <w:r w:rsidRPr="00581613">
        <w:rPr>
          <w:rFonts w:cs="Calibri"/>
          <w:lang w:val="en-AU"/>
        </w:rPr>
        <w:t xml:space="preserve"> moves from one minister to another it is often a time for reflection on the chapter of its history just concluded and a prayerful seeking for future direction of ministry. This may be hindered by unresolved issues, conflicts or difficulties which have arisen during the prev</w:t>
      </w:r>
      <w:r w:rsidR="00117394">
        <w:rPr>
          <w:rFonts w:cs="Calibri"/>
          <w:lang w:val="en-AU"/>
        </w:rPr>
        <w:t>ious ministry. The role of the intentional interim m</w:t>
      </w:r>
      <w:r w:rsidRPr="00581613">
        <w:rPr>
          <w:rFonts w:cs="Calibri"/>
          <w:lang w:val="en-AU"/>
        </w:rPr>
        <w:t>inister is to intentionally deal with these before the selection process for a new pastor is commenced. Secondarily, it is to bring a fresh vision of ministry and a strategy to accomplish this vision. Often a ch</w:t>
      </w:r>
      <w:r w:rsidR="00117394">
        <w:rPr>
          <w:rFonts w:cs="Calibri"/>
          <w:lang w:val="en-AU"/>
        </w:rPr>
        <w:t>arge,</w:t>
      </w:r>
      <w:r w:rsidRPr="00581613">
        <w:rPr>
          <w:rFonts w:cs="Calibri"/>
          <w:lang w:val="en-AU"/>
        </w:rPr>
        <w:t xml:space="preserve"> without external encouragement and tutorage</w:t>
      </w:r>
      <w:r w:rsidR="00117394">
        <w:rPr>
          <w:rFonts w:cs="Calibri"/>
          <w:lang w:val="en-AU"/>
        </w:rPr>
        <w:t>,</w:t>
      </w:r>
      <w:r w:rsidRPr="00581613">
        <w:rPr>
          <w:rFonts w:cs="Calibri"/>
          <w:lang w:val="en-AU"/>
        </w:rPr>
        <w:t xml:space="preserve"> cannot re-assess, change and move forward without assistance. At the least, this new vision and encouragement can enhance the speed and efficacy of the revitalisation.</w:t>
      </w:r>
    </w:p>
    <w:p w14:paraId="13AC49DE" w14:textId="77777777" w:rsidR="00581613" w:rsidRPr="00581613" w:rsidRDefault="00581613" w:rsidP="00581613">
      <w:pPr>
        <w:tabs>
          <w:tab w:val="left" w:pos="1134"/>
        </w:tabs>
        <w:autoSpaceDE w:val="0"/>
        <w:autoSpaceDN w:val="0"/>
        <w:adjustRightInd w:val="0"/>
        <w:ind w:left="0"/>
        <w:jc w:val="left"/>
        <w:rPr>
          <w:rFonts w:cs="Calibri"/>
          <w:lang w:val="en-AU"/>
        </w:rPr>
      </w:pPr>
    </w:p>
    <w:p w14:paraId="539A7CF9" w14:textId="77777777" w:rsidR="00581613" w:rsidRPr="005C3266" w:rsidRDefault="00581613" w:rsidP="005C3266">
      <w:pPr>
        <w:ind w:left="0"/>
        <w:rPr>
          <w:b/>
          <w:bCs/>
          <w:sz w:val="22"/>
          <w:szCs w:val="22"/>
          <w:lang w:val="en-AU"/>
        </w:rPr>
      </w:pPr>
      <w:r w:rsidRPr="005C3266">
        <w:rPr>
          <w:b/>
          <w:bCs/>
          <w:sz w:val="22"/>
          <w:szCs w:val="22"/>
          <w:lang w:val="en-AU"/>
        </w:rPr>
        <w:t xml:space="preserve">2.  </w:t>
      </w:r>
      <w:r w:rsidRPr="005C3266">
        <w:rPr>
          <w:b/>
          <w:bCs/>
          <w:sz w:val="22"/>
          <w:szCs w:val="22"/>
          <w:lang w:val="en-AU"/>
        </w:rPr>
        <w:tab/>
        <w:t>Qualifications</w:t>
      </w:r>
    </w:p>
    <w:p w14:paraId="68B9468E" w14:textId="77777777" w:rsidR="00581613" w:rsidRPr="00581613" w:rsidRDefault="00117394" w:rsidP="00581613">
      <w:pPr>
        <w:tabs>
          <w:tab w:val="left" w:pos="709"/>
        </w:tabs>
        <w:autoSpaceDE w:val="0"/>
        <w:autoSpaceDN w:val="0"/>
        <w:adjustRightInd w:val="0"/>
        <w:ind w:left="709"/>
        <w:rPr>
          <w:rFonts w:cs="Calibri"/>
          <w:lang w:val="en-AU"/>
        </w:rPr>
      </w:pPr>
      <w:r>
        <w:rPr>
          <w:rFonts w:cs="Calibri"/>
          <w:lang w:val="en-AU"/>
        </w:rPr>
        <w:t>Intentional interim m</w:t>
      </w:r>
      <w:r w:rsidR="00581613" w:rsidRPr="00581613">
        <w:rPr>
          <w:rFonts w:cs="Calibri"/>
          <w:lang w:val="en-AU"/>
        </w:rPr>
        <w:t>inisters shall be:</w:t>
      </w:r>
    </w:p>
    <w:p w14:paraId="26D49738" w14:textId="77777777" w:rsidR="00581613" w:rsidRPr="00581613" w:rsidRDefault="00EB0521" w:rsidP="007734DF">
      <w:pPr>
        <w:numPr>
          <w:ilvl w:val="0"/>
          <w:numId w:val="269"/>
        </w:numPr>
        <w:tabs>
          <w:tab w:val="clear" w:pos="720"/>
        </w:tabs>
        <w:autoSpaceDE w:val="0"/>
        <w:autoSpaceDN w:val="0"/>
        <w:adjustRightInd w:val="0"/>
        <w:ind w:left="1418" w:hanging="731"/>
        <w:rPr>
          <w:rFonts w:cs="Calibri"/>
          <w:lang w:val="en-AU"/>
        </w:rPr>
      </w:pPr>
      <w:r>
        <w:rPr>
          <w:rFonts w:cs="Calibri"/>
          <w:lang w:val="en-AU"/>
        </w:rPr>
        <w:t>m</w:t>
      </w:r>
      <w:r w:rsidR="00581613" w:rsidRPr="00581613">
        <w:rPr>
          <w:rFonts w:cs="Calibri"/>
          <w:lang w:val="en-AU"/>
        </w:rPr>
        <w:t>inisters of the Presbyterian Church of Australia, preferably with at least 5 years’ experience in ministry</w:t>
      </w:r>
      <w:r w:rsidR="00117394">
        <w:rPr>
          <w:rFonts w:cs="Calibri"/>
          <w:lang w:val="en-AU"/>
        </w:rPr>
        <w:t xml:space="preserve"> in pastoral charges</w:t>
      </w:r>
      <w:r w:rsidR="00581613" w:rsidRPr="00581613">
        <w:rPr>
          <w:rFonts w:cs="Calibri"/>
          <w:lang w:val="en-AU"/>
        </w:rPr>
        <w:t>;</w:t>
      </w:r>
    </w:p>
    <w:p w14:paraId="44BA0CD2" w14:textId="77777777" w:rsidR="00581613" w:rsidRPr="00581613" w:rsidRDefault="00EB0521" w:rsidP="007734DF">
      <w:pPr>
        <w:numPr>
          <w:ilvl w:val="0"/>
          <w:numId w:val="269"/>
        </w:numPr>
        <w:autoSpaceDE w:val="0"/>
        <w:autoSpaceDN w:val="0"/>
        <w:adjustRightInd w:val="0"/>
        <w:ind w:left="1418" w:hanging="731"/>
        <w:rPr>
          <w:rFonts w:cs="Calibri"/>
          <w:lang w:val="en-AU"/>
        </w:rPr>
      </w:pPr>
      <w:r>
        <w:rPr>
          <w:rFonts w:cs="Calibri"/>
          <w:lang w:val="en-AU"/>
        </w:rPr>
        <w:t>a</w:t>
      </w:r>
      <w:r w:rsidR="00581613" w:rsidRPr="00581613">
        <w:rPr>
          <w:rFonts w:cs="Calibri"/>
          <w:lang w:val="en-AU"/>
        </w:rPr>
        <w:t xml:space="preserve">ble to demonstrate proven skills in serving what may be a </w:t>
      </w:r>
      <w:r w:rsidR="00117394">
        <w:rPr>
          <w:rFonts w:cs="Calibri"/>
          <w:lang w:val="en-AU"/>
        </w:rPr>
        <w:t>charge</w:t>
      </w:r>
      <w:r w:rsidR="00581613" w:rsidRPr="00581613">
        <w:rPr>
          <w:rFonts w:cs="Calibri"/>
          <w:lang w:val="en-AU"/>
        </w:rPr>
        <w:t xml:space="preserve"> under stress;</w:t>
      </w:r>
    </w:p>
    <w:p w14:paraId="308AA716" w14:textId="77777777" w:rsidR="00581613" w:rsidRPr="00581613" w:rsidRDefault="00EB0521" w:rsidP="007734DF">
      <w:pPr>
        <w:numPr>
          <w:ilvl w:val="0"/>
          <w:numId w:val="269"/>
        </w:numPr>
        <w:autoSpaceDE w:val="0"/>
        <w:autoSpaceDN w:val="0"/>
        <w:adjustRightInd w:val="0"/>
        <w:ind w:left="1418" w:hanging="731"/>
        <w:rPr>
          <w:rFonts w:cs="Calibri"/>
          <w:lang w:val="en-AU"/>
        </w:rPr>
      </w:pPr>
      <w:r>
        <w:rPr>
          <w:rFonts w:cs="Calibri"/>
          <w:lang w:val="en-AU"/>
        </w:rPr>
        <w:t>e</w:t>
      </w:r>
      <w:r w:rsidR="00581613" w:rsidRPr="00581613">
        <w:rPr>
          <w:rFonts w:cs="Calibri"/>
          <w:lang w:val="en-AU"/>
        </w:rPr>
        <w:t>xperienced and trained in conflict resolution or be prepared to undertake training in this area;</w:t>
      </w:r>
    </w:p>
    <w:p w14:paraId="5238C5D1" w14:textId="77777777" w:rsidR="00581613" w:rsidRPr="00581613" w:rsidRDefault="00EB0521" w:rsidP="007734DF">
      <w:pPr>
        <w:numPr>
          <w:ilvl w:val="0"/>
          <w:numId w:val="269"/>
        </w:numPr>
        <w:autoSpaceDE w:val="0"/>
        <w:autoSpaceDN w:val="0"/>
        <w:adjustRightInd w:val="0"/>
        <w:ind w:left="1418" w:hanging="731"/>
        <w:rPr>
          <w:rFonts w:cs="Calibri"/>
          <w:lang w:val="en-AU"/>
        </w:rPr>
      </w:pPr>
      <w:r>
        <w:rPr>
          <w:rFonts w:cs="Calibri"/>
          <w:lang w:val="en-AU"/>
        </w:rPr>
        <w:t>a</w:t>
      </w:r>
      <w:r w:rsidR="00581613" w:rsidRPr="00581613">
        <w:rPr>
          <w:rFonts w:cs="Calibri"/>
          <w:lang w:val="en-AU"/>
        </w:rPr>
        <w:t>ble to accept living in temporary accommodation and to cope with short term appointments;</w:t>
      </w:r>
    </w:p>
    <w:p w14:paraId="6709C00F" w14:textId="77777777" w:rsidR="00581613" w:rsidRPr="00581613" w:rsidRDefault="00EB0521" w:rsidP="007734DF">
      <w:pPr>
        <w:numPr>
          <w:ilvl w:val="0"/>
          <w:numId w:val="269"/>
        </w:numPr>
        <w:autoSpaceDE w:val="0"/>
        <w:autoSpaceDN w:val="0"/>
        <w:adjustRightInd w:val="0"/>
        <w:ind w:left="1418" w:hanging="731"/>
        <w:rPr>
          <w:rFonts w:cs="Calibri"/>
          <w:lang w:val="en-AU"/>
        </w:rPr>
      </w:pPr>
      <w:r>
        <w:rPr>
          <w:rFonts w:cs="Calibri"/>
          <w:lang w:val="en-AU"/>
        </w:rPr>
        <w:t>a</w:t>
      </w:r>
      <w:r w:rsidR="00581613" w:rsidRPr="00581613">
        <w:rPr>
          <w:rFonts w:cs="Calibri"/>
          <w:lang w:val="en-AU"/>
        </w:rPr>
        <w:t xml:space="preserve">ble </w:t>
      </w:r>
      <w:r w:rsidR="00117394">
        <w:rPr>
          <w:rFonts w:cs="Calibri"/>
          <w:lang w:val="en-AU"/>
        </w:rPr>
        <w:t>to accept that the position of intentional interim m</w:t>
      </w:r>
      <w:r w:rsidR="00581613" w:rsidRPr="00581613">
        <w:rPr>
          <w:rFonts w:cs="Calibri"/>
          <w:lang w:val="en-AU"/>
        </w:rPr>
        <w:t>inister is occasional when need arises, and is not necessarily an ongoing appointment.</w:t>
      </w:r>
    </w:p>
    <w:p w14:paraId="7C19F72E" w14:textId="77777777" w:rsidR="00581613" w:rsidRPr="00581613" w:rsidRDefault="00581613" w:rsidP="00581613">
      <w:pPr>
        <w:tabs>
          <w:tab w:val="left" w:pos="1980"/>
        </w:tabs>
        <w:autoSpaceDE w:val="0"/>
        <w:autoSpaceDN w:val="0"/>
        <w:adjustRightInd w:val="0"/>
        <w:ind w:left="0"/>
        <w:rPr>
          <w:rFonts w:cs="Calibri"/>
          <w:b/>
          <w:lang w:val="en-AU"/>
        </w:rPr>
      </w:pPr>
    </w:p>
    <w:p w14:paraId="0B2CA9F5" w14:textId="0501ABB5" w:rsidR="00581613" w:rsidRPr="005C3266" w:rsidRDefault="00581613" w:rsidP="005C3266">
      <w:pPr>
        <w:ind w:left="0"/>
        <w:rPr>
          <w:b/>
          <w:bCs/>
          <w:sz w:val="22"/>
          <w:szCs w:val="22"/>
          <w:lang w:val="en-AU"/>
        </w:rPr>
      </w:pPr>
      <w:r w:rsidRPr="005C3266">
        <w:rPr>
          <w:b/>
          <w:bCs/>
          <w:sz w:val="22"/>
          <w:szCs w:val="22"/>
          <w:lang w:val="en-AU"/>
        </w:rPr>
        <w:t>3.</w:t>
      </w:r>
      <w:r w:rsidRPr="005C3266">
        <w:rPr>
          <w:b/>
          <w:bCs/>
          <w:sz w:val="22"/>
          <w:szCs w:val="22"/>
          <w:lang w:val="en-AU"/>
        </w:rPr>
        <w:tab/>
        <w:t>Duties</w:t>
      </w:r>
    </w:p>
    <w:p w14:paraId="4B80D46D" w14:textId="77777777" w:rsidR="00581613" w:rsidRPr="00581613" w:rsidRDefault="00EB0521" w:rsidP="00C0059F">
      <w:pPr>
        <w:numPr>
          <w:ilvl w:val="0"/>
          <w:numId w:val="270"/>
        </w:numPr>
        <w:autoSpaceDE w:val="0"/>
        <w:autoSpaceDN w:val="0"/>
        <w:adjustRightInd w:val="0"/>
        <w:ind w:left="1418" w:hanging="709"/>
        <w:rPr>
          <w:rFonts w:cs="Calibri"/>
          <w:lang w:val="en-AU"/>
        </w:rPr>
      </w:pPr>
      <w:r>
        <w:rPr>
          <w:rFonts w:cs="Calibri"/>
          <w:lang w:val="en-AU"/>
        </w:rPr>
        <w:t>t</w:t>
      </w:r>
      <w:r w:rsidR="00117394">
        <w:rPr>
          <w:rFonts w:cs="Calibri"/>
          <w:lang w:val="en-AU"/>
        </w:rPr>
        <w:t>he intentional interim m</w:t>
      </w:r>
      <w:r w:rsidR="00581613" w:rsidRPr="00581613">
        <w:rPr>
          <w:rFonts w:cs="Calibri"/>
          <w:lang w:val="en-AU"/>
        </w:rPr>
        <w:t>inis</w:t>
      </w:r>
      <w:r w:rsidR="00117394">
        <w:rPr>
          <w:rFonts w:cs="Calibri"/>
          <w:lang w:val="en-AU"/>
        </w:rPr>
        <w:t>ter will be responsible to the p</w:t>
      </w:r>
      <w:r w:rsidR="00581613" w:rsidRPr="00581613">
        <w:rPr>
          <w:rFonts w:cs="Calibri"/>
          <w:lang w:val="en-AU"/>
        </w:rPr>
        <w:t xml:space="preserve">resbytery that appointed him, having the same rights and responsibilities as expressed in </w:t>
      </w:r>
      <w:r w:rsidR="00117394">
        <w:rPr>
          <w:rFonts w:cs="Calibri"/>
          <w:lang w:val="en-AU"/>
        </w:rPr>
        <w:t>the rules of the church</w:t>
      </w:r>
      <w:r w:rsidR="00581613" w:rsidRPr="00581613">
        <w:rPr>
          <w:rFonts w:cs="Calibri"/>
          <w:lang w:val="en-AU"/>
        </w:rPr>
        <w:t xml:space="preserve"> as applying to interim moderators;</w:t>
      </w:r>
    </w:p>
    <w:p w14:paraId="28622AD2" w14:textId="77777777" w:rsidR="00581613" w:rsidRPr="00581613" w:rsidRDefault="00EB0521" w:rsidP="00C0059F">
      <w:pPr>
        <w:numPr>
          <w:ilvl w:val="0"/>
          <w:numId w:val="270"/>
        </w:numPr>
        <w:autoSpaceDE w:val="0"/>
        <w:autoSpaceDN w:val="0"/>
        <w:adjustRightInd w:val="0"/>
        <w:ind w:left="1418" w:hanging="709"/>
        <w:rPr>
          <w:rFonts w:cs="Calibri"/>
          <w:lang w:val="en-AU"/>
        </w:rPr>
      </w:pPr>
      <w:r>
        <w:rPr>
          <w:rFonts w:cs="Calibri"/>
          <w:lang w:val="en-AU"/>
        </w:rPr>
        <w:t>o</w:t>
      </w:r>
      <w:r w:rsidR="00117394">
        <w:rPr>
          <w:rFonts w:cs="Calibri"/>
          <w:lang w:val="en-AU"/>
        </w:rPr>
        <w:t>n appointment the intentional interim m</w:t>
      </w:r>
      <w:r w:rsidR="00581613" w:rsidRPr="00581613">
        <w:rPr>
          <w:rFonts w:cs="Calibri"/>
          <w:lang w:val="en-AU"/>
        </w:rPr>
        <w:t xml:space="preserve">inister will lead the congregation in exploring the history, decision-making, denominational relationships, and core identity of the </w:t>
      </w:r>
      <w:r>
        <w:rPr>
          <w:rFonts w:cs="Calibri"/>
          <w:lang w:val="en-AU"/>
        </w:rPr>
        <w:t>charge</w:t>
      </w:r>
      <w:r w:rsidR="00581613" w:rsidRPr="00581613">
        <w:rPr>
          <w:rFonts w:cs="Calibri"/>
          <w:lang w:val="en-AU"/>
        </w:rPr>
        <w:t xml:space="preserve"> before initiating the procedure for filling the vacancy as required of an interim-moderator under </w:t>
      </w:r>
      <w:r w:rsidR="00117394">
        <w:rPr>
          <w:rFonts w:cs="Calibri"/>
          <w:lang w:val="en-AU"/>
        </w:rPr>
        <w:t>the rules of the church;</w:t>
      </w:r>
    </w:p>
    <w:p w14:paraId="5911903B" w14:textId="77777777" w:rsidR="00581613" w:rsidRPr="00581613" w:rsidRDefault="00EB0521" w:rsidP="00C0059F">
      <w:pPr>
        <w:numPr>
          <w:ilvl w:val="0"/>
          <w:numId w:val="270"/>
        </w:numPr>
        <w:autoSpaceDE w:val="0"/>
        <w:autoSpaceDN w:val="0"/>
        <w:adjustRightInd w:val="0"/>
        <w:ind w:left="1418" w:hanging="709"/>
        <w:rPr>
          <w:rFonts w:cs="Calibri"/>
          <w:lang w:val="en-AU"/>
        </w:rPr>
      </w:pPr>
      <w:r>
        <w:rPr>
          <w:rFonts w:cs="Calibri"/>
          <w:lang w:val="en-AU"/>
        </w:rPr>
        <w:t>p</w:t>
      </w:r>
      <w:r w:rsidR="00581613" w:rsidRPr="00581613">
        <w:rPr>
          <w:rFonts w:cs="Calibri"/>
          <w:lang w:val="en-AU"/>
        </w:rPr>
        <w:t xml:space="preserve">rogress is reportable to the Ministry Development Committee through the </w:t>
      </w:r>
      <w:r w:rsidR="00117394">
        <w:rPr>
          <w:rFonts w:cs="Calibri"/>
          <w:lang w:val="en-AU"/>
        </w:rPr>
        <w:t>p</w:t>
      </w:r>
      <w:r w:rsidR="00581613" w:rsidRPr="00581613">
        <w:rPr>
          <w:rFonts w:cs="Calibri"/>
          <w:lang w:val="en-AU"/>
        </w:rPr>
        <w:t>resbytery;</w:t>
      </w:r>
    </w:p>
    <w:p w14:paraId="11D70E63" w14:textId="77777777" w:rsidR="00581613" w:rsidRPr="00581613" w:rsidRDefault="00EB0521" w:rsidP="00C0059F">
      <w:pPr>
        <w:numPr>
          <w:ilvl w:val="0"/>
          <w:numId w:val="270"/>
        </w:numPr>
        <w:autoSpaceDE w:val="0"/>
        <w:autoSpaceDN w:val="0"/>
        <w:adjustRightInd w:val="0"/>
        <w:ind w:left="1418" w:hanging="709"/>
        <w:rPr>
          <w:rFonts w:cs="Calibri"/>
          <w:lang w:val="en-AU"/>
        </w:rPr>
      </w:pPr>
      <w:r>
        <w:rPr>
          <w:rFonts w:cs="Calibri"/>
          <w:lang w:val="en-AU"/>
        </w:rPr>
        <w:t>a</w:t>
      </w:r>
      <w:r w:rsidR="00581613" w:rsidRPr="00581613">
        <w:rPr>
          <w:rFonts w:cs="Calibri"/>
          <w:lang w:val="en-AU"/>
        </w:rPr>
        <w:t xml:space="preserve">fter satisfactorily working through all the issues mentioned in the above </w:t>
      </w:r>
      <w:r w:rsidR="00117394">
        <w:rPr>
          <w:rFonts w:cs="Calibri"/>
          <w:lang w:val="en-AU"/>
        </w:rPr>
        <w:t>sub-clause</w:t>
      </w:r>
      <w:r w:rsidR="00581613" w:rsidRPr="00581613">
        <w:rPr>
          <w:rFonts w:cs="Calibri"/>
          <w:lang w:val="en-AU"/>
        </w:rPr>
        <w:t>, a</w:t>
      </w:r>
      <w:r w:rsidR="00117394">
        <w:rPr>
          <w:rFonts w:cs="Calibri"/>
          <w:lang w:val="en-AU"/>
        </w:rPr>
        <w:t>nd having reported this to the p</w:t>
      </w:r>
      <w:r w:rsidR="00581613" w:rsidRPr="00581613">
        <w:rPr>
          <w:rFonts w:cs="Calibri"/>
          <w:lang w:val="en-AU"/>
        </w:rPr>
        <w:t xml:space="preserve">resbytery, the </w:t>
      </w:r>
      <w:r w:rsidR="00117394">
        <w:rPr>
          <w:rFonts w:cs="Calibri"/>
          <w:lang w:val="en-AU"/>
        </w:rPr>
        <w:t>intentional interim moderator</w:t>
      </w:r>
      <w:r w:rsidR="00581613" w:rsidRPr="00581613">
        <w:rPr>
          <w:rFonts w:cs="Calibri"/>
          <w:lang w:val="en-AU"/>
        </w:rPr>
        <w:t xml:space="preserve"> may </w:t>
      </w:r>
      <w:r w:rsidR="00117394" w:rsidRPr="00581613">
        <w:rPr>
          <w:rFonts w:cs="Calibri"/>
          <w:lang w:val="en-AU"/>
        </w:rPr>
        <w:t xml:space="preserve">then </w:t>
      </w:r>
      <w:r w:rsidR="00581613" w:rsidRPr="00581613">
        <w:rPr>
          <w:rFonts w:cs="Calibri"/>
          <w:lang w:val="en-AU"/>
        </w:rPr>
        <w:t xml:space="preserve">encourage the </w:t>
      </w:r>
      <w:r w:rsidR="00117394">
        <w:rPr>
          <w:rFonts w:cs="Calibri"/>
          <w:lang w:val="en-AU"/>
        </w:rPr>
        <w:t xml:space="preserve">charge </w:t>
      </w:r>
      <w:r w:rsidR="00581613" w:rsidRPr="00581613">
        <w:rPr>
          <w:rFonts w:cs="Calibri"/>
          <w:lang w:val="en-AU"/>
        </w:rPr>
        <w:t>to resume the normal procedures for filling the vacancy.</w:t>
      </w:r>
    </w:p>
    <w:p w14:paraId="024FB579" w14:textId="77777777" w:rsidR="00581613" w:rsidRPr="00581613" w:rsidRDefault="00581613" w:rsidP="00581613">
      <w:pPr>
        <w:autoSpaceDE w:val="0"/>
        <w:autoSpaceDN w:val="0"/>
        <w:adjustRightInd w:val="0"/>
        <w:ind w:left="0"/>
        <w:rPr>
          <w:rFonts w:cs="Calibri"/>
          <w:b/>
          <w:lang w:val="en-AU"/>
        </w:rPr>
      </w:pPr>
    </w:p>
    <w:p w14:paraId="46F19DB3" w14:textId="77777777" w:rsidR="00581613" w:rsidRPr="005C3266" w:rsidRDefault="00581613" w:rsidP="005C3266">
      <w:pPr>
        <w:ind w:left="0"/>
        <w:rPr>
          <w:b/>
          <w:bCs/>
          <w:sz w:val="22"/>
          <w:szCs w:val="22"/>
          <w:lang w:val="en-AU"/>
        </w:rPr>
      </w:pPr>
      <w:r w:rsidRPr="005C3266">
        <w:rPr>
          <w:b/>
          <w:bCs/>
          <w:sz w:val="22"/>
          <w:szCs w:val="22"/>
          <w:lang w:val="en-AU"/>
        </w:rPr>
        <w:t xml:space="preserve">4.   </w:t>
      </w:r>
      <w:r w:rsidRPr="005C3266">
        <w:rPr>
          <w:b/>
          <w:bCs/>
          <w:sz w:val="22"/>
          <w:szCs w:val="22"/>
          <w:lang w:val="en-AU"/>
        </w:rPr>
        <w:tab/>
        <w:t>Conditions of Employment</w:t>
      </w:r>
    </w:p>
    <w:p w14:paraId="3E3BC574" w14:textId="77777777" w:rsidR="00581613" w:rsidRPr="00581613" w:rsidRDefault="00EB0521" w:rsidP="00C0059F">
      <w:pPr>
        <w:numPr>
          <w:ilvl w:val="0"/>
          <w:numId w:val="271"/>
        </w:numPr>
        <w:tabs>
          <w:tab w:val="num" w:pos="1418"/>
        </w:tabs>
        <w:autoSpaceDE w:val="0"/>
        <w:autoSpaceDN w:val="0"/>
        <w:adjustRightInd w:val="0"/>
        <w:ind w:left="1418" w:hanging="709"/>
        <w:rPr>
          <w:rFonts w:cs="Calibri"/>
          <w:lang w:val="en-AU"/>
        </w:rPr>
      </w:pPr>
      <w:r>
        <w:rPr>
          <w:rFonts w:cs="Calibri"/>
          <w:lang w:val="en-AU"/>
        </w:rPr>
        <w:t>t</w:t>
      </w:r>
      <w:r w:rsidR="00581613" w:rsidRPr="00581613">
        <w:rPr>
          <w:rFonts w:cs="Calibri"/>
          <w:lang w:val="en-AU"/>
        </w:rPr>
        <w:t>he salary package will ordinarily be 120% of the minimum remuneration for ministers as declared from time to time by the Assembly (unless otherwise negotiated), which will be p</w:t>
      </w:r>
      <w:r w:rsidR="00117394">
        <w:rPr>
          <w:rFonts w:cs="Calibri"/>
          <w:lang w:val="en-AU"/>
        </w:rPr>
        <w:t>aid by the charge in which the i</w:t>
      </w:r>
      <w:r w:rsidR="00581613" w:rsidRPr="00581613">
        <w:rPr>
          <w:rFonts w:cs="Calibri"/>
          <w:lang w:val="en-AU"/>
        </w:rPr>
        <w:t xml:space="preserve">ntentional </w:t>
      </w:r>
      <w:r w:rsidR="00117394">
        <w:rPr>
          <w:rFonts w:cs="Calibri"/>
          <w:lang w:val="en-AU"/>
        </w:rPr>
        <w:t>interim m</w:t>
      </w:r>
      <w:r w:rsidR="00581613" w:rsidRPr="00581613">
        <w:rPr>
          <w:rFonts w:cs="Calibri"/>
          <w:lang w:val="en-AU"/>
        </w:rPr>
        <w:t>inister serves;</w:t>
      </w:r>
    </w:p>
    <w:p w14:paraId="1612D36D" w14:textId="77777777" w:rsidR="00581613" w:rsidRPr="00581613" w:rsidRDefault="00EB0521" w:rsidP="00C0059F">
      <w:pPr>
        <w:numPr>
          <w:ilvl w:val="0"/>
          <w:numId w:val="271"/>
        </w:numPr>
        <w:tabs>
          <w:tab w:val="num" w:pos="1418"/>
        </w:tabs>
        <w:autoSpaceDE w:val="0"/>
        <w:autoSpaceDN w:val="0"/>
        <w:adjustRightInd w:val="0"/>
        <w:ind w:left="1418" w:hanging="709"/>
        <w:rPr>
          <w:rFonts w:cs="Calibri"/>
          <w:lang w:val="en-AU"/>
        </w:rPr>
      </w:pPr>
      <w:r>
        <w:rPr>
          <w:rFonts w:cs="Calibri"/>
          <w:lang w:val="en-AU"/>
        </w:rPr>
        <w:t>t</w:t>
      </w:r>
      <w:r w:rsidR="00117394">
        <w:rPr>
          <w:rFonts w:cs="Calibri"/>
          <w:lang w:val="en-AU"/>
        </w:rPr>
        <w:t>he intentional interim m</w:t>
      </w:r>
      <w:r w:rsidR="00581613" w:rsidRPr="00581613">
        <w:rPr>
          <w:rFonts w:cs="Calibri"/>
          <w:lang w:val="en-AU"/>
        </w:rPr>
        <w:t xml:space="preserve">inister will not be available for a call to any church he serves until a period of three years has passed after his departure, except with the consent of the </w:t>
      </w:r>
      <w:r w:rsidR="00117394">
        <w:rPr>
          <w:rFonts w:cs="Calibri"/>
          <w:lang w:val="en-AU"/>
        </w:rPr>
        <w:t>p</w:t>
      </w:r>
      <w:r w:rsidR="00581613" w:rsidRPr="00581613">
        <w:rPr>
          <w:rFonts w:cs="Calibri"/>
          <w:lang w:val="en-AU"/>
        </w:rPr>
        <w:t>resbytery and the Ministry Development Committee;</w:t>
      </w:r>
    </w:p>
    <w:p w14:paraId="6B45BFBB" w14:textId="02C4AFBD" w:rsidR="00581613" w:rsidRPr="00581613" w:rsidRDefault="00EB0521" w:rsidP="00C0059F">
      <w:pPr>
        <w:numPr>
          <w:ilvl w:val="0"/>
          <w:numId w:val="271"/>
        </w:numPr>
        <w:tabs>
          <w:tab w:val="num" w:pos="1418"/>
        </w:tabs>
        <w:autoSpaceDE w:val="0"/>
        <w:autoSpaceDN w:val="0"/>
        <w:adjustRightInd w:val="0"/>
        <w:ind w:left="1418" w:hanging="709"/>
        <w:rPr>
          <w:rFonts w:cs="Calibri"/>
          <w:lang w:val="en-AU"/>
        </w:rPr>
      </w:pPr>
      <w:r>
        <w:rPr>
          <w:rFonts w:cs="Calibri"/>
          <w:lang w:val="en-AU"/>
        </w:rPr>
        <w:lastRenderedPageBreak/>
        <w:t>t</w:t>
      </w:r>
      <w:r w:rsidR="00581613" w:rsidRPr="00581613">
        <w:rPr>
          <w:rFonts w:cs="Calibri"/>
          <w:lang w:val="en-AU"/>
        </w:rPr>
        <w:t xml:space="preserve">he </w:t>
      </w:r>
      <w:r w:rsidR="00117394">
        <w:rPr>
          <w:rFonts w:cs="Calibri"/>
          <w:lang w:val="en-AU"/>
        </w:rPr>
        <w:t>intentional interim minister</w:t>
      </w:r>
      <w:r w:rsidR="00581613" w:rsidRPr="00581613">
        <w:rPr>
          <w:rFonts w:cs="Calibri"/>
          <w:lang w:val="en-AU"/>
        </w:rPr>
        <w:t xml:space="preserve"> will be a member of the </w:t>
      </w:r>
      <w:r w:rsidR="00117394">
        <w:rPr>
          <w:rFonts w:cs="Calibri"/>
          <w:lang w:val="en-AU"/>
        </w:rPr>
        <w:t>p</w:t>
      </w:r>
      <w:r w:rsidR="00581613" w:rsidRPr="00581613">
        <w:rPr>
          <w:rFonts w:cs="Calibri"/>
          <w:lang w:val="en-AU"/>
        </w:rPr>
        <w:t xml:space="preserve">resbytery in which the </w:t>
      </w:r>
      <w:r>
        <w:rPr>
          <w:rFonts w:cs="Calibri"/>
          <w:lang w:val="en-AU"/>
        </w:rPr>
        <w:t>charge</w:t>
      </w:r>
      <w:r w:rsidR="00581613" w:rsidRPr="00581613">
        <w:rPr>
          <w:rFonts w:cs="Calibri"/>
          <w:lang w:val="en-AU"/>
        </w:rPr>
        <w:t xml:space="preserve"> is located if he meets one or</w:t>
      </w:r>
      <w:r w:rsidR="00117394">
        <w:rPr>
          <w:rFonts w:cs="Calibri"/>
          <w:lang w:val="en-AU"/>
        </w:rPr>
        <w:t xml:space="preserve"> more of the qualifications of </w:t>
      </w:r>
      <w:hyperlink w:anchor="Rule_4_3" w:history="1">
        <w:r w:rsidR="00117394" w:rsidRPr="008C47F9">
          <w:rPr>
            <w:rStyle w:val="Hyperlink"/>
            <w:rFonts w:cs="Calibri"/>
            <w:lang w:val="en-AU"/>
          </w:rPr>
          <w:t>r</w:t>
        </w:r>
        <w:r w:rsidR="00581613" w:rsidRPr="008C47F9">
          <w:rPr>
            <w:rStyle w:val="Hyperlink"/>
            <w:rFonts w:cs="Calibri"/>
            <w:lang w:val="en-AU"/>
          </w:rPr>
          <w:t>ule 4.3</w:t>
        </w:r>
      </w:hyperlink>
      <w:r w:rsidR="00581613" w:rsidRPr="00581613">
        <w:rPr>
          <w:rFonts w:cs="Calibri"/>
          <w:lang w:val="en-AU"/>
        </w:rPr>
        <w:t>, with the same responsibilities and privileges as a called or appointed minister;</w:t>
      </w:r>
    </w:p>
    <w:p w14:paraId="6DD95F8B" w14:textId="77777777" w:rsidR="00581613" w:rsidRPr="00581613" w:rsidRDefault="00EB0521" w:rsidP="00C0059F">
      <w:pPr>
        <w:numPr>
          <w:ilvl w:val="0"/>
          <w:numId w:val="271"/>
        </w:numPr>
        <w:tabs>
          <w:tab w:val="num" w:pos="1418"/>
        </w:tabs>
        <w:autoSpaceDE w:val="0"/>
        <w:autoSpaceDN w:val="0"/>
        <w:adjustRightInd w:val="0"/>
        <w:ind w:left="1418" w:hanging="709"/>
        <w:rPr>
          <w:rFonts w:cs="Calibri"/>
          <w:lang w:val="en-AU"/>
        </w:rPr>
      </w:pPr>
      <w:r>
        <w:rPr>
          <w:rFonts w:cs="Calibri"/>
          <w:lang w:val="en-AU"/>
        </w:rPr>
        <w:t>t</w:t>
      </w:r>
      <w:r w:rsidR="00581613" w:rsidRPr="00581613">
        <w:rPr>
          <w:rFonts w:cs="Calibri"/>
          <w:lang w:val="en-AU"/>
        </w:rPr>
        <w:t xml:space="preserve">he </w:t>
      </w:r>
      <w:r w:rsidR="00117394">
        <w:rPr>
          <w:rFonts w:cs="Calibri"/>
          <w:lang w:val="en-AU"/>
        </w:rPr>
        <w:t>intentional interim minister</w:t>
      </w:r>
      <w:r w:rsidR="00581613" w:rsidRPr="00581613">
        <w:rPr>
          <w:rFonts w:cs="Calibri"/>
          <w:lang w:val="en-AU"/>
        </w:rPr>
        <w:t>'s remuneration and other costs (such as removal expenses, manse energy allowance etc.) and conditions of employment wil</w:t>
      </w:r>
      <w:r w:rsidR="00117394">
        <w:rPr>
          <w:rFonts w:cs="Calibri"/>
          <w:lang w:val="en-AU"/>
        </w:rPr>
        <w:t>l be the responsibility of the b</w:t>
      </w:r>
      <w:r w:rsidR="00581613" w:rsidRPr="00581613">
        <w:rPr>
          <w:rFonts w:cs="Calibri"/>
          <w:lang w:val="en-AU"/>
        </w:rPr>
        <w:t xml:space="preserve">oard of the </w:t>
      </w:r>
      <w:r w:rsidR="00117394">
        <w:rPr>
          <w:rFonts w:cs="Calibri"/>
          <w:lang w:val="en-AU"/>
        </w:rPr>
        <w:t>charge</w:t>
      </w:r>
      <w:r w:rsidR="00581613" w:rsidRPr="00581613">
        <w:rPr>
          <w:rFonts w:cs="Calibri"/>
          <w:lang w:val="en-AU"/>
        </w:rPr>
        <w:t xml:space="preserve"> to which he is appointed (as for a called or appointed minister);</w:t>
      </w:r>
    </w:p>
    <w:p w14:paraId="47334604" w14:textId="77777777" w:rsidR="00581613" w:rsidRPr="00581613" w:rsidRDefault="00EB0521" w:rsidP="00C0059F">
      <w:pPr>
        <w:numPr>
          <w:ilvl w:val="0"/>
          <w:numId w:val="271"/>
        </w:numPr>
        <w:tabs>
          <w:tab w:val="num" w:pos="1418"/>
        </w:tabs>
        <w:autoSpaceDE w:val="0"/>
        <w:autoSpaceDN w:val="0"/>
        <w:adjustRightInd w:val="0"/>
        <w:ind w:left="1418" w:hanging="709"/>
        <w:rPr>
          <w:rFonts w:cs="Calibri"/>
          <w:lang w:val="en-AU"/>
        </w:rPr>
      </w:pPr>
      <w:r>
        <w:rPr>
          <w:rFonts w:cs="Calibri"/>
          <w:lang w:val="en-AU"/>
        </w:rPr>
        <w:t>t</w:t>
      </w:r>
      <w:r w:rsidR="00581613" w:rsidRPr="00581613">
        <w:rPr>
          <w:rFonts w:cs="Calibri"/>
          <w:lang w:val="en-AU"/>
        </w:rPr>
        <w:t xml:space="preserve">he </w:t>
      </w:r>
      <w:r w:rsidR="00117394">
        <w:rPr>
          <w:rFonts w:cs="Calibri"/>
          <w:lang w:val="en-AU"/>
        </w:rPr>
        <w:t>intentional interim minister</w:t>
      </w:r>
      <w:r w:rsidR="00581613" w:rsidRPr="00581613">
        <w:rPr>
          <w:rFonts w:cs="Calibri"/>
          <w:lang w:val="en-AU"/>
        </w:rPr>
        <w:t xml:space="preserve"> will serve exclusively in the one </w:t>
      </w:r>
      <w:r w:rsidR="00117394">
        <w:rPr>
          <w:rFonts w:cs="Calibri"/>
          <w:lang w:val="en-AU"/>
        </w:rPr>
        <w:t>charge</w:t>
      </w:r>
      <w:r w:rsidR="00581613" w:rsidRPr="00581613">
        <w:rPr>
          <w:rFonts w:cs="Calibri"/>
          <w:lang w:val="en-AU"/>
        </w:rPr>
        <w:t xml:space="preserve"> for a period of up to two years. (Only in the most extraordinary circumstances will an appointment exceed a second year). Ninety (90) days’ notice from either minister or</w:t>
      </w:r>
      <w:r w:rsidR="00117394">
        <w:rPr>
          <w:rFonts w:cs="Calibri"/>
          <w:lang w:val="en-AU"/>
        </w:rPr>
        <w:t xml:space="preserve"> charge to the p</w:t>
      </w:r>
      <w:r w:rsidR="00581613" w:rsidRPr="00581613">
        <w:rPr>
          <w:rFonts w:cs="Calibri"/>
          <w:lang w:val="en-AU"/>
        </w:rPr>
        <w:t>resbytery is required for termina</w:t>
      </w:r>
      <w:r w:rsidR="00117394">
        <w:rPr>
          <w:rFonts w:cs="Calibri"/>
          <w:lang w:val="en-AU"/>
        </w:rPr>
        <w:t>tion of the appointment by the p</w:t>
      </w:r>
      <w:r w:rsidR="00581613" w:rsidRPr="00581613">
        <w:rPr>
          <w:rFonts w:cs="Calibri"/>
          <w:lang w:val="en-AU"/>
        </w:rPr>
        <w:t>resbytery in consultation with the Ministry Development Committee.</w:t>
      </w:r>
    </w:p>
    <w:p w14:paraId="1511DE4C" w14:textId="77777777" w:rsidR="00581613" w:rsidRPr="00581613" w:rsidRDefault="00581613" w:rsidP="00581613">
      <w:pPr>
        <w:ind w:left="0" w:hanging="709"/>
        <w:rPr>
          <w:rFonts w:cs="Calibri"/>
          <w:lang w:val="en-AU"/>
        </w:rPr>
      </w:pPr>
    </w:p>
    <w:p w14:paraId="6989D117" w14:textId="77777777" w:rsidR="00581613" w:rsidRPr="00581613" w:rsidRDefault="00581613" w:rsidP="00581613">
      <w:pPr>
        <w:ind w:left="709" w:hanging="709"/>
        <w:rPr>
          <w:rFonts w:cs="Calibri"/>
          <w:lang w:val="en-AU"/>
        </w:rPr>
      </w:pPr>
    </w:p>
    <w:p w14:paraId="686DB1F4" w14:textId="77777777" w:rsidR="00581613" w:rsidRPr="00581613" w:rsidRDefault="00581613" w:rsidP="00581613">
      <w:pPr>
        <w:ind w:left="709" w:hanging="709"/>
        <w:rPr>
          <w:rFonts w:cs="Calibri"/>
          <w:lang w:val="en-AU"/>
        </w:rPr>
        <w:sectPr w:rsidR="00581613" w:rsidRPr="00581613">
          <w:pgSz w:w="11907" w:h="16840" w:code="9"/>
          <w:pgMar w:top="1440" w:right="1440" w:bottom="1440" w:left="1440" w:header="720" w:footer="720" w:gutter="0"/>
          <w:paperSrc w:first="7" w:other="7"/>
          <w:cols w:space="720"/>
        </w:sectPr>
      </w:pPr>
    </w:p>
    <w:p w14:paraId="5350C32B" w14:textId="563B345A" w:rsidR="00581613" w:rsidRPr="00CD1E95" w:rsidRDefault="00581613" w:rsidP="0041243A">
      <w:pPr>
        <w:pStyle w:val="Heading2"/>
        <w:numPr>
          <w:ilvl w:val="0"/>
          <w:numId w:val="574"/>
        </w:numPr>
        <w:spacing w:before="200" w:after="200"/>
        <w:ind w:left="709"/>
        <w:jc w:val="both"/>
        <w:rPr>
          <w:rFonts w:cs="Calibri"/>
          <w:noProof/>
          <w:lang w:eastAsia="en-AU"/>
        </w:rPr>
      </w:pPr>
      <w:bookmarkStart w:id="555" w:name="_Toc150178087"/>
      <w:r w:rsidRPr="00CD1E95">
        <w:rPr>
          <w:rFonts w:cs="Calibri"/>
          <w:noProof/>
          <w:lang w:eastAsia="en-AU"/>
        </w:rPr>
        <w:lastRenderedPageBreak/>
        <w:t>Principal, Presbyterian Theological College</w:t>
      </w:r>
      <w:bookmarkEnd w:id="555"/>
    </w:p>
    <w:p w14:paraId="5657F264" w14:textId="77777777" w:rsidR="00581613" w:rsidRPr="005C3266" w:rsidRDefault="00581613" w:rsidP="005C3266">
      <w:pPr>
        <w:ind w:left="0"/>
        <w:rPr>
          <w:b/>
          <w:bCs/>
          <w:sz w:val="22"/>
          <w:szCs w:val="22"/>
          <w:lang w:val="en-AU"/>
        </w:rPr>
      </w:pPr>
      <w:r w:rsidRPr="005C3266">
        <w:rPr>
          <w:b/>
          <w:bCs/>
          <w:sz w:val="22"/>
          <w:szCs w:val="22"/>
          <w:lang w:val="en-AU"/>
        </w:rPr>
        <w:t>1.</w:t>
      </w:r>
      <w:r w:rsidRPr="005C3266">
        <w:rPr>
          <w:b/>
          <w:bCs/>
          <w:sz w:val="22"/>
          <w:szCs w:val="22"/>
          <w:lang w:val="en-AU"/>
        </w:rPr>
        <w:tab/>
        <w:t>Position Summary</w:t>
      </w:r>
    </w:p>
    <w:p w14:paraId="5DEFD4AD" w14:textId="4B7A62B1" w:rsidR="00581613" w:rsidRDefault="00502C43" w:rsidP="00502C43">
      <w:pPr>
        <w:ind w:left="709"/>
        <w:rPr>
          <w:rFonts w:cs="Calibri"/>
          <w:lang w:val="en-AU"/>
        </w:rPr>
      </w:pPr>
      <w:r w:rsidRPr="00502C43">
        <w:rPr>
          <w:rFonts w:cs="Calibri"/>
          <w:lang w:val="en-AU"/>
        </w:rPr>
        <w:t>The Presbyterian Theological College (PTC), the ministry training college of the Presbyterian Church of Victoria, is seeking a new principal. The PTC is a reformed and evangelical institution which has a vital role in developing, disseminating and supporting faithful gospel ministry in Melbourne, regional Victoria, and beyond in the coming years. The assembly, through the Theological Education Committee (TEC), the body entrusted with the oversight of the College by the Victorian Assembly, is looking for a faithful Christian, academically able and with experience in pastoral ministry, who can give direction to the development of the college, be a model of integrity and faithful Bible teaching to the students, support and encourage the work of his colleagues, and encourage the work of the gospel in congregations throughout the State. The Assembly believes that the College is in a unique position to have a significant role in promoting the work of the gospel in the State of Victoria both within and beyond the bounds of the denomination and is looking for a person of energy and determination who can see the opportunities and lead the College in making its contribution through the training of faithful gospel ministers.</w:t>
      </w:r>
    </w:p>
    <w:p w14:paraId="31290621" w14:textId="77777777" w:rsidR="00502C43" w:rsidRPr="00581613" w:rsidRDefault="00502C43" w:rsidP="00502C43">
      <w:pPr>
        <w:ind w:left="709"/>
        <w:rPr>
          <w:rFonts w:cs="Calibri"/>
          <w:lang w:val="en-AU"/>
        </w:rPr>
      </w:pPr>
    </w:p>
    <w:p w14:paraId="54BEEB48" w14:textId="77777777" w:rsidR="00581613" w:rsidRPr="005C3266" w:rsidRDefault="00581613" w:rsidP="005C3266">
      <w:pPr>
        <w:ind w:left="0"/>
        <w:rPr>
          <w:b/>
          <w:bCs/>
          <w:sz w:val="22"/>
          <w:szCs w:val="22"/>
          <w:lang w:val="en-AU"/>
        </w:rPr>
      </w:pPr>
      <w:r w:rsidRPr="005C3266">
        <w:rPr>
          <w:b/>
          <w:bCs/>
          <w:sz w:val="22"/>
          <w:szCs w:val="22"/>
          <w:lang w:val="en-AU"/>
        </w:rPr>
        <w:t>2.</w:t>
      </w:r>
      <w:r w:rsidRPr="005C3266">
        <w:rPr>
          <w:b/>
          <w:bCs/>
          <w:sz w:val="22"/>
          <w:szCs w:val="22"/>
          <w:lang w:val="en-AU"/>
        </w:rPr>
        <w:tab/>
        <w:t>Responsibilities</w:t>
      </w:r>
    </w:p>
    <w:p w14:paraId="3AFD8347" w14:textId="0BA4DAEB" w:rsidR="00C31A73" w:rsidRPr="00C31A73" w:rsidRDefault="00C31A73" w:rsidP="00C31A73">
      <w:pPr>
        <w:autoSpaceDE w:val="0"/>
        <w:autoSpaceDN w:val="0"/>
        <w:adjustRightInd w:val="0"/>
        <w:ind w:left="720" w:hanging="720"/>
        <w:rPr>
          <w:rFonts w:cs="Calibri"/>
          <w:color w:val="000000"/>
          <w:lang w:val="en-AU" w:eastAsia="en-AU"/>
        </w:rPr>
      </w:pPr>
      <w:r>
        <w:rPr>
          <w:rFonts w:cs="Calibri"/>
          <w:color w:val="000000"/>
          <w:lang w:val="en-AU" w:eastAsia="en-AU"/>
        </w:rPr>
        <w:t>2.1</w:t>
      </w:r>
      <w:r>
        <w:rPr>
          <w:rFonts w:cs="Calibri"/>
          <w:color w:val="000000"/>
          <w:lang w:val="en-AU" w:eastAsia="en-AU"/>
        </w:rPr>
        <w:tab/>
      </w:r>
      <w:r w:rsidRPr="00C31A73">
        <w:rPr>
          <w:rFonts w:cs="Calibri"/>
          <w:color w:val="000000"/>
          <w:lang w:val="en-AU" w:eastAsia="en-AU"/>
        </w:rPr>
        <w:t xml:space="preserve">The principal is responsible for the day to day work of the College, co-ordinating the delivery of high quality courses to prepare men and women for gospel ministry in the Presbyterian Church of Victoria and beyond. As such the Principal must: </w:t>
      </w:r>
    </w:p>
    <w:p w14:paraId="2AA21A8E" w14:textId="77777777" w:rsidR="00C31A73" w:rsidRPr="00C31A73" w:rsidRDefault="00C31A73" w:rsidP="0041243A">
      <w:pPr>
        <w:pStyle w:val="ListParagraph"/>
        <w:numPr>
          <w:ilvl w:val="0"/>
          <w:numId w:val="499"/>
        </w:numPr>
        <w:autoSpaceDE w:val="0"/>
        <w:autoSpaceDN w:val="0"/>
        <w:adjustRightInd w:val="0"/>
        <w:ind w:left="1134" w:hanging="425"/>
        <w:rPr>
          <w:rFonts w:ascii="Calibri" w:hAnsi="Calibri" w:cs="Calibri"/>
          <w:color w:val="000000"/>
          <w:lang w:val="en-AU" w:eastAsia="en-AU"/>
        </w:rPr>
      </w:pPr>
      <w:r w:rsidRPr="00C31A73">
        <w:rPr>
          <w:rFonts w:ascii="Calibri" w:hAnsi="Calibri" w:cs="Calibri"/>
          <w:color w:val="000000"/>
          <w:lang w:val="en-AU" w:eastAsia="en-AU"/>
        </w:rPr>
        <w:t xml:space="preserve">Give academic, educational, and pastoral leadership to the Faculty, encouraging them in the fulfilment of their own teaching, pastoral, and research responsibilities; </w:t>
      </w:r>
    </w:p>
    <w:p w14:paraId="27E1724F" w14:textId="77777777" w:rsidR="00C31A73" w:rsidRPr="00C31A73" w:rsidRDefault="00C31A73" w:rsidP="0041243A">
      <w:pPr>
        <w:pStyle w:val="ListParagraph"/>
        <w:numPr>
          <w:ilvl w:val="0"/>
          <w:numId w:val="499"/>
        </w:numPr>
        <w:autoSpaceDE w:val="0"/>
        <w:autoSpaceDN w:val="0"/>
        <w:adjustRightInd w:val="0"/>
        <w:ind w:left="1134" w:hanging="425"/>
        <w:rPr>
          <w:rFonts w:ascii="Calibri" w:hAnsi="Calibri" w:cs="Calibri"/>
          <w:color w:val="000000"/>
          <w:lang w:val="en-AU" w:eastAsia="en-AU"/>
        </w:rPr>
      </w:pPr>
      <w:r w:rsidRPr="00C31A73">
        <w:rPr>
          <w:rFonts w:ascii="Calibri" w:hAnsi="Calibri" w:cs="Calibri"/>
          <w:color w:val="000000"/>
          <w:lang w:val="en-AU" w:eastAsia="en-AU"/>
        </w:rPr>
        <w:t xml:space="preserve">Oversee the administration of the college; </w:t>
      </w:r>
    </w:p>
    <w:p w14:paraId="0EEB076F" w14:textId="77777777" w:rsidR="00C31A73" w:rsidRPr="00C31A73" w:rsidRDefault="00C31A73" w:rsidP="0041243A">
      <w:pPr>
        <w:pStyle w:val="ListParagraph"/>
        <w:numPr>
          <w:ilvl w:val="0"/>
          <w:numId w:val="499"/>
        </w:numPr>
        <w:autoSpaceDE w:val="0"/>
        <w:autoSpaceDN w:val="0"/>
        <w:adjustRightInd w:val="0"/>
        <w:ind w:left="1134" w:hanging="425"/>
        <w:rPr>
          <w:rFonts w:ascii="Calibri" w:hAnsi="Calibri" w:cs="Calibri"/>
          <w:color w:val="000000"/>
          <w:lang w:val="en-AU" w:eastAsia="en-AU"/>
        </w:rPr>
      </w:pPr>
      <w:r w:rsidRPr="00C31A73">
        <w:rPr>
          <w:rFonts w:ascii="Calibri" w:hAnsi="Calibri" w:cs="Calibri"/>
          <w:color w:val="000000"/>
          <w:lang w:val="en-AU" w:eastAsia="en-AU"/>
        </w:rPr>
        <w:t xml:space="preserve">Set an example in life and ministry to the students and be responsible for their pastoral support while they study; </w:t>
      </w:r>
    </w:p>
    <w:p w14:paraId="6988F2C8" w14:textId="77777777" w:rsidR="00C31A73" w:rsidRPr="00C31A73" w:rsidRDefault="00C31A73" w:rsidP="0041243A">
      <w:pPr>
        <w:pStyle w:val="ListParagraph"/>
        <w:numPr>
          <w:ilvl w:val="0"/>
          <w:numId w:val="499"/>
        </w:numPr>
        <w:autoSpaceDE w:val="0"/>
        <w:autoSpaceDN w:val="0"/>
        <w:adjustRightInd w:val="0"/>
        <w:ind w:left="1134" w:hanging="425"/>
        <w:rPr>
          <w:rFonts w:ascii="Calibri" w:hAnsi="Calibri" w:cs="Calibri"/>
          <w:color w:val="000000"/>
          <w:lang w:val="en-AU" w:eastAsia="en-AU"/>
        </w:rPr>
      </w:pPr>
      <w:r w:rsidRPr="00C31A73">
        <w:rPr>
          <w:rFonts w:ascii="Calibri" w:hAnsi="Calibri" w:cs="Calibri"/>
          <w:color w:val="000000"/>
          <w:lang w:val="en-AU" w:eastAsia="en-AU"/>
        </w:rPr>
        <w:t xml:space="preserve">Maintain the well being of the college community; </w:t>
      </w:r>
    </w:p>
    <w:p w14:paraId="45D6CB1B" w14:textId="77777777" w:rsidR="00C31A73" w:rsidRPr="00C31A73" w:rsidRDefault="00C31A73" w:rsidP="0041243A">
      <w:pPr>
        <w:pStyle w:val="ListParagraph"/>
        <w:numPr>
          <w:ilvl w:val="0"/>
          <w:numId w:val="499"/>
        </w:numPr>
        <w:autoSpaceDE w:val="0"/>
        <w:autoSpaceDN w:val="0"/>
        <w:adjustRightInd w:val="0"/>
        <w:ind w:left="1134" w:hanging="425"/>
        <w:rPr>
          <w:rFonts w:ascii="Calibri" w:hAnsi="Calibri" w:cs="Calibri"/>
          <w:color w:val="000000"/>
          <w:lang w:val="en-AU" w:eastAsia="en-AU"/>
        </w:rPr>
      </w:pPr>
      <w:r w:rsidRPr="00C31A73">
        <w:rPr>
          <w:rFonts w:ascii="Calibri" w:hAnsi="Calibri" w:cs="Calibri"/>
          <w:color w:val="000000"/>
          <w:lang w:val="en-AU" w:eastAsia="en-AU"/>
        </w:rPr>
        <w:t xml:space="preserve">Be involved in and represent the College’s interests in the life of the Presbyterian Church of Victoria. </w:t>
      </w:r>
    </w:p>
    <w:p w14:paraId="5C3AAC97" w14:textId="77777777" w:rsidR="00C31A73" w:rsidRPr="00C31A73" w:rsidRDefault="00C31A73" w:rsidP="00C31A73">
      <w:pPr>
        <w:autoSpaceDE w:val="0"/>
        <w:autoSpaceDN w:val="0"/>
        <w:adjustRightInd w:val="0"/>
        <w:ind w:left="720"/>
        <w:rPr>
          <w:rFonts w:cs="Calibri"/>
          <w:color w:val="000000"/>
          <w:lang w:val="en-AU" w:eastAsia="en-AU"/>
        </w:rPr>
      </w:pPr>
      <w:r w:rsidRPr="00C31A73">
        <w:rPr>
          <w:rFonts w:cs="Calibri"/>
          <w:color w:val="000000"/>
          <w:lang w:val="en-AU" w:eastAsia="en-AU"/>
        </w:rPr>
        <w:t xml:space="preserve">These tasks will involve teaching in his own discipline, presiding at faculty meetings, participation in Australian College of Theology meetings, interviewing new students and meeting with continuing students, participation in Presbytery and Assembly, having a seat on the TEC, supervision of office staff, meeting with relevant student bodies, and having awareness of the financial management of the College. </w:t>
      </w:r>
    </w:p>
    <w:p w14:paraId="51FBF844" w14:textId="09C7AD5B" w:rsidR="00C31A73" w:rsidRPr="00C31A73" w:rsidRDefault="00C31A73" w:rsidP="00C31A73">
      <w:pPr>
        <w:autoSpaceDE w:val="0"/>
        <w:autoSpaceDN w:val="0"/>
        <w:adjustRightInd w:val="0"/>
        <w:ind w:left="720" w:hanging="720"/>
        <w:rPr>
          <w:rFonts w:cs="Calibri"/>
          <w:color w:val="000000"/>
          <w:lang w:val="en-AU" w:eastAsia="en-AU"/>
        </w:rPr>
      </w:pPr>
      <w:r w:rsidRPr="00C31A73">
        <w:rPr>
          <w:rFonts w:cs="Calibri"/>
          <w:color w:val="000000"/>
          <w:lang w:val="en-AU" w:eastAsia="en-AU"/>
        </w:rPr>
        <w:t xml:space="preserve">2.2. </w:t>
      </w:r>
      <w:r>
        <w:rPr>
          <w:rFonts w:cs="Calibri"/>
          <w:color w:val="000000"/>
          <w:lang w:val="en-AU" w:eastAsia="en-AU"/>
        </w:rPr>
        <w:tab/>
      </w:r>
      <w:r w:rsidRPr="00C31A73">
        <w:rPr>
          <w:rFonts w:cs="Calibri"/>
          <w:color w:val="000000"/>
          <w:lang w:val="en-AU" w:eastAsia="en-AU"/>
        </w:rPr>
        <w:t xml:space="preserve">The principal is responsible for giving direction to the development of the College. The principal will need to engage in: </w:t>
      </w:r>
    </w:p>
    <w:p w14:paraId="4A70399F" w14:textId="77777777" w:rsidR="00C31A73" w:rsidRPr="00C31A73" w:rsidRDefault="00C31A73" w:rsidP="0041243A">
      <w:pPr>
        <w:pStyle w:val="ListParagraph"/>
        <w:numPr>
          <w:ilvl w:val="0"/>
          <w:numId w:val="500"/>
        </w:numPr>
        <w:autoSpaceDE w:val="0"/>
        <w:autoSpaceDN w:val="0"/>
        <w:adjustRightInd w:val="0"/>
        <w:ind w:left="1134" w:hanging="425"/>
        <w:rPr>
          <w:rFonts w:asciiTheme="majorHAnsi" w:hAnsiTheme="majorHAnsi" w:cstheme="majorHAnsi"/>
          <w:color w:val="000000"/>
          <w:lang w:val="en-AU" w:eastAsia="en-AU"/>
        </w:rPr>
      </w:pPr>
      <w:r w:rsidRPr="00C31A73">
        <w:rPr>
          <w:rFonts w:asciiTheme="majorHAnsi" w:hAnsiTheme="majorHAnsi" w:cstheme="majorHAnsi"/>
          <w:color w:val="000000"/>
          <w:lang w:val="en-AU" w:eastAsia="en-AU"/>
        </w:rPr>
        <w:t xml:space="preserve">Considering the need for innovation in the delivery of the College’s courses; </w:t>
      </w:r>
    </w:p>
    <w:p w14:paraId="4E5F5856" w14:textId="77777777" w:rsidR="00C31A73" w:rsidRPr="00C31A73" w:rsidRDefault="00C31A73" w:rsidP="0041243A">
      <w:pPr>
        <w:pStyle w:val="ListParagraph"/>
        <w:numPr>
          <w:ilvl w:val="0"/>
          <w:numId w:val="500"/>
        </w:numPr>
        <w:autoSpaceDE w:val="0"/>
        <w:autoSpaceDN w:val="0"/>
        <w:adjustRightInd w:val="0"/>
        <w:ind w:left="1134" w:hanging="425"/>
        <w:rPr>
          <w:rFonts w:asciiTheme="majorHAnsi" w:hAnsiTheme="majorHAnsi" w:cstheme="majorHAnsi"/>
          <w:color w:val="000000"/>
          <w:lang w:val="en-AU" w:eastAsia="en-AU"/>
        </w:rPr>
      </w:pPr>
      <w:r w:rsidRPr="00C31A73">
        <w:rPr>
          <w:rFonts w:asciiTheme="majorHAnsi" w:hAnsiTheme="majorHAnsi" w:cstheme="majorHAnsi"/>
          <w:color w:val="000000"/>
          <w:lang w:val="en-AU" w:eastAsia="en-AU"/>
        </w:rPr>
        <w:t xml:space="preserve">Anticipating regulatory requirements; </w:t>
      </w:r>
    </w:p>
    <w:p w14:paraId="3ACCB156" w14:textId="77777777" w:rsidR="00C31A73" w:rsidRPr="00C31A73" w:rsidRDefault="00C31A73" w:rsidP="0041243A">
      <w:pPr>
        <w:pStyle w:val="ListParagraph"/>
        <w:numPr>
          <w:ilvl w:val="0"/>
          <w:numId w:val="500"/>
        </w:numPr>
        <w:autoSpaceDE w:val="0"/>
        <w:autoSpaceDN w:val="0"/>
        <w:adjustRightInd w:val="0"/>
        <w:ind w:left="1134" w:hanging="425"/>
        <w:rPr>
          <w:rFonts w:asciiTheme="majorHAnsi" w:hAnsiTheme="majorHAnsi" w:cstheme="majorHAnsi"/>
          <w:color w:val="000000"/>
          <w:lang w:val="en-AU" w:eastAsia="en-AU"/>
        </w:rPr>
      </w:pPr>
      <w:r w:rsidRPr="00C31A73">
        <w:rPr>
          <w:rFonts w:asciiTheme="majorHAnsi" w:hAnsiTheme="majorHAnsi" w:cstheme="majorHAnsi"/>
          <w:color w:val="000000"/>
          <w:lang w:val="en-AU" w:eastAsia="en-AU"/>
        </w:rPr>
        <w:t xml:space="preserve">Giving guidance to the TEC in relation to the resources needed to maintain and develop the College property. </w:t>
      </w:r>
    </w:p>
    <w:p w14:paraId="59BBFEC4" w14:textId="77777777" w:rsidR="00C31A73" w:rsidRPr="00C31A73" w:rsidRDefault="00C31A73" w:rsidP="0041243A">
      <w:pPr>
        <w:pStyle w:val="ListParagraph"/>
        <w:numPr>
          <w:ilvl w:val="0"/>
          <w:numId w:val="500"/>
        </w:numPr>
        <w:autoSpaceDE w:val="0"/>
        <w:autoSpaceDN w:val="0"/>
        <w:adjustRightInd w:val="0"/>
        <w:ind w:left="1134" w:hanging="425"/>
        <w:rPr>
          <w:rFonts w:asciiTheme="majorHAnsi" w:hAnsiTheme="majorHAnsi" w:cstheme="majorHAnsi"/>
          <w:color w:val="000000"/>
          <w:lang w:val="en-AU" w:eastAsia="en-AU"/>
        </w:rPr>
      </w:pPr>
      <w:r w:rsidRPr="00C31A73">
        <w:rPr>
          <w:rFonts w:asciiTheme="majorHAnsi" w:hAnsiTheme="majorHAnsi" w:cstheme="majorHAnsi"/>
          <w:color w:val="000000"/>
          <w:lang w:val="en-AU" w:eastAsia="en-AU"/>
        </w:rPr>
        <w:t xml:space="preserve">Consideration of further opportunities for gospel ministry and anticipated needs for gospel ministers in the PCV and wider Victorian community. </w:t>
      </w:r>
    </w:p>
    <w:p w14:paraId="1C298CD5" w14:textId="7EE037F5" w:rsidR="00C31A73" w:rsidRPr="00C31A73" w:rsidRDefault="00C31A73" w:rsidP="00C31A73">
      <w:pPr>
        <w:autoSpaceDE w:val="0"/>
        <w:autoSpaceDN w:val="0"/>
        <w:adjustRightInd w:val="0"/>
        <w:ind w:left="720" w:hanging="720"/>
        <w:rPr>
          <w:rFonts w:cs="Calibri"/>
          <w:color w:val="000000"/>
          <w:lang w:val="en-AU" w:eastAsia="en-AU"/>
        </w:rPr>
      </w:pPr>
      <w:r w:rsidRPr="00C31A73">
        <w:rPr>
          <w:rFonts w:cs="Calibri"/>
          <w:color w:val="000000"/>
          <w:lang w:val="en-AU" w:eastAsia="en-AU"/>
        </w:rPr>
        <w:t xml:space="preserve">2.3. </w:t>
      </w:r>
      <w:r>
        <w:rPr>
          <w:rFonts w:cs="Calibri"/>
          <w:color w:val="000000"/>
          <w:lang w:val="en-AU" w:eastAsia="en-AU"/>
        </w:rPr>
        <w:tab/>
      </w:r>
      <w:r w:rsidRPr="00C31A73">
        <w:rPr>
          <w:rFonts w:cs="Calibri"/>
          <w:color w:val="000000"/>
          <w:lang w:val="en-AU" w:eastAsia="en-AU"/>
        </w:rPr>
        <w:t xml:space="preserve">The principal is responsible for promoting the college in the denomination and beyond. As such the principal will be involved, where invited, in preaching in Presbyterian congregations throughout the state, speaking to university groups, and taking part in appropriate interdenominational meetings. </w:t>
      </w:r>
    </w:p>
    <w:p w14:paraId="37CA02F3" w14:textId="77777777" w:rsidR="00581613" w:rsidRPr="00581613" w:rsidRDefault="00581613" w:rsidP="00E60ABA">
      <w:pPr>
        <w:ind w:left="709" w:hanging="709"/>
        <w:rPr>
          <w:rFonts w:cs="Calibri"/>
          <w:b/>
          <w:bCs/>
          <w:color w:val="000000"/>
          <w:sz w:val="18"/>
          <w:lang w:val="en-AU" w:eastAsia="en-AU"/>
        </w:rPr>
      </w:pPr>
    </w:p>
    <w:p w14:paraId="5BDFF56C" w14:textId="77777777" w:rsidR="00581613" w:rsidRPr="005C3266" w:rsidRDefault="00581613" w:rsidP="005C3266">
      <w:pPr>
        <w:ind w:left="0"/>
        <w:rPr>
          <w:b/>
          <w:bCs/>
          <w:sz w:val="22"/>
          <w:szCs w:val="22"/>
          <w:lang w:val="en-AU"/>
        </w:rPr>
      </w:pPr>
      <w:r w:rsidRPr="005C3266">
        <w:rPr>
          <w:b/>
          <w:bCs/>
          <w:sz w:val="22"/>
          <w:szCs w:val="22"/>
          <w:lang w:val="en-AU"/>
        </w:rPr>
        <w:t>3.</w:t>
      </w:r>
      <w:r w:rsidRPr="005C3266">
        <w:rPr>
          <w:b/>
          <w:bCs/>
          <w:sz w:val="22"/>
          <w:szCs w:val="22"/>
          <w:lang w:val="en-AU"/>
        </w:rPr>
        <w:tab/>
        <w:t>Attributes</w:t>
      </w:r>
    </w:p>
    <w:p w14:paraId="532CE837" w14:textId="77777777" w:rsidR="00EA3276" w:rsidRPr="00EA3276" w:rsidRDefault="00EA3276" w:rsidP="0041243A">
      <w:pPr>
        <w:pStyle w:val="ListParagraph"/>
        <w:numPr>
          <w:ilvl w:val="0"/>
          <w:numId w:val="501"/>
        </w:numPr>
        <w:ind w:left="1134" w:hanging="425"/>
        <w:rPr>
          <w:rFonts w:ascii="Calibri" w:hAnsi="Calibri" w:cs="Calibri"/>
          <w:lang w:val="en-AU"/>
        </w:rPr>
      </w:pPr>
      <w:r w:rsidRPr="00EA3276">
        <w:rPr>
          <w:rFonts w:ascii="Calibri" w:hAnsi="Calibri" w:cs="Calibri"/>
          <w:lang w:val="en-AU"/>
        </w:rPr>
        <w:t xml:space="preserve">Able to meet the qualifications of an overseer as described in 1 Timothy 3 and Titus 1, i.e. demonstrating a mature Christian character. </w:t>
      </w:r>
    </w:p>
    <w:p w14:paraId="7CD5618A" w14:textId="77777777" w:rsidR="00EA3276" w:rsidRPr="00EA3276" w:rsidRDefault="00EA3276" w:rsidP="0041243A">
      <w:pPr>
        <w:pStyle w:val="ListParagraph"/>
        <w:numPr>
          <w:ilvl w:val="0"/>
          <w:numId w:val="501"/>
        </w:numPr>
        <w:ind w:left="1134" w:hanging="425"/>
        <w:rPr>
          <w:rFonts w:ascii="Calibri" w:hAnsi="Calibri" w:cs="Calibri"/>
          <w:lang w:val="en-AU"/>
        </w:rPr>
      </w:pPr>
      <w:r w:rsidRPr="00EA3276">
        <w:rPr>
          <w:rFonts w:ascii="Calibri" w:hAnsi="Calibri" w:cs="Calibri"/>
          <w:lang w:val="en-AU"/>
        </w:rPr>
        <w:t xml:space="preserve">Prayerful. </w:t>
      </w:r>
    </w:p>
    <w:p w14:paraId="210BE9FD" w14:textId="77777777" w:rsidR="00EA3276" w:rsidRPr="00EA3276" w:rsidRDefault="00EA3276" w:rsidP="0041243A">
      <w:pPr>
        <w:pStyle w:val="ListParagraph"/>
        <w:numPr>
          <w:ilvl w:val="0"/>
          <w:numId w:val="501"/>
        </w:numPr>
        <w:ind w:left="1134" w:hanging="425"/>
        <w:rPr>
          <w:rFonts w:ascii="Calibri" w:hAnsi="Calibri" w:cs="Calibri"/>
          <w:lang w:val="en-AU"/>
        </w:rPr>
      </w:pPr>
      <w:r w:rsidRPr="00EA3276">
        <w:rPr>
          <w:rFonts w:ascii="Calibri" w:hAnsi="Calibri" w:cs="Calibri"/>
          <w:lang w:val="en-AU"/>
        </w:rPr>
        <w:t xml:space="preserve">A capacity to communicate a biblical model of pastoral formation and theological education. </w:t>
      </w:r>
    </w:p>
    <w:p w14:paraId="611C5651" w14:textId="77777777" w:rsidR="00EA3276" w:rsidRPr="00EA3276" w:rsidRDefault="00EA3276" w:rsidP="0041243A">
      <w:pPr>
        <w:pStyle w:val="ListParagraph"/>
        <w:numPr>
          <w:ilvl w:val="0"/>
          <w:numId w:val="501"/>
        </w:numPr>
        <w:ind w:left="1134" w:hanging="425"/>
        <w:rPr>
          <w:rFonts w:ascii="Calibri" w:hAnsi="Calibri" w:cs="Calibri"/>
          <w:lang w:val="en-AU"/>
        </w:rPr>
      </w:pPr>
      <w:r w:rsidRPr="00EA3276">
        <w:rPr>
          <w:rFonts w:ascii="Calibri" w:hAnsi="Calibri" w:cs="Calibri"/>
          <w:lang w:val="en-AU"/>
        </w:rPr>
        <w:t xml:space="preserve">Ability to relate to people of diverse cultural backgrounds. </w:t>
      </w:r>
    </w:p>
    <w:p w14:paraId="4B5D0721" w14:textId="6402145E" w:rsidR="00581613" w:rsidRDefault="00581613" w:rsidP="00713EFD">
      <w:pPr>
        <w:ind w:left="1134" w:hanging="425"/>
        <w:rPr>
          <w:rFonts w:cs="Calibri"/>
          <w:lang w:val="en-AU"/>
        </w:rPr>
      </w:pPr>
    </w:p>
    <w:p w14:paraId="7B1679A1" w14:textId="0798AD07" w:rsidR="00EA3276" w:rsidRPr="005C3266" w:rsidRDefault="00581613" w:rsidP="00EA6203">
      <w:pPr>
        <w:keepNext/>
        <w:keepLines/>
        <w:ind w:left="0"/>
        <w:rPr>
          <w:b/>
          <w:bCs/>
          <w:sz w:val="22"/>
          <w:szCs w:val="22"/>
          <w:lang w:val="en-AU"/>
        </w:rPr>
      </w:pPr>
      <w:r w:rsidRPr="005C3266">
        <w:rPr>
          <w:b/>
          <w:bCs/>
          <w:sz w:val="22"/>
          <w:szCs w:val="22"/>
          <w:lang w:val="en-AU"/>
        </w:rPr>
        <w:lastRenderedPageBreak/>
        <w:t>4.</w:t>
      </w:r>
      <w:r w:rsidRPr="005C3266">
        <w:rPr>
          <w:b/>
          <w:bCs/>
          <w:sz w:val="22"/>
          <w:szCs w:val="22"/>
          <w:lang w:val="en-AU"/>
        </w:rPr>
        <w:tab/>
      </w:r>
      <w:r w:rsidR="00EA3276" w:rsidRPr="005C3266">
        <w:rPr>
          <w:b/>
          <w:bCs/>
          <w:sz w:val="22"/>
          <w:szCs w:val="22"/>
          <w:lang w:val="en-AU"/>
        </w:rPr>
        <w:t xml:space="preserve">Selection Criteria </w:t>
      </w:r>
    </w:p>
    <w:p w14:paraId="28451F6F" w14:textId="77777777" w:rsidR="00EA3276" w:rsidRPr="00EA3276" w:rsidRDefault="00EA3276" w:rsidP="00EA6203">
      <w:pPr>
        <w:keepNext/>
        <w:keepLines/>
        <w:autoSpaceDE w:val="0"/>
        <w:autoSpaceDN w:val="0"/>
        <w:adjustRightInd w:val="0"/>
        <w:ind w:left="0" w:firstLine="720"/>
        <w:rPr>
          <w:rFonts w:cs="Calibri"/>
          <w:color w:val="000000"/>
          <w:lang w:val="en-AU" w:eastAsia="en-AU"/>
        </w:rPr>
      </w:pPr>
      <w:r w:rsidRPr="00EA3276">
        <w:rPr>
          <w:rFonts w:cs="Calibri"/>
          <w:b/>
          <w:bCs/>
          <w:color w:val="000000"/>
          <w:lang w:val="en-AU" w:eastAsia="en-AU"/>
        </w:rPr>
        <w:t xml:space="preserve">Essential Qualifications </w:t>
      </w:r>
    </w:p>
    <w:p w14:paraId="7ED3A83B" w14:textId="77777777" w:rsidR="00EA3276" w:rsidRPr="00EA3276" w:rsidRDefault="00EA3276" w:rsidP="0041243A">
      <w:pPr>
        <w:pStyle w:val="ListParagraph"/>
        <w:keepNext/>
        <w:keepLines/>
        <w:numPr>
          <w:ilvl w:val="0"/>
          <w:numId w:val="503"/>
        </w:numPr>
        <w:autoSpaceDE w:val="0"/>
        <w:autoSpaceDN w:val="0"/>
        <w:adjustRightInd w:val="0"/>
        <w:ind w:hanging="371"/>
        <w:rPr>
          <w:rFonts w:ascii="Calibri" w:hAnsi="Calibri" w:cs="Calibri"/>
          <w:color w:val="000000"/>
          <w:lang w:val="en-AU" w:eastAsia="en-AU"/>
        </w:rPr>
      </w:pPr>
      <w:r w:rsidRPr="00EA3276">
        <w:rPr>
          <w:rFonts w:ascii="Calibri" w:hAnsi="Calibri" w:cs="Calibri"/>
          <w:color w:val="000000"/>
          <w:lang w:val="en-AU" w:eastAsia="en-AU"/>
        </w:rPr>
        <w:t xml:space="preserve">Possessing or working towards a doctorate in one of the major theological disciplines. </w:t>
      </w:r>
    </w:p>
    <w:p w14:paraId="18E9E782" w14:textId="77777777" w:rsidR="00EA3276" w:rsidRPr="00EA3276" w:rsidRDefault="00EA3276" w:rsidP="0041243A">
      <w:pPr>
        <w:pStyle w:val="ListParagraph"/>
        <w:keepNext/>
        <w:keepLines/>
        <w:numPr>
          <w:ilvl w:val="0"/>
          <w:numId w:val="503"/>
        </w:numPr>
        <w:autoSpaceDE w:val="0"/>
        <w:autoSpaceDN w:val="0"/>
        <w:adjustRightInd w:val="0"/>
        <w:ind w:hanging="371"/>
        <w:rPr>
          <w:rFonts w:ascii="Calibri" w:hAnsi="Calibri" w:cs="Calibri"/>
          <w:color w:val="000000"/>
          <w:lang w:val="en-AU" w:eastAsia="en-AU"/>
        </w:rPr>
      </w:pPr>
      <w:r w:rsidRPr="00EA3276">
        <w:rPr>
          <w:rFonts w:ascii="Calibri" w:hAnsi="Calibri" w:cs="Calibri"/>
          <w:color w:val="000000"/>
          <w:lang w:val="en-AU" w:eastAsia="en-AU"/>
        </w:rPr>
        <w:t xml:space="preserve">A minister in full standing with the Presbyterian church of Australia or willing to satisfy the requirements of the rules of the General Assembly of Australia relative to the reception of ministers from other churches. </w:t>
      </w:r>
    </w:p>
    <w:p w14:paraId="6063144E" w14:textId="77777777" w:rsidR="00EA3276" w:rsidRPr="00EA3276" w:rsidRDefault="00EA3276" w:rsidP="0041243A">
      <w:pPr>
        <w:pStyle w:val="ListParagraph"/>
        <w:keepNext/>
        <w:keepLines/>
        <w:numPr>
          <w:ilvl w:val="0"/>
          <w:numId w:val="503"/>
        </w:numPr>
        <w:autoSpaceDE w:val="0"/>
        <w:autoSpaceDN w:val="0"/>
        <w:adjustRightInd w:val="0"/>
        <w:ind w:hanging="371"/>
        <w:rPr>
          <w:rFonts w:ascii="Calibri" w:hAnsi="Calibri" w:cs="Calibri"/>
          <w:color w:val="000000"/>
          <w:lang w:val="en-AU" w:eastAsia="en-AU"/>
        </w:rPr>
      </w:pPr>
      <w:r w:rsidRPr="00EA3276">
        <w:rPr>
          <w:rFonts w:ascii="Calibri" w:hAnsi="Calibri" w:cs="Calibri"/>
          <w:color w:val="000000"/>
          <w:lang w:val="en-AU" w:eastAsia="en-AU"/>
        </w:rPr>
        <w:t xml:space="preserve">Pastoral experience. </w:t>
      </w:r>
    </w:p>
    <w:p w14:paraId="540EE95F" w14:textId="77777777" w:rsidR="00EA3276" w:rsidRPr="00EA3276" w:rsidRDefault="00EA3276" w:rsidP="0041243A">
      <w:pPr>
        <w:pStyle w:val="ListParagraph"/>
        <w:keepNext/>
        <w:keepLines/>
        <w:numPr>
          <w:ilvl w:val="0"/>
          <w:numId w:val="503"/>
        </w:numPr>
        <w:autoSpaceDE w:val="0"/>
        <w:autoSpaceDN w:val="0"/>
        <w:adjustRightInd w:val="0"/>
        <w:ind w:hanging="371"/>
        <w:rPr>
          <w:rFonts w:ascii="Calibri" w:hAnsi="Calibri" w:cs="Calibri"/>
          <w:color w:val="000000"/>
          <w:lang w:val="en-AU" w:eastAsia="en-AU"/>
        </w:rPr>
      </w:pPr>
      <w:r w:rsidRPr="00EA3276">
        <w:rPr>
          <w:rFonts w:ascii="Calibri" w:hAnsi="Calibri" w:cs="Calibri"/>
          <w:color w:val="000000"/>
          <w:lang w:val="en-AU" w:eastAsia="en-AU"/>
        </w:rPr>
        <w:t xml:space="preserve">A wholehearted commitment to the Westminster Confession of Faith, as read in the light of the Declaratory Statement of 1901, as a systematic exposition of the teaching of Scripture. </w:t>
      </w:r>
    </w:p>
    <w:p w14:paraId="5B1BD713" w14:textId="77777777" w:rsidR="00EA3276" w:rsidRPr="00EA3276" w:rsidRDefault="00EA3276" w:rsidP="0041243A">
      <w:pPr>
        <w:pStyle w:val="ListParagraph"/>
        <w:keepNext/>
        <w:keepLines/>
        <w:numPr>
          <w:ilvl w:val="0"/>
          <w:numId w:val="503"/>
        </w:numPr>
        <w:autoSpaceDE w:val="0"/>
        <w:autoSpaceDN w:val="0"/>
        <w:adjustRightInd w:val="0"/>
        <w:ind w:hanging="371"/>
        <w:rPr>
          <w:rFonts w:ascii="Calibri" w:hAnsi="Calibri" w:cs="Calibri"/>
          <w:color w:val="000000"/>
          <w:lang w:val="en-AU" w:eastAsia="en-AU"/>
        </w:rPr>
      </w:pPr>
      <w:r w:rsidRPr="00EA3276">
        <w:rPr>
          <w:rFonts w:ascii="Calibri" w:hAnsi="Calibri" w:cs="Calibri"/>
          <w:color w:val="000000"/>
          <w:lang w:val="en-AU" w:eastAsia="en-AU"/>
        </w:rPr>
        <w:t xml:space="preserve">Fully committed to the Bible as the inerrant Word of God. </w:t>
      </w:r>
    </w:p>
    <w:p w14:paraId="5616CD84" w14:textId="77777777" w:rsidR="00EA3276" w:rsidRPr="00EA3276" w:rsidRDefault="00EA3276" w:rsidP="0041243A">
      <w:pPr>
        <w:pStyle w:val="ListParagraph"/>
        <w:keepNext/>
        <w:keepLines/>
        <w:numPr>
          <w:ilvl w:val="0"/>
          <w:numId w:val="503"/>
        </w:numPr>
        <w:autoSpaceDE w:val="0"/>
        <w:autoSpaceDN w:val="0"/>
        <w:adjustRightInd w:val="0"/>
        <w:ind w:hanging="371"/>
        <w:rPr>
          <w:rFonts w:ascii="Calibri" w:hAnsi="Calibri" w:cs="Calibri"/>
          <w:color w:val="000000"/>
          <w:lang w:val="en-AU" w:eastAsia="en-AU"/>
        </w:rPr>
      </w:pPr>
      <w:r w:rsidRPr="00EA3276">
        <w:rPr>
          <w:rFonts w:ascii="Calibri" w:hAnsi="Calibri" w:cs="Calibri"/>
          <w:color w:val="000000"/>
          <w:lang w:val="en-AU" w:eastAsia="en-AU"/>
        </w:rPr>
        <w:t xml:space="preserve">Already possessing, or able to obtain, a WWCC and willing to sign the Safe Church policy agreement. </w:t>
      </w:r>
    </w:p>
    <w:p w14:paraId="43D72415" w14:textId="77777777" w:rsidR="00EA3276" w:rsidRPr="00EA3276" w:rsidRDefault="00EA3276" w:rsidP="00EA3276">
      <w:pPr>
        <w:autoSpaceDE w:val="0"/>
        <w:autoSpaceDN w:val="0"/>
        <w:adjustRightInd w:val="0"/>
        <w:ind w:left="0" w:firstLine="720"/>
        <w:rPr>
          <w:rFonts w:cs="Calibri"/>
          <w:color w:val="000000"/>
          <w:lang w:val="en-AU" w:eastAsia="en-AU"/>
        </w:rPr>
      </w:pPr>
      <w:r w:rsidRPr="00EA3276">
        <w:rPr>
          <w:rFonts w:cs="Calibri"/>
          <w:b/>
          <w:bCs/>
          <w:color w:val="000000"/>
          <w:lang w:val="en-AU" w:eastAsia="en-AU"/>
        </w:rPr>
        <w:t xml:space="preserve">Achievements and Capabilities </w:t>
      </w:r>
    </w:p>
    <w:p w14:paraId="2F901F62" w14:textId="77777777" w:rsidR="00EA3276" w:rsidRPr="00EA3276" w:rsidRDefault="00EA3276" w:rsidP="0041243A">
      <w:pPr>
        <w:pStyle w:val="ListParagraph"/>
        <w:numPr>
          <w:ilvl w:val="0"/>
          <w:numId w:val="504"/>
        </w:numPr>
        <w:autoSpaceDE w:val="0"/>
        <w:autoSpaceDN w:val="0"/>
        <w:adjustRightInd w:val="0"/>
        <w:ind w:left="1134" w:hanging="425"/>
        <w:rPr>
          <w:rFonts w:ascii="Calibri" w:hAnsi="Calibri" w:cs="Calibri"/>
          <w:color w:val="000000"/>
          <w:lang w:val="en-AU" w:eastAsia="en-AU"/>
        </w:rPr>
      </w:pPr>
      <w:r w:rsidRPr="00EA3276">
        <w:rPr>
          <w:rFonts w:ascii="Calibri" w:hAnsi="Calibri" w:cs="Calibri"/>
          <w:color w:val="000000"/>
          <w:lang w:val="en-AU" w:eastAsia="en-AU"/>
        </w:rPr>
        <w:t xml:space="preserve">Understanding of the Australian Higher Educational context, especially of the expectations of the Australian College of Theology. </w:t>
      </w:r>
    </w:p>
    <w:p w14:paraId="4710BFB4" w14:textId="77777777" w:rsidR="00EA3276" w:rsidRPr="00EA3276" w:rsidRDefault="00EA3276" w:rsidP="0041243A">
      <w:pPr>
        <w:pStyle w:val="ListParagraph"/>
        <w:numPr>
          <w:ilvl w:val="0"/>
          <w:numId w:val="504"/>
        </w:numPr>
        <w:autoSpaceDE w:val="0"/>
        <w:autoSpaceDN w:val="0"/>
        <w:adjustRightInd w:val="0"/>
        <w:ind w:left="1134" w:hanging="425"/>
        <w:rPr>
          <w:rFonts w:ascii="Calibri" w:hAnsi="Calibri" w:cs="Calibri"/>
          <w:color w:val="000000"/>
          <w:lang w:val="en-AU" w:eastAsia="en-AU"/>
        </w:rPr>
      </w:pPr>
      <w:r w:rsidRPr="00EA3276">
        <w:rPr>
          <w:rFonts w:ascii="Calibri" w:hAnsi="Calibri" w:cs="Calibri"/>
          <w:color w:val="000000"/>
          <w:lang w:val="en-AU" w:eastAsia="en-AU"/>
        </w:rPr>
        <w:t xml:space="preserve">An ability to sustain a public platform ministry </w:t>
      </w:r>
    </w:p>
    <w:p w14:paraId="689732B5" w14:textId="77777777" w:rsidR="00EA3276" w:rsidRPr="00EA3276" w:rsidRDefault="00EA3276" w:rsidP="0041243A">
      <w:pPr>
        <w:pStyle w:val="ListParagraph"/>
        <w:numPr>
          <w:ilvl w:val="0"/>
          <w:numId w:val="504"/>
        </w:numPr>
        <w:autoSpaceDE w:val="0"/>
        <w:autoSpaceDN w:val="0"/>
        <w:adjustRightInd w:val="0"/>
        <w:ind w:left="1134" w:hanging="425"/>
        <w:rPr>
          <w:rFonts w:ascii="Calibri" w:hAnsi="Calibri" w:cs="Calibri"/>
          <w:color w:val="000000"/>
          <w:lang w:val="en-AU" w:eastAsia="en-AU"/>
        </w:rPr>
      </w:pPr>
      <w:r w:rsidRPr="00EA3276">
        <w:rPr>
          <w:rFonts w:ascii="Calibri" w:hAnsi="Calibri" w:cs="Calibri"/>
          <w:color w:val="000000"/>
          <w:lang w:val="en-AU" w:eastAsia="en-AU"/>
        </w:rPr>
        <w:t xml:space="preserve">Involvement in discipling and training others in ministry skills </w:t>
      </w:r>
    </w:p>
    <w:p w14:paraId="0B812D30" w14:textId="77777777" w:rsidR="00EA3276" w:rsidRPr="00EA3276" w:rsidRDefault="00EA3276" w:rsidP="0041243A">
      <w:pPr>
        <w:pStyle w:val="ListParagraph"/>
        <w:numPr>
          <w:ilvl w:val="0"/>
          <w:numId w:val="504"/>
        </w:numPr>
        <w:autoSpaceDE w:val="0"/>
        <w:autoSpaceDN w:val="0"/>
        <w:adjustRightInd w:val="0"/>
        <w:ind w:left="1134" w:hanging="425"/>
        <w:rPr>
          <w:rFonts w:ascii="Calibri" w:hAnsi="Calibri" w:cs="Calibri"/>
          <w:color w:val="000000"/>
          <w:lang w:val="en-AU" w:eastAsia="en-AU"/>
        </w:rPr>
      </w:pPr>
      <w:r w:rsidRPr="00EA3276">
        <w:rPr>
          <w:rFonts w:ascii="Calibri" w:hAnsi="Calibri" w:cs="Calibri"/>
          <w:color w:val="000000"/>
          <w:lang w:val="en-AU" w:eastAsia="en-AU"/>
        </w:rPr>
        <w:t xml:space="preserve">Demonstrated capacity to lead a team </w:t>
      </w:r>
    </w:p>
    <w:p w14:paraId="75AF3F55" w14:textId="77777777" w:rsidR="00EA3276" w:rsidRPr="00EA3276" w:rsidRDefault="00EA3276" w:rsidP="0041243A">
      <w:pPr>
        <w:pStyle w:val="ListParagraph"/>
        <w:numPr>
          <w:ilvl w:val="0"/>
          <w:numId w:val="504"/>
        </w:numPr>
        <w:autoSpaceDE w:val="0"/>
        <w:autoSpaceDN w:val="0"/>
        <w:adjustRightInd w:val="0"/>
        <w:ind w:left="1134" w:hanging="425"/>
        <w:rPr>
          <w:rFonts w:ascii="Calibri" w:hAnsi="Calibri" w:cs="Calibri"/>
          <w:color w:val="000000"/>
          <w:lang w:val="en-AU" w:eastAsia="en-AU"/>
        </w:rPr>
      </w:pPr>
      <w:r w:rsidRPr="00EA3276">
        <w:rPr>
          <w:rFonts w:ascii="Calibri" w:hAnsi="Calibri" w:cs="Calibri"/>
          <w:color w:val="000000"/>
          <w:lang w:val="en-AU" w:eastAsia="en-AU"/>
        </w:rPr>
        <w:t xml:space="preserve">Administrative experience with an ability to coordinate day to day operations of an educational institution </w:t>
      </w:r>
    </w:p>
    <w:p w14:paraId="5F1DA939" w14:textId="0A71DF05" w:rsidR="00EA3276" w:rsidRDefault="00EA3276" w:rsidP="0041243A">
      <w:pPr>
        <w:pStyle w:val="ListParagraph"/>
        <w:numPr>
          <w:ilvl w:val="0"/>
          <w:numId w:val="504"/>
        </w:numPr>
        <w:autoSpaceDE w:val="0"/>
        <w:autoSpaceDN w:val="0"/>
        <w:adjustRightInd w:val="0"/>
        <w:ind w:left="1134" w:hanging="425"/>
        <w:rPr>
          <w:rFonts w:ascii="Calibri" w:hAnsi="Calibri" w:cs="Calibri"/>
          <w:color w:val="000000"/>
          <w:lang w:val="en-AU" w:eastAsia="en-AU"/>
        </w:rPr>
      </w:pPr>
      <w:r w:rsidRPr="00EA3276">
        <w:rPr>
          <w:rFonts w:ascii="Calibri" w:hAnsi="Calibri" w:cs="Calibri"/>
          <w:color w:val="000000"/>
          <w:lang w:val="en-AU" w:eastAsia="en-AU"/>
        </w:rPr>
        <w:t xml:space="preserve">Experience in the activities of Presbytery and Assembly </w:t>
      </w:r>
    </w:p>
    <w:p w14:paraId="4D8578EA" w14:textId="77777777" w:rsidR="009F3C49" w:rsidRPr="00EA3276" w:rsidRDefault="009F3C49" w:rsidP="00713EFD">
      <w:pPr>
        <w:pStyle w:val="ListParagraph"/>
        <w:autoSpaceDE w:val="0"/>
        <w:autoSpaceDN w:val="0"/>
        <w:adjustRightInd w:val="0"/>
        <w:ind w:left="1134" w:hanging="425"/>
        <w:rPr>
          <w:rFonts w:ascii="Calibri" w:hAnsi="Calibri" w:cs="Calibri"/>
          <w:color w:val="000000"/>
          <w:lang w:val="en-AU" w:eastAsia="en-AU"/>
        </w:rPr>
      </w:pPr>
    </w:p>
    <w:p w14:paraId="0FF1C79A" w14:textId="6EDC3A12" w:rsidR="00EA3276" w:rsidRPr="005C3266" w:rsidRDefault="00EA3276" w:rsidP="005C3266">
      <w:pPr>
        <w:ind w:left="0"/>
        <w:rPr>
          <w:b/>
          <w:bCs/>
          <w:sz w:val="22"/>
          <w:szCs w:val="22"/>
          <w:lang w:val="en-AU"/>
        </w:rPr>
      </w:pPr>
      <w:r w:rsidRPr="005C3266">
        <w:rPr>
          <w:b/>
          <w:bCs/>
          <w:sz w:val="22"/>
          <w:szCs w:val="22"/>
          <w:lang w:val="en-AU"/>
        </w:rPr>
        <w:t xml:space="preserve">5. </w:t>
      </w:r>
      <w:r w:rsidR="009F3C49" w:rsidRPr="005C3266">
        <w:rPr>
          <w:b/>
          <w:bCs/>
          <w:sz w:val="22"/>
          <w:szCs w:val="22"/>
          <w:lang w:val="en-AU"/>
        </w:rPr>
        <w:tab/>
      </w:r>
      <w:r w:rsidRPr="005C3266">
        <w:rPr>
          <w:b/>
          <w:bCs/>
          <w:sz w:val="22"/>
          <w:szCs w:val="22"/>
          <w:lang w:val="en-AU"/>
        </w:rPr>
        <w:t xml:space="preserve">Terms </w:t>
      </w:r>
    </w:p>
    <w:p w14:paraId="498314E5" w14:textId="77777777" w:rsidR="00EA3276" w:rsidRPr="00EA3276" w:rsidRDefault="00EA3276" w:rsidP="0041243A">
      <w:pPr>
        <w:numPr>
          <w:ilvl w:val="0"/>
          <w:numId w:val="502"/>
        </w:numPr>
        <w:autoSpaceDE w:val="0"/>
        <w:autoSpaceDN w:val="0"/>
        <w:adjustRightInd w:val="0"/>
        <w:ind w:left="1418" w:hanging="709"/>
        <w:rPr>
          <w:rFonts w:cs="Calibri"/>
          <w:color w:val="000000"/>
          <w:lang w:val="en-AU" w:eastAsia="en-AU"/>
        </w:rPr>
      </w:pPr>
      <w:r w:rsidRPr="00EA3276">
        <w:rPr>
          <w:rFonts w:cs="Calibri"/>
          <w:color w:val="000000"/>
          <w:lang w:val="en-AU" w:eastAsia="en-AU"/>
        </w:rPr>
        <w:t xml:space="preserve">1.23 times the minister’s minimum remuneration package as defined in the annual MMC deliverance to the Assembly. </w:t>
      </w:r>
    </w:p>
    <w:p w14:paraId="44C566A3" w14:textId="77777777" w:rsidR="00EA3276" w:rsidRPr="00EA3276" w:rsidRDefault="00EA3276" w:rsidP="0041243A">
      <w:pPr>
        <w:numPr>
          <w:ilvl w:val="0"/>
          <w:numId w:val="502"/>
        </w:numPr>
        <w:autoSpaceDE w:val="0"/>
        <w:autoSpaceDN w:val="0"/>
        <w:adjustRightInd w:val="0"/>
        <w:ind w:left="1418" w:hanging="709"/>
        <w:rPr>
          <w:rFonts w:cs="Calibri"/>
          <w:color w:val="000000"/>
          <w:lang w:val="en-AU" w:eastAsia="en-AU"/>
        </w:rPr>
      </w:pPr>
      <w:r w:rsidRPr="00EA3276">
        <w:rPr>
          <w:rFonts w:cs="Calibri"/>
          <w:color w:val="000000"/>
          <w:lang w:val="en-AU" w:eastAsia="en-AU"/>
        </w:rPr>
        <w:t xml:space="preserve">manse provided or benefit as set by the Theological Education Committee. </w:t>
      </w:r>
    </w:p>
    <w:p w14:paraId="63FF6610" w14:textId="77777777" w:rsidR="00EA3276" w:rsidRPr="00EA3276" w:rsidRDefault="00EA3276" w:rsidP="0041243A">
      <w:pPr>
        <w:numPr>
          <w:ilvl w:val="0"/>
          <w:numId w:val="502"/>
        </w:numPr>
        <w:autoSpaceDE w:val="0"/>
        <w:autoSpaceDN w:val="0"/>
        <w:adjustRightInd w:val="0"/>
        <w:ind w:left="1418" w:hanging="709"/>
        <w:rPr>
          <w:rFonts w:cs="Calibri"/>
          <w:color w:val="000000"/>
          <w:lang w:val="en-AU" w:eastAsia="en-AU"/>
        </w:rPr>
      </w:pPr>
      <w:r w:rsidRPr="00EA3276">
        <w:rPr>
          <w:rFonts w:cs="Calibri"/>
          <w:color w:val="000000"/>
          <w:lang w:val="en-AU" w:eastAsia="en-AU"/>
        </w:rPr>
        <w:t xml:space="preserve">telephone rent plus all calls. </w:t>
      </w:r>
    </w:p>
    <w:p w14:paraId="57FB4E66" w14:textId="77777777" w:rsidR="00EA3276" w:rsidRPr="00EA3276" w:rsidRDefault="00EA3276" w:rsidP="0041243A">
      <w:pPr>
        <w:numPr>
          <w:ilvl w:val="0"/>
          <w:numId w:val="502"/>
        </w:numPr>
        <w:autoSpaceDE w:val="0"/>
        <w:autoSpaceDN w:val="0"/>
        <w:adjustRightInd w:val="0"/>
        <w:ind w:left="1418" w:hanging="709"/>
        <w:rPr>
          <w:rFonts w:cs="Calibri"/>
          <w:color w:val="000000"/>
          <w:lang w:val="en-AU" w:eastAsia="en-AU"/>
        </w:rPr>
      </w:pPr>
      <w:r w:rsidRPr="00EA3276">
        <w:rPr>
          <w:rFonts w:cs="Calibri"/>
          <w:color w:val="000000"/>
          <w:lang w:val="en-AU" w:eastAsia="en-AU"/>
        </w:rPr>
        <w:t xml:space="preserve">superannuation at the ministerial rate. </w:t>
      </w:r>
    </w:p>
    <w:p w14:paraId="5EFB900C" w14:textId="77777777" w:rsidR="00EA3276" w:rsidRPr="00EA3276" w:rsidRDefault="00EA3276" w:rsidP="0041243A">
      <w:pPr>
        <w:numPr>
          <w:ilvl w:val="0"/>
          <w:numId w:val="502"/>
        </w:numPr>
        <w:autoSpaceDE w:val="0"/>
        <w:autoSpaceDN w:val="0"/>
        <w:adjustRightInd w:val="0"/>
        <w:ind w:left="1418" w:hanging="709"/>
        <w:rPr>
          <w:rFonts w:cs="Calibri"/>
          <w:color w:val="000000"/>
          <w:lang w:val="en-AU" w:eastAsia="en-AU"/>
        </w:rPr>
      </w:pPr>
      <w:r w:rsidRPr="00EA3276">
        <w:rPr>
          <w:rFonts w:cs="Calibri"/>
          <w:color w:val="000000"/>
          <w:lang w:val="en-AU" w:eastAsia="en-AU"/>
        </w:rPr>
        <w:t xml:space="preserve">six month’s paid study leave during each fourth and each seventh year of appointment or alternatively twelve month’s paid study leave during each seventh year of appointment. </w:t>
      </w:r>
    </w:p>
    <w:p w14:paraId="73D1F2E6" w14:textId="77777777" w:rsidR="00EA3276" w:rsidRPr="00EA3276" w:rsidRDefault="00EA3276" w:rsidP="0041243A">
      <w:pPr>
        <w:numPr>
          <w:ilvl w:val="0"/>
          <w:numId w:val="502"/>
        </w:numPr>
        <w:autoSpaceDE w:val="0"/>
        <w:autoSpaceDN w:val="0"/>
        <w:adjustRightInd w:val="0"/>
        <w:ind w:left="1418" w:hanging="709"/>
        <w:rPr>
          <w:rFonts w:cs="Calibri"/>
          <w:color w:val="000000"/>
          <w:lang w:val="en-AU" w:eastAsia="en-AU"/>
        </w:rPr>
      </w:pPr>
      <w:r w:rsidRPr="00EA3276">
        <w:rPr>
          <w:rFonts w:cs="Calibri"/>
          <w:color w:val="000000"/>
          <w:lang w:val="en-AU" w:eastAsia="en-AU"/>
        </w:rPr>
        <w:t xml:space="preserve">removal costs paid by the Theological Education Committee within Australia but a negotiated figure if from overseas. </w:t>
      </w:r>
    </w:p>
    <w:p w14:paraId="586059E3" w14:textId="77777777" w:rsidR="00EA3276" w:rsidRPr="00EA3276" w:rsidRDefault="00EA3276" w:rsidP="0041243A">
      <w:pPr>
        <w:numPr>
          <w:ilvl w:val="0"/>
          <w:numId w:val="502"/>
        </w:numPr>
        <w:autoSpaceDE w:val="0"/>
        <w:autoSpaceDN w:val="0"/>
        <w:adjustRightInd w:val="0"/>
        <w:ind w:left="1418" w:hanging="709"/>
        <w:rPr>
          <w:rFonts w:cs="Calibri"/>
          <w:color w:val="000000"/>
          <w:lang w:val="en-AU" w:eastAsia="en-AU"/>
        </w:rPr>
      </w:pPr>
      <w:r w:rsidRPr="00EA3276">
        <w:rPr>
          <w:rFonts w:cs="Calibri"/>
          <w:color w:val="000000"/>
          <w:lang w:val="en-AU" w:eastAsia="en-AU"/>
        </w:rPr>
        <w:t xml:space="preserve">annual leave equivalent to ministerial annual leave as defined in the annual MMC deliverance to the Assembly, currently five weeks. </w:t>
      </w:r>
    </w:p>
    <w:p w14:paraId="03654EE2" w14:textId="77777777" w:rsidR="00EA3276" w:rsidRPr="00EA3276" w:rsidRDefault="00EA3276" w:rsidP="0041243A">
      <w:pPr>
        <w:numPr>
          <w:ilvl w:val="0"/>
          <w:numId w:val="502"/>
        </w:numPr>
        <w:autoSpaceDE w:val="0"/>
        <w:autoSpaceDN w:val="0"/>
        <w:adjustRightInd w:val="0"/>
        <w:ind w:left="1418" w:hanging="709"/>
        <w:rPr>
          <w:rFonts w:cs="Calibri"/>
          <w:color w:val="000000"/>
          <w:lang w:val="en-AU" w:eastAsia="en-AU"/>
        </w:rPr>
      </w:pPr>
      <w:r w:rsidRPr="00EA3276">
        <w:rPr>
          <w:rFonts w:cs="Calibri"/>
          <w:color w:val="000000"/>
          <w:lang w:val="en-AU" w:eastAsia="en-AU"/>
        </w:rPr>
        <w:t xml:space="preserve">Workcover. </w:t>
      </w:r>
    </w:p>
    <w:p w14:paraId="608FD96A" w14:textId="77777777" w:rsidR="00EA3276" w:rsidRPr="00EA3276" w:rsidRDefault="00EA3276" w:rsidP="0041243A">
      <w:pPr>
        <w:numPr>
          <w:ilvl w:val="0"/>
          <w:numId w:val="502"/>
        </w:numPr>
        <w:autoSpaceDE w:val="0"/>
        <w:autoSpaceDN w:val="0"/>
        <w:adjustRightInd w:val="0"/>
        <w:ind w:left="1418" w:hanging="709"/>
        <w:rPr>
          <w:rFonts w:cs="Calibri"/>
          <w:color w:val="000000"/>
          <w:lang w:val="en-AU" w:eastAsia="en-AU"/>
        </w:rPr>
      </w:pPr>
      <w:r w:rsidRPr="00EA3276">
        <w:rPr>
          <w:rFonts w:cs="Calibri"/>
          <w:color w:val="000000"/>
          <w:lang w:val="en-AU" w:eastAsia="en-AU"/>
        </w:rPr>
        <w:t xml:space="preserve">payment of manse energy bills up to $3,000 per annum as a non-cash benefit. </w:t>
      </w:r>
    </w:p>
    <w:p w14:paraId="0994A2E2" w14:textId="77777777" w:rsidR="00EA3276" w:rsidRPr="00EA3276" w:rsidRDefault="00EA3276" w:rsidP="0041243A">
      <w:pPr>
        <w:numPr>
          <w:ilvl w:val="0"/>
          <w:numId w:val="502"/>
        </w:numPr>
        <w:autoSpaceDE w:val="0"/>
        <w:autoSpaceDN w:val="0"/>
        <w:adjustRightInd w:val="0"/>
        <w:ind w:left="1418" w:hanging="709"/>
        <w:rPr>
          <w:rFonts w:cs="Calibri"/>
          <w:color w:val="000000"/>
          <w:lang w:val="en-AU" w:eastAsia="en-AU"/>
        </w:rPr>
      </w:pPr>
      <w:r w:rsidRPr="00EA3276">
        <w:rPr>
          <w:rFonts w:cs="Calibri"/>
          <w:color w:val="000000"/>
          <w:lang w:val="en-AU" w:eastAsia="en-AU"/>
        </w:rPr>
        <w:t xml:space="preserve">fully serviced car with running costs for church, or equivalent cost benefit as set by the Theological Education Committee. </w:t>
      </w:r>
    </w:p>
    <w:p w14:paraId="263976BE" w14:textId="1C512237" w:rsidR="00802AF2" w:rsidRDefault="00EA3276" w:rsidP="0041243A">
      <w:pPr>
        <w:numPr>
          <w:ilvl w:val="0"/>
          <w:numId w:val="502"/>
        </w:numPr>
        <w:autoSpaceDE w:val="0"/>
        <w:autoSpaceDN w:val="0"/>
        <w:adjustRightInd w:val="0"/>
        <w:ind w:left="1418" w:hanging="709"/>
        <w:rPr>
          <w:rFonts w:cs="Calibri"/>
          <w:color w:val="000000"/>
          <w:lang w:val="en-AU" w:eastAsia="en-AU"/>
        </w:rPr>
      </w:pPr>
      <w:r w:rsidRPr="00EA3276">
        <w:rPr>
          <w:rFonts w:cs="Calibri"/>
          <w:color w:val="000000"/>
          <w:lang w:val="en-AU" w:eastAsia="en-AU"/>
        </w:rPr>
        <w:t xml:space="preserve">any other provisions the Assembly may determine. </w:t>
      </w:r>
    </w:p>
    <w:p w14:paraId="6F9A630E" w14:textId="77777777" w:rsidR="00802AF2" w:rsidRDefault="00802AF2">
      <w:pPr>
        <w:ind w:left="0"/>
        <w:jc w:val="left"/>
        <w:rPr>
          <w:rFonts w:cs="Calibri"/>
          <w:color w:val="000000"/>
          <w:lang w:val="en-AU" w:eastAsia="en-AU"/>
        </w:rPr>
      </w:pPr>
      <w:r>
        <w:rPr>
          <w:rFonts w:cs="Calibri"/>
          <w:color w:val="000000"/>
          <w:lang w:val="en-AU" w:eastAsia="en-AU"/>
        </w:rPr>
        <w:br w:type="page"/>
      </w:r>
    </w:p>
    <w:p w14:paraId="1BB304C6" w14:textId="0862B423" w:rsidR="00581613" w:rsidRPr="00CD1E95" w:rsidRDefault="00713EFD" w:rsidP="0041243A">
      <w:pPr>
        <w:pStyle w:val="Heading2"/>
        <w:numPr>
          <w:ilvl w:val="0"/>
          <w:numId w:val="574"/>
        </w:numPr>
        <w:spacing w:before="200" w:after="200"/>
        <w:ind w:left="709"/>
        <w:jc w:val="both"/>
        <w:rPr>
          <w:rFonts w:cs="Calibri"/>
          <w:noProof/>
          <w:lang w:eastAsia="en-AU"/>
        </w:rPr>
      </w:pPr>
      <w:bookmarkStart w:id="556" w:name="_Toc150178088"/>
      <w:r w:rsidRPr="00CD1E95">
        <w:rPr>
          <w:rFonts w:cs="Calibri"/>
          <w:noProof/>
          <w:lang w:eastAsia="en-AU"/>
        </w:rPr>
        <w:lastRenderedPageBreak/>
        <w:t>L</w:t>
      </w:r>
      <w:r w:rsidR="00581613" w:rsidRPr="00CD1E95">
        <w:rPr>
          <w:rFonts w:cs="Calibri"/>
          <w:noProof/>
          <w:lang w:eastAsia="en-AU"/>
        </w:rPr>
        <w:t>ecturer</w:t>
      </w:r>
      <w:r w:rsidR="006771AA" w:rsidRPr="00CD1E95">
        <w:rPr>
          <w:rFonts w:cs="Calibri"/>
          <w:noProof/>
          <w:lang w:eastAsia="en-AU"/>
        </w:rPr>
        <w:t xml:space="preserve"> in</w:t>
      </w:r>
      <w:r w:rsidR="00581613" w:rsidRPr="00CD1E95">
        <w:rPr>
          <w:rFonts w:cs="Calibri"/>
          <w:noProof/>
          <w:lang w:eastAsia="en-AU"/>
        </w:rPr>
        <w:t xml:space="preserve"> Old Testament Studies, PTC</w:t>
      </w:r>
      <w:bookmarkEnd w:id="556"/>
    </w:p>
    <w:p w14:paraId="2BE5F9E2" w14:textId="77777777" w:rsidR="00581613" w:rsidRPr="005C3266" w:rsidRDefault="00581613" w:rsidP="005C3266">
      <w:pPr>
        <w:ind w:left="0"/>
        <w:rPr>
          <w:b/>
          <w:bCs/>
          <w:sz w:val="22"/>
          <w:szCs w:val="22"/>
          <w:lang w:val="en-AU"/>
        </w:rPr>
      </w:pPr>
      <w:r w:rsidRPr="005C3266">
        <w:rPr>
          <w:b/>
          <w:bCs/>
          <w:sz w:val="22"/>
          <w:szCs w:val="22"/>
          <w:lang w:val="en-AU"/>
        </w:rPr>
        <w:t xml:space="preserve">1. </w:t>
      </w:r>
      <w:r w:rsidRPr="005C3266">
        <w:rPr>
          <w:b/>
          <w:bCs/>
          <w:sz w:val="22"/>
          <w:szCs w:val="22"/>
          <w:lang w:val="en-AU"/>
        </w:rPr>
        <w:tab/>
        <w:t>Position Summary</w:t>
      </w:r>
    </w:p>
    <w:p w14:paraId="30B02287" w14:textId="77777777" w:rsidR="00581613" w:rsidRPr="00581613" w:rsidRDefault="00581613" w:rsidP="00581613">
      <w:pPr>
        <w:ind w:left="709"/>
        <w:rPr>
          <w:rFonts w:cs="Calibri"/>
          <w:lang w:val="en-AU"/>
        </w:rPr>
      </w:pPr>
      <w:r w:rsidRPr="00581613">
        <w:rPr>
          <w:rFonts w:cs="Calibri"/>
          <w:lang w:val="en-AU"/>
        </w:rPr>
        <w:t xml:space="preserve">The Presbyterian Theological College (‘PTC’), the ministry training college of The Presbyterian Church of Victoria, is seeking a lecturer in Old Testament Studies. The PTC is a reformed and evangelical institution which has a vital role in developing, disseminating and supporting faithful gospel ministry in Melbourne, regional Victoria and beyond. The Assembly, through the Theological Education Committee (‘TEC’), the body entrusted with the oversight of the </w:t>
      </w:r>
      <w:r w:rsidR="00DF4AC2">
        <w:rPr>
          <w:rFonts w:cs="Calibri"/>
          <w:lang w:val="en-AU"/>
        </w:rPr>
        <w:t>college</w:t>
      </w:r>
      <w:r w:rsidRPr="00581613">
        <w:rPr>
          <w:rFonts w:cs="Calibri"/>
          <w:lang w:val="en-AU"/>
        </w:rPr>
        <w:t xml:space="preserve"> by the Victorian Assembly, is looking for a faithful Christian, academically able in the disciplines of Hebrew and Old Testament studies and with experience in pastoral ministry, who can help students understand the Old Testament in its context, locate its teaching in the flow of biblical theology to fulfilment in Christ, and preach it today as God’s Word. A lecturer at the PTC will also have a role as a theological resource to his brothers in </w:t>
      </w:r>
      <w:r w:rsidR="00171134">
        <w:rPr>
          <w:rFonts w:cs="Calibri"/>
          <w:lang w:val="en-AU"/>
        </w:rPr>
        <w:t xml:space="preserve">parish </w:t>
      </w:r>
      <w:r w:rsidRPr="00581613">
        <w:rPr>
          <w:rFonts w:cs="Calibri"/>
          <w:lang w:val="en-AU"/>
        </w:rPr>
        <w:t>ministry.</w:t>
      </w:r>
    </w:p>
    <w:p w14:paraId="70295D32" w14:textId="77777777" w:rsidR="00581613" w:rsidRPr="00581613" w:rsidRDefault="00581613" w:rsidP="00581613">
      <w:pPr>
        <w:ind w:left="709" w:hanging="709"/>
        <w:rPr>
          <w:rFonts w:cs="Calibri"/>
          <w:lang w:val="en-AU"/>
        </w:rPr>
      </w:pPr>
    </w:p>
    <w:p w14:paraId="7DE9444A" w14:textId="77777777" w:rsidR="00581613" w:rsidRPr="005C3266" w:rsidRDefault="00581613" w:rsidP="005C3266">
      <w:pPr>
        <w:ind w:left="0"/>
        <w:rPr>
          <w:b/>
          <w:bCs/>
          <w:sz w:val="22"/>
          <w:szCs w:val="22"/>
          <w:lang w:val="en-AU"/>
        </w:rPr>
      </w:pPr>
      <w:r w:rsidRPr="005C3266">
        <w:rPr>
          <w:b/>
          <w:bCs/>
          <w:sz w:val="22"/>
          <w:szCs w:val="22"/>
          <w:lang w:val="en-AU"/>
        </w:rPr>
        <w:t xml:space="preserve">2. </w:t>
      </w:r>
      <w:r w:rsidRPr="005C3266">
        <w:rPr>
          <w:b/>
          <w:bCs/>
          <w:sz w:val="22"/>
          <w:szCs w:val="22"/>
          <w:lang w:val="en-AU"/>
        </w:rPr>
        <w:tab/>
        <w:t>Responsibilities</w:t>
      </w:r>
    </w:p>
    <w:p w14:paraId="78EDD845" w14:textId="77777777" w:rsidR="00581613" w:rsidRPr="00581613" w:rsidRDefault="00581613" w:rsidP="0095226C">
      <w:pPr>
        <w:ind w:left="709"/>
        <w:rPr>
          <w:rFonts w:cs="Calibri"/>
          <w:lang w:val="en-AU"/>
        </w:rPr>
      </w:pPr>
      <w:r w:rsidRPr="00581613">
        <w:rPr>
          <w:rFonts w:cs="Calibri"/>
          <w:lang w:val="en-AU"/>
        </w:rPr>
        <w:t>The lecturer in Old Testament will be responsible, under the Principal of the PTC, for delivery of lectures in the area of Old Testament studies and Hebrew language, teaching principally the Old Testament courses of the Australian College of Theology.</w:t>
      </w:r>
    </w:p>
    <w:p w14:paraId="578EC5FA" w14:textId="77777777" w:rsidR="00581613" w:rsidRPr="00581613" w:rsidRDefault="00581613" w:rsidP="0095226C">
      <w:pPr>
        <w:ind w:left="709"/>
        <w:rPr>
          <w:rFonts w:cs="Calibri"/>
          <w:lang w:val="en-AU"/>
        </w:rPr>
      </w:pPr>
      <w:r w:rsidRPr="00581613">
        <w:rPr>
          <w:rFonts w:cs="Calibri"/>
          <w:lang w:val="en-AU"/>
        </w:rPr>
        <w:t>A lecturer must</w:t>
      </w:r>
    </w:p>
    <w:p w14:paraId="1B4DEBDA" w14:textId="77777777" w:rsidR="00581613" w:rsidRPr="00581613" w:rsidRDefault="00581613" w:rsidP="00713EFD">
      <w:pPr>
        <w:numPr>
          <w:ilvl w:val="0"/>
          <w:numId w:val="274"/>
        </w:numPr>
        <w:tabs>
          <w:tab w:val="clear" w:pos="720"/>
        </w:tabs>
        <w:ind w:left="1134" w:hanging="425"/>
        <w:rPr>
          <w:rFonts w:cs="Calibri"/>
          <w:lang w:val="en-AU"/>
        </w:rPr>
      </w:pPr>
      <w:r w:rsidRPr="00581613">
        <w:rPr>
          <w:rFonts w:cs="Calibri"/>
          <w:lang w:val="en-AU"/>
        </w:rPr>
        <w:t>Set an example in life and ministry to the students.</w:t>
      </w:r>
    </w:p>
    <w:p w14:paraId="175DD07B" w14:textId="77777777" w:rsidR="00581613" w:rsidRPr="00581613" w:rsidRDefault="00581613" w:rsidP="00713EFD">
      <w:pPr>
        <w:numPr>
          <w:ilvl w:val="0"/>
          <w:numId w:val="274"/>
        </w:numPr>
        <w:tabs>
          <w:tab w:val="clear" w:pos="720"/>
        </w:tabs>
        <w:ind w:left="1134" w:hanging="425"/>
        <w:rPr>
          <w:rFonts w:cs="Calibri"/>
          <w:lang w:val="en-AU"/>
        </w:rPr>
      </w:pPr>
      <w:r w:rsidRPr="00581613">
        <w:rPr>
          <w:rFonts w:cs="Calibri"/>
          <w:lang w:val="en-AU"/>
        </w:rPr>
        <w:t>Contribute to the well-being of the college community.</w:t>
      </w:r>
    </w:p>
    <w:p w14:paraId="0513C0B3" w14:textId="77777777" w:rsidR="00581613" w:rsidRPr="00581613" w:rsidRDefault="00581613" w:rsidP="00713EFD">
      <w:pPr>
        <w:numPr>
          <w:ilvl w:val="0"/>
          <w:numId w:val="274"/>
        </w:numPr>
        <w:tabs>
          <w:tab w:val="clear" w:pos="720"/>
        </w:tabs>
        <w:ind w:left="1134" w:hanging="425"/>
        <w:rPr>
          <w:rFonts w:cs="Calibri"/>
          <w:lang w:val="en-AU"/>
        </w:rPr>
      </w:pPr>
      <w:r w:rsidRPr="00581613">
        <w:rPr>
          <w:rFonts w:cs="Calibri"/>
          <w:lang w:val="en-AU"/>
        </w:rPr>
        <w:t xml:space="preserve">Be involved in and represent the </w:t>
      </w:r>
      <w:r w:rsidR="00DF4AC2">
        <w:rPr>
          <w:rFonts w:cs="Calibri"/>
          <w:lang w:val="en-AU"/>
        </w:rPr>
        <w:t>college</w:t>
      </w:r>
      <w:r w:rsidRPr="00581613">
        <w:rPr>
          <w:rFonts w:cs="Calibri"/>
          <w:lang w:val="en-AU"/>
        </w:rPr>
        <w:t>’s interests in the life of The Presbyterian Church of Victoria.</w:t>
      </w:r>
    </w:p>
    <w:p w14:paraId="61D4477A" w14:textId="77777777" w:rsidR="00581613" w:rsidRPr="00581613" w:rsidRDefault="00581613" w:rsidP="00713EFD">
      <w:pPr>
        <w:numPr>
          <w:ilvl w:val="0"/>
          <w:numId w:val="274"/>
        </w:numPr>
        <w:tabs>
          <w:tab w:val="clear" w:pos="720"/>
        </w:tabs>
        <w:ind w:left="1134" w:hanging="425"/>
        <w:rPr>
          <w:rFonts w:cs="Calibri"/>
          <w:lang w:val="en-AU"/>
        </w:rPr>
      </w:pPr>
      <w:r w:rsidRPr="00581613">
        <w:rPr>
          <w:rFonts w:cs="Calibri"/>
          <w:lang w:val="en-AU"/>
        </w:rPr>
        <w:t>Undertake administrative tasks delegated by the Principal.</w:t>
      </w:r>
    </w:p>
    <w:p w14:paraId="27C6F2DB" w14:textId="77777777" w:rsidR="00581613" w:rsidRPr="00581613" w:rsidRDefault="00581613" w:rsidP="00713EFD">
      <w:pPr>
        <w:numPr>
          <w:ilvl w:val="0"/>
          <w:numId w:val="274"/>
        </w:numPr>
        <w:tabs>
          <w:tab w:val="clear" w:pos="720"/>
        </w:tabs>
        <w:ind w:left="1134" w:hanging="425"/>
        <w:rPr>
          <w:rFonts w:cs="Calibri"/>
          <w:lang w:val="en-AU"/>
        </w:rPr>
      </w:pPr>
      <w:r w:rsidRPr="00581613">
        <w:rPr>
          <w:rFonts w:cs="Calibri"/>
          <w:lang w:val="en-AU"/>
        </w:rPr>
        <w:t>Stay abreast of educational developments and be willing to be innovative in the delivery of his courses and in their assessment.</w:t>
      </w:r>
    </w:p>
    <w:p w14:paraId="165F85BE" w14:textId="77777777" w:rsidR="00581613" w:rsidRPr="00581613" w:rsidRDefault="00581613" w:rsidP="0095226C">
      <w:pPr>
        <w:ind w:left="709"/>
        <w:rPr>
          <w:rFonts w:cs="Calibri"/>
          <w:lang w:val="en-AU"/>
        </w:rPr>
      </w:pPr>
      <w:r w:rsidRPr="00581613">
        <w:rPr>
          <w:rFonts w:cs="Calibri"/>
          <w:lang w:val="en-AU"/>
        </w:rPr>
        <w:t>These tasks will involve attendance at faculty meetings, participation in Australian College of Theology meetings in his area, and participation in Presbytery and Assembly.</w:t>
      </w:r>
    </w:p>
    <w:p w14:paraId="699A76C1" w14:textId="77777777" w:rsidR="00581613" w:rsidRPr="00581613" w:rsidRDefault="00581613" w:rsidP="0095226C">
      <w:pPr>
        <w:ind w:left="709" w:hanging="709"/>
        <w:rPr>
          <w:rFonts w:cs="Calibri"/>
          <w:lang w:val="en-AU"/>
        </w:rPr>
      </w:pPr>
    </w:p>
    <w:p w14:paraId="65CAB4CF" w14:textId="77777777" w:rsidR="00581613" w:rsidRPr="005C3266" w:rsidRDefault="00581613" w:rsidP="005C3266">
      <w:pPr>
        <w:ind w:left="0"/>
        <w:rPr>
          <w:b/>
          <w:bCs/>
          <w:sz w:val="22"/>
          <w:szCs w:val="22"/>
          <w:lang w:val="en-AU"/>
        </w:rPr>
      </w:pPr>
      <w:r w:rsidRPr="005C3266">
        <w:rPr>
          <w:b/>
          <w:bCs/>
          <w:sz w:val="22"/>
          <w:szCs w:val="22"/>
          <w:lang w:val="en-AU"/>
        </w:rPr>
        <w:t xml:space="preserve">3. </w:t>
      </w:r>
      <w:r w:rsidRPr="005C3266">
        <w:rPr>
          <w:b/>
          <w:bCs/>
          <w:sz w:val="22"/>
          <w:szCs w:val="22"/>
          <w:lang w:val="en-AU"/>
        </w:rPr>
        <w:tab/>
        <w:t>Attributes</w:t>
      </w:r>
    </w:p>
    <w:p w14:paraId="2C875C37" w14:textId="77777777" w:rsidR="00581613" w:rsidRPr="00581613" w:rsidRDefault="00581613" w:rsidP="00713EFD">
      <w:pPr>
        <w:numPr>
          <w:ilvl w:val="0"/>
          <w:numId w:val="275"/>
        </w:numPr>
        <w:tabs>
          <w:tab w:val="clear" w:pos="2070"/>
          <w:tab w:val="num" w:pos="2520"/>
        </w:tabs>
        <w:ind w:left="1134" w:hanging="425"/>
        <w:rPr>
          <w:rFonts w:cs="Calibri"/>
          <w:lang w:val="en-AU"/>
        </w:rPr>
      </w:pPr>
      <w:r w:rsidRPr="00581613">
        <w:rPr>
          <w:rFonts w:cs="Calibri"/>
          <w:lang w:val="en-AU"/>
        </w:rPr>
        <w:t>Able to meet the qualifications of an elder as described in 1 Timothy 3 and Titus 1, i.e. demonstrating a mature Christian character.</w:t>
      </w:r>
    </w:p>
    <w:p w14:paraId="5FE97CD9" w14:textId="77777777" w:rsidR="00581613" w:rsidRPr="00581613" w:rsidRDefault="00581613" w:rsidP="00713EFD">
      <w:pPr>
        <w:numPr>
          <w:ilvl w:val="0"/>
          <w:numId w:val="275"/>
        </w:numPr>
        <w:tabs>
          <w:tab w:val="clear" w:pos="2070"/>
          <w:tab w:val="num" w:pos="2520"/>
        </w:tabs>
        <w:ind w:left="1134" w:hanging="425"/>
        <w:rPr>
          <w:rFonts w:cs="Calibri"/>
          <w:lang w:val="en-AU"/>
        </w:rPr>
      </w:pPr>
      <w:r w:rsidRPr="00581613">
        <w:rPr>
          <w:rFonts w:cs="Calibri"/>
          <w:lang w:val="en-AU"/>
        </w:rPr>
        <w:t>Prayerful.</w:t>
      </w:r>
    </w:p>
    <w:p w14:paraId="1B678CFE" w14:textId="77777777" w:rsidR="00581613" w:rsidRPr="00581613" w:rsidRDefault="00581613" w:rsidP="00713EFD">
      <w:pPr>
        <w:numPr>
          <w:ilvl w:val="0"/>
          <w:numId w:val="275"/>
        </w:numPr>
        <w:tabs>
          <w:tab w:val="clear" w:pos="2070"/>
          <w:tab w:val="num" w:pos="2520"/>
        </w:tabs>
        <w:ind w:left="1134" w:hanging="425"/>
        <w:rPr>
          <w:rFonts w:cs="Calibri"/>
          <w:lang w:val="en-AU"/>
        </w:rPr>
      </w:pPr>
      <w:r w:rsidRPr="00581613">
        <w:rPr>
          <w:rFonts w:cs="Calibri"/>
          <w:lang w:val="en-AU"/>
        </w:rPr>
        <w:t>Fully committed to the Bible as the Word of God.</w:t>
      </w:r>
    </w:p>
    <w:p w14:paraId="6E989EEC" w14:textId="77777777" w:rsidR="00581613" w:rsidRPr="00581613" w:rsidRDefault="00581613" w:rsidP="00713EFD">
      <w:pPr>
        <w:numPr>
          <w:ilvl w:val="0"/>
          <w:numId w:val="275"/>
        </w:numPr>
        <w:tabs>
          <w:tab w:val="clear" w:pos="2070"/>
          <w:tab w:val="num" w:pos="2520"/>
        </w:tabs>
        <w:ind w:left="1134" w:hanging="425"/>
        <w:rPr>
          <w:rFonts w:cs="Calibri"/>
          <w:lang w:val="en-AU"/>
        </w:rPr>
      </w:pPr>
      <w:r w:rsidRPr="00581613">
        <w:rPr>
          <w:rFonts w:cs="Calibri"/>
          <w:lang w:val="en-AU"/>
        </w:rPr>
        <w:t>A capacity to communicate clearly.</w:t>
      </w:r>
    </w:p>
    <w:p w14:paraId="7015BBD8" w14:textId="77777777" w:rsidR="00581613" w:rsidRPr="00581613" w:rsidRDefault="00581613" w:rsidP="00713EFD">
      <w:pPr>
        <w:numPr>
          <w:ilvl w:val="0"/>
          <w:numId w:val="275"/>
        </w:numPr>
        <w:tabs>
          <w:tab w:val="clear" w:pos="2070"/>
          <w:tab w:val="num" w:pos="2520"/>
        </w:tabs>
        <w:ind w:left="1134" w:hanging="425"/>
        <w:rPr>
          <w:rFonts w:cs="Calibri"/>
          <w:lang w:val="en-AU"/>
        </w:rPr>
      </w:pPr>
      <w:r w:rsidRPr="00581613">
        <w:rPr>
          <w:rFonts w:cs="Calibri"/>
          <w:lang w:val="en-AU"/>
        </w:rPr>
        <w:t>Ability to relate to people of diverse cultural backgrounds.</w:t>
      </w:r>
    </w:p>
    <w:p w14:paraId="0CD42DE8" w14:textId="77777777" w:rsidR="00581613" w:rsidRPr="00581613" w:rsidRDefault="00581613" w:rsidP="0095226C">
      <w:pPr>
        <w:ind w:left="709" w:hanging="709"/>
        <w:rPr>
          <w:rFonts w:cs="Calibri"/>
          <w:lang w:val="en-AU"/>
        </w:rPr>
      </w:pPr>
    </w:p>
    <w:p w14:paraId="42F1C811" w14:textId="77777777" w:rsidR="00581613" w:rsidRPr="005C3266" w:rsidRDefault="00581613" w:rsidP="005C3266">
      <w:pPr>
        <w:ind w:left="0"/>
        <w:rPr>
          <w:b/>
          <w:bCs/>
          <w:sz w:val="22"/>
          <w:szCs w:val="22"/>
          <w:lang w:val="en-AU"/>
        </w:rPr>
      </w:pPr>
      <w:r w:rsidRPr="005C3266">
        <w:rPr>
          <w:b/>
          <w:bCs/>
          <w:sz w:val="22"/>
          <w:szCs w:val="22"/>
          <w:lang w:val="en-AU"/>
        </w:rPr>
        <w:t xml:space="preserve">4. </w:t>
      </w:r>
      <w:r w:rsidRPr="005C3266">
        <w:rPr>
          <w:b/>
          <w:bCs/>
          <w:sz w:val="22"/>
          <w:szCs w:val="22"/>
          <w:lang w:val="en-AU"/>
        </w:rPr>
        <w:tab/>
        <w:t xml:space="preserve">Qualifications </w:t>
      </w:r>
    </w:p>
    <w:p w14:paraId="50950326" w14:textId="77777777" w:rsidR="00581613" w:rsidRPr="00581613" w:rsidRDefault="00581613" w:rsidP="0095226C">
      <w:pPr>
        <w:ind w:left="709"/>
        <w:rPr>
          <w:rFonts w:cs="Calibri"/>
          <w:b/>
          <w:lang w:val="en-AU"/>
        </w:rPr>
      </w:pPr>
      <w:r w:rsidRPr="00581613">
        <w:rPr>
          <w:rFonts w:cs="Calibri"/>
          <w:b/>
          <w:lang w:val="en-AU"/>
        </w:rPr>
        <w:t>Essential</w:t>
      </w:r>
    </w:p>
    <w:p w14:paraId="7FA6B3E0" w14:textId="77777777" w:rsidR="00581613" w:rsidRPr="00581613" w:rsidRDefault="00581613" w:rsidP="00713EFD">
      <w:pPr>
        <w:numPr>
          <w:ilvl w:val="0"/>
          <w:numId w:val="276"/>
        </w:numPr>
        <w:tabs>
          <w:tab w:val="clear" w:pos="2520"/>
        </w:tabs>
        <w:ind w:left="1134" w:hanging="425"/>
        <w:rPr>
          <w:rFonts w:cs="Calibri"/>
          <w:lang w:val="en-AU"/>
        </w:rPr>
      </w:pPr>
      <w:r w:rsidRPr="00581613">
        <w:rPr>
          <w:rFonts w:cs="Calibri"/>
          <w:lang w:val="en-AU"/>
        </w:rPr>
        <w:t>Qualified in Old Testament at Research Masters level or above.</w:t>
      </w:r>
    </w:p>
    <w:p w14:paraId="394F87DE" w14:textId="77777777" w:rsidR="00581613" w:rsidRPr="00581613" w:rsidRDefault="00581613" w:rsidP="00713EFD">
      <w:pPr>
        <w:numPr>
          <w:ilvl w:val="0"/>
          <w:numId w:val="276"/>
        </w:numPr>
        <w:tabs>
          <w:tab w:val="clear" w:pos="2520"/>
        </w:tabs>
        <w:ind w:left="1134" w:hanging="425"/>
        <w:rPr>
          <w:rFonts w:cs="Calibri"/>
          <w:lang w:val="en-AU"/>
        </w:rPr>
      </w:pPr>
      <w:r w:rsidRPr="00581613">
        <w:rPr>
          <w:rFonts w:cs="Calibri"/>
          <w:lang w:val="en-AU"/>
        </w:rPr>
        <w:t>A minister in full standing with the Presbyterian church of Australia or willing to satisfy the requirements of the rules of the General Assembly of Australia relative to the reception of ministers from other churches.</w:t>
      </w:r>
    </w:p>
    <w:p w14:paraId="3B1C3447" w14:textId="77777777" w:rsidR="00581613" w:rsidRPr="00581613" w:rsidRDefault="00581613" w:rsidP="00713EFD">
      <w:pPr>
        <w:numPr>
          <w:ilvl w:val="0"/>
          <w:numId w:val="276"/>
        </w:numPr>
        <w:tabs>
          <w:tab w:val="clear" w:pos="2520"/>
        </w:tabs>
        <w:ind w:left="1134" w:hanging="425"/>
        <w:rPr>
          <w:rFonts w:cs="Calibri"/>
          <w:lang w:val="en-AU"/>
        </w:rPr>
      </w:pPr>
      <w:r w:rsidRPr="00581613">
        <w:rPr>
          <w:rFonts w:cs="Calibri"/>
          <w:lang w:val="en-AU"/>
        </w:rPr>
        <w:t>Pastoral experience.</w:t>
      </w:r>
    </w:p>
    <w:p w14:paraId="440E5F76" w14:textId="77777777" w:rsidR="00581613" w:rsidRPr="00581613" w:rsidRDefault="00581613" w:rsidP="00713EFD">
      <w:pPr>
        <w:numPr>
          <w:ilvl w:val="0"/>
          <w:numId w:val="276"/>
        </w:numPr>
        <w:tabs>
          <w:tab w:val="clear" w:pos="2520"/>
        </w:tabs>
        <w:ind w:left="1134" w:hanging="425"/>
        <w:rPr>
          <w:rFonts w:cs="Calibri"/>
          <w:lang w:val="en-AU"/>
        </w:rPr>
      </w:pPr>
      <w:r w:rsidRPr="00581613">
        <w:rPr>
          <w:rFonts w:cs="Calibri"/>
          <w:lang w:val="en-AU"/>
        </w:rPr>
        <w:t>A wholehearted commitment to the Westminster Confession of Faith as a systematic exposition of the teaching of Scripture.</w:t>
      </w:r>
    </w:p>
    <w:p w14:paraId="7670F945" w14:textId="77777777" w:rsidR="00581613" w:rsidRPr="00581613" w:rsidRDefault="00581613" w:rsidP="0095226C">
      <w:pPr>
        <w:ind w:left="709"/>
        <w:rPr>
          <w:rFonts w:cs="Calibri"/>
          <w:b/>
          <w:lang w:val="en-AU"/>
        </w:rPr>
      </w:pPr>
      <w:r w:rsidRPr="00581613">
        <w:rPr>
          <w:rFonts w:cs="Calibri"/>
          <w:b/>
          <w:lang w:val="en-AU"/>
        </w:rPr>
        <w:t>Achievements and Capabilities</w:t>
      </w:r>
    </w:p>
    <w:p w14:paraId="6717D03D" w14:textId="77777777" w:rsidR="00581613" w:rsidRPr="00581613" w:rsidRDefault="00581613" w:rsidP="00713EFD">
      <w:pPr>
        <w:numPr>
          <w:ilvl w:val="0"/>
          <w:numId w:val="276"/>
        </w:numPr>
        <w:tabs>
          <w:tab w:val="clear" w:pos="2520"/>
        </w:tabs>
        <w:ind w:left="1134" w:hanging="425"/>
        <w:rPr>
          <w:rFonts w:cs="Calibri"/>
          <w:lang w:val="en-AU"/>
        </w:rPr>
      </w:pPr>
      <w:r w:rsidRPr="00581613">
        <w:rPr>
          <w:rFonts w:cs="Calibri"/>
          <w:lang w:val="en-AU"/>
        </w:rPr>
        <w:t>Demonstrated ability to teach in his discipline, ideally with some experience in curriculum design and assessment.</w:t>
      </w:r>
    </w:p>
    <w:p w14:paraId="179C9DE3" w14:textId="77777777" w:rsidR="00581613" w:rsidRPr="00581613" w:rsidRDefault="00581613" w:rsidP="00713EFD">
      <w:pPr>
        <w:numPr>
          <w:ilvl w:val="0"/>
          <w:numId w:val="276"/>
        </w:numPr>
        <w:tabs>
          <w:tab w:val="clear" w:pos="2520"/>
        </w:tabs>
        <w:ind w:left="1134" w:hanging="425"/>
        <w:rPr>
          <w:rFonts w:cs="Calibri"/>
          <w:lang w:val="en-AU"/>
        </w:rPr>
      </w:pPr>
      <w:r w:rsidRPr="00581613">
        <w:rPr>
          <w:rFonts w:cs="Calibri"/>
          <w:lang w:val="en-AU"/>
        </w:rPr>
        <w:t>Educational experience with an awareness of different modes of delivery of courses.</w:t>
      </w:r>
    </w:p>
    <w:p w14:paraId="6E61CC41" w14:textId="77777777" w:rsidR="00581613" w:rsidRPr="00581613" w:rsidRDefault="00581613" w:rsidP="00713EFD">
      <w:pPr>
        <w:numPr>
          <w:ilvl w:val="0"/>
          <w:numId w:val="276"/>
        </w:numPr>
        <w:tabs>
          <w:tab w:val="clear" w:pos="2520"/>
        </w:tabs>
        <w:ind w:left="1134" w:hanging="425"/>
        <w:rPr>
          <w:rFonts w:cs="Calibri"/>
          <w:lang w:val="en-AU"/>
        </w:rPr>
      </w:pPr>
      <w:r w:rsidRPr="00581613">
        <w:rPr>
          <w:rFonts w:cs="Calibri"/>
          <w:lang w:val="en-AU"/>
        </w:rPr>
        <w:t>Understanding of the Australian Higher Educational context, especially of the expectations of the Australian College of Theology.</w:t>
      </w:r>
    </w:p>
    <w:p w14:paraId="38E5BBB2" w14:textId="77777777" w:rsidR="00581613" w:rsidRPr="00581613" w:rsidRDefault="00581613" w:rsidP="00713EFD">
      <w:pPr>
        <w:numPr>
          <w:ilvl w:val="0"/>
          <w:numId w:val="276"/>
        </w:numPr>
        <w:tabs>
          <w:tab w:val="clear" w:pos="2520"/>
        </w:tabs>
        <w:ind w:left="1134" w:hanging="425"/>
        <w:rPr>
          <w:rFonts w:cs="Calibri"/>
          <w:lang w:val="en-AU"/>
        </w:rPr>
      </w:pPr>
      <w:r w:rsidRPr="00581613">
        <w:rPr>
          <w:rFonts w:cs="Calibri"/>
          <w:lang w:val="en-AU"/>
        </w:rPr>
        <w:t>Involvement in discipling and training others in ministry skills.</w:t>
      </w:r>
    </w:p>
    <w:p w14:paraId="605E6CA9" w14:textId="77777777" w:rsidR="00581613" w:rsidRPr="00581613" w:rsidRDefault="00581613" w:rsidP="00713EFD">
      <w:pPr>
        <w:numPr>
          <w:ilvl w:val="0"/>
          <w:numId w:val="276"/>
        </w:numPr>
        <w:tabs>
          <w:tab w:val="clear" w:pos="2520"/>
        </w:tabs>
        <w:ind w:left="1134" w:hanging="425"/>
        <w:rPr>
          <w:rFonts w:cs="Calibri"/>
          <w:lang w:val="en-AU"/>
        </w:rPr>
      </w:pPr>
      <w:r w:rsidRPr="00581613">
        <w:rPr>
          <w:rFonts w:cs="Calibri"/>
          <w:lang w:val="en-AU"/>
        </w:rPr>
        <w:t>Demonstrated capacity to work in a team.</w:t>
      </w:r>
    </w:p>
    <w:p w14:paraId="217B76CC" w14:textId="77777777" w:rsidR="00581613" w:rsidRPr="00581613" w:rsidRDefault="00581613" w:rsidP="00713EFD">
      <w:pPr>
        <w:numPr>
          <w:ilvl w:val="0"/>
          <w:numId w:val="276"/>
        </w:numPr>
        <w:tabs>
          <w:tab w:val="clear" w:pos="2520"/>
        </w:tabs>
        <w:ind w:left="1134" w:hanging="425"/>
        <w:rPr>
          <w:rFonts w:cs="Calibri"/>
          <w:lang w:val="en-AU"/>
        </w:rPr>
      </w:pPr>
      <w:r w:rsidRPr="00581613">
        <w:rPr>
          <w:rFonts w:cs="Calibri"/>
          <w:lang w:val="en-AU"/>
        </w:rPr>
        <w:t xml:space="preserve">Experience in the activities of </w:t>
      </w:r>
      <w:r w:rsidR="007E53EB">
        <w:rPr>
          <w:rFonts w:cs="Calibri"/>
          <w:lang w:val="en-AU"/>
        </w:rPr>
        <w:t>presbytery</w:t>
      </w:r>
      <w:r w:rsidRPr="00581613">
        <w:rPr>
          <w:rFonts w:cs="Calibri"/>
          <w:lang w:val="en-AU"/>
        </w:rPr>
        <w:t xml:space="preserve"> and Assembly.</w:t>
      </w:r>
    </w:p>
    <w:p w14:paraId="18893D10" w14:textId="77777777" w:rsidR="00581613" w:rsidRPr="00581613" w:rsidRDefault="00581613" w:rsidP="00713EFD">
      <w:pPr>
        <w:numPr>
          <w:ilvl w:val="0"/>
          <w:numId w:val="276"/>
        </w:numPr>
        <w:tabs>
          <w:tab w:val="clear" w:pos="2520"/>
        </w:tabs>
        <w:ind w:left="1134" w:hanging="425"/>
        <w:rPr>
          <w:rFonts w:cs="Calibri"/>
          <w:lang w:val="en-AU"/>
        </w:rPr>
      </w:pPr>
      <w:r w:rsidRPr="00581613">
        <w:rPr>
          <w:rFonts w:cs="Calibri"/>
          <w:lang w:val="en-AU"/>
        </w:rPr>
        <w:lastRenderedPageBreak/>
        <w:t>Administrative experience with an ability to share in the administrative work of a tertiary institution.</w:t>
      </w:r>
    </w:p>
    <w:p w14:paraId="63F85731" w14:textId="77777777" w:rsidR="00581613" w:rsidRPr="00581613" w:rsidRDefault="00581613" w:rsidP="0095226C">
      <w:pPr>
        <w:ind w:left="0"/>
        <w:rPr>
          <w:rFonts w:cs="Calibri"/>
          <w:lang w:val="en-AU"/>
        </w:rPr>
      </w:pPr>
    </w:p>
    <w:p w14:paraId="4935DE79" w14:textId="14E4B1CD" w:rsidR="00F4548D" w:rsidRDefault="00F4548D">
      <w:pPr>
        <w:ind w:left="0"/>
        <w:jc w:val="left"/>
        <w:rPr>
          <w:rFonts w:cs="Calibri"/>
          <w:lang w:val="en-AU"/>
        </w:rPr>
      </w:pPr>
      <w:r>
        <w:rPr>
          <w:rFonts w:cs="Calibri"/>
          <w:lang w:val="en-AU"/>
        </w:rPr>
        <w:br w:type="page"/>
      </w:r>
    </w:p>
    <w:p w14:paraId="39C66B9F" w14:textId="7F5EFC69" w:rsidR="00581613" w:rsidRPr="00CD1E95" w:rsidRDefault="00581613" w:rsidP="0041243A">
      <w:pPr>
        <w:pStyle w:val="Heading2"/>
        <w:numPr>
          <w:ilvl w:val="0"/>
          <w:numId w:val="574"/>
        </w:numPr>
        <w:spacing w:before="200" w:after="200"/>
        <w:ind w:left="709"/>
        <w:jc w:val="both"/>
        <w:rPr>
          <w:rFonts w:cs="Calibri"/>
          <w:noProof/>
          <w:lang w:eastAsia="en-AU"/>
        </w:rPr>
      </w:pPr>
      <w:bookmarkStart w:id="557" w:name="_Toc150178089"/>
      <w:r w:rsidRPr="00CD1E95">
        <w:rPr>
          <w:rFonts w:cs="Calibri"/>
          <w:noProof/>
          <w:lang w:eastAsia="en-AU"/>
        </w:rPr>
        <w:lastRenderedPageBreak/>
        <w:t>Lecturer in New Testament Studies, PTC</w:t>
      </w:r>
      <w:bookmarkEnd w:id="557"/>
    </w:p>
    <w:p w14:paraId="15EE18A4" w14:textId="77777777" w:rsidR="00581613" w:rsidRPr="005C3266" w:rsidRDefault="00581613" w:rsidP="005C3266">
      <w:pPr>
        <w:ind w:left="0"/>
        <w:rPr>
          <w:b/>
          <w:bCs/>
          <w:sz w:val="22"/>
          <w:szCs w:val="22"/>
          <w:lang w:val="en-AU"/>
        </w:rPr>
      </w:pPr>
      <w:r w:rsidRPr="005C3266">
        <w:rPr>
          <w:b/>
          <w:bCs/>
          <w:sz w:val="22"/>
          <w:szCs w:val="22"/>
          <w:lang w:val="en-AU"/>
        </w:rPr>
        <w:t>1.</w:t>
      </w:r>
      <w:r w:rsidRPr="005C3266">
        <w:rPr>
          <w:b/>
          <w:bCs/>
          <w:sz w:val="22"/>
          <w:szCs w:val="22"/>
          <w:lang w:val="en-AU"/>
        </w:rPr>
        <w:tab/>
        <w:t>Position Summary</w:t>
      </w:r>
    </w:p>
    <w:p w14:paraId="6A34033F" w14:textId="77777777" w:rsidR="00581613" w:rsidRPr="00581613" w:rsidRDefault="00581613" w:rsidP="00BC29C2">
      <w:pPr>
        <w:ind w:left="720"/>
        <w:rPr>
          <w:rFonts w:eastAsia="Arial Unicode MS"/>
          <w:color w:val="000000"/>
        </w:rPr>
      </w:pPr>
      <w:r w:rsidRPr="00581613">
        <w:rPr>
          <w:rFonts w:eastAsia="Arial Unicode MS"/>
          <w:color w:val="000000"/>
        </w:rPr>
        <w:t xml:space="preserve">The Presbyterian Theological College (PTC), the ministry training college of the Presbyterian Church of Victoria, is seeking a lecturer in New Testament Studies. The PTC is a reformed and evangelical institution which has a vital role in developing, disseminating and supporting faithful gospel ministry in Melbourne, regional Victoria and beyond. The Assembly, through the Theological Education Committee (TEC), the body entrusted with the oversight of the </w:t>
      </w:r>
      <w:r w:rsidR="00DF4AC2">
        <w:rPr>
          <w:rFonts w:eastAsia="Arial Unicode MS"/>
          <w:color w:val="000000"/>
        </w:rPr>
        <w:t>college</w:t>
      </w:r>
      <w:r w:rsidRPr="00581613">
        <w:rPr>
          <w:rFonts w:eastAsia="Arial Unicode MS"/>
          <w:color w:val="000000"/>
        </w:rPr>
        <w:t xml:space="preserve"> by the Victorian Assembly, is looking for a faithful Christian, academically able in the disciplines of Greek and New Testament studies and with experience in pastoral ministry, who can help students understand the New Testament and preach it today as God’s Word. A lecturer at the PTC will also have a role as a theological resource to his brothers in </w:t>
      </w:r>
      <w:r w:rsidR="00171134">
        <w:rPr>
          <w:rFonts w:eastAsia="Arial Unicode MS"/>
          <w:color w:val="000000"/>
        </w:rPr>
        <w:t xml:space="preserve">parish </w:t>
      </w:r>
      <w:r w:rsidRPr="00581613">
        <w:rPr>
          <w:rFonts w:eastAsia="Arial Unicode MS"/>
          <w:color w:val="000000"/>
        </w:rPr>
        <w:t>ministry.</w:t>
      </w:r>
    </w:p>
    <w:p w14:paraId="686D8683" w14:textId="77777777" w:rsidR="00581613" w:rsidRPr="00581613" w:rsidRDefault="00581613" w:rsidP="00581613">
      <w:pPr>
        <w:ind w:left="714"/>
      </w:pPr>
    </w:p>
    <w:p w14:paraId="4CCE4EBE" w14:textId="77777777" w:rsidR="00581613" w:rsidRPr="005C3266" w:rsidRDefault="00581613" w:rsidP="005C3266">
      <w:pPr>
        <w:ind w:left="0"/>
        <w:rPr>
          <w:b/>
          <w:bCs/>
          <w:sz w:val="22"/>
          <w:szCs w:val="22"/>
          <w:lang w:val="en-AU"/>
        </w:rPr>
      </w:pPr>
      <w:r w:rsidRPr="005C3266">
        <w:rPr>
          <w:b/>
          <w:bCs/>
          <w:sz w:val="22"/>
          <w:szCs w:val="22"/>
          <w:lang w:val="en-AU"/>
        </w:rPr>
        <w:t>2.</w:t>
      </w:r>
      <w:r w:rsidRPr="005C3266">
        <w:rPr>
          <w:b/>
          <w:bCs/>
          <w:sz w:val="22"/>
          <w:szCs w:val="22"/>
          <w:lang w:val="en-AU"/>
        </w:rPr>
        <w:tab/>
        <w:t>Responsibilities</w:t>
      </w:r>
    </w:p>
    <w:p w14:paraId="21AFB23B" w14:textId="77777777" w:rsidR="00581613" w:rsidRPr="00581613" w:rsidRDefault="00581613" w:rsidP="00581613">
      <w:pPr>
        <w:ind w:left="720"/>
      </w:pPr>
      <w:r w:rsidRPr="00581613">
        <w:rPr>
          <w:rFonts w:eastAsia="Arial Unicode MS"/>
          <w:color w:val="000000"/>
        </w:rPr>
        <w:t>The lecturer in New Testament will be responsible, under the Principal of the PTC, for delivery of lectures in the area of New Testament studies and New Testament Greek, teaching principally the Greek and New Testament courses of the ACT.</w:t>
      </w:r>
    </w:p>
    <w:p w14:paraId="6C5547CA" w14:textId="77777777" w:rsidR="00581613" w:rsidRPr="00581613" w:rsidRDefault="00581613" w:rsidP="00581613">
      <w:pPr>
        <w:ind w:left="720"/>
      </w:pPr>
      <w:r w:rsidRPr="00581613">
        <w:rPr>
          <w:rFonts w:eastAsia="Arial Unicode MS"/>
          <w:color w:val="000000"/>
        </w:rPr>
        <w:t>A lecturer must</w:t>
      </w:r>
    </w:p>
    <w:p w14:paraId="1EAFFFBB" w14:textId="77777777" w:rsidR="00581613" w:rsidRPr="00581613" w:rsidRDefault="00581613" w:rsidP="0041243A">
      <w:pPr>
        <w:numPr>
          <w:ilvl w:val="0"/>
          <w:numId w:val="315"/>
        </w:numPr>
        <w:ind w:left="1134" w:hanging="425"/>
        <w:rPr>
          <w:rFonts w:eastAsia="Arial Unicode MS"/>
          <w:color w:val="000000"/>
        </w:rPr>
      </w:pPr>
      <w:r w:rsidRPr="00581613">
        <w:rPr>
          <w:rFonts w:eastAsia="Arial Unicode MS"/>
          <w:color w:val="000000"/>
        </w:rPr>
        <w:t>Set an example in life and ministry to the students.</w:t>
      </w:r>
    </w:p>
    <w:p w14:paraId="60F25969" w14:textId="77777777" w:rsidR="00581613" w:rsidRPr="00581613" w:rsidRDefault="00581613" w:rsidP="0041243A">
      <w:pPr>
        <w:numPr>
          <w:ilvl w:val="0"/>
          <w:numId w:val="315"/>
        </w:numPr>
        <w:ind w:left="1134" w:hanging="425"/>
        <w:rPr>
          <w:rFonts w:eastAsia="Arial Unicode MS"/>
          <w:color w:val="000000"/>
        </w:rPr>
      </w:pPr>
      <w:r w:rsidRPr="00581613">
        <w:rPr>
          <w:rFonts w:eastAsia="Arial Unicode MS"/>
          <w:color w:val="000000"/>
        </w:rPr>
        <w:t>Contribute to the well-being of the college community.</w:t>
      </w:r>
    </w:p>
    <w:p w14:paraId="4C5CFEFD" w14:textId="77777777" w:rsidR="00581613" w:rsidRPr="00581613" w:rsidRDefault="00581613" w:rsidP="0041243A">
      <w:pPr>
        <w:numPr>
          <w:ilvl w:val="0"/>
          <w:numId w:val="315"/>
        </w:numPr>
        <w:ind w:left="1134" w:hanging="425"/>
        <w:rPr>
          <w:rFonts w:eastAsia="Arial Unicode MS"/>
          <w:color w:val="000000"/>
        </w:rPr>
      </w:pPr>
      <w:r w:rsidRPr="00581613">
        <w:rPr>
          <w:rFonts w:eastAsia="Arial Unicode MS"/>
          <w:color w:val="000000"/>
        </w:rPr>
        <w:t xml:space="preserve">Be involved in and represent the </w:t>
      </w:r>
      <w:r w:rsidR="00DF4AC2">
        <w:rPr>
          <w:rFonts w:eastAsia="Arial Unicode MS"/>
          <w:color w:val="000000"/>
        </w:rPr>
        <w:t>college</w:t>
      </w:r>
      <w:r w:rsidRPr="00581613">
        <w:rPr>
          <w:rFonts w:eastAsia="Arial Unicode MS"/>
          <w:color w:val="000000"/>
        </w:rPr>
        <w:t>’s interests in the life of the Presbyterian Church of Victoria.</w:t>
      </w:r>
    </w:p>
    <w:p w14:paraId="26AF14B1" w14:textId="77777777" w:rsidR="00581613" w:rsidRPr="00581613" w:rsidRDefault="00581613" w:rsidP="0041243A">
      <w:pPr>
        <w:numPr>
          <w:ilvl w:val="0"/>
          <w:numId w:val="315"/>
        </w:numPr>
        <w:ind w:left="1134" w:hanging="425"/>
        <w:rPr>
          <w:rFonts w:eastAsia="Arial Unicode MS"/>
          <w:color w:val="000000"/>
        </w:rPr>
      </w:pPr>
      <w:r w:rsidRPr="00581613">
        <w:rPr>
          <w:rFonts w:eastAsia="Arial Unicode MS"/>
          <w:color w:val="000000"/>
        </w:rPr>
        <w:t>Undertake administrative tasks delegated by the Principal.</w:t>
      </w:r>
    </w:p>
    <w:p w14:paraId="25B9898B" w14:textId="77777777" w:rsidR="00581613" w:rsidRPr="00581613" w:rsidRDefault="00581613" w:rsidP="0041243A">
      <w:pPr>
        <w:numPr>
          <w:ilvl w:val="0"/>
          <w:numId w:val="315"/>
        </w:numPr>
        <w:ind w:left="1134" w:hanging="425"/>
        <w:rPr>
          <w:rFonts w:eastAsia="Arial Unicode MS"/>
          <w:color w:val="000000"/>
        </w:rPr>
      </w:pPr>
      <w:r w:rsidRPr="00581613">
        <w:rPr>
          <w:rFonts w:eastAsia="Arial Unicode MS"/>
          <w:color w:val="000000"/>
        </w:rPr>
        <w:t>Stay abreast of educational developments and be willing to be innovative in the delivery of his courses and in their assessment.</w:t>
      </w:r>
    </w:p>
    <w:p w14:paraId="41FC29F4" w14:textId="77777777" w:rsidR="00581613" w:rsidRPr="00581613" w:rsidRDefault="00581613" w:rsidP="00346B27">
      <w:pPr>
        <w:ind w:left="709"/>
        <w:rPr>
          <w:rFonts w:eastAsia="Arial Unicode MS"/>
          <w:color w:val="000000"/>
        </w:rPr>
      </w:pPr>
      <w:r w:rsidRPr="00581613">
        <w:rPr>
          <w:rFonts w:eastAsia="Arial Unicode MS"/>
          <w:color w:val="000000"/>
        </w:rPr>
        <w:t xml:space="preserve">These tasks will involve attendance at faculty meetings, participation in Australian College of Theology meetings in his area, and participation in </w:t>
      </w:r>
      <w:r w:rsidR="007E53EB">
        <w:rPr>
          <w:rFonts w:eastAsia="Arial Unicode MS"/>
          <w:color w:val="000000"/>
        </w:rPr>
        <w:t>presbytery</w:t>
      </w:r>
      <w:r w:rsidRPr="00581613">
        <w:rPr>
          <w:rFonts w:eastAsia="Arial Unicode MS"/>
          <w:color w:val="000000"/>
        </w:rPr>
        <w:t xml:space="preserve"> and Assembly.</w:t>
      </w:r>
    </w:p>
    <w:p w14:paraId="01E25853" w14:textId="77777777" w:rsidR="00581613" w:rsidRPr="00581613" w:rsidRDefault="00581613" w:rsidP="00581613">
      <w:pPr>
        <w:ind w:left="1260"/>
        <w:rPr>
          <w:rFonts w:eastAsia="Arial Unicode MS"/>
          <w:color w:val="000000"/>
        </w:rPr>
      </w:pPr>
    </w:p>
    <w:p w14:paraId="63632418" w14:textId="77777777" w:rsidR="00581613" w:rsidRPr="005C3266" w:rsidRDefault="00581613" w:rsidP="005C3266">
      <w:pPr>
        <w:ind w:left="0"/>
        <w:rPr>
          <w:b/>
          <w:bCs/>
          <w:sz w:val="22"/>
          <w:szCs w:val="22"/>
          <w:lang w:val="en-AU"/>
        </w:rPr>
      </w:pPr>
      <w:r w:rsidRPr="005C3266">
        <w:rPr>
          <w:b/>
          <w:bCs/>
          <w:sz w:val="22"/>
          <w:szCs w:val="22"/>
          <w:lang w:val="en-AU"/>
        </w:rPr>
        <w:t>3.</w:t>
      </w:r>
      <w:r w:rsidRPr="005C3266">
        <w:rPr>
          <w:b/>
          <w:bCs/>
          <w:sz w:val="22"/>
          <w:szCs w:val="22"/>
          <w:lang w:val="en-AU"/>
        </w:rPr>
        <w:tab/>
        <w:t>Attributes</w:t>
      </w:r>
    </w:p>
    <w:p w14:paraId="6D6C928C" w14:textId="77777777" w:rsidR="00581613" w:rsidRPr="00581613" w:rsidRDefault="00581613" w:rsidP="0041243A">
      <w:pPr>
        <w:numPr>
          <w:ilvl w:val="0"/>
          <w:numId w:val="314"/>
        </w:numPr>
        <w:ind w:left="1134" w:hanging="425"/>
        <w:rPr>
          <w:rFonts w:eastAsia="Arial Unicode MS"/>
          <w:color w:val="000000"/>
        </w:rPr>
      </w:pPr>
      <w:r w:rsidRPr="00581613">
        <w:rPr>
          <w:rFonts w:eastAsia="Arial Unicode MS"/>
          <w:color w:val="000000"/>
        </w:rPr>
        <w:t>Able to meet the qualifications of an Elder as described in 1 Timothy 3 and Titus 1, i.e. demonstrating a mature Christian character.</w:t>
      </w:r>
    </w:p>
    <w:p w14:paraId="793EEFEE" w14:textId="77777777" w:rsidR="00581613" w:rsidRPr="00581613" w:rsidRDefault="00581613" w:rsidP="0041243A">
      <w:pPr>
        <w:numPr>
          <w:ilvl w:val="0"/>
          <w:numId w:val="314"/>
        </w:numPr>
        <w:ind w:left="1134" w:hanging="425"/>
        <w:rPr>
          <w:rFonts w:eastAsia="Arial Unicode MS"/>
          <w:color w:val="000000"/>
        </w:rPr>
      </w:pPr>
      <w:r w:rsidRPr="00581613">
        <w:rPr>
          <w:rFonts w:eastAsia="Arial Unicode MS"/>
          <w:color w:val="000000"/>
        </w:rPr>
        <w:t>Prayerful.</w:t>
      </w:r>
    </w:p>
    <w:p w14:paraId="7E876D07" w14:textId="77777777" w:rsidR="00581613" w:rsidRPr="00581613" w:rsidRDefault="00581613" w:rsidP="0041243A">
      <w:pPr>
        <w:numPr>
          <w:ilvl w:val="0"/>
          <w:numId w:val="314"/>
        </w:numPr>
        <w:ind w:left="1134" w:hanging="425"/>
        <w:rPr>
          <w:rFonts w:eastAsia="Arial Unicode MS"/>
          <w:color w:val="000000"/>
        </w:rPr>
      </w:pPr>
      <w:r w:rsidRPr="00581613">
        <w:rPr>
          <w:rFonts w:eastAsia="Arial Unicode MS"/>
          <w:color w:val="000000"/>
        </w:rPr>
        <w:t>Fully committed to the Bible as the inerrant Word of God.</w:t>
      </w:r>
    </w:p>
    <w:p w14:paraId="2C6E9137" w14:textId="77777777" w:rsidR="00581613" w:rsidRPr="00581613" w:rsidRDefault="00581613" w:rsidP="0041243A">
      <w:pPr>
        <w:numPr>
          <w:ilvl w:val="0"/>
          <w:numId w:val="314"/>
        </w:numPr>
        <w:ind w:left="1134" w:hanging="425"/>
        <w:rPr>
          <w:rFonts w:eastAsia="Arial Unicode MS"/>
          <w:color w:val="000000"/>
        </w:rPr>
      </w:pPr>
      <w:r w:rsidRPr="00581613">
        <w:rPr>
          <w:rFonts w:eastAsia="Arial Unicode MS"/>
          <w:color w:val="000000"/>
        </w:rPr>
        <w:t>A capacity to communicate clearly.</w:t>
      </w:r>
    </w:p>
    <w:p w14:paraId="28C5C592" w14:textId="77777777" w:rsidR="00581613" w:rsidRPr="00581613" w:rsidRDefault="00581613" w:rsidP="0041243A">
      <w:pPr>
        <w:numPr>
          <w:ilvl w:val="0"/>
          <w:numId w:val="314"/>
        </w:numPr>
        <w:ind w:left="1134" w:hanging="425"/>
        <w:rPr>
          <w:rFonts w:eastAsia="Arial Unicode MS"/>
          <w:color w:val="000000"/>
        </w:rPr>
      </w:pPr>
      <w:r w:rsidRPr="00581613">
        <w:rPr>
          <w:rFonts w:eastAsia="Arial Unicode MS"/>
          <w:color w:val="000000"/>
        </w:rPr>
        <w:t>Ability to relate to people of diverse cultural backgrounds.</w:t>
      </w:r>
    </w:p>
    <w:p w14:paraId="46393CAB" w14:textId="77777777" w:rsidR="00581613" w:rsidRPr="00581613" w:rsidRDefault="00581613" w:rsidP="00581613">
      <w:pPr>
        <w:ind w:left="714"/>
        <w:rPr>
          <w:rFonts w:eastAsia="Arial Unicode MS"/>
          <w:color w:val="000000"/>
        </w:rPr>
      </w:pPr>
    </w:p>
    <w:p w14:paraId="1CD942AA" w14:textId="77777777" w:rsidR="00581613" w:rsidRPr="005C3266" w:rsidRDefault="00581613" w:rsidP="005C3266">
      <w:pPr>
        <w:ind w:left="0"/>
        <w:rPr>
          <w:b/>
          <w:bCs/>
          <w:sz w:val="22"/>
          <w:szCs w:val="22"/>
          <w:lang w:val="en-AU"/>
        </w:rPr>
      </w:pPr>
      <w:r w:rsidRPr="005C3266">
        <w:rPr>
          <w:b/>
          <w:bCs/>
          <w:sz w:val="22"/>
          <w:szCs w:val="22"/>
          <w:lang w:val="en-AU"/>
        </w:rPr>
        <w:t>4.</w:t>
      </w:r>
      <w:r w:rsidRPr="005C3266">
        <w:rPr>
          <w:b/>
          <w:bCs/>
          <w:sz w:val="22"/>
          <w:szCs w:val="22"/>
          <w:lang w:val="en-AU"/>
        </w:rPr>
        <w:tab/>
        <w:t>Qualifications</w:t>
      </w:r>
    </w:p>
    <w:p w14:paraId="55DF45BA" w14:textId="77777777" w:rsidR="00581613" w:rsidRPr="00581613" w:rsidRDefault="00581613" w:rsidP="00581613">
      <w:pPr>
        <w:ind w:left="720"/>
        <w:rPr>
          <w:b/>
        </w:rPr>
      </w:pPr>
      <w:r w:rsidRPr="00581613">
        <w:rPr>
          <w:rFonts w:eastAsia="Arial Unicode MS"/>
          <w:b/>
          <w:color w:val="000000"/>
        </w:rPr>
        <w:t>Essential</w:t>
      </w:r>
    </w:p>
    <w:p w14:paraId="7182E5D5" w14:textId="77777777" w:rsidR="00581613" w:rsidRPr="00581613" w:rsidRDefault="00581613" w:rsidP="0041243A">
      <w:pPr>
        <w:numPr>
          <w:ilvl w:val="0"/>
          <w:numId w:val="313"/>
        </w:numPr>
        <w:ind w:left="1134" w:hanging="425"/>
        <w:rPr>
          <w:rFonts w:eastAsia="Arial Unicode MS"/>
          <w:color w:val="000000"/>
        </w:rPr>
      </w:pPr>
      <w:r w:rsidRPr="00581613">
        <w:rPr>
          <w:rFonts w:eastAsia="Arial Unicode MS"/>
          <w:color w:val="000000"/>
        </w:rPr>
        <w:t>Qualified in New Testament at Research Masters level or above.</w:t>
      </w:r>
    </w:p>
    <w:p w14:paraId="45B8007C" w14:textId="77777777" w:rsidR="00581613" w:rsidRPr="00581613" w:rsidRDefault="00581613" w:rsidP="0041243A">
      <w:pPr>
        <w:numPr>
          <w:ilvl w:val="0"/>
          <w:numId w:val="313"/>
        </w:numPr>
        <w:ind w:left="1134" w:hanging="425"/>
        <w:rPr>
          <w:rFonts w:eastAsia="Arial Unicode MS"/>
          <w:color w:val="000000"/>
        </w:rPr>
      </w:pPr>
      <w:r w:rsidRPr="00581613">
        <w:rPr>
          <w:rFonts w:eastAsia="Arial Unicode MS"/>
          <w:color w:val="000000"/>
        </w:rPr>
        <w:t>Ideally already possessing or working toward a doctorate and be interested in writing journal articles and/or books</w:t>
      </w:r>
    </w:p>
    <w:p w14:paraId="3EF7624C" w14:textId="77777777" w:rsidR="00581613" w:rsidRPr="00581613" w:rsidRDefault="00581613" w:rsidP="0041243A">
      <w:pPr>
        <w:numPr>
          <w:ilvl w:val="0"/>
          <w:numId w:val="313"/>
        </w:numPr>
        <w:ind w:left="1134" w:hanging="425"/>
        <w:rPr>
          <w:rFonts w:eastAsia="Arial Unicode MS"/>
          <w:color w:val="000000"/>
        </w:rPr>
      </w:pPr>
      <w:r w:rsidRPr="00581613">
        <w:rPr>
          <w:rFonts w:eastAsia="Arial Unicode MS"/>
          <w:color w:val="000000"/>
        </w:rPr>
        <w:t>A minister in full standing with the Presbyterian Church of Australia or willing to satisfy the requirements of the rules of the General Assembly of Australia relative to the reception of ministers from other churches.</w:t>
      </w:r>
    </w:p>
    <w:p w14:paraId="3382E1DD" w14:textId="77777777" w:rsidR="00581613" w:rsidRPr="00581613" w:rsidRDefault="00581613" w:rsidP="0041243A">
      <w:pPr>
        <w:numPr>
          <w:ilvl w:val="0"/>
          <w:numId w:val="313"/>
        </w:numPr>
        <w:ind w:left="1134" w:hanging="425"/>
        <w:rPr>
          <w:rFonts w:eastAsia="Arial Unicode MS"/>
          <w:color w:val="000000"/>
        </w:rPr>
      </w:pPr>
      <w:r w:rsidRPr="00581613">
        <w:rPr>
          <w:rFonts w:eastAsia="Arial Unicode MS"/>
          <w:color w:val="000000"/>
        </w:rPr>
        <w:t>Pastoral experience.</w:t>
      </w:r>
    </w:p>
    <w:p w14:paraId="3F1FB679" w14:textId="77777777" w:rsidR="00581613" w:rsidRPr="00581613" w:rsidRDefault="00581613" w:rsidP="0041243A">
      <w:pPr>
        <w:numPr>
          <w:ilvl w:val="0"/>
          <w:numId w:val="313"/>
        </w:numPr>
        <w:ind w:left="1134" w:hanging="425"/>
        <w:rPr>
          <w:rFonts w:eastAsia="Arial Unicode MS"/>
          <w:color w:val="000000"/>
        </w:rPr>
      </w:pPr>
      <w:r w:rsidRPr="00581613">
        <w:rPr>
          <w:rFonts w:eastAsia="Arial Unicode MS"/>
          <w:color w:val="000000"/>
        </w:rPr>
        <w:t>A wholehearted commitment to the Westminster Confession of Faith, as read in the light of the Declaratory Statement of 1901, as a systematic exposition of the teaching of Scripture.</w:t>
      </w:r>
    </w:p>
    <w:p w14:paraId="3EA81BF8" w14:textId="77777777" w:rsidR="00581613" w:rsidRPr="00581613" w:rsidRDefault="00581613" w:rsidP="00581613">
      <w:pPr>
        <w:ind w:left="720"/>
        <w:rPr>
          <w:b/>
        </w:rPr>
      </w:pPr>
      <w:r w:rsidRPr="00581613">
        <w:rPr>
          <w:rFonts w:eastAsia="Arial Unicode MS"/>
          <w:b/>
          <w:color w:val="000000"/>
        </w:rPr>
        <w:t>Achievements and Capabilities</w:t>
      </w:r>
    </w:p>
    <w:p w14:paraId="5245D508" w14:textId="77777777" w:rsidR="00581613" w:rsidRPr="00581613" w:rsidRDefault="00581613" w:rsidP="0041243A">
      <w:pPr>
        <w:numPr>
          <w:ilvl w:val="0"/>
          <w:numId w:val="312"/>
        </w:numPr>
        <w:ind w:left="1134" w:hanging="425"/>
        <w:rPr>
          <w:rFonts w:eastAsia="Arial Unicode MS"/>
          <w:color w:val="000000"/>
        </w:rPr>
      </w:pPr>
      <w:r w:rsidRPr="00581613">
        <w:rPr>
          <w:rFonts w:eastAsia="Arial Unicode MS"/>
          <w:color w:val="000000"/>
        </w:rPr>
        <w:t>Demonstrated ability to teach in his discipline, ideally with some experience in curriculum design and assessment.</w:t>
      </w:r>
    </w:p>
    <w:p w14:paraId="5C0A68E0" w14:textId="77777777" w:rsidR="00581613" w:rsidRPr="00581613" w:rsidRDefault="00581613" w:rsidP="0041243A">
      <w:pPr>
        <w:numPr>
          <w:ilvl w:val="0"/>
          <w:numId w:val="312"/>
        </w:numPr>
        <w:ind w:left="1134" w:hanging="425"/>
        <w:rPr>
          <w:rFonts w:eastAsia="Arial Unicode MS"/>
          <w:color w:val="000000"/>
        </w:rPr>
      </w:pPr>
      <w:r w:rsidRPr="00581613">
        <w:rPr>
          <w:rFonts w:eastAsia="Arial Unicode MS"/>
          <w:color w:val="000000"/>
        </w:rPr>
        <w:t>Educational experience with an awareness of different modes of delivery of courses.</w:t>
      </w:r>
    </w:p>
    <w:p w14:paraId="16663278" w14:textId="77777777" w:rsidR="00581613" w:rsidRPr="00581613" w:rsidRDefault="00581613" w:rsidP="0041243A">
      <w:pPr>
        <w:numPr>
          <w:ilvl w:val="0"/>
          <w:numId w:val="312"/>
        </w:numPr>
        <w:ind w:left="1134" w:hanging="425"/>
        <w:rPr>
          <w:rFonts w:eastAsia="Arial Unicode MS"/>
          <w:color w:val="000000"/>
        </w:rPr>
      </w:pPr>
      <w:r w:rsidRPr="00581613">
        <w:rPr>
          <w:rFonts w:eastAsia="Arial Unicode MS"/>
          <w:color w:val="000000"/>
        </w:rPr>
        <w:t>Understanding of the Australian higher educational context, especially of the expectations of the Australian College of Theology.</w:t>
      </w:r>
    </w:p>
    <w:p w14:paraId="69AAD7F1" w14:textId="77777777" w:rsidR="00581613" w:rsidRPr="00581613" w:rsidRDefault="00581613" w:rsidP="0041243A">
      <w:pPr>
        <w:numPr>
          <w:ilvl w:val="0"/>
          <w:numId w:val="312"/>
        </w:numPr>
        <w:ind w:left="1134" w:hanging="425"/>
        <w:rPr>
          <w:rFonts w:eastAsia="Arial Unicode MS"/>
          <w:color w:val="000000"/>
        </w:rPr>
      </w:pPr>
      <w:r w:rsidRPr="00581613">
        <w:rPr>
          <w:rFonts w:eastAsia="Arial Unicode MS"/>
          <w:color w:val="000000"/>
        </w:rPr>
        <w:t>Involvement in discipling and training others in ministry skills.</w:t>
      </w:r>
    </w:p>
    <w:p w14:paraId="5A2B3B26" w14:textId="77777777" w:rsidR="00581613" w:rsidRPr="00581613" w:rsidRDefault="00581613" w:rsidP="0041243A">
      <w:pPr>
        <w:numPr>
          <w:ilvl w:val="0"/>
          <w:numId w:val="312"/>
        </w:numPr>
        <w:ind w:left="1134" w:hanging="425"/>
        <w:rPr>
          <w:rFonts w:eastAsia="Arial Unicode MS"/>
          <w:color w:val="000000"/>
        </w:rPr>
      </w:pPr>
      <w:r w:rsidRPr="00581613">
        <w:rPr>
          <w:rFonts w:eastAsia="Arial Unicode MS"/>
          <w:color w:val="000000"/>
        </w:rPr>
        <w:t>Demonstrated capacity to work in a team.</w:t>
      </w:r>
    </w:p>
    <w:p w14:paraId="478911A6" w14:textId="77777777" w:rsidR="00581613" w:rsidRPr="00581613" w:rsidRDefault="00581613" w:rsidP="0041243A">
      <w:pPr>
        <w:numPr>
          <w:ilvl w:val="0"/>
          <w:numId w:val="312"/>
        </w:numPr>
        <w:ind w:left="1134" w:hanging="425"/>
        <w:rPr>
          <w:rFonts w:eastAsia="Arial Unicode MS"/>
          <w:color w:val="000000"/>
        </w:rPr>
      </w:pPr>
      <w:r w:rsidRPr="00581613">
        <w:rPr>
          <w:rFonts w:eastAsia="Arial Unicode MS"/>
          <w:color w:val="000000"/>
        </w:rPr>
        <w:t xml:space="preserve">Experience in the activities of </w:t>
      </w:r>
      <w:r w:rsidR="007E53EB">
        <w:rPr>
          <w:rFonts w:eastAsia="Arial Unicode MS"/>
          <w:color w:val="000000"/>
        </w:rPr>
        <w:t>presbytery</w:t>
      </w:r>
      <w:r w:rsidRPr="00581613">
        <w:rPr>
          <w:rFonts w:eastAsia="Arial Unicode MS"/>
          <w:color w:val="000000"/>
        </w:rPr>
        <w:t xml:space="preserve"> and Assembly.</w:t>
      </w:r>
    </w:p>
    <w:p w14:paraId="7076D5E8" w14:textId="77777777" w:rsidR="00581613" w:rsidRPr="00581613" w:rsidRDefault="00581613" w:rsidP="0041243A">
      <w:pPr>
        <w:numPr>
          <w:ilvl w:val="0"/>
          <w:numId w:val="312"/>
        </w:numPr>
        <w:ind w:left="1134" w:hanging="425"/>
        <w:rPr>
          <w:rFonts w:eastAsia="Arial Unicode MS"/>
          <w:color w:val="000000"/>
        </w:rPr>
      </w:pPr>
      <w:r w:rsidRPr="00581613">
        <w:rPr>
          <w:rFonts w:eastAsia="Arial Unicode MS"/>
          <w:color w:val="000000"/>
        </w:rPr>
        <w:lastRenderedPageBreak/>
        <w:t xml:space="preserve">Availability to preach at weekends and represent the </w:t>
      </w:r>
      <w:r w:rsidR="00DF4AC2">
        <w:rPr>
          <w:rFonts w:eastAsia="Arial Unicode MS"/>
          <w:color w:val="000000"/>
        </w:rPr>
        <w:t>college</w:t>
      </w:r>
      <w:r w:rsidRPr="00581613">
        <w:rPr>
          <w:rFonts w:eastAsia="Arial Unicode MS"/>
          <w:color w:val="000000"/>
        </w:rPr>
        <w:t>, as well as teaching evening classes.</w:t>
      </w:r>
    </w:p>
    <w:p w14:paraId="19F925DC" w14:textId="28921B20" w:rsidR="00F4548D" w:rsidRDefault="00581613" w:rsidP="0041243A">
      <w:pPr>
        <w:numPr>
          <w:ilvl w:val="0"/>
          <w:numId w:val="312"/>
        </w:numPr>
        <w:ind w:left="1134" w:hanging="425"/>
        <w:rPr>
          <w:rFonts w:eastAsia="Arial Unicode MS"/>
          <w:color w:val="000000"/>
        </w:rPr>
      </w:pPr>
      <w:r w:rsidRPr="00581613">
        <w:rPr>
          <w:rFonts w:eastAsia="Arial Unicode MS"/>
          <w:color w:val="000000"/>
        </w:rPr>
        <w:t>Administrative experience with an ability to share in the administrative work of a tertiary institution.</w:t>
      </w:r>
    </w:p>
    <w:p w14:paraId="0827663B" w14:textId="77777777" w:rsidR="00F4548D" w:rsidRDefault="00F4548D">
      <w:pPr>
        <w:ind w:left="0"/>
        <w:jc w:val="left"/>
        <w:rPr>
          <w:rFonts w:eastAsia="Arial Unicode MS"/>
          <w:color w:val="000000"/>
        </w:rPr>
      </w:pPr>
      <w:r>
        <w:rPr>
          <w:rFonts w:eastAsia="Arial Unicode MS"/>
          <w:color w:val="000000"/>
        </w:rPr>
        <w:br w:type="page"/>
      </w:r>
    </w:p>
    <w:p w14:paraId="6A89A379" w14:textId="1DDB4A1B" w:rsidR="00F4548D" w:rsidRPr="00CD1E95" w:rsidRDefault="00F4548D" w:rsidP="0041243A">
      <w:pPr>
        <w:pStyle w:val="Heading2"/>
        <w:numPr>
          <w:ilvl w:val="0"/>
          <w:numId w:val="574"/>
        </w:numPr>
        <w:spacing w:before="200" w:after="200"/>
        <w:ind w:left="709"/>
        <w:jc w:val="both"/>
        <w:rPr>
          <w:rFonts w:cs="Calibri"/>
          <w:noProof/>
          <w:lang w:eastAsia="en-AU"/>
        </w:rPr>
      </w:pPr>
      <w:bookmarkStart w:id="558" w:name="_Toc150178090"/>
      <w:r w:rsidRPr="00CD1E95">
        <w:rPr>
          <w:rFonts w:cs="Calibri"/>
          <w:noProof/>
          <w:lang w:eastAsia="en-AU"/>
        </w:rPr>
        <w:lastRenderedPageBreak/>
        <w:t>Lecturer in Church History and Public Theology, PTC</w:t>
      </w:r>
      <w:bookmarkEnd w:id="558"/>
    </w:p>
    <w:p w14:paraId="71126946" w14:textId="44603198" w:rsidR="00F4548D" w:rsidRPr="00F4548D" w:rsidRDefault="00F4548D" w:rsidP="00F4548D">
      <w:pPr>
        <w:autoSpaceDE w:val="0"/>
        <w:autoSpaceDN w:val="0"/>
        <w:adjustRightInd w:val="0"/>
        <w:ind w:left="0"/>
        <w:rPr>
          <w:rFonts w:asciiTheme="majorHAnsi" w:hAnsiTheme="majorHAnsi" w:cstheme="majorHAnsi"/>
          <w:color w:val="000000"/>
          <w:sz w:val="22"/>
          <w:szCs w:val="22"/>
          <w:lang w:val="en-AU" w:eastAsia="en-AU"/>
        </w:rPr>
      </w:pPr>
      <w:r w:rsidRPr="00F4548D">
        <w:rPr>
          <w:rFonts w:asciiTheme="majorHAnsi" w:hAnsiTheme="majorHAnsi" w:cstheme="majorHAnsi"/>
          <w:b/>
          <w:bCs/>
          <w:color w:val="000000"/>
          <w:sz w:val="22"/>
          <w:szCs w:val="22"/>
          <w:lang w:val="en-AU" w:eastAsia="en-AU"/>
        </w:rPr>
        <w:t>1.</w:t>
      </w:r>
      <w:r>
        <w:rPr>
          <w:rFonts w:asciiTheme="majorHAnsi" w:hAnsiTheme="majorHAnsi" w:cstheme="majorHAnsi"/>
          <w:b/>
          <w:bCs/>
          <w:color w:val="000000"/>
          <w:sz w:val="22"/>
          <w:szCs w:val="22"/>
          <w:lang w:val="en-AU" w:eastAsia="en-AU"/>
        </w:rPr>
        <w:tab/>
      </w:r>
      <w:r w:rsidRPr="00F4548D">
        <w:rPr>
          <w:rFonts w:asciiTheme="majorHAnsi" w:hAnsiTheme="majorHAnsi" w:cstheme="majorHAnsi"/>
          <w:b/>
          <w:bCs/>
          <w:color w:val="000000"/>
          <w:sz w:val="22"/>
          <w:szCs w:val="22"/>
          <w:lang w:val="en-AU" w:eastAsia="en-AU"/>
        </w:rPr>
        <w:t xml:space="preserve">Position Summary </w:t>
      </w:r>
    </w:p>
    <w:p w14:paraId="6A5D9E5C" w14:textId="77777777" w:rsidR="00F4548D" w:rsidRPr="00F4548D" w:rsidRDefault="00F4548D" w:rsidP="00F4548D">
      <w:pPr>
        <w:autoSpaceDE w:val="0"/>
        <w:autoSpaceDN w:val="0"/>
        <w:adjustRightInd w:val="0"/>
        <w:ind w:left="720"/>
        <w:rPr>
          <w:rFonts w:asciiTheme="majorHAnsi" w:hAnsiTheme="majorHAnsi" w:cstheme="majorHAnsi"/>
          <w:color w:val="000000"/>
          <w:lang w:val="en-AU" w:eastAsia="en-AU"/>
        </w:rPr>
      </w:pPr>
      <w:r w:rsidRPr="00F4548D">
        <w:rPr>
          <w:rFonts w:asciiTheme="majorHAnsi" w:hAnsiTheme="majorHAnsi" w:cstheme="majorHAnsi"/>
          <w:color w:val="000000"/>
          <w:lang w:val="en-AU" w:eastAsia="en-AU"/>
        </w:rPr>
        <w:t xml:space="preserve">The Presbyterian Theological College (PTC), the ministry training college of the Presbyterian Church of Victoria, is seeking a Lecturer in Church History and Public Theology. </w:t>
      </w:r>
    </w:p>
    <w:p w14:paraId="24911A0C" w14:textId="77777777" w:rsidR="00F4548D" w:rsidRPr="00F4548D" w:rsidRDefault="00F4548D" w:rsidP="00F4548D">
      <w:pPr>
        <w:autoSpaceDE w:val="0"/>
        <w:autoSpaceDN w:val="0"/>
        <w:adjustRightInd w:val="0"/>
        <w:ind w:left="720"/>
        <w:rPr>
          <w:rFonts w:asciiTheme="majorHAnsi" w:hAnsiTheme="majorHAnsi" w:cstheme="majorHAnsi"/>
          <w:color w:val="000000"/>
          <w:lang w:val="en-AU" w:eastAsia="en-AU"/>
        </w:rPr>
      </w:pPr>
      <w:r w:rsidRPr="00F4548D">
        <w:rPr>
          <w:rFonts w:asciiTheme="majorHAnsi" w:hAnsiTheme="majorHAnsi" w:cstheme="majorHAnsi"/>
          <w:color w:val="000000"/>
          <w:lang w:val="en-AU" w:eastAsia="en-AU"/>
        </w:rPr>
        <w:t xml:space="preserve">The PTC is a reformed and evangelical institution which has a vital role in developing, disseminating, and supporting faithful gospel ministry in Melbourne, regional Victoria and beyond. The Assembly, through the Theological Education Committee (TEC), the body entrusted with the oversight of the College by the Victorian Assembly, is looking for a faithful Christian, academically able in the discipline of historical studies and with experience in pastoral oversight who can help students understand the challenges and Gospel opportunities of the intellectual, moral, and cultural context in Australia. The lecturer will also have a role in leading the PCV as it engages with doctrinal and cultural issues. The Assembly, through the TEC, will set the lecturer apart for this ministry and teaching appointment by a public act of commissioning. </w:t>
      </w:r>
    </w:p>
    <w:p w14:paraId="2598D170" w14:textId="77777777" w:rsidR="00F4548D" w:rsidRDefault="00F4548D" w:rsidP="00F4548D">
      <w:pPr>
        <w:autoSpaceDE w:val="0"/>
        <w:autoSpaceDN w:val="0"/>
        <w:adjustRightInd w:val="0"/>
        <w:ind w:left="720"/>
        <w:rPr>
          <w:rFonts w:asciiTheme="majorHAnsi" w:hAnsiTheme="majorHAnsi" w:cstheme="majorHAnsi"/>
          <w:b/>
          <w:bCs/>
          <w:color w:val="000000"/>
          <w:sz w:val="22"/>
          <w:szCs w:val="22"/>
          <w:lang w:val="en-AU" w:eastAsia="en-AU"/>
        </w:rPr>
      </w:pPr>
    </w:p>
    <w:p w14:paraId="6DA1040A" w14:textId="76621E06" w:rsidR="00F4548D" w:rsidRPr="00F4548D" w:rsidRDefault="00F4548D" w:rsidP="00F4548D">
      <w:pPr>
        <w:autoSpaceDE w:val="0"/>
        <w:autoSpaceDN w:val="0"/>
        <w:adjustRightInd w:val="0"/>
        <w:ind w:left="0"/>
        <w:rPr>
          <w:rFonts w:asciiTheme="majorHAnsi" w:hAnsiTheme="majorHAnsi" w:cstheme="majorHAnsi"/>
          <w:color w:val="000000"/>
          <w:sz w:val="22"/>
          <w:szCs w:val="22"/>
          <w:lang w:val="en-AU" w:eastAsia="en-AU"/>
        </w:rPr>
      </w:pPr>
      <w:r w:rsidRPr="00F4548D">
        <w:rPr>
          <w:rFonts w:asciiTheme="majorHAnsi" w:hAnsiTheme="majorHAnsi" w:cstheme="majorHAnsi"/>
          <w:b/>
          <w:bCs/>
          <w:color w:val="000000"/>
          <w:sz w:val="22"/>
          <w:szCs w:val="22"/>
          <w:lang w:val="en-AU" w:eastAsia="en-AU"/>
        </w:rPr>
        <w:t>2.</w:t>
      </w:r>
      <w:r>
        <w:rPr>
          <w:rFonts w:asciiTheme="majorHAnsi" w:hAnsiTheme="majorHAnsi" w:cstheme="majorHAnsi"/>
          <w:b/>
          <w:bCs/>
          <w:color w:val="000000"/>
          <w:sz w:val="22"/>
          <w:szCs w:val="22"/>
          <w:lang w:val="en-AU" w:eastAsia="en-AU"/>
        </w:rPr>
        <w:tab/>
      </w:r>
      <w:r w:rsidRPr="00F4548D">
        <w:rPr>
          <w:rFonts w:asciiTheme="majorHAnsi" w:hAnsiTheme="majorHAnsi" w:cstheme="majorHAnsi"/>
          <w:b/>
          <w:bCs/>
          <w:color w:val="000000"/>
          <w:sz w:val="22"/>
          <w:szCs w:val="22"/>
          <w:lang w:val="en-AU" w:eastAsia="en-AU"/>
        </w:rPr>
        <w:t xml:space="preserve">Responsibilities </w:t>
      </w:r>
    </w:p>
    <w:p w14:paraId="5524F0FD" w14:textId="77777777" w:rsidR="00F4548D" w:rsidRPr="00F4548D" w:rsidRDefault="00F4548D" w:rsidP="00F4548D">
      <w:pPr>
        <w:autoSpaceDE w:val="0"/>
        <w:autoSpaceDN w:val="0"/>
        <w:adjustRightInd w:val="0"/>
        <w:ind w:left="720"/>
        <w:rPr>
          <w:rFonts w:asciiTheme="majorHAnsi" w:hAnsiTheme="majorHAnsi" w:cstheme="majorHAnsi"/>
          <w:color w:val="000000"/>
          <w:lang w:val="en-AU" w:eastAsia="en-AU"/>
        </w:rPr>
      </w:pPr>
      <w:r w:rsidRPr="00F4548D">
        <w:rPr>
          <w:rFonts w:asciiTheme="majorHAnsi" w:hAnsiTheme="majorHAnsi" w:cstheme="majorHAnsi"/>
          <w:color w:val="000000"/>
          <w:lang w:val="en-AU" w:eastAsia="en-AU"/>
        </w:rPr>
        <w:t xml:space="preserve">The lecturer in Church History and Public Theology will be responsible, under the Principal of the PTC, for delivery of ACT lectures in Introductory Church History and the Reformation, as well as in the areas of Western intellectual history and contemporary cultural engagement. </w:t>
      </w:r>
    </w:p>
    <w:p w14:paraId="053DEF68" w14:textId="77777777" w:rsidR="00F4548D" w:rsidRPr="00F4548D" w:rsidRDefault="00F4548D" w:rsidP="00F4548D">
      <w:pPr>
        <w:autoSpaceDE w:val="0"/>
        <w:autoSpaceDN w:val="0"/>
        <w:adjustRightInd w:val="0"/>
        <w:ind w:left="720"/>
        <w:rPr>
          <w:rFonts w:asciiTheme="majorHAnsi" w:hAnsiTheme="majorHAnsi" w:cstheme="majorHAnsi"/>
          <w:color w:val="000000"/>
          <w:lang w:val="en-AU" w:eastAsia="en-AU"/>
        </w:rPr>
      </w:pPr>
      <w:r w:rsidRPr="00F4548D">
        <w:rPr>
          <w:rFonts w:asciiTheme="majorHAnsi" w:hAnsiTheme="majorHAnsi" w:cstheme="majorHAnsi"/>
          <w:color w:val="000000"/>
          <w:lang w:val="en-AU" w:eastAsia="en-AU"/>
        </w:rPr>
        <w:t xml:space="preserve">A lecturer must: </w:t>
      </w:r>
    </w:p>
    <w:p w14:paraId="341625EC" w14:textId="77777777" w:rsidR="00F4548D" w:rsidRPr="009D376D" w:rsidRDefault="00F4548D" w:rsidP="0041243A">
      <w:pPr>
        <w:pStyle w:val="ListParagraph"/>
        <w:numPr>
          <w:ilvl w:val="0"/>
          <w:numId w:val="493"/>
        </w:numPr>
        <w:autoSpaceDE w:val="0"/>
        <w:autoSpaceDN w:val="0"/>
        <w:adjustRightInd w:val="0"/>
        <w:ind w:left="1134" w:hanging="425"/>
        <w:rPr>
          <w:rFonts w:asciiTheme="majorHAnsi" w:hAnsiTheme="majorHAnsi" w:cstheme="majorHAnsi"/>
          <w:color w:val="000000"/>
          <w:lang w:val="en-AU" w:eastAsia="en-AU"/>
        </w:rPr>
      </w:pPr>
      <w:r w:rsidRPr="009D376D">
        <w:rPr>
          <w:rFonts w:asciiTheme="majorHAnsi" w:hAnsiTheme="majorHAnsi" w:cstheme="majorHAnsi"/>
          <w:color w:val="000000"/>
          <w:lang w:val="en-AU" w:eastAsia="en-AU"/>
        </w:rPr>
        <w:t xml:space="preserve">Set an example in life and ministry to the students. </w:t>
      </w:r>
    </w:p>
    <w:p w14:paraId="50B9B0F7" w14:textId="77777777" w:rsidR="00F4548D" w:rsidRPr="009D376D" w:rsidRDefault="00F4548D" w:rsidP="0041243A">
      <w:pPr>
        <w:pStyle w:val="ListParagraph"/>
        <w:numPr>
          <w:ilvl w:val="0"/>
          <w:numId w:val="493"/>
        </w:numPr>
        <w:autoSpaceDE w:val="0"/>
        <w:autoSpaceDN w:val="0"/>
        <w:adjustRightInd w:val="0"/>
        <w:ind w:left="1134" w:hanging="425"/>
        <w:rPr>
          <w:rFonts w:asciiTheme="majorHAnsi" w:hAnsiTheme="majorHAnsi" w:cstheme="majorHAnsi"/>
          <w:color w:val="000000"/>
          <w:lang w:val="en-AU" w:eastAsia="en-AU"/>
        </w:rPr>
      </w:pPr>
      <w:r w:rsidRPr="009D376D">
        <w:rPr>
          <w:rFonts w:asciiTheme="majorHAnsi" w:hAnsiTheme="majorHAnsi" w:cstheme="majorHAnsi"/>
          <w:color w:val="000000"/>
          <w:lang w:val="en-AU" w:eastAsia="en-AU"/>
        </w:rPr>
        <w:t xml:space="preserve">Contribute to the well-being of the college community. </w:t>
      </w:r>
    </w:p>
    <w:p w14:paraId="7EC6D296" w14:textId="77777777" w:rsidR="00F4548D" w:rsidRPr="009D376D" w:rsidRDefault="00F4548D" w:rsidP="0041243A">
      <w:pPr>
        <w:pStyle w:val="ListParagraph"/>
        <w:numPr>
          <w:ilvl w:val="0"/>
          <w:numId w:val="493"/>
        </w:numPr>
        <w:autoSpaceDE w:val="0"/>
        <w:autoSpaceDN w:val="0"/>
        <w:adjustRightInd w:val="0"/>
        <w:ind w:left="1134" w:hanging="425"/>
        <w:rPr>
          <w:rFonts w:asciiTheme="majorHAnsi" w:hAnsiTheme="majorHAnsi" w:cstheme="majorHAnsi"/>
          <w:color w:val="000000"/>
          <w:lang w:val="en-AU" w:eastAsia="en-AU"/>
        </w:rPr>
      </w:pPr>
      <w:r w:rsidRPr="009D376D">
        <w:rPr>
          <w:rFonts w:asciiTheme="majorHAnsi" w:hAnsiTheme="majorHAnsi" w:cstheme="majorHAnsi"/>
          <w:color w:val="000000"/>
          <w:lang w:val="en-AU" w:eastAsia="en-AU"/>
        </w:rPr>
        <w:t xml:space="preserve">Be involved in and represent the College’s interests in the life of the Presbyterian Church of Victoria. </w:t>
      </w:r>
    </w:p>
    <w:p w14:paraId="2C89C30C" w14:textId="77777777" w:rsidR="00F4548D" w:rsidRPr="009D376D" w:rsidRDefault="00F4548D" w:rsidP="0041243A">
      <w:pPr>
        <w:pStyle w:val="ListParagraph"/>
        <w:numPr>
          <w:ilvl w:val="0"/>
          <w:numId w:val="493"/>
        </w:numPr>
        <w:autoSpaceDE w:val="0"/>
        <w:autoSpaceDN w:val="0"/>
        <w:adjustRightInd w:val="0"/>
        <w:ind w:left="1134" w:hanging="425"/>
        <w:rPr>
          <w:rFonts w:asciiTheme="majorHAnsi" w:hAnsiTheme="majorHAnsi" w:cstheme="majorHAnsi"/>
          <w:color w:val="000000"/>
          <w:lang w:val="en-AU" w:eastAsia="en-AU"/>
        </w:rPr>
      </w:pPr>
      <w:r w:rsidRPr="009D376D">
        <w:rPr>
          <w:rFonts w:asciiTheme="majorHAnsi" w:hAnsiTheme="majorHAnsi" w:cstheme="majorHAnsi"/>
          <w:color w:val="000000"/>
          <w:lang w:val="en-AU" w:eastAsia="en-AU"/>
        </w:rPr>
        <w:t xml:space="preserve">Undertake administrative tasks delegated by the Principal. </w:t>
      </w:r>
    </w:p>
    <w:p w14:paraId="3C0C7542" w14:textId="77777777" w:rsidR="00F4548D" w:rsidRPr="009D376D" w:rsidRDefault="00F4548D" w:rsidP="0041243A">
      <w:pPr>
        <w:pStyle w:val="ListParagraph"/>
        <w:numPr>
          <w:ilvl w:val="0"/>
          <w:numId w:val="493"/>
        </w:numPr>
        <w:autoSpaceDE w:val="0"/>
        <w:autoSpaceDN w:val="0"/>
        <w:adjustRightInd w:val="0"/>
        <w:ind w:left="1134" w:hanging="425"/>
        <w:rPr>
          <w:rFonts w:asciiTheme="majorHAnsi" w:hAnsiTheme="majorHAnsi" w:cstheme="majorHAnsi"/>
          <w:color w:val="000000"/>
          <w:lang w:val="en-AU" w:eastAsia="en-AU"/>
        </w:rPr>
      </w:pPr>
      <w:r w:rsidRPr="009D376D">
        <w:rPr>
          <w:rFonts w:asciiTheme="majorHAnsi" w:hAnsiTheme="majorHAnsi" w:cstheme="majorHAnsi"/>
          <w:color w:val="000000"/>
          <w:lang w:val="en-AU" w:eastAsia="en-AU"/>
        </w:rPr>
        <w:t xml:space="preserve">Stay abreast of educational developments and be willing to be innovative in the delivery of his courses and in their assessment. </w:t>
      </w:r>
    </w:p>
    <w:p w14:paraId="44FB2CE8" w14:textId="77777777" w:rsidR="00F4548D" w:rsidRPr="009D376D" w:rsidRDefault="00F4548D" w:rsidP="0041243A">
      <w:pPr>
        <w:pStyle w:val="ListParagraph"/>
        <w:numPr>
          <w:ilvl w:val="0"/>
          <w:numId w:val="493"/>
        </w:numPr>
        <w:autoSpaceDE w:val="0"/>
        <w:autoSpaceDN w:val="0"/>
        <w:adjustRightInd w:val="0"/>
        <w:ind w:left="1134" w:hanging="425"/>
        <w:rPr>
          <w:rFonts w:asciiTheme="majorHAnsi" w:hAnsiTheme="majorHAnsi" w:cstheme="majorHAnsi"/>
          <w:color w:val="000000"/>
          <w:lang w:val="en-AU" w:eastAsia="en-AU"/>
        </w:rPr>
      </w:pPr>
      <w:r w:rsidRPr="009D376D">
        <w:rPr>
          <w:rFonts w:asciiTheme="majorHAnsi" w:hAnsiTheme="majorHAnsi" w:cstheme="majorHAnsi"/>
          <w:color w:val="000000"/>
          <w:lang w:val="en-AU" w:eastAsia="en-AU"/>
        </w:rPr>
        <w:t xml:space="preserve">Seek to engage the wider Christian Church and the general public in areas relevant to his field. </w:t>
      </w:r>
    </w:p>
    <w:p w14:paraId="72F6A881" w14:textId="01B5B8FC" w:rsidR="00F4548D" w:rsidRPr="009D376D" w:rsidRDefault="00F4548D" w:rsidP="00F4548D">
      <w:pPr>
        <w:autoSpaceDE w:val="0"/>
        <w:autoSpaceDN w:val="0"/>
        <w:adjustRightInd w:val="0"/>
        <w:ind w:left="720"/>
        <w:rPr>
          <w:rFonts w:asciiTheme="majorHAnsi" w:hAnsiTheme="majorHAnsi" w:cstheme="majorHAnsi"/>
          <w:color w:val="000000"/>
          <w:lang w:val="en-AU" w:eastAsia="en-AU"/>
        </w:rPr>
      </w:pPr>
      <w:r w:rsidRPr="00F4548D">
        <w:rPr>
          <w:rFonts w:asciiTheme="majorHAnsi" w:hAnsiTheme="majorHAnsi" w:cstheme="majorHAnsi"/>
          <w:color w:val="000000"/>
          <w:lang w:val="en-AU" w:eastAsia="en-AU"/>
        </w:rPr>
        <w:t xml:space="preserve">These tasks will involve attendance at faculty meetings and participation in Australian College of Theology meetings in his area and being available to advise Assembly Committees as requested and appropriate.  </w:t>
      </w:r>
    </w:p>
    <w:p w14:paraId="33864309" w14:textId="77777777" w:rsidR="00F4548D" w:rsidRPr="00F4548D" w:rsidRDefault="00F4548D" w:rsidP="00F4548D">
      <w:pPr>
        <w:autoSpaceDE w:val="0"/>
        <w:autoSpaceDN w:val="0"/>
        <w:adjustRightInd w:val="0"/>
        <w:ind w:left="720"/>
        <w:rPr>
          <w:rFonts w:asciiTheme="majorHAnsi" w:hAnsiTheme="majorHAnsi" w:cstheme="majorHAnsi"/>
          <w:color w:val="000000"/>
          <w:sz w:val="22"/>
          <w:szCs w:val="22"/>
          <w:lang w:val="en-AU" w:eastAsia="en-AU"/>
        </w:rPr>
      </w:pPr>
    </w:p>
    <w:p w14:paraId="7BAB501A" w14:textId="1A17EF16" w:rsidR="00F4548D" w:rsidRPr="00F4548D" w:rsidRDefault="00F4548D" w:rsidP="00F4548D">
      <w:pPr>
        <w:autoSpaceDE w:val="0"/>
        <w:autoSpaceDN w:val="0"/>
        <w:adjustRightInd w:val="0"/>
        <w:ind w:left="0"/>
        <w:rPr>
          <w:rFonts w:asciiTheme="majorHAnsi" w:hAnsiTheme="majorHAnsi" w:cstheme="majorHAnsi"/>
          <w:color w:val="000000"/>
          <w:sz w:val="22"/>
          <w:szCs w:val="22"/>
          <w:lang w:val="en-AU" w:eastAsia="en-AU"/>
        </w:rPr>
      </w:pPr>
      <w:r w:rsidRPr="00F4548D">
        <w:rPr>
          <w:rFonts w:asciiTheme="majorHAnsi" w:hAnsiTheme="majorHAnsi" w:cstheme="majorHAnsi"/>
          <w:b/>
          <w:bCs/>
          <w:color w:val="000000"/>
          <w:sz w:val="22"/>
          <w:szCs w:val="22"/>
          <w:lang w:val="en-AU" w:eastAsia="en-AU"/>
        </w:rPr>
        <w:t>3.</w:t>
      </w:r>
      <w:r>
        <w:rPr>
          <w:rFonts w:asciiTheme="majorHAnsi" w:hAnsiTheme="majorHAnsi" w:cstheme="majorHAnsi"/>
          <w:b/>
          <w:bCs/>
          <w:color w:val="000000"/>
          <w:sz w:val="22"/>
          <w:szCs w:val="22"/>
          <w:lang w:val="en-AU" w:eastAsia="en-AU"/>
        </w:rPr>
        <w:tab/>
      </w:r>
      <w:r w:rsidRPr="00F4548D">
        <w:rPr>
          <w:rFonts w:asciiTheme="majorHAnsi" w:hAnsiTheme="majorHAnsi" w:cstheme="majorHAnsi"/>
          <w:b/>
          <w:bCs/>
          <w:color w:val="000000"/>
          <w:sz w:val="22"/>
          <w:szCs w:val="22"/>
          <w:lang w:val="en-AU" w:eastAsia="en-AU"/>
        </w:rPr>
        <w:t xml:space="preserve">Attributes </w:t>
      </w:r>
    </w:p>
    <w:p w14:paraId="762CDD5E" w14:textId="77777777" w:rsidR="00F4548D" w:rsidRPr="00F4548D" w:rsidRDefault="00F4548D" w:rsidP="0041243A">
      <w:pPr>
        <w:pStyle w:val="ListParagraph"/>
        <w:numPr>
          <w:ilvl w:val="0"/>
          <w:numId w:val="493"/>
        </w:numPr>
        <w:autoSpaceDE w:val="0"/>
        <w:autoSpaceDN w:val="0"/>
        <w:adjustRightInd w:val="0"/>
        <w:ind w:left="1134" w:hanging="425"/>
        <w:rPr>
          <w:rFonts w:asciiTheme="majorHAnsi" w:hAnsiTheme="majorHAnsi" w:cstheme="majorHAnsi"/>
          <w:color w:val="000000"/>
          <w:lang w:val="en-AU" w:eastAsia="en-AU"/>
        </w:rPr>
      </w:pPr>
      <w:r w:rsidRPr="00F4548D">
        <w:rPr>
          <w:rFonts w:asciiTheme="majorHAnsi" w:hAnsiTheme="majorHAnsi" w:cstheme="majorHAnsi"/>
          <w:color w:val="000000"/>
          <w:lang w:val="en-AU" w:eastAsia="en-AU"/>
        </w:rPr>
        <w:t xml:space="preserve">Able to meet the qualifications of a ministry leader as described in 1 Timothy 3 and Titus 1, i.e. demonstrating a mature Christian character. </w:t>
      </w:r>
    </w:p>
    <w:p w14:paraId="32355CF4" w14:textId="77777777" w:rsidR="00F4548D" w:rsidRPr="00F4548D" w:rsidRDefault="00F4548D" w:rsidP="0041243A">
      <w:pPr>
        <w:pStyle w:val="ListParagraph"/>
        <w:numPr>
          <w:ilvl w:val="0"/>
          <w:numId w:val="493"/>
        </w:numPr>
        <w:autoSpaceDE w:val="0"/>
        <w:autoSpaceDN w:val="0"/>
        <w:adjustRightInd w:val="0"/>
        <w:ind w:left="1134" w:hanging="425"/>
        <w:rPr>
          <w:rFonts w:asciiTheme="majorHAnsi" w:hAnsiTheme="majorHAnsi" w:cstheme="majorHAnsi"/>
          <w:color w:val="000000"/>
          <w:lang w:val="en-AU" w:eastAsia="en-AU"/>
        </w:rPr>
      </w:pPr>
      <w:r w:rsidRPr="00F4548D">
        <w:rPr>
          <w:rFonts w:asciiTheme="majorHAnsi" w:hAnsiTheme="majorHAnsi" w:cstheme="majorHAnsi"/>
          <w:color w:val="000000"/>
          <w:lang w:val="en-AU" w:eastAsia="en-AU"/>
        </w:rPr>
        <w:t xml:space="preserve">Prayerful. </w:t>
      </w:r>
    </w:p>
    <w:p w14:paraId="443BD595" w14:textId="77777777" w:rsidR="00F4548D" w:rsidRPr="00F4548D" w:rsidRDefault="00F4548D" w:rsidP="0041243A">
      <w:pPr>
        <w:pStyle w:val="ListParagraph"/>
        <w:numPr>
          <w:ilvl w:val="0"/>
          <w:numId w:val="493"/>
        </w:numPr>
        <w:autoSpaceDE w:val="0"/>
        <w:autoSpaceDN w:val="0"/>
        <w:adjustRightInd w:val="0"/>
        <w:ind w:left="1134" w:hanging="425"/>
        <w:rPr>
          <w:rFonts w:asciiTheme="majorHAnsi" w:hAnsiTheme="majorHAnsi" w:cstheme="majorHAnsi"/>
          <w:color w:val="000000"/>
          <w:lang w:val="en-AU" w:eastAsia="en-AU"/>
        </w:rPr>
      </w:pPr>
      <w:r w:rsidRPr="00F4548D">
        <w:rPr>
          <w:rFonts w:asciiTheme="majorHAnsi" w:hAnsiTheme="majorHAnsi" w:cstheme="majorHAnsi"/>
          <w:color w:val="000000"/>
          <w:lang w:val="en-AU" w:eastAsia="en-AU"/>
        </w:rPr>
        <w:t xml:space="preserve">A capacity to communicate clearly. </w:t>
      </w:r>
    </w:p>
    <w:p w14:paraId="467D7FE8" w14:textId="61C671BC" w:rsidR="00F4548D" w:rsidRPr="009D376D" w:rsidRDefault="00F4548D" w:rsidP="0041243A">
      <w:pPr>
        <w:pStyle w:val="ListParagraph"/>
        <w:numPr>
          <w:ilvl w:val="0"/>
          <w:numId w:val="493"/>
        </w:numPr>
        <w:autoSpaceDE w:val="0"/>
        <w:autoSpaceDN w:val="0"/>
        <w:adjustRightInd w:val="0"/>
        <w:ind w:left="1134" w:hanging="425"/>
        <w:rPr>
          <w:rFonts w:asciiTheme="majorHAnsi" w:hAnsiTheme="majorHAnsi" w:cstheme="majorHAnsi"/>
          <w:color w:val="000000"/>
          <w:lang w:val="en-AU" w:eastAsia="en-AU"/>
        </w:rPr>
      </w:pPr>
      <w:r w:rsidRPr="00F4548D">
        <w:rPr>
          <w:rFonts w:asciiTheme="majorHAnsi" w:hAnsiTheme="majorHAnsi" w:cstheme="majorHAnsi"/>
          <w:color w:val="000000"/>
          <w:lang w:val="en-AU" w:eastAsia="en-AU"/>
        </w:rPr>
        <w:t xml:space="preserve">Ability to relate to people of diverse cultural backgrounds. </w:t>
      </w:r>
    </w:p>
    <w:p w14:paraId="15062233" w14:textId="77777777" w:rsidR="00F4548D" w:rsidRPr="00F4548D" w:rsidRDefault="00F4548D" w:rsidP="00F4548D">
      <w:pPr>
        <w:autoSpaceDE w:val="0"/>
        <w:autoSpaceDN w:val="0"/>
        <w:adjustRightInd w:val="0"/>
        <w:ind w:left="720"/>
        <w:rPr>
          <w:rFonts w:asciiTheme="majorHAnsi" w:hAnsiTheme="majorHAnsi" w:cstheme="majorHAnsi"/>
          <w:color w:val="000000"/>
          <w:sz w:val="22"/>
          <w:szCs w:val="22"/>
          <w:lang w:val="en-AU" w:eastAsia="en-AU"/>
        </w:rPr>
      </w:pPr>
    </w:p>
    <w:p w14:paraId="57A0CBC2" w14:textId="6D234A09" w:rsidR="00F4548D" w:rsidRPr="00F4548D" w:rsidRDefault="00F4548D" w:rsidP="00F4548D">
      <w:pPr>
        <w:autoSpaceDE w:val="0"/>
        <w:autoSpaceDN w:val="0"/>
        <w:adjustRightInd w:val="0"/>
        <w:ind w:left="0"/>
        <w:rPr>
          <w:rFonts w:asciiTheme="majorHAnsi" w:hAnsiTheme="majorHAnsi" w:cstheme="majorHAnsi"/>
          <w:color w:val="000000"/>
          <w:sz w:val="22"/>
          <w:szCs w:val="22"/>
          <w:lang w:val="en-AU" w:eastAsia="en-AU"/>
        </w:rPr>
      </w:pPr>
      <w:r w:rsidRPr="00F4548D">
        <w:rPr>
          <w:rFonts w:asciiTheme="majorHAnsi" w:hAnsiTheme="majorHAnsi" w:cstheme="majorHAnsi"/>
          <w:b/>
          <w:bCs/>
          <w:color w:val="000000"/>
          <w:sz w:val="22"/>
          <w:szCs w:val="22"/>
          <w:lang w:val="en-AU" w:eastAsia="en-AU"/>
        </w:rPr>
        <w:t>4.</w:t>
      </w:r>
      <w:r>
        <w:rPr>
          <w:rFonts w:asciiTheme="majorHAnsi" w:hAnsiTheme="majorHAnsi" w:cstheme="majorHAnsi"/>
          <w:b/>
          <w:bCs/>
          <w:color w:val="000000"/>
          <w:sz w:val="22"/>
          <w:szCs w:val="22"/>
          <w:lang w:val="en-AU" w:eastAsia="en-AU"/>
        </w:rPr>
        <w:tab/>
      </w:r>
      <w:r w:rsidRPr="00F4548D">
        <w:rPr>
          <w:rFonts w:asciiTheme="majorHAnsi" w:hAnsiTheme="majorHAnsi" w:cstheme="majorHAnsi"/>
          <w:b/>
          <w:bCs/>
          <w:color w:val="000000"/>
          <w:sz w:val="22"/>
          <w:szCs w:val="22"/>
          <w:lang w:val="en-AU" w:eastAsia="en-AU"/>
        </w:rPr>
        <w:t xml:space="preserve">Qualifications </w:t>
      </w:r>
    </w:p>
    <w:p w14:paraId="4EB5C192" w14:textId="77777777" w:rsidR="00F4548D" w:rsidRPr="00F4548D" w:rsidRDefault="00F4548D" w:rsidP="00F4548D">
      <w:pPr>
        <w:autoSpaceDE w:val="0"/>
        <w:autoSpaceDN w:val="0"/>
        <w:adjustRightInd w:val="0"/>
        <w:ind w:left="720"/>
        <w:rPr>
          <w:rFonts w:asciiTheme="majorHAnsi" w:hAnsiTheme="majorHAnsi" w:cstheme="majorHAnsi"/>
          <w:color w:val="000000"/>
          <w:sz w:val="22"/>
          <w:szCs w:val="22"/>
          <w:lang w:val="en-AU" w:eastAsia="en-AU"/>
        </w:rPr>
      </w:pPr>
      <w:r w:rsidRPr="00F4548D">
        <w:rPr>
          <w:rFonts w:asciiTheme="majorHAnsi" w:hAnsiTheme="majorHAnsi" w:cstheme="majorHAnsi"/>
          <w:color w:val="000000"/>
          <w:sz w:val="22"/>
          <w:szCs w:val="22"/>
          <w:lang w:val="en-AU" w:eastAsia="en-AU"/>
        </w:rPr>
        <w:t xml:space="preserve">Essential </w:t>
      </w:r>
    </w:p>
    <w:p w14:paraId="2DCFCDB0" w14:textId="77777777" w:rsidR="00F4548D" w:rsidRPr="00F4548D" w:rsidRDefault="00F4548D" w:rsidP="0041243A">
      <w:pPr>
        <w:pStyle w:val="ListParagraph"/>
        <w:numPr>
          <w:ilvl w:val="0"/>
          <w:numId w:val="493"/>
        </w:numPr>
        <w:autoSpaceDE w:val="0"/>
        <w:autoSpaceDN w:val="0"/>
        <w:adjustRightInd w:val="0"/>
        <w:ind w:hanging="371"/>
        <w:rPr>
          <w:rFonts w:asciiTheme="majorHAnsi" w:hAnsiTheme="majorHAnsi" w:cstheme="majorHAnsi"/>
          <w:color w:val="000000"/>
          <w:lang w:val="en-AU" w:eastAsia="en-AU"/>
        </w:rPr>
      </w:pPr>
      <w:r w:rsidRPr="00F4548D">
        <w:rPr>
          <w:rFonts w:asciiTheme="majorHAnsi" w:hAnsiTheme="majorHAnsi" w:cstheme="majorHAnsi"/>
          <w:color w:val="000000"/>
          <w:lang w:val="en-AU" w:eastAsia="en-AU"/>
        </w:rPr>
        <w:t xml:space="preserve">Qualified in History at Research Masters level or above. </w:t>
      </w:r>
    </w:p>
    <w:p w14:paraId="1812B600" w14:textId="77777777" w:rsidR="00F4548D" w:rsidRPr="00F4548D" w:rsidRDefault="00F4548D" w:rsidP="0041243A">
      <w:pPr>
        <w:pStyle w:val="ListParagraph"/>
        <w:numPr>
          <w:ilvl w:val="0"/>
          <w:numId w:val="493"/>
        </w:numPr>
        <w:autoSpaceDE w:val="0"/>
        <w:autoSpaceDN w:val="0"/>
        <w:adjustRightInd w:val="0"/>
        <w:ind w:hanging="371"/>
        <w:rPr>
          <w:rFonts w:asciiTheme="majorHAnsi" w:hAnsiTheme="majorHAnsi" w:cstheme="majorHAnsi"/>
          <w:color w:val="000000"/>
          <w:lang w:val="en-AU" w:eastAsia="en-AU"/>
        </w:rPr>
      </w:pPr>
      <w:r w:rsidRPr="00F4548D">
        <w:rPr>
          <w:rFonts w:asciiTheme="majorHAnsi" w:hAnsiTheme="majorHAnsi" w:cstheme="majorHAnsi"/>
          <w:color w:val="000000"/>
          <w:lang w:val="en-AU" w:eastAsia="en-AU"/>
        </w:rPr>
        <w:t xml:space="preserve">Preferably already possessing or working toward a doctorate and be interested in writing journal articles and/or books </w:t>
      </w:r>
    </w:p>
    <w:p w14:paraId="20DCE868" w14:textId="77777777" w:rsidR="00F4548D" w:rsidRPr="00F4548D" w:rsidRDefault="00F4548D" w:rsidP="0041243A">
      <w:pPr>
        <w:pStyle w:val="ListParagraph"/>
        <w:numPr>
          <w:ilvl w:val="0"/>
          <w:numId w:val="493"/>
        </w:numPr>
        <w:autoSpaceDE w:val="0"/>
        <w:autoSpaceDN w:val="0"/>
        <w:adjustRightInd w:val="0"/>
        <w:ind w:hanging="371"/>
        <w:rPr>
          <w:rFonts w:asciiTheme="majorHAnsi" w:hAnsiTheme="majorHAnsi" w:cstheme="majorHAnsi"/>
          <w:color w:val="000000"/>
          <w:lang w:val="en-AU" w:eastAsia="en-AU"/>
        </w:rPr>
      </w:pPr>
      <w:r w:rsidRPr="00F4548D">
        <w:rPr>
          <w:rFonts w:asciiTheme="majorHAnsi" w:hAnsiTheme="majorHAnsi" w:cstheme="majorHAnsi"/>
          <w:color w:val="000000"/>
          <w:lang w:val="en-AU" w:eastAsia="en-AU"/>
        </w:rPr>
        <w:t xml:space="preserve">A minister in full standing with the Presbyterian Church of Australia, willing to satisfy the requirements of the rules of the General Assembly of Australia relative to the reception of ministers from other churches, or similarly able to provide theological and spiritual leadership as a teacher of the Church (including in conducting worship services). </w:t>
      </w:r>
    </w:p>
    <w:p w14:paraId="55CC9F6B" w14:textId="77777777" w:rsidR="00F4548D" w:rsidRPr="00F4548D" w:rsidRDefault="00F4548D" w:rsidP="0041243A">
      <w:pPr>
        <w:pStyle w:val="ListParagraph"/>
        <w:numPr>
          <w:ilvl w:val="0"/>
          <w:numId w:val="493"/>
        </w:numPr>
        <w:autoSpaceDE w:val="0"/>
        <w:autoSpaceDN w:val="0"/>
        <w:adjustRightInd w:val="0"/>
        <w:ind w:hanging="371"/>
        <w:rPr>
          <w:rFonts w:asciiTheme="majorHAnsi" w:hAnsiTheme="majorHAnsi" w:cstheme="majorHAnsi"/>
          <w:color w:val="000000"/>
          <w:lang w:val="en-AU" w:eastAsia="en-AU"/>
        </w:rPr>
      </w:pPr>
      <w:r w:rsidRPr="00F4548D">
        <w:rPr>
          <w:rFonts w:asciiTheme="majorHAnsi" w:hAnsiTheme="majorHAnsi" w:cstheme="majorHAnsi"/>
          <w:color w:val="000000"/>
          <w:lang w:val="en-AU" w:eastAsia="en-AU"/>
        </w:rPr>
        <w:t xml:space="preserve">A wholehearted commitment to the Westminster Confession of Faith, as read in the light of the Declaratory Statement of 1901, as a systematic exposition of the teaching of Scripture. </w:t>
      </w:r>
    </w:p>
    <w:p w14:paraId="260CAA35" w14:textId="77777777" w:rsidR="00F4548D" w:rsidRPr="00F4548D" w:rsidRDefault="00F4548D" w:rsidP="0041243A">
      <w:pPr>
        <w:pStyle w:val="ListParagraph"/>
        <w:numPr>
          <w:ilvl w:val="0"/>
          <w:numId w:val="493"/>
        </w:numPr>
        <w:autoSpaceDE w:val="0"/>
        <w:autoSpaceDN w:val="0"/>
        <w:adjustRightInd w:val="0"/>
        <w:ind w:hanging="371"/>
        <w:rPr>
          <w:rFonts w:asciiTheme="majorHAnsi" w:hAnsiTheme="majorHAnsi" w:cstheme="majorHAnsi"/>
          <w:color w:val="000000"/>
          <w:lang w:val="en-AU" w:eastAsia="en-AU"/>
        </w:rPr>
      </w:pPr>
      <w:r w:rsidRPr="00F4548D">
        <w:rPr>
          <w:rFonts w:asciiTheme="majorHAnsi" w:hAnsiTheme="majorHAnsi" w:cstheme="majorHAnsi"/>
          <w:color w:val="000000"/>
          <w:lang w:val="en-AU" w:eastAsia="en-AU"/>
        </w:rPr>
        <w:t xml:space="preserve">Fully committed to the Bible as the inerrant Word of God. </w:t>
      </w:r>
    </w:p>
    <w:p w14:paraId="4EEA8107" w14:textId="50ACE8D7" w:rsidR="00F4548D" w:rsidRDefault="00F4548D" w:rsidP="0041243A">
      <w:pPr>
        <w:pStyle w:val="ListParagraph"/>
        <w:numPr>
          <w:ilvl w:val="0"/>
          <w:numId w:val="493"/>
        </w:numPr>
        <w:autoSpaceDE w:val="0"/>
        <w:autoSpaceDN w:val="0"/>
        <w:adjustRightInd w:val="0"/>
        <w:ind w:hanging="371"/>
        <w:rPr>
          <w:rFonts w:asciiTheme="majorHAnsi" w:hAnsiTheme="majorHAnsi" w:cstheme="majorHAnsi"/>
          <w:color w:val="000000"/>
          <w:lang w:val="en-AU" w:eastAsia="en-AU"/>
        </w:rPr>
      </w:pPr>
      <w:r w:rsidRPr="00F4548D">
        <w:rPr>
          <w:rFonts w:asciiTheme="majorHAnsi" w:hAnsiTheme="majorHAnsi" w:cstheme="majorHAnsi"/>
          <w:color w:val="000000"/>
          <w:lang w:val="en-AU" w:eastAsia="en-AU"/>
        </w:rPr>
        <w:t xml:space="preserve">Already possessing, or able to obtain, a WWCC and willing to sign the Safe Church policy agreement. </w:t>
      </w:r>
    </w:p>
    <w:p w14:paraId="146D603E" w14:textId="4311DFB9" w:rsidR="009D376D" w:rsidRDefault="009D376D" w:rsidP="009D376D">
      <w:pPr>
        <w:pStyle w:val="ListParagraph"/>
        <w:autoSpaceDE w:val="0"/>
        <w:autoSpaceDN w:val="0"/>
        <w:adjustRightInd w:val="0"/>
        <w:ind w:left="1080"/>
        <w:rPr>
          <w:rFonts w:asciiTheme="majorHAnsi" w:hAnsiTheme="majorHAnsi" w:cstheme="majorHAnsi"/>
          <w:color w:val="000000"/>
          <w:lang w:val="en-AU" w:eastAsia="en-AU"/>
        </w:rPr>
      </w:pPr>
    </w:p>
    <w:p w14:paraId="1FC094B3" w14:textId="77777777" w:rsidR="009D376D" w:rsidRPr="00F4548D" w:rsidRDefault="009D376D" w:rsidP="009D376D">
      <w:pPr>
        <w:pStyle w:val="ListParagraph"/>
        <w:autoSpaceDE w:val="0"/>
        <w:autoSpaceDN w:val="0"/>
        <w:adjustRightInd w:val="0"/>
        <w:ind w:left="1080"/>
        <w:rPr>
          <w:rFonts w:asciiTheme="majorHAnsi" w:hAnsiTheme="majorHAnsi" w:cstheme="majorHAnsi"/>
          <w:color w:val="000000"/>
          <w:lang w:val="en-AU" w:eastAsia="en-AU"/>
        </w:rPr>
      </w:pPr>
    </w:p>
    <w:p w14:paraId="1564D837" w14:textId="77777777" w:rsidR="00F4548D" w:rsidRPr="00F4548D" w:rsidRDefault="00F4548D" w:rsidP="00F4548D">
      <w:pPr>
        <w:autoSpaceDE w:val="0"/>
        <w:autoSpaceDN w:val="0"/>
        <w:adjustRightInd w:val="0"/>
        <w:ind w:left="720"/>
        <w:rPr>
          <w:rFonts w:asciiTheme="majorHAnsi" w:hAnsiTheme="majorHAnsi" w:cstheme="majorHAnsi"/>
          <w:color w:val="000000"/>
          <w:sz w:val="22"/>
          <w:szCs w:val="22"/>
          <w:lang w:val="en-AU" w:eastAsia="en-AU"/>
        </w:rPr>
      </w:pPr>
      <w:r w:rsidRPr="00F4548D">
        <w:rPr>
          <w:rFonts w:asciiTheme="majorHAnsi" w:hAnsiTheme="majorHAnsi" w:cstheme="majorHAnsi"/>
          <w:color w:val="000000"/>
          <w:sz w:val="22"/>
          <w:szCs w:val="22"/>
          <w:lang w:val="en-AU" w:eastAsia="en-AU"/>
        </w:rPr>
        <w:lastRenderedPageBreak/>
        <w:t xml:space="preserve">Achievements and Capabilities </w:t>
      </w:r>
    </w:p>
    <w:p w14:paraId="58C77452" w14:textId="77777777" w:rsidR="00F4548D" w:rsidRPr="00F4548D" w:rsidRDefault="00F4548D" w:rsidP="0041243A">
      <w:pPr>
        <w:pStyle w:val="ListParagraph"/>
        <w:numPr>
          <w:ilvl w:val="0"/>
          <w:numId w:val="493"/>
        </w:numPr>
        <w:autoSpaceDE w:val="0"/>
        <w:autoSpaceDN w:val="0"/>
        <w:adjustRightInd w:val="0"/>
        <w:ind w:left="1134" w:hanging="425"/>
        <w:rPr>
          <w:rFonts w:asciiTheme="majorHAnsi" w:hAnsiTheme="majorHAnsi" w:cstheme="majorHAnsi"/>
          <w:color w:val="000000"/>
          <w:lang w:val="en-AU" w:eastAsia="en-AU"/>
        </w:rPr>
      </w:pPr>
      <w:r w:rsidRPr="00F4548D">
        <w:rPr>
          <w:rFonts w:asciiTheme="majorHAnsi" w:hAnsiTheme="majorHAnsi" w:cstheme="majorHAnsi"/>
          <w:color w:val="000000"/>
          <w:lang w:val="en-AU" w:eastAsia="en-AU"/>
        </w:rPr>
        <w:t xml:space="preserve">Demonstrated ability to teach in his discipline, ideally with some experience in curriculum design and assessment. </w:t>
      </w:r>
    </w:p>
    <w:p w14:paraId="76C64C6C" w14:textId="77777777" w:rsidR="00F4548D" w:rsidRPr="00F4548D" w:rsidRDefault="00F4548D" w:rsidP="0041243A">
      <w:pPr>
        <w:pStyle w:val="ListParagraph"/>
        <w:numPr>
          <w:ilvl w:val="0"/>
          <w:numId w:val="493"/>
        </w:numPr>
        <w:autoSpaceDE w:val="0"/>
        <w:autoSpaceDN w:val="0"/>
        <w:adjustRightInd w:val="0"/>
        <w:ind w:left="1134" w:hanging="425"/>
        <w:rPr>
          <w:rFonts w:asciiTheme="majorHAnsi" w:hAnsiTheme="majorHAnsi" w:cstheme="majorHAnsi"/>
          <w:color w:val="000000"/>
          <w:lang w:val="en-AU" w:eastAsia="en-AU"/>
        </w:rPr>
      </w:pPr>
      <w:r w:rsidRPr="00F4548D">
        <w:rPr>
          <w:rFonts w:asciiTheme="majorHAnsi" w:hAnsiTheme="majorHAnsi" w:cstheme="majorHAnsi"/>
          <w:color w:val="000000"/>
          <w:lang w:val="en-AU" w:eastAsia="en-AU"/>
        </w:rPr>
        <w:t xml:space="preserve">Educational experience with an awareness of different modes of delivery of courses. </w:t>
      </w:r>
    </w:p>
    <w:p w14:paraId="306EB4E2" w14:textId="77777777" w:rsidR="00F4548D" w:rsidRPr="00F4548D" w:rsidRDefault="00F4548D" w:rsidP="0041243A">
      <w:pPr>
        <w:pStyle w:val="ListParagraph"/>
        <w:numPr>
          <w:ilvl w:val="0"/>
          <w:numId w:val="493"/>
        </w:numPr>
        <w:autoSpaceDE w:val="0"/>
        <w:autoSpaceDN w:val="0"/>
        <w:adjustRightInd w:val="0"/>
        <w:ind w:left="1134" w:hanging="425"/>
        <w:rPr>
          <w:rFonts w:asciiTheme="majorHAnsi" w:hAnsiTheme="majorHAnsi" w:cstheme="majorHAnsi"/>
          <w:color w:val="000000"/>
          <w:lang w:val="en-AU" w:eastAsia="en-AU"/>
        </w:rPr>
      </w:pPr>
      <w:r w:rsidRPr="00F4548D">
        <w:rPr>
          <w:rFonts w:asciiTheme="majorHAnsi" w:hAnsiTheme="majorHAnsi" w:cstheme="majorHAnsi"/>
          <w:color w:val="000000"/>
          <w:lang w:val="en-AU" w:eastAsia="en-AU"/>
        </w:rPr>
        <w:t xml:space="preserve">Understanding of the Australian higher educational context, especially of the expectations of the Australian College of Theology. </w:t>
      </w:r>
    </w:p>
    <w:p w14:paraId="221E2070" w14:textId="77777777" w:rsidR="00F4548D" w:rsidRPr="00F4548D" w:rsidRDefault="00F4548D" w:rsidP="0041243A">
      <w:pPr>
        <w:pStyle w:val="ListParagraph"/>
        <w:numPr>
          <w:ilvl w:val="0"/>
          <w:numId w:val="493"/>
        </w:numPr>
        <w:autoSpaceDE w:val="0"/>
        <w:autoSpaceDN w:val="0"/>
        <w:adjustRightInd w:val="0"/>
        <w:ind w:left="1134" w:hanging="425"/>
        <w:rPr>
          <w:rFonts w:asciiTheme="majorHAnsi" w:hAnsiTheme="majorHAnsi" w:cstheme="majorHAnsi"/>
          <w:color w:val="000000"/>
          <w:lang w:val="en-AU" w:eastAsia="en-AU"/>
        </w:rPr>
      </w:pPr>
      <w:r w:rsidRPr="00F4548D">
        <w:rPr>
          <w:rFonts w:asciiTheme="majorHAnsi" w:hAnsiTheme="majorHAnsi" w:cstheme="majorHAnsi"/>
          <w:color w:val="000000"/>
          <w:lang w:val="en-AU" w:eastAsia="en-AU"/>
        </w:rPr>
        <w:t xml:space="preserve">Involvement in discipling and training others in ministry skills. </w:t>
      </w:r>
    </w:p>
    <w:p w14:paraId="78CF3676" w14:textId="77777777" w:rsidR="00F4548D" w:rsidRPr="00F4548D" w:rsidRDefault="00F4548D" w:rsidP="0041243A">
      <w:pPr>
        <w:pStyle w:val="ListParagraph"/>
        <w:numPr>
          <w:ilvl w:val="0"/>
          <w:numId w:val="493"/>
        </w:numPr>
        <w:autoSpaceDE w:val="0"/>
        <w:autoSpaceDN w:val="0"/>
        <w:adjustRightInd w:val="0"/>
        <w:ind w:left="1134" w:hanging="425"/>
        <w:rPr>
          <w:rFonts w:asciiTheme="majorHAnsi" w:hAnsiTheme="majorHAnsi" w:cstheme="majorHAnsi"/>
          <w:color w:val="000000"/>
          <w:lang w:val="en-AU" w:eastAsia="en-AU"/>
        </w:rPr>
      </w:pPr>
      <w:r w:rsidRPr="00F4548D">
        <w:rPr>
          <w:rFonts w:asciiTheme="majorHAnsi" w:hAnsiTheme="majorHAnsi" w:cstheme="majorHAnsi"/>
          <w:color w:val="000000"/>
          <w:lang w:val="en-AU" w:eastAsia="en-AU"/>
        </w:rPr>
        <w:t xml:space="preserve">Demonstrated capacity to work in a team. </w:t>
      </w:r>
    </w:p>
    <w:p w14:paraId="40693B89" w14:textId="77777777" w:rsidR="00F4548D" w:rsidRPr="00F4548D" w:rsidRDefault="00F4548D" w:rsidP="0041243A">
      <w:pPr>
        <w:pStyle w:val="ListParagraph"/>
        <w:numPr>
          <w:ilvl w:val="0"/>
          <w:numId w:val="493"/>
        </w:numPr>
        <w:autoSpaceDE w:val="0"/>
        <w:autoSpaceDN w:val="0"/>
        <w:adjustRightInd w:val="0"/>
        <w:ind w:left="1134" w:hanging="425"/>
        <w:rPr>
          <w:rFonts w:asciiTheme="majorHAnsi" w:hAnsiTheme="majorHAnsi" w:cstheme="majorHAnsi"/>
          <w:color w:val="000000"/>
          <w:lang w:val="en-AU" w:eastAsia="en-AU"/>
        </w:rPr>
      </w:pPr>
      <w:r w:rsidRPr="00F4548D">
        <w:rPr>
          <w:rFonts w:asciiTheme="majorHAnsi" w:hAnsiTheme="majorHAnsi" w:cstheme="majorHAnsi"/>
          <w:color w:val="000000"/>
          <w:lang w:val="en-AU" w:eastAsia="en-AU"/>
        </w:rPr>
        <w:t xml:space="preserve">Experience in the activities of the courts of the Church. </w:t>
      </w:r>
    </w:p>
    <w:p w14:paraId="201DDB8D" w14:textId="77777777" w:rsidR="00F4548D" w:rsidRPr="00F4548D" w:rsidRDefault="00F4548D" w:rsidP="0041243A">
      <w:pPr>
        <w:pStyle w:val="ListParagraph"/>
        <w:numPr>
          <w:ilvl w:val="0"/>
          <w:numId w:val="493"/>
        </w:numPr>
        <w:autoSpaceDE w:val="0"/>
        <w:autoSpaceDN w:val="0"/>
        <w:adjustRightInd w:val="0"/>
        <w:ind w:left="1134" w:hanging="425"/>
        <w:rPr>
          <w:rFonts w:asciiTheme="majorHAnsi" w:hAnsiTheme="majorHAnsi" w:cstheme="majorHAnsi"/>
          <w:color w:val="000000"/>
          <w:lang w:val="en-AU" w:eastAsia="en-AU"/>
        </w:rPr>
      </w:pPr>
      <w:r w:rsidRPr="00F4548D">
        <w:rPr>
          <w:rFonts w:asciiTheme="majorHAnsi" w:hAnsiTheme="majorHAnsi" w:cstheme="majorHAnsi"/>
          <w:color w:val="000000"/>
          <w:lang w:val="en-AU" w:eastAsia="en-AU"/>
        </w:rPr>
        <w:t xml:space="preserve">Availability to preach at weekends and represent the College, as well as teaching evening classes. </w:t>
      </w:r>
    </w:p>
    <w:p w14:paraId="347C6F77" w14:textId="544D2064" w:rsidR="00F4548D" w:rsidRPr="009D376D" w:rsidRDefault="00F4548D" w:rsidP="0041243A">
      <w:pPr>
        <w:pStyle w:val="ListParagraph"/>
        <w:numPr>
          <w:ilvl w:val="0"/>
          <w:numId w:val="493"/>
        </w:numPr>
        <w:autoSpaceDE w:val="0"/>
        <w:autoSpaceDN w:val="0"/>
        <w:adjustRightInd w:val="0"/>
        <w:ind w:left="1134" w:hanging="425"/>
        <w:rPr>
          <w:rFonts w:asciiTheme="majorHAnsi" w:hAnsiTheme="majorHAnsi" w:cstheme="majorHAnsi"/>
          <w:color w:val="000000"/>
          <w:lang w:val="en-AU" w:eastAsia="en-AU"/>
        </w:rPr>
      </w:pPr>
      <w:r w:rsidRPr="00F4548D">
        <w:rPr>
          <w:rFonts w:asciiTheme="majorHAnsi" w:hAnsiTheme="majorHAnsi" w:cstheme="majorHAnsi"/>
          <w:color w:val="000000"/>
          <w:lang w:val="en-AU" w:eastAsia="en-AU"/>
        </w:rPr>
        <w:t xml:space="preserve">Administrative experience with an ability to share in the administrative work of a tertiary institution. </w:t>
      </w:r>
    </w:p>
    <w:p w14:paraId="2DE08D65" w14:textId="77777777" w:rsidR="00F4548D" w:rsidRPr="00F4548D" w:rsidRDefault="00F4548D" w:rsidP="009D376D">
      <w:pPr>
        <w:autoSpaceDE w:val="0"/>
        <w:autoSpaceDN w:val="0"/>
        <w:adjustRightInd w:val="0"/>
        <w:ind w:left="1407"/>
        <w:rPr>
          <w:rFonts w:asciiTheme="majorHAnsi" w:hAnsiTheme="majorHAnsi" w:cstheme="majorHAnsi"/>
          <w:color w:val="000000"/>
          <w:sz w:val="22"/>
          <w:szCs w:val="22"/>
          <w:lang w:val="en-AU" w:eastAsia="en-AU"/>
        </w:rPr>
      </w:pPr>
    </w:p>
    <w:p w14:paraId="24CCE766" w14:textId="1CA84DBE" w:rsidR="00F4548D" w:rsidRPr="00F4548D" w:rsidRDefault="00F4548D" w:rsidP="00F4548D">
      <w:pPr>
        <w:autoSpaceDE w:val="0"/>
        <w:autoSpaceDN w:val="0"/>
        <w:adjustRightInd w:val="0"/>
        <w:ind w:left="0"/>
        <w:rPr>
          <w:rFonts w:asciiTheme="majorHAnsi" w:hAnsiTheme="majorHAnsi" w:cstheme="majorHAnsi"/>
          <w:color w:val="000000"/>
          <w:sz w:val="22"/>
          <w:szCs w:val="22"/>
          <w:lang w:val="en-AU" w:eastAsia="en-AU"/>
        </w:rPr>
      </w:pPr>
      <w:r w:rsidRPr="00F4548D">
        <w:rPr>
          <w:rFonts w:asciiTheme="majorHAnsi" w:hAnsiTheme="majorHAnsi" w:cstheme="majorHAnsi"/>
          <w:b/>
          <w:bCs/>
          <w:color w:val="000000"/>
          <w:sz w:val="22"/>
          <w:szCs w:val="22"/>
          <w:lang w:val="en-AU" w:eastAsia="en-AU"/>
        </w:rPr>
        <w:t>5.</w:t>
      </w:r>
      <w:r>
        <w:rPr>
          <w:rFonts w:asciiTheme="majorHAnsi" w:hAnsiTheme="majorHAnsi" w:cstheme="majorHAnsi"/>
          <w:b/>
          <w:bCs/>
          <w:color w:val="000000"/>
          <w:sz w:val="22"/>
          <w:szCs w:val="22"/>
          <w:lang w:val="en-AU" w:eastAsia="en-AU"/>
        </w:rPr>
        <w:tab/>
      </w:r>
      <w:r w:rsidRPr="00F4548D">
        <w:rPr>
          <w:rFonts w:asciiTheme="majorHAnsi" w:hAnsiTheme="majorHAnsi" w:cstheme="majorHAnsi"/>
          <w:b/>
          <w:bCs/>
          <w:color w:val="000000"/>
          <w:sz w:val="22"/>
          <w:szCs w:val="22"/>
          <w:lang w:val="en-AU" w:eastAsia="en-AU"/>
        </w:rPr>
        <w:t xml:space="preserve">Terms </w:t>
      </w:r>
    </w:p>
    <w:p w14:paraId="63D5EC40" w14:textId="77777777" w:rsidR="00F4548D" w:rsidRPr="00F4548D" w:rsidRDefault="00F4548D" w:rsidP="0041243A">
      <w:pPr>
        <w:numPr>
          <w:ilvl w:val="0"/>
          <w:numId w:val="492"/>
        </w:numPr>
        <w:autoSpaceDE w:val="0"/>
        <w:autoSpaceDN w:val="0"/>
        <w:adjustRightInd w:val="0"/>
        <w:ind w:left="1418" w:hanging="709"/>
        <w:rPr>
          <w:rFonts w:cs="Calibri"/>
          <w:color w:val="000000"/>
          <w:lang w:val="en-AU" w:eastAsia="en-AU"/>
        </w:rPr>
      </w:pPr>
      <w:r w:rsidRPr="00F4548D">
        <w:rPr>
          <w:rFonts w:cs="Calibri"/>
          <w:color w:val="000000"/>
          <w:lang w:val="en-AU" w:eastAsia="en-AU"/>
        </w:rPr>
        <w:t xml:space="preserve">1.05 times the minister’s minimum remuneration package as defined in the annual MMC deliverance to the Assembly. </w:t>
      </w:r>
    </w:p>
    <w:p w14:paraId="20D535EF" w14:textId="77777777" w:rsidR="00F4548D" w:rsidRPr="00F4548D" w:rsidRDefault="00F4548D" w:rsidP="0041243A">
      <w:pPr>
        <w:numPr>
          <w:ilvl w:val="0"/>
          <w:numId w:val="492"/>
        </w:numPr>
        <w:autoSpaceDE w:val="0"/>
        <w:autoSpaceDN w:val="0"/>
        <w:adjustRightInd w:val="0"/>
        <w:ind w:left="1418" w:hanging="709"/>
        <w:rPr>
          <w:rFonts w:cs="Calibri"/>
          <w:color w:val="000000"/>
          <w:lang w:val="en-AU" w:eastAsia="en-AU"/>
        </w:rPr>
      </w:pPr>
      <w:r w:rsidRPr="00F4548D">
        <w:rPr>
          <w:rFonts w:cs="Calibri"/>
          <w:color w:val="000000"/>
          <w:lang w:val="en-AU" w:eastAsia="en-AU"/>
        </w:rPr>
        <w:t xml:space="preserve">manse provided or benefit as set by the Theological Education Committee. </w:t>
      </w:r>
    </w:p>
    <w:p w14:paraId="2E82CDC5" w14:textId="77777777" w:rsidR="00F4548D" w:rsidRPr="00F4548D" w:rsidRDefault="00F4548D" w:rsidP="0041243A">
      <w:pPr>
        <w:numPr>
          <w:ilvl w:val="0"/>
          <w:numId w:val="492"/>
        </w:numPr>
        <w:autoSpaceDE w:val="0"/>
        <w:autoSpaceDN w:val="0"/>
        <w:adjustRightInd w:val="0"/>
        <w:ind w:left="1418" w:hanging="709"/>
        <w:rPr>
          <w:rFonts w:cs="Calibri"/>
          <w:color w:val="000000"/>
          <w:lang w:val="en-AU" w:eastAsia="en-AU"/>
        </w:rPr>
      </w:pPr>
      <w:r w:rsidRPr="00F4548D">
        <w:rPr>
          <w:rFonts w:cs="Calibri"/>
          <w:color w:val="000000"/>
          <w:lang w:val="en-AU" w:eastAsia="en-AU"/>
        </w:rPr>
        <w:t xml:space="preserve">telephone rent plus all calls. </w:t>
      </w:r>
    </w:p>
    <w:p w14:paraId="6B1CBE07" w14:textId="77777777" w:rsidR="00F4548D" w:rsidRPr="00F4548D" w:rsidRDefault="00F4548D" w:rsidP="0041243A">
      <w:pPr>
        <w:numPr>
          <w:ilvl w:val="0"/>
          <w:numId w:val="492"/>
        </w:numPr>
        <w:autoSpaceDE w:val="0"/>
        <w:autoSpaceDN w:val="0"/>
        <w:adjustRightInd w:val="0"/>
        <w:ind w:left="1418" w:hanging="709"/>
        <w:rPr>
          <w:rFonts w:cs="Calibri"/>
          <w:color w:val="000000"/>
          <w:lang w:val="en-AU" w:eastAsia="en-AU"/>
        </w:rPr>
      </w:pPr>
      <w:r w:rsidRPr="00F4548D">
        <w:rPr>
          <w:rFonts w:cs="Calibri"/>
          <w:color w:val="000000"/>
          <w:lang w:val="en-AU" w:eastAsia="en-AU"/>
        </w:rPr>
        <w:t xml:space="preserve">superannuation at the ministerial rate. </w:t>
      </w:r>
    </w:p>
    <w:p w14:paraId="48B30CFA" w14:textId="77777777" w:rsidR="00F4548D" w:rsidRPr="00F4548D" w:rsidRDefault="00F4548D" w:rsidP="0041243A">
      <w:pPr>
        <w:numPr>
          <w:ilvl w:val="0"/>
          <w:numId w:val="492"/>
        </w:numPr>
        <w:autoSpaceDE w:val="0"/>
        <w:autoSpaceDN w:val="0"/>
        <w:adjustRightInd w:val="0"/>
        <w:ind w:left="1418" w:hanging="709"/>
        <w:rPr>
          <w:rFonts w:cs="Calibri"/>
          <w:color w:val="000000"/>
          <w:lang w:val="en-AU" w:eastAsia="en-AU"/>
        </w:rPr>
      </w:pPr>
      <w:r w:rsidRPr="00F4548D">
        <w:rPr>
          <w:rFonts w:cs="Calibri"/>
          <w:color w:val="000000"/>
          <w:lang w:val="en-AU" w:eastAsia="en-AU"/>
        </w:rPr>
        <w:t xml:space="preserve">six month’s paid study leave during each fourth and each seventh year of appointment or alternatively twelve month’s paid study leave during each seventh year of appointment. </w:t>
      </w:r>
    </w:p>
    <w:p w14:paraId="1805A52B" w14:textId="77777777" w:rsidR="00F4548D" w:rsidRPr="00F4548D" w:rsidRDefault="00F4548D" w:rsidP="0041243A">
      <w:pPr>
        <w:numPr>
          <w:ilvl w:val="0"/>
          <w:numId w:val="492"/>
        </w:numPr>
        <w:autoSpaceDE w:val="0"/>
        <w:autoSpaceDN w:val="0"/>
        <w:adjustRightInd w:val="0"/>
        <w:ind w:left="1418" w:hanging="709"/>
        <w:rPr>
          <w:rFonts w:cs="Calibri"/>
          <w:color w:val="000000"/>
          <w:lang w:val="en-AU" w:eastAsia="en-AU"/>
        </w:rPr>
      </w:pPr>
      <w:r w:rsidRPr="00F4548D">
        <w:rPr>
          <w:rFonts w:cs="Calibri"/>
          <w:color w:val="000000"/>
          <w:lang w:val="en-AU" w:eastAsia="en-AU"/>
        </w:rPr>
        <w:t xml:space="preserve">removal costs paid by the Theological Education Committee within Australia but a negotiated figure if from overseas. </w:t>
      </w:r>
    </w:p>
    <w:p w14:paraId="2B9E2E00" w14:textId="77777777" w:rsidR="00F4548D" w:rsidRPr="00F4548D" w:rsidRDefault="00F4548D" w:rsidP="0041243A">
      <w:pPr>
        <w:numPr>
          <w:ilvl w:val="0"/>
          <w:numId w:val="492"/>
        </w:numPr>
        <w:autoSpaceDE w:val="0"/>
        <w:autoSpaceDN w:val="0"/>
        <w:adjustRightInd w:val="0"/>
        <w:ind w:left="1418" w:hanging="709"/>
        <w:rPr>
          <w:rFonts w:cs="Calibri"/>
          <w:color w:val="000000"/>
          <w:lang w:val="en-AU" w:eastAsia="en-AU"/>
        </w:rPr>
      </w:pPr>
      <w:r w:rsidRPr="00F4548D">
        <w:rPr>
          <w:rFonts w:cs="Calibri"/>
          <w:color w:val="000000"/>
          <w:lang w:val="en-AU" w:eastAsia="en-AU"/>
        </w:rPr>
        <w:t xml:space="preserve">annual leave equivalent to ministerial annual leave as defined in the annual MMC deliverance to the Assembly, currently five weeks. </w:t>
      </w:r>
    </w:p>
    <w:p w14:paraId="6E57857F" w14:textId="77777777" w:rsidR="00F4548D" w:rsidRPr="00F4548D" w:rsidRDefault="00F4548D" w:rsidP="0041243A">
      <w:pPr>
        <w:numPr>
          <w:ilvl w:val="0"/>
          <w:numId w:val="492"/>
        </w:numPr>
        <w:autoSpaceDE w:val="0"/>
        <w:autoSpaceDN w:val="0"/>
        <w:adjustRightInd w:val="0"/>
        <w:ind w:left="1418" w:hanging="709"/>
        <w:rPr>
          <w:rFonts w:cs="Calibri"/>
          <w:color w:val="000000"/>
          <w:lang w:val="en-AU" w:eastAsia="en-AU"/>
        </w:rPr>
      </w:pPr>
      <w:r w:rsidRPr="00F4548D">
        <w:rPr>
          <w:rFonts w:cs="Calibri"/>
          <w:color w:val="000000"/>
          <w:lang w:val="en-AU" w:eastAsia="en-AU"/>
        </w:rPr>
        <w:t xml:space="preserve">Workcover. </w:t>
      </w:r>
    </w:p>
    <w:p w14:paraId="2EA94EA0" w14:textId="77777777" w:rsidR="00F4548D" w:rsidRPr="00F4548D" w:rsidRDefault="00F4548D" w:rsidP="0041243A">
      <w:pPr>
        <w:numPr>
          <w:ilvl w:val="0"/>
          <w:numId w:val="492"/>
        </w:numPr>
        <w:autoSpaceDE w:val="0"/>
        <w:autoSpaceDN w:val="0"/>
        <w:adjustRightInd w:val="0"/>
        <w:ind w:left="1418" w:hanging="709"/>
        <w:rPr>
          <w:rFonts w:cs="Calibri"/>
          <w:color w:val="000000"/>
          <w:lang w:val="en-AU" w:eastAsia="en-AU"/>
        </w:rPr>
      </w:pPr>
      <w:r w:rsidRPr="00F4548D">
        <w:rPr>
          <w:rFonts w:cs="Calibri"/>
          <w:color w:val="000000"/>
          <w:lang w:val="en-AU" w:eastAsia="en-AU"/>
        </w:rPr>
        <w:t xml:space="preserve">payment of manse energy bills up to $3,000 per annum as a non cash benefit. </w:t>
      </w:r>
    </w:p>
    <w:p w14:paraId="303A22C6" w14:textId="77777777" w:rsidR="00F4548D" w:rsidRPr="00F4548D" w:rsidRDefault="00F4548D" w:rsidP="0041243A">
      <w:pPr>
        <w:numPr>
          <w:ilvl w:val="0"/>
          <w:numId w:val="492"/>
        </w:numPr>
        <w:autoSpaceDE w:val="0"/>
        <w:autoSpaceDN w:val="0"/>
        <w:adjustRightInd w:val="0"/>
        <w:ind w:left="1418" w:hanging="709"/>
        <w:rPr>
          <w:rFonts w:cs="Calibri"/>
          <w:color w:val="000000"/>
          <w:lang w:val="en-AU" w:eastAsia="en-AU"/>
        </w:rPr>
      </w:pPr>
      <w:r w:rsidRPr="00F4548D">
        <w:rPr>
          <w:rFonts w:cs="Calibri"/>
          <w:color w:val="000000"/>
          <w:lang w:val="en-AU" w:eastAsia="en-AU"/>
        </w:rPr>
        <w:t xml:space="preserve">any other provisions the Assembly may determine. </w:t>
      </w:r>
    </w:p>
    <w:p w14:paraId="65C7443F" w14:textId="1845096E" w:rsidR="00581613" w:rsidRDefault="00581613" w:rsidP="00B71B1B">
      <w:pPr>
        <w:ind w:left="-360"/>
        <w:rPr>
          <w:rFonts w:eastAsia="Arial Unicode MS" w:cs="Calibri"/>
          <w:color w:val="000000"/>
        </w:rPr>
      </w:pPr>
    </w:p>
    <w:p w14:paraId="2B8770D7" w14:textId="0600C492" w:rsidR="00B71B1B" w:rsidRDefault="00B71B1B" w:rsidP="00B71B1B">
      <w:pPr>
        <w:ind w:left="-360"/>
        <w:rPr>
          <w:rFonts w:eastAsia="Arial Unicode MS" w:cs="Calibri"/>
          <w:color w:val="000000"/>
        </w:rPr>
      </w:pPr>
    </w:p>
    <w:p w14:paraId="6681CE0F" w14:textId="2438752F" w:rsidR="00B71B1B" w:rsidRDefault="00B71B1B" w:rsidP="00B71B1B">
      <w:pPr>
        <w:ind w:left="-360"/>
        <w:rPr>
          <w:rFonts w:eastAsia="Arial Unicode MS" w:cs="Calibri"/>
          <w:color w:val="000000"/>
        </w:rPr>
      </w:pPr>
    </w:p>
    <w:p w14:paraId="24F45FC5" w14:textId="77777777" w:rsidR="00B71B1B" w:rsidRDefault="00B71B1B">
      <w:pPr>
        <w:ind w:left="0"/>
        <w:jc w:val="left"/>
        <w:rPr>
          <w:rFonts w:eastAsia="Arial Unicode MS" w:cs="Calibri"/>
          <w:color w:val="000000"/>
        </w:rPr>
      </w:pPr>
      <w:r>
        <w:rPr>
          <w:rFonts w:eastAsia="Arial Unicode MS" w:cs="Calibri"/>
          <w:color w:val="000000"/>
        </w:rPr>
        <w:br w:type="page"/>
      </w:r>
    </w:p>
    <w:p w14:paraId="0135FC51" w14:textId="3ACBC501" w:rsidR="00EE06FC" w:rsidRPr="00CD1E95" w:rsidRDefault="00DA60B7" w:rsidP="0041243A">
      <w:pPr>
        <w:pStyle w:val="Heading2"/>
        <w:numPr>
          <w:ilvl w:val="0"/>
          <w:numId w:val="574"/>
        </w:numPr>
        <w:spacing w:before="200" w:after="200"/>
        <w:ind w:left="709"/>
        <w:jc w:val="both"/>
        <w:rPr>
          <w:rFonts w:cs="Calibri"/>
          <w:noProof/>
          <w:lang w:eastAsia="en-AU"/>
        </w:rPr>
      </w:pPr>
      <w:r w:rsidRPr="00CD1E95">
        <w:rPr>
          <w:rFonts w:cs="Calibri"/>
          <w:noProof/>
          <w:lang w:eastAsia="en-AU"/>
        </w:rPr>
        <w:lastRenderedPageBreak/>
        <w:tab/>
      </w:r>
      <w:bookmarkStart w:id="559" w:name="_Toc150178091"/>
      <w:r w:rsidR="00EE06FC" w:rsidRPr="00CD1E95">
        <w:rPr>
          <w:rFonts w:cs="Calibri"/>
          <w:noProof/>
          <w:lang w:eastAsia="en-AU"/>
        </w:rPr>
        <w:t>Lecturer in Church History and Practical Theology</w:t>
      </w:r>
      <w:r w:rsidR="00B540EA">
        <w:rPr>
          <w:rFonts w:cs="Calibri"/>
          <w:noProof/>
          <w:lang w:eastAsia="en-AU"/>
        </w:rPr>
        <w:t>, PTC</w:t>
      </w:r>
      <w:bookmarkEnd w:id="559"/>
    </w:p>
    <w:p w14:paraId="732083D7" w14:textId="77777777" w:rsidR="00EE06FC" w:rsidRPr="006B0DDA" w:rsidRDefault="00EE06FC" w:rsidP="00EE06FC">
      <w:pPr>
        <w:widowControl w:val="0"/>
        <w:autoSpaceDE w:val="0"/>
        <w:autoSpaceDN w:val="0"/>
        <w:ind w:left="0"/>
        <w:rPr>
          <w:rFonts w:eastAsia="Arial" w:cs="Calibri"/>
          <w:b/>
          <w:bCs/>
          <w:sz w:val="22"/>
          <w:szCs w:val="22"/>
        </w:rPr>
      </w:pPr>
      <w:r w:rsidRPr="006B0DDA">
        <w:rPr>
          <w:rFonts w:eastAsia="Arial" w:cs="Calibri"/>
          <w:b/>
          <w:bCs/>
          <w:sz w:val="22"/>
          <w:szCs w:val="22"/>
        </w:rPr>
        <w:t>1.</w:t>
      </w:r>
      <w:r>
        <w:rPr>
          <w:rFonts w:eastAsia="Arial" w:cs="Calibri"/>
          <w:b/>
          <w:bCs/>
          <w:sz w:val="22"/>
          <w:szCs w:val="22"/>
        </w:rPr>
        <w:tab/>
      </w:r>
      <w:r w:rsidRPr="006B0DDA">
        <w:rPr>
          <w:rFonts w:eastAsia="Arial" w:cs="Calibri"/>
          <w:b/>
          <w:bCs/>
          <w:sz w:val="22"/>
          <w:szCs w:val="22"/>
        </w:rPr>
        <w:t>Position Summary</w:t>
      </w:r>
    </w:p>
    <w:p w14:paraId="416ED2F1" w14:textId="77777777" w:rsidR="00EE06FC" w:rsidRPr="006B0DDA" w:rsidRDefault="00EE06FC" w:rsidP="00EE06FC">
      <w:pPr>
        <w:widowControl w:val="0"/>
        <w:autoSpaceDE w:val="0"/>
        <w:autoSpaceDN w:val="0"/>
        <w:ind w:left="709"/>
        <w:rPr>
          <w:rFonts w:eastAsia="Arial" w:cs="Calibri"/>
        </w:rPr>
      </w:pPr>
      <w:r w:rsidRPr="006B0DDA">
        <w:rPr>
          <w:rFonts w:eastAsia="Arial" w:cs="Calibri"/>
        </w:rPr>
        <w:t>The Presbyterian Theological College (PTC) is the ministry training college of the Presbyterian Church of Victoria (PCV) and is a reformed and evangelical institution that has a vital role in developing, disseminating, and supporting faithful gospel ministry in Melbourne, regional Victoria and beyond. The Lecturer in Church History and Practical Theology is appointed to the PTC by the General Assembly of the PCV, through the Theological Education Committee (TEC), the body entrusted with the oversight of the College by the Assembly.</w:t>
      </w:r>
    </w:p>
    <w:p w14:paraId="539F4523" w14:textId="77777777" w:rsidR="00EE06FC" w:rsidRPr="006B0DDA" w:rsidRDefault="00EE06FC" w:rsidP="00EE06FC">
      <w:pPr>
        <w:widowControl w:val="0"/>
        <w:autoSpaceDE w:val="0"/>
        <w:autoSpaceDN w:val="0"/>
        <w:ind w:left="709"/>
        <w:rPr>
          <w:rFonts w:eastAsia="Arial" w:cs="Calibri"/>
        </w:rPr>
      </w:pPr>
    </w:p>
    <w:p w14:paraId="202C2489" w14:textId="77777777" w:rsidR="00EE06FC" w:rsidRPr="006B0DDA" w:rsidRDefault="00EE06FC" w:rsidP="00EE06FC">
      <w:pPr>
        <w:widowControl w:val="0"/>
        <w:autoSpaceDE w:val="0"/>
        <w:autoSpaceDN w:val="0"/>
        <w:ind w:left="709"/>
        <w:rPr>
          <w:rFonts w:eastAsia="Arial" w:cs="Calibri"/>
        </w:rPr>
      </w:pPr>
      <w:r w:rsidRPr="006B0DDA">
        <w:rPr>
          <w:rFonts w:eastAsia="Arial" w:cs="Calibri"/>
        </w:rPr>
        <w:t xml:space="preserve">The Lecturer in Church History and Practical Theology is a faithful Christian, academically able in the discipline of historical studies and practical theology and with experience in pastoral oversight, who can help students understand the challenges and Gospel opportunities of the intellectual, moral, and cultural context in Australia. The Lecturer also has a role in leading the PCV as it engages with theological and ministry issues. </w:t>
      </w:r>
    </w:p>
    <w:p w14:paraId="588266EC" w14:textId="77777777" w:rsidR="00EE06FC" w:rsidRPr="006B0DDA" w:rsidRDefault="00EE06FC" w:rsidP="00EE06FC">
      <w:pPr>
        <w:widowControl w:val="0"/>
        <w:autoSpaceDE w:val="0"/>
        <w:autoSpaceDN w:val="0"/>
        <w:ind w:left="709"/>
        <w:rPr>
          <w:rFonts w:eastAsia="Arial" w:cs="Calibri"/>
        </w:rPr>
      </w:pPr>
    </w:p>
    <w:p w14:paraId="1DB34CB2" w14:textId="77777777" w:rsidR="00EE06FC" w:rsidRPr="006B0DDA" w:rsidRDefault="00EE06FC" w:rsidP="00EE06FC">
      <w:pPr>
        <w:widowControl w:val="0"/>
        <w:autoSpaceDE w:val="0"/>
        <w:autoSpaceDN w:val="0"/>
        <w:ind w:left="709"/>
        <w:rPr>
          <w:rFonts w:eastAsia="Arial" w:cs="Calibri"/>
        </w:rPr>
      </w:pPr>
      <w:r w:rsidRPr="006B0DDA">
        <w:rPr>
          <w:rFonts w:eastAsia="Arial" w:cs="Calibri"/>
        </w:rPr>
        <w:t>Through the TEC, the Assembly sets the lecturer apart for this ministry and teaching appointment by a public act of commissioning.</w:t>
      </w:r>
    </w:p>
    <w:p w14:paraId="0291FDCB" w14:textId="77777777" w:rsidR="00EE06FC" w:rsidRPr="006B0DDA" w:rsidRDefault="00EE06FC" w:rsidP="00EE06FC">
      <w:pPr>
        <w:widowControl w:val="0"/>
        <w:autoSpaceDE w:val="0"/>
        <w:autoSpaceDN w:val="0"/>
        <w:ind w:left="709"/>
        <w:rPr>
          <w:rFonts w:eastAsia="Arial" w:cs="Calibri"/>
        </w:rPr>
      </w:pPr>
    </w:p>
    <w:p w14:paraId="35C1FFE8" w14:textId="77777777" w:rsidR="00EE06FC" w:rsidRPr="006B0DDA" w:rsidRDefault="00EE06FC" w:rsidP="00EE06FC">
      <w:pPr>
        <w:widowControl w:val="0"/>
        <w:autoSpaceDE w:val="0"/>
        <w:autoSpaceDN w:val="0"/>
        <w:ind w:left="0"/>
        <w:rPr>
          <w:rFonts w:eastAsia="Arial" w:cs="Calibri"/>
          <w:b/>
          <w:bCs/>
          <w:sz w:val="22"/>
          <w:szCs w:val="22"/>
        </w:rPr>
      </w:pPr>
      <w:r w:rsidRPr="006B0DDA">
        <w:rPr>
          <w:rFonts w:eastAsia="Arial" w:cs="Calibri"/>
          <w:b/>
          <w:bCs/>
          <w:sz w:val="22"/>
          <w:szCs w:val="22"/>
        </w:rPr>
        <w:t>2.</w:t>
      </w:r>
      <w:r>
        <w:rPr>
          <w:rFonts w:eastAsia="Arial" w:cs="Calibri"/>
          <w:b/>
          <w:bCs/>
          <w:sz w:val="22"/>
          <w:szCs w:val="22"/>
        </w:rPr>
        <w:tab/>
      </w:r>
      <w:r w:rsidRPr="006B0DDA">
        <w:rPr>
          <w:rFonts w:eastAsia="Arial" w:cs="Calibri"/>
          <w:b/>
          <w:bCs/>
          <w:sz w:val="22"/>
          <w:szCs w:val="22"/>
        </w:rPr>
        <w:t>Responsibilities</w:t>
      </w:r>
    </w:p>
    <w:p w14:paraId="6E8332BC" w14:textId="77777777" w:rsidR="00EE06FC" w:rsidRPr="006B0DDA" w:rsidRDefault="00EE06FC" w:rsidP="00EE06FC">
      <w:pPr>
        <w:widowControl w:val="0"/>
        <w:autoSpaceDE w:val="0"/>
        <w:autoSpaceDN w:val="0"/>
        <w:ind w:left="709"/>
        <w:rPr>
          <w:rFonts w:eastAsia="Arial" w:cs="Calibri"/>
        </w:rPr>
      </w:pPr>
      <w:r w:rsidRPr="006B0DDA">
        <w:rPr>
          <w:rFonts w:eastAsia="Arial" w:cs="Calibri"/>
        </w:rPr>
        <w:t>The lecturer in Church History and Practical Theology is responsible, under the Principal of the PTC, for delivering ACT lectures in Church History, Practical Theology, and other Christian studies as assigned by the faculty.</w:t>
      </w:r>
    </w:p>
    <w:p w14:paraId="3A3E43C5" w14:textId="77777777" w:rsidR="00EE06FC" w:rsidRPr="006B0DDA" w:rsidRDefault="00EE06FC" w:rsidP="00EE06FC">
      <w:pPr>
        <w:widowControl w:val="0"/>
        <w:autoSpaceDE w:val="0"/>
        <w:autoSpaceDN w:val="0"/>
        <w:ind w:left="709"/>
        <w:rPr>
          <w:rFonts w:eastAsia="Arial" w:cs="Calibri"/>
        </w:rPr>
      </w:pPr>
    </w:p>
    <w:p w14:paraId="01BA9E95" w14:textId="77777777" w:rsidR="00EE06FC" w:rsidRPr="006B0DDA" w:rsidRDefault="00EE06FC" w:rsidP="00EE06FC">
      <w:pPr>
        <w:widowControl w:val="0"/>
        <w:autoSpaceDE w:val="0"/>
        <w:autoSpaceDN w:val="0"/>
        <w:ind w:left="709"/>
        <w:rPr>
          <w:rFonts w:eastAsia="Arial" w:cs="Calibri"/>
        </w:rPr>
      </w:pPr>
      <w:r w:rsidRPr="006B0DDA">
        <w:rPr>
          <w:rFonts w:eastAsia="Arial" w:cs="Calibri"/>
        </w:rPr>
        <w:t>The lecturer must:</w:t>
      </w:r>
    </w:p>
    <w:p w14:paraId="6F626E93" w14:textId="77777777" w:rsidR="00EE06FC" w:rsidRPr="007572A3" w:rsidRDefault="00EE06FC" w:rsidP="0041243A">
      <w:pPr>
        <w:numPr>
          <w:ilvl w:val="0"/>
          <w:numId w:val="315"/>
        </w:numPr>
        <w:ind w:left="1134" w:hanging="425"/>
        <w:rPr>
          <w:rFonts w:eastAsia="Arial Unicode MS"/>
          <w:color w:val="000000"/>
        </w:rPr>
      </w:pPr>
      <w:r w:rsidRPr="007572A3">
        <w:rPr>
          <w:rFonts w:eastAsia="Arial Unicode MS"/>
          <w:color w:val="000000"/>
        </w:rPr>
        <w:t>Set an example in life and ministry to the students.</w:t>
      </w:r>
    </w:p>
    <w:p w14:paraId="2E39034E" w14:textId="77777777" w:rsidR="00EE06FC" w:rsidRPr="007572A3" w:rsidRDefault="00EE06FC" w:rsidP="0041243A">
      <w:pPr>
        <w:numPr>
          <w:ilvl w:val="0"/>
          <w:numId w:val="315"/>
        </w:numPr>
        <w:ind w:left="1134" w:hanging="425"/>
        <w:rPr>
          <w:rFonts w:eastAsia="Arial Unicode MS"/>
          <w:color w:val="000000"/>
        </w:rPr>
      </w:pPr>
      <w:r w:rsidRPr="007572A3">
        <w:rPr>
          <w:rFonts w:eastAsia="Arial Unicode MS"/>
          <w:color w:val="000000"/>
        </w:rPr>
        <w:t>Contribute to the well-being of the college community.</w:t>
      </w:r>
    </w:p>
    <w:p w14:paraId="5C408227" w14:textId="77777777" w:rsidR="00EE06FC" w:rsidRPr="007572A3" w:rsidRDefault="00EE06FC" w:rsidP="0041243A">
      <w:pPr>
        <w:numPr>
          <w:ilvl w:val="0"/>
          <w:numId w:val="315"/>
        </w:numPr>
        <w:ind w:left="1134" w:hanging="425"/>
        <w:rPr>
          <w:rFonts w:eastAsia="Arial Unicode MS"/>
          <w:color w:val="000000"/>
        </w:rPr>
      </w:pPr>
      <w:r w:rsidRPr="007572A3">
        <w:rPr>
          <w:rFonts w:eastAsia="Arial Unicode MS"/>
          <w:color w:val="000000"/>
        </w:rPr>
        <w:t>Be involved in and represent the College’s interests in the life of the PCV.</w:t>
      </w:r>
    </w:p>
    <w:p w14:paraId="31CE0290" w14:textId="77777777" w:rsidR="00EE06FC" w:rsidRPr="007572A3" w:rsidRDefault="00EE06FC" w:rsidP="0041243A">
      <w:pPr>
        <w:numPr>
          <w:ilvl w:val="0"/>
          <w:numId w:val="315"/>
        </w:numPr>
        <w:ind w:left="1134" w:hanging="425"/>
        <w:rPr>
          <w:rFonts w:eastAsia="Arial Unicode MS"/>
          <w:color w:val="000000"/>
        </w:rPr>
      </w:pPr>
      <w:r w:rsidRPr="007572A3">
        <w:rPr>
          <w:rFonts w:eastAsia="Arial Unicode MS"/>
          <w:color w:val="000000"/>
        </w:rPr>
        <w:t>Undertake administrative tasks delegated by the principal.</w:t>
      </w:r>
    </w:p>
    <w:p w14:paraId="47451379" w14:textId="77777777" w:rsidR="00EE06FC" w:rsidRPr="007572A3" w:rsidRDefault="00EE06FC" w:rsidP="0041243A">
      <w:pPr>
        <w:numPr>
          <w:ilvl w:val="0"/>
          <w:numId w:val="315"/>
        </w:numPr>
        <w:ind w:left="1134" w:hanging="425"/>
        <w:rPr>
          <w:rFonts w:eastAsia="Arial Unicode MS"/>
          <w:color w:val="000000"/>
        </w:rPr>
      </w:pPr>
      <w:r w:rsidRPr="007572A3">
        <w:rPr>
          <w:rFonts w:eastAsia="Arial Unicode MS"/>
          <w:color w:val="000000"/>
        </w:rPr>
        <w:t>Stay abreast of educational developments and innovate in the delivery of his courses and their assessment.</w:t>
      </w:r>
    </w:p>
    <w:p w14:paraId="4008D589" w14:textId="77777777" w:rsidR="00EE06FC" w:rsidRPr="006B0DDA" w:rsidRDefault="00EE06FC" w:rsidP="00EE06FC">
      <w:pPr>
        <w:widowControl w:val="0"/>
        <w:autoSpaceDE w:val="0"/>
        <w:autoSpaceDN w:val="0"/>
        <w:ind w:left="709"/>
        <w:rPr>
          <w:rFonts w:eastAsia="Arial" w:cs="Calibri"/>
        </w:rPr>
      </w:pPr>
    </w:p>
    <w:p w14:paraId="2DF4B4AC" w14:textId="77777777" w:rsidR="00EE06FC" w:rsidRPr="006B0DDA" w:rsidRDefault="00EE06FC" w:rsidP="00EE06FC">
      <w:pPr>
        <w:widowControl w:val="0"/>
        <w:autoSpaceDE w:val="0"/>
        <w:autoSpaceDN w:val="0"/>
        <w:ind w:left="709"/>
        <w:rPr>
          <w:rFonts w:eastAsia="Arial" w:cs="Calibri"/>
        </w:rPr>
      </w:pPr>
      <w:r w:rsidRPr="006B0DDA">
        <w:rPr>
          <w:rFonts w:eastAsia="Arial" w:cs="Calibri"/>
        </w:rPr>
        <w:t>These tasks involve attendance at faculty meetings, participation in Australian College of Theology meetings, and being available to advise Assembly Committees as requested and appropriate.</w:t>
      </w:r>
    </w:p>
    <w:p w14:paraId="1FC40467" w14:textId="77777777" w:rsidR="00EE06FC" w:rsidRPr="006B0DDA" w:rsidRDefault="00EE06FC" w:rsidP="00EE06FC">
      <w:pPr>
        <w:widowControl w:val="0"/>
        <w:autoSpaceDE w:val="0"/>
        <w:autoSpaceDN w:val="0"/>
        <w:ind w:left="709"/>
        <w:rPr>
          <w:rFonts w:eastAsia="Arial" w:cs="Calibri"/>
        </w:rPr>
      </w:pPr>
    </w:p>
    <w:p w14:paraId="3DE995B2" w14:textId="4D70F964" w:rsidR="00EE06FC" w:rsidRPr="006B0DDA" w:rsidRDefault="00EE06FC" w:rsidP="00B540EA">
      <w:pPr>
        <w:widowControl w:val="0"/>
        <w:autoSpaceDE w:val="0"/>
        <w:autoSpaceDN w:val="0"/>
        <w:ind w:left="0"/>
        <w:rPr>
          <w:rFonts w:eastAsia="Arial" w:cs="Calibri"/>
          <w:b/>
          <w:bCs/>
          <w:sz w:val="22"/>
          <w:szCs w:val="22"/>
        </w:rPr>
      </w:pPr>
      <w:r w:rsidRPr="006B0DDA">
        <w:rPr>
          <w:rFonts w:eastAsia="Arial" w:cs="Calibri"/>
          <w:b/>
          <w:bCs/>
          <w:sz w:val="22"/>
          <w:szCs w:val="22"/>
        </w:rPr>
        <w:t xml:space="preserve">3. </w:t>
      </w:r>
      <w:r w:rsidR="00B540EA">
        <w:rPr>
          <w:rFonts w:eastAsia="Arial" w:cs="Calibri"/>
          <w:b/>
          <w:bCs/>
          <w:sz w:val="22"/>
          <w:szCs w:val="22"/>
        </w:rPr>
        <w:tab/>
      </w:r>
      <w:r w:rsidRPr="006B0DDA">
        <w:rPr>
          <w:rFonts w:eastAsia="Arial" w:cs="Calibri"/>
          <w:b/>
          <w:bCs/>
          <w:sz w:val="22"/>
          <w:szCs w:val="22"/>
        </w:rPr>
        <w:t>Attributes</w:t>
      </w:r>
    </w:p>
    <w:p w14:paraId="4520A2EF" w14:textId="77777777" w:rsidR="00EE06FC" w:rsidRPr="007572A3" w:rsidRDefault="00EE06FC" w:rsidP="0041243A">
      <w:pPr>
        <w:numPr>
          <w:ilvl w:val="0"/>
          <w:numId w:val="315"/>
        </w:numPr>
        <w:ind w:left="1134" w:hanging="425"/>
        <w:rPr>
          <w:rFonts w:eastAsia="Arial Unicode MS"/>
          <w:color w:val="000000"/>
        </w:rPr>
      </w:pPr>
      <w:r w:rsidRPr="007572A3">
        <w:rPr>
          <w:rFonts w:eastAsia="Arial Unicode MS"/>
          <w:color w:val="000000"/>
        </w:rPr>
        <w:t>Meets the qualifications of a ministry leader as described in 1 Timothy 3 and Titus 1, i.e. demonstrating a mature Christian character.</w:t>
      </w:r>
    </w:p>
    <w:p w14:paraId="1017796D" w14:textId="77777777" w:rsidR="00EE06FC" w:rsidRPr="007572A3" w:rsidRDefault="00EE06FC" w:rsidP="0041243A">
      <w:pPr>
        <w:numPr>
          <w:ilvl w:val="0"/>
          <w:numId w:val="315"/>
        </w:numPr>
        <w:ind w:left="1134" w:hanging="425"/>
        <w:rPr>
          <w:rFonts w:eastAsia="Arial Unicode MS"/>
          <w:color w:val="000000"/>
        </w:rPr>
      </w:pPr>
      <w:r w:rsidRPr="007572A3">
        <w:rPr>
          <w:rFonts w:eastAsia="Arial Unicode MS"/>
          <w:color w:val="000000"/>
        </w:rPr>
        <w:t>Prayerful.</w:t>
      </w:r>
    </w:p>
    <w:p w14:paraId="6F9A12D3" w14:textId="77777777" w:rsidR="00EE06FC" w:rsidRPr="007572A3" w:rsidRDefault="00EE06FC" w:rsidP="0041243A">
      <w:pPr>
        <w:numPr>
          <w:ilvl w:val="0"/>
          <w:numId w:val="315"/>
        </w:numPr>
        <w:ind w:left="1134" w:hanging="425"/>
        <w:rPr>
          <w:rFonts w:eastAsia="Arial Unicode MS"/>
          <w:color w:val="000000"/>
        </w:rPr>
      </w:pPr>
      <w:r w:rsidRPr="007572A3">
        <w:rPr>
          <w:rFonts w:eastAsia="Arial Unicode MS"/>
          <w:color w:val="000000"/>
        </w:rPr>
        <w:t>The capacity to communicate clearly.</w:t>
      </w:r>
    </w:p>
    <w:p w14:paraId="04D12CC1" w14:textId="77777777" w:rsidR="00EE06FC" w:rsidRPr="007572A3" w:rsidRDefault="00EE06FC" w:rsidP="0041243A">
      <w:pPr>
        <w:numPr>
          <w:ilvl w:val="0"/>
          <w:numId w:val="315"/>
        </w:numPr>
        <w:ind w:left="1134" w:hanging="425"/>
        <w:rPr>
          <w:rFonts w:eastAsia="Arial Unicode MS"/>
          <w:color w:val="000000"/>
        </w:rPr>
      </w:pPr>
      <w:r w:rsidRPr="007572A3">
        <w:rPr>
          <w:rFonts w:eastAsia="Arial Unicode MS"/>
          <w:color w:val="000000"/>
        </w:rPr>
        <w:t>Ability to relate to people of diverse cultural backgrounds.</w:t>
      </w:r>
    </w:p>
    <w:p w14:paraId="67AEA494" w14:textId="77777777" w:rsidR="00EE06FC" w:rsidRPr="006B0DDA" w:rsidRDefault="00EE06FC" w:rsidP="00EE06FC">
      <w:pPr>
        <w:widowControl w:val="0"/>
        <w:autoSpaceDE w:val="0"/>
        <w:autoSpaceDN w:val="0"/>
        <w:ind w:left="709"/>
        <w:rPr>
          <w:rFonts w:eastAsia="Arial" w:cs="Calibri"/>
        </w:rPr>
      </w:pPr>
    </w:p>
    <w:p w14:paraId="31ECB202" w14:textId="661C027D" w:rsidR="00EE06FC" w:rsidRPr="00B540EA" w:rsidRDefault="00EE06FC" w:rsidP="00B540EA">
      <w:pPr>
        <w:widowControl w:val="0"/>
        <w:autoSpaceDE w:val="0"/>
        <w:autoSpaceDN w:val="0"/>
        <w:ind w:left="0"/>
        <w:rPr>
          <w:rFonts w:eastAsia="Arial" w:cs="Calibri"/>
          <w:b/>
          <w:bCs/>
          <w:sz w:val="22"/>
          <w:szCs w:val="22"/>
        </w:rPr>
      </w:pPr>
      <w:r w:rsidRPr="00B540EA">
        <w:rPr>
          <w:rFonts w:eastAsia="Arial" w:cs="Calibri"/>
          <w:b/>
          <w:bCs/>
          <w:sz w:val="22"/>
          <w:szCs w:val="22"/>
        </w:rPr>
        <w:t xml:space="preserve">4. </w:t>
      </w:r>
      <w:r w:rsidR="00B540EA">
        <w:rPr>
          <w:rFonts w:eastAsia="Arial" w:cs="Calibri"/>
          <w:b/>
          <w:bCs/>
          <w:sz w:val="22"/>
          <w:szCs w:val="22"/>
        </w:rPr>
        <w:tab/>
      </w:r>
      <w:r w:rsidRPr="00B540EA">
        <w:rPr>
          <w:rFonts w:eastAsia="Arial" w:cs="Calibri"/>
          <w:b/>
          <w:bCs/>
          <w:sz w:val="22"/>
          <w:szCs w:val="22"/>
        </w:rPr>
        <w:t>Qualifications</w:t>
      </w:r>
    </w:p>
    <w:p w14:paraId="6075D44F" w14:textId="77777777" w:rsidR="00EE06FC" w:rsidRPr="006B0DDA" w:rsidRDefault="00EE06FC" w:rsidP="00EE06FC">
      <w:pPr>
        <w:widowControl w:val="0"/>
        <w:autoSpaceDE w:val="0"/>
        <w:autoSpaceDN w:val="0"/>
        <w:ind w:left="709"/>
        <w:rPr>
          <w:rFonts w:eastAsia="Arial" w:cs="Calibri"/>
        </w:rPr>
      </w:pPr>
      <w:r w:rsidRPr="006B0DDA">
        <w:rPr>
          <w:rFonts w:eastAsia="Arial" w:cs="Calibri"/>
        </w:rPr>
        <w:t>Essential</w:t>
      </w:r>
    </w:p>
    <w:p w14:paraId="235ED5E2" w14:textId="77777777" w:rsidR="00EE06FC" w:rsidRPr="007572A3" w:rsidRDefault="00EE06FC" w:rsidP="0041243A">
      <w:pPr>
        <w:numPr>
          <w:ilvl w:val="0"/>
          <w:numId w:val="315"/>
        </w:numPr>
        <w:ind w:left="1134" w:hanging="425"/>
        <w:rPr>
          <w:rFonts w:eastAsia="Arial Unicode MS"/>
          <w:color w:val="000000"/>
        </w:rPr>
      </w:pPr>
      <w:r w:rsidRPr="007572A3">
        <w:rPr>
          <w:rFonts w:eastAsia="Arial Unicode MS"/>
          <w:color w:val="000000"/>
        </w:rPr>
        <w:t>Qualified at Research Masters level or above.</w:t>
      </w:r>
    </w:p>
    <w:p w14:paraId="08400A42" w14:textId="77777777" w:rsidR="00EE06FC" w:rsidRPr="007572A3" w:rsidRDefault="00EE06FC" w:rsidP="0041243A">
      <w:pPr>
        <w:numPr>
          <w:ilvl w:val="0"/>
          <w:numId w:val="315"/>
        </w:numPr>
        <w:ind w:left="1134" w:hanging="425"/>
        <w:rPr>
          <w:rFonts w:eastAsia="Arial Unicode MS"/>
          <w:color w:val="000000"/>
        </w:rPr>
      </w:pPr>
      <w:r w:rsidRPr="007572A3">
        <w:rPr>
          <w:rFonts w:eastAsia="Arial Unicode MS"/>
          <w:color w:val="000000"/>
        </w:rPr>
        <w:t>Preferably already possessing or working toward a doctorate and be interested in writing journal articles or books</w:t>
      </w:r>
    </w:p>
    <w:p w14:paraId="1BD64093" w14:textId="77777777" w:rsidR="00EE06FC" w:rsidRPr="007572A3" w:rsidRDefault="00EE06FC" w:rsidP="0041243A">
      <w:pPr>
        <w:numPr>
          <w:ilvl w:val="0"/>
          <w:numId w:val="315"/>
        </w:numPr>
        <w:ind w:left="1134" w:hanging="425"/>
        <w:rPr>
          <w:rFonts w:eastAsia="Arial Unicode MS"/>
          <w:color w:val="000000"/>
        </w:rPr>
      </w:pPr>
      <w:r w:rsidRPr="007572A3">
        <w:rPr>
          <w:rFonts w:eastAsia="Arial Unicode MS"/>
          <w:color w:val="000000"/>
        </w:rPr>
        <w:t>A minister in full standing with the Presbyterian Church of Australia, or willing to satisfy the requirements of the General Assembly of Australia relative to the reception of ministers from other churches, or similarly able to provide theological and spiritual leadership as a teacher of the Church, including in conducting worship services.</w:t>
      </w:r>
    </w:p>
    <w:p w14:paraId="0577FC88" w14:textId="77777777" w:rsidR="00EE06FC" w:rsidRPr="007572A3" w:rsidRDefault="00EE06FC" w:rsidP="0041243A">
      <w:pPr>
        <w:numPr>
          <w:ilvl w:val="0"/>
          <w:numId w:val="315"/>
        </w:numPr>
        <w:ind w:left="1134" w:hanging="425"/>
        <w:rPr>
          <w:rFonts w:eastAsia="Arial Unicode MS"/>
          <w:color w:val="000000"/>
        </w:rPr>
      </w:pPr>
      <w:r w:rsidRPr="007572A3">
        <w:rPr>
          <w:rFonts w:eastAsia="Arial Unicode MS"/>
          <w:color w:val="000000"/>
        </w:rPr>
        <w:t>A wholehearted commitment to the Westminster Confession of Faith, as read in the light of the Declaratory Statement of 1901, as a systematic exposition of the teaching of Scripture.</w:t>
      </w:r>
    </w:p>
    <w:p w14:paraId="671F9890" w14:textId="77777777" w:rsidR="00EE06FC" w:rsidRPr="007572A3" w:rsidRDefault="00EE06FC" w:rsidP="0041243A">
      <w:pPr>
        <w:numPr>
          <w:ilvl w:val="0"/>
          <w:numId w:val="315"/>
        </w:numPr>
        <w:ind w:left="1134" w:hanging="425"/>
        <w:rPr>
          <w:rFonts w:eastAsia="Arial Unicode MS"/>
          <w:color w:val="000000"/>
        </w:rPr>
      </w:pPr>
      <w:r w:rsidRPr="007572A3">
        <w:rPr>
          <w:rFonts w:eastAsia="Arial Unicode MS"/>
          <w:color w:val="000000"/>
        </w:rPr>
        <w:t>Fully committed to the Bible as the inerrant Word of God.</w:t>
      </w:r>
    </w:p>
    <w:p w14:paraId="422CBE21" w14:textId="77777777" w:rsidR="00EE06FC" w:rsidRPr="006B0DDA" w:rsidRDefault="00EE06FC" w:rsidP="0041243A">
      <w:pPr>
        <w:numPr>
          <w:ilvl w:val="0"/>
          <w:numId w:val="315"/>
        </w:numPr>
        <w:ind w:left="1134" w:hanging="425"/>
        <w:rPr>
          <w:rFonts w:eastAsia="Arial" w:cs="Calibri"/>
        </w:rPr>
      </w:pPr>
      <w:r w:rsidRPr="007572A3">
        <w:rPr>
          <w:rFonts w:eastAsia="Arial Unicode MS"/>
          <w:color w:val="000000"/>
        </w:rPr>
        <w:t xml:space="preserve">Possesses or can obtain a Working with Children’s Check and is willing to sign the Safe Church </w:t>
      </w:r>
      <w:r w:rsidRPr="006B0DDA">
        <w:rPr>
          <w:rFonts w:eastAsia="Arial" w:cs="Calibri"/>
        </w:rPr>
        <w:t>policy agreement.</w:t>
      </w:r>
    </w:p>
    <w:p w14:paraId="4986CE75" w14:textId="77777777" w:rsidR="00EE06FC" w:rsidRPr="006B0DDA" w:rsidRDefault="00EE06FC" w:rsidP="00EE06FC">
      <w:pPr>
        <w:widowControl w:val="0"/>
        <w:autoSpaceDE w:val="0"/>
        <w:autoSpaceDN w:val="0"/>
        <w:ind w:left="709"/>
        <w:rPr>
          <w:rFonts w:eastAsia="Arial" w:cs="Calibri"/>
        </w:rPr>
      </w:pPr>
    </w:p>
    <w:p w14:paraId="53AB2982" w14:textId="02C6E2FF" w:rsidR="00EE06FC" w:rsidRPr="00B540EA" w:rsidRDefault="00EE06FC" w:rsidP="00B540EA">
      <w:pPr>
        <w:pStyle w:val="ListParagraph"/>
        <w:widowControl w:val="0"/>
        <w:numPr>
          <w:ilvl w:val="0"/>
          <w:numId w:val="537"/>
        </w:numPr>
        <w:autoSpaceDE w:val="0"/>
        <w:autoSpaceDN w:val="0"/>
        <w:ind w:left="709" w:hanging="709"/>
        <w:rPr>
          <w:rFonts w:eastAsia="Arial" w:cs="Calibri"/>
          <w:b/>
          <w:bCs/>
          <w:sz w:val="22"/>
          <w:szCs w:val="22"/>
        </w:rPr>
      </w:pPr>
      <w:r w:rsidRPr="00B540EA">
        <w:rPr>
          <w:rFonts w:eastAsia="Arial" w:cs="Calibri"/>
          <w:b/>
          <w:bCs/>
          <w:sz w:val="22"/>
          <w:szCs w:val="22"/>
        </w:rPr>
        <w:t>Achievements and Capabilities</w:t>
      </w:r>
    </w:p>
    <w:p w14:paraId="6864333F" w14:textId="77777777" w:rsidR="00EE06FC" w:rsidRPr="007572A3" w:rsidRDefault="00EE06FC" w:rsidP="0041243A">
      <w:pPr>
        <w:numPr>
          <w:ilvl w:val="0"/>
          <w:numId w:val="315"/>
        </w:numPr>
        <w:ind w:left="1134" w:hanging="425"/>
        <w:rPr>
          <w:rFonts w:eastAsia="Arial Unicode MS"/>
          <w:color w:val="000000"/>
        </w:rPr>
      </w:pPr>
      <w:r w:rsidRPr="007572A3">
        <w:rPr>
          <w:rFonts w:eastAsia="Arial Unicode MS"/>
          <w:color w:val="000000"/>
        </w:rPr>
        <w:t>Demonstrated ability to teach in his discipline, ideally with some experience in curriculum design and assessment.</w:t>
      </w:r>
    </w:p>
    <w:p w14:paraId="670EDB9D" w14:textId="77777777" w:rsidR="00EE06FC" w:rsidRPr="007572A3" w:rsidRDefault="00EE06FC" w:rsidP="0041243A">
      <w:pPr>
        <w:numPr>
          <w:ilvl w:val="0"/>
          <w:numId w:val="315"/>
        </w:numPr>
        <w:ind w:left="1134" w:hanging="425"/>
        <w:rPr>
          <w:rFonts w:eastAsia="Arial Unicode MS"/>
          <w:color w:val="000000"/>
        </w:rPr>
      </w:pPr>
      <w:r w:rsidRPr="007572A3">
        <w:rPr>
          <w:rFonts w:eastAsia="Arial Unicode MS"/>
          <w:color w:val="000000"/>
        </w:rPr>
        <w:t>Educational experience with an awareness of different modes of delivery of courses.</w:t>
      </w:r>
    </w:p>
    <w:p w14:paraId="400C0D2C" w14:textId="77777777" w:rsidR="00EE06FC" w:rsidRPr="007572A3" w:rsidRDefault="00EE06FC" w:rsidP="0041243A">
      <w:pPr>
        <w:numPr>
          <w:ilvl w:val="0"/>
          <w:numId w:val="315"/>
        </w:numPr>
        <w:ind w:left="1134" w:hanging="425"/>
        <w:rPr>
          <w:rFonts w:eastAsia="Arial Unicode MS"/>
          <w:color w:val="000000"/>
        </w:rPr>
      </w:pPr>
      <w:r w:rsidRPr="007572A3">
        <w:rPr>
          <w:rFonts w:eastAsia="Arial Unicode MS"/>
          <w:color w:val="000000"/>
        </w:rPr>
        <w:t>Understanding of the Australian higher educational context, especially of the expectations of the Australian College of Theology.</w:t>
      </w:r>
    </w:p>
    <w:p w14:paraId="2962237B" w14:textId="77777777" w:rsidR="00EE06FC" w:rsidRPr="007572A3" w:rsidRDefault="00EE06FC" w:rsidP="0041243A">
      <w:pPr>
        <w:numPr>
          <w:ilvl w:val="0"/>
          <w:numId w:val="315"/>
        </w:numPr>
        <w:ind w:left="1134" w:hanging="425"/>
        <w:rPr>
          <w:rFonts w:eastAsia="Arial Unicode MS"/>
          <w:color w:val="000000"/>
        </w:rPr>
      </w:pPr>
      <w:r w:rsidRPr="007572A3">
        <w:rPr>
          <w:rFonts w:eastAsia="Arial Unicode MS"/>
          <w:color w:val="000000"/>
        </w:rPr>
        <w:t>Involvement in discipling and training others in ministry skills.</w:t>
      </w:r>
    </w:p>
    <w:p w14:paraId="34F7FF00" w14:textId="77777777" w:rsidR="00EE06FC" w:rsidRPr="007572A3" w:rsidRDefault="00EE06FC" w:rsidP="0041243A">
      <w:pPr>
        <w:numPr>
          <w:ilvl w:val="0"/>
          <w:numId w:val="315"/>
        </w:numPr>
        <w:ind w:left="1134" w:hanging="425"/>
        <w:rPr>
          <w:rFonts w:eastAsia="Arial Unicode MS"/>
          <w:color w:val="000000"/>
        </w:rPr>
      </w:pPr>
      <w:r w:rsidRPr="007572A3">
        <w:rPr>
          <w:rFonts w:eastAsia="Arial Unicode MS"/>
          <w:color w:val="000000"/>
        </w:rPr>
        <w:t>Demonstrated capacity to work in a team.</w:t>
      </w:r>
    </w:p>
    <w:p w14:paraId="28FE6A42" w14:textId="77777777" w:rsidR="00EE06FC" w:rsidRPr="007572A3" w:rsidRDefault="00EE06FC" w:rsidP="0041243A">
      <w:pPr>
        <w:numPr>
          <w:ilvl w:val="0"/>
          <w:numId w:val="315"/>
        </w:numPr>
        <w:ind w:left="1134" w:hanging="425"/>
        <w:rPr>
          <w:rFonts w:eastAsia="Arial Unicode MS"/>
          <w:color w:val="000000"/>
        </w:rPr>
      </w:pPr>
      <w:r w:rsidRPr="007572A3">
        <w:rPr>
          <w:rFonts w:eastAsia="Arial Unicode MS"/>
          <w:color w:val="000000"/>
        </w:rPr>
        <w:t>Experience in the activities of the courts of the Church.</w:t>
      </w:r>
    </w:p>
    <w:p w14:paraId="433F35DA" w14:textId="77777777" w:rsidR="00EE06FC" w:rsidRPr="007572A3" w:rsidRDefault="00EE06FC" w:rsidP="0041243A">
      <w:pPr>
        <w:numPr>
          <w:ilvl w:val="0"/>
          <w:numId w:val="315"/>
        </w:numPr>
        <w:ind w:left="1134" w:hanging="425"/>
        <w:rPr>
          <w:rFonts w:eastAsia="Arial Unicode MS"/>
          <w:color w:val="000000"/>
        </w:rPr>
      </w:pPr>
      <w:r w:rsidRPr="007572A3">
        <w:rPr>
          <w:rFonts w:eastAsia="Arial Unicode MS"/>
          <w:color w:val="000000"/>
        </w:rPr>
        <w:t>Availability to lead the College mission evangelism week.</w:t>
      </w:r>
    </w:p>
    <w:p w14:paraId="6B01B7CC" w14:textId="77777777" w:rsidR="00EE06FC" w:rsidRPr="007572A3" w:rsidRDefault="00EE06FC" w:rsidP="0041243A">
      <w:pPr>
        <w:numPr>
          <w:ilvl w:val="0"/>
          <w:numId w:val="315"/>
        </w:numPr>
        <w:ind w:left="1134" w:hanging="425"/>
        <w:rPr>
          <w:rFonts w:eastAsia="Arial Unicode MS"/>
          <w:color w:val="000000"/>
        </w:rPr>
      </w:pPr>
      <w:r w:rsidRPr="007572A3">
        <w:rPr>
          <w:rFonts w:eastAsia="Arial Unicode MS"/>
          <w:color w:val="000000"/>
        </w:rPr>
        <w:t>Availability to teach evening classes.</w:t>
      </w:r>
    </w:p>
    <w:p w14:paraId="3BF4F184" w14:textId="77777777" w:rsidR="00EE06FC" w:rsidRPr="007572A3" w:rsidRDefault="00EE06FC" w:rsidP="0041243A">
      <w:pPr>
        <w:numPr>
          <w:ilvl w:val="0"/>
          <w:numId w:val="315"/>
        </w:numPr>
        <w:ind w:left="1134" w:hanging="425"/>
        <w:rPr>
          <w:rFonts w:eastAsia="Arial Unicode MS"/>
          <w:color w:val="000000"/>
        </w:rPr>
      </w:pPr>
      <w:r w:rsidRPr="007572A3">
        <w:rPr>
          <w:rFonts w:eastAsia="Arial Unicode MS"/>
          <w:color w:val="000000"/>
        </w:rPr>
        <w:t>Availability to preach on Sundays and represent the College.</w:t>
      </w:r>
    </w:p>
    <w:p w14:paraId="3EE217B7" w14:textId="77777777" w:rsidR="00EE06FC" w:rsidRPr="007572A3" w:rsidRDefault="00EE06FC" w:rsidP="0041243A">
      <w:pPr>
        <w:numPr>
          <w:ilvl w:val="0"/>
          <w:numId w:val="315"/>
        </w:numPr>
        <w:ind w:left="1134" w:hanging="425"/>
        <w:rPr>
          <w:rFonts w:eastAsia="Arial Unicode MS"/>
          <w:color w:val="000000"/>
        </w:rPr>
      </w:pPr>
      <w:r w:rsidRPr="007572A3">
        <w:rPr>
          <w:rFonts w:eastAsia="Arial Unicode MS"/>
          <w:color w:val="000000"/>
        </w:rPr>
        <w:t>Administrative experience with an ability to share in the administrative work of a tertiary institution.</w:t>
      </w:r>
    </w:p>
    <w:p w14:paraId="02B49B41" w14:textId="77777777" w:rsidR="00EE06FC" w:rsidRPr="006B0DDA" w:rsidRDefault="00EE06FC" w:rsidP="00EE06FC">
      <w:pPr>
        <w:widowControl w:val="0"/>
        <w:autoSpaceDE w:val="0"/>
        <w:autoSpaceDN w:val="0"/>
        <w:ind w:left="709"/>
        <w:rPr>
          <w:rFonts w:eastAsia="Arial" w:cs="Calibri"/>
        </w:rPr>
      </w:pPr>
    </w:p>
    <w:p w14:paraId="65B4C2EF" w14:textId="14398107" w:rsidR="00EE06FC" w:rsidRPr="00B540EA" w:rsidRDefault="00B540EA" w:rsidP="00B540EA">
      <w:pPr>
        <w:widowControl w:val="0"/>
        <w:autoSpaceDE w:val="0"/>
        <w:autoSpaceDN w:val="0"/>
        <w:ind w:left="0"/>
        <w:rPr>
          <w:rFonts w:eastAsia="Arial" w:cs="Calibri"/>
          <w:b/>
          <w:bCs/>
          <w:sz w:val="22"/>
          <w:szCs w:val="22"/>
        </w:rPr>
      </w:pPr>
      <w:r>
        <w:rPr>
          <w:rFonts w:eastAsia="Arial" w:cs="Calibri"/>
          <w:b/>
          <w:bCs/>
          <w:sz w:val="22"/>
          <w:szCs w:val="22"/>
        </w:rPr>
        <w:t>6</w:t>
      </w:r>
      <w:r w:rsidR="00EE06FC" w:rsidRPr="00B540EA">
        <w:rPr>
          <w:rFonts w:eastAsia="Arial" w:cs="Calibri"/>
          <w:b/>
          <w:bCs/>
          <w:sz w:val="22"/>
          <w:szCs w:val="22"/>
        </w:rPr>
        <w:t xml:space="preserve">. </w:t>
      </w:r>
      <w:r>
        <w:rPr>
          <w:rFonts w:eastAsia="Arial" w:cs="Calibri"/>
          <w:b/>
          <w:bCs/>
          <w:sz w:val="22"/>
          <w:szCs w:val="22"/>
        </w:rPr>
        <w:tab/>
      </w:r>
      <w:r w:rsidR="00EE06FC" w:rsidRPr="00B540EA">
        <w:rPr>
          <w:rFonts w:eastAsia="Arial" w:cs="Calibri"/>
          <w:b/>
          <w:bCs/>
          <w:sz w:val="22"/>
          <w:szCs w:val="22"/>
        </w:rPr>
        <w:t>Terms</w:t>
      </w:r>
    </w:p>
    <w:p w14:paraId="62A73F1D" w14:textId="77777777" w:rsidR="00EE06FC" w:rsidRPr="007572A3" w:rsidRDefault="00EE06FC" w:rsidP="0041243A">
      <w:pPr>
        <w:numPr>
          <w:ilvl w:val="0"/>
          <w:numId w:val="570"/>
        </w:numPr>
        <w:autoSpaceDE w:val="0"/>
        <w:autoSpaceDN w:val="0"/>
        <w:adjustRightInd w:val="0"/>
        <w:ind w:left="1418" w:hanging="709"/>
        <w:rPr>
          <w:rFonts w:cs="Calibri"/>
          <w:color w:val="000000"/>
          <w:lang w:val="en-AU" w:eastAsia="en-AU"/>
        </w:rPr>
      </w:pPr>
      <w:r w:rsidRPr="007572A3">
        <w:rPr>
          <w:rFonts w:cs="Calibri"/>
          <w:color w:val="000000"/>
          <w:lang w:val="en-AU" w:eastAsia="en-AU"/>
        </w:rPr>
        <w:t>1.05 times the minister’s minimum remuneration package as defined by the Assembly.</w:t>
      </w:r>
    </w:p>
    <w:p w14:paraId="452D28C8" w14:textId="77777777" w:rsidR="00EE06FC" w:rsidRPr="007572A3" w:rsidRDefault="00EE06FC" w:rsidP="0041243A">
      <w:pPr>
        <w:numPr>
          <w:ilvl w:val="0"/>
          <w:numId w:val="570"/>
        </w:numPr>
        <w:autoSpaceDE w:val="0"/>
        <w:autoSpaceDN w:val="0"/>
        <w:adjustRightInd w:val="0"/>
        <w:ind w:left="1418" w:hanging="709"/>
        <w:rPr>
          <w:rFonts w:cs="Calibri"/>
          <w:color w:val="000000"/>
          <w:lang w:val="en-AU" w:eastAsia="en-AU"/>
        </w:rPr>
      </w:pPr>
      <w:r w:rsidRPr="007572A3">
        <w:rPr>
          <w:rFonts w:cs="Calibri"/>
          <w:color w:val="000000"/>
          <w:lang w:val="en-AU" w:eastAsia="en-AU"/>
        </w:rPr>
        <w:t>manse provided or benefit as set by the TEC.</w:t>
      </w:r>
    </w:p>
    <w:p w14:paraId="7082540C" w14:textId="77777777" w:rsidR="00EE06FC" w:rsidRPr="007572A3" w:rsidRDefault="00EE06FC" w:rsidP="0041243A">
      <w:pPr>
        <w:numPr>
          <w:ilvl w:val="0"/>
          <w:numId w:val="570"/>
        </w:numPr>
        <w:autoSpaceDE w:val="0"/>
        <w:autoSpaceDN w:val="0"/>
        <w:adjustRightInd w:val="0"/>
        <w:ind w:left="1418" w:hanging="709"/>
        <w:rPr>
          <w:rFonts w:cs="Calibri"/>
          <w:color w:val="000000"/>
          <w:lang w:val="en-AU" w:eastAsia="en-AU"/>
        </w:rPr>
      </w:pPr>
      <w:r w:rsidRPr="007572A3">
        <w:rPr>
          <w:rFonts w:cs="Calibri"/>
          <w:color w:val="000000"/>
          <w:lang w:val="en-AU" w:eastAsia="en-AU"/>
        </w:rPr>
        <w:t>telephone rent plus all calls.</w:t>
      </w:r>
    </w:p>
    <w:p w14:paraId="52DF56EE" w14:textId="77777777" w:rsidR="00EE06FC" w:rsidRPr="007572A3" w:rsidRDefault="00EE06FC" w:rsidP="0041243A">
      <w:pPr>
        <w:numPr>
          <w:ilvl w:val="0"/>
          <w:numId w:val="570"/>
        </w:numPr>
        <w:autoSpaceDE w:val="0"/>
        <w:autoSpaceDN w:val="0"/>
        <w:adjustRightInd w:val="0"/>
        <w:ind w:left="1418" w:hanging="709"/>
        <w:rPr>
          <w:rFonts w:cs="Calibri"/>
          <w:color w:val="000000"/>
          <w:lang w:val="en-AU" w:eastAsia="en-AU"/>
        </w:rPr>
      </w:pPr>
      <w:r w:rsidRPr="007572A3">
        <w:rPr>
          <w:rFonts w:cs="Calibri"/>
          <w:color w:val="000000"/>
          <w:lang w:val="en-AU" w:eastAsia="en-AU"/>
        </w:rPr>
        <w:t>superannuation at the ministerial rate.</w:t>
      </w:r>
    </w:p>
    <w:p w14:paraId="5D16CAFD" w14:textId="77777777" w:rsidR="00EE06FC" w:rsidRPr="007572A3" w:rsidRDefault="00EE06FC" w:rsidP="0041243A">
      <w:pPr>
        <w:numPr>
          <w:ilvl w:val="0"/>
          <w:numId w:val="570"/>
        </w:numPr>
        <w:autoSpaceDE w:val="0"/>
        <w:autoSpaceDN w:val="0"/>
        <w:adjustRightInd w:val="0"/>
        <w:ind w:left="1418" w:hanging="709"/>
        <w:rPr>
          <w:rFonts w:cs="Calibri"/>
          <w:color w:val="000000"/>
          <w:lang w:val="en-AU" w:eastAsia="en-AU"/>
        </w:rPr>
      </w:pPr>
      <w:r w:rsidRPr="007572A3">
        <w:rPr>
          <w:rFonts w:cs="Calibri"/>
          <w:color w:val="000000"/>
          <w:lang w:val="en-AU" w:eastAsia="en-AU"/>
        </w:rPr>
        <w:t>six months of paid study leave during each fourth and each seventh year of employment or twelve months of paid study leave during each seventh year of employment.</w:t>
      </w:r>
    </w:p>
    <w:p w14:paraId="4E7646A4" w14:textId="77777777" w:rsidR="00EE06FC" w:rsidRPr="007572A3" w:rsidRDefault="00EE06FC" w:rsidP="0041243A">
      <w:pPr>
        <w:numPr>
          <w:ilvl w:val="0"/>
          <w:numId w:val="570"/>
        </w:numPr>
        <w:autoSpaceDE w:val="0"/>
        <w:autoSpaceDN w:val="0"/>
        <w:adjustRightInd w:val="0"/>
        <w:ind w:left="1418" w:hanging="709"/>
        <w:rPr>
          <w:rFonts w:cs="Calibri"/>
          <w:color w:val="000000"/>
          <w:lang w:val="en-AU" w:eastAsia="en-AU"/>
        </w:rPr>
      </w:pPr>
      <w:r w:rsidRPr="007572A3">
        <w:rPr>
          <w:rFonts w:cs="Calibri"/>
          <w:color w:val="000000"/>
          <w:lang w:val="en-AU" w:eastAsia="en-AU"/>
        </w:rPr>
        <w:t>removal costs paid by the Theological Education Committee within Australia but a negotiated figure if from overseas.</w:t>
      </w:r>
    </w:p>
    <w:p w14:paraId="2A80EFA6" w14:textId="77777777" w:rsidR="00EE06FC" w:rsidRPr="007572A3" w:rsidRDefault="00EE06FC" w:rsidP="0041243A">
      <w:pPr>
        <w:numPr>
          <w:ilvl w:val="0"/>
          <w:numId w:val="570"/>
        </w:numPr>
        <w:autoSpaceDE w:val="0"/>
        <w:autoSpaceDN w:val="0"/>
        <w:adjustRightInd w:val="0"/>
        <w:ind w:left="1418" w:hanging="709"/>
        <w:rPr>
          <w:rFonts w:cs="Calibri"/>
          <w:color w:val="000000"/>
          <w:lang w:val="en-AU" w:eastAsia="en-AU"/>
        </w:rPr>
      </w:pPr>
      <w:r w:rsidRPr="007572A3">
        <w:rPr>
          <w:rFonts w:cs="Calibri"/>
          <w:color w:val="000000"/>
          <w:lang w:val="en-AU" w:eastAsia="en-AU"/>
        </w:rPr>
        <w:t>annual leave equivalent to ministerial annual leave as defined by the Assembly, currently five weeks.</w:t>
      </w:r>
    </w:p>
    <w:p w14:paraId="2F7686A0" w14:textId="77777777" w:rsidR="00EE06FC" w:rsidRPr="007572A3" w:rsidRDefault="00EE06FC" w:rsidP="0041243A">
      <w:pPr>
        <w:numPr>
          <w:ilvl w:val="0"/>
          <w:numId w:val="570"/>
        </w:numPr>
        <w:autoSpaceDE w:val="0"/>
        <w:autoSpaceDN w:val="0"/>
        <w:adjustRightInd w:val="0"/>
        <w:ind w:left="1418" w:hanging="709"/>
        <w:rPr>
          <w:rFonts w:cs="Calibri"/>
          <w:color w:val="000000"/>
          <w:lang w:val="en-AU" w:eastAsia="en-AU"/>
        </w:rPr>
      </w:pPr>
      <w:r w:rsidRPr="007572A3">
        <w:rPr>
          <w:rFonts w:cs="Calibri"/>
          <w:color w:val="000000"/>
          <w:lang w:val="en-AU" w:eastAsia="en-AU"/>
        </w:rPr>
        <w:t>Workcover.</w:t>
      </w:r>
    </w:p>
    <w:p w14:paraId="7117815D" w14:textId="77777777" w:rsidR="00EE06FC" w:rsidRPr="007572A3" w:rsidRDefault="00EE06FC" w:rsidP="0041243A">
      <w:pPr>
        <w:numPr>
          <w:ilvl w:val="0"/>
          <w:numId w:val="570"/>
        </w:numPr>
        <w:autoSpaceDE w:val="0"/>
        <w:autoSpaceDN w:val="0"/>
        <w:adjustRightInd w:val="0"/>
        <w:ind w:left="1418" w:hanging="709"/>
        <w:rPr>
          <w:rFonts w:cs="Calibri"/>
          <w:color w:val="000000"/>
          <w:lang w:val="en-AU" w:eastAsia="en-AU"/>
        </w:rPr>
      </w:pPr>
      <w:r w:rsidRPr="007572A3">
        <w:rPr>
          <w:rFonts w:cs="Calibri"/>
          <w:color w:val="000000"/>
          <w:lang w:val="en-AU" w:eastAsia="en-AU"/>
        </w:rPr>
        <w:t>payment of manse energy bills up to $3,000 per annum as a non-cash benefit.</w:t>
      </w:r>
    </w:p>
    <w:p w14:paraId="2DCAB370" w14:textId="77777777" w:rsidR="00EE06FC" w:rsidRPr="007572A3" w:rsidRDefault="00EE06FC" w:rsidP="0041243A">
      <w:pPr>
        <w:numPr>
          <w:ilvl w:val="0"/>
          <w:numId w:val="570"/>
        </w:numPr>
        <w:autoSpaceDE w:val="0"/>
        <w:autoSpaceDN w:val="0"/>
        <w:adjustRightInd w:val="0"/>
        <w:ind w:left="1418" w:hanging="709"/>
        <w:rPr>
          <w:rFonts w:cs="Calibri"/>
          <w:color w:val="000000"/>
          <w:lang w:val="en-AU" w:eastAsia="en-AU"/>
        </w:rPr>
      </w:pPr>
      <w:r w:rsidRPr="007572A3">
        <w:rPr>
          <w:rFonts w:cs="Calibri"/>
          <w:color w:val="000000"/>
          <w:lang w:val="en-AU" w:eastAsia="en-AU"/>
        </w:rPr>
        <w:t>any other provisions the Assembly may determine.</w:t>
      </w:r>
    </w:p>
    <w:p w14:paraId="5452A3D5" w14:textId="77777777" w:rsidR="00EE06FC" w:rsidRPr="00581613" w:rsidRDefault="00EE06FC" w:rsidP="00EE06FC">
      <w:pPr>
        <w:widowControl w:val="0"/>
        <w:autoSpaceDE w:val="0"/>
        <w:autoSpaceDN w:val="0"/>
        <w:ind w:left="709" w:hanging="589"/>
        <w:jc w:val="left"/>
        <w:rPr>
          <w:rFonts w:asciiTheme="majorHAnsi" w:hAnsiTheme="majorHAnsi" w:cs="Calibri"/>
          <w:spacing w:val="4"/>
          <w:lang w:val="en-AU"/>
        </w:rPr>
      </w:pPr>
    </w:p>
    <w:p w14:paraId="0163FB8C" w14:textId="77777777" w:rsidR="00EE06FC" w:rsidRDefault="00EE06FC" w:rsidP="00EE06FC">
      <w:pPr>
        <w:ind w:left="993"/>
        <w:jc w:val="left"/>
        <w:rPr>
          <w:rFonts w:asciiTheme="majorHAnsi" w:hAnsiTheme="majorHAnsi" w:cs="Calibri"/>
          <w:spacing w:val="4"/>
          <w:lang w:val="en-AU"/>
        </w:rPr>
      </w:pPr>
      <w:r>
        <w:rPr>
          <w:rFonts w:asciiTheme="majorHAnsi" w:hAnsiTheme="majorHAnsi" w:cs="Calibri"/>
          <w:spacing w:val="4"/>
          <w:lang w:val="en-AU"/>
        </w:rPr>
        <w:br w:type="page"/>
      </w:r>
    </w:p>
    <w:p w14:paraId="319B0C6D" w14:textId="5CC9A78C" w:rsidR="00B71B1B" w:rsidRPr="00CD1E95" w:rsidRDefault="00B71B1B" w:rsidP="0041243A">
      <w:pPr>
        <w:pStyle w:val="Heading2"/>
        <w:numPr>
          <w:ilvl w:val="0"/>
          <w:numId w:val="574"/>
        </w:numPr>
        <w:spacing w:before="200" w:after="200"/>
        <w:ind w:left="709"/>
        <w:jc w:val="both"/>
        <w:rPr>
          <w:rFonts w:cs="Calibri"/>
          <w:noProof/>
          <w:lang w:eastAsia="en-AU"/>
        </w:rPr>
      </w:pPr>
      <w:bookmarkStart w:id="560" w:name="_Toc150178092"/>
      <w:r w:rsidRPr="00CD1E95">
        <w:rPr>
          <w:rFonts w:cs="Calibri"/>
          <w:noProof/>
          <w:lang w:eastAsia="en-AU"/>
        </w:rPr>
        <w:lastRenderedPageBreak/>
        <w:t>Lecturer in Christian Studies (Mandarin) and Asian Program</w:t>
      </w:r>
      <w:r w:rsidR="00DA60B7" w:rsidRPr="00CD1E95">
        <w:rPr>
          <w:rFonts w:cs="Calibri"/>
          <w:noProof/>
          <w:lang w:eastAsia="en-AU"/>
        </w:rPr>
        <w:t xml:space="preserve"> </w:t>
      </w:r>
      <w:r w:rsidRPr="00CD1E95">
        <w:rPr>
          <w:rFonts w:cs="Calibri"/>
          <w:noProof/>
          <w:lang w:eastAsia="en-AU"/>
        </w:rPr>
        <w:t>Coordinator, PTC</w:t>
      </w:r>
      <w:bookmarkEnd w:id="560"/>
    </w:p>
    <w:p w14:paraId="0957022B" w14:textId="0DC08217" w:rsidR="00040A0C" w:rsidRPr="00040A0C" w:rsidRDefault="00040A0C" w:rsidP="00040A0C">
      <w:pPr>
        <w:autoSpaceDE w:val="0"/>
        <w:autoSpaceDN w:val="0"/>
        <w:adjustRightInd w:val="0"/>
        <w:ind w:left="0"/>
        <w:rPr>
          <w:rFonts w:asciiTheme="majorHAnsi" w:hAnsiTheme="majorHAnsi" w:cstheme="majorHAnsi"/>
          <w:b/>
          <w:bCs/>
          <w:color w:val="000000"/>
          <w:sz w:val="22"/>
          <w:szCs w:val="22"/>
          <w:lang w:val="en-AU" w:eastAsia="en-AU"/>
        </w:rPr>
      </w:pPr>
      <w:r w:rsidRPr="00040A0C">
        <w:rPr>
          <w:rFonts w:asciiTheme="majorHAnsi" w:hAnsiTheme="majorHAnsi" w:cstheme="majorHAnsi"/>
          <w:b/>
          <w:bCs/>
          <w:color w:val="000000"/>
          <w:sz w:val="22"/>
          <w:szCs w:val="22"/>
          <w:lang w:val="en-AU" w:eastAsia="en-AU"/>
        </w:rPr>
        <w:t xml:space="preserve">1. </w:t>
      </w:r>
      <w:r>
        <w:rPr>
          <w:rFonts w:asciiTheme="majorHAnsi" w:hAnsiTheme="majorHAnsi" w:cstheme="majorHAnsi"/>
          <w:b/>
          <w:bCs/>
          <w:color w:val="000000"/>
          <w:sz w:val="22"/>
          <w:szCs w:val="22"/>
          <w:lang w:val="en-AU" w:eastAsia="en-AU"/>
        </w:rPr>
        <w:tab/>
      </w:r>
      <w:r w:rsidRPr="00040A0C">
        <w:rPr>
          <w:rFonts w:asciiTheme="majorHAnsi" w:hAnsiTheme="majorHAnsi" w:cstheme="majorHAnsi"/>
          <w:b/>
          <w:bCs/>
          <w:color w:val="000000"/>
          <w:sz w:val="22"/>
          <w:szCs w:val="22"/>
          <w:lang w:val="en-AU" w:eastAsia="en-AU"/>
        </w:rPr>
        <w:t xml:space="preserve">Position Summary </w:t>
      </w:r>
    </w:p>
    <w:p w14:paraId="69FAE6E3" w14:textId="77777777" w:rsidR="00040A0C" w:rsidRPr="00040A0C" w:rsidRDefault="00040A0C" w:rsidP="00040A0C">
      <w:pPr>
        <w:autoSpaceDE w:val="0"/>
        <w:autoSpaceDN w:val="0"/>
        <w:adjustRightInd w:val="0"/>
        <w:ind w:left="720"/>
        <w:rPr>
          <w:rFonts w:asciiTheme="majorHAnsi" w:hAnsiTheme="majorHAnsi" w:cstheme="majorHAnsi"/>
          <w:color w:val="000000"/>
          <w:lang w:val="en-AU" w:eastAsia="en-AU"/>
        </w:rPr>
      </w:pPr>
      <w:r w:rsidRPr="00040A0C">
        <w:rPr>
          <w:rFonts w:asciiTheme="majorHAnsi" w:hAnsiTheme="majorHAnsi" w:cstheme="majorHAnsi"/>
          <w:color w:val="000000"/>
          <w:lang w:val="en-AU" w:eastAsia="en-AU"/>
        </w:rPr>
        <w:t xml:space="preserve">The Presbyterian Theological College (PTC), the ministry training college of the Presbyterian Church of Victoria, is seeking a lecturer in Christian Studies (Mandarin) and a Coordinator for the Asian Programme at PTC. </w:t>
      </w:r>
    </w:p>
    <w:p w14:paraId="5978864E" w14:textId="1BF99DB2" w:rsidR="00040A0C" w:rsidRDefault="00040A0C" w:rsidP="00040A0C">
      <w:pPr>
        <w:autoSpaceDE w:val="0"/>
        <w:autoSpaceDN w:val="0"/>
        <w:adjustRightInd w:val="0"/>
        <w:ind w:left="720"/>
        <w:rPr>
          <w:rFonts w:asciiTheme="majorHAnsi" w:hAnsiTheme="majorHAnsi" w:cstheme="majorHAnsi"/>
          <w:color w:val="000000"/>
          <w:lang w:val="en-AU" w:eastAsia="en-AU"/>
        </w:rPr>
      </w:pPr>
      <w:r w:rsidRPr="00040A0C">
        <w:rPr>
          <w:rFonts w:asciiTheme="majorHAnsi" w:hAnsiTheme="majorHAnsi" w:cstheme="majorHAnsi"/>
          <w:color w:val="000000"/>
          <w:lang w:val="en-AU" w:eastAsia="en-AU"/>
        </w:rPr>
        <w:t xml:space="preserve">The PTC is a reformed and evangelical institution which has a vital role in developing, disseminating and supporting faithful gospel ministry in Melbourne, regional Victoria and beyond. The Assembly, through the Theological Education Committee (TEC), the body entrusted with the oversight of the College by the Victorian Assembly, is looking for a faithful Christian, academically able in biblical and theological studies and with experience in pastoral ministry, who can help to develop the delivery of courses in Mandarin at PTC. A lecturer at the PTC will also have a role as a theological resource to his brothers in congregational ministry. The lecturer will also have a role in leading the PCV as it engages with issues in multi-cultural ministry. The Assembly, through the TEC, will set the lecturer apart for this ministry and teaching appointment by a public act of commissioning. </w:t>
      </w:r>
    </w:p>
    <w:p w14:paraId="522368B0" w14:textId="77777777" w:rsidR="00040A0C" w:rsidRPr="00040A0C" w:rsidRDefault="00040A0C" w:rsidP="00040A0C">
      <w:pPr>
        <w:autoSpaceDE w:val="0"/>
        <w:autoSpaceDN w:val="0"/>
        <w:adjustRightInd w:val="0"/>
        <w:ind w:left="720"/>
        <w:rPr>
          <w:rFonts w:asciiTheme="majorHAnsi" w:hAnsiTheme="majorHAnsi" w:cstheme="majorHAnsi"/>
          <w:color w:val="000000"/>
          <w:lang w:val="en-AU" w:eastAsia="en-AU"/>
        </w:rPr>
      </w:pPr>
    </w:p>
    <w:p w14:paraId="7FC53121" w14:textId="33741C87" w:rsidR="00040A0C" w:rsidRPr="00040A0C" w:rsidRDefault="00040A0C" w:rsidP="00040A0C">
      <w:pPr>
        <w:autoSpaceDE w:val="0"/>
        <w:autoSpaceDN w:val="0"/>
        <w:adjustRightInd w:val="0"/>
        <w:ind w:left="0"/>
        <w:rPr>
          <w:rFonts w:asciiTheme="majorHAnsi" w:hAnsiTheme="majorHAnsi" w:cstheme="majorHAnsi"/>
          <w:b/>
          <w:bCs/>
          <w:color w:val="000000"/>
          <w:sz w:val="22"/>
          <w:szCs w:val="22"/>
          <w:lang w:val="en-AU" w:eastAsia="en-AU"/>
        </w:rPr>
      </w:pPr>
      <w:r w:rsidRPr="00040A0C">
        <w:rPr>
          <w:rFonts w:asciiTheme="majorHAnsi" w:hAnsiTheme="majorHAnsi" w:cstheme="majorHAnsi"/>
          <w:b/>
          <w:bCs/>
          <w:color w:val="000000"/>
          <w:sz w:val="22"/>
          <w:szCs w:val="22"/>
          <w:lang w:val="en-AU" w:eastAsia="en-AU"/>
        </w:rPr>
        <w:t xml:space="preserve">2. </w:t>
      </w:r>
      <w:r>
        <w:rPr>
          <w:rFonts w:asciiTheme="majorHAnsi" w:hAnsiTheme="majorHAnsi" w:cstheme="majorHAnsi"/>
          <w:b/>
          <w:bCs/>
          <w:color w:val="000000"/>
          <w:sz w:val="22"/>
          <w:szCs w:val="22"/>
          <w:lang w:val="en-AU" w:eastAsia="en-AU"/>
        </w:rPr>
        <w:tab/>
      </w:r>
      <w:r w:rsidRPr="00040A0C">
        <w:rPr>
          <w:rFonts w:asciiTheme="majorHAnsi" w:hAnsiTheme="majorHAnsi" w:cstheme="majorHAnsi"/>
          <w:b/>
          <w:bCs/>
          <w:color w:val="000000"/>
          <w:sz w:val="22"/>
          <w:szCs w:val="22"/>
          <w:lang w:val="en-AU" w:eastAsia="en-AU"/>
        </w:rPr>
        <w:t xml:space="preserve">Responsibilities </w:t>
      </w:r>
    </w:p>
    <w:p w14:paraId="4AFAB42D" w14:textId="77777777" w:rsidR="00040A0C" w:rsidRPr="00040A0C" w:rsidRDefault="00040A0C" w:rsidP="00040A0C">
      <w:pPr>
        <w:autoSpaceDE w:val="0"/>
        <w:autoSpaceDN w:val="0"/>
        <w:adjustRightInd w:val="0"/>
        <w:ind w:left="720"/>
        <w:rPr>
          <w:rFonts w:asciiTheme="majorHAnsi" w:hAnsiTheme="majorHAnsi" w:cstheme="majorHAnsi"/>
          <w:color w:val="000000"/>
          <w:lang w:val="en-AU" w:eastAsia="en-AU"/>
        </w:rPr>
      </w:pPr>
      <w:r w:rsidRPr="00040A0C">
        <w:rPr>
          <w:rFonts w:asciiTheme="majorHAnsi" w:hAnsiTheme="majorHAnsi" w:cstheme="majorHAnsi"/>
          <w:color w:val="000000"/>
          <w:lang w:val="en-AU" w:eastAsia="en-AU"/>
        </w:rPr>
        <w:t xml:space="preserve">The Lecturer in Christian Studies (Mandarin) and Asian Programme Coordinator will be responsible, under the Principal of the PTC, for the delivery of ACT units in Christian studies in Mandarin. As the Asian programme coordinator, the lecturer will coordinate other lecturers in the programme, assist with student enrolment and engagement, advise on developing the Library’s Asian collection, mentor Asian and Chinese students, and connect with Asian and Chinese congregations. </w:t>
      </w:r>
    </w:p>
    <w:p w14:paraId="0EDEFF7D" w14:textId="77777777" w:rsidR="00040A0C" w:rsidRPr="00040A0C" w:rsidRDefault="00040A0C" w:rsidP="00040A0C">
      <w:pPr>
        <w:autoSpaceDE w:val="0"/>
        <w:autoSpaceDN w:val="0"/>
        <w:adjustRightInd w:val="0"/>
        <w:ind w:left="720"/>
        <w:rPr>
          <w:rFonts w:asciiTheme="majorHAnsi" w:hAnsiTheme="majorHAnsi" w:cstheme="majorHAnsi"/>
          <w:color w:val="000000"/>
          <w:lang w:val="en-AU" w:eastAsia="en-AU"/>
        </w:rPr>
      </w:pPr>
      <w:r w:rsidRPr="00040A0C">
        <w:rPr>
          <w:rFonts w:asciiTheme="majorHAnsi" w:hAnsiTheme="majorHAnsi" w:cstheme="majorHAnsi"/>
          <w:color w:val="000000"/>
          <w:lang w:val="en-AU" w:eastAsia="en-AU"/>
        </w:rPr>
        <w:t xml:space="preserve">A lecturer must: </w:t>
      </w:r>
    </w:p>
    <w:p w14:paraId="1BFC096C" w14:textId="77777777" w:rsidR="00040A0C" w:rsidRPr="00040A0C" w:rsidRDefault="00040A0C" w:rsidP="0041243A">
      <w:pPr>
        <w:numPr>
          <w:ilvl w:val="0"/>
          <w:numId w:val="494"/>
        </w:numPr>
        <w:autoSpaceDE w:val="0"/>
        <w:autoSpaceDN w:val="0"/>
        <w:adjustRightInd w:val="0"/>
        <w:ind w:left="1134" w:hanging="425"/>
        <w:rPr>
          <w:rFonts w:asciiTheme="majorHAnsi" w:hAnsiTheme="majorHAnsi" w:cstheme="majorHAnsi"/>
          <w:color w:val="000000"/>
          <w:lang w:val="en-AU" w:eastAsia="en-AU"/>
        </w:rPr>
      </w:pPr>
      <w:r w:rsidRPr="00040A0C">
        <w:rPr>
          <w:rFonts w:asciiTheme="majorHAnsi" w:hAnsiTheme="majorHAnsi" w:cstheme="majorHAnsi"/>
          <w:color w:val="000000"/>
          <w:lang w:val="en-AU" w:eastAsia="en-AU"/>
        </w:rPr>
        <w:t xml:space="preserve">Set an example in life and ministry to the students. </w:t>
      </w:r>
    </w:p>
    <w:p w14:paraId="2F0231C0" w14:textId="77777777" w:rsidR="00040A0C" w:rsidRPr="00040A0C" w:rsidRDefault="00040A0C" w:rsidP="0041243A">
      <w:pPr>
        <w:numPr>
          <w:ilvl w:val="0"/>
          <w:numId w:val="494"/>
        </w:numPr>
        <w:autoSpaceDE w:val="0"/>
        <w:autoSpaceDN w:val="0"/>
        <w:adjustRightInd w:val="0"/>
        <w:ind w:left="1134" w:hanging="425"/>
        <w:rPr>
          <w:rFonts w:asciiTheme="majorHAnsi" w:hAnsiTheme="majorHAnsi" w:cstheme="majorHAnsi"/>
          <w:color w:val="000000"/>
          <w:lang w:val="en-AU" w:eastAsia="en-AU"/>
        </w:rPr>
      </w:pPr>
      <w:r w:rsidRPr="00040A0C">
        <w:rPr>
          <w:rFonts w:asciiTheme="majorHAnsi" w:hAnsiTheme="majorHAnsi" w:cstheme="majorHAnsi"/>
          <w:color w:val="000000"/>
          <w:lang w:val="en-AU" w:eastAsia="en-AU"/>
        </w:rPr>
        <w:t xml:space="preserve">Contribute to the well-being of the college community. </w:t>
      </w:r>
    </w:p>
    <w:p w14:paraId="023B7177" w14:textId="77777777" w:rsidR="00040A0C" w:rsidRPr="00040A0C" w:rsidRDefault="00040A0C" w:rsidP="0041243A">
      <w:pPr>
        <w:numPr>
          <w:ilvl w:val="0"/>
          <w:numId w:val="494"/>
        </w:numPr>
        <w:autoSpaceDE w:val="0"/>
        <w:autoSpaceDN w:val="0"/>
        <w:adjustRightInd w:val="0"/>
        <w:ind w:left="1134" w:hanging="425"/>
        <w:rPr>
          <w:rFonts w:asciiTheme="majorHAnsi" w:hAnsiTheme="majorHAnsi" w:cstheme="majorHAnsi"/>
          <w:color w:val="000000"/>
          <w:lang w:val="en-AU" w:eastAsia="en-AU"/>
        </w:rPr>
      </w:pPr>
      <w:r w:rsidRPr="00040A0C">
        <w:rPr>
          <w:rFonts w:asciiTheme="majorHAnsi" w:hAnsiTheme="majorHAnsi" w:cstheme="majorHAnsi"/>
          <w:color w:val="000000"/>
          <w:lang w:val="en-AU" w:eastAsia="en-AU"/>
        </w:rPr>
        <w:t xml:space="preserve">Be involved in and represent the College’s interests in the life of the Presbyterian Church of Victoria. </w:t>
      </w:r>
    </w:p>
    <w:p w14:paraId="3D7C861F" w14:textId="77777777" w:rsidR="00040A0C" w:rsidRPr="00040A0C" w:rsidRDefault="00040A0C" w:rsidP="0041243A">
      <w:pPr>
        <w:numPr>
          <w:ilvl w:val="0"/>
          <w:numId w:val="494"/>
        </w:numPr>
        <w:autoSpaceDE w:val="0"/>
        <w:autoSpaceDN w:val="0"/>
        <w:adjustRightInd w:val="0"/>
        <w:ind w:left="1134" w:hanging="425"/>
        <w:rPr>
          <w:rFonts w:asciiTheme="majorHAnsi" w:hAnsiTheme="majorHAnsi" w:cstheme="majorHAnsi"/>
          <w:color w:val="000000"/>
          <w:lang w:val="en-AU" w:eastAsia="en-AU"/>
        </w:rPr>
      </w:pPr>
      <w:r w:rsidRPr="00040A0C">
        <w:rPr>
          <w:rFonts w:asciiTheme="majorHAnsi" w:hAnsiTheme="majorHAnsi" w:cstheme="majorHAnsi"/>
          <w:color w:val="000000"/>
          <w:lang w:val="en-AU" w:eastAsia="en-AU"/>
        </w:rPr>
        <w:t xml:space="preserve">Undertake administrative tasks delegated by the Principal. </w:t>
      </w:r>
    </w:p>
    <w:p w14:paraId="6D322D53" w14:textId="77777777" w:rsidR="00040A0C" w:rsidRPr="00040A0C" w:rsidRDefault="00040A0C" w:rsidP="0041243A">
      <w:pPr>
        <w:numPr>
          <w:ilvl w:val="0"/>
          <w:numId w:val="494"/>
        </w:numPr>
        <w:autoSpaceDE w:val="0"/>
        <w:autoSpaceDN w:val="0"/>
        <w:adjustRightInd w:val="0"/>
        <w:ind w:left="1134" w:hanging="425"/>
        <w:rPr>
          <w:rFonts w:asciiTheme="majorHAnsi" w:hAnsiTheme="majorHAnsi" w:cstheme="majorHAnsi"/>
          <w:color w:val="000000"/>
          <w:lang w:val="en-AU" w:eastAsia="en-AU"/>
        </w:rPr>
      </w:pPr>
      <w:r w:rsidRPr="00040A0C">
        <w:rPr>
          <w:rFonts w:asciiTheme="majorHAnsi" w:hAnsiTheme="majorHAnsi" w:cstheme="majorHAnsi"/>
          <w:color w:val="000000"/>
          <w:lang w:val="en-AU" w:eastAsia="en-AU"/>
        </w:rPr>
        <w:t xml:space="preserve">Stay abreast of educational developments and be willing to be innovative in the delivery of his courses and in their assessment. </w:t>
      </w:r>
    </w:p>
    <w:p w14:paraId="3901C6BC" w14:textId="77777777" w:rsidR="00040A0C" w:rsidRPr="00040A0C" w:rsidRDefault="00040A0C" w:rsidP="0041243A">
      <w:pPr>
        <w:numPr>
          <w:ilvl w:val="0"/>
          <w:numId w:val="494"/>
        </w:numPr>
        <w:autoSpaceDE w:val="0"/>
        <w:autoSpaceDN w:val="0"/>
        <w:adjustRightInd w:val="0"/>
        <w:ind w:left="1134" w:hanging="425"/>
        <w:rPr>
          <w:rFonts w:asciiTheme="majorHAnsi" w:hAnsiTheme="majorHAnsi" w:cstheme="majorHAnsi"/>
          <w:color w:val="000000"/>
          <w:lang w:val="en-AU" w:eastAsia="en-AU"/>
        </w:rPr>
      </w:pPr>
      <w:r w:rsidRPr="00040A0C">
        <w:rPr>
          <w:rFonts w:asciiTheme="majorHAnsi" w:hAnsiTheme="majorHAnsi" w:cstheme="majorHAnsi"/>
          <w:color w:val="000000"/>
          <w:lang w:val="en-AU" w:eastAsia="en-AU"/>
        </w:rPr>
        <w:t xml:space="preserve">Seek to establish and maintain a trusting working relationship with Chinese churches both in the PCV and in the broader Christian context in Victoria and Australia. </w:t>
      </w:r>
    </w:p>
    <w:p w14:paraId="1431DE43" w14:textId="77777777" w:rsidR="00040A0C" w:rsidRPr="00040A0C" w:rsidRDefault="00040A0C" w:rsidP="0041243A">
      <w:pPr>
        <w:numPr>
          <w:ilvl w:val="0"/>
          <w:numId w:val="494"/>
        </w:numPr>
        <w:autoSpaceDE w:val="0"/>
        <w:autoSpaceDN w:val="0"/>
        <w:adjustRightInd w:val="0"/>
        <w:ind w:left="1134" w:hanging="425"/>
        <w:rPr>
          <w:rFonts w:asciiTheme="majorHAnsi" w:hAnsiTheme="majorHAnsi" w:cstheme="majorHAnsi"/>
          <w:color w:val="000000"/>
          <w:lang w:val="en-AU" w:eastAsia="en-AU"/>
        </w:rPr>
      </w:pPr>
      <w:r w:rsidRPr="00040A0C">
        <w:rPr>
          <w:rFonts w:asciiTheme="majorHAnsi" w:hAnsiTheme="majorHAnsi" w:cstheme="majorHAnsi"/>
          <w:color w:val="000000"/>
          <w:lang w:val="en-AU" w:eastAsia="en-AU"/>
        </w:rPr>
        <w:t xml:space="preserve">Be responsible for obtaining and maintaining ACT approval for the delivery of a Chinese academic programme at PTC. </w:t>
      </w:r>
    </w:p>
    <w:p w14:paraId="58285A26" w14:textId="74B751B5" w:rsidR="00040A0C" w:rsidRDefault="00040A0C" w:rsidP="0041243A">
      <w:pPr>
        <w:pStyle w:val="ListParagraph"/>
        <w:numPr>
          <w:ilvl w:val="0"/>
          <w:numId w:val="494"/>
        </w:numPr>
        <w:autoSpaceDE w:val="0"/>
        <w:autoSpaceDN w:val="0"/>
        <w:adjustRightInd w:val="0"/>
        <w:ind w:left="1134" w:hanging="425"/>
        <w:rPr>
          <w:rFonts w:asciiTheme="majorHAnsi" w:hAnsiTheme="majorHAnsi" w:cstheme="majorHAnsi"/>
          <w:color w:val="000000"/>
          <w:lang w:val="en-AU" w:eastAsia="en-AU"/>
        </w:rPr>
      </w:pPr>
      <w:r w:rsidRPr="00040A0C">
        <w:rPr>
          <w:rFonts w:asciiTheme="majorHAnsi" w:hAnsiTheme="majorHAnsi" w:cstheme="majorHAnsi"/>
          <w:color w:val="000000"/>
          <w:lang w:val="en-AU" w:eastAsia="en-AU"/>
        </w:rPr>
        <w:t xml:space="preserve">These tasks will involve attendance at faculty meetings, participation in Australian College of Theology meetings in his area and being available to advise PCV congregations as requested and appropriate. </w:t>
      </w:r>
    </w:p>
    <w:p w14:paraId="37C68491" w14:textId="77777777" w:rsidR="00040A0C" w:rsidRPr="00040A0C" w:rsidRDefault="00040A0C" w:rsidP="00040A0C">
      <w:pPr>
        <w:pStyle w:val="ListParagraph"/>
        <w:autoSpaceDE w:val="0"/>
        <w:autoSpaceDN w:val="0"/>
        <w:adjustRightInd w:val="0"/>
        <w:ind w:left="1080"/>
        <w:rPr>
          <w:rFonts w:asciiTheme="majorHAnsi" w:hAnsiTheme="majorHAnsi" w:cstheme="majorHAnsi"/>
          <w:color w:val="000000"/>
          <w:lang w:val="en-AU" w:eastAsia="en-AU"/>
        </w:rPr>
      </w:pPr>
    </w:p>
    <w:p w14:paraId="1F174B48" w14:textId="71BC8C9A" w:rsidR="00040A0C" w:rsidRPr="00040A0C" w:rsidRDefault="00040A0C" w:rsidP="00040A0C">
      <w:pPr>
        <w:autoSpaceDE w:val="0"/>
        <w:autoSpaceDN w:val="0"/>
        <w:adjustRightInd w:val="0"/>
        <w:ind w:left="0"/>
        <w:rPr>
          <w:rFonts w:asciiTheme="majorHAnsi" w:hAnsiTheme="majorHAnsi" w:cstheme="majorHAnsi"/>
          <w:b/>
          <w:bCs/>
          <w:color w:val="000000"/>
          <w:sz w:val="22"/>
          <w:szCs w:val="22"/>
          <w:lang w:val="en-AU" w:eastAsia="en-AU"/>
        </w:rPr>
      </w:pPr>
      <w:r>
        <w:rPr>
          <w:rFonts w:asciiTheme="majorHAnsi" w:hAnsiTheme="majorHAnsi" w:cstheme="majorHAnsi"/>
          <w:b/>
          <w:bCs/>
          <w:color w:val="000000"/>
          <w:sz w:val="22"/>
          <w:szCs w:val="22"/>
          <w:lang w:val="en-AU" w:eastAsia="en-AU"/>
        </w:rPr>
        <w:t>3.</w:t>
      </w:r>
      <w:r>
        <w:rPr>
          <w:rFonts w:asciiTheme="majorHAnsi" w:hAnsiTheme="majorHAnsi" w:cstheme="majorHAnsi"/>
          <w:b/>
          <w:bCs/>
          <w:color w:val="000000"/>
          <w:sz w:val="22"/>
          <w:szCs w:val="22"/>
          <w:lang w:val="en-AU" w:eastAsia="en-AU"/>
        </w:rPr>
        <w:tab/>
      </w:r>
      <w:r w:rsidRPr="00040A0C">
        <w:rPr>
          <w:rFonts w:asciiTheme="majorHAnsi" w:hAnsiTheme="majorHAnsi" w:cstheme="majorHAnsi"/>
          <w:b/>
          <w:bCs/>
          <w:color w:val="000000"/>
          <w:sz w:val="22"/>
          <w:szCs w:val="22"/>
          <w:lang w:val="en-AU" w:eastAsia="en-AU"/>
        </w:rPr>
        <w:t xml:space="preserve">Attributes </w:t>
      </w:r>
    </w:p>
    <w:p w14:paraId="5BAFDD13" w14:textId="77777777" w:rsidR="00040A0C" w:rsidRPr="00040A0C" w:rsidRDefault="00040A0C" w:rsidP="0041243A">
      <w:pPr>
        <w:pStyle w:val="ListParagraph"/>
        <w:numPr>
          <w:ilvl w:val="0"/>
          <w:numId w:val="495"/>
        </w:numPr>
        <w:autoSpaceDE w:val="0"/>
        <w:autoSpaceDN w:val="0"/>
        <w:adjustRightInd w:val="0"/>
        <w:ind w:left="1134" w:hanging="425"/>
        <w:rPr>
          <w:rFonts w:asciiTheme="majorHAnsi" w:hAnsiTheme="majorHAnsi" w:cstheme="majorHAnsi"/>
          <w:color w:val="000000"/>
          <w:lang w:val="en-AU" w:eastAsia="en-AU"/>
        </w:rPr>
      </w:pPr>
      <w:r w:rsidRPr="00040A0C">
        <w:rPr>
          <w:rFonts w:asciiTheme="majorHAnsi" w:hAnsiTheme="majorHAnsi" w:cstheme="majorHAnsi"/>
          <w:color w:val="000000"/>
          <w:lang w:val="en-AU" w:eastAsia="en-AU"/>
        </w:rPr>
        <w:t xml:space="preserve">Able to meet the qualifications of ministry leader as described in 1 Timothy 3 and Titus 1, i.e. demonstrating a mature Christian character. </w:t>
      </w:r>
    </w:p>
    <w:p w14:paraId="04C10C87" w14:textId="77777777" w:rsidR="00040A0C" w:rsidRPr="00040A0C" w:rsidRDefault="00040A0C" w:rsidP="0041243A">
      <w:pPr>
        <w:pStyle w:val="ListParagraph"/>
        <w:numPr>
          <w:ilvl w:val="0"/>
          <w:numId w:val="495"/>
        </w:numPr>
        <w:autoSpaceDE w:val="0"/>
        <w:autoSpaceDN w:val="0"/>
        <w:adjustRightInd w:val="0"/>
        <w:ind w:left="1134" w:hanging="425"/>
        <w:rPr>
          <w:rFonts w:asciiTheme="majorHAnsi" w:hAnsiTheme="majorHAnsi" w:cstheme="majorHAnsi"/>
          <w:color w:val="000000"/>
          <w:lang w:val="en-AU" w:eastAsia="en-AU"/>
        </w:rPr>
      </w:pPr>
      <w:r w:rsidRPr="00040A0C">
        <w:rPr>
          <w:rFonts w:asciiTheme="majorHAnsi" w:hAnsiTheme="majorHAnsi" w:cstheme="majorHAnsi"/>
          <w:color w:val="000000"/>
          <w:lang w:val="en-AU" w:eastAsia="en-AU"/>
        </w:rPr>
        <w:t xml:space="preserve">Prayerful. </w:t>
      </w:r>
    </w:p>
    <w:p w14:paraId="7D0A5CB9" w14:textId="77777777" w:rsidR="00040A0C" w:rsidRPr="00040A0C" w:rsidRDefault="00040A0C" w:rsidP="0041243A">
      <w:pPr>
        <w:pStyle w:val="ListParagraph"/>
        <w:numPr>
          <w:ilvl w:val="0"/>
          <w:numId w:val="495"/>
        </w:numPr>
        <w:autoSpaceDE w:val="0"/>
        <w:autoSpaceDN w:val="0"/>
        <w:adjustRightInd w:val="0"/>
        <w:ind w:left="1134" w:hanging="425"/>
        <w:rPr>
          <w:rFonts w:asciiTheme="majorHAnsi" w:hAnsiTheme="majorHAnsi" w:cstheme="majorHAnsi"/>
          <w:color w:val="000000"/>
          <w:lang w:val="en-AU" w:eastAsia="en-AU"/>
        </w:rPr>
      </w:pPr>
      <w:r w:rsidRPr="00040A0C">
        <w:rPr>
          <w:rFonts w:asciiTheme="majorHAnsi" w:hAnsiTheme="majorHAnsi" w:cstheme="majorHAnsi"/>
          <w:color w:val="000000"/>
          <w:lang w:val="en-AU" w:eastAsia="en-AU"/>
        </w:rPr>
        <w:t xml:space="preserve">A capacity to communicate clearly. </w:t>
      </w:r>
    </w:p>
    <w:p w14:paraId="11942291" w14:textId="77777777" w:rsidR="00040A0C" w:rsidRPr="00040A0C" w:rsidRDefault="00040A0C" w:rsidP="0041243A">
      <w:pPr>
        <w:pStyle w:val="ListParagraph"/>
        <w:numPr>
          <w:ilvl w:val="0"/>
          <w:numId w:val="495"/>
        </w:numPr>
        <w:autoSpaceDE w:val="0"/>
        <w:autoSpaceDN w:val="0"/>
        <w:adjustRightInd w:val="0"/>
        <w:ind w:left="1134" w:hanging="425"/>
        <w:rPr>
          <w:rFonts w:asciiTheme="majorHAnsi" w:hAnsiTheme="majorHAnsi" w:cstheme="majorHAnsi"/>
          <w:color w:val="000000"/>
          <w:lang w:val="en-AU" w:eastAsia="en-AU"/>
        </w:rPr>
      </w:pPr>
      <w:r w:rsidRPr="00040A0C">
        <w:rPr>
          <w:rFonts w:asciiTheme="majorHAnsi" w:hAnsiTheme="majorHAnsi" w:cstheme="majorHAnsi"/>
          <w:color w:val="000000"/>
          <w:lang w:val="en-AU" w:eastAsia="en-AU"/>
        </w:rPr>
        <w:t xml:space="preserve">Ability to relate to people of diverse cultural backgrounds. </w:t>
      </w:r>
    </w:p>
    <w:p w14:paraId="7AFEC3CD" w14:textId="665BA4DE" w:rsidR="00040A0C" w:rsidRDefault="00040A0C" w:rsidP="0041243A">
      <w:pPr>
        <w:pStyle w:val="ListParagraph"/>
        <w:numPr>
          <w:ilvl w:val="0"/>
          <w:numId w:val="495"/>
        </w:numPr>
        <w:autoSpaceDE w:val="0"/>
        <w:autoSpaceDN w:val="0"/>
        <w:adjustRightInd w:val="0"/>
        <w:ind w:left="1134" w:hanging="425"/>
        <w:rPr>
          <w:rFonts w:asciiTheme="majorHAnsi" w:hAnsiTheme="majorHAnsi" w:cstheme="majorHAnsi"/>
          <w:color w:val="000000"/>
          <w:lang w:val="en-AU" w:eastAsia="en-AU"/>
        </w:rPr>
      </w:pPr>
      <w:r w:rsidRPr="00040A0C">
        <w:rPr>
          <w:rFonts w:asciiTheme="majorHAnsi" w:hAnsiTheme="majorHAnsi" w:cstheme="majorHAnsi"/>
          <w:color w:val="000000"/>
          <w:lang w:val="en-AU" w:eastAsia="en-AU"/>
        </w:rPr>
        <w:t xml:space="preserve">Ability to integrate with the broader PTC Faculty. </w:t>
      </w:r>
    </w:p>
    <w:p w14:paraId="0B922055" w14:textId="77777777" w:rsidR="00040A0C" w:rsidRDefault="00040A0C" w:rsidP="00040A0C">
      <w:pPr>
        <w:autoSpaceDE w:val="0"/>
        <w:autoSpaceDN w:val="0"/>
        <w:adjustRightInd w:val="0"/>
        <w:ind w:left="0"/>
        <w:rPr>
          <w:rFonts w:asciiTheme="majorHAnsi" w:hAnsiTheme="majorHAnsi" w:cstheme="majorHAnsi"/>
          <w:b/>
          <w:bCs/>
          <w:color w:val="000000"/>
          <w:sz w:val="22"/>
          <w:szCs w:val="22"/>
          <w:lang w:val="en-AU" w:eastAsia="en-AU"/>
        </w:rPr>
      </w:pPr>
    </w:p>
    <w:p w14:paraId="1AAA9958" w14:textId="7FEF19A4" w:rsidR="00040A0C" w:rsidRPr="00040A0C" w:rsidRDefault="00040A0C" w:rsidP="00040A0C">
      <w:pPr>
        <w:autoSpaceDE w:val="0"/>
        <w:autoSpaceDN w:val="0"/>
        <w:adjustRightInd w:val="0"/>
        <w:ind w:left="0"/>
        <w:rPr>
          <w:rFonts w:asciiTheme="majorHAnsi" w:hAnsiTheme="majorHAnsi" w:cstheme="majorHAnsi"/>
          <w:b/>
          <w:bCs/>
          <w:color w:val="000000"/>
          <w:sz w:val="22"/>
          <w:szCs w:val="22"/>
          <w:lang w:val="en-AU" w:eastAsia="en-AU"/>
        </w:rPr>
      </w:pPr>
      <w:r w:rsidRPr="00040A0C">
        <w:rPr>
          <w:rFonts w:asciiTheme="majorHAnsi" w:hAnsiTheme="majorHAnsi" w:cstheme="majorHAnsi"/>
          <w:b/>
          <w:bCs/>
          <w:color w:val="000000"/>
          <w:sz w:val="22"/>
          <w:szCs w:val="22"/>
          <w:lang w:val="en-AU" w:eastAsia="en-AU"/>
        </w:rPr>
        <w:t xml:space="preserve">4. </w:t>
      </w:r>
      <w:r>
        <w:rPr>
          <w:rFonts w:asciiTheme="majorHAnsi" w:hAnsiTheme="majorHAnsi" w:cstheme="majorHAnsi"/>
          <w:b/>
          <w:bCs/>
          <w:color w:val="000000"/>
          <w:sz w:val="22"/>
          <w:szCs w:val="22"/>
          <w:lang w:val="en-AU" w:eastAsia="en-AU"/>
        </w:rPr>
        <w:tab/>
      </w:r>
      <w:r w:rsidRPr="00040A0C">
        <w:rPr>
          <w:rFonts w:asciiTheme="majorHAnsi" w:hAnsiTheme="majorHAnsi" w:cstheme="majorHAnsi"/>
          <w:b/>
          <w:bCs/>
          <w:color w:val="000000"/>
          <w:sz w:val="22"/>
          <w:szCs w:val="22"/>
          <w:lang w:val="en-AU" w:eastAsia="en-AU"/>
        </w:rPr>
        <w:t xml:space="preserve">Qualifications </w:t>
      </w:r>
    </w:p>
    <w:p w14:paraId="1DC980D7" w14:textId="77777777" w:rsidR="00040A0C" w:rsidRPr="00040A0C" w:rsidRDefault="00040A0C" w:rsidP="00040A0C">
      <w:pPr>
        <w:autoSpaceDE w:val="0"/>
        <w:autoSpaceDN w:val="0"/>
        <w:adjustRightInd w:val="0"/>
        <w:ind w:left="567" w:firstLine="153"/>
        <w:rPr>
          <w:rFonts w:asciiTheme="majorHAnsi" w:hAnsiTheme="majorHAnsi" w:cstheme="majorHAnsi"/>
          <w:color w:val="000000"/>
          <w:sz w:val="22"/>
          <w:szCs w:val="22"/>
          <w:lang w:val="en-AU" w:eastAsia="en-AU"/>
        </w:rPr>
      </w:pPr>
      <w:r w:rsidRPr="00040A0C">
        <w:rPr>
          <w:rFonts w:asciiTheme="majorHAnsi" w:hAnsiTheme="majorHAnsi" w:cstheme="majorHAnsi"/>
          <w:color w:val="000000"/>
          <w:sz w:val="22"/>
          <w:szCs w:val="22"/>
          <w:lang w:val="en-AU" w:eastAsia="en-AU"/>
        </w:rPr>
        <w:t xml:space="preserve">Essential </w:t>
      </w:r>
    </w:p>
    <w:p w14:paraId="5660709A" w14:textId="77777777" w:rsidR="00040A0C" w:rsidRPr="00040A0C" w:rsidRDefault="00040A0C" w:rsidP="0041243A">
      <w:pPr>
        <w:pStyle w:val="ListParagraph"/>
        <w:numPr>
          <w:ilvl w:val="0"/>
          <w:numId w:val="496"/>
        </w:numPr>
        <w:autoSpaceDE w:val="0"/>
        <w:autoSpaceDN w:val="0"/>
        <w:adjustRightInd w:val="0"/>
        <w:ind w:left="1134" w:hanging="425"/>
        <w:rPr>
          <w:rFonts w:asciiTheme="majorHAnsi" w:hAnsiTheme="majorHAnsi" w:cstheme="majorHAnsi"/>
          <w:color w:val="000000"/>
          <w:lang w:val="en-AU" w:eastAsia="en-AU"/>
        </w:rPr>
      </w:pPr>
      <w:r w:rsidRPr="00040A0C">
        <w:rPr>
          <w:rFonts w:asciiTheme="majorHAnsi" w:hAnsiTheme="majorHAnsi" w:cstheme="majorHAnsi"/>
          <w:color w:val="000000"/>
          <w:lang w:val="en-AU" w:eastAsia="en-AU"/>
        </w:rPr>
        <w:t xml:space="preserve">Qualified in an area of Christian studies at Research Masters level or above. </w:t>
      </w:r>
    </w:p>
    <w:p w14:paraId="4CCC9C23" w14:textId="77777777" w:rsidR="00040A0C" w:rsidRPr="00040A0C" w:rsidRDefault="00040A0C" w:rsidP="0041243A">
      <w:pPr>
        <w:pStyle w:val="ListParagraph"/>
        <w:numPr>
          <w:ilvl w:val="0"/>
          <w:numId w:val="496"/>
        </w:numPr>
        <w:autoSpaceDE w:val="0"/>
        <w:autoSpaceDN w:val="0"/>
        <w:adjustRightInd w:val="0"/>
        <w:ind w:left="1134" w:hanging="425"/>
        <w:rPr>
          <w:rFonts w:asciiTheme="majorHAnsi" w:hAnsiTheme="majorHAnsi" w:cstheme="majorHAnsi"/>
          <w:color w:val="000000"/>
          <w:lang w:val="en-AU" w:eastAsia="en-AU"/>
        </w:rPr>
      </w:pPr>
      <w:r w:rsidRPr="00040A0C">
        <w:rPr>
          <w:rFonts w:asciiTheme="majorHAnsi" w:hAnsiTheme="majorHAnsi" w:cstheme="majorHAnsi"/>
          <w:color w:val="000000"/>
          <w:lang w:val="en-AU" w:eastAsia="en-AU"/>
        </w:rPr>
        <w:t xml:space="preserve">Preferably already possessing or working toward a doctorate and be interested in writing journal articles and/or books. </w:t>
      </w:r>
    </w:p>
    <w:p w14:paraId="608EBC89" w14:textId="77777777" w:rsidR="00040A0C" w:rsidRPr="00040A0C" w:rsidRDefault="00040A0C" w:rsidP="0041243A">
      <w:pPr>
        <w:pStyle w:val="ListParagraph"/>
        <w:numPr>
          <w:ilvl w:val="0"/>
          <w:numId w:val="496"/>
        </w:numPr>
        <w:autoSpaceDE w:val="0"/>
        <w:autoSpaceDN w:val="0"/>
        <w:adjustRightInd w:val="0"/>
        <w:ind w:left="1134" w:hanging="425"/>
        <w:rPr>
          <w:rFonts w:asciiTheme="majorHAnsi" w:hAnsiTheme="majorHAnsi" w:cstheme="majorHAnsi"/>
          <w:color w:val="000000"/>
          <w:lang w:val="en-AU" w:eastAsia="en-AU"/>
        </w:rPr>
      </w:pPr>
      <w:r w:rsidRPr="00040A0C">
        <w:rPr>
          <w:rFonts w:asciiTheme="majorHAnsi" w:hAnsiTheme="majorHAnsi" w:cstheme="majorHAnsi"/>
          <w:color w:val="000000"/>
          <w:lang w:val="en-AU" w:eastAsia="en-AU"/>
        </w:rPr>
        <w:t xml:space="preserve">A minister in full standing with the Presbyterian Church of Australia, willing to satisfy the requirements of the rules of the General Assembly of Australia relative to the reception of </w:t>
      </w:r>
      <w:r w:rsidRPr="00040A0C">
        <w:rPr>
          <w:rFonts w:asciiTheme="majorHAnsi" w:hAnsiTheme="majorHAnsi" w:cstheme="majorHAnsi"/>
          <w:color w:val="000000"/>
          <w:lang w:val="en-AU" w:eastAsia="en-AU"/>
        </w:rPr>
        <w:lastRenderedPageBreak/>
        <w:t xml:space="preserve">ministers from other churches, or similarly able to provide theological and spiritual leadership as a teacher of the Church (including in conducting worship services). </w:t>
      </w:r>
    </w:p>
    <w:p w14:paraId="5EE3BB18" w14:textId="77777777" w:rsidR="00040A0C" w:rsidRPr="00040A0C" w:rsidRDefault="00040A0C" w:rsidP="0041243A">
      <w:pPr>
        <w:pStyle w:val="ListParagraph"/>
        <w:numPr>
          <w:ilvl w:val="0"/>
          <w:numId w:val="496"/>
        </w:numPr>
        <w:autoSpaceDE w:val="0"/>
        <w:autoSpaceDN w:val="0"/>
        <w:adjustRightInd w:val="0"/>
        <w:ind w:left="1134" w:hanging="425"/>
        <w:rPr>
          <w:rFonts w:asciiTheme="majorHAnsi" w:hAnsiTheme="majorHAnsi" w:cstheme="majorHAnsi"/>
          <w:color w:val="000000"/>
          <w:lang w:val="en-AU" w:eastAsia="en-AU"/>
        </w:rPr>
      </w:pPr>
      <w:r w:rsidRPr="00040A0C">
        <w:rPr>
          <w:rFonts w:asciiTheme="majorHAnsi" w:hAnsiTheme="majorHAnsi" w:cstheme="majorHAnsi"/>
          <w:color w:val="000000"/>
          <w:lang w:val="en-AU" w:eastAsia="en-AU"/>
        </w:rPr>
        <w:t xml:space="preserve">Pastoral experience and credentials, particularly among Chinese churches either in or outside of the Presbyterian Church of Australia. </w:t>
      </w:r>
    </w:p>
    <w:p w14:paraId="618D7410" w14:textId="77777777" w:rsidR="00040A0C" w:rsidRPr="00040A0C" w:rsidRDefault="00040A0C" w:rsidP="0041243A">
      <w:pPr>
        <w:pStyle w:val="ListParagraph"/>
        <w:numPr>
          <w:ilvl w:val="0"/>
          <w:numId w:val="496"/>
        </w:numPr>
        <w:autoSpaceDE w:val="0"/>
        <w:autoSpaceDN w:val="0"/>
        <w:adjustRightInd w:val="0"/>
        <w:ind w:left="1134" w:hanging="425"/>
        <w:rPr>
          <w:rFonts w:asciiTheme="majorHAnsi" w:hAnsiTheme="majorHAnsi" w:cstheme="majorHAnsi"/>
          <w:color w:val="000000"/>
          <w:lang w:val="en-AU" w:eastAsia="en-AU"/>
        </w:rPr>
      </w:pPr>
      <w:r w:rsidRPr="00040A0C">
        <w:rPr>
          <w:rFonts w:asciiTheme="majorHAnsi" w:hAnsiTheme="majorHAnsi" w:cstheme="majorHAnsi"/>
          <w:color w:val="000000"/>
          <w:lang w:val="en-AU" w:eastAsia="en-AU"/>
        </w:rPr>
        <w:t xml:space="preserve">A wholehearted commitment to the Westminster Confession of Faith, as read in the light of the Declaratory Statement of 1901, as a systematic exposition of the teaching of Scripture. </w:t>
      </w:r>
    </w:p>
    <w:p w14:paraId="0AAA7CAE" w14:textId="77777777" w:rsidR="00040A0C" w:rsidRPr="00040A0C" w:rsidRDefault="00040A0C" w:rsidP="0041243A">
      <w:pPr>
        <w:pStyle w:val="ListParagraph"/>
        <w:numPr>
          <w:ilvl w:val="0"/>
          <w:numId w:val="496"/>
        </w:numPr>
        <w:autoSpaceDE w:val="0"/>
        <w:autoSpaceDN w:val="0"/>
        <w:adjustRightInd w:val="0"/>
        <w:ind w:left="1134" w:hanging="425"/>
        <w:rPr>
          <w:rFonts w:asciiTheme="majorHAnsi" w:hAnsiTheme="majorHAnsi" w:cstheme="majorHAnsi"/>
          <w:color w:val="000000"/>
          <w:lang w:val="en-AU" w:eastAsia="en-AU"/>
        </w:rPr>
      </w:pPr>
      <w:r w:rsidRPr="00040A0C">
        <w:rPr>
          <w:rFonts w:asciiTheme="majorHAnsi" w:hAnsiTheme="majorHAnsi" w:cstheme="majorHAnsi"/>
          <w:color w:val="000000"/>
          <w:lang w:val="en-AU" w:eastAsia="en-AU"/>
        </w:rPr>
        <w:t xml:space="preserve">Fully committed to the Bible as the inerrant Word of God. </w:t>
      </w:r>
    </w:p>
    <w:p w14:paraId="497DE425" w14:textId="3C6F3DAC" w:rsidR="00040A0C" w:rsidRPr="00040A0C" w:rsidRDefault="00040A0C" w:rsidP="0041243A">
      <w:pPr>
        <w:pStyle w:val="ListParagraph"/>
        <w:numPr>
          <w:ilvl w:val="0"/>
          <w:numId w:val="496"/>
        </w:numPr>
        <w:autoSpaceDE w:val="0"/>
        <w:autoSpaceDN w:val="0"/>
        <w:adjustRightInd w:val="0"/>
        <w:ind w:left="1134" w:hanging="425"/>
        <w:rPr>
          <w:rFonts w:asciiTheme="majorHAnsi" w:hAnsiTheme="majorHAnsi" w:cstheme="majorHAnsi"/>
          <w:color w:val="000000"/>
          <w:lang w:val="en-AU" w:eastAsia="en-AU"/>
        </w:rPr>
      </w:pPr>
      <w:r w:rsidRPr="00040A0C">
        <w:rPr>
          <w:rFonts w:asciiTheme="majorHAnsi" w:hAnsiTheme="majorHAnsi" w:cstheme="majorHAnsi"/>
          <w:color w:val="000000"/>
          <w:lang w:val="en-AU" w:eastAsia="en-AU"/>
        </w:rPr>
        <w:t xml:space="preserve">Bilingual or trilingual (English, Mandarin, Cantonese), though English and Mandarin is preferred. </w:t>
      </w:r>
    </w:p>
    <w:p w14:paraId="7DA63D79" w14:textId="77777777" w:rsidR="00040A0C" w:rsidRPr="00040A0C" w:rsidRDefault="00040A0C" w:rsidP="0041243A">
      <w:pPr>
        <w:pStyle w:val="ListParagraph"/>
        <w:numPr>
          <w:ilvl w:val="0"/>
          <w:numId w:val="496"/>
        </w:numPr>
        <w:autoSpaceDE w:val="0"/>
        <w:autoSpaceDN w:val="0"/>
        <w:adjustRightInd w:val="0"/>
        <w:ind w:left="1134" w:hanging="425"/>
        <w:rPr>
          <w:rFonts w:asciiTheme="majorHAnsi" w:hAnsiTheme="majorHAnsi" w:cstheme="majorHAnsi"/>
          <w:color w:val="000000"/>
          <w:lang w:val="en-AU" w:eastAsia="en-AU"/>
        </w:rPr>
      </w:pPr>
      <w:r w:rsidRPr="00040A0C">
        <w:rPr>
          <w:rFonts w:asciiTheme="majorHAnsi" w:hAnsiTheme="majorHAnsi" w:cstheme="majorHAnsi"/>
          <w:color w:val="000000"/>
          <w:lang w:val="en-AU" w:eastAsia="en-AU"/>
        </w:rPr>
        <w:t xml:space="preserve">Already possessing, or able to obtain, a WWCC and willing to sign the Safe Church policy agreement. </w:t>
      </w:r>
    </w:p>
    <w:p w14:paraId="6D914995" w14:textId="77777777" w:rsidR="00040A0C" w:rsidRPr="00040A0C" w:rsidRDefault="00040A0C" w:rsidP="002C3078">
      <w:pPr>
        <w:autoSpaceDE w:val="0"/>
        <w:autoSpaceDN w:val="0"/>
        <w:adjustRightInd w:val="0"/>
        <w:ind w:left="709"/>
        <w:rPr>
          <w:rFonts w:asciiTheme="majorHAnsi" w:hAnsiTheme="majorHAnsi" w:cstheme="majorHAnsi"/>
          <w:color w:val="000000"/>
          <w:sz w:val="22"/>
          <w:szCs w:val="22"/>
          <w:lang w:val="en-AU" w:eastAsia="en-AU"/>
        </w:rPr>
      </w:pPr>
      <w:r w:rsidRPr="00040A0C">
        <w:rPr>
          <w:rFonts w:asciiTheme="majorHAnsi" w:hAnsiTheme="majorHAnsi" w:cstheme="majorHAnsi"/>
          <w:color w:val="000000"/>
          <w:sz w:val="22"/>
          <w:szCs w:val="22"/>
          <w:lang w:val="en-AU" w:eastAsia="en-AU"/>
        </w:rPr>
        <w:t xml:space="preserve">Achievements and Capabilities </w:t>
      </w:r>
    </w:p>
    <w:p w14:paraId="79C0D86E" w14:textId="77777777" w:rsidR="00040A0C" w:rsidRPr="000F1619" w:rsidRDefault="00040A0C" w:rsidP="0041243A">
      <w:pPr>
        <w:pStyle w:val="ListParagraph"/>
        <w:numPr>
          <w:ilvl w:val="0"/>
          <w:numId w:val="497"/>
        </w:numPr>
        <w:autoSpaceDE w:val="0"/>
        <w:autoSpaceDN w:val="0"/>
        <w:adjustRightInd w:val="0"/>
        <w:ind w:left="1134" w:hanging="425"/>
        <w:rPr>
          <w:rFonts w:asciiTheme="majorHAnsi" w:hAnsiTheme="majorHAnsi" w:cstheme="majorHAnsi"/>
          <w:color w:val="000000"/>
          <w:lang w:val="en-AU" w:eastAsia="en-AU"/>
        </w:rPr>
      </w:pPr>
      <w:r w:rsidRPr="000F1619">
        <w:rPr>
          <w:rFonts w:asciiTheme="majorHAnsi" w:hAnsiTheme="majorHAnsi" w:cstheme="majorHAnsi"/>
          <w:color w:val="000000"/>
          <w:lang w:val="en-AU" w:eastAsia="en-AU"/>
        </w:rPr>
        <w:t xml:space="preserve">Demonstrated ability to teach in his discipline, ideally with some experience in curriculum design and assessment. </w:t>
      </w:r>
    </w:p>
    <w:p w14:paraId="763BE52D" w14:textId="77777777" w:rsidR="00040A0C" w:rsidRPr="000F1619" w:rsidRDefault="00040A0C" w:rsidP="0041243A">
      <w:pPr>
        <w:pStyle w:val="ListParagraph"/>
        <w:numPr>
          <w:ilvl w:val="0"/>
          <w:numId w:val="497"/>
        </w:numPr>
        <w:autoSpaceDE w:val="0"/>
        <w:autoSpaceDN w:val="0"/>
        <w:adjustRightInd w:val="0"/>
        <w:ind w:left="1134" w:hanging="425"/>
        <w:rPr>
          <w:rFonts w:asciiTheme="majorHAnsi" w:hAnsiTheme="majorHAnsi" w:cstheme="majorHAnsi"/>
          <w:color w:val="000000"/>
          <w:lang w:val="en-AU" w:eastAsia="en-AU"/>
        </w:rPr>
      </w:pPr>
      <w:r w:rsidRPr="000F1619">
        <w:rPr>
          <w:rFonts w:asciiTheme="majorHAnsi" w:hAnsiTheme="majorHAnsi" w:cstheme="majorHAnsi"/>
          <w:color w:val="000000"/>
          <w:lang w:val="en-AU" w:eastAsia="en-AU"/>
        </w:rPr>
        <w:t xml:space="preserve">Educational experience with an awareness of different modes of delivery of courses. </w:t>
      </w:r>
    </w:p>
    <w:p w14:paraId="72D3DADE" w14:textId="77777777" w:rsidR="00040A0C" w:rsidRPr="000F1619" w:rsidRDefault="00040A0C" w:rsidP="0041243A">
      <w:pPr>
        <w:pStyle w:val="ListParagraph"/>
        <w:numPr>
          <w:ilvl w:val="0"/>
          <w:numId w:val="497"/>
        </w:numPr>
        <w:autoSpaceDE w:val="0"/>
        <w:autoSpaceDN w:val="0"/>
        <w:adjustRightInd w:val="0"/>
        <w:ind w:left="1134" w:hanging="425"/>
        <w:rPr>
          <w:rFonts w:asciiTheme="majorHAnsi" w:hAnsiTheme="majorHAnsi" w:cstheme="majorHAnsi"/>
          <w:color w:val="000000"/>
          <w:lang w:val="en-AU" w:eastAsia="en-AU"/>
        </w:rPr>
      </w:pPr>
      <w:r w:rsidRPr="000F1619">
        <w:rPr>
          <w:rFonts w:asciiTheme="majorHAnsi" w:hAnsiTheme="majorHAnsi" w:cstheme="majorHAnsi"/>
          <w:color w:val="000000"/>
          <w:lang w:val="en-AU" w:eastAsia="en-AU"/>
        </w:rPr>
        <w:t xml:space="preserve">Understanding of the Australian higher educational context, especially of the expectations of the Australian College of Theology. </w:t>
      </w:r>
    </w:p>
    <w:p w14:paraId="448069AA" w14:textId="77777777" w:rsidR="00040A0C" w:rsidRPr="000F1619" w:rsidRDefault="00040A0C" w:rsidP="0041243A">
      <w:pPr>
        <w:pStyle w:val="ListParagraph"/>
        <w:numPr>
          <w:ilvl w:val="0"/>
          <w:numId w:val="497"/>
        </w:numPr>
        <w:autoSpaceDE w:val="0"/>
        <w:autoSpaceDN w:val="0"/>
        <w:adjustRightInd w:val="0"/>
        <w:ind w:left="1134" w:hanging="425"/>
        <w:rPr>
          <w:rFonts w:asciiTheme="majorHAnsi" w:hAnsiTheme="majorHAnsi" w:cstheme="majorHAnsi"/>
          <w:color w:val="000000"/>
          <w:lang w:val="en-AU" w:eastAsia="en-AU"/>
        </w:rPr>
      </w:pPr>
      <w:r w:rsidRPr="000F1619">
        <w:rPr>
          <w:rFonts w:asciiTheme="majorHAnsi" w:hAnsiTheme="majorHAnsi" w:cstheme="majorHAnsi"/>
          <w:color w:val="000000"/>
          <w:lang w:val="en-AU" w:eastAsia="en-AU"/>
        </w:rPr>
        <w:t xml:space="preserve">Involvement in discipling and training others in ministry skills. </w:t>
      </w:r>
    </w:p>
    <w:p w14:paraId="0D6271B5" w14:textId="77777777" w:rsidR="00040A0C" w:rsidRPr="000F1619" w:rsidRDefault="00040A0C" w:rsidP="0041243A">
      <w:pPr>
        <w:pStyle w:val="ListParagraph"/>
        <w:numPr>
          <w:ilvl w:val="0"/>
          <w:numId w:val="497"/>
        </w:numPr>
        <w:autoSpaceDE w:val="0"/>
        <w:autoSpaceDN w:val="0"/>
        <w:adjustRightInd w:val="0"/>
        <w:ind w:left="1134" w:hanging="425"/>
        <w:rPr>
          <w:rFonts w:asciiTheme="majorHAnsi" w:hAnsiTheme="majorHAnsi" w:cstheme="majorHAnsi"/>
          <w:color w:val="000000"/>
          <w:lang w:val="en-AU" w:eastAsia="en-AU"/>
        </w:rPr>
      </w:pPr>
      <w:r w:rsidRPr="000F1619">
        <w:rPr>
          <w:rFonts w:asciiTheme="majorHAnsi" w:hAnsiTheme="majorHAnsi" w:cstheme="majorHAnsi"/>
          <w:color w:val="000000"/>
          <w:lang w:val="en-AU" w:eastAsia="en-AU"/>
        </w:rPr>
        <w:t xml:space="preserve">Demonstrated capacity to work in a team. </w:t>
      </w:r>
    </w:p>
    <w:p w14:paraId="14B0E328" w14:textId="77777777" w:rsidR="00040A0C" w:rsidRPr="000F1619" w:rsidRDefault="00040A0C" w:rsidP="0041243A">
      <w:pPr>
        <w:pStyle w:val="ListParagraph"/>
        <w:numPr>
          <w:ilvl w:val="0"/>
          <w:numId w:val="497"/>
        </w:numPr>
        <w:autoSpaceDE w:val="0"/>
        <w:autoSpaceDN w:val="0"/>
        <w:adjustRightInd w:val="0"/>
        <w:ind w:left="1134" w:hanging="425"/>
        <w:rPr>
          <w:rFonts w:asciiTheme="majorHAnsi" w:hAnsiTheme="majorHAnsi" w:cstheme="majorHAnsi"/>
          <w:color w:val="000000"/>
          <w:lang w:val="en-AU" w:eastAsia="en-AU"/>
        </w:rPr>
      </w:pPr>
      <w:r w:rsidRPr="000F1619">
        <w:rPr>
          <w:rFonts w:asciiTheme="majorHAnsi" w:hAnsiTheme="majorHAnsi" w:cstheme="majorHAnsi"/>
          <w:color w:val="000000"/>
          <w:lang w:val="en-AU" w:eastAsia="en-AU"/>
        </w:rPr>
        <w:t xml:space="preserve">Experience in the activities of the courts of the Church. </w:t>
      </w:r>
    </w:p>
    <w:p w14:paraId="6107240F" w14:textId="77777777" w:rsidR="00040A0C" w:rsidRPr="000F1619" w:rsidRDefault="00040A0C" w:rsidP="0041243A">
      <w:pPr>
        <w:pStyle w:val="ListParagraph"/>
        <w:numPr>
          <w:ilvl w:val="0"/>
          <w:numId w:val="497"/>
        </w:numPr>
        <w:autoSpaceDE w:val="0"/>
        <w:autoSpaceDN w:val="0"/>
        <w:adjustRightInd w:val="0"/>
        <w:ind w:left="1134" w:hanging="425"/>
        <w:rPr>
          <w:rFonts w:asciiTheme="majorHAnsi" w:hAnsiTheme="majorHAnsi" w:cstheme="majorHAnsi"/>
          <w:color w:val="000000"/>
          <w:lang w:val="en-AU" w:eastAsia="en-AU"/>
        </w:rPr>
      </w:pPr>
      <w:r w:rsidRPr="000F1619">
        <w:rPr>
          <w:rFonts w:asciiTheme="majorHAnsi" w:hAnsiTheme="majorHAnsi" w:cstheme="majorHAnsi"/>
          <w:color w:val="000000"/>
          <w:lang w:val="en-AU" w:eastAsia="en-AU"/>
        </w:rPr>
        <w:t xml:space="preserve">Availability to preach at weekends and represent the College, as well as teaching evening classes. </w:t>
      </w:r>
    </w:p>
    <w:p w14:paraId="69FF4BEF" w14:textId="2DF3D511" w:rsidR="00040A0C" w:rsidRDefault="00040A0C" w:rsidP="0041243A">
      <w:pPr>
        <w:pStyle w:val="ListParagraph"/>
        <w:numPr>
          <w:ilvl w:val="0"/>
          <w:numId w:val="497"/>
        </w:numPr>
        <w:autoSpaceDE w:val="0"/>
        <w:autoSpaceDN w:val="0"/>
        <w:adjustRightInd w:val="0"/>
        <w:ind w:left="1134" w:hanging="425"/>
        <w:rPr>
          <w:rFonts w:asciiTheme="majorHAnsi" w:hAnsiTheme="majorHAnsi" w:cstheme="majorHAnsi"/>
          <w:color w:val="000000"/>
          <w:lang w:val="en-AU" w:eastAsia="en-AU"/>
        </w:rPr>
      </w:pPr>
      <w:r w:rsidRPr="000F1619">
        <w:rPr>
          <w:rFonts w:asciiTheme="majorHAnsi" w:hAnsiTheme="majorHAnsi" w:cstheme="majorHAnsi"/>
          <w:color w:val="000000"/>
          <w:lang w:val="en-AU" w:eastAsia="en-AU"/>
        </w:rPr>
        <w:t xml:space="preserve">Administrative experience with an ability to share in the administrative work of a tertiary institution. </w:t>
      </w:r>
    </w:p>
    <w:p w14:paraId="7E41C0CB" w14:textId="77777777" w:rsidR="000F1619" w:rsidRPr="000F1619" w:rsidRDefault="000F1619" w:rsidP="002C3078">
      <w:pPr>
        <w:pStyle w:val="ListParagraph"/>
        <w:autoSpaceDE w:val="0"/>
        <w:autoSpaceDN w:val="0"/>
        <w:adjustRightInd w:val="0"/>
        <w:ind w:left="1134" w:hanging="425"/>
        <w:rPr>
          <w:rFonts w:asciiTheme="majorHAnsi" w:hAnsiTheme="majorHAnsi" w:cstheme="majorHAnsi"/>
          <w:color w:val="000000"/>
          <w:lang w:val="en-AU" w:eastAsia="en-AU"/>
        </w:rPr>
      </w:pPr>
    </w:p>
    <w:p w14:paraId="0210ECAA" w14:textId="17F089C9" w:rsidR="00040A0C" w:rsidRPr="00040A0C" w:rsidRDefault="00040A0C" w:rsidP="000F1619">
      <w:pPr>
        <w:autoSpaceDE w:val="0"/>
        <w:autoSpaceDN w:val="0"/>
        <w:adjustRightInd w:val="0"/>
        <w:ind w:left="0"/>
        <w:rPr>
          <w:rFonts w:asciiTheme="majorHAnsi" w:hAnsiTheme="majorHAnsi" w:cstheme="majorHAnsi"/>
          <w:b/>
          <w:bCs/>
          <w:color w:val="000000"/>
          <w:sz w:val="22"/>
          <w:szCs w:val="22"/>
          <w:lang w:val="en-AU" w:eastAsia="en-AU"/>
        </w:rPr>
      </w:pPr>
      <w:r w:rsidRPr="00040A0C">
        <w:rPr>
          <w:rFonts w:asciiTheme="majorHAnsi" w:hAnsiTheme="majorHAnsi" w:cstheme="majorHAnsi"/>
          <w:b/>
          <w:bCs/>
          <w:color w:val="000000"/>
          <w:sz w:val="22"/>
          <w:szCs w:val="22"/>
          <w:lang w:val="en-AU" w:eastAsia="en-AU"/>
        </w:rPr>
        <w:t xml:space="preserve">5. </w:t>
      </w:r>
      <w:r w:rsidR="000F1619">
        <w:rPr>
          <w:rFonts w:asciiTheme="majorHAnsi" w:hAnsiTheme="majorHAnsi" w:cstheme="majorHAnsi"/>
          <w:b/>
          <w:bCs/>
          <w:color w:val="000000"/>
          <w:sz w:val="22"/>
          <w:szCs w:val="22"/>
          <w:lang w:val="en-AU" w:eastAsia="en-AU"/>
        </w:rPr>
        <w:tab/>
      </w:r>
      <w:r w:rsidRPr="00040A0C">
        <w:rPr>
          <w:rFonts w:asciiTheme="majorHAnsi" w:hAnsiTheme="majorHAnsi" w:cstheme="majorHAnsi"/>
          <w:b/>
          <w:bCs/>
          <w:color w:val="000000"/>
          <w:sz w:val="22"/>
          <w:szCs w:val="22"/>
          <w:lang w:val="en-AU" w:eastAsia="en-AU"/>
        </w:rPr>
        <w:t xml:space="preserve">Terms </w:t>
      </w:r>
    </w:p>
    <w:p w14:paraId="5E53EB41" w14:textId="77777777" w:rsidR="00040A0C" w:rsidRPr="00040A0C" w:rsidRDefault="00040A0C" w:rsidP="0041243A">
      <w:pPr>
        <w:numPr>
          <w:ilvl w:val="0"/>
          <w:numId w:val="498"/>
        </w:numPr>
        <w:autoSpaceDE w:val="0"/>
        <w:autoSpaceDN w:val="0"/>
        <w:adjustRightInd w:val="0"/>
        <w:ind w:left="1418" w:hanging="709"/>
        <w:rPr>
          <w:rFonts w:asciiTheme="majorHAnsi" w:hAnsiTheme="majorHAnsi" w:cstheme="majorHAnsi"/>
          <w:color w:val="000000"/>
          <w:lang w:val="en-AU" w:eastAsia="en-AU"/>
        </w:rPr>
      </w:pPr>
      <w:r w:rsidRPr="00040A0C">
        <w:rPr>
          <w:rFonts w:asciiTheme="majorHAnsi" w:hAnsiTheme="majorHAnsi" w:cstheme="majorHAnsi"/>
          <w:color w:val="000000"/>
          <w:lang w:val="en-AU" w:eastAsia="en-AU"/>
        </w:rPr>
        <w:t xml:space="preserve">1.05 times the minister’s remuneration package as defined in the annual MMC deliverance to the Assembly; </w:t>
      </w:r>
    </w:p>
    <w:p w14:paraId="547510FA" w14:textId="77777777" w:rsidR="00040A0C" w:rsidRPr="00040A0C" w:rsidRDefault="00040A0C" w:rsidP="0041243A">
      <w:pPr>
        <w:numPr>
          <w:ilvl w:val="0"/>
          <w:numId w:val="498"/>
        </w:numPr>
        <w:autoSpaceDE w:val="0"/>
        <w:autoSpaceDN w:val="0"/>
        <w:adjustRightInd w:val="0"/>
        <w:ind w:left="1418" w:hanging="709"/>
        <w:rPr>
          <w:rFonts w:asciiTheme="majorHAnsi" w:hAnsiTheme="majorHAnsi" w:cstheme="majorHAnsi"/>
          <w:color w:val="000000"/>
          <w:lang w:val="en-AU" w:eastAsia="en-AU"/>
        </w:rPr>
      </w:pPr>
      <w:r w:rsidRPr="00040A0C">
        <w:rPr>
          <w:rFonts w:asciiTheme="majorHAnsi" w:hAnsiTheme="majorHAnsi" w:cstheme="majorHAnsi"/>
          <w:color w:val="000000"/>
          <w:lang w:val="en-AU" w:eastAsia="en-AU"/>
        </w:rPr>
        <w:t xml:space="preserve">manse provided or benefit as set by the Theological Education Committee; </w:t>
      </w:r>
    </w:p>
    <w:p w14:paraId="2A193B09" w14:textId="77777777" w:rsidR="00040A0C" w:rsidRPr="00040A0C" w:rsidRDefault="00040A0C" w:rsidP="0041243A">
      <w:pPr>
        <w:numPr>
          <w:ilvl w:val="0"/>
          <w:numId w:val="498"/>
        </w:numPr>
        <w:autoSpaceDE w:val="0"/>
        <w:autoSpaceDN w:val="0"/>
        <w:adjustRightInd w:val="0"/>
        <w:ind w:left="1418" w:hanging="709"/>
        <w:rPr>
          <w:rFonts w:asciiTheme="majorHAnsi" w:hAnsiTheme="majorHAnsi" w:cstheme="majorHAnsi"/>
          <w:color w:val="000000"/>
          <w:lang w:val="en-AU" w:eastAsia="en-AU"/>
        </w:rPr>
      </w:pPr>
      <w:r w:rsidRPr="00040A0C">
        <w:rPr>
          <w:rFonts w:asciiTheme="majorHAnsi" w:hAnsiTheme="majorHAnsi" w:cstheme="majorHAnsi"/>
          <w:color w:val="000000"/>
          <w:lang w:val="en-AU" w:eastAsia="en-AU"/>
        </w:rPr>
        <w:t xml:space="preserve">telephone rent plus all calls; </w:t>
      </w:r>
    </w:p>
    <w:p w14:paraId="24FA978C" w14:textId="77777777" w:rsidR="00040A0C" w:rsidRPr="00040A0C" w:rsidRDefault="00040A0C" w:rsidP="0041243A">
      <w:pPr>
        <w:numPr>
          <w:ilvl w:val="0"/>
          <w:numId w:val="498"/>
        </w:numPr>
        <w:autoSpaceDE w:val="0"/>
        <w:autoSpaceDN w:val="0"/>
        <w:adjustRightInd w:val="0"/>
        <w:ind w:left="1418" w:hanging="709"/>
        <w:rPr>
          <w:rFonts w:asciiTheme="majorHAnsi" w:hAnsiTheme="majorHAnsi" w:cstheme="majorHAnsi"/>
          <w:color w:val="000000"/>
          <w:lang w:val="en-AU" w:eastAsia="en-AU"/>
        </w:rPr>
      </w:pPr>
      <w:r w:rsidRPr="00040A0C">
        <w:rPr>
          <w:rFonts w:asciiTheme="majorHAnsi" w:hAnsiTheme="majorHAnsi" w:cstheme="majorHAnsi"/>
          <w:color w:val="000000"/>
          <w:lang w:val="en-AU" w:eastAsia="en-AU"/>
        </w:rPr>
        <w:t xml:space="preserve">superannuation at the ministerial rate; </w:t>
      </w:r>
    </w:p>
    <w:p w14:paraId="3C949014" w14:textId="77777777" w:rsidR="00040A0C" w:rsidRPr="00040A0C" w:rsidRDefault="00040A0C" w:rsidP="0041243A">
      <w:pPr>
        <w:numPr>
          <w:ilvl w:val="0"/>
          <w:numId w:val="498"/>
        </w:numPr>
        <w:autoSpaceDE w:val="0"/>
        <w:autoSpaceDN w:val="0"/>
        <w:adjustRightInd w:val="0"/>
        <w:ind w:left="1418" w:hanging="709"/>
        <w:rPr>
          <w:rFonts w:asciiTheme="majorHAnsi" w:hAnsiTheme="majorHAnsi" w:cstheme="majorHAnsi"/>
          <w:color w:val="000000"/>
          <w:lang w:val="en-AU" w:eastAsia="en-AU"/>
        </w:rPr>
      </w:pPr>
      <w:r w:rsidRPr="00040A0C">
        <w:rPr>
          <w:rFonts w:asciiTheme="majorHAnsi" w:hAnsiTheme="majorHAnsi" w:cstheme="majorHAnsi"/>
          <w:color w:val="000000"/>
          <w:lang w:val="en-AU" w:eastAsia="en-AU"/>
        </w:rPr>
        <w:t xml:space="preserve">six months’ paid study leave during each fourth and seventh year of appointment; </w:t>
      </w:r>
    </w:p>
    <w:p w14:paraId="2A682E47" w14:textId="77777777" w:rsidR="00040A0C" w:rsidRPr="00040A0C" w:rsidRDefault="00040A0C" w:rsidP="0041243A">
      <w:pPr>
        <w:numPr>
          <w:ilvl w:val="0"/>
          <w:numId w:val="498"/>
        </w:numPr>
        <w:autoSpaceDE w:val="0"/>
        <w:autoSpaceDN w:val="0"/>
        <w:adjustRightInd w:val="0"/>
        <w:ind w:left="1418" w:hanging="709"/>
        <w:rPr>
          <w:rFonts w:asciiTheme="majorHAnsi" w:hAnsiTheme="majorHAnsi" w:cstheme="majorHAnsi"/>
          <w:color w:val="000000"/>
          <w:lang w:val="en-AU" w:eastAsia="en-AU"/>
        </w:rPr>
      </w:pPr>
      <w:r w:rsidRPr="00040A0C">
        <w:rPr>
          <w:rFonts w:asciiTheme="majorHAnsi" w:hAnsiTheme="majorHAnsi" w:cstheme="majorHAnsi"/>
          <w:color w:val="000000"/>
          <w:lang w:val="en-AU" w:eastAsia="en-AU"/>
        </w:rPr>
        <w:t xml:space="preserve">removal costs paid by the Theological Education Committee within Australia but a negotiated figure if from overseas; </w:t>
      </w:r>
    </w:p>
    <w:p w14:paraId="79C4198E" w14:textId="77777777" w:rsidR="00040A0C" w:rsidRPr="00040A0C" w:rsidRDefault="00040A0C" w:rsidP="0041243A">
      <w:pPr>
        <w:numPr>
          <w:ilvl w:val="0"/>
          <w:numId w:val="498"/>
        </w:numPr>
        <w:autoSpaceDE w:val="0"/>
        <w:autoSpaceDN w:val="0"/>
        <w:adjustRightInd w:val="0"/>
        <w:ind w:left="1418" w:hanging="709"/>
        <w:rPr>
          <w:rFonts w:asciiTheme="majorHAnsi" w:hAnsiTheme="majorHAnsi" w:cstheme="majorHAnsi"/>
          <w:color w:val="000000"/>
          <w:lang w:val="en-AU" w:eastAsia="en-AU"/>
        </w:rPr>
      </w:pPr>
      <w:r w:rsidRPr="00040A0C">
        <w:rPr>
          <w:rFonts w:asciiTheme="majorHAnsi" w:hAnsiTheme="majorHAnsi" w:cstheme="majorHAnsi"/>
          <w:color w:val="000000"/>
          <w:lang w:val="en-AU" w:eastAsia="en-AU"/>
        </w:rPr>
        <w:t xml:space="preserve">annual leave equivalent to ministerial annual leave as defined in the annual MMC deliverance to the Assembly, currently five weeks; </w:t>
      </w:r>
    </w:p>
    <w:p w14:paraId="73154C87" w14:textId="77777777" w:rsidR="00040A0C" w:rsidRPr="00040A0C" w:rsidRDefault="00040A0C" w:rsidP="0041243A">
      <w:pPr>
        <w:numPr>
          <w:ilvl w:val="0"/>
          <w:numId w:val="498"/>
        </w:numPr>
        <w:autoSpaceDE w:val="0"/>
        <w:autoSpaceDN w:val="0"/>
        <w:adjustRightInd w:val="0"/>
        <w:ind w:left="1418" w:hanging="709"/>
        <w:rPr>
          <w:rFonts w:asciiTheme="majorHAnsi" w:hAnsiTheme="majorHAnsi" w:cstheme="majorHAnsi"/>
          <w:color w:val="000000"/>
          <w:lang w:val="en-AU" w:eastAsia="en-AU"/>
        </w:rPr>
      </w:pPr>
      <w:r w:rsidRPr="00040A0C">
        <w:rPr>
          <w:rFonts w:asciiTheme="majorHAnsi" w:hAnsiTheme="majorHAnsi" w:cstheme="majorHAnsi"/>
          <w:color w:val="000000"/>
          <w:lang w:val="en-AU" w:eastAsia="en-AU"/>
        </w:rPr>
        <w:t xml:space="preserve">Workcover; </w:t>
      </w:r>
    </w:p>
    <w:p w14:paraId="1325BF45" w14:textId="77777777" w:rsidR="00040A0C" w:rsidRPr="00040A0C" w:rsidRDefault="00040A0C" w:rsidP="0041243A">
      <w:pPr>
        <w:numPr>
          <w:ilvl w:val="0"/>
          <w:numId w:val="498"/>
        </w:numPr>
        <w:autoSpaceDE w:val="0"/>
        <w:autoSpaceDN w:val="0"/>
        <w:adjustRightInd w:val="0"/>
        <w:ind w:left="1418" w:hanging="709"/>
        <w:rPr>
          <w:rFonts w:asciiTheme="majorHAnsi" w:hAnsiTheme="majorHAnsi" w:cstheme="majorHAnsi"/>
          <w:color w:val="000000"/>
          <w:lang w:val="en-AU" w:eastAsia="en-AU"/>
        </w:rPr>
      </w:pPr>
      <w:r w:rsidRPr="00040A0C">
        <w:rPr>
          <w:rFonts w:asciiTheme="majorHAnsi" w:hAnsiTheme="majorHAnsi" w:cstheme="majorHAnsi"/>
          <w:color w:val="000000"/>
          <w:lang w:val="en-AU" w:eastAsia="en-AU"/>
        </w:rPr>
        <w:t xml:space="preserve">payment of manse energy bills up to $3,000 per annum as a non-cash benefit; </w:t>
      </w:r>
    </w:p>
    <w:p w14:paraId="2A278705" w14:textId="77777777" w:rsidR="00040A0C" w:rsidRPr="00040A0C" w:rsidRDefault="00040A0C" w:rsidP="0041243A">
      <w:pPr>
        <w:numPr>
          <w:ilvl w:val="0"/>
          <w:numId w:val="498"/>
        </w:numPr>
        <w:autoSpaceDE w:val="0"/>
        <w:autoSpaceDN w:val="0"/>
        <w:adjustRightInd w:val="0"/>
        <w:ind w:left="1418" w:hanging="709"/>
        <w:rPr>
          <w:rFonts w:asciiTheme="majorHAnsi" w:hAnsiTheme="majorHAnsi" w:cstheme="majorHAnsi"/>
          <w:color w:val="000000"/>
          <w:lang w:val="en-AU" w:eastAsia="en-AU"/>
        </w:rPr>
      </w:pPr>
      <w:r w:rsidRPr="00040A0C">
        <w:rPr>
          <w:rFonts w:asciiTheme="majorHAnsi" w:hAnsiTheme="majorHAnsi" w:cstheme="majorHAnsi"/>
          <w:color w:val="000000"/>
          <w:lang w:val="en-AU" w:eastAsia="en-AU"/>
        </w:rPr>
        <w:t xml:space="preserve">any other provision the Assembly may determine. </w:t>
      </w:r>
    </w:p>
    <w:p w14:paraId="723915CB" w14:textId="77777777" w:rsidR="00040A0C" w:rsidRPr="009D376D" w:rsidRDefault="00040A0C" w:rsidP="000F1619">
      <w:pPr>
        <w:ind w:left="-140" w:hanging="993"/>
        <w:rPr>
          <w:rFonts w:eastAsia="Arial Unicode MS" w:cs="Calibri"/>
          <w:color w:val="000000"/>
        </w:rPr>
      </w:pPr>
    </w:p>
    <w:p w14:paraId="062E3713" w14:textId="47AF7103" w:rsidR="00581613" w:rsidRPr="008E4EEE" w:rsidRDefault="00581613" w:rsidP="0041243A">
      <w:pPr>
        <w:pStyle w:val="Heading2"/>
        <w:numPr>
          <w:ilvl w:val="0"/>
          <w:numId w:val="574"/>
        </w:numPr>
        <w:spacing w:before="200" w:after="200"/>
        <w:ind w:left="709"/>
        <w:jc w:val="both"/>
        <w:rPr>
          <w:rFonts w:cstheme="majorHAnsi"/>
          <w:b w:val="0"/>
          <w:i/>
          <w:noProof/>
          <w:lang w:val="en-GB" w:eastAsia="en-GB"/>
        </w:rPr>
      </w:pPr>
      <w:r w:rsidRPr="008E4EEE">
        <w:rPr>
          <w:i/>
        </w:rPr>
        <w:br w:type="page"/>
      </w:r>
      <w:r w:rsidR="008E4EEE" w:rsidRPr="00CD1E95">
        <w:rPr>
          <w:rFonts w:cs="Calibri"/>
          <w:noProof/>
          <w:lang w:eastAsia="en-AU"/>
        </w:rPr>
        <w:lastRenderedPageBreak/>
        <w:tab/>
      </w:r>
      <w:bookmarkStart w:id="561" w:name="_Toc150178093"/>
      <w:r w:rsidR="00680D90" w:rsidRPr="00CD1E95">
        <w:rPr>
          <w:rFonts w:cs="Calibri"/>
          <w:noProof/>
          <w:lang w:eastAsia="en-AU"/>
        </w:rPr>
        <w:t xml:space="preserve">PCV </w:t>
      </w:r>
      <w:r w:rsidRPr="00CD1E95">
        <w:rPr>
          <w:rFonts w:cs="Calibri"/>
          <w:noProof/>
          <w:lang w:eastAsia="en-AU"/>
        </w:rPr>
        <w:t xml:space="preserve">Youth </w:t>
      </w:r>
      <w:r w:rsidR="006A0509" w:rsidRPr="00CD1E95">
        <w:rPr>
          <w:rFonts w:cs="Calibri"/>
          <w:noProof/>
          <w:lang w:eastAsia="en-AU"/>
        </w:rPr>
        <w:t>and Children’s Worker</w:t>
      </w:r>
      <w:bookmarkEnd w:id="561"/>
    </w:p>
    <w:p w14:paraId="31FF1824" w14:textId="4D8F5049" w:rsidR="008E7E5D" w:rsidRPr="001D0E62" w:rsidRDefault="008E7E5D" w:rsidP="00D6526C">
      <w:pPr>
        <w:ind w:left="0" w:firstLine="6"/>
        <w:rPr>
          <w:rFonts w:asciiTheme="majorHAnsi" w:eastAsia="Calibri" w:hAnsiTheme="majorHAnsi" w:cstheme="majorHAnsi"/>
          <w:sz w:val="22"/>
          <w:szCs w:val="22"/>
          <w:lang w:val="en-AU" w:eastAsia="en-GB"/>
        </w:rPr>
      </w:pPr>
      <w:r w:rsidRPr="001D0E62">
        <w:rPr>
          <w:rFonts w:asciiTheme="majorHAnsi" w:eastAsia="Calibri" w:hAnsiTheme="majorHAnsi" w:cstheme="majorHAnsi"/>
          <w:b/>
          <w:bCs/>
          <w:sz w:val="22"/>
          <w:szCs w:val="22"/>
          <w:lang w:val="en-AU" w:eastAsia="en-GB"/>
        </w:rPr>
        <w:t xml:space="preserve">1. </w:t>
      </w:r>
      <w:r w:rsidRPr="001D0E62">
        <w:rPr>
          <w:rFonts w:asciiTheme="majorHAnsi" w:eastAsia="Calibri" w:hAnsiTheme="majorHAnsi" w:cstheme="majorHAnsi"/>
          <w:b/>
          <w:bCs/>
          <w:sz w:val="22"/>
          <w:szCs w:val="22"/>
          <w:lang w:val="en-AU" w:eastAsia="en-GB"/>
        </w:rPr>
        <w:tab/>
      </w:r>
      <w:r w:rsidR="006A0509" w:rsidRPr="001D0E62">
        <w:rPr>
          <w:rFonts w:asciiTheme="majorHAnsi" w:eastAsia="Calibri" w:hAnsiTheme="majorHAnsi" w:cstheme="majorHAnsi"/>
          <w:b/>
          <w:bCs/>
          <w:sz w:val="22"/>
          <w:szCs w:val="22"/>
          <w:lang w:val="en-AU" w:eastAsia="en-GB"/>
        </w:rPr>
        <w:t>Position Purpose</w:t>
      </w:r>
    </w:p>
    <w:p w14:paraId="21D30065" w14:textId="6C8A5EEB" w:rsidR="008E7E5D" w:rsidRDefault="006A0509" w:rsidP="006A0509">
      <w:pPr>
        <w:ind w:left="0" w:firstLine="720"/>
        <w:rPr>
          <w:rFonts w:cs="Calibri"/>
          <w:lang w:val="en-AU"/>
        </w:rPr>
      </w:pPr>
      <w:r w:rsidRPr="006A0509">
        <w:rPr>
          <w:rFonts w:cs="Calibri"/>
          <w:lang w:val="en-AU"/>
        </w:rPr>
        <w:t>To lead and implement the operations of the Presbyterian Youth and</w:t>
      </w:r>
      <w:r>
        <w:rPr>
          <w:rFonts w:cs="Calibri"/>
          <w:lang w:val="en-AU"/>
        </w:rPr>
        <w:t xml:space="preserve"> </w:t>
      </w:r>
      <w:r w:rsidRPr="006A0509">
        <w:rPr>
          <w:rFonts w:cs="Calibri"/>
          <w:lang w:val="en-AU"/>
        </w:rPr>
        <w:t>Children Committee</w:t>
      </w:r>
    </w:p>
    <w:p w14:paraId="1368526A" w14:textId="77777777" w:rsidR="006A0509" w:rsidRPr="006A0509" w:rsidRDefault="006A0509" w:rsidP="006A0509">
      <w:pPr>
        <w:ind w:left="0" w:firstLine="720"/>
        <w:rPr>
          <w:rFonts w:asciiTheme="majorHAnsi" w:eastAsia="Calibri" w:hAnsiTheme="majorHAnsi" w:cstheme="majorHAnsi"/>
          <w:lang w:val="en-AU" w:eastAsia="en-GB"/>
        </w:rPr>
      </w:pPr>
    </w:p>
    <w:p w14:paraId="36C2D7D1" w14:textId="2B4D9B7D" w:rsidR="008E7E5D" w:rsidRPr="001D0E62" w:rsidRDefault="008E7E5D" w:rsidP="008E7E5D">
      <w:pPr>
        <w:ind w:left="0" w:firstLine="5"/>
        <w:rPr>
          <w:rFonts w:asciiTheme="majorHAnsi" w:eastAsia="Calibri" w:hAnsiTheme="majorHAnsi" w:cstheme="majorHAnsi"/>
          <w:sz w:val="22"/>
          <w:szCs w:val="22"/>
          <w:lang w:val="en-AU" w:eastAsia="en-GB"/>
        </w:rPr>
      </w:pPr>
      <w:r w:rsidRPr="001D0E62">
        <w:rPr>
          <w:rFonts w:asciiTheme="majorHAnsi" w:eastAsia="Calibri" w:hAnsiTheme="majorHAnsi" w:cstheme="majorHAnsi"/>
          <w:b/>
          <w:bCs/>
          <w:sz w:val="22"/>
          <w:szCs w:val="22"/>
          <w:lang w:val="en-AU" w:eastAsia="en-GB"/>
        </w:rPr>
        <w:t xml:space="preserve">2. </w:t>
      </w:r>
      <w:r w:rsidRPr="001D0E62">
        <w:rPr>
          <w:rFonts w:asciiTheme="majorHAnsi" w:eastAsia="Calibri" w:hAnsiTheme="majorHAnsi" w:cstheme="majorHAnsi"/>
          <w:b/>
          <w:bCs/>
          <w:sz w:val="22"/>
          <w:szCs w:val="22"/>
          <w:lang w:val="en-AU" w:eastAsia="en-GB"/>
        </w:rPr>
        <w:tab/>
      </w:r>
      <w:r w:rsidR="006A0509" w:rsidRPr="001D0E62">
        <w:rPr>
          <w:rFonts w:asciiTheme="majorHAnsi" w:eastAsia="Calibri" w:hAnsiTheme="majorHAnsi" w:cstheme="majorHAnsi"/>
          <w:b/>
          <w:bCs/>
          <w:sz w:val="22"/>
          <w:szCs w:val="22"/>
          <w:lang w:val="en-AU" w:eastAsia="en-GB"/>
        </w:rPr>
        <w:t>Duties and Responsibilities</w:t>
      </w:r>
    </w:p>
    <w:p w14:paraId="5D38A41E" w14:textId="77777777" w:rsidR="006A0509" w:rsidRPr="006A0509" w:rsidRDefault="006A0509" w:rsidP="00F57013">
      <w:pPr>
        <w:autoSpaceDE w:val="0"/>
        <w:autoSpaceDN w:val="0"/>
        <w:adjustRightInd w:val="0"/>
        <w:ind w:left="1418" w:hanging="709"/>
        <w:rPr>
          <w:rFonts w:asciiTheme="majorHAnsi" w:hAnsiTheme="majorHAnsi" w:cstheme="majorHAnsi"/>
          <w:lang w:val="en-AU" w:eastAsia="en-AU"/>
        </w:rPr>
      </w:pPr>
      <w:r w:rsidRPr="006A0509">
        <w:rPr>
          <w:rFonts w:asciiTheme="majorHAnsi" w:hAnsiTheme="majorHAnsi" w:cstheme="majorHAnsi"/>
          <w:lang w:val="en-AU" w:eastAsia="en-AU"/>
        </w:rPr>
        <w:t>a)</w:t>
      </w:r>
      <w:r w:rsidRPr="006A0509">
        <w:rPr>
          <w:rFonts w:asciiTheme="majorHAnsi" w:hAnsiTheme="majorHAnsi" w:cstheme="majorHAnsi"/>
          <w:lang w:val="en-AU" w:eastAsia="en-AU"/>
        </w:rPr>
        <w:tab/>
        <w:t>Organise state-level events:</w:t>
      </w:r>
    </w:p>
    <w:p w14:paraId="60FD065C" w14:textId="77777777" w:rsidR="006A0509" w:rsidRPr="006A0509" w:rsidRDefault="006A0509" w:rsidP="00F57013">
      <w:pPr>
        <w:autoSpaceDE w:val="0"/>
        <w:autoSpaceDN w:val="0"/>
        <w:adjustRightInd w:val="0"/>
        <w:ind w:left="2127" w:hanging="709"/>
        <w:rPr>
          <w:rFonts w:asciiTheme="majorHAnsi" w:hAnsiTheme="majorHAnsi" w:cstheme="majorHAnsi"/>
          <w:lang w:val="en-AU" w:eastAsia="en-AU"/>
        </w:rPr>
      </w:pPr>
      <w:r w:rsidRPr="006A0509">
        <w:rPr>
          <w:rFonts w:asciiTheme="majorHAnsi" w:hAnsiTheme="majorHAnsi" w:cstheme="majorHAnsi"/>
          <w:lang w:val="en-AU" w:eastAsia="en-AU"/>
        </w:rPr>
        <w:t>i)</w:t>
      </w:r>
      <w:r w:rsidRPr="006A0509">
        <w:rPr>
          <w:rFonts w:asciiTheme="majorHAnsi" w:hAnsiTheme="majorHAnsi" w:cstheme="majorHAnsi"/>
          <w:lang w:val="en-AU" w:eastAsia="en-AU"/>
        </w:rPr>
        <w:tab/>
        <w:t>arrange bookings and speakers, and then delegate roles and responsibilities to volunteers.</w:t>
      </w:r>
    </w:p>
    <w:p w14:paraId="65E9F41A" w14:textId="77777777" w:rsidR="006A0509" w:rsidRPr="006A0509" w:rsidRDefault="006A0509" w:rsidP="00F57013">
      <w:pPr>
        <w:autoSpaceDE w:val="0"/>
        <w:autoSpaceDN w:val="0"/>
        <w:adjustRightInd w:val="0"/>
        <w:ind w:left="2127" w:hanging="709"/>
        <w:rPr>
          <w:rFonts w:asciiTheme="majorHAnsi" w:hAnsiTheme="majorHAnsi" w:cstheme="majorHAnsi"/>
          <w:lang w:val="en-AU" w:eastAsia="en-AU"/>
        </w:rPr>
      </w:pPr>
      <w:r w:rsidRPr="006A0509">
        <w:rPr>
          <w:rFonts w:asciiTheme="majorHAnsi" w:hAnsiTheme="majorHAnsi" w:cstheme="majorHAnsi"/>
          <w:lang w:val="en-AU" w:eastAsia="en-AU"/>
        </w:rPr>
        <w:t>ii)</w:t>
      </w:r>
      <w:r w:rsidRPr="006A0509">
        <w:rPr>
          <w:rFonts w:asciiTheme="majorHAnsi" w:hAnsiTheme="majorHAnsi" w:cstheme="majorHAnsi"/>
          <w:lang w:val="en-AU" w:eastAsia="en-AU"/>
        </w:rPr>
        <w:tab/>
        <w:t>adhere to the committee’s ‘Policy and Procedures Manual’ for all events.</w:t>
      </w:r>
    </w:p>
    <w:p w14:paraId="5B466CE0" w14:textId="77777777" w:rsidR="006A0509" w:rsidRPr="006A0509" w:rsidRDefault="006A0509" w:rsidP="00F57013">
      <w:pPr>
        <w:autoSpaceDE w:val="0"/>
        <w:autoSpaceDN w:val="0"/>
        <w:adjustRightInd w:val="0"/>
        <w:ind w:left="2127" w:hanging="709"/>
        <w:rPr>
          <w:rFonts w:asciiTheme="majorHAnsi" w:hAnsiTheme="majorHAnsi" w:cstheme="majorHAnsi"/>
          <w:lang w:val="en-AU" w:eastAsia="en-AU"/>
        </w:rPr>
      </w:pPr>
      <w:r w:rsidRPr="006A0509">
        <w:rPr>
          <w:rFonts w:asciiTheme="majorHAnsi" w:hAnsiTheme="majorHAnsi" w:cstheme="majorHAnsi"/>
          <w:lang w:val="en-AU" w:eastAsia="en-AU"/>
        </w:rPr>
        <w:t>iii)</w:t>
      </w:r>
      <w:r w:rsidRPr="006A0509">
        <w:rPr>
          <w:rFonts w:asciiTheme="majorHAnsi" w:hAnsiTheme="majorHAnsi" w:cstheme="majorHAnsi"/>
          <w:lang w:val="en-AU" w:eastAsia="en-AU"/>
        </w:rPr>
        <w:tab/>
        <w:t>report on all events to the committee.</w:t>
      </w:r>
    </w:p>
    <w:p w14:paraId="37CBA8A3" w14:textId="77777777" w:rsidR="006A0509" w:rsidRPr="006A0509" w:rsidRDefault="006A0509" w:rsidP="006A0509">
      <w:pPr>
        <w:autoSpaceDE w:val="0"/>
        <w:autoSpaceDN w:val="0"/>
        <w:adjustRightInd w:val="0"/>
        <w:ind w:left="1287" w:hanging="567"/>
        <w:rPr>
          <w:rFonts w:asciiTheme="majorHAnsi" w:hAnsiTheme="majorHAnsi" w:cstheme="majorHAnsi"/>
          <w:lang w:val="en-AU" w:eastAsia="en-AU"/>
        </w:rPr>
      </w:pPr>
      <w:r w:rsidRPr="006A0509">
        <w:rPr>
          <w:rFonts w:asciiTheme="majorHAnsi" w:hAnsiTheme="majorHAnsi" w:cstheme="majorHAnsi"/>
          <w:lang w:val="en-AU" w:eastAsia="en-AU"/>
        </w:rPr>
        <w:t>b)</w:t>
      </w:r>
      <w:r w:rsidRPr="006A0509">
        <w:rPr>
          <w:rFonts w:asciiTheme="majorHAnsi" w:hAnsiTheme="majorHAnsi" w:cstheme="majorHAnsi"/>
          <w:lang w:val="en-AU" w:eastAsia="en-AU"/>
        </w:rPr>
        <w:tab/>
        <w:t>Recruit, train and lead volunteers:</w:t>
      </w:r>
    </w:p>
    <w:p w14:paraId="1B115833" w14:textId="77777777" w:rsidR="006A0509" w:rsidRPr="006A0509" w:rsidRDefault="006A0509" w:rsidP="00F57013">
      <w:pPr>
        <w:autoSpaceDE w:val="0"/>
        <w:autoSpaceDN w:val="0"/>
        <w:adjustRightInd w:val="0"/>
        <w:ind w:left="2127" w:hanging="709"/>
        <w:rPr>
          <w:rFonts w:asciiTheme="majorHAnsi" w:hAnsiTheme="majorHAnsi" w:cstheme="majorHAnsi"/>
          <w:lang w:val="en-AU" w:eastAsia="en-AU"/>
        </w:rPr>
      </w:pPr>
      <w:r w:rsidRPr="006A0509">
        <w:rPr>
          <w:rFonts w:asciiTheme="majorHAnsi" w:hAnsiTheme="majorHAnsi" w:cstheme="majorHAnsi"/>
          <w:lang w:val="en-AU" w:eastAsia="en-AU"/>
        </w:rPr>
        <w:t>i)</w:t>
      </w:r>
      <w:r w:rsidRPr="006A0509">
        <w:rPr>
          <w:rFonts w:asciiTheme="majorHAnsi" w:hAnsiTheme="majorHAnsi" w:cstheme="majorHAnsi"/>
          <w:lang w:val="en-AU" w:eastAsia="en-AU"/>
        </w:rPr>
        <w:tab/>
        <w:t>create a pool of eligible volunteers (PCV Safe Church and pastor approved).</w:t>
      </w:r>
    </w:p>
    <w:p w14:paraId="03714DFC" w14:textId="77777777" w:rsidR="006A0509" w:rsidRPr="006A0509" w:rsidRDefault="006A0509" w:rsidP="00F57013">
      <w:pPr>
        <w:autoSpaceDE w:val="0"/>
        <w:autoSpaceDN w:val="0"/>
        <w:adjustRightInd w:val="0"/>
        <w:ind w:left="2127" w:hanging="709"/>
        <w:rPr>
          <w:rFonts w:asciiTheme="majorHAnsi" w:hAnsiTheme="majorHAnsi" w:cstheme="majorHAnsi"/>
          <w:lang w:val="en-AU" w:eastAsia="en-AU"/>
        </w:rPr>
      </w:pPr>
      <w:r w:rsidRPr="006A0509">
        <w:rPr>
          <w:rFonts w:asciiTheme="majorHAnsi" w:hAnsiTheme="majorHAnsi" w:cstheme="majorHAnsi"/>
          <w:lang w:val="en-AU" w:eastAsia="en-AU"/>
        </w:rPr>
        <w:t>ii)</w:t>
      </w:r>
      <w:r w:rsidRPr="006A0509">
        <w:rPr>
          <w:rFonts w:asciiTheme="majorHAnsi" w:hAnsiTheme="majorHAnsi" w:cstheme="majorHAnsi"/>
          <w:lang w:val="en-AU" w:eastAsia="en-AU"/>
        </w:rPr>
        <w:tab/>
        <w:t>work with the committee’s Safe Church Representative (and/or the SCU) to ensure all volunteers are up to date with PCV Safe Church accreditation.</w:t>
      </w:r>
    </w:p>
    <w:p w14:paraId="2CC96B87" w14:textId="77777777" w:rsidR="006A0509" w:rsidRPr="006A0509" w:rsidRDefault="006A0509" w:rsidP="00F57013">
      <w:pPr>
        <w:autoSpaceDE w:val="0"/>
        <w:autoSpaceDN w:val="0"/>
        <w:adjustRightInd w:val="0"/>
        <w:ind w:left="2127" w:hanging="709"/>
        <w:rPr>
          <w:rFonts w:asciiTheme="majorHAnsi" w:hAnsiTheme="majorHAnsi" w:cstheme="majorHAnsi"/>
          <w:lang w:val="en-AU" w:eastAsia="en-AU"/>
        </w:rPr>
      </w:pPr>
      <w:r w:rsidRPr="006A0509">
        <w:rPr>
          <w:rFonts w:asciiTheme="majorHAnsi" w:hAnsiTheme="majorHAnsi" w:cstheme="majorHAnsi"/>
          <w:lang w:val="en-AU" w:eastAsia="en-AU"/>
        </w:rPr>
        <w:t>iii)</w:t>
      </w:r>
      <w:r w:rsidRPr="006A0509">
        <w:rPr>
          <w:rFonts w:asciiTheme="majorHAnsi" w:hAnsiTheme="majorHAnsi" w:cstheme="majorHAnsi"/>
          <w:lang w:val="en-AU" w:eastAsia="en-AU"/>
        </w:rPr>
        <w:tab/>
        <w:t>organise the necessary training events for volunteers prior to events, and appropriate pastoral follow up for volunteers after events.</w:t>
      </w:r>
    </w:p>
    <w:p w14:paraId="462EEF9C" w14:textId="77777777" w:rsidR="006A0509" w:rsidRPr="006A0509" w:rsidRDefault="006A0509" w:rsidP="00F57013">
      <w:pPr>
        <w:autoSpaceDE w:val="0"/>
        <w:autoSpaceDN w:val="0"/>
        <w:adjustRightInd w:val="0"/>
        <w:ind w:left="2127" w:hanging="709"/>
        <w:rPr>
          <w:rFonts w:asciiTheme="majorHAnsi" w:hAnsiTheme="majorHAnsi" w:cstheme="majorHAnsi"/>
          <w:lang w:val="en-AU" w:eastAsia="en-AU"/>
        </w:rPr>
      </w:pPr>
      <w:r w:rsidRPr="006A0509">
        <w:rPr>
          <w:rFonts w:asciiTheme="majorHAnsi" w:hAnsiTheme="majorHAnsi" w:cstheme="majorHAnsi"/>
          <w:lang w:val="en-AU" w:eastAsia="en-AU"/>
        </w:rPr>
        <w:t>iv)</w:t>
      </w:r>
      <w:r w:rsidRPr="006A0509">
        <w:rPr>
          <w:rFonts w:asciiTheme="majorHAnsi" w:hAnsiTheme="majorHAnsi" w:cstheme="majorHAnsi"/>
          <w:lang w:val="en-AU" w:eastAsia="en-AU"/>
        </w:rPr>
        <w:tab/>
        <w:t>provide oversight of volunteers at events.</w:t>
      </w:r>
    </w:p>
    <w:p w14:paraId="11AB1E26" w14:textId="77777777" w:rsidR="006A0509" w:rsidRPr="006A0509" w:rsidRDefault="006A0509" w:rsidP="006A0509">
      <w:pPr>
        <w:autoSpaceDE w:val="0"/>
        <w:autoSpaceDN w:val="0"/>
        <w:adjustRightInd w:val="0"/>
        <w:ind w:left="1287" w:hanging="567"/>
        <w:rPr>
          <w:rFonts w:asciiTheme="majorHAnsi" w:hAnsiTheme="majorHAnsi" w:cstheme="majorHAnsi"/>
          <w:lang w:val="en-AU" w:eastAsia="en-AU"/>
        </w:rPr>
      </w:pPr>
      <w:r w:rsidRPr="006A0509">
        <w:rPr>
          <w:rFonts w:asciiTheme="majorHAnsi" w:hAnsiTheme="majorHAnsi" w:cstheme="majorHAnsi"/>
          <w:lang w:val="en-AU" w:eastAsia="en-AU"/>
        </w:rPr>
        <w:t>c)</w:t>
      </w:r>
      <w:r w:rsidRPr="006A0509">
        <w:rPr>
          <w:rFonts w:asciiTheme="majorHAnsi" w:hAnsiTheme="majorHAnsi" w:cstheme="majorHAnsi"/>
          <w:lang w:val="en-AU" w:eastAsia="en-AU"/>
        </w:rPr>
        <w:tab/>
        <w:t>Discipleship and training:</w:t>
      </w:r>
    </w:p>
    <w:p w14:paraId="6CB04F8D" w14:textId="77777777" w:rsidR="006A0509" w:rsidRPr="006A0509" w:rsidRDefault="006A0509" w:rsidP="00F57013">
      <w:pPr>
        <w:autoSpaceDE w:val="0"/>
        <w:autoSpaceDN w:val="0"/>
        <w:adjustRightInd w:val="0"/>
        <w:ind w:left="2127" w:hanging="709"/>
        <w:rPr>
          <w:rFonts w:asciiTheme="majorHAnsi" w:hAnsiTheme="majorHAnsi" w:cstheme="majorHAnsi"/>
          <w:lang w:val="en-AU" w:eastAsia="en-AU"/>
        </w:rPr>
      </w:pPr>
      <w:r w:rsidRPr="006A0509">
        <w:rPr>
          <w:rFonts w:asciiTheme="majorHAnsi" w:hAnsiTheme="majorHAnsi" w:cstheme="majorHAnsi"/>
          <w:lang w:val="en-AU" w:eastAsia="en-AU"/>
        </w:rPr>
        <w:t>i)</w:t>
      </w:r>
      <w:r w:rsidRPr="006A0509">
        <w:rPr>
          <w:rFonts w:asciiTheme="majorHAnsi" w:hAnsiTheme="majorHAnsi" w:cstheme="majorHAnsi"/>
          <w:lang w:val="en-AU" w:eastAsia="en-AU"/>
        </w:rPr>
        <w:tab/>
        <w:t>encourage a culture of disciple-making-disciples among the children, youth and volunteers.</w:t>
      </w:r>
    </w:p>
    <w:p w14:paraId="42E8B375" w14:textId="77777777" w:rsidR="006A0509" w:rsidRPr="006A0509" w:rsidRDefault="006A0509" w:rsidP="00F57013">
      <w:pPr>
        <w:autoSpaceDE w:val="0"/>
        <w:autoSpaceDN w:val="0"/>
        <w:adjustRightInd w:val="0"/>
        <w:ind w:left="2127" w:hanging="709"/>
        <w:rPr>
          <w:rFonts w:asciiTheme="majorHAnsi" w:hAnsiTheme="majorHAnsi" w:cstheme="majorHAnsi"/>
          <w:lang w:val="en-AU" w:eastAsia="en-AU"/>
        </w:rPr>
      </w:pPr>
      <w:r w:rsidRPr="006A0509">
        <w:rPr>
          <w:rFonts w:asciiTheme="majorHAnsi" w:hAnsiTheme="majorHAnsi" w:cstheme="majorHAnsi"/>
          <w:lang w:val="en-AU" w:eastAsia="en-AU"/>
        </w:rPr>
        <w:t>ii)</w:t>
      </w:r>
      <w:r w:rsidRPr="006A0509">
        <w:rPr>
          <w:rFonts w:asciiTheme="majorHAnsi" w:hAnsiTheme="majorHAnsi" w:cstheme="majorHAnsi"/>
          <w:lang w:val="en-AU" w:eastAsia="en-AU"/>
        </w:rPr>
        <w:tab/>
        <w:t>oversee the annual leadership launch camp.</w:t>
      </w:r>
    </w:p>
    <w:p w14:paraId="7439643F" w14:textId="77777777" w:rsidR="006A0509" w:rsidRPr="006A0509" w:rsidRDefault="006A0509" w:rsidP="00F57013">
      <w:pPr>
        <w:autoSpaceDE w:val="0"/>
        <w:autoSpaceDN w:val="0"/>
        <w:adjustRightInd w:val="0"/>
        <w:ind w:left="2127" w:hanging="709"/>
        <w:rPr>
          <w:rFonts w:asciiTheme="majorHAnsi" w:hAnsiTheme="majorHAnsi" w:cstheme="majorHAnsi"/>
          <w:lang w:val="en-AU" w:eastAsia="en-AU"/>
        </w:rPr>
      </w:pPr>
      <w:r w:rsidRPr="006A0509">
        <w:rPr>
          <w:rFonts w:asciiTheme="majorHAnsi" w:hAnsiTheme="majorHAnsi" w:cstheme="majorHAnsi"/>
          <w:lang w:val="en-AU" w:eastAsia="en-AU"/>
        </w:rPr>
        <w:t>iii)</w:t>
      </w:r>
      <w:r w:rsidRPr="006A0509">
        <w:rPr>
          <w:rFonts w:asciiTheme="majorHAnsi" w:hAnsiTheme="majorHAnsi" w:cstheme="majorHAnsi"/>
          <w:lang w:val="en-AU" w:eastAsia="en-AU"/>
        </w:rPr>
        <w:tab/>
        <w:t>develop a long-term plan for events, discipleship and local congregational support.</w:t>
      </w:r>
    </w:p>
    <w:p w14:paraId="58C7AF6F" w14:textId="77777777" w:rsidR="006A0509" w:rsidRPr="006A0509" w:rsidRDefault="006A0509" w:rsidP="00F57013">
      <w:pPr>
        <w:autoSpaceDE w:val="0"/>
        <w:autoSpaceDN w:val="0"/>
        <w:adjustRightInd w:val="0"/>
        <w:ind w:left="2127" w:hanging="709"/>
        <w:rPr>
          <w:rFonts w:asciiTheme="majorHAnsi" w:hAnsiTheme="majorHAnsi" w:cstheme="majorHAnsi"/>
          <w:lang w:val="en-AU" w:eastAsia="en-AU"/>
        </w:rPr>
      </w:pPr>
      <w:r w:rsidRPr="006A0509">
        <w:rPr>
          <w:rFonts w:asciiTheme="majorHAnsi" w:hAnsiTheme="majorHAnsi" w:cstheme="majorHAnsi"/>
          <w:lang w:val="en-AU" w:eastAsia="en-AU"/>
        </w:rPr>
        <w:t>iv)</w:t>
      </w:r>
      <w:r w:rsidRPr="006A0509">
        <w:rPr>
          <w:rFonts w:asciiTheme="majorHAnsi" w:hAnsiTheme="majorHAnsi" w:cstheme="majorHAnsi"/>
          <w:lang w:val="en-AU" w:eastAsia="en-AU"/>
        </w:rPr>
        <w:tab/>
        <w:t>oversee the Catechism Curriculum.</w:t>
      </w:r>
    </w:p>
    <w:p w14:paraId="7FA21A8C" w14:textId="77777777" w:rsidR="006A0509" w:rsidRPr="006A0509" w:rsidRDefault="006A0509" w:rsidP="006A0509">
      <w:pPr>
        <w:autoSpaceDE w:val="0"/>
        <w:autoSpaceDN w:val="0"/>
        <w:adjustRightInd w:val="0"/>
        <w:ind w:left="1287" w:hanging="567"/>
        <w:rPr>
          <w:rFonts w:asciiTheme="majorHAnsi" w:hAnsiTheme="majorHAnsi" w:cstheme="majorHAnsi"/>
          <w:lang w:val="en-AU" w:eastAsia="en-AU"/>
        </w:rPr>
      </w:pPr>
      <w:r w:rsidRPr="006A0509">
        <w:rPr>
          <w:rFonts w:asciiTheme="majorHAnsi" w:hAnsiTheme="majorHAnsi" w:cstheme="majorHAnsi"/>
          <w:lang w:val="en-AU" w:eastAsia="en-AU"/>
        </w:rPr>
        <w:t>d)</w:t>
      </w:r>
      <w:r w:rsidRPr="006A0509">
        <w:rPr>
          <w:rFonts w:asciiTheme="majorHAnsi" w:hAnsiTheme="majorHAnsi" w:cstheme="majorHAnsi"/>
          <w:lang w:val="en-AU" w:eastAsia="en-AU"/>
        </w:rPr>
        <w:tab/>
        <w:t>Support state-level youth and children’s ministry across the PCV:</w:t>
      </w:r>
    </w:p>
    <w:p w14:paraId="08E17C47" w14:textId="77777777" w:rsidR="006A0509" w:rsidRPr="006A0509" w:rsidRDefault="006A0509" w:rsidP="00F57013">
      <w:pPr>
        <w:autoSpaceDE w:val="0"/>
        <w:autoSpaceDN w:val="0"/>
        <w:adjustRightInd w:val="0"/>
        <w:ind w:left="2127" w:hanging="709"/>
        <w:rPr>
          <w:rFonts w:asciiTheme="majorHAnsi" w:hAnsiTheme="majorHAnsi" w:cstheme="majorHAnsi"/>
          <w:lang w:val="en-AU" w:eastAsia="en-AU"/>
        </w:rPr>
      </w:pPr>
      <w:r w:rsidRPr="006A0509">
        <w:rPr>
          <w:rFonts w:asciiTheme="majorHAnsi" w:hAnsiTheme="majorHAnsi" w:cstheme="majorHAnsi"/>
          <w:lang w:val="en-AU" w:eastAsia="en-AU"/>
        </w:rPr>
        <w:t>i)</w:t>
      </w:r>
      <w:r w:rsidRPr="006A0509">
        <w:rPr>
          <w:rFonts w:asciiTheme="majorHAnsi" w:hAnsiTheme="majorHAnsi" w:cstheme="majorHAnsi"/>
          <w:lang w:val="en-AU" w:eastAsia="en-AU"/>
        </w:rPr>
        <w:tab/>
        <w:t>build an informal network of support for state-level youth and children’s ministry.</w:t>
      </w:r>
    </w:p>
    <w:p w14:paraId="4D695661" w14:textId="77777777" w:rsidR="006A0509" w:rsidRPr="006A0509" w:rsidRDefault="006A0509" w:rsidP="00F57013">
      <w:pPr>
        <w:autoSpaceDE w:val="0"/>
        <w:autoSpaceDN w:val="0"/>
        <w:adjustRightInd w:val="0"/>
        <w:ind w:left="2127" w:hanging="709"/>
        <w:rPr>
          <w:rFonts w:asciiTheme="majorHAnsi" w:hAnsiTheme="majorHAnsi" w:cstheme="majorHAnsi"/>
          <w:lang w:val="en-AU" w:eastAsia="en-AU"/>
        </w:rPr>
      </w:pPr>
      <w:r w:rsidRPr="006A0509">
        <w:rPr>
          <w:rFonts w:asciiTheme="majorHAnsi" w:hAnsiTheme="majorHAnsi" w:cstheme="majorHAnsi"/>
          <w:lang w:val="en-AU" w:eastAsia="en-AU"/>
        </w:rPr>
        <w:t>ii)</w:t>
      </w:r>
      <w:r w:rsidRPr="006A0509">
        <w:rPr>
          <w:rFonts w:asciiTheme="majorHAnsi" w:hAnsiTheme="majorHAnsi" w:cstheme="majorHAnsi"/>
          <w:lang w:val="en-AU" w:eastAsia="en-AU"/>
        </w:rPr>
        <w:tab/>
        <w:t>support local PCV youth and children’s ministries and their leaders with training and advice.</w:t>
      </w:r>
    </w:p>
    <w:p w14:paraId="5D23B5FB" w14:textId="77777777" w:rsidR="006A0509" w:rsidRPr="006A0509" w:rsidRDefault="006A0509" w:rsidP="00F57013">
      <w:pPr>
        <w:autoSpaceDE w:val="0"/>
        <w:autoSpaceDN w:val="0"/>
        <w:adjustRightInd w:val="0"/>
        <w:ind w:left="2127" w:hanging="709"/>
        <w:rPr>
          <w:rFonts w:asciiTheme="majorHAnsi" w:hAnsiTheme="majorHAnsi" w:cstheme="majorHAnsi"/>
          <w:lang w:val="en-AU" w:eastAsia="en-AU"/>
        </w:rPr>
      </w:pPr>
      <w:r w:rsidRPr="006A0509">
        <w:rPr>
          <w:rFonts w:asciiTheme="majorHAnsi" w:hAnsiTheme="majorHAnsi" w:cstheme="majorHAnsi"/>
          <w:lang w:val="en-AU" w:eastAsia="en-AU"/>
        </w:rPr>
        <w:t>iii)</w:t>
      </w:r>
      <w:r w:rsidRPr="006A0509">
        <w:rPr>
          <w:rFonts w:asciiTheme="majorHAnsi" w:hAnsiTheme="majorHAnsi" w:cstheme="majorHAnsi"/>
          <w:lang w:val="en-AU" w:eastAsia="en-AU"/>
        </w:rPr>
        <w:tab/>
        <w:t>participate in national PCA children’s and youth networks and training.</w:t>
      </w:r>
    </w:p>
    <w:p w14:paraId="3E0949DB" w14:textId="77777777" w:rsidR="006A0509" w:rsidRPr="006A0509" w:rsidRDefault="006A0509" w:rsidP="00F57013">
      <w:pPr>
        <w:autoSpaceDE w:val="0"/>
        <w:autoSpaceDN w:val="0"/>
        <w:adjustRightInd w:val="0"/>
        <w:ind w:left="2127" w:hanging="709"/>
        <w:rPr>
          <w:rFonts w:asciiTheme="majorHAnsi" w:hAnsiTheme="majorHAnsi" w:cstheme="majorHAnsi"/>
          <w:lang w:val="en-AU" w:eastAsia="en-AU"/>
        </w:rPr>
      </w:pPr>
      <w:r w:rsidRPr="006A0509">
        <w:rPr>
          <w:rFonts w:asciiTheme="majorHAnsi" w:hAnsiTheme="majorHAnsi" w:cstheme="majorHAnsi"/>
          <w:lang w:val="en-AU" w:eastAsia="en-AU"/>
        </w:rPr>
        <w:t>iv)</w:t>
      </w:r>
      <w:r w:rsidRPr="006A0509">
        <w:rPr>
          <w:rFonts w:asciiTheme="majorHAnsi" w:hAnsiTheme="majorHAnsi" w:cstheme="majorHAnsi"/>
          <w:lang w:val="en-AU" w:eastAsia="en-AU"/>
        </w:rPr>
        <w:tab/>
        <w:t>support the work of METRO in relation to youth ministry.</w:t>
      </w:r>
    </w:p>
    <w:p w14:paraId="05633113" w14:textId="77777777" w:rsidR="006A0509" w:rsidRPr="006A0509" w:rsidRDefault="006A0509" w:rsidP="00F57013">
      <w:pPr>
        <w:autoSpaceDE w:val="0"/>
        <w:autoSpaceDN w:val="0"/>
        <w:adjustRightInd w:val="0"/>
        <w:ind w:left="2127" w:hanging="709"/>
        <w:rPr>
          <w:rFonts w:asciiTheme="majorHAnsi" w:hAnsiTheme="majorHAnsi" w:cstheme="majorHAnsi"/>
          <w:lang w:val="en-AU" w:eastAsia="en-AU"/>
        </w:rPr>
      </w:pPr>
      <w:r w:rsidRPr="006A0509">
        <w:rPr>
          <w:rFonts w:asciiTheme="majorHAnsi" w:hAnsiTheme="majorHAnsi" w:cstheme="majorHAnsi"/>
          <w:lang w:val="en-AU" w:eastAsia="en-AU"/>
        </w:rPr>
        <w:t>v)</w:t>
      </w:r>
      <w:r w:rsidRPr="006A0509">
        <w:rPr>
          <w:rFonts w:asciiTheme="majorHAnsi" w:hAnsiTheme="majorHAnsi" w:cstheme="majorHAnsi"/>
          <w:lang w:val="en-AU" w:eastAsia="en-AU"/>
        </w:rPr>
        <w:tab/>
        <w:t>be the person with overall responsibility for Child Safety at all committee approved events (or ensuring that a suitable person is delegated into this role).</w:t>
      </w:r>
    </w:p>
    <w:p w14:paraId="495E6990" w14:textId="77777777" w:rsidR="006A0509" w:rsidRPr="006A0509" w:rsidRDefault="006A0509" w:rsidP="00F57013">
      <w:pPr>
        <w:autoSpaceDE w:val="0"/>
        <w:autoSpaceDN w:val="0"/>
        <w:adjustRightInd w:val="0"/>
        <w:ind w:left="1418" w:hanging="709"/>
        <w:rPr>
          <w:rFonts w:asciiTheme="majorHAnsi" w:hAnsiTheme="majorHAnsi" w:cstheme="majorHAnsi"/>
          <w:lang w:val="en-AU" w:eastAsia="en-AU"/>
        </w:rPr>
      </w:pPr>
      <w:r w:rsidRPr="006A0509">
        <w:rPr>
          <w:rFonts w:asciiTheme="majorHAnsi" w:hAnsiTheme="majorHAnsi" w:cstheme="majorHAnsi"/>
          <w:lang w:val="en-AU" w:eastAsia="en-AU"/>
        </w:rPr>
        <w:t>e)</w:t>
      </w:r>
      <w:r w:rsidRPr="006A0509">
        <w:rPr>
          <w:rFonts w:asciiTheme="majorHAnsi" w:hAnsiTheme="majorHAnsi" w:cstheme="majorHAnsi"/>
          <w:lang w:val="en-AU" w:eastAsia="en-AU"/>
        </w:rPr>
        <w:tab/>
        <w:t>Fundraising:</w:t>
      </w:r>
    </w:p>
    <w:p w14:paraId="460493FA" w14:textId="5FE10630" w:rsidR="006A0509" w:rsidRDefault="006A0509" w:rsidP="00F57013">
      <w:pPr>
        <w:autoSpaceDE w:val="0"/>
        <w:autoSpaceDN w:val="0"/>
        <w:adjustRightInd w:val="0"/>
        <w:ind w:left="1418"/>
        <w:rPr>
          <w:rFonts w:asciiTheme="majorHAnsi" w:hAnsiTheme="majorHAnsi" w:cstheme="majorHAnsi"/>
          <w:lang w:val="en-AU" w:eastAsia="en-AU"/>
        </w:rPr>
      </w:pPr>
      <w:r w:rsidRPr="006A0509">
        <w:rPr>
          <w:rFonts w:asciiTheme="majorHAnsi" w:hAnsiTheme="majorHAnsi" w:cstheme="majorHAnsi"/>
          <w:lang w:val="en-AU" w:eastAsia="en-AU"/>
        </w:rPr>
        <w:t>Work with the committee Fundraiser to raise funds as required.</w:t>
      </w:r>
    </w:p>
    <w:p w14:paraId="56B73B00" w14:textId="77777777" w:rsidR="006A0509" w:rsidRPr="006A0509" w:rsidRDefault="006A0509" w:rsidP="006A0509">
      <w:pPr>
        <w:autoSpaceDE w:val="0"/>
        <w:autoSpaceDN w:val="0"/>
        <w:adjustRightInd w:val="0"/>
        <w:ind w:left="1287"/>
        <w:rPr>
          <w:rFonts w:asciiTheme="majorHAnsi" w:hAnsiTheme="majorHAnsi" w:cstheme="majorHAnsi"/>
          <w:lang w:val="en-AU" w:eastAsia="en-AU"/>
        </w:rPr>
      </w:pPr>
    </w:p>
    <w:p w14:paraId="714CE6F9" w14:textId="0351584F" w:rsidR="008E7E5D" w:rsidRPr="001D0E62" w:rsidRDefault="008E7E5D" w:rsidP="006A0509">
      <w:pPr>
        <w:ind w:left="0" w:firstLine="5"/>
        <w:rPr>
          <w:rFonts w:asciiTheme="majorHAnsi" w:eastAsia="Calibri" w:hAnsiTheme="majorHAnsi" w:cstheme="majorHAnsi"/>
          <w:b/>
          <w:bCs/>
          <w:sz w:val="22"/>
          <w:szCs w:val="22"/>
          <w:lang w:val="en-AU" w:eastAsia="en-GB"/>
        </w:rPr>
      </w:pPr>
      <w:r w:rsidRPr="001D0E62">
        <w:rPr>
          <w:rFonts w:asciiTheme="majorHAnsi" w:eastAsia="Calibri" w:hAnsiTheme="majorHAnsi" w:cstheme="majorHAnsi"/>
          <w:b/>
          <w:bCs/>
          <w:sz w:val="22"/>
          <w:szCs w:val="22"/>
          <w:lang w:val="en-AU" w:eastAsia="en-GB"/>
        </w:rPr>
        <w:t xml:space="preserve">3. </w:t>
      </w:r>
      <w:r w:rsidRPr="001D0E62">
        <w:rPr>
          <w:rFonts w:asciiTheme="majorHAnsi" w:eastAsia="Calibri" w:hAnsiTheme="majorHAnsi" w:cstheme="majorHAnsi"/>
          <w:b/>
          <w:bCs/>
          <w:sz w:val="22"/>
          <w:szCs w:val="22"/>
          <w:lang w:val="en-AU" w:eastAsia="en-GB"/>
        </w:rPr>
        <w:tab/>
      </w:r>
      <w:r w:rsidR="006A0509" w:rsidRPr="001D0E62">
        <w:rPr>
          <w:rFonts w:asciiTheme="majorHAnsi" w:eastAsia="Calibri" w:hAnsiTheme="majorHAnsi" w:cstheme="majorHAnsi"/>
          <w:b/>
          <w:bCs/>
          <w:sz w:val="22"/>
          <w:szCs w:val="22"/>
          <w:lang w:val="en-AU" w:eastAsia="en-GB"/>
        </w:rPr>
        <w:t xml:space="preserve">Working </w:t>
      </w:r>
      <w:r w:rsidRPr="001D0E62">
        <w:rPr>
          <w:rFonts w:asciiTheme="majorHAnsi" w:eastAsia="Calibri" w:hAnsiTheme="majorHAnsi" w:cstheme="majorHAnsi"/>
          <w:b/>
          <w:bCs/>
          <w:sz w:val="22"/>
          <w:szCs w:val="22"/>
          <w:lang w:val="en-AU" w:eastAsia="en-GB"/>
        </w:rPr>
        <w:t>Re</w:t>
      </w:r>
      <w:r w:rsidR="006A0509" w:rsidRPr="001D0E62">
        <w:rPr>
          <w:rFonts w:asciiTheme="majorHAnsi" w:eastAsia="Calibri" w:hAnsiTheme="majorHAnsi" w:cstheme="majorHAnsi"/>
          <w:b/>
          <w:bCs/>
          <w:sz w:val="22"/>
          <w:szCs w:val="22"/>
          <w:lang w:val="en-AU" w:eastAsia="en-GB"/>
        </w:rPr>
        <w:t>lationships</w:t>
      </w:r>
    </w:p>
    <w:p w14:paraId="64C903C0" w14:textId="77777777" w:rsidR="006A0509" w:rsidRPr="006A0509" w:rsidRDefault="006A0509" w:rsidP="00F57013">
      <w:pPr>
        <w:autoSpaceDE w:val="0"/>
        <w:autoSpaceDN w:val="0"/>
        <w:adjustRightInd w:val="0"/>
        <w:ind w:left="1418" w:hanging="709"/>
        <w:rPr>
          <w:rFonts w:asciiTheme="majorHAnsi" w:hAnsiTheme="majorHAnsi" w:cstheme="majorHAnsi"/>
          <w:lang w:val="en-AU" w:eastAsia="en-AU"/>
        </w:rPr>
      </w:pPr>
      <w:r w:rsidRPr="006A0509">
        <w:rPr>
          <w:rFonts w:asciiTheme="majorHAnsi" w:hAnsiTheme="majorHAnsi" w:cstheme="majorHAnsi"/>
          <w:lang w:val="en-AU" w:eastAsia="en-AU"/>
        </w:rPr>
        <w:t>a)</w:t>
      </w:r>
      <w:r w:rsidRPr="006A0509">
        <w:rPr>
          <w:rFonts w:asciiTheme="majorHAnsi" w:hAnsiTheme="majorHAnsi" w:cstheme="majorHAnsi"/>
          <w:lang w:val="en-AU" w:eastAsia="en-AU"/>
        </w:rPr>
        <w:tab/>
        <w:t>Reporting to, supervised by, and reviewed by the committee.</w:t>
      </w:r>
    </w:p>
    <w:p w14:paraId="0EA1BBFD" w14:textId="77777777" w:rsidR="006A0509" w:rsidRPr="006A0509" w:rsidRDefault="006A0509" w:rsidP="00F57013">
      <w:pPr>
        <w:autoSpaceDE w:val="0"/>
        <w:autoSpaceDN w:val="0"/>
        <w:adjustRightInd w:val="0"/>
        <w:ind w:left="1418" w:hanging="709"/>
        <w:rPr>
          <w:rFonts w:asciiTheme="majorHAnsi" w:hAnsiTheme="majorHAnsi" w:cstheme="majorHAnsi"/>
          <w:lang w:val="en-AU" w:eastAsia="en-AU"/>
        </w:rPr>
      </w:pPr>
      <w:r w:rsidRPr="006A0509">
        <w:rPr>
          <w:rFonts w:asciiTheme="majorHAnsi" w:hAnsiTheme="majorHAnsi" w:cstheme="majorHAnsi"/>
          <w:lang w:val="en-AU" w:eastAsia="en-AU"/>
        </w:rPr>
        <w:t>b)</w:t>
      </w:r>
      <w:r w:rsidRPr="006A0509">
        <w:rPr>
          <w:rFonts w:asciiTheme="majorHAnsi" w:hAnsiTheme="majorHAnsi" w:cstheme="majorHAnsi"/>
          <w:lang w:val="en-AU" w:eastAsia="en-AU"/>
        </w:rPr>
        <w:tab/>
        <w:t>Chairing the ‘Operations and Strategy’ subcommittee.</w:t>
      </w:r>
    </w:p>
    <w:p w14:paraId="6DB58737" w14:textId="77777777" w:rsidR="006A0509" w:rsidRPr="006A0509" w:rsidRDefault="006A0509" w:rsidP="00F57013">
      <w:pPr>
        <w:autoSpaceDE w:val="0"/>
        <w:autoSpaceDN w:val="0"/>
        <w:adjustRightInd w:val="0"/>
        <w:ind w:left="1418" w:hanging="709"/>
        <w:rPr>
          <w:rFonts w:asciiTheme="majorHAnsi" w:hAnsiTheme="majorHAnsi" w:cstheme="majorHAnsi"/>
          <w:lang w:val="en-AU" w:eastAsia="en-AU"/>
        </w:rPr>
      </w:pPr>
      <w:r w:rsidRPr="006A0509">
        <w:rPr>
          <w:rFonts w:asciiTheme="majorHAnsi" w:hAnsiTheme="majorHAnsi" w:cstheme="majorHAnsi"/>
          <w:lang w:val="en-AU" w:eastAsia="en-AU"/>
        </w:rPr>
        <w:t>c)</w:t>
      </w:r>
      <w:r w:rsidRPr="006A0509">
        <w:rPr>
          <w:rFonts w:asciiTheme="majorHAnsi" w:hAnsiTheme="majorHAnsi" w:cstheme="majorHAnsi"/>
          <w:lang w:val="en-AU" w:eastAsia="en-AU"/>
        </w:rPr>
        <w:tab/>
        <w:t>Supervising other employees as required by the committee.</w:t>
      </w:r>
    </w:p>
    <w:p w14:paraId="68112C8F" w14:textId="77777777" w:rsidR="006A0509" w:rsidRPr="006A0509" w:rsidRDefault="006A0509" w:rsidP="00F57013">
      <w:pPr>
        <w:autoSpaceDE w:val="0"/>
        <w:autoSpaceDN w:val="0"/>
        <w:adjustRightInd w:val="0"/>
        <w:ind w:left="1418" w:hanging="709"/>
        <w:rPr>
          <w:rFonts w:asciiTheme="majorHAnsi" w:hAnsiTheme="majorHAnsi" w:cstheme="majorHAnsi"/>
          <w:lang w:val="en-AU" w:eastAsia="en-AU"/>
        </w:rPr>
      </w:pPr>
      <w:r w:rsidRPr="006A0509">
        <w:rPr>
          <w:rFonts w:asciiTheme="majorHAnsi" w:hAnsiTheme="majorHAnsi" w:cstheme="majorHAnsi"/>
          <w:lang w:val="en-AU" w:eastAsia="en-AU"/>
        </w:rPr>
        <w:t>d)</w:t>
      </w:r>
      <w:r w:rsidRPr="006A0509">
        <w:rPr>
          <w:rFonts w:asciiTheme="majorHAnsi" w:hAnsiTheme="majorHAnsi" w:cstheme="majorHAnsi"/>
          <w:lang w:val="en-AU" w:eastAsia="en-AU"/>
        </w:rPr>
        <w:tab/>
        <w:t>Coordination with the PCV Safe Church Unit.</w:t>
      </w:r>
    </w:p>
    <w:p w14:paraId="75E75338" w14:textId="77777777" w:rsidR="006A0509" w:rsidRPr="006A0509" w:rsidRDefault="006A0509" w:rsidP="00F57013">
      <w:pPr>
        <w:autoSpaceDE w:val="0"/>
        <w:autoSpaceDN w:val="0"/>
        <w:adjustRightInd w:val="0"/>
        <w:ind w:left="1418" w:hanging="709"/>
        <w:rPr>
          <w:rFonts w:asciiTheme="majorHAnsi" w:hAnsiTheme="majorHAnsi" w:cstheme="majorHAnsi"/>
          <w:lang w:val="en-AU" w:eastAsia="en-AU"/>
        </w:rPr>
      </w:pPr>
      <w:r w:rsidRPr="006A0509">
        <w:rPr>
          <w:rFonts w:asciiTheme="majorHAnsi" w:hAnsiTheme="majorHAnsi" w:cstheme="majorHAnsi"/>
          <w:lang w:val="en-AU" w:eastAsia="en-AU"/>
        </w:rPr>
        <w:t>e)</w:t>
      </w:r>
      <w:r w:rsidRPr="006A0509">
        <w:rPr>
          <w:rFonts w:asciiTheme="majorHAnsi" w:hAnsiTheme="majorHAnsi" w:cstheme="majorHAnsi"/>
          <w:lang w:val="en-AU" w:eastAsia="en-AU"/>
        </w:rPr>
        <w:tab/>
        <w:t>Recruiting, training and leading volunteer leaders.</w:t>
      </w:r>
    </w:p>
    <w:p w14:paraId="4670936A" w14:textId="77777777" w:rsidR="006A0509" w:rsidRPr="006A0509" w:rsidRDefault="006A0509" w:rsidP="00F57013">
      <w:pPr>
        <w:autoSpaceDE w:val="0"/>
        <w:autoSpaceDN w:val="0"/>
        <w:adjustRightInd w:val="0"/>
        <w:ind w:left="1418" w:hanging="709"/>
        <w:rPr>
          <w:rFonts w:asciiTheme="majorHAnsi" w:hAnsiTheme="majorHAnsi" w:cstheme="majorHAnsi"/>
          <w:lang w:val="en-AU" w:eastAsia="en-AU"/>
        </w:rPr>
      </w:pPr>
      <w:r w:rsidRPr="006A0509">
        <w:rPr>
          <w:rFonts w:asciiTheme="majorHAnsi" w:hAnsiTheme="majorHAnsi" w:cstheme="majorHAnsi"/>
          <w:lang w:val="en-AU" w:eastAsia="en-AU"/>
        </w:rPr>
        <w:t>f)</w:t>
      </w:r>
      <w:r w:rsidRPr="006A0509">
        <w:rPr>
          <w:rFonts w:asciiTheme="majorHAnsi" w:hAnsiTheme="majorHAnsi" w:cstheme="majorHAnsi"/>
          <w:lang w:val="en-AU" w:eastAsia="en-AU"/>
        </w:rPr>
        <w:tab/>
        <w:t>Networking with church leaders within the PCV.</w:t>
      </w:r>
    </w:p>
    <w:p w14:paraId="67D41DF3" w14:textId="4E5F55E0" w:rsidR="006A0509" w:rsidRDefault="006A0509" w:rsidP="00F57013">
      <w:pPr>
        <w:autoSpaceDE w:val="0"/>
        <w:autoSpaceDN w:val="0"/>
        <w:adjustRightInd w:val="0"/>
        <w:ind w:left="1418" w:hanging="709"/>
        <w:rPr>
          <w:rFonts w:asciiTheme="majorHAnsi" w:hAnsiTheme="majorHAnsi" w:cstheme="majorHAnsi"/>
          <w:lang w:val="en-AU" w:eastAsia="en-AU"/>
        </w:rPr>
      </w:pPr>
      <w:r w:rsidRPr="006A0509">
        <w:rPr>
          <w:rFonts w:asciiTheme="majorHAnsi" w:hAnsiTheme="majorHAnsi" w:cstheme="majorHAnsi"/>
          <w:lang w:val="en-AU" w:eastAsia="en-AU"/>
        </w:rPr>
        <w:t>g)</w:t>
      </w:r>
      <w:r w:rsidRPr="006A0509">
        <w:rPr>
          <w:rFonts w:asciiTheme="majorHAnsi" w:hAnsiTheme="majorHAnsi" w:cstheme="majorHAnsi"/>
          <w:lang w:val="en-AU" w:eastAsia="en-AU"/>
        </w:rPr>
        <w:tab/>
        <w:t>Interacting with PCV youth and children, and their parents.</w:t>
      </w:r>
    </w:p>
    <w:p w14:paraId="3A6E5B46" w14:textId="77777777" w:rsidR="006A0509" w:rsidRPr="006A0509" w:rsidRDefault="006A0509" w:rsidP="006A0509">
      <w:pPr>
        <w:autoSpaceDE w:val="0"/>
        <w:autoSpaceDN w:val="0"/>
        <w:adjustRightInd w:val="0"/>
        <w:ind w:left="1276" w:hanging="567"/>
        <w:rPr>
          <w:rFonts w:asciiTheme="majorHAnsi" w:hAnsiTheme="majorHAnsi" w:cstheme="majorHAnsi"/>
          <w:lang w:val="en-AU" w:eastAsia="en-AU"/>
        </w:rPr>
      </w:pPr>
    </w:p>
    <w:p w14:paraId="447C1F34" w14:textId="49E47AF1" w:rsidR="008E7E5D" w:rsidRPr="001D0E62" w:rsidRDefault="008E7E5D" w:rsidP="006A0509">
      <w:pPr>
        <w:ind w:left="0" w:firstLine="5"/>
        <w:rPr>
          <w:rFonts w:asciiTheme="majorHAnsi" w:eastAsia="Calibri" w:hAnsiTheme="majorHAnsi" w:cstheme="majorHAnsi"/>
          <w:b/>
          <w:bCs/>
          <w:sz w:val="22"/>
          <w:szCs w:val="22"/>
          <w:lang w:val="en-AU" w:eastAsia="en-GB"/>
        </w:rPr>
      </w:pPr>
      <w:r w:rsidRPr="001D0E62">
        <w:rPr>
          <w:rFonts w:asciiTheme="majorHAnsi" w:eastAsia="Calibri" w:hAnsiTheme="majorHAnsi" w:cstheme="majorHAnsi"/>
          <w:b/>
          <w:bCs/>
          <w:sz w:val="22"/>
          <w:szCs w:val="22"/>
          <w:lang w:val="en-AU" w:eastAsia="en-GB"/>
        </w:rPr>
        <w:t xml:space="preserve">4. </w:t>
      </w:r>
      <w:r w:rsidRPr="001D0E62">
        <w:rPr>
          <w:rFonts w:asciiTheme="majorHAnsi" w:eastAsia="Calibri" w:hAnsiTheme="majorHAnsi" w:cstheme="majorHAnsi"/>
          <w:b/>
          <w:bCs/>
          <w:sz w:val="22"/>
          <w:szCs w:val="22"/>
          <w:lang w:val="en-AU" w:eastAsia="en-GB"/>
        </w:rPr>
        <w:tab/>
      </w:r>
      <w:r w:rsidR="006A0509" w:rsidRPr="001D0E62">
        <w:rPr>
          <w:rFonts w:asciiTheme="majorHAnsi" w:eastAsia="Calibri" w:hAnsiTheme="majorHAnsi" w:cstheme="majorHAnsi"/>
          <w:b/>
          <w:bCs/>
          <w:sz w:val="22"/>
          <w:szCs w:val="22"/>
          <w:lang w:val="en-AU" w:eastAsia="en-GB"/>
        </w:rPr>
        <w:t>Requirements</w:t>
      </w:r>
    </w:p>
    <w:p w14:paraId="1AE4D19E" w14:textId="77777777" w:rsidR="006A0509" w:rsidRPr="006A0509" w:rsidRDefault="006A0509" w:rsidP="00F57013">
      <w:pPr>
        <w:ind w:leftChars="354" w:left="1417" w:hanging="709"/>
        <w:rPr>
          <w:rFonts w:eastAsia="Calibri" w:cs="Calibri"/>
          <w:lang w:val="en-AU" w:eastAsia="en-GB"/>
        </w:rPr>
      </w:pPr>
      <w:r w:rsidRPr="006A0509">
        <w:rPr>
          <w:rFonts w:eastAsia="Calibri" w:cs="Calibri"/>
          <w:lang w:val="en-AU" w:eastAsia="en-GB"/>
        </w:rPr>
        <w:t>a)</w:t>
      </w:r>
      <w:r w:rsidRPr="006A0509">
        <w:rPr>
          <w:rFonts w:eastAsia="Calibri" w:cs="Calibri"/>
          <w:lang w:val="en-AU" w:eastAsia="en-GB"/>
        </w:rPr>
        <w:tab/>
        <w:t>Affirm and uphold the theology and practices of the PCV.</w:t>
      </w:r>
    </w:p>
    <w:p w14:paraId="574A5B36" w14:textId="77777777" w:rsidR="006A0509" w:rsidRPr="006A0509" w:rsidRDefault="006A0509" w:rsidP="00F57013">
      <w:pPr>
        <w:ind w:leftChars="354" w:left="1417" w:hanging="709"/>
        <w:rPr>
          <w:rFonts w:eastAsia="Calibri" w:cs="Calibri"/>
          <w:lang w:val="en-AU" w:eastAsia="en-GB"/>
        </w:rPr>
      </w:pPr>
      <w:r w:rsidRPr="006A0509">
        <w:rPr>
          <w:rFonts w:eastAsia="Calibri" w:cs="Calibri"/>
          <w:lang w:val="en-AU" w:eastAsia="en-GB"/>
        </w:rPr>
        <w:t>b)</w:t>
      </w:r>
      <w:r w:rsidRPr="006A0509">
        <w:rPr>
          <w:rFonts w:eastAsia="Calibri" w:cs="Calibri"/>
          <w:lang w:val="en-AU" w:eastAsia="en-GB"/>
        </w:rPr>
        <w:tab/>
        <w:t>Attributes: a deep interest in discipleship, organisational skills, ability to manage volunteers, and a pastoral manner.</w:t>
      </w:r>
    </w:p>
    <w:p w14:paraId="5A9A0507" w14:textId="77777777" w:rsidR="006A0509" w:rsidRPr="006A0509" w:rsidRDefault="006A0509" w:rsidP="00F57013">
      <w:pPr>
        <w:ind w:leftChars="354" w:left="1417" w:hanging="709"/>
        <w:rPr>
          <w:rFonts w:eastAsia="Calibri" w:cs="Calibri"/>
          <w:lang w:val="en-AU" w:eastAsia="en-GB"/>
        </w:rPr>
      </w:pPr>
      <w:r w:rsidRPr="006A0509">
        <w:rPr>
          <w:rFonts w:eastAsia="Calibri" w:cs="Calibri"/>
          <w:lang w:val="en-AU" w:eastAsia="en-GB"/>
        </w:rPr>
        <w:t>c)</w:t>
      </w:r>
      <w:r w:rsidRPr="006A0509">
        <w:rPr>
          <w:rFonts w:eastAsia="Calibri" w:cs="Calibri"/>
          <w:lang w:val="en-AU" w:eastAsia="en-GB"/>
        </w:rPr>
        <w:tab/>
        <w:t>Theological training.</w:t>
      </w:r>
    </w:p>
    <w:p w14:paraId="61BFB249" w14:textId="77777777" w:rsidR="006A0509" w:rsidRPr="006A0509" w:rsidRDefault="006A0509" w:rsidP="00F57013">
      <w:pPr>
        <w:ind w:leftChars="354" w:left="1417" w:hanging="709"/>
        <w:rPr>
          <w:rFonts w:eastAsia="Calibri" w:cs="Calibri"/>
          <w:lang w:val="en-AU" w:eastAsia="en-GB"/>
        </w:rPr>
      </w:pPr>
      <w:r w:rsidRPr="006A0509">
        <w:rPr>
          <w:rFonts w:eastAsia="Calibri" w:cs="Calibri"/>
          <w:lang w:val="en-AU" w:eastAsia="en-GB"/>
        </w:rPr>
        <w:t>d)</w:t>
      </w:r>
      <w:r w:rsidRPr="006A0509">
        <w:rPr>
          <w:rFonts w:eastAsia="Calibri" w:cs="Calibri"/>
          <w:lang w:val="en-AU" w:eastAsia="en-GB"/>
        </w:rPr>
        <w:tab/>
        <w:t>Fulfill all applicable PCV Safe Church requirements.</w:t>
      </w:r>
    </w:p>
    <w:p w14:paraId="12278512" w14:textId="77777777" w:rsidR="006A0509" w:rsidRPr="006A0509" w:rsidRDefault="006A0509" w:rsidP="00F57013">
      <w:pPr>
        <w:ind w:leftChars="354" w:left="1417" w:hanging="709"/>
        <w:rPr>
          <w:rFonts w:eastAsia="Calibri" w:cs="Calibri"/>
          <w:lang w:val="en-AU" w:eastAsia="en-GB"/>
        </w:rPr>
      </w:pPr>
      <w:r w:rsidRPr="006A0509">
        <w:rPr>
          <w:rFonts w:eastAsia="Calibri" w:cs="Calibri"/>
          <w:lang w:val="en-AU" w:eastAsia="en-GB"/>
        </w:rPr>
        <w:t>e)</w:t>
      </w:r>
      <w:r w:rsidRPr="006A0509">
        <w:rPr>
          <w:rFonts w:eastAsia="Calibri" w:cs="Calibri"/>
          <w:lang w:val="en-AU" w:eastAsia="en-GB"/>
        </w:rPr>
        <w:tab/>
        <w:t>Attendance at residential events.</w:t>
      </w:r>
    </w:p>
    <w:p w14:paraId="1128C242" w14:textId="77777777" w:rsidR="006A0509" w:rsidRPr="006A0509" w:rsidRDefault="006A0509" w:rsidP="00F57013">
      <w:pPr>
        <w:ind w:leftChars="354" w:left="1417" w:hanging="709"/>
        <w:rPr>
          <w:rFonts w:eastAsia="Calibri" w:cs="Calibri"/>
          <w:lang w:val="en-AU" w:eastAsia="en-GB"/>
        </w:rPr>
      </w:pPr>
      <w:r w:rsidRPr="006A0509">
        <w:rPr>
          <w:rFonts w:eastAsia="Calibri" w:cs="Calibri"/>
          <w:lang w:val="en-AU" w:eastAsia="en-GB"/>
        </w:rPr>
        <w:t>f)</w:t>
      </w:r>
      <w:r w:rsidRPr="006A0509">
        <w:rPr>
          <w:rFonts w:eastAsia="Calibri" w:cs="Calibri"/>
          <w:lang w:val="en-AU" w:eastAsia="en-GB"/>
        </w:rPr>
        <w:tab/>
        <w:t>Ability to work effectively with other committee staff.</w:t>
      </w:r>
    </w:p>
    <w:p w14:paraId="63B112B9" w14:textId="009CBD4D" w:rsidR="006A0509" w:rsidRDefault="006A0509" w:rsidP="00F57013">
      <w:pPr>
        <w:ind w:leftChars="354" w:left="1417" w:hanging="709"/>
        <w:rPr>
          <w:rFonts w:eastAsia="Calibri" w:cs="Calibri"/>
          <w:lang w:val="en-AU" w:eastAsia="en-GB"/>
        </w:rPr>
      </w:pPr>
      <w:r w:rsidRPr="006A0509">
        <w:rPr>
          <w:rFonts w:eastAsia="Calibri" w:cs="Calibri"/>
          <w:lang w:val="en-AU" w:eastAsia="en-GB"/>
        </w:rPr>
        <w:t>g)</w:t>
      </w:r>
      <w:r w:rsidRPr="006A0509">
        <w:rPr>
          <w:rFonts w:eastAsia="Calibri" w:cs="Calibri"/>
          <w:lang w:val="en-AU" w:eastAsia="en-GB"/>
        </w:rPr>
        <w:tab/>
        <w:t>Be or become a communicant member of a PCV congregation.</w:t>
      </w:r>
    </w:p>
    <w:p w14:paraId="1816EB52" w14:textId="77777777" w:rsidR="006A0509" w:rsidRPr="006A0509" w:rsidRDefault="006A0509" w:rsidP="00F57013">
      <w:pPr>
        <w:ind w:leftChars="354" w:left="1417" w:hanging="709"/>
        <w:rPr>
          <w:rFonts w:eastAsia="Calibri" w:cs="Calibri"/>
          <w:lang w:val="en-AU" w:eastAsia="en-GB"/>
        </w:rPr>
      </w:pPr>
    </w:p>
    <w:p w14:paraId="56A0528F" w14:textId="194277C6" w:rsidR="006A0509" w:rsidRPr="001D0E62" w:rsidRDefault="006A0509" w:rsidP="0041243A">
      <w:pPr>
        <w:pStyle w:val="ListParagraph"/>
        <w:keepNext/>
        <w:keepLines/>
        <w:numPr>
          <w:ilvl w:val="3"/>
          <w:numId w:val="311"/>
        </w:numPr>
        <w:ind w:left="709" w:hanging="709"/>
        <w:rPr>
          <w:rFonts w:asciiTheme="majorHAnsi" w:eastAsia="Calibri" w:hAnsiTheme="majorHAnsi" w:cstheme="majorHAnsi"/>
          <w:b/>
          <w:bCs/>
          <w:sz w:val="22"/>
          <w:szCs w:val="22"/>
          <w:lang w:val="en-AU" w:eastAsia="en-GB"/>
        </w:rPr>
      </w:pPr>
      <w:r w:rsidRPr="001D0E62">
        <w:rPr>
          <w:rFonts w:asciiTheme="majorHAnsi" w:eastAsia="Calibri" w:hAnsiTheme="majorHAnsi" w:cstheme="majorHAnsi"/>
          <w:b/>
          <w:bCs/>
          <w:sz w:val="22"/>
          <w:szCs w:val="22"/>
          <w:lang w:val="en-AU" w:eastAsia="en-GB"/>
        </w:rPr>
        <w:lastRenderedPageBreak/>
        <w:t xml:space="preserve">Terms </w:t>
      </w:r>
    </w:p>
    <w:p w14:paraId="0F91BC85" w14:textId="77777777" w:rsidR="006A0509" w:rsidRPr="006A0509" w:rsidRDefault="006A0509" w:rsidP="00F57013">
      <w:pPr>
        <w:ind w:left="1418" w:hanging="720"/>
        <w:jc w:val="left"/>
        <w:rPr>
          <w:rFonts w:eastAsia="Calibri" w:cs="Calibri"/>
          <w:lang w:val="en-AU" w:eastAsia="en-GB"/>
        </w:rPr>
      </w:pPr>
      <w:r w:rsidRPr="006A0509">
        <w:rPr>
          <w:rFonts w:eastAsia="Calibri" w:cs="Calibri"/>
          <w:lang w:val="en-AU" w:eastAsia="en-GB"/>
        </w:rPr>
        <w:t>a)</w:t>
      </w:r>
      <w:r w:rsidRPr="006A0509">
        <w:rPr>
          <w:rFonts w:eastAsia="Calibri" w:cs="Calibri"/>
          <w:lang w:val="en-AU" w:eastAsia="en-GB"/>
        </w:rPr>
        <w:tab/>
        <w:t>Appointed period of five years, with a one-year probation, and with the possibility of renewal after a review.</w:t>
      </w:r>
    </w:p>
    <w:p w14:paraId="64F9E493" w14:textId="77777777" w:rsidR="006A0509" w:rsidRPr="006A0509" w:rsidRDefault="006A0509" w:rsidP="00F57013">
      <w:pPr>
        <w:ind w:left="1418" w:hanging="720"/>
        <w:jc w:val="left"/>
        <w:rPr>
          <w:rFonts w:eastAsia="Calibri" w:cs="Calibri"/>
          <w:lang w:val="en-AU" w:eastAsia="en-GB"/>
        </w:rPr>
      </w:pPr>
      <w:r w:rsidRPr="006A0509">
        <w:rPr>
          <w:rFonts w:eastAsia="Calibri" w:cs="Calibri"/>
          <w:lang w:val="en-AU" w:eastAsia="en-GB"/>
        </w:rPr>
        <w:t>b)</w:t>
      </w:r>
      <w:r w:rsidRPr="006A0509">
        <w:rPr>
          <w:rFonts w:eastAsia="Calibri" w:cs="Calibri"/>
          <w:lang w:val="en-AU" w:eastAsia="en-GB"/>
        </w:rPr>
        <w:tab/>
        <w:t>A position regulated by a PCV Board of Investment and Finance approved employment agreement, reviewed annually and terms varied accordingly.</w:t>
      </w:r>
    </w:p>
    <w:p w14:paraId="61C2C653" w14:textId="77777777" w:rsidR="006A0509" w:rsidRPr="006A0509" w:rsidRDefault="006A0509" w:rsidP="00F57013">
      <w:pPr>
        <w:ind w:left="1418" w:hanging="720"/>
        <w:jc w:val="left"/>
        <w:rPr>
          <w:rFonts w:eastAsia="Calibri" w:cs="Calibri"/>
          <w:lang w:val="en-AU" w:eastAsia="en-GB"/>
        </w:rPr>
      </w:pPr>
      <w:r w:rsidRPr="006A0509">
        <w:rPr>
          <w:rFonts w:eastAsia="Calibri" w:cs="Calibri"/>
          <w:lang w:val="en-AU" w:eastAsia="en-GB"/>
        </w:rPr>
        <w:t>c)</w:t>
      </w:r>
      <w:r w:rsidRPr="006A0509">
        <w:rPr>
          <w:rFonts w:eastAsia="Calibri" w:cs="Calibri"/>
          <w:lang w:val="en-AU" w:eastAsia="en-GB"/>
        </w:rPr>
        <w:tab/>
        <w:t>Provision of a laptop, mobile phone and travel expenses.</w:t>
      </w:r>
    </w:p>
    <w:p w14:paraId="083F3FB6" w14:textId="77777777" w:rsidR="006A0509" w:rsidRPr="006A0509" w:rsidRDefault="006A0509" w:rsidP="00F57013">
      <w:pPr>
        <w:ind w:left="1418" w:hanging="720"/>
        <w:jc w:val="left"/>
        <w:rPr>
          <w:rFonts w:eastAsia="Calibri" w:cs="Calibri"/>
          <w:lang w:val="en-AU" w:eastAsia="en-GB"/>
        </w:rPr>
      </w:pPr>
      <w:r w:rsidRPr="006A0509">
        <w:rPr>
          <w:rFonts w:eastAsia="Calibri" w:cs="Calibri"/>
          <w:lang w:val="en-AU" w:eastAsia="en-GB"/>
        </w:rPr>
        <w:t>d)</w:t>
      </w:r>
      <w:r w:rsidRPr="006A0509">
        <w:rPr>
          <w:rFonts w:eastAsia="Calibri" w:cs="Calibri"/>
          <w:lang w:val="en-AU" w:eastAsia="en-GB"/>
        </w:rPr>
        <w:tab/>
        <w:t>Appropriate professional development.</w:t>
      </w:r>
    </w:p>
    <w:p w14:paraId="360398B0" w14:textId="7D7BEF9F" w:rsidR="00581613" w:rsidRPr="008E7E5D" w:rsidRDefault="006A0509" w:rsidP="00F57013">
      <w:pPr>
        <w:ind w:left="1418" w:hanging="720"/>
        <w:jc w:val="left"/>
        <w:rPr>
          <w:rFonts w:cs="Calibri"/>
          <w:sz w:val="22"/>
          <w:szCs w:val="22"/>
          <w:lang w:val="en-AU"/>
        </w:rPr>
      </w:pPr>
      <w:r w:rsidRPr="006A0509">
        <w:rPr>
          <w:rFonts w:eastAsia="Calibri" w:cs="Calibri"/>
          <w:lang w:val="en-AU" w:eastAsia="en-GB"/>
        </w:rPr>
        <w:t>e)</w:t>
      </w:r>
      <w:r w:rsidRPr="006A0509">
        <w:rPr>
          <w:rFonts w:eastAsia="Calibri" w:cs="Calibri"/>
          <w:lang w:val="en-AU" w:eastAsia="en-GB"/>
        </w:rPr>
        <w:tab/>
        <w:t>Use of the Committee Office.</w:t>
      </w:r>
    </w:p>
    <w:p w14:paraId="3414365A" w14:textId="77777777" w:rsidR="006771AA" w:rsidRPr="008E7E5D" w:rsidRDefault="006771AA" w:rsidP="00F57013">
      <w:pPr>
        <w:ind w:left="1418" w:hanging="720"/>
        <w:rPr>
          <w:rFonts w:cs="Calibri"/>
          <w:sz w:val="22"/>
          <w:szCs w:val="22"/>
          <w:lang w:val="en-AU"/>
        </w:rPr>
      </w:pPr>
    </w:p>
    <w:p w14:paraId="0675D91D" w14:textId="77777777" w:rsidR="006771AA" w:rsidRPr="008E7E5D" w:rsidRDefault="006771AA">
      <w:pPr>
        <w:ind w:left="0"/>
        <w:jc w:val="left"/>
        <w:rPr>
          <w:rFonts w:cs="Calibri"/>
          <w:sz w:val="22"/>
          <w:szCs w:val="22"/>
          <w:lang w:val="en-AU"/>
        </w:rPr>
      </w:pPr>
      <w:r w:rsidRPr="008E7E5D">
        <w:rPr>
          <w:rFonts w:cs="Calibri"/>
          <w:sz w:val="22"/>
          <w:szCs w:val="22"/>
          <w:lang w:val="en-AU"/>
        </w:rPr>
        <w:br w:type="page"/>
      </w:r>
    </w:p>
    <w:p w14:paraId="285E5948" w14:textId="305087D4" w:rsidR="0096500C" w:rsidRPr="00CD1E95" w:rsidRDefault="0096500C" w:rsidP="0041243A">
      <w:pPr>
        <w:pStyle w:val="Heading2"/>
        <w:numPr>
          <w:ilvl w:val="0"/>
          <w:numId w:val="574"/>
        </w:numPr>
        <w:spacing w:before="200" w:after="200"/>
        <w:ind w:left="709"/>
        <w:jc w:val="both"/>
        <w:rPr>
          <w:rFonts w:cs="Calibri"/>
          <w:noProof/>
          <w:lang w:eastAsia="en-AU"/>
        </w:rPr>
      </w:pPr>
      <w:bookmarkStart w:id="562" w:name="_Toc150178094"/>
      <w:r w:rsidRPr="00CD1E95">
        <w:rPr>
          <w:rFonts w:cs="Calibri"/>
          <w:noProof/>
          <w:lang w:eastAsia="en-AU"/>
        </w:rPr>
        <w:lastRenderedPageBreak/>
        <w:t>PCV Training Officer</w:t>
      </w:r>
      <w:bookmarkEnd w:id="562"/>
    </w:p>
    <w:p w14:paraId="315A7323" w14:textId="2EB046B6" w:rsidR="0096500C" w:rsidRPr="005C3266" w:rsidRDefault="0096500C" w:rsidP="005C3266">
      <w:pPr>
        <w:ind w:left="0" w:firstLine="5"/>
        <w:rPr>
          <w:rFonts w:asciiTheme="majorHAnsi" w:eastAsia="Calibri" w:hAnsiTheme="majorHAnsi" w:cstheme="majorHAnsi"/>
          <w:b/>
          <w:bCs/>
          <w:sz w:val="22"/>
          <w:szCs w:val="22"/>
          <w:lang w:val="en-AU" w:eastAsia="en-GB"/>
        </w:rPr>
      </w:pPr>
      <w:r w:rsidRPr="005C3266">
        <w:rPr>
          <w:rFonts w:asciiTheme="majorHAnsi" w:eastAsia="Calibri" w:hAnsiTheme="majorHAnsi" w:cstheme="majorHAnsi"/>
          <w:b/>
          <w:bCs/>
          <w:sz w:val="22"/>
          <w:szCs w:val="22"/>
          <w:lang w:val="en-AU" w:eastAsia="en-GB"/>
        </w:rPr>
        <w:t>1.</w:t>
      </w:r>
      <w:r w:rsidRPr="005C3266">
        <w:rPr>
          <w:rFonts w:asciiTheme="majorHAnsi" w:eastAsia="Calibri" w:hAnsiTheme="majorHAnsi" w:cstheme="majorHAnsi"/>
          <w:b/>
          <w:bCs/>
          <w:sz w:val="22"/>
          <w:szCs w:val="22"/>
          <w:lang w:val="en-AU" w:eastAsia="en-GB"/>
        </w:rPr>
        <w:tab/>
        <w:t>Qualifications:</w:t>
      </w:r>
    </w:p>
    <w:p w14:paraId="75FFC10E" w14:textId="77777777" w:rsidR="0096500C" w:rsidRPr="00581613" w:rsidRDefault="0096500C" w:rsidP="0096500C">
      <w:pPr>
        <w:widowControl w:val="0"/>
        <w:autoSpaceDE w:val="0"/>
        <w:autoSpaceDN w:val="0"/>
        <w:ind w:left="720"/>
        <w:rPr>
          <w:rFonts w:asciiTheme="majorHAnsi" w:hAnsiTheme="majorHAnsi" w:cs="Calibri"/>
          <w:spacing w:val="4"/>
          <w:lang w:val="en-AU"/>
        </w:rPr>
      </w:pPr>
      <w:r w:rsidRPr="00581613">
        <w:rPr>
          <w:rFonts w:asciiTheme="majorHAnsi" w:hAnsiTheme="majorHAnsi" w:cs="Calibri"/>
          <w:spacing w:val="4"/>
          <w:lang w:val="en-AU"/>
        </w:rPr>
        <w:t>The Training Officer of the Presbyterian Church of Victoria shall be a person who is:</w:t>
      </w:r>
    </w:p>
    <w:p w14:paraId="6F9E30E4" w14:textId="77777777" w:rsidR="0096500C" w:rsidRPr="00581613" w:rsidRDefault="0096500C" w:rsidP="00A8320A">
      <w:pPr>
        <w:widowControl w:val="0"/>
        <w:numPr>
          <w:ilvl w:val="1"/>
          <w:numId w:val="279"/>
        </w:numPr>
        <w:autoSpaceDE w:val="0"/>
        <w:autoSpaceDN w:val="0"/>
        <w:ind w:left="1418" w:hanging="720"/>
        <w:rPr>
          <w:rFonts w:asciiTheme="majorHAnsi" w:hAnsiTheme="majorHAnsi" w:cs="Calibri"/>
          <w:spacing w:val="4"/>
          <w:szCs w:val="24"/>
          <w:lang w:val="en-AU"/>
        </w:rPr>
      </w:pPr>
      <w:r w:rsidRPr="00581613">
        <w:rPr>
          <w:rFonts w:asciiTheme="majorHAnsi" w:hAnsiTheme="majorHAnsi" w:cs="Calibri"/>
          <w:spacing w:val="4"/>
          <w:szCs w:val="24"/>
          <w:lang w:val="en-AU"/>
        </w:rPr>
        <w:t>Theologically qualified.</w:t>
      </w:r>
    </w:p>
    <w:p w14:paraId="22C68FF1" w14:textId="77777777" w:rsidR="0096500C" w:rsidRPr="00581613" w:rsidRDefault="0096500C" w:rsidP="00A8320A">
      <w:pPr>
        <w:widowControl w:val="0"/>
        <w:numPr>
          <w:ilvl w:val="1"/>
          <w:numId w:val="279"/>
        </w:numPr>
        <w:autoSpaceDE w:val="0"/>
        <w:autoSpaceDN w:val="0"/>
        <w:ind w:left="1418" w:hanging="720"/>
        <w:rPr>
          <w:rFonts w:asciiTheme="majorHAnsi" w:hAnsiTheme="majorHAnsi" w:cs="Calibri"/>
          <w:spacing w:val="4"/>
          <w:szCs w:val="24"/>
          <w:lang w:val="en-AU"/>
        </w:rPr>
      </w:pPr>
      <w:r w:rsidRPr="00581613">
        <w:rPr>
          <w:rFonts w:asciiTheme="majorHAnsi" w:hAnsiTheme="majorHAnsi" w:cs="Calibri"/>
          <w:spacing w:val="4"/>
          <w:szCs w:val="24"/>
          <w:lang w:val="en-AU"/>
        </w:rPr>
        <w:t>In full agreement with the standards of the Presbyterian Church of Australia.</w:t>
      </w:r>
    </w:p>
    <w:p w14:paraId="368CE6CB" w14:textId="77777777" w:rsidR="0096500C" w:rsidRPr="00581613" w:rsidRDefault="0096500C" w:rsidP="00A8320A">
      <w:pPr>
        <w:widowControl w:val="0"/>
        <w:numPr>
          <w:ilvl w:val="1"/>
          <w:numId w:val="279"/>
        </w:numPr>
        <w:autoSpaceDE w:val="0"/>
        <w:autoSpaceDN w:val="0"/>
        <w:ind w:left="1418" w:hanging="720"/>
        <w:rPr>
          <w:rFonts w:asciiTheme="majorHAnsi" w:hAnsiTheme="majorHAnsi" w:cs="Calibri"/>
          <w:spacing w:val="4"/>
          <w:szCs w:val="24"/>
          <w:lang w:val="en-AU"/>
        </w:rPr>
      </w:pPr>
      <w:r w:rsidRPr="00581613">
        <w:rPr>
          <w:rFonts w:asciiTheme="majorHAnsi" w:hAnsiTheme="majorHAnsi" w:cs="Calibri"/>
          <w:spacing w:val="4"/>
          <w:szCs w:val="24"/>
          <w:lang w:val="en-AU"/>
        </w:rPr>
        <w:t>Committed to working within the structures and procedures of the Presbyterian Church of Victoria.</w:t>
      </w:r>
    </w:p>
    <w:p w14:paraId="567ED635" w14:textId="77777777" w:rsidR="0096500C" w:rsidRPr="00581613" w:rsidRDefault="0096500C" w:rsidP="00A8320A">
      <w:pPr>
        <w:widowControl w:val="0"/>
        <w:numPr>
          <w:ilvl w:val="1"/>
          <w:numId w:val="279"/>
        </w:numPr>
        <w:autoSpaceDE w:val="0"/>
        <w:autoSpaceDN w:val="0"/>
        <w:ind w:left="1418" w:hanging="720"/>
        <w:rPr>
          <w:rFonts w:asciiTheme="majorHAnsi" w:hAnsiTheme="majorHAnsi" w:cs="Calibri"/>
          <w:spacing w:val="4"/>
          <w:szCs w:val="24"/>
          <w:lang w:val="en-AU"/>
        </w:rPr>
      </w:pPr>
      <w:r w:rsidRPr="00581613">
        <w:rPr>
          <w:rFonts w:asciiTheme="majorHAnsi" w:hAnsiTheme="majorHAnsi" w:cs="Calibri"/>
          <w:spacing w:val="4"/>
          <w:szCs w:val="24"/>
          <w:lang w:val="en-AU"/>
        </w:rPr>
        <w:t>Experienced in mentoring others within local church and/or university environment.</w:t>
      </w:r>
    </w:p>
    <w:p w14:paraId="5AEC8EA3" w14:textId="77777777" w:rsidR="0096500C" w:rsidRPr="00581613" w:rsidRDefault="0096500C" w:rsidP="00A8320A">
      <w:pPr>
        <w:widowControl w:val="0"/>
        <w:numPr>
          <w:ilvl w:val="1"/>
          <w:numId w:val="279"/>
        </w:numPr>
        <w:autoSpaceDE w:val="0"/>
        <w:autoSpaceDN w:val="0"/>
        <w:ind w:left="1418" w:hanging="720"/>
        <w:rPr>
          <w:rFonts w:asciiTheme="majorHAnsi" w:hAnsiTheme="majorHAnsi" w:cs="Calibri"/>
          <w:spacing w:val="4"/>
          <w:szCs w:val="24"/>
          <w:lang w:val="en-AU"/>
        </w:rPr>
      </w:pPr>
      <w:r w:rsidRPr="00581613">
        <w:rPr>
          <w:rFonts w:asciiTheme="majorHAnsi" w:hAnsiTheme="majorHAnsi" w:cs="Calibri"/>
          <w:spacing w:val="4"/>
          <w:szCs w:val="24"/>
          <w:lang w:val="en-AU"/>
        </w:rPr>
        <w:t>Familiar with the training principles of MTS.</w:t>
      </w:r>
    </w:p>
    <w:p w14:paraId="4028E5D2" w14:textId="77777777" w:rsidR="0096500C" w:rsidRPr="00581613" w:rsidRDefault="0096500C" w:rsidP="00A8320A">
      <w:pPr>
        <w:widowControl w:val="0"/>
        <w:numPr>
          <w:ilvl w:val="1"/>
          <w:numId w:val="279"/>
        </w:numPr>
        <w:autoSpaceDE w:val="0"/>
        <w:autoSpaceDN w:val="0"/>
        <w:ind w:left="1418" w:hanging="720"/>
        <w:rPr>
          <w:rFonts w:asciiTheme="majorHAnsi" w:hAnsiTheme="majorHAnsi" w:cs="Calibri"/>
          <w:spacing w:val="4"/>
          <w:szCs w:val="24"/>
          <w:lang w:val="en-AU"/>
        </w:rPr>
      </w:pPr>
      <w:r w:rsidRPr="00581613">
        <w:rPr>
          <w:rFonts w:asciiTheme="majorHAnsi" w:hAnsiTheme="majorHAnsi" w:cs="Calibri"/>
          <w:spacing w:val="4"/>
          <w:szCs w:val="24"/>
          <w:lang w:val="en-AU"/>
        </w:rPr>
        <w:t>Self-motivated and well organised.</w:t>
      </w:r>
    </w:p>
    <w:p w14:paraId="7C0584A0" w14:textId="77777777" w:rsidR="0096500C" w:rsidRPr="00581613" w:rsidRDefault="0096500C" w:rsidP="00A8320A">
      <w:pPr>
        <w:widowControl w:val="0"/>
        <w:numPr>
          <w:ilvl w:val="1"/>
          <w:numId w:val="279"/>
        </w:numPr>
        <w:autoSpaceDE w:val="0"/>
        <w:autoSpaceDN w:val="0"/>
        <w:ind w:left="1418" w:hanging="720"/>
        <w:rPr>
          <w:rFonts w:asciiTheme="majorHAnsi" w:hAnsiTheme="majorHAnsi" w:cs="Calibri"/>
          <w:spacing w:val="4"/>
          <w:szCs w:val="24"/>
          <w:lang w:val="en-AU"/>
        </w:rPr>
      </w:pPr>
      <w:r w:rsidRPr="00581613">
        <w:rPr>
          <w:rFonts w:asciiTheme="majorHAnsi" w:hAnsiTheme="majorHAnsi" w:cs="Calibri"/>
          <w:spacing w:val="4"/>
          <w:szCs w:val="24"/>
          <w:lang w:val="en-AU"/>
        </w:rPr>
        <w:t>Willing to travel to various parts of the state (as required).</w:t>
      </w:r>
    </w:p>
    <w:p w14:paraId="7ABDD812" w14:textId="77777777" w:rsidR="0096500C" w:rsidRPr="00581613" w:rsidRDefault="0096500C" w:rsidP="00A8320A">
      <w:pPr>
        <w:widowControl w:val="0"/>
        <w:numPr>
          <w:ilvl w:val="1"/>
          <w:numId w:val="279"/>
        </w:numPr>
        <w:autoSpaceDE w:val="0"/>
        <w:autoSpaceDN w:val="0"/>
        <w:ind w:left="1418" w:hanging="720"/>
        <w:rPr>
          <w:rFonts w:asciiTheme="majorHAnsi" w:hAnsiTheme="majorHAnsi" w:cs="Calibri"/>
          <w:spacing w:val="4"/>
          <w:szCs w:val="24"/>
          <w:lang w:val="en-AU"/>
        </w:rPr>
      </w:pPr>
      <w:r w:rsidRPr="00581613">
        <w:rPr>
          <w:rFonts w:asciiTheme="majorHAnsi" w:hAnsiTheme="majorHAnsi" w:cs="Calibri"/>
          <w:spacing w:val="4"/>
          <w:szCs w:val="24"/>
          <w:lang w:val="en-AU"/>
        </w:rPr>
        <w:t>Experienced in developing and implementing training programs.</w:t>
      </w:r>
    </w:p>
    <w:p w14:paraId="601724BF" w14:textId="77777777" w:rsidR="0096500C" w:rsidRPr="00581613" w:rsidRDefault="0096500C" w:rsidP="0096500C">
      <w:pPr>
        <w:widowControl w:val="0"/>
        <w:autoSpaceDE w:val="0"/>
        <w:autoSpaceDN w:val="0"/>
        <w:spacing w:after="40"/>
        <w:ind w:left="284"/>
        <w:rPr>
          <w:rFonts w:asciiTheme="majorHAnsi" w:hAnsiTheme="majorHAnsi" w:cs="Calibri"/>
          <w:b/>
          <w:bCs/>
          <w:spacing w:val="4"/>
          <w:lang w:val="en-AU"/>
        </w:rPr>
      </w:pPr>
    </w:p>
    <w:p w14:paraId="72E9971D" w14:textId="77777777" w:rsidR="0096500C" w:rsidRPr="005C3266" w:rsidRDefault="0096500C" w:rsidP="005C3266">
      <w:pPr>
        <w:ind w:left="0" w:firstLine="5"/>
        <w:rPr>
          <w:rFonts w:asciiTheme="majorHAnsi" w:eastAsia="Calibri" w:hAnsiTheme="majorHAnsi" w:cstheme="majorHAnsi"/>
          <w:b/>
          <w:bCs/>
          <w:sz w:val="22"/>
          <w:szCs w:val="22"/>
          <w:lang w:val="en-AU" w:eastAsia="en-GB"/>
        </w:rPr>
      </w:pPr>
      <w:r w:rsidRPr="005C3266">
        <w:rPr>
          <w:rFonts w:asciiTheme="majorHAnsi" w:eastAsia="Calibri" w:hAnsiTheme="majorHAnsi" w:cstheme="majorHAnsi"/>
          <w:b/>
          <w:bCs/>
          <w:sz w:val="22"/>
          <w:szCs w:val="22"/>
          <w:lang w:val="en-AU" w:eastAsia="en-GB"/>
        </w:rPr>
        <w:t xml:space="preserve">2.   </w:t>
      </w:r>
      <w:r w:rsidRPr="005C3266">
        <w:rPr>
          <w:rFonts w:asciiTheme="majorHAnsi" w:eastAsia="Calibri" w:hAnsiTheme="majorHAnsi" w:cstheme="majorHAnsi"/>
          <w:b/>
          <w:bCs/>
          <w:sz w:val="22"/>
          <w:szCs w:val="22"/>
          <w:lang w:val="en-AU" w:eastAsia="en-GB"/>
        </w:rPr>
        <w:tab/>
        <w:t>The Training Officer shall be responsible to:</w:t>
      </w:r>
    </w:p>
    <w:p w14:paraId="06572AAD" w14:textId="77777777" w:rsidR="0096500C" w:rsidRPr="00581613" w:rsidRDefault="0096500C" w:rsidP="00A8320A">
      <w:pPr>
        <w:widowControl w:val="0"/>
        <w:numPr>
          <w:ilvl w:val="1"/>
          <w:numId w:val="280"/>
        </w:numPr>
        <w:autoSpaceDE w:val="0"/>
        <w:autoSpaceDN w:val="0"/>
        <w:ind w:left="1418" w:hanging="720"/>
        <w:rPr>
          <w:rFonts w:asciiTheme="majorHAnsi" w:hAnsiTheme="majorHAnsi" w:cs="Calibri"/>
          <w:spacing w:val="4"/>
          <w:szCs w:val="24"/>
          <w:lang w:val="en-AU"/>
        </w:rPr>
      </w:pPr>
      <w:r w:rsidRPr="00581613">
        <w:rPr>
          <w:rFonts w:asciiTheme="majorHAnsi" w:hAnsiTheme="majorHAnsi" w:cs="Calibri"/>
          <w:spacing w:val="4"/>
          <w:szCs w:val="24"/>
          <w:lang w:val="en-AU"/>
        </w:rPr>
        <w:t>Work under the supervision of the Theological Education Committee.</w:t>
      </w:r>
    </w:p>
    <w:p w14:paraId="590CDB21" w14:textId="77777777" w:rsidR="0096500C" w:rsidRPr="00581613" w:rsidRDefault="0096500C" w:rsidP="00A8320A">
      <w:pPr>
        <w:widowControl w:val="0"/>
        <w:numPr>
          <w:ilvl w:val="1"/>
          <w:numId w:val="280"/>
        </w:numPr>
        <w:autoSpaceDE w:val="0"/>
        <w:autoSpaceDN w:val="0"/>
        <w:ind w:left="1418" w:hanging="720"/>
        <w:rPr>
          <w:rFonts w:asciiTheme="majorHAnsi" w:hAnsiTheme="majorHAnsi" w:cs="Calibri"/>
          <w:spacing w:val="4"/>
          <w:szCs w:val="24"/>
          <w:lang w:val="en-AU"/>
        </w:rPr>
      </w:pPr>
      <w:r w:rsidRPr="00581613">
        <w:rPr>
          <w:rFonts w:asciiTheme="majorHAnsi" w:hAnsiTheme="majorHAnsi" w:cs="Calibri"/>
          <w:spacing w:val="4"/>
          <w:szCs w:val="24"/>
          <w:lang w:val="en-AU"/>
        </w:rPr>
        <w:t>Be directly responsible to the Principal of the Presbyterian Theological College.</w:t>
      </w:r>
    </w:p>
    <w:p w14:paraId="5D3F683D" w14:textId="77777777" w:rsidR="0096500C" w:rsidRPr="00581613" w:rsidRDefault="0096500C" w:rsidP="0096500C">
      <w:pPr>
        <w:widowControl w:val="0"/>
        <w:autoSpaceDE w:val="0"/>
        <w:autoSpaceDN w:val="0"/>
        <w:ind w:left="284"/>
        <w:rPr>
          <w:rFonts w:asciiTheme="majorHAnsi" w:hAnsiTheme="majorHAnsi" w:cs="Calibri"/>
          <w:spacing w:val="4"/>
          <w:lang w:val="en-AU"/>
        </w:rPr>
      </w:pPr>
    </w:p>
    <w:p w14:paraId="648ED189" w14:textId="77777777" w:rsidR="0096500C" w:rsidRPr="005C3266" w:rsidRDefault="0096500C" w:rsidP="005C3266">
      <w:pPr>
        <w:ind w:left="0" w:firstLine="5"/>
        <w:rPr>
          <w:rFonts w:asciiTheme="majorHAnsi" w:eastAsia="Calibri" w:hAnsiTheme="majorHAnsi" w:cstheme="majorHAnsi"/>
          <w:b/>
          <w:bCs/>
          <w:sz w:val="22"/>
          <w:szCs w:val="22"/>
          <w:lang w:val="en-AU" w:eastAsia="en-GB"/>
        </w:rPr>
      </w:pPr>
      <w:r w:rsidRPr="005C3266">
        <w:rPr>
          <w:rFonts w:asciiTheme="majorHAnsi" w:eastAsia="Calibri" w:hAnsiTheme="majorHAnsi" w:cstheme="majorHAnsi"/>
          <w:b/>
          <w:bCs/>
          <w:sz w:val="22"/>
          <w:szCs w:val="22"/>
          <w:lang w:val="en-AU" w:eastAsia="en-GB"/>
        </w:rPr>
        <w:t xml:space="preserve">3.   </w:t>
      </w:r>
      <w:r w:rsidRPr="005C3266">
        <w:rPr>
          <w:rFonts w:asciiTheme="majorHAnsi" w:eastAsia="Calibri" w:hAnsiTheme="majorHAnsi" w:cstheme="majorHAnsi"/>
          <w:b/>
          <w:bCs/>
          <w:sz w:val="22"/>
          <w:szCs w:val="22"/>
          <w:lang w:val="en-AU" w:eastAsia="en-GB"/>
        </w:rPr>
        <w:tab/>
        <w:t>The Training Officer shall be responsible for:</w:t>
      </w:r>
    </w:p>
    <w:p w14:paraId="56096BC1" w14:textId="77777777" w:rsidR="0096500C" w:rsidRPr="00581613" w:rsidRDefault="0096500C" w:rsidP="00A8320A">
      <w:pPr>
        <w:widowControl w:val="0"/>
        <w:numPr>
          <w:ilvl w:val="0"/>
          <w:numId w:val="281"/>
        </w:numPr>
        <w:autoSpaceDE w:val="0"/>
        <w:autoSpaceDN w:val="0"/>
        <w:ind w:left="1418" w:hanging="720"/>
        <w:rPr>
          <w:rFonts w:asciiTheme="majorHAnsi" w:hAnsiTheme="majorHAnsi" w:cs="Calibri"/>
          <w:spacing w:val="4"/>
          <w:szCs w:val="24"/>
          <w:lang w:val="en-AU" w:eastAsia="en-AU"/>
        </w:rPr>
      </w:pPr>
      <w:r w:rsidRPr="00581613">
        <w:rPr>
          <w:rFonts w:asciiTheme="majorHAnsi" w:hAnsiTheme="majorHAnsi" w:cs="Calibri"/>
          <w:spacing w:val="4"/>
          <w:szCs w:val="24"/>
          <w:lang w:val="en-AU" w:eastAsia="en-AU"/>
        </w:rPr>
        <w:t>Training disciple makers:</w:t>
      </w:r>
    </w:p>
    <w:p w14:paraId="4277B609" w14:textId="77777777" w:rsidR="0096500C" w:rsidRPr="00581613" w:rsidRDefault="0096500C" w:rsidP="00A8320A">
      <w:pPr>
        <w:widowControl w:val="0"/>
        <w:numPr>
          <w:ilvl w:val="2"/>
          <w:numId w:val="282"/>
        </w:numPr>
        <w:autoSpaceDE w:val="0"/>
        <w:autoSpaceDN w:val="0"/>
        <w:ind w:left="2127" w:hanging="720"/>
        <w:rPr>
          <w:rFonts w:asciiTheme="majorHAnsi" w:hAnsiTheme="majorHAnsi" w:cs="Calibri"/>
          <w:spacing w:val="4"/>
          <w:szCs w:val="24"/>
          <w:lang w:val="en-AU"/>
        </w:rPr>
      </w:pPr>
      <w:r w:rsidRPr="00581613">
        <w:rPr>
          <w:rFonts w:asciiTheme="majorHAnsi" w:hAnsiTheme="majorHAnsi" w:cs="Calibri"/>
          <w:spacing w:val="4"/>
          <w:szCs w:val="24"/>
          <w:lang w:val="en-AU"/>
        </w:rPr>
        <w:t>Develop training programs for local church leaders.</w:t>
      </w:r>
    </w:p>
    <w:p w14:paraId="058F58D4" w14:textId="77777777" w:rsidR="0096500C" w:rsidRPr="00581613" w:rsidRDefault="0096500C" w:rsidP="00A8320A">
      <w:pPr>
        <w:widowControl w:val="0"/>
        <w:numPr>
          <w:ilvl w:val="2"/>
          <w:numId w:val="282"/>
        </w:numPr>
        <w:autoSpaceDE w:val="0"/>
        <w:autoSpaceDN w:val="0"/>
        <w:ind w:left="2127" w:hanging="720"/>
        <w:rPr>
          <w:rFonts w:asciiTheme="majorHAnsi" w:hAnsiTheme="majorHAnsi" w:cs="Calibri"/>
          <w:spacing w:val="4"/>
          <w:szCs w:val="24"/>
          <w:lang w:val="en-AU"/>
        </w:rPr>
      </w:pPr>
      <w:r w:rsidRPr="00581613">
        <w:rPr>
          <w:rFonts w:asciiTheme="majorHAnsi" w:hAnsiTheme="majorHAnsi" w:cs="Calibri"/>
          <w:spacing w:val="4"/>
          <w:szCs w:val="24"/>
          <w:lang w:val="en-AU"/>
        </w:rPr>
        <w:t>Provide disciple training for local congregations.</w:t>
      </w:r>
    </w:p>
    <w:p w14:paraId="674F8385" w14:textId="77777777" w:rsidR="0096500C" w:rsidRPr="00581613" w:rsidRDefault="0096500C" w:rsidP="00A8320A">
      <w:pPr>
        <w:numPr>
          <w:ilvl w:val="0"/>
          <w:numId w:val="281"/>
        </w:numPr>
        <w:ind w:left="1418" w:hanging="720"/>
        <w:rPr>
          <w:rFonts w:asciiTheme="majorHAnsi" w:hAnsiTheme="majorHAnsi" w:cs="Arial"/>
          <w:szCs w:val="24"/>
          <w:lang w:val="en-AU" w:eastAsia="en-AU"/>
        </w:rPr>
      </w:pPr>
      <w:r w:rsidRPr="00581613">
        <w:rPr>
          <w:rFonts w:asciiTheme="majorHAnsi" w:hAnsiTheme="majorHAnsi" w:cs="Arial"/>
          <w:szCs w:val="24"/>
          <w:lang w:val="en-AU" w:eastAsia="en-AU"/>
        </w:rPr>
        <w:t>Challenge to ministry:</w:t>
      </w:r>
    </w:p>
    <w:p w14:paraId="70758298" w14:textId="77777777" w:rsidR="0096500C" w:rsidRPr="00581613" w:rsidRDefault="0096500C" w:rsidP="00A8320A">
      <w:pPr>
        <w:widowControl w:val="0"/>
        <w:autoSpaceDE w:val="0"/>
        <w:autoSpaceDN w:val="0"/>
        <w:ind w:left="1418"/>
        <w:rPr>
          <w:rFonts w:asciiTheme="majorHAnsi" w:hAnsiTheme="majorHAnsi" w:cs="Calibri"/>
          <w:spacing w:val="4"/>
          <w:lang w:val="en-AU"/>
        </w:rPr>
      </w:pPr>
      <w:r w:rsidRPr="00581613">
        <w:rPr>
          <w:rFonts w:asciiTheme="majorHAnsi" w:hAnsiTheme="majorHAnsi" w:cs="Calibri"/>
          <w:spacing w:val="4"/>
          <w:lang w:val="en-AU"/>
        </w:rPr>
        <w:t>Challenge potential ministry candidates to consider going to the ministry.</w:t>
      </w:r>
    </w:p>
    <w:p w14:paraId="671FF608" w14:textId="77777777" w:rsidR="0096500C" w:rsidRPr="00581613" w:rsidRDefault="0096500C" w:rsidP="00A8320A">
      <w:pPr>
        <w:widowControl w:val="0"/>
        <w:numPr>
          <w:ilvl w:val="0"/>
          <w:numId w:val="283"/>
        </w:numPr>
        <w:autoSpaceDE w:val="0"/>
        <w:autoSpaceDN w:val="0"/>
        <w:ind w:left="1418" w:hanging="720"/>
        <w:rPr>
          <w:rFonts w:asciiTheme="majorHAnsi" w:hAnsiTheme="majorHAnsi" w:cs="Calibri"/>
          <w:spacing w:val="4"/>
          <w:szCs w:val="24"/>
          <w:lang w:val="en-AU" w:eastAsia="en-AU"/>
        </w:rPr>
      </w:pPr>
      <w:r w:rsidRPr="00581613">
        <w:rPr>
          <w:rFonts w:asciiTheme="majorHAnsi" w:hAnsiTheme="majorHAnsi" w:cs="Calibri"/>
          <w:spacing w:val="4"/>
          <w:szCs w:val="24"/>
          <w:lang w:val="en-AU" w:eastAsia="en-AU"/>
        </w:rPr>
        <w:t>Ministry Traineeships:</w:t>
      </w:r>
    </w:p>
    <w:p w14:paraId="502E71A3" w14:textId="77777777" w:rsidR="0096500C" w:rsidRPr="00581613" w:rsidRDefault="0096500C" w:rsidP="00A8320A">
      <w:pPr>
        <w:widowControl w:val="0"/>
        <w:numPr>
          <w:ilvl w:val="1"/>
          <w:numId w:val="284"/>
        </w:numPr>
        <w:autoSpaceDE w:val="0"/>
        <w:autoSpaceDN w:val="0"/>
        <w:ind w:left="2127" w:hanging="720"/>
        <w:rPr>
          <w:rFonts w:asciiTheme="majorHAnsi" w:hAnsiTheme="majorHAnsi" w:cs="Calibri"/>
          <w:spacing w:val="4"/>
          <w:szCs w:val="24"/>
          <w:lang w:val="en-AU"/>
        </w:rPr>
      </w:pPr>
      <w:r w:rsidRPr="00581613">
        <w:rPr>
          <w:rFonts w:asciiTheme="majorHAnsi" w:hAnsiTheme="majorHAnsi" w:cs="Calibri"/>
          <w:spacing w:val="4"/>
          <w:szCs w:val="24"/>
          <w:lang w:val="en-AU"/>
        </w:rPr>
        <w:t>Continue to develop METRO.</w:t>
      </w:r>
    </w:p>
    <w:p w14:paraId="20CA672A" w14:textId="77777777" w:rsidR="0096500C" w:rsidRPr="00581613" w:rsidRDefault="0096500C" w:rsidP="00A8320A">
      <w:pPr>
        <w:widowControl w:val="0"/>
        <w:numPr>
          <w:ilvl w:val="1"/>
          <w:numId w:val="284"/>
        </w:numPr>
        <w:autoSpaceDE w:val="0"/>
        <w:autoSpaceDN w:val="0"/>
        <w:ind w:left="2127" w:hanging="720"/>
        <w:rPr>
          <w:rFonts w:asciiTheme="majorHAnsi" w:hAnsiTheme="majorHAnsi" w:cs="Calibri"/>
          <w:spacing w:val="4"/>
          <w:szCs w:val="24"/>
          <w:lang w:val="en-AU"/>
        </w:rPr>
      </w:pPr>
      <w:r w:rsidRPr="00581613">
        <w:rPr>
          <w:rFonts w:asciiTheme="majorHAnsi" w:hAnsiTheme="majorHAnsi" w:cs="Calibri"/>
          <w:spacing w:val="4"/>
          <w:szCs w:val="24"/>
          <w:lang w:val="en-AU"/>
        </w:rPr>
        <w:t>Identify and train ministry candidates before college.</w:t>
      </w:r>
    </w:p>
    <w:p w14:paraId="0FE46DC8" w14:textId="77777777" w:rsidR="0096500C" w:rsidRPr="00581613" w:rsidRDefault="0096500C" w:rsidP="00A8320A">
      <w:pPr>
        <w:widowControl w:val="0"/>
        <w:numPr>
          <w:ilvl w:val="1"/>
          <w:numId w:val="284"/>
        </w:numPr>
        <w:autoSpaceDE w:val="0"/>
        <w:autoSpaceDN w:val="0"/>
        <w:ind w:left="2127" w:hanging="720"/>
        <w:rPr>
          <w:rFonts w:asciiTheme="majorHAnsi" w:hAnsiTheme="majorHAnsi" w:cs="Calibri"/>
          <w:spacing w:val="4"/>
          <w:szCs w:val="24"/>
          <w:lang w:val="en-AU"/>
        </w:rPr>
      </w:pPr>
      <w:r w:rsidRPr="00581613">
        <w:rPr>
          <w:rFonts w:asciiTheme="majorHAnsi" w:hAnsiTheme="majorHAnsi" w:cs="Calibri"/>
          <w:spacing w:val="4"/>
          <w:szCs w:val="24"/>
          <w:lang w:val="en-AU"/>
        </w:rPr>
        <w:t>Train people not involved in METRO before entering college.</w:t>
      </w:r>
    </w:p>
    <w:p w14:paraId="49545BFC" w14:textId="77777777" w:rsidR="0096500C" w:rsidRPr="00581613" w:rsidRDefault="0096500C" w:rsidP="00A8320A">
      <w:pPr>
        <w:widowControl w:val="0"/>
        <w:numPr>
          <w:ilvl w:val="0"/>
          <w:numId w:val="285"/>
        </w:numPr>
        <w:autoSpaceDE w:val="0"/>
        <w:autoSpaceDN w:val="0"/>
        <w:ind w:left="1418" w:hanging="720"/>
        <w:rPr>
          <w:rFonts w:asciiTheme="majorHAnsi" w:hAnsiTheme="majorHAnsi" w:cs="Calibri"/>
          <w:spacing w:val="4"/>
          <w:szCs w:val="24"/>
          <w:lang w:val="en-AU" w:eastAsia="en-AU"/>
        </w:rPr>
      </w:pPr>
      <w:r w:rsidRPr="00581613">
        <w:rPr>
          <w:rFonts w:asciiTheme="majorHAnsi" w:hAnsiTheme="majorHAnsi" w:cs="Calibri"/>
          <w:spacing w:val="4"/>
          <w:szCs w:val="24"/>
          <w:lang w:val="en-AU" w:eastAsia="en-AU"/>
        </w:rPr>
        <w:t>Theological College:</w:t>
      </w:r>
    </w:p>
    <w:p w14:paraId="4459B394" w14:textId="77777777" w:rsidR="0096500C" w:rsidRPr="00581613" w:rsidRDefault="0096500C" w:rsidP="00A8320A">
      <w:pPr>
        <w:widowControl w:val="0"/>
        <w:numPr>
          <w:ilvl w:val="1"/>
          <w:numId w:val="286"/>
        </w:numPr>
        <w:autoSpaceDE w:val="0"/>
        <w:autoSpaceDN w:val="0"/>
        <w:ind w:left="2127" w:hanging="720"/>
        <w:rPr>
          <w:rFonts w:asciiTheme="majorHAnsi" w:hAnsiTheme="majorHAnsi" w:cs="Calibri"/>
          <w:spacing w:val="4"/>
          <w:szCs w:val="24"/>
          <w:lang w:val="en-AU"/>
        </w:rPr>
      </w:pPr>
      <w:r w:rsidRPr="00581613">
        <w:rPr>
          <w:rFonts w:asciiTheme="majorHAnsi" w:hAnsiTheme="majorHAnsi" w:cs="Calibri"/>
          <w:spacing w:val="4"/>
          <w:szCs w:val="24"/>
          <w:lang w:val="en-AU"/>
        </w:rPr>
        <w:t xml:space="preserve">Train ministry candidates to be trainers. </w:t>
      </w:r>
    </w:p>
    <w:p w14:paraId="404B1739" w14:textId="77777777" w:rsidR="0096500C" w:rsidRPr="00581613" w:rsidRDefault="0096500C" w:rsidP="00A8320A">
      <w:pPr>
        <w:widowControl w:val="0"/>
        <w:numPr>
          <w:ilvl w:val="1"/>
          <w:numId w:val="286"/>
        </w:numPr>
        <w:autoSpaceDE w:val="0"/>
        <w:autoSpaceDN w:val="0"/>
        <w:ind w:left="2127" w:hanging="720"/>
        <w:rPr>
          <w:rFonts w:asciiTheme="majorHAnsi" w:hAnsiTheme="majorHAnsi" w:cs="Calibri"/>
          <w:spacing w:val="4"/>
          <w:szCs w:val="24"/>
          <w:lang w:val="en-AU"/>
        </w:rPr>
      </w:pPr>
      <w:r w:rsidRPr="00581613">
        <w:rPr>
          <w:rFonts w:asciiTheme="majorHAnsi" w:hAnsiTheme="majorHAnsi" w:cs="Calibri"/>
          <w:spacing w:val="4"/>
          <w:szCs w:val="24"/>
          <w:lang w:val="en-AU"/>
        </w:rPr>
        <w:t xml:space="preserve">Be available to oversee and develop the S.F.E. program at the </w:t>
      </w:r>
      <w:r>
        <w:rPr>
          <w:rFonts w:asciiTheme="majorHAnsi" w:hAnsiTheme="majorHAnsi" w:cs="Calibri"/>
          <w:spacing w:val="4"/>
          <w:szCs w:val="24"/>
          <w:lang w:val="en-AU"/>
        </w:rPr>
        <w:t>p</w:t>
      </w:r>
      <w:r w:rsidRPr="00581613">
        <w:rPr>
          <w:rFonts w:asciiTheme="majorHAnsi" w:hAnsiTheme="majorHAnsi" w:cs="Calibri"/>
          <w:spacing w:val="4"/>
          <w:szCs w:val="24"/>
          <w:lang w:val="en-AU"/>
        </w:rPr>
        <w:t>rincipal’s request.</w:t>
      </w:r>
      <w:r w:rsidRPr="00581613">
        <w:rPr>
          <w:rFonts w:asciiTheme="majorHAnsi" w:hAnsiTheme="majorHAnsi" w:cs="Calibri"/>
          <w:spacing w:val="4"/>
          <w:szCs w:val="24"/>
          <w:lang w:val="en-AU"/>
        </w:rPr>
        <w:tab/>
      </w:r>
    </w:p>
    <w:p w14:paraId="1BC6B31C" w14:textId="77777777" w:rsidR="0096500C" w:rsidRPr="00581613" w:rsidRDefault="0096500C" w:rsidP="00A8320A">
      <w:pPr>
        <w:widowControl w:val="0"/>
        <w:numPr>
          <w:ilvl w:val="0"/>
          <w:numId w:val="287"/>
        </w:numPr>
        <w:autoSpaceDE w:val="0"/>
        <w:autoSpaceDN w:val="0"/>
        <w:ind w:left="1418" w:hanging="720"/>
        <w:rPr>
          <w:rFonts w:asciiTheme="majorHAnsi" w:hAnsiTheme="majorHAnsi" w:cs="Calibri"/>
          <w:spacing w:val="4"/>
          <w:szCs w:val="24"/>
          <w:lang w:val="en-AU" w:eastAsia="en-AU"/>
        </w:rPr>
      </w:pPr>
      <w:r w:rsidRPr="00581613">
        <w:rPr>
          <w:rFonts w:asciiTheme="majorHAnsi" w:hAnsiTheme="majorHAnsi" w:cs="Calibri"/>
          <w:spacing w:val="4"/>
          <w:szCs w:val="24"/>
          <w:lang w:val="en-AU" w:eastAsia="en-AU"/>
        </w:rPr>
        <w:t>Training Pastors:</w:t>
      </w:r>
    </w:p>
    <w:p w14:paraId="30D20500" w14:textId="77777777" w:rsidR="0096500C" w:rsidRPr="00581613" w:rsidRDefault="0096500C" w:rsidP="00A8320A">
      <w:pPr>
        <w:widowControl w:val="0"/>
        <w:numPr>
          <w:ilvl w:val="1"/>
          <w:numId w:val="288"/>
        </w:numPr>
        <w:autoSpaceDE w:val="0"/>
        <w:autoSpaceDN w:val="0"/>
        <w:ind w:left="2127" w:hanging="720"/>
        <w:rPr>
          <w:rFonts w:asciiTheme="majorHAnsi" w:hAnsiTheme="majorHAnsi" w:cs="Calibri"/>
          <w:spacing w:val="4"/>
          <w:szCs w:val="24"/>
          <w:lang w:val="en-AU"/>
        </w:rPr>
      </w:pPr>
      <w:r w:rsidRPr="00581613">
        <w:rPr>
          <w:rFonts w:asciiTheme="majorHAnsi" w:hAnsiTheme="majorHAnsi" w:cs="Calibri"/>
          <w:spacing w:val="4"/>
          <w:szCs w:val="24"/>
          <w:lang w:val="en-AU"/>
        </w:rPr>
        <w:t xml:space="preserve">Mentor by mutual agreement ministry candidates for the first two years after college. </w:t>
      </w:r>
    </w:p>
    <w:p w14:paraId="0416A3F3" w14:textId="77777777" w:rsidR="0096500C" w:rsidRPr="00581613" w:rsidRDefault="0096500C" w:rsidP="00A8320A">
      <w:pPr>
        <w:widowControl w:val="0"/>
        <w:numPr>
          <w:ilvl w:val="1"/>
          <w:numId w:val="288"/>
        </w:numPr>
        <w:autoSpaceDE w:val="0"/>
        <w:autoSpaceDN w:val="0"/>
        <w:ind w:left="2127" w:hanging="720"/>
        <w:rPr>
          <w:rFonts w:asciiTheme="majorHAnsi" w:hAnsiTheme="majorHAnsi" w:cs="Calibri"/>
          <w:spacing w:val="4"/>
          <w:szCs w:val="24"/>
          <w:lang w:val="en-AU"/>
        </w:rPr>
      </w:pPr>
      <w:r w:rsidRPr="00581613">
        <w:rPr>
          <w:rFonts w:asciiTheme="majorHAnsi" w:hAnsiTheme="majorHAnsi" w:cs="Calibri"/>
          <w:spacing w:val="4"/>
          <w:szCs w:val="24"/>
          <w:lang w:val="en-AU"/>
        </w:rPr>
        <w:t>Mentor ministers by mutual agreement as trainers in their local church context.</w:t>
      </w:r>
    </w:p>
    <w:p w14:paraId="739C57AC" w14:textId="77777777" w:rsidR="0096500C" w:rsidRPr="00581613" w:rsidRDefault="0096500C" w:rsidP="00A8320A">
      <w:pPr>
        <w:widowControl w:val="0"/>
        <w:numPr>
          <w:ilvl w:val="1"/>
          <w:numId w:val="288"/>
        </w:numPr>
        <w:autoSpaceDE w:val="0"/>
        <w:autoSpaceDN w:val="0"/>
        <w:ind w:left="2127" w:hanging="720"/>
        <w:rPr>
          <w:rFonts w:asciiTheme="majorHAnsi" w:hAnsiTheme="majorHAnsi" w:cs="Calibri"/>
          <w:spacing w:val="4"/>
          <w:szCs w:val="24"/>
          <w:lang w:val="en-AU"/>
        </w:rPr>
      </w:pPr>
      <w:r w:rsidRPr="00581613">
        <w:rPr>
          <w:rFonts w:asciiTheme="majorHAnsi" w:hAnsiTheme="majorHAnsi" w:cs="Calibri"/>
          <w:spacing w:val="4"/>
          <w:szCs w:val="24"/>
          <w:lang w:val="en-AU"/>
        </w:rPr>
        <w:t>Assist ministers who are working with trainees.</w:t>
      </w:r>
    </w:p>
    <w:p w14:paraId="4FDC5CBE" w14:textId="77777777" w:rsidR="0096500C" w:rsidRPr="00581613" w:rsidRDefault="0096500C" w:rsidP="00A8320A">
      <w:pPr>
        <w:widowControl w:val="0"/>
        <w:numPr>
          <w:ilvl w:val="1"/>
          <w:numId w:val="288"/>
        </w:numPr>
        <w:autoSpaceDE w:val="0"/>
        <w:autoSpaceDN w:val="0"/>
        <w:ind w:left="2127" w:hanging="720"/>
        <w:rPr>
          <w:rFonts w:asciiTheme="majorHAnsi" w:hAnsiTheme="majorHAnsi" w:cs="Calibri"/>
          <w:spacing w:val="4"/>
          <w:szCs w:val="24"/>
          <w:lang w:val="en-AU"/>
        </w:rPr>
      </w:pPr>
      <w:r w:rsidRPr="00581613">
        <w:rPr>
          <w:rFonts w:asciiTheme="majorHAnsi" w:hAnsiTheme="majorHAnsi" w:cs="Calibri"/>
          <w:spacing w:val="4"/>
          <w:szCs w:val="24"/>
          <w:lang w:val="en-AU"/>
        </w:rPr>
        <w:t xml:space="preserve">Seek to liaise with the other </w:t>
      </w:r>
      <w:r>
        <w:rPr>
          <w:rFonts w:asciiTheme="majorHAnsi" w:hAnsiTheme="majorHAnsi" w:cs="Calibri"/>
          <w:spacing w:val="4"/>
          <w:szCs w:val="24"/>
          <w:lang w:val="en-AU"/>
        </w:rPr>
        <w:t>c</w:t>
      </w:r>
      <w:r w:rsidRPr="00581613">
        <w:rPr>
          <w:rFonts w:asciiTheme="majorHAnsi" w:hAnsiTheme="majorHAnsi" w:cs="Calibri"/>
          <w:spacing w:val="4"/>
          <w:szCs w:val="24"/>
          <w:lang w:val="en-AU"/>
        </w:rPr>
        <w:t>ommittees of the PCV engaged in training to discuss areas of mutual cooperation.</w:t>
      </w:r>
    </w:p>
    <w:p w14:paraId="53DEB738" w14:textId="77777777" w:rsidR="0096500C" w:rsidRPr="00581613" w:rsidRDefault="0096500C" w:rsidP="0096500C">
      <w:pPr>
        <w:widowControl w:val="0"/>
        <w:autoSpaceDE w:val="0"/>
        <w:autoSpaceDN w:val="0"/>
        <w:ind w:left="284"/>
        <w:rPr>
          <w:rFonts w:asciiTheme="majorHAnsi" w:hAnsiTheme="majorHAnsi" w:cs="Calibri"/>
          <w:spacing w:val="4"/>
          <w:lang w:val="en-AU"/>
        </w:rPr>
      </w:pPr>
    </w:p>
    <w:p w14:paraId="2227C326" w14:textId="7DDEF12D" w:rsidR="0096500C" w:rsidRPr="005C3266" w:rsidRDefault="0096500C" w:rsidP="005C3266">
      <w:pPr>
        <w:ind w:left="0" w:firstLine="5"/>
        <w:rPr>
          <w:rFonts w:asciiTheme="majorHAnsi" w:eastAsia="Calibri" w:hAnsiTheme="majorHAnsi" w:cstheme="majorHAnsi"/>
          <w:b/>
          <w:bCs/>
          <w:sz w:val="22"/>
          <w:szCs w:val="22"/>
          <w:lang w:val="en-AU" w:eastAsia="en-GB"/>
        </w:rPr>
      </w:pPr>
      <w:r w:rsidRPr="005C3266">
        <w:rPr>
          <w:rFonts w:asciiTheme="majorHAnsi" w:eastAsia="Calibri" w:hAnsiTheme="majorHAnsi" w:cstheme="majorHAnsi"/>
          <w:b/>
          <w:bCs/>
          <w:sz w:val="22"/>
          <w:szCs w:val="22"/>
          <w:lang w:val="en-AU" w:eastAsia="en-GB"/>
        </w:rPr>
        <w:t>4.</w:t>
      </w:r>
      <w:r w:rsidRPr="005C3266">
        <w:rPr>
          <w:rFonts w:asciiTheme="majorHAnsi" w:eastAsia="Calibri" w:hAnsiTheme="majorHAnsi" w:cstheme="majorHAnsi"/>
          <w:b/>
          <w:bCs/>
          <w:sz w:val="22"/>
          <w:szCs w:val="22"/>
          <w:lang w:val="en-AU" w:eastAsia="en-GB"/>
        </w:rPr>
        <w:tab/>
        <w:t xml:space="preserve">Terms of employment: (cf. GAV 2007, min 66.9-10) </w:t>
      </w:r>
    </w:p>
    <w:p w14:paraId="6A76608B" w14:textId="77777777" w:rsidR="0096500C" w:rsidRPr="00581613" w:rsidRDefault="0096500C" w:rsidP="00A8320A">
      <w:pPr>
        <w:widowControl w:val="0"/>
        <w:numPr>
          <w:ilvl w:val="1"/>
          <w:numId w:val="289"/>
        </w:numPr>
        <w:autoSpaceDE w:val="0"/>
        <w:autoSpaceDN w:val="0"/>
        <w:ind w:left="1418" w:hanging="720"/>
        <w:rPr>
          <w:rFonts w:asciiTheme="majorHAnsi" w:hAnsiTheme="majorHAnsi" w:cs="Calibri"/>
          <w:spacing w:val="4"/>
          <w:szCs w:val="24"/>
          <w:lang w:val="en-AU"/>
        </w:rPr>
      </w:pPr>
      <w:r w:rsidRPr="00581613">
        <w:rPr>
          <w:rFonts w:asciiTheme="majorHAnsi" w:hAnsiTheme="majorHAnsi" w:cs="Calibri"/>
          <w:spacing w:val="4"/>
          <w:szCs w:val="24"/>
          <w:lang w:val="en-AU"/>
        </w:rPr>
        <w:t>1.05 times minister’s minimum remuneration package.</w:t>
      </w:r>
    </w:p>
    <w:p w14:paraId="5A62A93C" w14:textId="77777777" w:rsidR="0096500C" w:rsidRPr="00581613" w:rsidRDefault="0096500C" w:rsidP="00A8320A">
      <w:pPr>
        <w:widowControl w:val="0"/>
        <w:numPr>
          <w:ilvl w:val="1"/>
          <w:numId w:val="289"/>
        </w:numPr>
        <w:autoSpaceDE w:val="0"/>
        <w:autoSpaceDN w:val="0"/>
        <w:ind w:left="1418" w:hanging="720"/>
        <w:rPr>
          <w:rFonts w:asciiTheme="majorHAnsi" w:hAnsiTheme="majorHAnsi" w:cs="Calibri"/>
          <w:spacing w:val="4"/>
          <w:szCs w:val="24"/>
          <w:lang w:val="en-AU"/>
        </w:rPr>
      </w:pPr>
      <w:r w:rsidRPr="00581613">
        <w:rPr>
          <w:rFonts w:asciiTheme="majorHAnsi" w:hAnsiTheme="majorHAnsi" w:cs="Calibri"/>
          <w:spacing w:val="4"/>
          <w:szCs w:val="24"/>
          <w:lang w:val="en-AU"/>
        </w:rPr>
        <w:t>Payment of additional NCB for work-related travel exceeding 6000 km at the Assembly rate.</w:t>
      </w:r>
    </w:p>
    <w:p w14:paraId="16033C7D" w14:textId="77777777" w:rsidR="0096500C" w:rsidRPr="00581613" w:rsidRDefault="0096500C" w:rsidP="00A8320A">
      <w:pPr>
        <w:widowControl w:val="0"/>
        <w:numPr>
          <w:ilvl w:val="1"/>
          <w:numId w:val="289"/>
        </w:numPr>
        <w:autoSpaceDE w:val="0"/>
        <w:autoSpaceDN w:val="0"/>
        <w:ind w:left="1418" w:hanging="720"/>
        <w:rPr>
          <w:rFonts w:asciiTheme="majorHAnsi" w:hAnsiTheme="majorHAnsi" w:cs="Calibri"/>
          <w:spacing w:val="4"/>
          <w:szCs w:val="24"/>
          <w:lang w:val="en-AU"/>
        </w:rPr>
      </w:pPr>
      <w:r w:rsidRPr="00581613">
        <w:rPr>
          <w:rFonts w:asciiTheme="majorHAnsi" w:hAnsiTheme="majorHAnsi" w:cs="Calibri"/>
          <w:spacing w:val="4"/>
          <w:szCs w:val="24"/>
          <w:lang w:val="en-AU"/>
        </w:rPr>
        <w:t>Manse provided or manse allowance.</w:t>
      </w:r>
    </w:p>
    <w:p w14:paraId="15344B26" w14:textId="77777777" w:rsidR="0096500C" w:rsidRPr="00581613" w:rsidRDefault="0096500C" w:rsidP="00A8320A">
      <w:pPr>
        <w:widowControl w:val="0"/>
        <w:numPr>
          <w:ilvl w:val="1"/>
          <w:numId w:val="289"/>
        </w:numPr>
        <w:autoSpaceDE w:val="0"/>
        <w:autoSpaceDN w:val="0"/>
        <w:ind w:left="1418" w:hanging="720"/>
        <w:rPr>
          <w:rFonts w:asciiTheme="majorHAnsi" w:hAnsiTheme="majorHAnsi" w:cs="Calibri"/>
          <w:spacing w:val="4"/>
          <w:szCs w:val="24"/>
          <w:lang w:val="en-AU"/>
        </w:rPr>
      </w:pPr>
      <w:r w:rsidRPr="00581613">
        <w:rPr>
          <w:rFonts w:asciiTheme="majorHAnsi" w:hAnsiTheme="majorHAnsi" w:cs="Calibri"/>
          <w:spacing w:val="4"/>
          <w:szCs w:val="24"/>
          <w:lang w:val="en-AU"/>
        </w:rPr>
        <w:t>Telephone rental plus all calls.</w:t>
      </w:r>
    </w:p>
    <w:p w14:paraId="1233AC13" w14:textId="77777777" w:rsidR="0096500C" w:rsidRPr="00581613" w:rsidRDefault="0096500C" w:rsidP="00A8320A">
      <w:pPr>
        <w:widowControl w:val="0"/>
        <w:numPr>
          <w:ilvl w:val="1"/>
          <w:numId w:val="289"/>
        </w:numPr>
        <w:autoSpaceDE w:val="0"/>
        <w:autoSpaceDN w:val="0"/>
        <w:ind w:left="1418" w:hanging="720"/>
        <w:rPr>
          <w:rFonts w:asciiTheme="majorHAnsi" w:hAnsiTheme="majorHAnsi" w:cs="Calibri"/>
          <w:spacing w:val="4"/>
          <w:szCs w:val="24"/>
          <w:lang w:val="en-AU"/>
        </w:rPr>
      </w:pPr>
      <w:r w:rsidRPr="00581613">
        <w:rPr>
          <w:rFonts w:asciiTheme="majorHAnsi" w:hAnsiTheme="majorHAnsi" w:cs="Calibri"/>
          <w:spacing w:val="4"/>
          <w:szCs w:val="24"/>
          <w:lang w:val="en-AU"/>
        </w:rPr>
        <w:t>Manse energy.</w:t>
      </w:r>
    </w:p>
    <w:p w14:paraId="635D2260" w14:textId="77777777" w:rsidR="0096500C" w:rsidRPr="00581613" w:rsidRDefault="0096500C" w:rsidP="00A8320A">
      <w:pPr>
        <w:widowControl w:val="0"/>
        <w:numPr>
          <w:ilvl w:val="1"/>
          <w:numId w:val="289"/>
        </w:numPr>
        <w:autoSpaceDE w:val="0"/>
        <w:autoSpaceDN w:val="0"/>
        <w:ind w:left="1418" w:hanging="720"/>
        <w:rPr>
          <w:rFonts w:asciiTheme="majorHAnsi" w:hAnsiTheme="majorHAnsi" w:cs="Calibri"/>
          <w:spacing w:val="4"/>
          <w:szCs w:val="24"/>
          <w:lang w:val="en-AU"/>
        </w:rPr>
      </w:pPr>
      <w:r w:rsidRPr="00581613">
        <w:rPr>
          <w:rFonts w:asciiTheme="majorHAnsi" w:hAnsiTheme="majorHAnsi" w:cs="Calibri"/>
          <w:spacing w:val="4"/>
          <w:szCs w:val="24"/>
          <w:lang w:val="en-AU"/>
        </w:rPr>
        <w:t>Superannuation at the ministerial rate.</w:t>
      </w:r>
    </w:p>
    <w:p w14:paraId="06FCB60A" w14:textId="77777777" w:rsidR="0096500C" w:rsidRPr="00581613" w:rsidRDefault="0096500C" w:rsidP="00A8320A">
      <w:pPr>
        <w:widowControl w:val="0"/>
        <w:numPr>
          <w:ilvl w:val="1"/>
          <w:numId w:val="289"/>
        </w:numPr>
        <w:autoSpaceDE w:val="0"/>
        <w:autoSpaceDN w:val="0"/>
        <w:ind w:left="1418" w:hanging="720"/>
        <w:rPr>
          <w:rFonts w:asciiTheme="majorHAnsi" w:hAnsiTheme="majorHAnsi" w:cs="Calibri"/>
          <w:spacing w:val="4"/>
          <w:szCs w:val="24"/>
          <w:lang w:val="en-AU"/>
        </w:rPr>
      </w:pPr>
      <w:r w:rsidRPr="00581613">
        <w:rPr>
          <w:rFonts w:asciiTheme="majorHAnsi" w:hAnsiTheme="majorHAnsi" w:cs="Calibri"/>
          <w:spacing w:val="4"/>
          <w:szCs w:val="24"/>
          <w:lang w:val="en-AU"/>
        </w:rPr>
        <w:t>Five weeks annual leave.</w:t>
      </w:r>
    </w:p>
    <w:p w14:paraId="27E04619" w14:textId="77777777" w:rsidR="0096500C" w:rsidRPr="00581613" w:rsidRDefault="0096500C" w:rsidP="00A8320A">
      <w:pPr>
        <w:widowControl w:val="0"/>
        <w:numPr>
          <w:ilvl w:val="1"/>
          <w:numId w:val="289"/>
        </w:numPr>
        <w:autoSpaceDE w:val="0"/>
        <w:autoSpaceDN w:val="0"/>
        <w:ind w:left="1418" w:hanging="720"/>
        <w:rPr>
          <w:rFonts w:asciiTheme="majorHAnsi" w:hAnsiTheme="majorHAnsi" w:cs="Calibri"/>
          <w:spacing w:val="4"/>
          <w:szCs w:val="24"/>
          <w:lang w:val="en-AU"/>
        </w:rPr>
      </w:pPr>
      <w:r w:rsidRPr="00581613">
        <w:rPr>
          <w:rFonts w:asciiTheme="majorHAnsi" w:hAnsiTheme="majorHAnsi" w:cs="Calibri"/>
          <w:spacing w:val="4"/>
          <w:szCs w:val="24"/>
          <w:lang w:val="en-AU"/>
        </w:rPr>
        <w:t>One week study leave.</w:t>
      </w:r>
    </w:p>
    <w:p w14:paraId="61EDE3DA" w14:textId="77777777" w:rsidR="0096500C" w:rsidRPr="00581613" w:rsidRDefault="0096500C" w:rsidP="00A8320A">
      <w:pPr>
        <w:widowControl w:val="0"/>
        <w:numPr>
          <w:ilvl w:val="1"/>
          <w:numId w:val="289"/>
        </w:numPr>
        <w:autoSpaceDE w:val="0"/>
        <w:autoSpaceDN w:val="0"/>
        <w:ind w:left="1418" w:hanging="720"/>
        <w:rPr>
          <w:rFonts w:asciiTheme="majorHAnsi" w:hAnsiTheme="majorHAnsi" w:cs="Calibri"/>
          <w:spacing w:val="4"/>
          <w:szCs w:val="24"/>
          <w:lang w:val="en-AU"/>
        </w:rPr>
      </w:pPr>
      <w:r w:rsidRPr="00581613">
        <w:rPr>
          <w:rFonts w:asciiTheme="majorHAnsi" w:hAnsiTheme="majorHAnsi" w:cs="Calibri"/>
          <w:spacing w:val="4"/>
          <w:szCs w:val="24"/>
          <w:lang w:val="en-AU"/>
        </w:rPr>
        <w:t>Removal costs.</w:t>
      </w:r>
    </w:p>
    <w:p w14:paraId="7E4B19ED" w14:textId="77777777" w:rsidR="0096500C" w:rsidRPr="00581613" w:rsidRDefault="0096500C" w:rsidP="00A8320A">
      <w:pPr>
        <w:widowControl w:val="0"/>
        <w:numPr>
          <w:ilvl w:val="1"/>
          <w:numId w:val="289"/>
        </w:numPr>
        <w:autoSpaceDE w:val="0"/>
        <w:autoSpaceDN w:val="0"/>
        <w:ind w:left="1418" w:hanging="720"/>
        <w:rPr>
          <w:rFonts w:asciiTheme="majorHAnsi" w:hAnsiTheme="majorHAnsi" w:cs="Calibri"/>
          <w:spacing w:val="4"/>
          <w:szCs w:val="24"/>
          <w:lang w:val="en-AU"/>
        </w:rPr>
      </w:pPr>
      <w:r w:rsidRPr="00581613">
        <w:rPr>
          <w:rFonts w:asciiTheme="majorHAnsi" w:hAnsiTheme="majorHAnsi" w:cs="Calibri"/>
          <w:spacing w:val="4"/>
          <w:szCs w:val="24"/>
          <w:lang w:val="en-AU"/>
        </w:rPr>
        <w:t xml:space="preserve">Work Cover and minister’s </w:t>
      </w:r>
      <w:r>
        <w:rPr>
          <w:rFonts w:asciiTheme="majorHAnsi" w:hAnsiTheme="majorHAnsi" w:cs="Calibri"/>
          <w:spacing w:val="4"/>
          <w:szCs w:val="24"/>
          <w:lang w:val="en-AU"/>
        </w:rPr>
        <w:t>d</w:t>
      </w:r>
      <w:r w:rsidRPr="00581613">
        <w:rPr>
          <w:rFonts w:asciiTheme="majorHAnsi" w:hAnsiTheme="majorHAnsi" w:cs="Calibri"/>
          <w:spacing w:val="4"/>
          <w:szCs w:val="24"/>
          <w:lang w:val="en-AU"/>
        </w:rPr>
        <w:t>is</w:t>
      </w:r>
      <w:r>
        <w:rPr>
          <w:rFonts w:asciiTheme="majorHAnsi" w:hAnsiTheme="majorHAnsi" w:cs="Calibri"/>
          <w:spacing w:val="4"/>
          <w:szCs w:val="24"/>
          <w:lang w:val="en-AU"/>
        </w:rPr>
        <w:t>ability i</w:t>
      </w:r>
      <w:r w:rsidRPr="00581613">
        <w:rPr>
          <w:rFonts w:asciiTheme="majorHAnsi" w:hAnsiTheme="majorHAnsi" w:cs="Calibri"/>
          <w:spacing w:val="4"/>
          <w:szCs w:val="24"/>
          <w:lang w:val="en-AU"/>
        </w:rPr>
        <w:t>nsurance.</w:t>
      </w:r>
    </w:p>
    <w:p w14:paraId="222EA358" w14:textId="2ED07126" w:rsidR="0096500C" w:rsidRPr="00581613" w:rsidRDefault="0096500C" w:rsidP="00A8320A">
      <w:pPr>
        <w:widowControl w:val="0"/>
        <w:numPr>
          <w:ilvl w:val="1"/>
          <w:numId w:val="289"/>
        </w:numPr>
        <w:autoSpaceDE w:val="0"/>
        <w:autoSpaceDN w:val="0"/>
        <w:ind w:left="1418" w:hanging="720"/>
        <w:rPr>
          <w:rFonts w:asciiTheme="majorHAnsi" w:hAnsiTheme="majorHAnsi" w:cs="Calibri"/>
          <w:spacing w:val="4"/>
          <w:szCs w:val="24"/>
          <w:lang w:val="en-AU"/>
        </w:rPr>
      </w:pPr>
      <w:r w:rsidRPr="00581613">
        <w:rPr>
          <w:rFonts w:asciiTheme="majorHAnsi" w:hAnsiTheme="majorHAnsi" w:cs="Calibri"/>
          <w:spacing w:val="4"/>
          <w:szCs w:val="24"/>
          <w:lang w:val="en-AU"/>
        </w:rPr>
        <w:t xml:space="preserve">Long service leave according to provisions for </w:t>
      </w:r>
      <w:r>
        <w:rPr>
          <w:rFonts w:asciiTheme="majorHAnsi" w:hAnsiTheme="majorHAnsi" w:cs="Calibri"/>
          <w:spacing w:val="4"/>
          <w:szCs w:val="24"/>
          <w:lang w:val="en-AU"/>
        </w:rPr>
        <w:t>m</w:t>
      </w:r>
      <w:r w:rsidRPr="00581613">
        <w:rPr>
          <w:rFonts w:asciiTheme="majorHAnsi" w:hAnsiTheme="majorHAnsi" w:cs="Calibri"/>
          <w:spacing w:val="4"/>
          <w:szCs w:val="24"/>
          <w:lang w:val="en-AU"/>
        </w:rPr>
        <w:t xml:space="preserve">inisters under </w:t>
      </w:r>
      <w:r w:rsidR="00E46E69">
        <w:rPr>
          <w:rFonts w:asciiTheme="majorHAnsi" w:hAnsiTheme="majorHAnsi" w:cs="Calibri"/>
          <w:spacing w:val="4"/>
          <w:szCs w:val="24"/>
          <w:lang w:val="en-AU"/>
        </w:rPr>
        <w:t>PCV M</w:t>
      </w:r>
      <w:r w:rsidRPr="00581613">
        <w:rPr>
          <w:rFonts w:asciiTheme="majorHAnsi" w:hAnsiTheme="majorHAnsi" w:cs="Calibri"/>
          <w:spacing w:val="4"/>
          <w:szCs w:val="24"/>
          <w:lang w:val="en-AU"/>
        </w:rPr>
        <w:t>inist</w:t>
      </w:r>
      <w:r w:rsidR="00E46E69">
        <w:rPr>
          <w:rFonts w:asciiTheme="majorHAnsi" w:hAnsiTheme="majorHAnsi" w:cs="Calibri"/>
          <w:spacing w:val="4"/>
          <w:szCs w:val="24"/>
          <w:lang w:val="en-AU"/>
        </w:rPr>
        <w:t>ers Long Service Leave</w:t>
      </w:r>
      <w:r w:rsidRPr="00581613">
        <w:rPr>
          <w:rFonts w:asciiTheme="majorHAnsi" w:hAnsiTheme="majorHAnsi" w:cs="Calibri"/>
          <w:spacing w:val="4"/>
          <w:szCs w:val="24"/>
          <w:lang w:val="en-AU"/>
        </w:rPr>
        <w:t xml:space="preserve"> </w:t>
      </w:r>
      <w:r>
        <w:rPr>
          <w:rFonts w:asciiTheme="majorHAnsi" w:hAnsiTheme="majorHAnsi" w:cs="Calibri"/>
          <w:spacing w:val="4"/>
          <w:szCs w:val="24"/>
          <w:lang w:val="en-AU"/>
        </w:rPr>
        <w:t>r</w:t>
      </w:r>
      <w:r w:rsidRPr="00581613">
        <w:rPr>
          <w:rFonts w:asciiTheme="majorHAnsi" w:hAnsiTheme="majorHAnsi" w:cs="Calibri"/>
          <w:spacing w:val="4"/>
          <w:szCs w:val="24"/>
          <w:lang w:val="en-AU"/>
        </w:rPr>
        <w:t>egulation 2</w:t>
      </w:r>
      <w:r>
        <w:rPr>
          <w:rFonts w:asciiTheme="majorHAnsi" w:hAnsiTheme="majorHAnsi" w:cs="Calibri"/>
          <w:spacing w:val="4"/>
          <w:szCs w:val="24"/>
          <w:lang w:val="en-AU"/>
        </w:rPr>
        <w:t>1</w:t>
      </w:r>
      <w:r w:rsidRPr="00581613">
        <w:rPr>
          <w:rFonts w:asciiTheme="majorHAnsi" w:hAnsiTheme="majorHAnsi" w:cs="Calibri"/>
          <w:spacing w:val="4"/>
          <w:szCs w:val="24"/>
          <w:lang w:val="en-AU"/>
        </w:rPr>
        <w:t>.</w:t>
      </w:r>
    </w:p>
    <w:p w14:paraId="723D1F63" w14:textId="77777777" w:rsidR="0096500C" w:rsidRPr="00581613" w:rsidRDefault="0096500C" w:rsidP="00A8320A">
      <w:pPr>
        <w:widowControl w:val="0"/>
        <w:numPr>
          <w:ilvl w:val="1"/>
          <w:numId w:val="289"/>
        </w:numPr>
        <w:autoSpaceDE w:val="0"/>
        <w:autoSpaceDN w:val="0"/>
        <w:ind w:left="1418" w:hanging="720"/>
        <w:rPr>
          <w:rFonts w:asciiTheme="majorHAnsi" w:hAnsiTheme="majorHAnsi" w:cs="Calibri"/>
          <w:spacing w:val="4"/>
          <w:szCs w:val="24"/>
          <w:lang w:val="en-AU"/>
        </w:rPr>
      </w:pPr>
      <w:r w:rsidRPr="00581613">
        <w:rPr>
          <w:rFonts w:asciiTheme="majorHAnsi" w:hAnsiTheme="majorHAnsi" w:cs="Calibri"/>
          <w:spacing w:val="4"/>
          <w:szCs w:val="24"/>
          <w:lang w:val="en-AU"/>
        </w:rPr>
        <w:t>Any other provision the Assembly may determine from time to time.</w:t>
      </w:r>
    </w:p>
    <w:p w14:paraId="2DEA108D" w14:textId="77777777" w:rsidR="0096500C" w:rsidRPr="00581613" w:rsidRDefault="0096500C" w:rsidP="00A8320A">
      <w:pPr>
        <w:widowControl w:val="0"/>
        <w:numPr>
          <w:ilvl w:val="1"/>
          <w:numId w:val="289"/>
        </w:numPr>
        <w:autoSpaceDE w:val="0"/>
        <w:autoSpaceDN w:val="0"/>
        <w:ind w:left="1418" w:hanging="720"/>
        <w:rPr>
          <w:rFonts w:asciiTheme="majorHAnsi" w:hAnsiTheme="majorHAnsi" w:cs="Calibri"/>
          <w:spacing w:val="4"/>
          <w:szCs w:val="24"/>
          <w:lang w:val="en-AU"/>
        </w:rPr>
      </w:pPr>
      <w:r w:rsidRPr="00581613">
        <w:rPr>
          <w:rFonts w:asciiTheme="majorHAnsi" w:hAnsiTheme="majorHAnsi" w:cs="Calibri"/>
          <w:spacing w:val="4"/>
          <w:szCs w:val="24"/>
          <w:lang w:val="en-AU"/>
        </w:rPr>
        <w:t>The position is a full-time appointment.</w:t>
      </w:r>
    </w:p>
    <w:p w14:paraId="0789C72B" w14:textId="77777777" w:rsidR="0096500C" w:rsidRPr="00581613" w:rsidRDefault="0096500C" w:rsidP="00A8320A">
      <w:pPr>
        <w:widowControl w:val="0"/>
        <w:numPr>
          <w:ilvl w:val="1"/>
          <w:numId w:val="289"/>
        </w:numPr>
        <w:autoSpaceDE w:val="0"/>
        <w:autoSpaceDN w:val="0"/>
        <w:ind w:left="1418" w:hanging="720"/>
        <w:rPr>
          <w:rFonts w:asciiTheme="majorHAnsi" w:hAnsiTheme="majorHAnsi" w:cs="Calibri"/>
          <w:spacing w:val="4"/>
          <w:szCs w:val="24"/>
          <w:lang w:val="en-AU"/>
        </w:rPr>
      </w:pPr>
      <w:r w:rsidRPr="00581613">
        <w:rPr>
          <w:rFonts w:asciiTheme="majorHAnsi" w:hAnsiTheme="majorHAnsi" w:cs="Calibri"/>
          <w:spacing w:val="4"/>
          <w:szCs w:val="24"/>
          <w:lang w:val="en-AU"/>
        </w:rPr>
        <w:lastRenderedPageBreak/>
        <w:t xml:space="preserve">The appointment is for an initial period of </w:t>
      </w:r>
      <w:r>
        <w:rPr>
          <w:rFonts w:asciiTheme="majorHAnsi" w:hAnsiTheme="majorHAnsi" w:cs="Calibri"/>
          <w:spacing w:val="4"/>
          <w:szCs w:val="24"/>
          <w:lang w:val="en-AU"/>
        </w:rPr>
        <w:t>three years terminable by six</w:t>
      </w:r>
      <w:r w:rsidRPr="00581613">
        <w:rPr>
          <w:rFonts w:asciiTheme="majorHAnsi" w:hAnsiTheme="majorHAnsi" w:cs="Calibri"/>
          <w:spacing w:val="4"/>
          <w:szCs w:val="24"/>
          <w:lang w:val="en-AU"/>
        </w:rPr>
        <w:t xml:space="preserve"> months’ notice on either side. </w:t>
      </w:r>
    </w:p>
    <w:p w14:paraId="4BAA7D35" w14:textId="77777777" w:rsidR="0096500C" w:rsidRPr="00581613" w:rsidRDefault="0096500C" w:rsidP="00A8320A">
      <w:pPr>
        <w:widowControl w:val="0"/>
        <w:numPr>
          <w:ilvl w:val="1"/>
          <w:numId w:val="289"/>
        </w:numPr>
        <w:autoSpaceDE w:val="0"/>
        <w:autoSpaceDN w:val="0"/>
        <w:ind w:left="1418" w:hanging="720"/>
        <w:rPr>
          <w:rFonts w:asciiTheme="majorHAnsi" w:hAnsiTheme="majorHAnsi" w:cs="Calibri"/>
          <w:spacing w:val="4"/>
          <w:szCs w:val="24"/>
          <w:lang w:val="en-AU"/>
        </w:rPr>
      </w:pPr>
      <w:r w:rsidRPr="00581613">
        <w:rPr>
          <w:rFonts w:asciiTheme="majorHAnsi" w:hAnsiTheme="majorHAnsi" w:cs="Calibri"/>
          <w:spacing w:val="4"/>
          <w:szCs w:val="24"/>
          <w:lang w:val="en-AU"/>
        </w:rPr>
        <w:t>Following a satisfactory professional review the appo</w:t>
      </w:r>
      <w:r>
        <w:rPr>
          <w:rFonts w:asciiTheme="majorHAnsi" w:hAnsiTheme="majorHAnsi" w:cs="Calibri"/>
          <w:spacing w:val="4"/>
          <w:szCs w:val="24"/>
          <w:lang w:val="en-AU"/>
        </w:rPr>
        <w:t>intment shall be for a further seven</w:t>
      </w:r>
      <w:r w:rsidRPr="00581613">
        <w:rPr>
          <w:rFonts w:asciiTheme="majorHAnsi" w:hAnsiTheme="majorHAnsi" w:cs="Calibri"/>
          <w:spacing w:val="4"/>
          <w:szCs w:val="24"/>
          <w:lang w:val="en-AU"/>
        </w:rPr>
        <w:t xml:space="preserve"> years with major reviews after </w:t>
      </w:r>
      <w:r>
        <w:rPr>
          <w:rFonts w:asciiTheme="majorHAnsi" w:hAnsiTheme="majorHAnsi" w:cs="Calibri"/>
          <w:spacing w:val="4"/>
          <w:szCs w:val="24"/>
          <w:lang w:val="en-AU"/>
        </w:rPr>
        <w:t>three and five</w:t>
      </w:r>
      <w:r w:rsidRPr="00581613">
        <w:rPr>
          <w:rFonts w:asciiTheme="majorHAnsi" w:hAnsiTheme="majorHAnsi" w:cs="Calibri"/>
          <w:spacing w:val="4"/>
          <w:szCs w:val="24"/>
          <w:lang w:val="en-AU"/>
        </w:rPr>
        <w:t xml:space="preserve"> years terminable by </w:t>
      </w:r>
      <w:r>
        <w:rPr>
          <w:rFonts w:asciiTheme="majorHAnsi" w:hAnsiTheme="majorHAnsi" w:cs="Calibri"/>
          <w:spacing w:val="4"/>
          <w:szCs w:val="24"/>
          <w:lang w:val="en-AU"/>
        </w:rPr>
        <w:t>six</w:t>
      </w:r>
      <w:r w:rsidRPr="00581613">
        <w:rPr>
          <w:rFonts w:asciiTheme="majorHAnsi" w:hAnsiTheme="majorHAnsi" w:cs="Calibri"/>
          <w:spacing w:val="4"/>
          <w:szCs w:val="24"/>
          <w:lang w:val="en-AU"/>
        </w:rPr>
        <w:t xml:space="preserve"> months’ notice on either side.</w:t>
      </w:r>
    </w:p>
    <w:p w14:paraId="66924A1F" w14:textId="77777777" w:rsidR="0096500C" w:rsidRPr="00581613" w:rsidRDefault="0096500C" w:rsidP="0096500C">
      <w:pPr>
        <w:widowControl w:val="0"/>
        <w:autoSpaceDE w:val="0"/>
        <w:autoSpaceDN w:val="0"/>
        <w:ind w:left="1440" w:hanging="589"/>
        <w:jc w:val="left"/>
        <w:rPr>
          <w:rFonts w:asciiTheme="majorHAnsi" w:hAnsiTheme="majorHAnsi" w:cs="Calibri"/>
          <w:spacing w:val="4"/>
          <w:lang w:val="en-AU"/>
        </w:rPr>
      </w:pPr>
    </w:p>
    <w:p w14:paraId="1532685F" w14:textId="2BC124E1" w:rsidR="00D6526C" w:rsidRDefault="00D6526C">
      <w:pPr>
        <w:ind w:left="0"/>
        <w:jc w:val="left"/>
        <w:rPr>
          <w:rFonts w:asciiTheme="majorHAnsi" w:hAnsiTheme="majorHAnsi" w:cs="Calibri"/>
          <w:spacing w:val="4"/>
          <w:lang w:val="en-AU"/>
        </w:rPr>
      </w:pPr>
      <w:r>
        <w:rPr>
          <w:rFonts w:asciiTheme="majorHAnsi" w:hAnsiTheme="majorHAnsi" w:cs="Calibri"/>
          <w:spacing w:val="4"/>
          <w:lang w:val="en-AU"/>
        </w:rPr>
        <w:br w:type="page"/>
      </w:r>
    </w:p>
    <w:p w14:paraId="2642FE4A" w14:textId="4CBBA4D3" w:rsidR="00D6526C" w:rsidRPr="00CD1E95" w:rsidRDefault="00D6526C" w:rsidP="0041243A">
      <w:pPr>
        <w:pStyle w:val="Heading2"/>
        <w:numPr>
          <w:ilvl w:val="0"/>
          <w:numId w:val="574"/>
        </w:numPr>
        <w:spacing w:before="200" w:after="200"/>
        <w:ind w:left="709"/>
        <w:jc w:val="both"/>
        <w:rPr>
          <w:rFonts w:cs="Calibri"/>
          <w:noProof/>
          <w:lang w:eastAsia="en-AU"/>
        </w:rPr>
      </w:pPr>
      <w:bookmarkStart w:id="563" w:name="_Toc150178095"/>
      <w:r w:rsidRPr="00CD1E95">
        <w:rPr>
          <w:rFonts w:cs="Calibri"/>
          <w:noProof/>
          <w:lang w:eastAsia="en-AU"/>
        </w:rPr>
        <w:lastRenderedPageBreak/>
        <w:t>PCV Archivist</w:t>
      </w:r>
      <w:bookmarkEnd w:id="563"/>
    </w:p>
    <w:p w14:paraId="036256FB" w14:textId="0961DE47" w:rsidR="00D6526C" w:rsidRPr="00544682" w:rsidRDefault="00D6526C" w:rsidP="007572A3">
      <w:pPr>
        <w:ind w:left="0"/>
        <w:rPr>
          <w:lang w:val="en-AU"/>
        </w:rPr>
      </w:pPr>
      <w:r w:rsidRPr="00544682">
        <w:rPr>
          <w:lang w:val="en-AU"/>
        </w:rPr>
        <w:t>The archivist, under the supervision of and reporting to the Clerk of Assembly, shall be the principal person to care for the PCV Archive, and in particular, will:</w:t>
      </w:r>
    </w:p>
    <w:p w14:paraId="23972AB5" w14:textId="77777777" w:rsidR="00D6526C" w:rsidRPr="00657C16" w:rsidRDefault="00D6526C" w:rsidP="0041243A">
      <w:pPr>
        <w:pStyle w:val="ListParagraph"/>
        <w:numPr>
          <w:ilvl w:val="0"/>
          <w:numId w:val="395"/>
        </w:numPr>
        <w:ind w:left="709" w:hanging="709"/>
        <w:rPr>
          <w:rFonts w:asciiTheme="majorHAnsi" w:hAnsiTheme="majorHAnsi" w:cstheme="majorHAnsi"/>
          <w:lang w:val="en-AU"/>
        </w:rPr>
      </w:pPr>
      <w:r w:rsidRPr="00657C16">
        <w:rPr>
          <w:rFonts w:asciiTheme="majorHAnsi" w:hAnsiTheme="majorHAnsi" w:cstheme="majorHAnsi"/>
          <w:lang w:val="en-AU"/>
        </w:rPr>
        <w:t xml:space="preserve">take every reasonable step to preserve the church’s historical collection from loss or deterioration; </w:t>
      </w:r>
    </w:p>
    <w:p w14:paraId="794E191F" w14:textId="31670644" w:rsidR="00D6526C" w:rsidRPr="00657C16" w:rsidRDefault="00D6526C" w:rsidP="0041243A">
      <w:pPr>
        <w:pStyle w:val="ListParagraph"/>
        <w:numPr>
          <w:ilvl w:val="0"/>
          <w:numId w:val="395"/>
        </w:numPr>
        <w:ind w:left="709" w:hanging="709"/>
        <w:rPr>
          <w:rFonts w:asciiTheme="majorHAnsi" w:hAnsiTheme="majorHAnsi" w:cstheme="majorHAnsi"/>
          <w:lang w:val="en-AU"/>
        </w:rPr>
      </w:pPr>
      <w:r w:rsidRPr="00657C16">
        <w:rPr>
          <w:rFonts w:asciiTheme="majorHAnsi" w:hAnsiTheme="majorHAnsi" w:cstheme="majorHAnsi"/>
          <w:lang w:val="en-AU"/>
        </w:rPr>
        <w:t xml:space="preserve">take every reasonable step to satisfy church-based inquiries, and secondarily, if time permits, outside inquiries; </w:t>
      </w:r>
    </w:p>
    <w:p w14:paraId="4426C361" w14:textId="116576CC" w:rsidR="00D6526C" w:rsidRPr="00657C16" w:rsidRDefault="00D6526C" w:rsidP="0041243A">
      <w:pPr>
        <w:pStyle w:val="ListParagraph"/>
        <w:numPr>
          <w:ilvl w:val="0"/>
          <w:numId w:val="395"/>
        </w:numPr>
        <w:ind w:left="709" w:hanging="709"/>
        <w:rPr>
          <w:rFonts w:asciiTheme="majorHAnsi" w:hAnsiTheme="majorHAnsi" w:cstheme="majorHAnsi"/>
          <w:lang w:val="en-AU"/>
        </w:rPr>
      </w:pPr>
      <w:r w:rsidRPr="00657C16">
        <w:rPr>
          <w:rFonts w:asciiTheme="majorHAnsi" w:hAnsiTheme="majorHAnsi" w:cstheme="majorHAnsi"/>
          <w:lang w:val="en-AU"/>
        </w:rPr>
        <w:t xml:space="preserve">in appropriate ways and when appropriate, remind the church courts, committees and organisations of the importance of preserving historical records; </w:t>
      </w:r>
    </w:p>
    <w:p w14:paraId="1E2249AA" w14:textId="5275F57F" w:rsidR="00D6526C" w:rsidRPr="00657C16" w:rsidRDefault="00D6526C" w:rsidP="0041243A">
      <w:pPr>
        <w:pStyle w:val="ListParagraph"/>
        <w:numPr>
          <w:ilvl w:val="0"/>
          <w:numId w:val="395"/>
        </w:numPr>
        <w:ind w:left="709" w:hanging="709"/>
        <w:rPr>
          <w:rFonts w:asciiTheme="majorHAnsi" w:hAnsiTheme="majorHAnsi" w:cstheme="majorHAnsi"/>
          <w:lang w:val="en-AU"/>
        </w:rPr>
      </w:pPr>
      <w:r w:rsidRPr="00657C16">
        <w:rPr>
          <w:rFonts w:asciiTheme="majorHAnsi" w:hAnsiTheme="majorHAnsi" w:cstheme="majorHAnsi"/>
          <w:lang w:val="en-AU"/>
        </w:rPr>
        <w:t xml:space="preserve">from time to time, arrange for special displays of any archival material that might be of interest to the church on suitable public occasions; </w:t>
      </w:r>
    </w:p>
    <w:p w14:paraId="2470C80A" w14:textId="6615854F" w:rsidR="00D6526C" w:rsidRPr="00657C16" w:rsidRDefault="00D6526C" w:rsidP="0041243A">
      <w:pPr>
        <w:pStyle w:val="ListParagraph"/>
        <w:numPr>
          <w:ilvl w:val="0"/>
          <w:numId w:val="395"/>
        </w:numPr>
        <w:ind w:left="709" w:hanging="709"/>
        <w:rPr>
          <w:rFonts w:asciiTheme="majorHAnsi" w:hAnsiTheme="majorHAnsi" w:cstheme="majorHAnsi"/>
          <w:lang w:val="en-AU"/>
        </w:rPr>
      </w:pPr>
      <w:r w:rsidRPr="00657C16">
        <w:rPr>
          <w:rFonts w:asciiTheme="majorHAnsi" w:hAnsiTheme="majorHAnsi" w:cstheme="majorHAnsi"/>
          <w:lang w:val="en-AU"/>
        </w:rPr>
        <w:t xml:space="preserve">supervise the depositing of fresh material to the Archive; </w:t>
      </w:r>
    </w:p>
    <w:p w14:paraId="15B6F3D6" w14:textId="3757105C" w:rsidR="00D6526C" w:rsidRPr="00657C16" w:rsidRDefault="00D6526C" w:rsidP="0041243A">
      <w:pPr>
        <w:pStyle w:val="ListParagraph"/>
        <w:numPr>
          <w:ilvl w:val="0"/>
          <w:numId w:val="395"/>
        </w:numPr>
        <w:ind w:left="709" w:hanging="709"/>
        <w:rPr>
          <w:rFonts w:asciiTheme="majorHAnsi" w:hAnsiTheme="majorHAnsi" w:cstheme="majorHAnsi"/>
          <w:lang w:val="en-AU"/>
        </w:rPr>
      </w:pPr>
      <w:r w:rsidRPr="00657C16">
        <w:rPr>
          <w:rFonts w:asciiTheme="majorHAnsi" w:hAnsiTheme="majorHAnsi" w:cstheme="majorHAnsi"/>
          <w:lang w:val="en-AU"/>
        </w:rPr>
        <w:t xml:space="preserve">give advice, when required, as to what material is to be sent to the Archive under rules 4.96.6 and 5.49.2; </w:t>
      </w:r>
    </w:p>
    <w:p w14:paraId="26B5282B" w14:textId="3EE78493" w:rsidR="00D6526C" w:rsidRPr="00657C16" w:rsidRDefault="00D6526C" w:rsidP="0041243A">
      <w:pPr>
        <w:pStyle w:val="ListParagraph"/>
        <w:numPr>
          <w:ilvl w:val="0"/>
          <w:numId w:val="395"/>
        </w:numPr>
        <w:ind w:left="709" w:hanging="709"/>
        <w:rPr>
          <w:rFonts w:asciiTheme="majorHAnsi" w:hAnsiTheme="majorHAnsi" w:cstheme="majorHAnsi"/>
          <w:lang w:val="en-AU"/>
        </w:rPr>
      </w:pPr>
      <w:r w:rsidRPr="00657C16">
        <w:rPr>
          <w:rFonts w:asciiTheme="majorHAnsi" w:hAnsiTheme="majorHAnsi" w:cstheme="majorHAnsi"/>
          <w:lang w:val="en-AU"/>
        </w:rPr>
        <w:t xml:space="preserve">as required, provide personal assistance to any PCV congregation or organisation preparing to celebrate significant anniversaries or milestones; </w:t>
      </w:r>
    </w:p>
    <w:p w14:paraId="0ED2C1C8" w14:textId="6AA72133" w:rsidR="00D6526C" w:rsidRPr="00657C16" w:rsidRDefault="00D6526C" w:rsidP="0041243A">
      <w:pPr>
        <w:pStyle w:val="ListParagraph"/>
        <w:numPr>
          <w:ilvl w:val="0"/>
          <w:numId w:val="395"/>
        </w:numPr>
        <w:ind w:left="709" w:hanging="709"/>
        <w:rPr>
          <w:rFonts w:asciiTheme="majorHAnsi" w:hAnsiTheme="majorHAnsi" w:cstheme="majorHAnsi"/>
          <w:lang w:val="en-AU"/>
        </w:rPr>
      </w:pPr>
      <w:r w:rsidRPr="00657C16">
        <w:rPr>
          <w:rFonts w:asciiTheme="majorHAnsi" w:hAnsiTheme="majorHAnsi" w:cstheme="majorHAnsi"/>
          <w:lang w:val="en-AU"/>
        </w:rPr>
        <w:t xml:space="preserve">be responsible for the selection and supervision of volunteers; </w:t>
      </w:r>
    </w:p>
    <w:p w14:paraId="1E4A13A9" w14:textId="18BD8735" w:rsidR="00D6526C" w:rsidRPr="00657C16" w:rsidRDefault="00D6526C" w:rsidP="0041243A">
      <w:pPr>
        <w:pStyle w:val="ListParagraph"/>
        <w:numPr>
          <w:ilvl w:val="0"/>
          <w:numId w:val="395"/>
        </w:numPr>
        <w:ind w:left="709" w:hanging="709"/>
        <w:rPr>
          <w:rFonts w:asciiTheme="majorHAnsi" w:hAnsiTheme="majorHAnsi" w:cstheme="majorHAnsi"/>
          <w:sz w:val="24"/>
          <w:lang w:val="en-AU"/>
        </w:rPr>
      </w:pPr>
      <w:r w:rsidRPr="00657C16">
        <w:rPr>
          <w:rFonts w:asciiTheme="majorHAnsi" w:hAnsiTheme="majorHAnsi" w:cstheme="majorHAnsi"/>
          <w:lang w:val="en-AU"/>
        </w:rPr>
        <w:t>report annually to the General Assembly, through the Clerk, on the state and use of the Archive</w:t>
      </w:r>
      <w:r w:rsidR="00544682" w:rsidRPr="00657C16">
        <w:rPr>
          <w:rFonts w:asciiTheme="majorHAnsi" w:hAnsiTheme="majorHAnsi" w:cstheme="majorHAnsi"/>
          <w:lang w:val="en-AU"/>
        </w:rPr>
        <w:t>.</w:t>
      </w:r>
    </w:p>
    <w:p w14:paraId="1C5DD4C7" w14:textId="77777777" w:rsidR="0096500C" w:rsidRPr="00581613" w:rsidRDefault="0096500C" w:rsidP="007572A3">
      <w:pPr>
        <w:widowControl w:val="0"/>
        <w:autoSpaceDE w:val="0"/>
        <w:autoSpaceDN w:val="0"/>
        <w:ind w:left="709" w:hanging="709"/>
        <w:jc w:val="left"/>
        <w:rPr>
          <w:rFonts w:asciiTheme="majorHAnsi" w:hAnsiTheme="majorHAnsi" w:cs="Calibri"/>
          <w:spacing w:val="4"/>
          <w:lang w:val="en-AU"/>
        </w:rPr>
      </w:pPr>
    </w:p>
    <w:p w14:paraId="56B8A5B7" w14:textId="30E798DE" w:rsidR="006E5FFC" w:rsidRDefault="006E5FFC">
      <w:pPr>
        <w:ind w:left="0"/>
        <w:jc w:val="left"/>
        <w:rPr>
          <w:rFonts w:asciiTheme="majorHAnsi" w:hAnsiTheme="majorHAnsi" w:cs="Calibri"/>
          <w:spacing w:val="4"/>
          <w:lang w:val="en-AU"/>
        </w:rPr>
      </w:pPr>
      <w:r>
        <w:rPr>
          <w:rFonts w:asciiTheme="majorHAnsi" w:hAnsiTheme="majorHAnsi" w:cs="Calibri"/>
          <w:spacing w:val="4"/>
          <w:lang w:val="en-AU"/>
        </w:rPr>
        <w:br w:type="page"/>
      </w:r>
    </w:p>
    <w:p w14:paraId="61FFCA63" w14:textId="4826D075" w:rsidR="0096500C" w:rsidRPr="00EB3CB5" w:rsidRDefault="0096500C" w:rsidP="00EB3CB5">
      <w:pPr>
        <w:widowControl w:val="0"/>
        <w:autoSpaceDE w:val="0"/>
        <w:autoSpaceDN w:val="0"/>
        <w:ind w:left="589" w:hanging="589"/>
        <w:jc w:val="left"/>
        <w:rPr>
          <w:rFonts w:asciiTheme="majorHAnsi" w:hAnsiTheme="majorHAnsi" w:cs="Calibri"/>
          <w:spacing w:val="4"/>
          <w:sz w:val="28"/>
          <w:szCs w:val="28"/>
          <w:lang w:val="en-AU"/>
        </w:rPr>
      </w:pPr>
      <w:r w:rsidRPr="00EB3CB5">
        <w:rPr>
          <w:rFonts w:asciiTheme="majorHAnsi" w:hAnsiTheme="majorHAnsi"/>
          <w:b/>
          <w:sz w:val="28"/>
          <w:szCs w:val="28"/>
          <w:lang w:val="en-AU"/>
        </w:rPr>
        <w:lastRenderedPageBreak/>
        <w:t xml:space="preserve">B. Committee Staff appointments under </w:t>
      </w:r>
      <w:hyperlink w:anchor="Rule_5_32" w:history="1">
        <w:r w:rsidRPr="007D4124">
          <w:rPr>
            <w:rStyle w:val="Hyperlink"/>
            <w:rFonts w:asciiTheme="majorHAnsi" w:hAnsiTheme="majorHAnsi"/>
            <w:b/>
            <w:sz w:val="28"/>
            <w:szCs w:val="28"/>
            <w:lang w:val="en-AU"/>
          </w:rPr>
          <w:t>Rule 5.32</w:t>
        </w:r>
      </w:hyperlink>
    </w:p>
    <w:p w14:paraId="19E3307C" w14:textId="09DA2850" w:rsidR="0096500C" w:rsidRPr="00CD1E95" w:rsidRDefault="0096500C" w:rsidP="0041243A">
      <w:pPr>
        <w:pStyle w:val="Heading2"/>
        <w:numPr>
          <w:ilvl w:val="0"/>
          <w:numId w:val="574"/>
        </w:numPr>
        <w:spacing w:before="200" w:after="200"/>
        <w:ind w:left="709"/>
        <w:jc w:val="both"/>
        <w:rPr>
          <w:rFonts w:cs="Calibri"/>
          <w:noProof/>
          <w:lang w:eastAsia="en-AU"/>
        </w:rPr>
      </w:pPr>
      <w:bookmarkStart w:id="564" w:name="_Toc150178096"/>
      <w:r w:rsidRPr="00CD1E95">
        <w:rPr>
          <w:rFonts w:cs="Calibri"/>
          <w:noProof/>
          <w:lang w:eastAsia="en-AU"/>
        </w:rPr>
        <w:t xml:space="preserve">HCCC </w:t>
      </w:r>
      <w:r w:rsidR="006A59A1" w:rsidRPr="00CD1E95">
        <w:rPr>
          <w:rFonts w:cs="Calibri"/>
          <w:noProof/>
          <w:lang w:eastAsia="en-AU"/>
        </w:rPr>
        <w:t xml:space="preserve">PCV </w:t>
      </w:r>
      <w:r w:rsidR="00DF1604" w:rsidRPr="00CD1E95">
        <w:rPr>
          <w:rFonts w:cs="Calibri"/>
          <w:noProof/>
          <w:lang w:eastAsia="en-AU"/>
        </w:rPr>
        <w:t xml:space="preserve">Ministry </w:t>
      </w:r>
      <w:r w:rsidRPr="00CD1E95">
        <w:rPr>
          <w:rFonts w:cs="Calibri"/>
          <w:noProof/>
          <w:lang w:eastAsia="en-AU"/>
        </w:rPr>
        <w:t>Wives</w:t>
      </w:r>
      <w:r w:rsidR="001A108C" w:rsidRPr="00CD1E95">
        <w:rPr>
          <w:rFonts w:cs="Calibri"/>
          <w:noProof/>
          <w:lang w:eastAsia="en-AU"/>
        </w:rPr>
        <w:t>’</w:t>
      </w:r>
      <w:r w:rsidRPr="00CD1E95">
        <w:rPr>
          <w:rFonts w:cs="Calibri"/>
          <w:noProof/>
          <w:lang w:eastAsia="en-AU"/>
        </w:rPr>
        <w:t xml:space="preserve"> </w:t>
      </w:r>
      <w:r w:rsidR="006A59A1" w:rsidRPr="00CD1E95">
        <w:rPr>
          <w:rFonts w:cs="Calibri"/>
          <w:noProof/>
          <w:lang w:eastAsia="en-AU"/>
        </w:rPr>
        <w:t>Chaplain</w:t>
      </w:r>
      <w:bookmarkEnd w:id="564"/>
    </w:p>
    <w:p w14:paraId="7ACA7E25" w14:textId="77777777" w:rsidR="0096500C" w:rsidRPr="00581613" w:rsidRDefault="0096500C" w:rsidP="00EE5105">
      <w:pPr>
        <w:keepNext/>
        <w:ind w:left="0" w:right="-46"/>
        <w:outlineLvl w:val="5"/>
        <w:rPr>
          <w:b/>
          <w:sz w:val="22"/>
          <w:lang w:val="en-AU"/>
        </w:rPr>
      </w:pPr>
      <w:r w:rsidRPr="00581613">
        <w:rPr>
          <w:b/>
          <w:sz w:val="22"/>
          <w:lang w:val="en-AU"/>
        </w:rPr>
        <w:t>1.</w:t>
      </w:r>
      <w:r w:rsidRPr="00581613">
        <w:rPr>
          <w:b/>
          <w:sz w:val="22"/>
          <w:lang w:val="en-AU"/>
        </w:rPr>
        <w:tab/>
        <w:t xml:space="preserve">Objective </w:t>
      </w:r>
    </w:p>
    <w:p w14:paraId="65F96469" w14:textId="59032725" w:rsidR="00DF1604" w:rsidRPr="00DF1604" w:rsidRDefault="00DF1604" w:rsidP="00EE5105">
      <w:pPr>
        <w:ind w:left="720" w:right="-46"/>
        <w:rPr>
          <w:rFonts w:asciiTheme="majorHAnsi" w:hAnsiTheme="majorHAnsi" w:cstheme="majorHAnsi"/>
          <w:lang w:val="en-AU"/>
        </w:rPr>
      </w:pPr>
      <w:r w:rsidRPr="00DF1604">
        <w:rPr>
          <w:rFonts w:cs="Calibri"/>
          <w:lang w:val="en-AU"/>
        </w:rPr>
        <w:t>T</w:t>
      </w:r>
      <w:r w:rsidRPr="00DF1604">
        <w:rPr>
          <w:rFonts w:asciiTheme="majorHAnsi" w:hAnsiTheme="majorHAnsi" w:cstheme="majorHAnsi"/>
          <w:lang w:val="en-AU"/>
        </w:rPr>
        <w:t xml:space="preserve">o serve as Chaplain to wives of active Presbyterian Church of Victoria </w:t>
      </w:r>
    </w:p>
    <w:p w14:paraId="52D1DD8F" w14:textId="77777777" w:rsidR="00DF1604" w:rsidRPr="00DF1604" w:rsidRDefault="00DF1604" w:rsidP="0041243A">
      <w:pPr>
        <w:pStyle w:val="ListParagraph"/>
        <w:numPr>
          <w:ilvl w:val="0"/>
          <w:numId w:val="423"/>
        </w:numPr>
        <w:ind w:right="-46"/>
        <w:rPr>
          <w:rFonts w:asciiTheme="majorHAnsi" w:hAnsiTheme="majorHAnsi" w:cstheme="majorHAnsi"/>
          <w:lang w:val="en-AU"/>
        </w:rPr>
      </w:pPr>
      <w:r w:rsidRPr="00DF1604">
        <w:rPr>
          <w:rFonts w:asciiTheme="majorHAnsi" w:hAnsiTheme="majorHAnsi" w:cstheme="majorHAnsi"/>
          <w:lang w:val="en-AU"/>
        </w:rPr>
        <w:t>ministers and licentiates,</w:t>
      </w:r>
    </w:p>
    <w:p w14:paraId="582DA9F7" w14:textId="77777777" w:rsidR="00DF1604" w:rsidRPr="00DF1604" w:rsidRDefault="00DF1604" w:rsidP="0041243A">
      <w:pPr>
        <w:pStyle w:val="ListParagraph"/>
        <w:numPr>
          <w:ilvl w:val="0"/>
          <w:numId w:val="423"/>
        </w:numPr>
        <w:ind w:right="-46"/>
        <w:rPr>
          <w:rFonts w:asciiTheme="majorHAnsi" w:hAnsiTheme="majorHAnsi" w:cstheme="majorHAnsi"/>
          <w:lang w:val="en-AU"/>
        </w:rPr>
      </w:pPr>
      <w:r w:rsidRPr="00DF1604">
        <w:rPr>
          <w:rFonts w:asciiTheme="majorHAnsi" w:hAnsiTheme="majorHAnsi" w:cstheme="majorHAnsi"/>
          <w:lang w:val="en-AU"/>
        </w:rPr>
        <w:t>ministry candidates at Presbyterian Theological College, and</w:t>
      </w:r>
    </w:p>
    <w:p w14:paraId="6ADE49FC" w14:textId="77777777" w:rsidR="00DF1604" w:rsidRPr="00DF1604" w:rsidRDefault="00DF1604" w:rsidP="0041243A">
      <w:pPr>
        <w:pStyle w:val="ListParagraph"/>
        <w:numPr>
          <w:ilvl w:val="0"/>
          <w:numId w:val="423"/>
        </w:numPr>
        <w:ind w:right="-46"/>
        <w:rPr>
          <w:rFonts w:asciiTheme="majorHAnsi" w:hAnsiTheme="majorHAnsi" w:cstheme="majorHAnsi"/>
          <w:lang w:val="en-AU"/>
        </w:rPr>
      </w:pPr>
      <w:r w:rsidRPr="00DF1604">
        <w:rPr>
          <w:rFonts w:asciiTheme="majorHAnsi" w:hAnsiTheme="majorHAnsi" w:cstheme="majorHAnsi"/>
          <w:lang w:val="en-AU"/>
        </w:rPr>
        <w:t>home missionaries.</w:t>
      </w:r>
    </w:p>
    <w:p w14:paraId="1CE888DC" w14:textId="77777777" w:rsidR="0096500C" w:rsidRPr="00581613" w:rsidRDefault="0096500C" w:rsidP="00EE5105">
      <w:pPr>
        <w:ind w:left="284" w:right="-46"/>
        <w:rPr>
          <w:rFonts w:cs="Calibri"/>
          <w:lang w:val="en-AU"/>
        </w:rPr>
      </w:pPr>
    </w:p>
    <w:p w14:paraId="1FD718B8" w14:textId="77777777" w:rsidR="0096500C" w:rsidRPr="00581613" w:rsidRDefault="0096500C" w:rsidP="00EE5105">
      <w:pPr>
        <w:keepNext/>
        <w:ind w:left="0" w:right="-46"/>
        <w:outlineLvl w:val="5"/>
        <w:rPr>
          <w:b/>
          <w:sz w:val="22"/>
          <w:lang w:val="en-AU"/>
        </w:rPr>
      </w:pPr>
      <w:r w:rsidRPr="00581613">
        <w:rPr>
          <w:b/>
          <w:sz w:val="22"/>
          <w:lang w:val="en-AU"/>
        </w:rPr>
        <w:t>2.</w:t>
      </w:r>
      <w:r w:rsidRPr="00581613">
        <w:rPr>
          <w:b/>
          <w:sz w:val="22"/>
          <w:lang w:val="en-AU"/>
        </w:rPr>
        <w:tab/>
        <w:t xml:space="preserve">Employer </w:t>
      </w:r>
    </w:p>
    <w:p w14:paraId="19DC188C" w14:textId="19815982" w:rsidR="0096500C" w:rsidRPr="00581613" w:rsidRDefault="0096500C" w:rsidP="00EE5105">
      <w:pPr>
        <w:ind w:left="720" w:right="-46"/>
        <w:rPr>
          <w:u w:val="single"/>
          <w:lang w:val="en-AU"/>
        </w:rPr>
      </w:pPr>
      <w:r w:rsidRPr="00581613">
        <w:rPr>
          <w:lang w:val="en-AU"/>
        </w:rPr>
        <w:t>The Health and Community Chaplaincy Committee (‘HCCC’)</w:t>
      </w:r>
      <w:r w:rsidR="00DF1604">
        <w:rPr>
          <w:lang w:val="en-AU"/>
        </w:rPr>
        <w:t xml:space="preserve"> </w:t>
      </w:r>
      <w:r w:rsidR="00DF1604" w:rsidRPr="00DF1604">
        <w:rPr>
          <w:lang w:val="en-AU"/>
        </w:rPr>
        <w:t>of the Presbyterian Church of Victoria</w:t>
      </w:r>
      <w:r w:rsidRPr="00581613">
        <w:rPr>
          <w:lang w:val="en-AU"/>
        </w:rPr>
        <w:t>.</w:t>
      </w:r>
    </w:p>
    <w:p w14:paraId="2BA67433" w14:textId="77777777" w:rsidR="0096500C" w:rsidRPr="00581613" w:rsidRDefault="0096500C" w:rsidP="00EE5105">
      <w:pPr>
        <w:ind w:left="284" w:right="-46"/>
        <w:rPr>
          <w:rFonts w:cs="Calibri"/>
          <w:lang w:val="en-AU"/>
        </w:rPr>
      </w:pPr>
    </w:p>
    <w:p w14:paraId="2BC48AFE" w14:textId="77777777" w:rsidR="0096500C" w:rsidRPr="00581613" w:rsidRDefault="0096500C" w:rsidP="00EE5105">
      <w:pPr>
        <w:keepNext/>
        <w:ind w:left="0" w:right="-46"/>
        <w:outlineLvl w:val="5"/>
        <w:rPr>
          <w:b/>
          <w:sz w:val="22"/>
          <w:lang w:val="en-AU"/>
        </w:rPr>
      </w:pPr>
      <w:r w:rsidRPr="00581613">
        <w:rPr>
          <w:b/>
          <w:sz w:val="22"/>
          <w:lang w:val="en-AU"/>
        </w:rPr>
        <w:t>3.</w:t>
      </w:r>
      <w:r w:rsidRPr="00581613">
        <w:rPr>
          <w:b/>
          <w:sz w:val="22"/>
          <w:lang w:val="en-AU"/>
        </w:rPr>
        <w:tab/>
        <w:t xml:space="preserve">Terms and Conditions </w:t>
      </w:r>
    </w:p>
    <w:p w14:paraId="2FEA3451" w14:textId="6C9795A5" w:rsidR="0096500C" w:rsidRDefault="00923273" w:rsidP="00EE5105">
      <w:pPr>
        <w:ind w:left="284" w:right="-46"/>
        <w:rPr>
          <w:rFonts w:cs="Calibri"/>
          <w:lang w:val="en-AU"/>
        </w:rPr>
      </w:pPr>
      <w:r w:rsidRPr="00923273">
        <w:rPr>
          <w:rFonts w:cs="Calibri"/>
          <w:lang w:val="en-AU"/>
        </w:rPr>
        <w:tab/>
        <w:t>The position is an 0.6 FTE (45 hours per fortnight) appointment for a fixed term of three years.</w:t>
      </w:r>
    </w:p>
    <w:p w14:paraId="58C3DA39" w14:textId="77777777" w:rsidR="00923273" w:rsidRPr="00581613" w:rsidRDefault="00923273" w:rsidP="00EE5105">
      <w:pPr>
        <w:ind w:left="284" w:right="-46"/>
        <w:rPr>
          <w:rFonts w:cs="Calibri"/>
          <w:lang w:val="en-AU"/>
        </w:rPr>
      </w:pPr>
    </w:p>
    <w:p w14:paraId="46E5C338" w14:textId="77777777" w:rsidR="0096500C" w:rsidRPr="00581613" w:rsidRDefault="0096500C" w:rsidP="00EE5105">
      <w:pPr>
        <w:keepNext/>
        <w:ind w:left="0" w:right="-46"/>
        <w:outlineLvl w:val="5"/>
        <w:rPr>
          <w:b/>
          <w:sz w:val="22"/>
          <w:lang w:val="en-AU"/>
        </w:rPr>
      </w:pPr>
      <w:r w:rsidRPr="00581613">
        <w:rPr>
          <w:b/>
          <w:sz w:val="22"/>
          <w:lang w:val="en-AU"/>
        </w:rPr>
        <w:t>4.</w:t>
      </w:r>
      <w:r w:rsidRPr="00581613">
        <w:rPr>
          <w:b/>
          <w:sz w:val="22"/>
          <w:lang w:val="en-AU"/>
        </w:rPr>
        <w:tab/>
        <w:t>Accountability and Reporting</w:t>
      </w:r>
    </w:p>
    <w:p w14:paraId="3796DA6C" w14:textId="67606B3B" w:rsidR="00DF1604" w:rsidRPr="00E5651A" w:rsidRDefault="00DF1604" w:rsidP="0041243A">
      <w:pPr>
        <w:pStyle w:val="ListParagraph"/>
        <w:numPr>
          <w:ilvl w:val="0"/>
          <w:numId w:val="423"/>
        </w:numPr>
        <w:ind w:right="-46"/>
        <w:rPr>
          <w:rFonts w:asciiTheme="majorHAnsi" w:hAnsiTheme="majorHAnsi" w:cstheme="majorHAnsi"/>
          <w:lang w:val="en-AU"/>
        </w:rPr>
      </w:pPr>
      <w:r w:rsidRPr="00E5651A">
        <w:rPr>
          <w:rFonts w:asciiTheme="majorHAnsi" w:hAnsiTheme="majorHAnsi" w:cstheme="majorHAnsi"/>
          <w:lang w:val="en-AU"/>
        </w:rPr>
        <w:t>The position reports to the Committee Convener.</w:t>
      </w:r>
    </w:p>
    <w:p w14:paraId="4C20556A" w14:textId="5AFCC790" w:rsidR="0096500C" w:rsidRPr="00E5651A" w:rsidRDefault="00DF1604" w:rsidP="0041243A">
      <w:pPr>
        <w:pStyle w:val="ListParagraph"/>
        <w:numPr>
          <w:ilvl w:val="0"/>
          <w:numId w:val="423"/>
        </w:numPr>
        <w:ind w:right="-46"/>
        <w:rPr>
          <w:rFonts w:asciiTheme="majorHAnsi" w:hAnsiTheme="majorHAnsi" w:cstheme="majorHAnsi"/>
          <w:lang w:val="en-AU"/>
        </w:rPr>
      </w:pPr>
      <w:r w:rsidRPr="00E5651A">
        <w:rPr>
          <w:rFonts w:asciiTheme="majorHAnsi" w:hAnsiTheme="majorHAnsi" w:cstheme="majorHAnsi"/>
          <w:lang w:val="en-AU"/>
        </w:rPr>
        <w:t>The Chaplain will provide the Committee with twice-annual written reports.</w:t>
      </w:r>
    </w:p>
    <w:p w14:paraId="0B782EE4" w14:textId="77777777" w:rsidR="00DF1604" w:rsidRPr="00581613" w:rsidRDefault="00DF1604" w:rsidP="00EE5105">
      <w:pPr>
        <w:ind w:left="720" w:right="-46"/>
        <w:rPr>
          <w:rFonts w:cs="Calibri"/>
          <w:lang w:val="en-AU"/>
        </w:rPr>
      </w:pPr>
    </w:p>
    <w:p w14:paraId="0F799209" w14:textId="6050E2AA" w:rsidR="0096500C" w:rsidRPr="00415A71" w:rsidRDefault="0096500C" w:rsidP="00415A71">
      <w:pPr>
        <w:keepNext/>
        <w:ind w:left="0" w:right="-46"/>
        <w:outlineLvl w:val="5"/>
        <w:rPr>
          <w:b/>
          <w:sz w:val="22"/>
          <w:lang w:val="en-AU"/>
        </w:rPr>
      </w:pPr>
      <w:r w:rsidRPr="00581613">
        <w:rPr>
          <w:b/>
          <w:sz w:val="22"/>
          <w:lang w:val="en-AU"/>
        </w:rPr>
        <w:t>5.</w:t>
      </w:r>
      <w:r w:rsidRPr="00581613">
        <w:rPr>
          <w:b/>
          <w:sz w:val="22"/>
          <w:lang w:val="en-AU"/>
        </w:rPr>
        <w:tab/>
      </w:r>
      <w:r w:rsidR="00DF1604">
        <w:rPr>
          <w:b/>
          <w:sz w:val="22"/>
          <w:lang w:val="en-AU"/>
        </w:rPr>
        <w:t>Key Selection Criteria:</w:t>
      </w:r>
    </w:p>
    <w:p w14:paraId="7656A4E7" w14:textId="7CCAEC5F" w:rsidR="00415A71" w:rsidRPr="00415A71" w:rsidRDefault="00415A71" w:rsidP="0041243A">
      <w:pPr>
        <w:pStyle w:val="ListParagraph"/>
        <w:numPr>
          <w:ilvl w:val="1"/>
          <w:numId w:val="393"/>
        </w:numPr>
        <w:ind w:left="1418" w:right="-46" w:hanging="709"/>
        <w:rPr>
          <w:rFonts w:ascii="Calibri" w:hAnsi="Calibri" w:cs="Calibri"/>
          <w:b/>
          <w:bCs/>
          <w:sz w:val="22"/>
          <w:szCs w:val="22"/>
          <w:lang w:val="en-AU"/>
        </w:rPr>
      </w:pPr>
      <w:r w:rsidRPr="00415A71">
        <w:rPr>
          <w:rFonts w:ascii="Calibri" w:hAnsi="Calibri" w:cs="Calibri"/>
          <w:b/>
          <w:bCs/>
          <w:sz w:val="22"/>
          <w:szCs w:val="22"/>
          <w:lang w:val="en-AU"/>
        </w:rPr>
        <w:t>Prerequisites</w:t>
      </w:r>
    </w:p>
    <w:p w14:paraId="4A96DAD4" w14:textId="57E7E55A" w:rsidR="00DF1604" w:rsidRPr="00E5651A" w:rsidRDefault="00DF1604" w:rsidP="0041243A">
      <w:pPr>
        <w:pStyle w:val="ListParagraph"/>
        <w:numPr>
          <w:ilvl w:val="0"/>
          <w:numId w:val="423"/>
        </w:numPr>
        <w:ind w:left="1843" w:right="-46"/>
        <w:rPr>
          <w:rFonts w:asciiTheme="majorHAnsi" w:hAnsiTheme="majorHAnsi" w:cstheme="majorHAnsi"/>
          <w:lang w:val="en-AU"/>
        </w:rPr>
      </w:pPr>
      <w:r w:rsidRPr="00E5651A">
        <w:rPr>
          <w:rFonts w:asciiTheme="majorHAnsi" w:hAnsiTheme="majorHAnsi" w:cstheme="majorHAnsi"/>
          <w:lang w:val="en-AU"/>
        </w:rPr>
        <w:t>Christian, able to clearly articulate the gospel.</w:t>
      </w:r>
    </w:p>
    <w:p w14:paraId="1855CA7D" w14:textId="5ED869E1" w:rsidR="00DF1604" w:rsidRPr="00E5651A" w:rsidRDefault="00DF1604" w:rsidP="0041243A">
      <w:pPr>
        <w:pStyle w:val="ListParagraph"/>
        <w:numPr>
          <w:ilvl w:val="0"/>
          <w:numId w:val="423"/>
        </w:numPr>
        <w:ind w:left="1843" w:right="-46"/>
        <w:rPr>
          <w:rFonts w:asciiTheme="majorHAnsi" w:hAnsiTheme="majorHAnsi" w:cstheme="majorHAnsi"/>
          <w:lang w:val="en-AU"/>
        </w:rPr>
      </w:pPr>
      <w:r w:rsidRPr="00E5651A">
        <w:rPr>
          <w:rFonts w:asciiTheme="majorHAnsi" w:hAnsiTheme="majorHAnsi" w:cstheme="majorHAnsi"/>
          <w:lang w:val="en-AU"/>
        </w:rPr>
        <w:t>Willing to work within, and support, the framework of the Westminster Confession of Faith and the applicable rules, regulations and policies of the PCV.</w:t>
      </w:r>
    </w:p>
    <w:p w14:paraId="2E45DE39" w14:textId="78D51F81" w:rsidR="00DF1604" w:rsidRPr="00E5651A" w:rsidRDefault="00DF1604" w:rsidP="0041243A">
      <w:pPr>
        <w:pStyle w:val="ListParagraph"/>
        <w:numPr>
          <w:ilvl w:val="0"/>
          <w:numId w:val="423"/>
        </w:numPr>
        <w:ind w:left="1843" w:right="-46"/>
        <w:rPr>
          <w:rFonts w:asciiTheme="majorHAnsi" w:hAnsiTheme="majorHAnsi" w:cstheme="majorHAnsi"/>
          <w:lang w:val="en-AU"/>
        </w:rPr>
      </w:pPr>
      <w:r w:rsidRPr="00E5651A">
        <w:rPr>
          <w:rFonts w:asciiTheme="majorHAnsi" w:hAnsiTheme="majorHAnsi" w:cstheme="majorHAnsi"/>
          <w:lang w:val="en-AU"/>
        </w:rPr>
        <w:t>Experience and/or qualification in Christian ministry.</w:t>
      </w:r>
    </w:p>
    <w:p w14:paraId="496B0F1E" w14:textId="18F56953" w:rsidR="00DF1604" w:rsidRPr="00E5651A" w:rsidRDefault="00DF1604" w:rsidP="0041243A">
      <w:pPr>
        <w:pStyle w:val="ListParagraph"/>
        <w:numPr>
          <w:ilvl w:val="0"/>
          <w:numId w:val="423"/>
        </w:numPr>
        <w:ind w:left="1843" w:right="-46"/>
        <w:rPr>
          <w:rFonts w:asciiTheme="majorHAnsi" w:hAnsiTheme="majorHAnsi" w:cstheme="majorHAnsi"/>
          <w:lang w:val="en-AU"/>
        </w:rPr>
      </w:pPr>
      <w:r w:rsidRPr="00E5651A">
        <w:rPr>
          <w:rFonts w:asciiTheme="majorHAnsi" w:hAnsiTheme="majorHAnsi" w:cstheme="majorHAnsi"/>
          <w:lang w:val="en-AU"/>
        </w:rPr>
        <w:t>Proven active member of their home [reformed/evangelical/protestant] church.</w:t>
      </w:r>
    </w:p>
    <w:p w14:paraId="2B2FC6A5" w14:textId="4E4DE768" w:rsidR="00DF1604" w:rsidRPr="00E5651A" w:rsidRDefault="00DF1604" w:rsidP="0041243A">
      <w:pPr>
        <w:pStyle w:val="ListParagraph"/>
        <w:numPr>
          <w:ilvl w:val="0"/>
          <w:numId w:val="423"/>
        </w:numPr>
        <w:ind w:left="1843" w:right="-46"/>
        <w:rPr>
          <w:rFonts w:asciiTheme="majorHAnsi" w:hAnsiTheme="majorHAnsi" w:cstheme="majorHAnsi"/>
          <w:lang w:val="en-AU"/>
        </w:rPr>
      </w:pPr>
      <w:r w:rsidRPr="00E5651A">
        <w:rPr>
          <w:rFonts w:asciiTheme="majorHAnsi" w:hAnsiTheme="majorHAnsi" w:cstheme="majorHAnsi"/>
          <w:lang w:val="en-AU"/>
        </w:rPr>
        <w:t>Holds a current driver’s license and has access to a motor vehicle.</w:t>
      </w:r>
    </w:p>
    <w:p w14:paraId="62E46C20" w14:textId="0706DC26" w:rsidR="00DF1604" w:rsidRPr="00E5651A" w:rsidRDefault="00DF1604" w:rsidP="0041243A">
      <w:pPr>
        <w:pStyle w:val="ListParagraph"/>
        <w:numPr>
          <w:ilvl w:val="0"/>
          <w:numId w:val="423"/>
        </w:numPr>
        <w:ind w:left="1843" w:right="-46"/>
        <w:rPr>
          <w:rFonts w:asciiTheme="majorHAnsi" w:hAnsiTheme="majorHAnsi" w:cstheme="majorHAnsi"/>
          <w:lang w:val="en-AU"/>
        </w:rPr>
      </w:pPr>
      <w:r w:rsidRPr="00E5651A">
        <w:rPr>
          <w:rFonts w:asciiTheme="majorHAnsi" w:hAnsiTheme="majorHAnsi" w:cstheme="majorHAnsi"/>
          <w:lang w:val="en-AU"/>
        </w:rPr>
        <w:t>Capacity and willingness to travel within Victoria and arrange own accommodation where needed.</w:t>
      </w:r>
    </w:p>
    <w:p w14:paraId="36EF6E54" w14:textId="666D537D" w:rsidR="0096500C" w:rsidRPr="00E5651A" w:rsidRDefault="00DF1604" w:rsidP="0041243A">
      <w:pPr>
        <w:pStyle w:val="ListParagraph"/>
        <w:numPr>
          <w:ilvl w:val="0"/>
          <w:numId w:val="423"/>
        </w:numPr>
        <w:ind w:left="1843" w:right="-46"/>
        <w:rPr>
          <w:rFonts w:asciiTheme="majorHAnsi" w:hAnsiTheme="majorHAnsi" w:cstheme="majorHAnsi"/>
          <w:lang w:val="en-AU"/>
        </w:rPr>
      </w:pPr>
      <w:r w:rsidRPr="00E5651A">
        <w:rPr>
          <w:rFonts w:asciiTheme="majorHAnsi" w:hAnsiTheme="majorHAnsi" w:cstheme="majorHAnsi"/>
          <w:lang w:val="en-AU"/>
        </w:rPr>
        <w:t>Willing to comply with Government vaccination requirements.</w:t>
      </w:r>
    </w:p>
    <w:p w14:paraId="20BF8A16" w14:textId="33A8B4DC" w:rsidR="00415A71" w:rsidRPr="00415A71" w:rsidRDefault="00415A71" w:rsidP="0041243A">
      <w:pPr>
        <w:pStyle w:val="ListParagraph"/>
        <w:numPr>
          <w:ilvl w:val="0"/>
          <w:numId w:val="571"/>
        </w:numPr>
        <w:ind w:left="1418" w:right="-46" w:hanging="709"/>
        <w:rPr>
          <w:rFonts w:ascii="Calibri" w:hAnsi="Calibri" w:cs="Calibri"/>
          <w:b/>
          <w:bCs/>
          <w:sz w:val="22"/>
          <w:szCs w:val="22"/>
          <w:lang w:val="en-AU"/>
        </w:rPr>
      </w:pPr>
      <w:r w:rsidRPr="00415A71">
        <w:rPr>
          <w:rFonts w:ascii="Calibri" w:hAnsi="Calibri" w:cs="Calibri"/>
          <w:b/>
          <w:bCs/>
          <w:sz w:val="22"/>
          <w:szCs w:val="22"/>
          <w:lang w:val="en-AU"/>
        </w:rPr>
        <w:t xml:space="preserve">Competencies </w:t>
      </w:r>
    </w:p>
    <w:p w14:paraId="42209BC4" w14:textId="1A148859" w:rsidR="00E5651A" w:rsidRPr="00E5651A" w:rsidRDefault="00E5651A" w:rsidP="0041243A">
      <w:pPr>
        <w:pStyle w:val="ListParagraph"/>
        <w:numPr>
          <w:ilvl w:val="0"/>
          <w:numId w:val="423"/>
        </w:numPr>
        <w:ind w:left="1843" w:right="-46" w:hanging="425"/>
        <w:rPr>
          <w:rFonts w:asciiTheme="majorHAnsi" w:hAnsiTheme="majorHAnsi" w:cstheme="majorHAnsi"/>
          <w:lang w:val="en-AU"/>
        </w:rPr>
      </w:pPr>
      <w:r w:rsidRPr="00E5651A">
        <w:rPr>
          <w:rFonts w:asciiTheme="majorHAnsi" w:hAnsiTheme="majorHAnsi" w:cstheme="majorHAnsi"/>
          <w:lang w:val="en-AU"/>
        </w:rPr>
        <w:t>Computer skills to meet the role expectations (eg zoom &amp; social media).</w:t>
      </w:r>
    </w:p>
    <w:p w14:paraId="78048E55" w14:textId="77777777" w:rsidR="00E5651A" w:rsidRPr="00E5651A" w:rsidRDefault="00E5651A" w:rsidP="0041243A">
      <w:pPr>
        <w:pStyle w:val="ListParagraph"/>
        <w:numPr>
          <w:ilvl w:val="0"/>
          <w:numId w:val="423"/>
        </w:numPr>
        <w:ind w:left="1843" w:right="-46" w:hanging="425"/>
        <w:rPr>
          <w:rFonts w:asciiTheme="majorHAnsi" w:hAnsiTheme="majorHAnsi" w:cstheme="majorHAnsi"/>
          <w:lang w:val="en-AU"/>
        </w:rPr>
      </w:pPr>
      <w:r w:rsidRPr="00E5651A">
        <w:rPr>
          <w:rFonts w:asciiTheme="majorHAnsi" w:hAnsiTheme="majorHAnsi" w:cstheme="majorHAnsi"/>
          <w:lang w:val="en-AU"/>
        </w:rPr>
        <w:t>A high level of verbal and written communication skills.</w:t>
      </w:r>
    </w:p>
    <w:p w14:paraId="61D554CE" w14:textId="77777777" w:rsidR="00E5651A" w:rsidRPr="00E5651A" w:rsidRDefault="00E5651A" w:rsidP="0041243A">
      <w:pPr>
        <w:pStyle w:val="ListParagraph"/>
        <w:numPr>
          <w:ilvl w:val="0"/>
          <w:numId w:val="423"/>
        </w:numPr>
        <w:ind w:left="1843" w:right="-46" w:hanging="425"/>
        <w:rPr>
          <w:rFonts w:asciiTheme="majorHAnsi" w:hAnsiTheme="majorHAnsi" w:cstheme="majorHAnsi"/>
          <w:lang w:val="en-AU"/>
        </w:rPr>
      </w:pPr>
      <w:r w:rsidRPr="00E5651A">
        <w:rPr>
          <w:rFonts w:asciiTheme="majorHAnsi" w:hAnsiTheme="majorHAnsi" w:cstheme="majorHAnsi"/>
          <w:lang w:val="en-AU"/>
        </w:rPr>
        <w:t>Able to facilitate small groups or meetings, in person and online.</w:t>
      </w:r>
    </w:p>
    <w:p w14:paraId="50233B7A" w14:textId="77777777" w:rsidR="00E5651A" w:rsidRPr="00E5651A" w:rsidRDefault="00E5651A" w:rsidP="0041243A">
      <w:pPr>
        <w:pStyle w:val="ListParagraph"/>
        <w:numPr>
          <w:ilvl w:val="0"/>
          <w:numId w:val="423"/>
        </w:numPr>
        <w:ind w:left="1843" w:right="-46" w:hanging="425"/>
        <w:rPr>
          <w:rFonts w:asciiTheme="majorHAnsi" w:hAnsiTheme="majorHAnsi" w:cstheme="majorHAnsi"/>
          <w:lang w:val="en-AU"/>
        </w:rPr>
      </w:pPr>
      <w:r w:rsidRPr="00E5651A">
        <w:rPr>
          <w:rFonts w:asciiTheme="majorHAnsi" w:hAnsiTheme="majorHAnsi" w:cstheme="majorHAnsi"/>
          <w:lang w:val="en-AU"/>
        </w:rPr>
        <w:t>Ability to relate to women of all ages and provide appropriate emotional/spiritual support.</w:t>
      </w:r>
    </w:p>
    <w:p w14:paraId="72AD8C96" w14:textId="77777777" w:rsidR="00E5651A" w:rsidRPr="00E5651A" w:rsidRDefault="00E5651A" w:rsidP="0041243A">
      <w:pPr>
        <w:pStyle w:val="ListParagraph"/>
        <w:numPr>
          <w:ilvl w:val="0"/>
          <w:numId w:val="423"/>
        </w:numPr>
        <w:ind w:left="1843" w:right="-46" w:hanging="425"/>
        <w:rPr>
          <w:rFonts w:asciiTheme="majorHAnsi" w:hAnsiTheme="majorHAnsi" w:cstheme="majorHAnsi"/>
          <w:lang w:val="en-AU"/>
        </w:rPr>
      </w:pPr>
      <w:r w:rsidRPr="00E5651A">
        <w:rPr>
          <w:rFonts w:asciiTheme="majorHAnsi" w:hAnsiTheme="majorHAnsi" w:cstheme="majorHAnsi"/>
          <w:lang w:val="en-AU"/>
        </w:rPr>
        <w:t>Ability to refer wives to professional help as required.</w:t>
      </w:r>
    </w:p>
    <w:p w14:paraId="06F74B76" w14:textId="77777777" w:rsidR="00E5651A" w:rsidRPr="00E5651A" w:rsidRDefault="00E5651A" w:rsidP="0041243A">
      <w:pPr>
        <w:pStyle w:val="ListParagraph"/>
        <w:numPr>
          <w:ilvl w:val="0"/>
          <w:numId w:val="423"/>
        </w:numPr>
        <w:ind w:left="1843" w:right="-46" w:hanging="425"/>
        <w:rPr>
          <w:rFonts w:asciiTheme="majorHAnsi" w:hAnsiTheme="majorHAnsi" w:cstheme="majorHAnsi"/>
          <w:lang w:val="en-AU"/>
        </w:rPr>
      </w:pPr>
      <w:r w:rsidRPr="00E5651A">
        <w:rPr>
          <w:rFonts w:asciiTheme="majorHAnsi" w:hAnsiTheme="majorHAnsi" w:cstheme="majorHAnsi"/>
          <w:lang w:val="en-AU"/>
        </w:rPr>
        <w:t>Committed to PCV Safe Church safety standards.</w:t>
      </w:r>
    </w:p>
    <w:p w14:paraId="3020BEC2" w14:textId="4F07A773" w:rsidR="00415A71" w:rsidRPr="00415A71" w:rsidRDefault="00415A71" w:rsidP="0041243A">
      <w:pPr>
        <w:pStyle w:val="ListParagraph"/>
        <w:numPr>
          <w:ilvl w:val="0"/>
          <w:numId w:val="571"/>
        </w:numPr>
        <w:ind w:left="1418" w:right="-46" w:hanging="709"/>
        <w:rPr>
          <w:rFonts w:ascii="Calibri" w:hAnsi="Calibri" w:cs="Calibri"/>
          <w:b/>
          <w:bCs/>
          <w:sz w:val="22"/>
          <w:szCs w:val="22"/>
          <w:lang w:val="en-AU"/>
        </w:rPr>
      </w:pPr>
      <w:r w:rsidRPr="00415A71">
        <w:rPr>
          <w:rFonts w:ascii="Calibri" w:hAnsi="Calibri" w:cs="Calibri"/>
          <w:b/>
          <w:bCs/>
          <w:sz w:val="22"/>
          <w:szCs w:val="22"/>
          <w:lang w:val="en-AU"/>
        </w:rPr>
        <w:t>Personal Attributes</w:t>
      </w:r>
    </w:p>
    <w:p w14:paraId="68D4B743" w14:textId="2B928C65" w:rsidR="00E5651A" w:rsidRPr="00E5651A" w:rsidRDefault="00E5651A" w:rsidP="0041243A">
      <w:pPr>
        <w:pStyle w:val="ListParagraph"/>
        <w:numPr>
          <w:ilvl w:val="0"/>
          <w:numId w:val="423"/>
        </w:numPr>
        <w:ind w:left="1843" w:right="-46"/>
        <w:rPr>
          <w:rFonts w:asciiTheme="majorHAnsi" w:hAnsiTheme="majorHAnsi" w:cstheme="majorHAnsi"/>
          <w:lang w:val="en-AU"/>
        </w:rPr>
      </w:pPr>
      <w:r w:rsidRPr="00E5651A">
        <w:rPr>
          <w:rFonts w:asciiTheme="majorHAnsi" w:hAnsiTheme="majorHAnsi" w:cstheme="majorHAnsi"/>
          <w:lang w:val="en-AU"/>
        </w:rPr>
        <w:t>Physical, emotional and spiritual resilience.</w:t>
      </w:r>
    </w:p>
    <w:p w14:paraId="438771C3" w14:textId="77777777" w:rsidR="00E5651A" w:rsidRPr="00E5651A" w:rsidRDefault="00E5651A" w:rsidP="0041243A">
      <w:pPr>
        <w:pStyle w:val="ListParagraph"/>
        <w:numPr>
          <w:ilvl w:val="0"/>
          <w:numId w:val="423"/>
        </w:numPr>
        <w:ind w:left="1843" w:right="-46"/>
        <w:rPr>
          <w:rFonts w:asciiTheme="majorHAnsi" w:hAnsiTheme="majorHAnsi" w:cstheme="majorHAnsi"/>
          <w:lang w:val="en-AU"/>
        </w:rPr>
      </w:pPr>
      <w:r w:rsidRPr="00E5651A">
        <w:rPr>
          <w:rFonts w:asciiTheme="majorHAnsi" w:hAnsiTheme="majorHAnsi" w:cstheme="majorHAnsi"/>
          <w:lang w:val="en-AU"/>
        </w:rPr>
        <w:t>Able to maintain confidentiality in relationships.</w:t>
      </w:r>
    </w:p>
    <w:p w14:paraId="3E24194F" w14:textId="77777777" w:rsidR="00E5651A" w:rsidRPr="00E5651A" w:rsidRDefault="00E5651A" w:rsidP="0041243A">
      <w:pPr>
        <w:pStyle w:val="ListParagraph"/>
        <w:numPr>
          <w:ilvl w:val="0"/>
          <w:numId w:val="423"/>
        </w:numPr>
        <w:ind w:left="1843" w:right="-46"/>
        <w:rPr>
          <w:rFonts w:asciiTheme="majorHAnsi" w:hAnsiTheme="majorHAnsi" w:cstheme="majorHAnsi"/>
          <w:lang w:val="en-AU"/>
        </w:rPr>
      </w:pPr>
      <w:r w:rsidRPr="00E5651A">
        <w:rPr>
          <w:rFonts w:asciiTheme="majorHAnsi" w:hAnsiTheme="majorHAnsi" w:cstheme="majorHAnsi"/>
          <w:lang w:val="en-AU"/>
        </w:rPr>
        <w:t>Works independently/is organised.</w:t>
      </w:r>
    </w:p>
    <w:p w14:paraId="09EBD2E1" w14:textId="77777777" w:rsidR="00E5651A" w:rsidRPr="00E5651A" w:rsidRDefault="00E5651A" w:rsidP="0041243A">
      <w:pPr>
        <w:pStyle w:val="ListParagraph"/>
        <w:numPr>
          <w:ilvl w:val="0"/>
          <w:numId w:val="423"/>
        </w:numPr>
        <w:ind w:left="1843" w:right="-46"/>
        <w:rPr>
          <w:rFonts w:asciiTheme="majorHAnsi" w:hAnsiTheme="majorHAnsi" w:cstheme="majorHAnsi"/>
          <w:lang w:val="en-AU"/>
        </w:rPr>
      </w:pPr>
      <w:r w:rsidRPr="00E5651A">
        <w:rPr>
          <w:rFonts w:asciiTheme="majorHAnsi" w:hAnsiTheme="majorHAnsi" w:cstheme="majorHAnsi"/>
          <w:lang w:val="en-AU"/>
        </w:rPr>
        <w:t>Friendly, caring, empathic, approachable and active listener.</w:t>
      </w:r>
    </w:p>
    <w:p w14:paraId="3705B9C9" w14:textId="77777777" w:rsidR="00E5651A" w:rsidRPr="00E5651A" w:rsidRDefault="00E5651A" w:rsidP="0041243A">
      <w:pPr>
        <w:pStyle w:val="ListParagraph"/>
        <w:numPr>
          <w:ilvl w:val="0"/>
          <w:numId w:val="423"/>
        </w:numPr>
        <w:ind w:left="1843" w:right="-46"/>
        <w:rPr>
          <w:rFonts w:asciiTheme="majorHAnsi" w:hAnsiTheme="majorHAnsi" w:cstheme="majorHAnsi"/>
          <w:lang w:val="en-AU"/>
        </w:rPr>
      </w:pPr>
      <w:r w:rsidRPr="00E5651A">
        <w:rPr>
          <w:rFonts w:asciiTheme="majorHAnsi" w:hAnsiTheme="majorHAnsi" w:cstheme="majorHAnsi"/>
          <w:lang w:val="en-AU"/>
        </w:rPr>
        <w:t>Godly and mature work attitude.</w:t>
      </w:r>
    </w:p>
    <w:p w14:paraId="635B254A" w14:textId="71B528C3" w:rsidR="00E5651A" w:rsidRDefault="00E5651A" w:rsidP="0041243A">
      <w:pPr>
        <w:pStyle w:val="ListParagraph"/>
        <w:numPr>
          <w:ilvl w:val="0"/>
          <w:numId w:val="423"/>
        </w:numPr>
        <w:ind w:left="1843" w:right="-46"/>
        <w:rPr>
          <w:rFonts w:asciiTheme="majorHAnsi" w:hAnsiTheme="majorHAnsi" w:cstheme="majorHAnsi"/>
          <w:lang w:val="en-AU"/>
        </w:rPr>
      </w:pPr>
      <w:r w:rsidRPr="00E5651A">
        <w:rPr>
          <w:rFonts w:asciiTheme="majorHAnsi" w:hAnsiTheme="majorHAnsi" w:cstheme="majorHAnsi"/>
          <w:lang w:val="en-AU"/>
        </w:rPr>
        <w:t xml:space="preserve">Committed to a dependency on the Lord as demonstrated through prayer and Bible reading.      </w:t>
      </w:r>
    </w:p>
    <w:p w14:paraId="6B36150D" w14:textId="77777777" w:rsidR="00415A71" w:rsidRPr="00E5651A" w:rsidRDefault="00415A71" w:rsidP="00415A71">
      <w:pPr>
        <w:pStyle w:val="ListParagraph"/>
        <w:ind w:left="1843" w:right="-46"/>
        <w:rPr>
          <w:rFonts w:asciiTheme="majorHAnsi" w:hAnsiTheme="majorHAnsi" w:cstheme="majorHAnsi"/>
          <w:lang w:val="en-AU"/>
        </w:rPr>
      </w:pPr>
    </w:p>
    <w:p w14:paraId="69DF4186" w14:textId="2775EAE8" w:rsidR="0096500C" w:rsidRPr="00581613" w:rsidRDefault="00E5651A" w:rsidP="00EE5105">
      <w:pPr>
        <w:keepNext/>
        <w:ind w:left="0" w:right="-46"/>
        <w:outlineLvl w:val="5"/>
        <w:rPr>
          <w:b/>
          <w:sz w:val="22"/>
          <w:lang w:val="en-AU"/>
        </w:rPr>
      </w:pPr>
      <w:r>
        <w:rPr>
          <w:b/>
          <w:sz w:val="22"/>
          <w:lang w:val="en-AU"/>
        </w:rPr>
        <w:t>6</w:t>
      </w:r>
      <w:r w:rsidR="0096500C" w:rsidRPr="00581613">
        <w:rPr>
          <w:b/>
          <w:sz w:val="22"/>
          <w:lang w:val="en-AU"/>
        </w:rPr>
        <w:t>.</w:t>
      </w:r>
      <w:r w:rsidR="0096500C" w:rsidRPr="00581613">
        <w:rPr>
          <w:b/>
          <w:sz w:val="22"/>
          <w:lang w:val="en-AU"/>
        </w:rPr>
        <w:tab/>
      </w:r>
      <w:r>
        <w:rPr>
          <w:b/>
          <w:sz w:val="22"/>
          <w:lang w:val="en-AU"/>
        </w:rPr>
        <w:t>Key Responsibilities</w:t>
      </w:r>
    </w:p>
    <w:p w14:paraId="60EA7DF8" w14:textId="77777777" w:rsidR="00E5651A" w:rsidRPr="00E5651A" w:rsidRDefault="00E5651A" w:rsidP="0041243A">
      <w:pPr>
        <w:pStyle w:val="ListParagraph"/>
        <w:numPr>
          <w:ilvl w:val="0"/>
          <w:numId w:val="424"/>
        </w:numPr>
        <w:ind w:right="-46"/>
        <w:rPr>
          <w:rFonts w:asciiTheme="majorHAnsi" w:hAnsiTheme="majorHAnsi" w:cs="Calibri"/>
          <w:lang w:val="en-AU"/>
        </w:rPr>
      </w:pPr>
      <w:r w:rsidRPr="00E5651A">
        <w:rPr>
          <w:rFonts w:asciiTheme="majorHAnsi" w:hAnsiTheme="majorHAnsi" w:cs="Calibri"/>
          <w:lang w:val="en-AU"/>
        </w:rPr>
        <w:t xml:space="preserve">Develop supportive relationships with ministry wives through sharing the scriptures and praying together. </w:t>
      </w:r>
    </w:p>
    <w:p w14:paraId="1EEF7627" w14:textId="77777777" w:rsidR="00E5651A" w:rsidRPr="00E5651A" w:rsidRDefault="00E5651A" w:rsidP="0041243A">
      <w:pPr>
        <w:pStyle w:val="ListParagraph"/>
        <w:numPr>
          <w:ilvl w:val="0"/>
          <w:numId w:val="424"/>
        </w:numPr>
        <w:ind w:right="-46"/>
        <w:rPr>
          <w:rFonts w:asciiTheme="majorHAnsi" w:hAnsiTheme="majorHAnsi" w:cs="Calibri"/>
          <w:lang w:val="en-AU"/>
        </w:rPr>
      </w:pPr>
      <w:r w:rsidRPr="00E5651A">
        <w:rPr>
          <w:rFonts w:asciiTheme="majorHAnsi" w:hAnsiTheme="majorHAnsi" w:cs="Calibri"/>
          <w:lang w:val="en-AU"/>
        </w:rPr>
        <w:t>Provide chaplaincy care to ministry wives in hardship, grief, isolation and stress.</w:t>
      </w:r>
    </w:p>
    <w:p w14:paraId="63946E96" w14:textId="77777777" w:rsidR="00E5651A" w:rsidRPr="00E5651A" w:rsidRDefault="00E5651A" w:rsidP="0041243A">
      <w:pPr>
        <w:pStyle w:val="ListParagraph"/>
        <w:numPr>
          <w:ilvl w:val="0"/>
          <w:numId w:val="424"/>
        </w:numPr>
        <w:ind w:right="-46"/>
        <w:rPr>
          <w:rFonts w:asciiTheme="majorHAnsi" w:hAnsiTheme="majorHAnsi" w:cs="Calibri"/>
          <w:lang w:val="en-AU"/>
        </w:rPr>
      </w:pPr>
      <w:r w:rsidRPr="00E5651A">
        <w:rPr>
          <w:rFonts w:asciiTheme="majorHAnsi" w:hAnsiTheme="majorHAnsi" w:cs="Calibri"/>
          <w:lang w:val="en-AU"/>
        </w:rPr>
        <w:t>Engage with women, individually or in small groups, as appropriate i.e. visitations, Zoom, phone calls, social media (Travel may be a requirement for visitations around Victoria).</w:t>
      </w:r>
    </w:p>
    <w:p w14:paraId="50636814" w14:textId="77777777" w:rsidR="00E5651A" w:rsidRPr="00E5651A" w:rsidRDefault="00E5651A" w:rsidP="0041243A">
      <w:pPr>
        <w:pStyle w:val="ListParagraph"/>
        <w:numPr>
          <w:ilvl w:val="0"/>
          <w:numId w:val="424"/>
        </w:numPr>
        <w:ind w:right="-46"/>
        <w:rPr>
          <w:rFonts w:asciiTheme="majorHAnsi" w:hAnsiTheme="majorHAnsi" w:cs="Calibri"/>
          <w:lang w:val="en-AU"/>
        </w:rPr>
      </w:pPr>
      <w:r w:rsidRPr="00E5651A">
        <w:rPr>
          <w:rFonts w:asciiTheme="majorHAnsi" w:hAnsiTheme="majorHAnsi" w:cs="Calibri"/>
          <w:lang w:val="en-AU"/>
        </w:rPr>
        <w:lastRenderedPageBreak/>
        <w:t>Initiate a visit to each presbytery every two years (either for a group meeting or to meet with individual wives).</w:t>
      </w:r>
    </w:p>
    <w:p w14:paraId="109C9D36" w14:textId="77777777" w:rsidR="00E5651A" w:rsidRPr="00E5651A" w:rsidRDefault="00E5651A" w:rsidP="0041243A">
      <w:pPr>
        <w:pStyle w:val="ListParagraph"/>
        <w:numPr>
          <w:ilvl w:val="0"/>
          <w:numId w:val="424"/>
        </w:numPr>
        <w:ind w:right="-46"/>
        <w:rPr>
          <w:rFonts w:asciiTheme="majorHAnsi" w:hAnsiTheme="majorHAnsi" w:cs="Calibri"/>
          <w:lang w:val="en-AU"/>
        </w:rPr>
      </w:pPr>
      <w:r w:rsidRPr="00E5651A">
        <w:rPr>
          <w:rFonts w:asciiTheme="majorHAnsi" w:hAnsiTheme="majorHAnsi" w:cs="Calibri"/>
          <w:lang w:val="en-AU"/>
        </w:rPr>
        <w:t>Establish networks amongst ministry wives where appropriate.</w:t>
      </w:r>
    </w:p>
    <w:p w14:paraId="6347E134" w14:textId="77777777" w:rsidR="00E5651A" w:rsidRPr="00E5651A" w:rsidRDefault="00E5651A" w:rsidP="0041243A">
      <w:pPr>
        <w:pStyle w:val="ListParagraph"/>
        <w:numPr>
          <w:ilvl w:val="0"/>
          <w:numId w:val="424"/>
        </w:numPr>
        <w:ind w:right="-46"/>
        <w:rPr>
          <w:rFonts w:asciiTheme="majorHAnsi" w:hAnsiTheme="majorHAnsi" w:cs="Calibri"/>
          <w:lang w:val="en-AU"/>
        </w:rPr>
      </w:pPr>
      <w:r w:rsidRPr="00E5651A">
        <w:rPr>
          <w:rFonts w:asciiTheme="majorHAnsi" w:hAnsiTheme="majorHAnsi" w:cs="Calibri"/>
          <w:lang w:val="en-AU"/>
        </w:rPr>
        <w:t xml:space="preserve">Establish and develop relationships with wives of candidates at PTC. </w:t>
      </w:r>
    </w:p>
    <w:p w14:paraId="579777C2" w14:textId="77777777" w:rsidR="00E5651A" w:rsidRPr="00E5651A" w:rsidRDefault="00E5651A" w:rsidP="0041243A">
      <w:pPr>
        <w:pStyle w:val="ListParagraph"/>
        <w:numPr>
          <w:ilvl w:val="0"/>
          <w:numId w:val="424"/>
        </w:numPr>
        <w:ind w:right="-46"/>
        <w:rPr>
          <w:rFonts w:asciiTheme="majorHAnsi" w:hAnsiTheme="majorHAnsi" w:cs="Calibri"/>
          <w:lang w:val="en-AU"/>
        </w:rPr>
      </w:pPr>
      <w:r w:rsidRPr="00E5651A">
        <w:rPr>
          <w:rFonts w:asciiTheme="majorHAnsi" w:hAnsiTheme="majorHAnsi" w:cs="Calibri"/>
          <w:lang w:val="en-AU"/>
        </w:rPr>
        <w:t>Develop a resource base for encouraging and developing wives where helpful.</w:t>
      </w:r>
    </w:p>
    <w:p w14:paraId="68DA2E95" w14:textId="77777777" w:rsidR="00E5651A" w:rsidRPr="00E5651A" w:rsidRDefault="00E5651A" w:rsidP="0041243A">
      <w:pPr>
        <w:pStyle w:val="ListParagraph"/>
        <w:numPr>
          <w:ilvl w:val="0"/>
          <w:numId w:val="424"/>
        </w:numPr>
        <w:ind w:right="-46"/>
        <w:rPr>
          <w:rFonts w:asciiTheme="majorHAnsi" w:hAnsiTheme="majorHAnsi" w:cs="Calibri"/>
          <w:lang w:val="en-AU"/>
        </w:rPr>
      </w:pPr>
      <w:r w:rsidRPr="00E5651A">
        <w:rPr>
          <w:rFonts w:asciiTheme="majorHAnsi" w:hAnsiTheme="majorHAnsi" w:cs="Calibri"/>
          <w:lang w:val="en-AU"/>
        </w:rPr>
        <w:t>Coordinate ministry wives annual calendar of proposed engagements with Women’s Ministries Victoria.</w:t>
      </w:r>
    </w:p>
    <w:p w14:paraId="1539F38E" w14:textId="77777777" w:rsidR="00E5651A" w:rsidRPr="00E5651A" w:rsidRDefault="00E5651A" w:rsidP="0041243A">
      <w:pPr>
        <w:pStyle w:val="ListParagraph"/>
        <w:numPr>
          <w:ilvl w:val="0"/>
          <w:numId w:val="424"/>
        </w:numPr>
        <w:ind w:right="-46"/>
        <w:rPr>
          <w:rFonts w:asciiTheme="majorHAnsi" w:hAnsiTheme="majorHAnsi" w:cs="Calibri"/>
          <w:lang w:val="en-AU"/>
        </w:rPr>
      </w:pPr>
      <w:r w:rsidRPr="00E5651A">
        <w:rPr>
          <w:rFonts w:asciiTheme="majorHAnsi" w:hAnsiTheme="majorHAnsi" w:cs="Calibri"/>
          <w:lang w:val="en-AU"/>
        </w:rPr>
        <w:t>Encourage ministry wives to participate in training events within and external to PCV.</w:t>
      </w:r>
    </w:p>
    <w:p w14:paraId="6B4157DD" w14:textId="77777777" w:rsidR="00E5651A" w:rsidRPr="00E5651A" w:rsidRDefault="00E5651A" w:rsidP="0041243A">
      <w:pPr>
        <w:pStyle w:val="ListParagraph"/>
        <w:numPr>
          <w:ilvl w:val="0"/>
          <w:numId w:val="424"/>
        </w:numPr>
        <w:ind w:right="-46"/>
        <w:rPr>
          <w:rFonts w:asciiTheme="majorHAnsi" w:hAnsiTheme="majorHAnsi" w:cs="Calibri"/>
          <w:lang w:val="en-AU"/>
        </w:rPr>
      </w:pPr>
      <w:r w:rsidRPr="00E5651A">
        <w:rPr>
          <w:rFonts w:asciiTheme="majorHAnsi" w:hAnsiTheme="majorHAnsi" w:cs="Calibri"/>
          <w:lang w:val="en-AU"/>
        </w:rPr>
        <w:t>Visit, where appropriate, PCV General Assembly to further develop relationships with ministry wives.</w:t>
      </w:r>
    </w:p>
    <w:p w14:paraId="44D4ABDA" w14:textId="77777777" w:rsidR="00E5651A" w:rsidRPr="00E5651A" w:rsidRDefault="00E5651A" w:rsidP="0041243A">
      <w:pPr>
        <w:pStyle w:val="ListParagraph"/>
        <w:numPr>
          <w:ilvl w:val="0"/>
          <w:numId w:val="424"/>
        </w:numPr>
        <w:ind w:right="-46"/>
        <w:rPr>
          <w:rFonts w:asciiTheme="majorHAnsi" w:hAnsiTheme="majorHAnsi" w:cs="Calibri"/>
          <w:lang w:val="en-AU"/>
        </w:rPr>
      </w:pPr>
      <w:r w:rsidRPr="00E5651A">
        <w:rPr>
          <w:rFonts w:asciiTheme="majorHAnsi" w:hAnsiTheme="majorHAnsi" w:cs="Calibri"/>
          <w:lang w:val="en-AU"/>
        </w:rPr>
        <w:t>Attend Ministry Family Camps.</w:t>
      </w:r>
    </w:p>
    <w:p w14:paraId="2DD199B2" w14:textId="77777777" w:rsidR="00E5651A" w:rsidRPr="00E5651A" w:rsidRDefault="00E5651A" w:rsidP="0041243A">
      <w:pPr>
        <w:pStyle w:val="ListParagraph"/>
        <w:numPr>
          <w:ilvl w:val="0"/>
          <w:numId w:val="424"/>
        </w:numPr>
        <w:ind w:right="-46"/>
        <w:rPr>
          <w:rFonts w:asciiTheme="majorHAnsi" w:hAnsiTheme="majorHAnsi" w:cs="Calibri"/>
          <w:lang w:val="en-AU"/>
        </w:rPr>
      </w:pPr>
      <w:r w:rsidRPr="00E5651A">
        <w:rPr>
          <w:rFonts w:asciiTheme="majorHAnsi" w:hAnsiTheme="majorHAnsi" w:cs="Calibri"/>
          <w:lang w:val="en-AU"/>
        </w:rPr>
        <w:t>Warmly engage with the broader women’s networks within the PCV.</w:t>
      </w:r>
    </w:p>
    <w:p w14:paraId="5D0210C9" w14:textId="77777777" w:rsidR="00E5651A" w:rsidRPr="00E5651A" w:rsidRDefault="00E5651A" w:rsidP="0041243A">
      <w:pPr>
        <w:pStyle w:val="ListParagraph"/>
        <w:numPr>
          <w:ilvl w:val="0"/>
          <w:numId w:val="424"/>
        </w:numPr>
        <w:ind w:right="-46"/>
        <w:rPr>
          <w:rFonts w:asciiTheme="majorHAnsi" w:hAnsiTheme="majorHAnsi" w:cs="Calibri"/>
          <w:lang w:val="en-AU"/>
        </w:rPr>
      </w:pPr>
      <w:r w:rsidRPr="00E5651A">
        <w:rPr>
          <w:rFonts w:asciiTheme="majorHAnsi" w:hAnsiTheme="majorHAnsi" w:cs="Calibri"/>
          <w:lang w:val="en-AU"/>
        </w:rPr>
        <w:t>Maintain accurate contact details of ministry wives in conjunction with PCV office.</w:t>
      </w:r>
    </w:p>
    <w:p w14:paraId="334AE808" w14:textId="77777777" w:rsidR="00E5651A" w:rsidRPr="00E5651A" w:rsidRDefault="00E5651A" w:rsidP="0041243A">
      <w:pPr>
        <w:pStyle w:val="ListParagraph"/>
        <w:numPr>
          <w:ilvl w:val="0"/>
          <w:numId w:val="424"/>
        </w:numPr>
        <w:ind w:right="-46"/>
        <w:rPr>
          <w:rFonts w:asciiTheme="majorHAnsi" w:hAnsiTheme="majorHAnsi" w:cs="Calibri"/>
          <w:lang w:val="en-AU"/>
        </w:rPr>
      </w:pPr>
      <w:r w:rsidRPr="00E5651A">
        <w:rPr>
          <w:rFonts w:asciiTheme="majorHAnsi" w:hAnsiTheme="majorHAnsi" w:cs="Calibri"/>
          <w:lang w:val="en-AU"/>
        </w:rPr>
        <w:t>Maintain confidential records of interactions with ministry wives.</w:t>
      </w:r>
    </w:p>
    <w:p w14:paraId="5BB43BCB" w14:textId="77777777" w:rsidR="00E5651A" w:rsidRPr="00E5651A" w:rsidRDefault="00E5651A" w:rsidP="0041243A">
      <w:pPr>
        <w:pStyle w:val="ListParagraph"/>
        <w:numPr>
          <w:ilvl w:val="0"/>
          <w:numId w:val="424"/>
        </w:numPr>
        <w:ind w:right="-46"/>
        <w:rPr>
          <w:rFonts w:asciiTheme="majorHAnsi" w:hAnsiTheme="majorHAnsi" w:cs="Calibri"/>
          <w:lang w:val="en-AU"/>
        </w:rPr>
      </w:pPr>
      <w:r w:rsidRPr="00E5651A">
        <w:rPr>
          <w:rFonts w:asciiTheme="majorHAnsi" w:hAnsiTheme="majorHAnsi" w:cs="Calibri"/>
          <w:lang w:val="en-AU"/>
        </w:rPr>
        <w:t>Set and maintain professional boundaries with recipients of care.</w:t>
      </w:r>
    </w:p>
    <w:p w14:paraId="2C66C020" w14:textId="77777777" w:rsidR="00E5651A" w:rsidRPr="00E5651A" w:rsidRDefault="00E5651A" w:rsidP="0041243A">
      <w:pPr>
        <w:pStyle w:val="ListParagraph"/>
        <w:numPr>
          <w:ilvl w:val="0"/>
          <w:numId w:val="424"/>
        </w:numPr>
        <w:ind w:right="-46"/>
        <w:rPr>
          <w:rFonts w:asciiTheme="majorHAnsi" w:hAnsiTheme="majorHAnsi" w:cs="Calibri"/>
          <w:lang w:val="en-AU"/>
        </w:rPr>
      </w:pPr>
      <w:r w:rsidRPr="00E5651A">
        <w:rPr>
          <w:rFonts w:asciiTheme="majorHAnsi" w:hAnsiTheme="majorHAnsi" w:cs="Calibri"/>
          <w:lang w:val="en-AU"/>
        </w:rPr>
        <w:t>Undertake regular professional supervision as budgeted by HCCC.</w:t>
      </w:r>
    </w:p>
    <w:p w14:paraId="7CE55C3F" w14:textId="77777777" w:rsidR="00E5651A" w:rsidRPr="00E5651A" w:rsidRDefault="00E5651A" w:rsidP="0041243A">
      <w:pPr>
        <w:pStyle w:val="ListParagraph"/>
        <w:numPr>
          <w:ilvl w:val="0"/>
          <w:numId w:val="424"/>
        </w:numPr>
        <w:ind w:right="-46"/>
        <w:rPr>
          <w:rFonts w:asciiTheme="majorHAnsi" w:hAnsiTheme="majorHAnsi" w:cs="Calibri"/>
          <w:lang w:val="en-AU"/>
        </w:rPr>
      </w:pPr>
      <w:r w:rsidRPr="00E5651A">
        <w:rPr>
          <w:rFonts w:asciiTheme="majorHAnsi" w:hAnsiTheme="majorHAnsi" w:cs="Calibri"/>
          <w:lang w:val="en-AU"/>
        </w:rPr>
        <w:t>Undertake regular professional development as recommended by HCCC and/or as self-initiated.</w:t>
      </w:r>
    </w:p>
    <w:p w14:paraId="6A9C3E75" w14:textId="77777777" w:rsidR="0096500C" w:rsidRPr="00581613" w:rsidRDefault="0096500C" w:rsidP="00EE5105">
      <w:pPr>
        <w:ind w:left="284" w:right="-46"/>
        <w:rPr>
          <w:rFonts w:cs="Calibri"/>
          <w:lang w:val="en-AU"/>
        </w:rPr>
      </w:pPr>
    </w:p>
    <w:p w14:paraId="704513C2" w14:textId="77777777" w:rsidR="0096500C" w:rsidRPr="00581613" w:rsidRDefault="0096500C" w:rsidP="00EE5105">
      <w:pPr>
        <w:ind w:left="284" w:right="-46"/>
        <w:rPr>
          <w:rFonts w:cs="Calibri"/>
          <w:lang w:val="en-AU"/>
        </w:rPr>
      </w:pPr>
    </w:p>
    <w:p w14:paraId="2513FBC7" w14:textId="572A317D" w:rsidR="00E5651A" w:rsidRDefault="00E5651A" w:rsidP="00EE5105">
      <w:pPr>
        <w:ind w:left="0" w:right="-46"/>
        <w:rPr>
          <w:rFonts w:cs="Calibri"/>
          <w:lang w:val="en-AU"/>
        </w:rPr>
      </w:pPr>
      <w:r>
        <w:rPr>
          <w:rFonts w:cs="Calibri"/>
          <w:lang w:val="en-AU"/>
        </w:rPr>
        <w:br w:type="page"/>
      </w:r>
    </w:p>
    <w:p w14:paraId="6BF4B30D" w14:textId="14CADF7A" w:rsidR="00581613" w:rsidRPr="00CD1E95" w:rsidRDefault="00581613" w:rsidP="0041243A">
      <w:pPr>
        <w:pStyle w:val="Heading2"/>
        <w:numPr>
          <w:ilvl w:val="0"/>
          <w:numId w:val="574"/>
        </w:numPr>
        <w:spacing w:before="200" w:after="200"/>
        <w:ind w:left="709"/>
        <w:jc w:val="both"/>
        <w:rPr>
          <w:rFonts w:cs="Calibri"/>
          <w:noProof/>
          <w:lang w:eastAsia="en-AU"/>
        </w:rPr>
      </w:pPr>
      <w:bookmarkStart w:id="565" w:name="_Toc150178097"/>
      <w:r w:rsidRPr="00CD1E95">
        <w:rPr>
          <w:rFonts w:cs="Calibri"/>
          <w:noProof/>
          <w:lang w:eastAsia="en-AU"/>
        </w:rPr>
        <w:lastRenderedPageBreak/>
        <w:t xml:space="preserve">HCCC Chaplaincy </w:t>
      </w:r>
      <w:r w:rsidR="00CF44E7" w:rsidRPr="00CD1E95">
        <w:rPr>
          <w:rFonts w:cs="Calibri"/>
          <w:noProof/>
          <w:lang w:eastAsia="en-AU"/>
        </w:rPr>
        <w:t>Support Worker</w:t>
      </w:r>
      <w:bookmarkEnd w:id="565"/>
    </w:p>
    <w:p w14:paraId="1BB5BA2E" w14:textId="77777777" w:rsidR="00581613" w:rsidRPr="00581613" w:rsidRDefault="00581613" w:rsidP="00581613">
      <w:pPr>
        <w:keepNext/>
        <w:ind w:left="0"/>
        <w:jc w:val="left"/>
        <w:outlineLvl w:val="5"/>
        <w:rPr>
          <w:b/>
          <w:sz w:val="22"/>
          <w:lang w:val="en-AU"/>
        </w:rPr>
      </w:pPr>
      <w:r w:rsidRPr="00581613">
        <w:rPr>
          <w:b/>
          <w:sz w:val="22"/>
          <w:lang w:val="en-AU"/>
        </w:rPr>
        <w:t>1.</w:t>
      </w:r>
      <w:r w:rsidRPr="00581613">
        <w:rPr>
          <w:b/>
          <w:sz w:val="22"/>
          <w:lang w:val="en-AU"/>
        </w:rPr>
        <w:tab/>
        <w:t xml:space="preserve">Job Title </w:t>
      </w:r>
      <w:r w:rsidRPr="00581613">
        <w:rPr>
          <w:b/>
          <w:sz w:val="22"/>
          <w:lang w:val="en-AU"/>
        </w:rPr>
        <w:tab/>
      </w:r>
    </w:p>
    <w:p w14:paraId="25B43CD9" w14:textId="2B969E87" w:rsidR="00581613" w:rsidRPr="00581613" w:rsidRDefault="007E27B1" w:rsidP="00581613">
      <w:pPr>
        <w:ind w:left="720"/>
        <w:rPr>
          <w:lang w:val="en-AU"/>
        </w:rPr>
      </w:pPr>
      <w:r>
        <w:rPr>
          <w:lang w:val="en-AU"/>
        </w:rPr>
        <w:t xml:space="preserve">HCCC </w:t>
      </w:r>
      <w:r w:rsidR="00581613" w:rsidRPr="00581613">
        <w:rPr>
          <w:lang w:val="en-AU"/>
        </w:rPr>
        <w:t xml:space="preserve">Chaplaincy </w:t>
      </w:r>
      <w:r>
        <w:rPr>
          <w:lang w:val="en-AU"/>
        </w:rPr>
        <w:t xml:space="preserve">Support Worker </w:t>
      </w:r>
    </w:p>
    <w:p w14:paraId="0E8F04E9" w14:textId="77777777" w:rsidR="00581613" w:rsidRPr="00581613" w:rsidRDefault="00581613" w:rsidP="00581613"/>
    <w:p w14:paraId="78A3F61C" w14:textId="0E0739FB" w:rsidR="007E27B1" w:rsidRPr="007E27B1" w:rsidRDefault="007E27B1" w:rsidP="0041243A">
      <w:pPr>
        <w:pStyle w:val="ListParagraph"/>
        <w:keepNext/>
        <w:numPr>
          <w:ilvl w:val="0"/>
          <w:numId w:val="311"/>
        </w:numPr>
        <w:ind w:left="709" w:hanging="709"/>
        <w:jc w:val="left"/>
        <w:outlineLvl w:val="5"/>
        <w:rPr>
          <w:rFonts w:asciiTheme="majorHAnsi" w:hAnsiTheme="majorHAnsi" w:cstheme="majorHAnsi"/>
          <w:b/>
          <w:sz w:val="22"/>
          <w:lang w:val="en-AU"/>
        </w:rPr>
      </w:pPr>
      <w:r w:rsidRPr="007E27B1">
        <w:rPr>
          <w:rFonts w:asciiTheme="majorHAnsi" w:hAnsiTheme="majorHAnsi" w:cstheme="majorHAnsi"/>
          <w:b/>
          <w:sz w:val="22"/>
          <w:lang w:val="en-AU"/>
        </w:rPr>
        <w:t>Position Focus</w:t>
      </w:r>
    </w:p>
    <w:p w14:paraId="787E0E53" w14:textId="0E05EE13" w:rsidR="007E27B1" w:rsidRDefault="00415A71" w:rsidP="00415A71">
      <w:pPr>
        <w:ind w:left="709"/>
        <w:rPr>
          <w:bCs/>
          <w:lang w:val="en-AU"/>
        </w:rPr>
      </w:pPr>
      <w:r w:rsidRPr="00415A71">
        <w:rPr>
          <w:bCs/>
          <w:lang w:val="en-AU"/>
        </w:rPr>
        <w:t>The Chaplaincy Support Worker is employed by the Health &amp; Community Chaplaincy Committee to provide administrative support for its Staff and Volunteer Chaplains and to administer various aspects of the Committee’s work as outlined below including the Good Friday Appeal, Ministry Family Assistance Program, regular grant payments and providing assistance and support to the Committee and Camp Project Worker in relation to the annual PCV Ministry Family Camp.</w:t>
      </w:r>
    </w:p>
    <w:p w14:paraId="36B2D4B5" w14:textId="77777777" w:rsidR="00415A71" w:rsidRPr="007E27B1" w:rsidRDefault="00415A71" w:rsidP="00415A71">
      <w:pPr>
        <w:ind w:left="709"/>
        <w:rPr>
          <w:bCs/>
          <w:lang w:val="en-AU"/>
        </w:rPr>
      </w:pPr>
    </w:p>
    <w:p w14:paraId="1FBC1B57" w14:textId="1A9FCAFE" w:rsidR="00581613" w:rsidRPr="007E27B1" w:rsidRDefault="00581613" w:rsidP="0041243A">
      <w:pPr>
        <w:pStyle w:val="ListParagraph"/>
        <w:keepNext/>
        <w:numPr>
          <w:ilvl w:val="0"/>
          <w:numId w:val="311"/>
        </w:numPr>
        <w:ind w:left="709" w:hanging="709"/>
        <w:outlineLvl w:val="5"/>
        <w:rPr>
          <w:rFonts w:ascii="Calibri" w:hAnsi="Calibri" w:cs="Times New Roman"/>
          <w:b/>
          <w:sz w:val="22"/>
          <w:szCs w:val="20"/>
          <w:lang w:val="en-AU"/>
        </w:rPr>
      </w:pPr>
      <w:r w:rsidRPr="007E27B1">
        <w:rPr>
          <w:rFonts w:ascii="Calibri" w:hAnsi="Calibri" w:cs="Times New Roman"/>
          <w:b/>
          <w:sz w:val="22"/>
          <w:szCs w:val="20"/>
          <w:lang w:val="en-AU"/>
        </w:rPr>
        <w:t>Reporting to</w:t>
      </w:r>
    </w:p>
    <w:p w14:paraId="0E719108" w14:textId="31A3096F" w:rsidR="00581613" w:rsidRPr="00581613" w:rsidRDefault="00581613" w:rsidP="00EE5105">
      <w:pPr>
        <w:ind w:left="0" w:firstLine="720"/>
        <w:rPr>
          <w:rFonts w:cs="Calibri"/>
          <w:lang w:val="en-AU"/>
        </w:rPr>
      </w:pPr>
      <w:r w:rsidRPr="00581613">
        <w:rPr>
          <w:rFonts w:cs="Calibri"/>
          <w:lang w:val="en-AU"/>
        </w:rPr>
        <w:t>The Convener, HCCC.</w:t>
      </w:r>
    </w:p>
    <w:p w14:paraId="35D58AC4" w14:textId="77777777" w:rsidR="00581613" w:rsidRPr="00581613" w:rsidRDefault="00581613" w:rsidP="00EE5105">
      <w:pPr>
        <w:ind w:left="284"/>
        <w:rPr>
          <w:rFonts w:cs="Calibri"/>
          <w:b/>
          <w:lang w:val="en-AU"/>
        </w:rPr>
      </w:pPr>
    </w:p>
    <w:p w14:paraId="5C395725" w14:textId="6CFC4257" w:rsidR="00581613" w:rsidRPr="007E27B1" w:rsidRDefault="00581613" w:rsidP="0041243A">
      <w:pPr>
        <w:pStyle w:val="ListParagraph"/>
        <w:keepNext/>
        <w:numPr>
          <w:ilvl w:val="0"/>
          <w:numId w:val="311"/>
        </w:numPr>
        <w:ind w:left="709" w:hanging="709"/>
        <w:outlineLvl w:val="5"/>
        <w:rPr>
          <w:rFonts w:ascii="Calibri" w:hAnsi="Calibri" w:cs="Times New Roman"/>
          <w:b/>
          <w:sz w:val="22"/>
          <w:szCs w:val="20"/>
          <w:lang w:val="en-AU"/>
        </w:rPr>
      </w:pPr>
      <w:r w:rsidRPr="007E27B1">
        <w:rPr>
          <w:rFonts w:ascii="Calibri" w:hAnsi="Calibri" w:cs="Times New Roman"/>
          <w:b/>
          <w:sz w:val="22"/>
          <w:szCs w:val="20"/>
          <w:lang w:val="en-AU"/>
        </w:rPr>
        <w:t>Tasks</w:t>
      </w:r>
    </w:p>
    <w:p w14:paraId="3879D320" w14:textId="77777777" w:rsidR="007E27B1" w:rsidRPr="007E27B1" w:rsidRDefault="007E27B1" w:rsidP="0041243A">
      <w:pPr>
        <w:pStyle w:val="ListParagraph"/>
        <w:numPr>
          <w:ilvl w:val="0"/>
          <w:numId w:val="425"/>
        </w:numPr>
        <w:tabs>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1080"/>
        <w:rPr>
          <w:rFonts w:ascii="Calibri" w:hAnsi="Calibri" w:cs="Calibri"/>
          <w:bCs/>
          <w:lang w:val="en-AU"/>
        </w:rPr>
      </w:pPr>
      <w:r w:rsidRPr="007E27B1">
        <w:rPr>
          <w:rFonts w:ascii="Calibri" w:hAnsi="Calibri" w:cs="Calibri"/>
          <w:bCs/>
          <w:lang w:val="en-AU"/>
        </w:rPr>
        <w:t>Organise HCCC meetings- meeting room bookings, communication with Committee members, distribution of papers, purchase of lunch requirements, taking of minutes, developing action lists</w:t>
      </w:r>
    </w:p>
    <w:p w14:paraId="421D5DCD" w14:textId="77777777" w:rsidR="007E27B1" w:rsidRPr="007E27B1" w:rsidRDefault="007E27B1" w:rsidP="0041243A">
      <w:pPr>
        <w:pStyle w:val="ListParagraph"/>
        <w:numPr>
          <w:ilvl w:val="0"/>
          <w:numId w:val="425"/>
        </w:numPr>
        <w:tabs>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1080"/>
        <w:rPr>
          <w:rFonts w:ascii="Calibri" w:hAnsi="Calibri" w:cs="Calibri"/>
          <w:bCs/>
          <w:lang w:val="en-AU"/>
        </w:rPr>
      </w:pPr>
      <w:r w:rsidRPr="007E27B1">
        <w:rPr>
          <w:rFonts w:ascii="Calibri" w:hAnsi="Calibri" w:cs="Calibri"/>
          <w:bCs/>
          <w:lang w:val="en-AU"/>
        </w:rPr>
        <w:t>Expedite payment of Committee expenses as per HCCC annual budget to a pre-determined limit</w:t>
      </w:r>
    </w:p>
    <w:p w14:paraId="6D3887BF" w14:textId="77777777" w:rsidR="007E27B1" w:rsidRPr="007E27B1" w:rsidRDefault="007E27B1" w:rsidP="0041243A">
      <w:pPr>
        <w:pStyle w:val="ListParagraph"/>
        <w:numPr>
          <w:ilvl w:val="0"/>
          <w:numId w:val="425"/>
        </w:numPr>
        <w:tabs>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1080"/>
        <w:rPr>
          <w:rFonts w:ascii="Calibri" w:hAnsi="Calibri" w:cs="Calibri"/>
          <w:bCs/>
          <w:lang w:val="en-AU"/>
        </w:rPr>
      </w:pPr>
      <w:r w:rsidRPr="007E27B1">
        <w:rPr>
          <w:rFonts w:ascii="Calibri" w:hAnsi="Calibri" w:cs="Calibri"/>
          <w:bCs/>
          <w:lang w:val="en-AU"/>
        </w:rPr>
        <w:t>Expedite grant payments and all related communications; eg AFES, PCV Volunteer Chaplains</w:t>
      </w:r>
    </w:p>
    <w:p w14:paraId="5B56C6B5" w14:textId="77777777" w:rsidR="007E27B1" w:rsidRPr="007E27B1" w:rsidRDefault="007E27B1" w:rsidP="0041243A">
      <w:pPr>
        <w:pStyle w:val="ListParagraph"/>
        <w:numPr>
          <w:ilvl w:val="0"/>
          <w:numId w:val="425"/>
        </w:numPr>
        <w:tabs>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1080"/>
        <w:rPr>
          <w:rFonts w:ascii="Calibri" w:hAnsi="Calibri" w:cs="Calibri"/>
          <w:bCs/>
          <w:lang w:val="en-AU"/>
        </w:rPr>
      </w:pPr>
      <w:r w:rsidRPr="007E27B1">
        <w:rPr>
          <w:rFonts w:ascii="Calibri" w:hAnsi="Calibri" w:cs="Calibri"/>
          <w:bCs/>
          <w:lang w:val="en-AU"/>
        </w:rPr>
        <w:t>Maintain PCV Chaplains accreditation records (Paediatric Chaplains and others as needed)</w:t>
      </w:r>
    </w:p>
    <w:p w14:paraId="6A22160D" w14:textId="77777777" w:rsidR="007E27B1" w:rsidRPr="007E27B1" w:rsidRDefault="007E27B1" w:rsidP="0041243A">
      <w:pPr>
        <w:pStyle w:val="ListParagraph"/>
        <w:numPr>
          <w:ilvl w:val="0"/>
          <w:numId w:val="425"/>
        </w:numPr>
        <w:tabs>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1080"/>
        <w:rPr>
          <w:rFonts w:ascii="Calibri" w:hAnsi="Calibri" w:cs="Calibri"/>
          <w:bCs/>
          <w:lang w:val="en-AU"/>
        </w:rPr>
      </w:pPr>
      <w:r w:rsidRPr="007E27B1">
        <w:rPr>
          <w:rFonts w:ascii="Calibri" w:hAnsi="Calibri" w:cs="Calibri"/>
          <w:bCs/>
          <w:lang w:val="en-AU"/>
        </w:rPr>
        <w:t>Distribute information regarding relevant training and Professional Development to HCCC Staff and Volunteer Chaplains</w:t>
      </w:r>
    </w:p>
    <w:p w14:paraId="0DA30745" w14:textId="77777777" w:rsidR="007E27B1" w:rsidRPr="007E27B1" w:rsidRDefault="007E27B1" w:rsidP="0041243A">
      <w:pPr>
        <w:pStyle w:val="ListParagraph"/>
        <w:numPr>
          <w:ilvl w:val="0"/>
          <w:numId w:val="425"/>
        </w:numPr>
        <w:tabs>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1080"/>
        <w:rPr>
          <w:rFonts w:ascii="Calibri" w:hAnsi="Calibri" w:cs="Calibri"/>
          <w:bCs/>
          <w:lang w:val="en-AU"/>
        </w:rPr>
      </w:pPr>
      <w:r w:rsidRPr="007E27B1">
        <w:rPr>
          <w:rFonts w:ascii="Calibri" w:hAnsi="Calibri" w:cs="Calibri"/>
          <w:bCs/>
          <w:lang w:val="en-AU"/>
        </w:rPr>
        <w:t>Manage and effect communications with PCV/Ministers, poster development, mailouts and all administration for the HCCC’s annual Good Friday Appeal</w:t>
      </w:r>
    </w:p>
    <w:p w14:paraId="2710F3B7" w14:textId="77777777" w:rsidR="007E27B1" w:rsidRPr="007E27B1" w:rsidRDefault="007E27B1" w:rsidP="0041243A">
      <w:pPr>
        <w:pStyle w:val="ListParagraph"/>
        <w:numPr>
          <w:ilvl w:val="0"/>
          <w:numId w:val="425"/>
        </w:numPr>
        <w:tabs>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1080"/>
        <w:rPr>
          <w:rFonts w:ascii="Calibri" w:hAnsi="Calibri" w:cs="Calibri"/>
          <w:bCs/>
          <w:lang w:val="en-AU"/>
        </w:rPr>
      </w:pPr>
      <w:r w:rsidRPr="007E27B1">
        <w:rPr>
          <w:rFonts w:ascii="Calibri" w:hAnsi="Calibri" w:cs="Calibri"/>
          <w:bCs/>
          <w:lang w:val="en-AU"/>
        </w:rPr>
        <w:t>Be the point of contact for PCV Ministry Family Assistance Program (counsellors, admin, internal clients), maintaining all appropriate confidentiality</w:t>
      </w:r>
    </w:p>
    <w:p w14:paraId="3A61B763" w14:textId="6972D5A3" w:rsidR="007E27B1" w:rsidRPr="00535C06" w:rsidRDefault="007E27B1" w:rsidP="0041243A">
      <w:pPr>
        <w:pStyle w:val="ListParagraph"/>
        <w:numPr>
          <w:ilvl w:val="0"/>
          <w:numId w:val="425"/>
        </w:numPr>
        <w:tabs>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1080"/>
        <w:rPr>
          <w:rFonts w:ascii="Calibri" w:hAnsi="Calibri" w:cs="Calibri"/>
          <w:bCs/>
          <w:lang w:val="en-AU"/>
        </w:rPr>
      </w:pPr>
      <w:r w:rsidRPr="007E27B1">
        <w:rPr>
          <w:rFonts w:ascii="Calibri" w:hAnsi="Calibri" w:cs="Calibri"/>
          <w:bCs/>
          <w:lang w:val="en-AU"/>
        </w:rPr>
        <w:t>Assist with administration and organisation for HCCC’s annual Chaplain’s</w:t>
      </w:r>
      <w:r w:rsidR="00535C06">
        <w:rPr>
          <w:rFonts w:ascii="Calibri" w:hAnsi="Calibri" w:cs="Calibri"/>
          <w:bCs/>
          <w:lang w:val="en-AU"/>
        </w:rPr>
        <w:t xml:space="preserve"> </w:t>
      </w:r>
      <w:r w:rsidRPr="00535C06">
        <w:rPr>
          <w:rFonts w:asciiTheme="majorHAnsi" w:hAnsiTheme="majorHAnsi" w:cstheme="majorHAnsi"/>
          <w:bCs/>
          <w:lang w:val="en-AU"/>
        </w:rPr>
        <w:t>Service</w:t>
      </w:r>
    </w:p>
    <w:p w14:paraId="128C8395" w14:textId="77777777" w:rsidR="007E27B1" w:rsidRPr="007E27B1" w:rsidRDefault="007E27B1" w:rsidP="0041243A">
      <w:pPr>
        <w:pStyle w:val="ListParagraph"/>
        <w:numPr>
          <w:ilvl w:val="0"/>
          <w:numId w:val="425"/>
        </w:numPr>
        <w:tabs>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1080"/>
        <w:rPr>
          <w:rFonts w:ascii="Calibri" w:hAnsi="Calibri" w:cs="Calibri"/>
          <w:bCs/>
          <w:lang w:val="en-AU"/>
        </w:rPr>
      </w:pPr>
      <w:r w:rsidRPr="007E27B1">
        <w:rPr>
          <w:rFonts w:ascii="Calibri" w:hAnsi="Calibri" w:cs="Calibri"/>
          <w:bCs/>
          <w:lang w:val="en-AU"/>
        </w:rPr>
        <w:t>Work closely with HCCC Convener and HCCC MFC Project Officer to assist with all arrangements for annual Ministry Family Camp- payment of invoices/expenses etc</w:t>
      </w:r>
    </w:p>
    <w:p w14:paraId="34E8A6DC" w14:textId="77777777" w:rsidR="007E27B1" w:rsidRPr="007E27B1" w:rsidRDefault="007E27B1" w:rsidP="0041243A">
      <w:pPr>
        <w:pStyle w:val="ListParagraph"/>
        <w:numPr>
          <w:ilvl w:val="0"/>
          <w:numId w:val="425"/>
        </w:numPr>
        <w:tabs>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1080"/>
        <w:rPr>
          <w:rFonts w:ascii="Calibri" w:hAnsi="Calibri" w:cs="Calibri"/>
          <w:bCs/>
          <w:lang w:val="en-AU"/>
        </w:rPr>
      </w:pPr>
      <w:r w:rsidRPr="007E27B1">
        <w:rPr>
          <w:rFonts w:ascii="Calibri" w:hAnsi="Calibri" w:cs="Calibri"/>
          <w:bCs/>
          <w:lang w:val="en-AU"/>
        </w:rPr>
        <w:t>Provide administrative assistance to the Pastoral Support Worker- Ministry Wives as needed</w:t>
      </w:r>
    </w:p>
    <w:p w14:paraId="6D9D5E10" w14:textId="77777777" w:rsidR="007E27B1" w:rsidRPr="007E27B1" w:rsidRDefault="007E27B1" w:rsidP="0041243A">
      <w:pPr>
        <w:pStyle w:val="ListParagraph"/>
        <w:numPr>
          <w:ilvl w:val="0"/>
          <w:numId w:val="425"/>
        </w:numPr>
        <w:tabs>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1080"/>
        <w:rPr>
          <w:rFonts w:ascii="Calibri" w:hAnsi="Calibri" w:cs="Calibri"/>
          <w:bCs/>
          <w:lang w:val="en-AU"/>
        </w:rPr>
      </w:pPr>
      <w:r w:rsidRPr="007E27B1">
        <w:rPr>
          <w:rFonts w:ascii="Calibri" w:hAnsi="Calibri" w:cs="Calibri"/>
          <w:bCs/>
          <w:lang w:val="en-AU"/>
        </w:rPr>
        <w:t>Assist the Committee in organising relevant seminars and training days; eg for ministry wives, chaplains etc</w:t>
      </w:r>
    </w:p>
    <w:p w14:paraId="183D1888" w14:textId="77777777" w:rsidR="007E27B1" w:rsidRPr="007E27B1" w:rsidRDefault="007E27B1" w:rsidP="0041243A">
      <w:pPr>
        <w:pStyle w:val="ListParagraph"/>
        <w:numPr>
          <w:ilvl w:val="0"/>
          <w:numId w:val="425"/>
        </w:numPr>
        <w:tabs>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1080"/>
        <w:rPr>
          <w:rFonts w:ascii="Calibri" w:hAnsi="Calibri" w:cs="Calibri"/>
          <w:bCs/>
          <w:lang w:val="en-AU"/>
        </w:rPr>
      </w:pPr>
      <w:r w:rsidRPr="007E27B1">
        <w:rPr>
          <w:rFonts w:ascii="Calibri" w:hAnsi="Calibri" w:cs="Calibri"/>
          <w:bCs/>
          <w:lang w:val="en-AU"/>
        </w:rPr>
        <w:t>Organise the annual HCCC Chaplain’s Christmas function</w:t>
      </w:r>
    </w:p>
    <w:p w14:paraId="6D198665" w14:textId="77777777" w:rsidR="007E27B1" w:rsidRPr="007E27B1" w:rsidRDefault="007E27B1" w:rsidP="0041243A">
      <w:pPr>
        <w:pStyle w:val="ListParagraph"/>
        <w:numPr>
          <w:ilvl w:val="0"/>
          <w:numId w:val="425"/>
        </w:numPr>
        <w:tabs>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1080"/>
        <w:rPr>
          <w:rFonts w:ascii="Calibri" w:hAnsi="Calibri" w:cs="Calibri"/>
          <w:bCs/>
          <w:lang w:val="en-AU"/>
        </w:rPr>
      </w:pPr>
      <w:r w:rsidRPr="007E27B1">
        <w:rPr>
          <w:rFonts w:ascii="Calibri" w:hAnsi="Calibri" w:cs="Calibri"/>
          <w:bCs/>
          <w:lang w:val="en-AU"/>
        </w:rPr>
        <w:t>Purchase office supplies as necessary</w:t>
      </w:r>
    </w:p>
    <w:p w14:paraId="1C1B3690" w14:textId="77777777" w:rsidR="007E27B1" w:rsidRPr="007E27B1" w:rsidRDefault="007E27B1" w:rsidP="0041243A">
      <w:pPr>
        <w:pStyle w:val="ListParagraph"/>
        <w:numPr>
          <w:ilvl w:val="0"/>
          <w:numId w:val="425"/>
        </w:numPr>
        <w:tabs>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1080"/>
        <w:rPr>
          <w:rFonts w:ascii="Calibri" w:hAnsi="Calibri" w:cs="Calibri"/>
          <w:bCs/>
          <w:lang w:val="en-AU"/>
        </w:rPr>
      </w:pPr>
      <w:r w:rsidRPr="007E27B1">
        <w:rPr>
          <w:rFonts w:ascii="Calibri" w:hAnsi="Calibri" w:cs="Calibri"/>
          <w:bCs/>
          <w:lang w:val="en-AU"/>
        </w:rPr>
        <w:t>Respond to internal and external queries about HCCC activities</w:t>
      </w:r>
    </w:p>
    <w:p w14:paraId="7834BE86" w14:textId="6F617D10" w:rsidR="007E27B1" w:rsidRPr="00535C06" w:rsidRDefault="007E27B1" w:rsidP="0041243A">
      <w:pPr>
        <w:pStyle w:val="ListParagraph"/>
        <w:numPr>
          <w:ilvl w:val="0"/>
          <w:numId w:val="425"/>
        </w:numPr>
        <w:tabs>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1080"/>
        <w:rPr>
          <w:rFonts w:ascii="Calibri" w:hAnsi="Calibri" w:cs="Calibri"/>
          <w:bCs/>
          <w:lang w:val="en-AU"/>
        </w:rPr>
      </w:pPr>
      <w:r w:rsidRPr="00535C06">
        <w:rPr>
          <w:rFonts w:ascii="Calibri" w:hAnsi="Calibri" w:cs="Calibri"/>
          <w:bCs/>
          <w:lang w:val="en-AU"/>
        </w:rPr>
        <w:t>Become knowledgeable about opportunities for Chaplaincy service in line</w:t>
      </w:r>
      <w:r w:rsidR="00535C06" w:rsidRPr="00535C06">
        <w:rPr>
          <w:rFonts w:ascii="Calibri" w:hAnsi="Calibri" w:cs="Calibri"/>
          <w:bCs/>
          <w:lang w:val="en-AU"/>
        </w:rPr>
        <w:t xml:space="preserve"> </w:t>
      </w:r>
      <w:r w:rsidRPr="00535C06">
        <w:rPr>
          <w:rFonts w:ascii="Calibri" w:hAnsi="Calibri" w:cs="Calibri"/>
          <w:bCs/>
          <w:lang w:val="en-AU"/>
        </w:rPr>
        <w:t>with the HCCC’s regulations and work with Convener and HCCC to identify opportunities for further work/ministry subject to budget availability and Committee requirements.</w:t>
      </w:r>
    </w:p>
    <w:p w14:paraId="066FFFED" w14:textId="1EF462E6" w:rsidR="00581613" w:rsidRDefault="007E27B1" w:rsidP="0041243A">
      <w:pPr>
        <w:pStyle w:val="ListParagraph"/>
        <w:numPr>
          <w:ilvl w:val="0"/>
          <w:numId w:val="425"/>
        </w:numPr>
        <w:tabs>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1080"/>
        <w:rPr>
          <w:rFonts w:ascii="Calibri" w:hAnsi="Calibri" w:cs="Calibri"/>
          <w:bCs/>
          <w:lang w:val="en-AU"/>
        </w:rPr>
      </w:pPr>
      <w:r w:rsidRPr="007E27B1">
        <w:rPr>
          <w:rFonts w:ascii="Calibri" w:hAnsi="Calibri" w:cs="Calibri"/>
          <w:bCs/>
          <w:lang w:val="en-AU"/>
        </w:rPr>
        <w:t>Finalise all HCCC payments (invoices/expenses and grant payments) related to End of Financial Year.</w:t>
      </w:r>
    </w:p>
    <w:p w14:paraId="2082C7A8" w14:textId="29AD0B6F" w:rsidR="007E27B1" w:rsidRPr="007E27B1" w:rsidRDefault="007E27B1" w:rsidP="000A49AD">
      <w:pPr>
        <w:ind w:left="284"/>
        <w:rPr>
          <w:b/>
          <w:sz w:val="22"/>
          <w:lang w:val="en-AU"/>
        </w:rPr>
      </w:pPr>
    </w:p>
    <w:p w14:paraId="0302D962" w14:textId="1ED50984" w:rsidR="007E27B1" w:rsidRPr="007E27B1" w:rsidRDefault="007E27B1" w:rsidP="0041243A">
      <w:pPr>
        <w:pStyle w:val="ListParagraph"/>
        <w:keepNext/>
        <w:numPr>
          <w:ilvl w:val="0"/>
          <w:numId w:val="311"/>
        </w:numPr>
        <w:ind w:left="709" w:hanging="709"/>
        <w:outlineLvl w:val="5"/>
        <w:rPr>
          <w:rFonts w:ascii="Calibri" w:hAnsi="Calibri" w:cs="Times New Roman"/>
          <w:b/>
          <w:sz w:val="22"/>
          <w:szCs w:val="20"/>
          <w:lang w:val="en-AU"/>
        </w:rPr>
      </w:pPr>
      <w:r w:rsidRPr="007E27B1">
        <w:rPr>
          <w:rFonts w:ascii="Calibri" w:hAnsi="Calibri" w:cs="Times New Roman"/>
          <w:b/>
          <w:sz w:val="22"/>
          <w:szCs w:val="20"/>
          <w:lang w:val="en-AU"/>
        </w:rPr>
        <w:t>Qualifications and Experience</w:t>
      </w:r>
    </w:p>
    <w:p w14:paraId="221A2E68" w14:textId="77777777" w:rsidR="006D632D" w:rsidRPr="006D632D" w:rsidRDefault="006D632D" w:rsidP="0041243A">
      <w:pPr>
        <w:pStyle w:val="ListParagraph"/>
        <w:numPr>
          <w:ilvl w:val="0"/>
          <w:numId w:val="425"/>
        </w:numPr>
        <w:tabs>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1080"/>
        <w:rPr>
          <w:rFonts w:ascii="Calibri" w:hAnsi="Calibri" w:cs="Calibri"/>
          <w:bCs/>
          <w:lang w:val="en-AU"/>
        </w:rPr>
      </w:pPr>
      <w:r w:rsidRPr="006D632D">
        <w:rPr>
          <w:rFonts w:ascii="Calibri" w:hAnsi="Calibri" w:cs="Calibri"/>
          <w:bCs/>
          <w:lang w:val="en-AU"/>
        </w:rPr>
        <w:t>Administrative experience in an office environment Proficiency in Word, Excel and Outlook</w:t>
      </w:r>
    </w:p>
    <w:p w14:paraId="5B22A834" w14:textId="77777777" w:rsidR="00535C06" w:rsidRDefault="006D632D" w:rsidP="0041243A">
      <w:pPr>
        <w:pStyle w:val="ListParagraph"/>
        <w:numPr>
          <w:ilvl w:val="0"/>
          <w:numId w:val="425"/>
        </w:numPr>
        <w:tabs>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1080"/>
        <w:rPr>
          <w:rFonts w:ascii="Calibri" w:hAnsi="Calibri" w:cs="Calibri"/>
          <w:bCs/>
          <w:lang w:val="en-AU"/>
        </w:rPr>
      </w:pPr>
      <w:r w:rsidRPr="006D632D">
        <w:rPr>
          <w:rFonts w:ascii="Calibri" w:hAnsi="Calibri" w:cs="Calibri"/>
          <w:bCs/>
          <w:lang w:val="en-AU"/>
        </w:rPr>
        <w:t>Financial literacy</w:t>
      </w:r>
      <w:r w:rsidR="00535C06">
        <w:rPr>
          <w:rFonts w:ascii="Calibri" w:hAnsi="Calibri" w:cs="Calibri"/>
          <w:bCs/>
          <w:lang w:val="en-AU"/>
        </w:rPr>
        <w:t xml:space="preserve"> </w:t>
      </w:r>
      <w:r w:rsidRPr="006D632D">
        <w:rPr>
          <w:rFonts w:ascii="Calibri" w:hAnsi="Calibri" w:cs="Calibri"/>
          <w:bCs/>
          <w:lang w:val="en-AU"/>
        </w:rPr>
        <w:t xml:space="preserve">- understanding of accounts, invoices and expenses </w:t>
      </w:r>
    </w:p>
    <w:p w14:paraId="6173028D" w14:textId="642E3135" w:rsidR="006D632D" w:rsidRPr="006D632D" w:rsidRDefault="006D632D" w:rsidP="0041243A">
      <w:pPr>
        <w:pStyle w:val="ListParagraph"/>
        <w:numPr>
          <w:ilvl w:val="0"/>
          <w:numId w:val="425"/>
        </w:numPr>
        <w:tabs>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1080"/>
        <w:rPr>
          <w:rFonts w:ascii="Calibri" w:hAnsi="Calibri" w:cs="Calibri"/>
          <w:bCs/>
          <w:lang w:val="en-AU"/>
        </w:rPr>
      </w:pPr>
      <w:r w:rsidRPr="006D632D">
        <w:rPr>
          <w:rFonts w:ascii="Calibri" w:hAnsi="Calibri" w:cs="Calibri"/>
          <w:bCs/>
          <w:lang w:val="en-AU"/>
        </w:rPr>
        <w:t>Good written and spoken communication skills</w:t>
      </w:r>
    </w:p>
    <w:p w14:paraId="7D529E35" w14:textId="77777777" w:rsidR="00535C06" w:rsidRDefault="006D632D" w:rsidP="0041243A">
      <w:pPr>
        <w:pStyle w:val="ListParagraph"/>
        <w:numPr>
          <w:ilvl w:val="0"/>
          <w:numId w:val="425"/>
        </w:numPr>
        <w:tabs>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1080"/>
        <w:rPr>
          <w:rFonts w:ascii="Calibri" w:hAnsi="Calibri" w:cs="Calibri"/>
          <w:bCs/>
          <w:lang w:val="en-AU"/>
        </w:rPr>
      </w:pPr>
      <w:r w:rsidRPr="006D632D">
        <w:rPr>
          <w:rFonts w:ascii="Calibri" w:hAnsi="Calibri" w:cs="Calibri"/>
          <w:bCs/>
          <w:lang w:val="en-AU"/>
        </w:rPr>
        <w:t xml:space="preserve">An interest in the work of Health &amp; Community Chaplaincy </w:t>
      </w:r>
    </w:p>
    <w:p w14:paraId="1435D2F6" w14:textId="5B9BA696" w:rsidR="006D632D" w:rsidRPr="006D632D" w:rsidRDefault="006D632D" w:rsidP="0041243A">
      <w:pPr>
        <w:pStyle w:val="ListParagraph"/>
        <w:numPr>
          <w:ilvl w:val="0"/>
          <w:numId w:val="425"/>
        </w:numPr>
        <w:tabs>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1080"/>
        <w:rPr>
          <w:rFonts w:ascii="Calibri" w:hAnsi="Calibri" w:cs="Calibri"/>
          <w:bCs/>
          <w:lang w:val="en-AU"/>
        </w:rPr>
      </w:pPr>
      <w:r w:rsidRPr="006D632D">
        <w:rPr>
          <w:rFonts w:ascii="Calibri" w:hAnsi="Calibri" w:cs="Calibri"/>
          <w:bCs/>
          <w:lang w:val="en-AU"/>
        </w:rPr>
        <w:t>Good understanding of Presbyterian polity and practice</w:t>
      </w:r>
    </w:p>
    <w:p w14:paraId="6958DF47" w14:textId="658C4FA9" w:rsidR="006D632D" w:rsidRPr="006D632D" w:rsidRDefault="006D632D" w:rsidP="0041243A">
      <w:pPr>
        <w:pStyle w:val="ListParagraph"/>
        <w:numPr>
          <w:ilvl w:val="0"/>
          <w:numId w:val="425"/>
        </w:numPr>
        <w:tabs>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1080"/>
        <w:rPr>
          <w:rFonts w:ascii="Calibri" w:hAnsi="Calibri" w:cs="Calibri"/>
          <w:bCs/>
          <w:lang w:val="en-AU"/>
        </w:rPr>
      </w:pPr>
      <w:r w:rsidRPr="006D632D">
        <w:rPr>
          <w:rFonts w:ascii="Calibri" w:hAnsi="Calibri" w:cs="Calibri"/>
          <w:bCs/>
          <w:lang w:val="en-AU"/>
        </w:rPr>
        <w:t>Member or Adherent in good standing of a PCA congregation</w:t>
      </w:r>
    </w:p>
    <w:p w14:paraId="6E9C735E" w14:textId="7B222E58" w:rsidR="007E27B1" w:rsidRPr="006D632D" w:rsidRDefault="006D632D" w:rsidP="0041243A">
      <w:pPr>
        <w:pStyle w:val="ListParagraph"/>
        <w:numPr>
          <w:ilvl w:val="0"/>
          <w:numId w:val="425"/>
        </w:numPr>
        <w:tabs>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1080"/>
        <w:rPr>
          <w:rFonts w:ascii="Calibri" w:hAnsi="Calibri" w:cs="Calibri"/>
          <w:bCs/>
          <w:lang w:val="en-AU"/>
        </w:rPr>
      </w:pPr>
      <w:r w:rsidRPr="006D632D">
        <w:rPr>
          <w:rFonts w:ascii="Calibri" w:hAnsi="Calibri" w:cs="Calibri"/>
          <w:bCs/>
          <w:lang w:val="en-AU"/>
        </w:rPr>
        <w:t>Qualifications in business, administration, accounting or management would be well received</w:t>
      </w:r>
    </w:p>
    <w:p w14:paraId="57187AEE" w14:textId="06D281EB" w:rsidR="00181FED" w:rsidRDefault="00581613" w:rsidP="00EE5105">
      <w:pPr>
        <w:ind w:left="0"/>
        <w:rPr>
          <w:rFonts w:cs="Calibri"/>
          <w:lang w:val="en-AU"/>
        </w:rPr>
      </w:pPr>
      <w:r w:rsidRPr="00581613">
        <w:rPr>
          <w:rFonts w:cs="Calibri"/>
          <w:lang w:val="en-AU"/>
        </w:rPr>
        <w:t xml:space="preserve"> </w:t>
      </w:r>
    </w:p>
    <w:p w14:paraId="45A43492" w14:textId="16F0D4FA" w:rsidR="00035F18" w:rsidRPr="007E27B1" w:rsidRDefault="00035F18" w:rsidP="0041243A">
      <w:pPr>
        <w:pStyle w:val="ListParagraph"/>
        <w:keepNext/>
        <w:keepLines/>
        <w:numPr>
          <w:ilvl w:val="0"/>
          <w:numId w:val="311"/>
        </w:numPr>
        <w:ind w:left="709" w:hanging="709"/>
        <w:outlineLvl w:val="5"/>
        <w:rPr>
          <w:rFonts w:ascii="Calibri" w:hAnsi="Calibri" w:cs="Times New Roman"/>
          <w:b/>
          <w:sz w:val="22"/>
          <w:szCs w:val="20"/>
          <w:lang w:val="en-AU"/>
        </w:rPr>
      </w:pPr>
      <w:r>
        <w:rPr>
          <w:rFonts w:ascii="Calibri" w:hAnsi="Calibri" w:cs="Times New Roman"/>
          <w:b/>
          <w:sz w:val="22"/>
          <w:szCs w:val="20"/>
          <w:lang w:val="en-AU"/>
        </w:rPr>
        <w:lastRenderedPageBreak/>
        <w:t xml:space="preserve">Personal </w:t>
      </w:r>
      <w:r w:rsidRPr="007E27B1">
        <w:rPr>
          <w:rFonts w:ascii="Calibri" w:hAnsi="Calibri" w:cs="Times New Roman"/>
          <w:b/>
          <w:sz w:val="22"/>
          <w:szCs w:val="20"/>
          <w:lang w:val="en-AU"/>
        </w:rPr>
        <w:t>Quali</w:t>
      </w:r>
      <w:r>
        <w:rPr>
          <w:rFonts w:ascii="Calibri" w:hAnsi="Calibri" w:cs="Times New Roman"/>
          <w:b/>
          <w:sz w:val="22"/>
          <w:szCs w:val="20"/>
          <w:lang w:val="en-AU"/>
        </w:rPr>
        <w:t>ties</w:t>
      </w:r>
    </w:p>
    <w:p w14:paraId="1D37DD67" w14:textId="77777777" w:rsidR="00035F18" w:rsidRPr="00035F18" w:rsidRDefault="00035F18" w:rsidP="0041243A">
      <w:pPr>
        <w:pStyle w:val="ListParagraph"/>
        <w:keepNext/>
        <w:keepLines/>
        <w:numPr>
          <w:ilvl w:val="0"/>
          <w:numId w:val="426"/>
        </w:numPr>
        <w:rPr>
          <w:rFonts w:ascii="Calibri" w:hAnsi="Calibri" w:cs="Calibri"/>
          <w:bCs/>
          <w:lang w:val="en-AU"/>
        </w:rPr>
      </w:pPr>
      <w:r w:rsidRPr="00035F18">
        <w:rPr>
          <w:rFonts w:ascii="Calibri" w:hAnsi="Calibri" w:cs="Calibri"/>
          <w:bCs/>
          <w:lang w:val="en-AU"/>
        </w:rPr>
        <w:t>A lively Christian faith</w:t>
      </w:r>
    </w:p>
    <w:p w14:paraId="6A4973FA" w14:textId="77777777" w:rsidR="00535C06" w:rsidRDefault="00035F18" w:rsidP="0041243A">
      <w:pPr>
        <w:pStyle w:val="ListParagraph"/>
        <w:keepNext/>
        <w:keepLines/>
        <w:numPr>
          <w:ilvl w:val="0"/>
          <w:numId w:val="426"/>
        </w:numPr>
        <w:rPr>
          <w:rFonts w:ascii="Calibri" w:hAnsi="Calibri" w:cs="Calibri"/>
          <w:bCs/>
          <w:lang w:val="en-AU"/>
        </w:rPr>
      </w:pPr>
      <w:r w:rsidRPr="00035F18">
        <w:rPr>
          <w:rFonts w:ascii="Calibri" w:hAnsi="Calibri" w:cs="Calibri"/>
          <w:bCs/>
          <w:lang w:val="en-AU"/>
        </w:rPr>
        <w:t xml:space="preserve">Ministry oriented person with administrative skills </w:t>
      </w:r>
    </w:p>
    <w:p w14:paraId="2A29B3D7" w14:textId="52D902B3" w:rsidR="00EE5105" w:rsidRDefault="00035F18" w:rsidP="0041243A">
      <w:pPr>
        <w:pStyle w:val="ListParagraph"/>
        <w:keepNext/>
        <w:keepLines/>
        <w:numPr>
          <w:ilvl w:val="0"/>
          <w:numId w:val="426"/>
        </w:numPr>
        <w:rPr>
          <w:rFonts w:ascii="Calibri" w:hAnsi="Calibri" w:cs="Calibri"/>
          <w:bCs/>
          <w:lang w:val="en-AU"/>
        </w:rPr>
      </w:pPr>
      <w:r w:rsidRPr="00035F18">
        <w:rPr>
          <w:rFonts w:ascii="Calibri" w:hAnsi="Calibri" w:cs="Calibri"/>
          <w:bCs/>
          <w:lang w:val="en-AU"/>
        </w:rPr>
        <w:t>Proactive, efficient and responsive to deadlines</w:t>
      </w:r>
    </w:p>
    <w:p w14:paraId="033584D9" w14:textId="1A863847" w:rsidR="00035F18" w:rsidRPr="00035F18" w:rsidRDefault="00035F18" w:rsidP="0041243A">
      <w:pPr>
        <w:pStyle w:val="ListParagraph"/>
        <w:keepNext/>
        <w:keepLines/>
        <w:numPr>
          <w:ilvl w:val="0"/>
          <w:numId w:val="426"/>
        </w:numPr>
        <w:rPr>
          <w:rFonts w:ascii="Calibri" w:hAnsi="Calibri" w:cs="Calibri"/>
          <w:bCs/>
          <w:lang w:val="en-AU"/>
        </w:rPr>
      </w:pPr>
      <w:r w:rsidRPr="00035F18">
        <w:rPr>
          <w:rFonts w:ascii="Calibri" w:hAnsi="Calibri" w:cs="Calibri"/>
          <w:bCs/>
          <w:lang w:val="en-AU"/>
        </w:rPr>
        <w:t>Diplomatic</w:t>
      </w:r>
    </w:p>
    <w:p w14:paraId="1B375662" w14:textId="77777777" w:rsidR="00EE5105" w:rsidRDefault="00035F18" w:rsidP="0041243A">
      <w:pPr>
        <w:pStyle w:val="ListParagraph"/>
        <w:keepNext/>
        <w:keepLines/>
        <w:numPr>
          <w:ilvl w:val="0"/>
          <w:numId w:val="426"/>
        </w:numPr>
        <w:rPr>
          <w:rFonts w:ascii="Calibri" w:hAnsi="Calibri" w:cs="Calibri"/>
          <w:bCs/>
          <w:lang w:val="en-AU"/>
        </w:rPr>
      </w:pPr>
      <w:r w:rsidRPr="00035F18">
        <w:rPr>
          <w:rFonts w:ascii="Calibri" w:hAnsi="Calibri" w:cs="Calibri"/>
          <w:bCs/>
          <w:lang w:val="en-AU"/>
        </w:rPr>
        <w:t xml:space="preserve">Understands the importance and necessity of confidentiality </w:t>
      </w:r>
    </w:p>
    <w:p w14:paraId="373636CC" w14:textId="1CE513DA" w:rsidR="00035F18" w:rsidRPr="00035F18" w:rsidRDefault="00035F18" w:rsidP="0041243A">
      <w:pPr>
        <w:pStyle w:val="ListParagraph"/>
        <w:keepNext/>
        <w:keepLines/>
        <w:numPr>
          <w:ilvl w:val="0"/>
          <w:numId w:val="426"/>
        </w:numPr>
        <w:rPr>
          <w:rFonts w:ascii="Calibri" w:hAnsi="Calibri" w:cs="Calibri"/>
          <w:bCs/>
          <w:lang w:val="en-AU"/>
        </w:rPr>
      </w:pPr>
      <w:r w:rsidRPr="00035F18">
        <w:rPr>
          <w:rFonts w:ascii="Calibri" w:hAnsi="Calibri" w:cs="Calibri"/>
          <w:bCs/>
          <w:lang w:val="en-AU"/>
        </w:rPr>
        <w:t>Organised</w:t>
      </w:r>
    </w:p>
    <w:p w14:paraId="35E11245" w14:textId="77777777" w:rsidR="00035F18" w:rsidRPr="00035F18" w:rsidRDefault="00035F18" w:rsidP="0041243A">
      <w:pPr>
        <w:pStyle w:val="ListParagraph"/>
        <w:keepNext/>
        <w:keepLines/>
        <w:numPr>
          <w:ilvl w:val="0"/>
          <w:numId w:val="426"/>
        </w:numPr>
        <w:rPr>
          <w:rFonts w:ascii="Calibri" w:hAnsi="Calibri" w:cs="Calibri"/>
          <w:bCs/>
          <w:lang w:val="en-AU"/>
        </w:rPr>
      </w:pPr>
      <w:r w:rsidRPr="00035F18">
        <w:rPr>
          <w:rFonts w:ascii="Calibri" w:hAnsi="Calibri" w:cs="Calibri"/>
          <w:bCs/>
          <w:lang w:val="en-AU"/>
        </w:rPr>
        <w:t>Flexible</w:t>
      </w:r>
    </w:p>
    <w:p w14:paraId="722C9A0B" w14:textId="77777777" w:rsidR="00535C06" w:rsidRPr="00535C06" w:rsidRDefault="00035F18" w:rsidP="0041243A">
      <w:pPr>
        <w:pStyle w:val="ListParagraph"/>
        <w:keepNext/>
        <w:keepLines/>
        <w:numPr>
          <w:ilvl w:val="0"/>
          <w:numId w:val="426"/>
        </w:numPr>
        <w:rPr>
          <w:rFonts w:ascii="Calibri" w:hAnsi="Calibri" w:cs="Calibri"/>
          <w:lang w:val="en-AU"/>
        </w:rPr>
      </w:pPr>
      <w:r w:rsidRPr="00035F18">
        <w:rPr>
          <w:rFonts w:ascii="Calibri" w:hAnsi="Calibri" w:cs="Calibri"/>
          <w:bCs/>
          <w:lang w:val="en-AU"/>
        </w:rPr>
        <w:t xml:space="preserve">Attention to detail </w:t>
      </w:r>
    </w:p>
    <w:p w14:paraId="2CF872D9" w14:textId="1EF32DB1" w:rsidR="00581613" w:rsidRPr="00035F18" w:rsidRDefault="00035F18" w:rsidP="0041243A">
      <w:pPr>
        <w:pStyle w:val="ListParagraph"/>
        <w:keepNext/>
        <w:keepLines/>
        <w:numPr>
          <w:ilvl w:val="0"/>
          <w:numId w:val="426"/>
        </w:numPr>
        <w:rPr>
          <w:rFonts w:ascii="Calibri" w:hAnsi="Calibri" w:cs="Calibri"/>
          <w:lang w:val="en-AU"/>
        </w:rPr>
      </w:pPr>
      <w:r w:rsidRPr="00035F18">
        <w:rPr>
          <w:rFonts w:ascii="Calibri" w:hAnsi="Calibri" w:cs="Calibri"/>
          <w:bCs/>
          <w:lang w:val="en-AU"/>
        </w:rPr>
        <w:t>Calm and courteous</w:t>
      </w:r>
    </w:p>
    <w:p w14:paraId="525ABF87" w14:textId="77777777" w:rsidR="00581613" w:rsidRPr="00581613" w:rsidRDefault="00581613" w:rsidP="00415A71">
      <w:pPr>
        <w:keepNext/>
        <w:keepLines/>
        <w:widowControl w:val="0"/>
        <w:autoSpaceDE w:val="0"/>
        <w:autoSpaceDN w:val="0"/>
        <w:adjustRightInd w:val="0"/>
        <w:spacing w:after="260"/>
        <w:ind w:left="0"/>
        <w:rPr>
          <w:rFonts w:ascii="Times New Roman" w:hAnsi="Times New Roman"/>
          <w:sz w:val="24"/>
          <w:szCs w:val="24"/>
          <w:lang w:val="en-AU"/>
        </w:rPr>
      </w:pPr>
    </w:p>
    <w:p w14:paraId="7E728FEE" w14:textId="4E79147E" w:rsidR="00035F18" w:rsidRDefault="00035F18" w:rsidP="00EE5105">
      <w:pPr>
        <w:ind w:left="0"/>
        <w:rPr>
          <w:lang w:val="en-AU"/>
          <w14:shadow w14:blurRad="50800" w14:dist="38100" w14:dir="2700000" w14:sx="100000" w14:sy="100000" w14:kx="0" w14:ky="0" w14:algn="tl">
            <w14:srgbClr w14:val="000000">
              <w14:alpha w14:val="60000"/>
            </w14:srgbClr>
          </w14:shadow>
        </w:rPr>
      </w:pPr>
      <w:r>
        <w:rPr>
          <w:lang w:val="en-AU"/>
          <w14:shadow w14:blurRad="50800" w14:dist="38100" w14:dir="2700000" w14:sx="100000" w14:sy="100000" w14:kx="0" w14:ky="0" w14:algn="tl">
            <w14:srgbClr w14:val="000000">
              <w14:alpha w14:val="60000"/>
            </w14:srgbClr>
          </w14:shadow>
        </w:rPr>
        <w:br w:type="page"/>
      </w:r>
    </w:p>
    <w:p w14:paraId="7CE44C4A" w14:textId="1AF1B6B2" w:rsidR="00572196" w:rsidRPr="00CD1E95" w:rsidRDefault="00572196" w:rsidP="0041243A">
      <w:pPr>
        <w:pStyle w:val="Heading2"/>
        <w:numPr>
          <w:ilvl w:val="0"/>
          <w:numId w:val="574"/>
        </w:numPr>
        <w:spacing w:before="200" w:after="200"/>
        <w:ind w:left="709"/>
        <w:jc w:val="both"/>
        <w:rPr>
          <w:rFonts w:cs="Calibri"/>
          <w:noProof/>
          <w:lang w:eastAsia="en-AU"/>
        </w:rPr>
      </w:pPr>
      <w:bookmarkStart w:id="566" w:name="_Toc150178098"/>
      <w:r w:rsidRPr="00CD1E95">
        <w:rPr>
          <w:rFonts w:cs="Calibri"/>
          <w:noProof/>
          <w:lang w:eastAsia="en-AU"/>
        </w:rPr>
        <w:lastRenderedPageBreak/>
        <w:t>Researcher, Church and Nation Committee</w:t>
      </w:r>
      <w:bookmarkEnd w:id="566"/>
    </w:p>
    <w:p w14:paraId="060BD671" w14:textId="77777777" w:rsidR="00572196" w:rsidRPr="00EB3CB5" w:rsidRDefault="00572196" w:rsidP="00572196">
      <w:pPr>
        <w:ind w:left="0"/>
        <w:rPr>
          <w:b/>
        </w:rPr>
      </w:pPr>
      <w:r w:rsidRPr="00EB3CB5">
        <w:rPr>
          <w:b/>
        </w:rPr>
        <w:t>Researcher Position Description</w:t>
      </w:r>
    </w:p>
    <w:p w14:paraId="026D7EE2" w14:textId="77777777" w:rsidR="00572196" w:rsidRDefault="00572196" w:rsidP="00572196">
      <w:pPr>
        <w:ind w:left="0"/>
      </w:pPr>
      <w:r>
        <w:t xml:space="preserve">The purpose of the position of Researcher is to assist the Church and Nation Committee in its duties as outlined in the Code: </w:t>
      </w:r>
    </w:p>
    <w:p w14:paraId="21A91BF0" w14:textId="77777777" w:rsidR="00572196" w:rsidRDefault="00572196" w:rsidP="00EB3CB5">
      <w:pPr>
        <w:ind w:left="0" w:firstLine="720"/>
      </w:pPr>
      <w:r>
        <w:t>a)</w:t>
      </w:r>
      <w:r>
        <w:tab/>
        <w:t xml:space="preserve">consider all matters referred to it by the Assembly and take appropriate action; </w:t>
      </w:r>
    </w:p>
    <w:p w14:paraId="6FA18965" w14:textId="77777777" w:rsidR="00572196" w:rsidRDefault="00572196" w:rsidP="00EB3CB5">
      <w:pPr>
        <w:ind w:left="1440" w:hanging="720"/>
      </w:pPr>
      <w:r>
        <w:t>b)</w:t>
      </w:r>
      <w:r>
        <w:tab/>
        <w:t xml:space="preserve">keep under critical surveillance contemporary trends, movements and controversial issues in public life; </w:t>
      </w:r>
    </w:p>
    <w:p w14:paraId="2320E546" w14:textId="77777777" w:rsidR="00572196" w:rsidRDefault="00572196" w:rsidP="00EB3CB5">
      <w:pPr>
        <w:ind w:left="1440" w:hanging="720"/>
      </w:pPr>
      <w:r>
        <w:t>c)</w:t>
      </w:r>
      <w:r>
        <w:tab/>
        <w:t xml:space="preserve">select for special study, in the light of the church's standards, such of these as may require the General Assembly: </w:t>
      </w:r>
    </w:p>
    <w:p w14:paraId="40087264" w14:textId="77777777" w:rsidR="00572196" w:rsidRDefault="00572196" w:rsidP="00EB3CB5">
      <w:pPr>
        <w:ind w:left="720" w:firstLine="720"/>
      </w:pPr>
      <w:r>
        <w:t>i.</w:t>
      </w:r>
      <w:r>
        <w:tab/>
        <w:t xml:space="preserve">to issue special guidance to the church as a whole; </w:t>
      </w:r>
    </w:p>
    <w:p w14:paraId="1F193681" w14:textId="77777777" w:rsidR="00572196" w:rsidRDefault="00572196" w:rsidP="00EB3CB5">
      <w:pPr>
        <w:ind w:left="2160" w:hanging="720"/>
      </w:pPr>
      <w:r>
        <w:t>ii.</w:t>
      </w:r>
      <w:r>
        <w:tab/>
        <w:t xml:space="preserve">to acquaint the Government or other relevant authorities of the church's attitude and the revealed will of God on such matters; </w:t>
      </w:r>
    </w:p>
    <w:p w14:paraId="254CB3FA" w14:textId="77777777" w:rsidR="00572196" w:rsidRDefault="00572196" w:rsidP="00EB3CB5">
      <w:pPr>
        <w:ind w:left="1440" w:hanging="720"/>
      </w:pPr>
      <w:r>
        <w:t>d)</w:t>
      </w:r>
      <w:r>
        <w:tab/>
        <w:t xml:space="preserve">report annually to the General Assembly the findings of such studies with recommendations as to appropriate action; </w:t>
      </w:r>
    </w:p>
    <w:p w14:paraId="0AA151BE" w14:textId="77777777" w:rsidR="00572196" w:rsidRDefault="00572196" w:rsidP="00EB3CB5">
      <w:pPr>
        <w:ind w:left="1440" w:hanging="720"/>
      </w:pPr>
      <w:r>
        <w:t>e)</w:t>
      </w:r>
      <w:r>
        <w:tab/>
        <w:t xml:space="preserve">take appropriate action on behalf of the church on urgent matters of public and Christian concern emerging between meetings of the General Assembly; </w:t>
      </w:r>
    </w:p>
    <w:p w14:paraId="69C9AA48" w14:textId="77777777" w:rsidR="00572196" w:rsidRDefault="00572196" w:rsidP="00EB3CB5">
      <w:pPr>
        <w:ind w:left="1440" w:hanging="720"/>
      </w:pPr>
      <w:r>
        <w:t>f)</w:t>
      </w:r>
      <w:r>
        <w:tab/>
        <w:t>advise and assist the Moderator in composing and issuing pastoral letters and public statements other than those authorised by the Assembly.</w:t>
      </w:r>
    </w:p>
    <w:p w14:paraId="78967833" w14:textId="77777777" w:rsidR="00572196" w:rsidRDefault="00572196" w:rsidP="00572196">
      <w:pPr>
        <w:ind w:left="0"/>
      </w:pPr>
    </w:p>
    <w:p w14:paraId="3F8E39E2" w14:textId="77777777" w:rsidR="00572196" w:rsidRPr="00EB3CB5" w:rsidRDefault="00572196" w:rsidP="00572196">
      <w:pPr>
        <w:ind w:left="0"/>
        <w:rPr>
          <w:b/>
        </w:rPr>
      </w:pPr>
      <w:r w:rsidRPr="00EB3CB5">
        <w:rPr>
          <w:b/>
        </w:rPr>
        <w:t>Work Environment</w:t>
      </w:r>
    </w:p>
    <w:p w14:paraId="4E4F6898" w14:textId="77777777" w:rsidR="00572196" w:rsidRDefault="00572196" w:rsidP="00572196">
      <w:pPr>
        <w:ind w:left="0"/>
      </w:pPr>
      <w:r>
        <w:t>The Researcher shall work from office space negotiated between the Committee and the Researcher, though some travel will be necessary. Office costs will be covered by the committee up to $2,500 pa.</w:t>
      </w:r>
    </w:p>
    <w:p w14:paraId="576C72B9" w14:textId="77777777" w:rsidR="00572196" w:rsidRDefault="00572196" w:rsidP="00572196">
      <w:pPr>
        <w:ind w:left="0"/>
      </w:pPr>
    </w:p>
    <w:p w14:paraId="767A056F" w14:textId="77777777" w:rsidR="00572196" w:rsidRPr="00EB3CB5" w:rsidRDefault="00572196" w:rsidP="00572196">
      <w:pPr>
        <w:ind w:left="0"/>
        <w:rPr>
          <w:b/>
        </w:rPr>
      </w:pPr>
      <w:r w:rsidRPr="00EB3CB5">
        <w:rPr>
          <w:b/>
        </w:rPr>
        <w:t>Primary Responsibilities and Duties of The Position</w:t>
      </w:r>
    </w:p>
    <w:p w14:paraId="422F788C" w14:textId="77777777" w:rsidR="00572196" w:rsidRDefault="00572196" w:rsidP="00EB3CB5">
      <w:pPr>
        <w:ind w:left="720" w:hanging="720"/>
      </w:pPr>
      <w:r>
        <w:t>•</w:t>
      </w:r>
      <w:r>
        <w:tab/>
        <w:t>Researching matters and or concerns (political, biomedical, family and ethical issues) as directed by the committee.</w:t>
      </w:r>
    </w:p>
    <w:p w14:paraId="32306B33" w14:textId="77777777" w:rsidR="00572196" w:rsidRDefault="00572196" w:rsidP="00572196">
      <w:pPr>
        <w:ind w:left="0"/>
      </w:pPr>
      <w:r>
        <w:t>•</w:t>
      </w:r>
      <w:r>
        <w:tab/>
        <w:t>Reading and preparing papers and or briefs to assist the committee with submissions.</w:t>
      </w:r>
    </w:p>
    <w:p w14:paraId="068D634A" w14:textId="77777777" w:rsidR="00572196" w:rsidRDefault="00572196" w:rsidP="00572196">
      <w:pPr>
        <w:ind w:left="0"/>
      </w:pPr>
      <w:r>
        <w:t>•</w:t>
      </w:r>
      <w:r>
        <w:tab/>
        <w:t>Assist in preparing reports or papers for the committee and Assembly.</w:t>
      </w:r>
    </w:p>
    <w:p w14:paraId="7926C69A" w14:textId="77777777" w:rsidR="00572196" w:rsidRDefault="00572196" w:rsidP="00EB3CB5">
      <w:pPr>
        <w:ind w:left="720" w:hanging="720"/>
      </w:pPr>
      <w:r>
        <w:t>•</w:t>
      </w:r>
      <w:r>
        <w:tab/>
        <w:t xml:space="preserve">Assisting the committee and the convener, which may include attending conferences, tribunals or parliament on their behalf. </w:t>
      </w:r>
    </w:p>
    <w:p w14:paraId="5F9DEF0A" w14:textId="77777777" w:rsidR="00572196" w:rsidRDefault="00572196" w:rsidP="00572196">
      <w:pPr>
        <w:ind w:left="0"/>
      </w:pPr>
      <w:r>
        <w:t>•</w:t>
      </w:r>
      <w:r>
        <w:tab/>
        <w:t>Monitoring matters that arise at the Church-State interface.</w:t>
      </w:r>
    </w:p>
    <w:p w14:paraId="48E83E74" w14:textId="77777777" w:rsidR="00572196" w:rsidRDefault="00572196" w:rsidP="00572196">
      <w:pPr>
        <w:ind w:left="0"/>
      </w:pPr>
    </w:p>
    <w:p w14:paraId="10B0D098" w14:textId="70881734" w:rsidR="00572196" w:rsidRPr="00EB3CB5" w:rsidRDefault="00FC2FB7" w:rsidP="00572196">
      <w:pPr>
        <w:ind w:left="0"/>
        <w:rPr>
          <w:b/>
        </w:rPr>
      </w:pPr>
      <w:r>
        <w:rPr>
          <w:b/>
        </w:rPr>
        <w:t>Criteria of T</w:t>
      </w:r>
      <w:r w:rsidR="00572196" w:rsidRPr="00EB3CB5">
        <w:rPr>
          <w:b/>
        </w:rPr>
        <w:t>he Position</w:t>
      </w:r>
    </w:p>
    <w:p w14:paraId="6A3F12A2" w14:textId="77777777" w:rsidR="00572196" w:rsidRDefault="00572196" w:rsidP="00EB3CB5">
      <w:pPr>
        <w:ind w:left="720" w:hanging="720"/>
      </w:pPr>
      <w:r>
        <w:t>•</w:t>
      </w:r>
      <w:r>
        <w:tab/>
        <w:t>Familiar with and sympathetic to Reformed theology and the ethos of the Presbyterian Church of Victoria.</w:t>
      </w:r>
    </w:p>
    <w:p w14:paraId="10BAD2A1" w14:textId="77777777" w:rsidR="00572196" w:rsidRDefault="00572196" w:rsidP="00572196">
      <w:pPr>
        <w:ind w:left="0"/>
      </w:pPr>
      <w:r>
        <w:t>•</w:t>
      </w:r>
      <w:r>
        <w:tab/>
        <w:t>Tertiary educated with an ability to communicate in clear, concise and grammatically-correct English.</w:t>
      </w:r>
    </w:p>
    <w:p w14:paraId="6A2F350A" w14:textId="77777777" w:rsidR="00572196" w:rsidRDefault="00572196" w:rsidP="00572196">
      <w:pPr>
        <w:ind w:left="0"/>
      </w:pPr>
      <w:r>
        <w:t>•</w:t>
      </w:r>
      <w:r>
        <w:tab/>
        <w:t>Familiarity with biomedical, family and ethical issues.</w:t>
      </w:r>
    </w:p>
    <w:p w14:paraId="3012B692" w14:textId="77777777" w:rsidR="00572196" w:rsidRDefault="00572196" w:rsidP="00572196">
      <w:pPr>
        <w:ind w:left="0"/>
      </w:pPr>
      <w:r>
        <w:t>•</w:t>
      </w:r>
      <w:r>
        <w:tab/>
        <w:t>Ability and willingness to travel when necessary.</w:t>
      </w:r>
    </w:p>
    <w:p w14:paraId="58F2D521" w14:textId="77777777" w:rsidR="00572196" w:rsidRDefault="00572196" w:rsidP="00572196">
      <w:pPr>
        <w:ind w:left="0"/>
      </w:pPr>
      <w:r>
        <w:t>•</w:t>
      </w:r>
      <w:r>
        <w:tab/>
        <w:t>Ability to be self-directed, highly motivated and work diligently with minimal supervision.</w:t>
      </w:r>
    </w:p>
    <w:p w14:paraId="76E747E0" w14:textId="77777777" w:rsidR="00572196" w:rsidRDefault="00572196" w:rsidP="00572196">
      <w:pPr>
        <w:ind w:left="0"/>
      </w:pPr>
    </w:p>
    <w:p w14:paraId="21BD4401" w14:textId="77777777" w:rsidR="00572196" w:rsidRPr="00EB3CB5" w:rsidRDefault="00572196" w:rsidP="00572196">
      <w:pPr>
        <w:ind w:left="0"/>
        <w:rPr>
          <w:b/>
        </w:rPr>
      </w:pPr>
      <w:r w:rsidRPr="00EB3CB5">
        <w:rPr>
          <w:b/>
        </w:rPr>
        <w:t>Reporting Arrangements</w:t>
      </w:r>
    </w:p>
    <w:p w14:paraId="74E695EE" w14:textId="77777777" w:rsidR="00572196" w:rsidRDefault="00572196" w:rsidP="00572196">
      <w:pPr>
        <w:ind w:left="0"/>
      </w:pPr>
      <w:r>
        <w:t>The Researcher shall report monthly to the Church and Nation Committee through its convener.</w:t>
      </w:r>
    </w:p>
    <w:p w14:paraId="4D12B4CF" w14:textId="77777777" w:rsidR="00572196" w:rsidRDefault="00572196" w:rsidP="00572196">
      <w:pPr>
        <w:ind w:left="0"/>
      </w:pPr>
    </w:p>
    <w:p w14:paraId="61AF5206" w14:textId="77777777" w:rsidR="00572196" w:rsidRPr="00EB3CB5" w:rsidRDefault="00572196" w:rsidP="00572196">
      <w:pPr>
        <w:ind w:left="0"/>
        <w:rPr>
          <w:b/>
        </w:rPr>
      </w:pPr>
      <w:r w:rsidRPr="00EB3CB5">
        <w:rPr>
          <w:b/>
        </w:rPr>
        <w:t>Remuneration</w:t>
      </w:r>
    </w:p>
    <w:p w14:paraId="1DEA8E71" w14:textId="7531B89C" w:rsidR="00572196" w:rsidRDefault="00572196" w:rsidP="00572196">
      <w:pPr>
        <w:ind w:left="0"/>
      </w:pPr>
      <w:r>
        <w:t>The position is</w:t>
      </w:r>
      <w:r w:rsidR="00AA69E9">
        <w:t xml:space="preserve"> up to</w:t>
      </w:r>
      <w:r>
        <w:t xml:space="preserve"> 15 hours per week and regulated by a PCV Trusts Corporation Employment Agreement, reviewed annually, and terms varied accordingly. Travel and associated costs are covered by committee funds.</w:t>
      </w:r>
    </w:p>
    <w:p w14:paraId="4D6FE586" w14:textId="77777777" w:rsidR="00572196" w:rsidRDefault="00572196" w:rsidP="00346104">
      <w:pPr>
        <w:ind w:left="0"/>
      </w:pPr>
    </w:p>
    <w:p w14:paraId="7BC6D160" w14:textId="77777777" w:rsidR="00572196" w:rsidRDefault="00572196" w:rsidP="00346104">
      <w:pPr>
        <w:ind w:left="0"/>
      </w:pPr>
    </w:p>
    <w:p w14:paraId="43853328" w14:textId="1F1D379F" w:rsidR="00826D17" w:rsidRDefault="00826D17">
      <w:pPr>
        <w:ind w:left="0"/>
        <w:jc w:val="left"/>
      </w:pPr>
      <w:r>
        <w:br w:type="page"/>
      </w:r>
    </w:p>
    <w:p w14:paraId="08E0473D" w14:textId="1F9E098A" w:rsidR="00826D17" w:rsidRPr="00CD1E95" w:rsidRDefault="00826D17" w:rsidP="0041243A">
      <w:pPr>
        <w:pStyle w:val="Heading2"/>
        <w:numPr>
          <w:ilvl w:val="0"/>
          <w:numId w:val="574"/>
        </w:numPr>
        <w:spacing w:before="200" w:after="200"/>
        <w:ind w:left="709"/>
        <w:jc w:val="both"/>
        <w:rPr>
          <w:rFonts w:cs="Calibri"/>
          <w:noProof/>
          <w:lang w:eastAsia="en-AU"/>
        </w:rPr>
      </w:pPr>
      <w:bookmarkStart w:id="567" w:name="_Toc150178099"/>
      <w:r w:rsidRPr="00CD1E95">
        <w:rPr>
          <w:rFonts w:cs="Calibri"/>
          <w:noProof/>
          <w:lang w:eastAsia="en-AU"/>
        </w:rPr>
        <w:lastRenderedPageBreak/>
        <w:t>State News Editor</w:t>
      </w:r>
      <w:bookmarkEnd w:id="567"/>
    </w:p>
    <w:p w14:paraId="71FEAD86" w14:textId="3F28A8F4" w:rsidR="00826D17" w:rsidRPr="008D484C" w:rsidRDefault="00826D17" w:rsidP="00826D17">
      <w:pPr>
        <w:keepNext/>
        <w:ind w:left="0"/>
        <w:jc w:val="left"/>
        <w:outlineLvl w:val="5"/>
        <w:rPr>
          <w:rFonts w:cs="Calibri"/>
          <w:b/>
          <w:lang w:val="en-AU"/>
        </w:rPr>
      </w:pPr>
      <w:r w:rsidRPr="008D484C">
        <w:rPr>
          <w:rFonts w:cs="Calibri"/>
          <w:b/>
          <w:lang w:val="en-AU"/>
        </w:rPr>
        <w:t>1.</w:t>
      </w:r>
      <w:r w:rsidRPr="008D484C">
        <w:rPr>
          <w:rFonts w:cs="Calibri"/>
          <w:b/>
          <w:lang w:val="en-AU"/>
        </w:rPr>
        <w:tab/>
        <w:t xml:space="preserve">Job Title </w:t>
      </w:r>
    </w:p>
    <w:p w14:paraId="5253DFDF" w14:textId="77777777" w:rsidR="00826D17" w:rsidRPr="008D484C" w:rsidRDefault="00826D17" w:rsidP="00826D17">
      <w:pPr>
        <w:ind w:left="720"/>
        <w:rPr>
          <w:rFonts w:cs="Calibri"/>
        </w:rPr>
      </w:pPr>
      <w:r w:rsidRPr="008D484C">
        <w:rPr>
          <w:rFonts w:cs="Calibri"/>
        </w:rPr>
        <w:t>The Editor.</w:t>
      </w:r>
    </w:p>
    <w:p w14:paraId="76C040F4" w14:textId="77777777" w:rsidR="00826D17" w:rsidRPr="008D484C" w:rsidRDefault="00826D17" w:rsidP="00826D17">
      <w:pPr>
        <w:ind w:left="0"/>
        <w:contextualSpacing/>
        <w:rPr>
          <w:rFonts w:cs="Calibri"/>
        </w:rPr>
      </w:pPr>
    </w:p>
    <w:p w14:paraId="4888D3C4" w14:textId="66E61C75" w:rsidR="00826D17" w:rsidRPr="008D484C" w:rsidRDefault="00826D17" w:rsidP="00826D17">
      <w:pPr>
        <w:keepNext/>
        <w:ind w:left="0"/>
        <w:jc w:val="left"/>
        <w:outlineLvl w:val="5"/>
        <w:rPr>
          <w:rFonts w:cs="Calibri"/>
          <w:b/>
          <w:lang w:val="en-AU"/>
        </w:rPr>
      </w:pPr>
      <w:r w:rsidRPr="008D484C">
        <w:rPr>
          <w:rFonts w:cs="Calibri"/>
          <w:b/>
          <w:lang w:val="en-AU"/>
        </w:rPr>
        <w:t>2.</w:t>
      </w:r>
      <w:r w:rsidRPr="008D484C">
        <w:rPr>
          <w:rFonts w:cs="Calibri"/>
          <w:b/>
          <w:lang w:val="en-AU"/>
        </w:rPr>
        <w:tab/>
        <w:t>Reporting to</w:t>
      </w:r>
    </w:p>
    <w:p w14:paraId="4430DB3F" w14:textId="77777777" w:rsidR="00826D17" w:rsidRPr="008D484C" w:rsidRDefault="00826D17" w:rsidP="00826D17">
      <w:pPr>
        <w:ind w:left="720"/>
        <w:rPr>
          <w:rFonts w:cs="Calibri"/>
        </w:rPr>
      </w:pPr>
      <w:r w:rsidRPr="008D484C">
        <w:rPr>
          <w:rFonts w:cs="Calibri"/>
        </w:rPr>
        <w:t>The Editor shall report to the State News Committee through its convener.</w:t>
      </w:r>
    </w:p>
    <w:p w14:paraId="2157DFF2" w14:textId="77777777" w:rsidR="00826D17" w:rsidRPr="008D484C" w:rsidRDefault="00826D17" w:rsidP="00826D17">
      <w:pPr>
        <w:ind w:left="0" w:firstLine="90"/>
        <w:contextualSpacing/>
        <w:rPr>
          <w:rFonts w:cs="Calibri"/>
        </w:rPr>
      </w:pPr>
    </w:p>
    <w:p w14:paraId="43371B82" w14:textId="4BBE56D7" w:rsidR="00826D17" w:rsidRPr="008D484C" w:rsidRDefault="00826D17" w:rsidP="00826D17">
      <w:pPr>
        <w:keepNext/>
        <w:ind w:left="0"/>
        <w:jc w:val="left"/>
        <w:outlineLvl w:val="5"/>
        <w:rPr>
          <w:rFonts w:cs="Calibri"/>
          <w:b/>
          <w:lang w:val="en-AU"/>
        </w:rPr>
      </w:pPr>
      <w:r w:rsidRPr="008D484C">
        <w:rPr>
          <w:rFonts w:cs="Calibri"/>
          <w:b/>
          <w:lang w:val="en-AU"/>
        </w:rPr>
        <w:t>3.</w:t>
      </w:r>
      <w:r w:rsidRPr="008D484C">
        <w:rPr>
          <w:rFonts w:cs="Calibri"/>
          <w:b/>
          <w:lang w:val="en-AU"/>
        </w:rPr>
        <w:tab/>
        <w:t>Remuneration</w:t>
      </w:r>
    </w:p>
    <w:p w14:paraId="342726D7" w14:textId="77777777" w:rsidR="00826D17" w:rsidRPr="008D484C" w:rsidRDefault="00826D17" w:rsidP="00826D17">
      <w:pPr>
        <w:ind w:left="720"/>
        <w:rPr>
          <w:rFonts w:cs="Calibri"/>
          <w:lang w:val="en-AU"/>
        </w:rPr>
      </w:pPr>
      <w:r w:rsidRPr="008D484C">
        <w:rPr>
          <w:rFonts w:cs="Calibri"/>
        </w:rPr>
        <w:t>The Editor’s remuneration shall be regulated by a BIF approved contract</w:t>
      </w:r>
      <w:r w:rsidRPr="008D484C">
        <w:rPr>
          <w:rFonts w:cs="Calibri"/>
          <w:lang w:val="en-AU"/>
        </w:rPr>
        <w:t>, reviewed annually, and terms varied accordingly.</w:t>
      </w:r>
    </w:p>
    <w:p w14:paraId="5D09CD10" w14:textId="77777777" w:rsidR="00826D17" w:rsidRPr="008D484C" w:rsidRDefault="00826D17" w:rsidP="00826D17">
      <w:pPr>
        <w:ind w:left="0"/>
        <w:contextualSpacing/>
        <w:rPr>
          <w:rFonts w:cs="Calibri"/>
          <w:lang w:val="en-AU"/>
        </w:rPr>
      </w:pPr>
    </w:p>
    <w:p w14:paraId="5C0CB92D" w14:textId="1CD060BF" w:rsidR="00826D17" w:rsidRPr="008D484C" w:rsidRDefault="00826D17" w:rsidP="00826D17">
      <w:pPr>
        <w:keepNext/>
        <w:ind w:left="0"/>
        <w:jc w:val="left"/>
        <w:outlineLvl w:val="5"/>
        <w:rPr>
          <w:rFonts w:cs="Calibri"/>
          <w:b/>
          <w:lang w:val="en-AU"/>
        </w:rPr>
      </w:pPr>
      <w:r w:rsidRPr="008D484C">
        <w:rPr>
          <w:rFonts w:cs="Calibri"/>
          <w:b/>
          <w:lang w:val="en-AU"/>
        </w:rPr>
        <w:t>4.</w:t>
      </w:r>
      <w:r w:rsidRPr="008D484C">
        <w:rPr>
          <w:rFonts w:cs="Calibri"/>
          <w:b/>
          <w:lang w:val="en-AU"/>
        </w:rPr>
        <w:tab/>
        <w:t>Criteria</w:t>
      </w:r>
    </w:p>
    <w:p w14:paraId="6F28CF6F" w14:textId="77777777" w:rsidR="00826D17" w:rsidRPr="008D484C" w:rsidRDefault="00826D17" w:rsidP="00826D17">
      <w:pPr>
        <w:ind w:left="720"/>
        <w:contextualSpacing/>
        <w:rPr>
          <w:rFonts w:cs="Calibri"/>
          <w:bCs/>
        </w:rPr>
      </w:pPr>
      <w:r w:rsidRPr="008D484C">
        <w:rPr>
          <w:rFonts w:cs="Calibri"/>
          <w:bCs/>
        </w:rPr>
        <w:t>The Editor shall be:</w:t>
      </w:r>
    </w:p>
    <w:p w14:paraId="0BAAB83C" w14:textId="77777777" w:rsidR="00826D17" w:rsidRPr="008D484C" w:rsidRDefault="00826D17" w:rsidP="0041243A">
      <w:pPr>
        <w:numPr>
          <w:ilvl w:val="1"/>
          <w:numId w:val="362"/>
        </w:numPr>
        <w:suppressAutoHyphens/>
        <w:ind w:hanging="720"/>
        <w:contextualSpacing/>
        <w:rPr>
          <w:rFonts w:cs="Calibri"/>
        </w:rPr>
      </w:pPr>
      <w:r w:rsidRPr="008D484C">
        <w:rPr>
          <w:rFonts w:cs="Calibri"/>
        </w:rPr>
        <w:t>familiar with the Presbyterian Church of Victoria;</w:t>
      </w:r>
    </w:p>
    <w:p w14:paraId="2F6A8048" w14:textId="77777777" w:rsidR="00826D17" w:rsidRPr="008D484C" w:rsidRDefault="00826D17" w:rsidP="0041243A">
      <w:pPr>
        <w:numPr>
          <w:ilvl w:val="1"/>
          <w:numId w:val="362"/>
        </w:numPr>
        <w:suppressAutoHyphens/>
        <w:ind w:hanging="720"/>
        <w:contextualSpacing/>
        <w:rPr>
          <w:rFonts w:cs="Calibri"/>
        </w:rPr>
      </w:pPr>
      <w:r w:rsidRPr="008D484C">
        <w:rPr>
          <w:rFonts w:cs="Calibri"/>
        </w:rPr>
        <w:t>willing to uphold the doctrinal position of the Presbyterian Church of Victoria; and</w:t>
      </w:r>
    </w:p>
    <w:p w14:paraId="23C8239F" w14:textId="77777777" w:rsidR="00826D17" w:rsidRPr="008D484C" w:rsidRDefault="00826D17" w:rsidP="0041243A">
      <w:pPr>
        <w:numPr>
          <w:ilvl w:val="1"/>
          <w:numId w:val="362"/>
        </w:numPr>
        <w:suppressAutoHyphens/>
        <w:ind w:hanging="720"/>
        <w:contextualSpacing/>
        <w:rPr>
          <w:rFonts w:cs="Calibri"/>
        </w:rPr>
      </w:pPr>
      <w:r w:rsidRPr="008D484C">
        <w:rPr>
          <w:rFonts w:cs="Calibri"/>
        </w:rPr>
        <w:t>self-directed, highly motivated and able to work diligently with minimal supervision.</w:t>
      </w:r>
    </w:p>
    <w:p w14:paraId="500B5FF4" w14:textId="77777777" w:rsidR="00826D17" w:rsidRPr="008D484C" w:rsidRDefault="00826D17" w:rsidP="00826D17">
      <w:pPr>
        <w:ind w:left="0"/>
        <w:contextualSpacing/>
        <w:rPr>
          <w:rFonts w:cs="Calibri"/>
        </w:rPr>
      </w:pPr>
    </w:p>
    <w:p w14:paraId="5F6D01A2" w14:textId="410AFA0D" w:rsidR="00826D17" w:rsidRPr="008D484C" w:rsidRDefault="00826D17" w:rsidP="00826D17">
      <w:pPr>
        <w:keepNext/>
        <w:ind w:left="0"/>
        <w:jc w:val="left"/>
        <w:outlineLvl w:val="5"/>
        <w:rPr>
          <w:rFonts w:cs="Calibri"/>
          <w:b/>
          <w:lang w:val="en-AU"/>
        </w:rPr>
      </w:pPr>
      <w:r w:rsidRPr="008D484C">
        <w:rPr>
          <w:rFonts w:cs="Calibri"/>
          <w:b/>
          <w:lang w:val="en-AU"/>
        </w:rPr>
        <w:t>5.</w:t>
      </w:r>
      <w:r w:rsidRPr="008D484C">
        <w:rPr>
          <w:rFonts w:cs="Calibri"/>
          <w:b/>
          <w:lang w:val="en-AU"/>
        </w:rPr>
        <w:tab/>
        <w:t>Primary Duties</w:t>
      </w:r>
    </w:p>
    <w:p w14:paraId="73E49690" w14:textId="77777777" w:rsidR="00826D17" w:rsidRPr="008D484C" w:rsidRDefault="00826D17" w:rsidP="00826D17">
      <w:pPr>
        <w:ind w:left="720"/>
        <w:contextualSpacing/>
        <w:rPr>
          <w:rFonts w:cs="Calibri"/>
          <w:bCs/>
        </w:rPr>
      </w:pPr>
      <w:r w:rsidRPr="008D484C">
        <w:rPr>
          <w:rFonts w:cs="Calibri"/>
          <w:bCs/>
        </w:rPr>
        <w:t>The Editor’s primary duties shall be to:</w:t>
      </w:r>
    </w:p>
    <w:p w14:paraId="2371160A" w14:textId="77777777" w:rsidR="00826D17" w:rsidRPr="008D484C" w:rsidRDefault="00826D17" w:rsidP="0041243A">
      <w:pPr>
        <w:numPr>
          <w:ilvl w:val="0"/>
          <w:numId w:val="364"/>
        </w:numPr>
        <w:suppressAutoHyphens/>
        <w:ind w:left="1440" w:hanging="720"/>
        <w:contextualSpacing/>
        <w:rPr>
          <w:rFonts w:cs="Calibri"/>
        </w:rPr>
      </w:pPr>
      <w:r w:rsidRPr="008D484C">
        <w:rPr>
          <w:rFonts w:cs="Calibri"/>
        </w:rPr>
        <w:t>gather news items from committees, presbyteries, congregations, and individuals, including ministry moves, commissioning of missionaries, outreach events, conferences, church anniversaries;</w:t>
      </w:r>
    </w:p>
    <w:p w14:paraId="44673DB2" w14:textId="0BAEAF05" w:rsidR="00826D17" w:rsidRPr="008D484C" w:rsidRDefault="00826D17" w:rsidP="0041243A">
      <w:pPr>
        <w:numPr>
          <w:ilvl w:val="0"/>
          <w:numId w:val="364"/>
        </w:numPr>
        <w:suppressAutoHyphens/>
        <w:ind w:left="1440" w:hanging="720"/>
        <w:contextualSpacing/>
        <w:rPr>
          <w:rFonts w:cs="Calibri"/>
        </w:rPr>
      </w:pPr>
      <w:r w:rsidRPr="008D484C">
        <w:rPr>
          <w:rFonts w:cs="Calibri"/>
        </w:rPr>
        <w:t>recruit and sub-contract designers, sub-editors, reviewers, writers and photographers</w:t>
      </w:r>
      <w:r w:rsidR="00610ED6">
        <w:rPr>
          <w:rFonts w:cs="Calibri"/>
        </w:rPr>
        <w:t>;</w:t>
      </w:r>
    </w:p>
    <w:p w14:paraId="47B6BB1E" w14:textId="2580993A" w:rsidR="00826D17" w:rsidRPr="008D484C" w:rsidRDefault="00826D17" w:rsidP="0041243A">
      <w:pPr>
        <w:numPr>
          <w:ilvl w:val="0"/>
          <w:numId w:val="364"/>
        </w:numPr>
        <w:suppressAutoHyphens/>
        <w:ind w:left="1440" w:hanging="720"/>
        <w:contextualSpacing/>
        <w:rPr>
          <w:rFonts w:cs="Calibri"/>
        </w:rPr>
      </w:pPr>
      <w:r w:rsidRPr="008D484C">
        <w:rPr>
          <w:rFonts w:cs="Calibri"/>
        </w:rPr>
        <w:t>liaise with the Clerk’s office</w:t>
      </w:r>
      <w:r w:rsidR="00610ED6">
        <w:rPr>
          <w:rFonts w:cs="Calibri"/>
        </w:rPr>
        <w:t>;</w:t>
      </w:r>
    </w:p>
    <w:p w14:paraId="4835457D" w14:textId="2AA06B08" w:rsidR="00826D17" w:rsidRPr="008D484C" w:rsidRDefault="00826D17" w:rsidP="0041243A">
      <w:pPr>
        <w:numPr>
          <w:ilvl w:val="0"/>
          <w:numId w:val="364"/>
        </w:numPr>
        <w:suppressAutoHyphens/>
        <w:ind w:left="1440" w:hanging="720"/>
        <w:contextualSpacing/>
        <w:rPr>
          <w:rFonts w:cs="Calibri"/>
        </w:rPr>
      </w:pPr>
      <w:r w:rsidRPr="008D484C">
        <w:rPr>
          <w:rFonts w:cs="Calibri"/>
        </w:rPr>
        <w:t>refer issues to the committee</w:t>
      </w:r>
      <w:r w:rsidR="00610ED6">
        <w:rPr>
          <w:rFonts w:cs="Calibri"/>
        </w:rPr>
        <w:t>;</w:t>
      </w:r>
    </w:p>
    <w:p w14:paraId="3EB7B336" w14:textId="3CF3FE9E" w:rsidR="00826D17" w:rsidRPr="008D484C" w:rsidRDefault="00826D17" w:rsidP="0041243A">
      <w:pPr>
        <w:numPr>
          <w:ilvl w:val="0"/>
          <w:numId w:val="364"/>
        </w:numPr>
        <w:suppressAutoHyphens/>
        <w:ind w:left="1440" w:hanging="720"/>
        <w:contextualSpacing/>
        <w:rPr>
          <w:rFonts w:cs="Calibri"/>
        </w:rPr>
      </w:pPr>
      <w:r w:rsidRPr="008D484C">
        <w:rPr>
          <w:rFonts w:cs="Calibri"/>
        </w:rPr>
        <w:t>arrange honorariums for contributors</w:t>
      </w:r>
      <w:r w:rsidR="00610ED6">
        <w:rPr>
          <w:rFonts w:cs="Calibri"/>
        </w:rPr>
        <w:t>;</w:t>
      </w:r>
    </w:p>
    <w:p w14:paraId="2863008D" w14:textId="61894555" w:rsidR="00826D17" w:rsidRPr="008D484C" w:rsidRDefault="00826D17" w:rsidP="0041243A">
      <w:pPr>
        <w:numPr>
          <w:ilvl w:val="0"/>
          <w:numId w:val="364"/>
        </w:numPr>
        <w:suppressAutoHyphens/>
        <w:ind w:left="1440" w:hanging="720"/>
        <w:contextualSpacing/>
        <w:rPr>
          <w:rFonts w:cs="Calibri"/>
        </w:rPr>
      </w:pPr>
      <w:r w:rsidRPr="008D484C">
        <w:rPr>
          <w:rFonts w:cs="Calibri"/>
        </w:rPr>
        <w:t>prepare mockups</w:t>
      </w:r>
      <w:r w:rsidR="00610ED6">
        <w:rPr>
          <w:rFonts w:cs="Calibri"/>
        </w:rPr>
        <w:t>;</w:t>
      </w:r>
    </w:p>
    <w:p w14:paraId="7918E435" w14:textId="2B586283" w:rsidR="00826D17" w:rsidRPr="008D484C" w:rsidRDefault="00826D17" w:rsidP="0041243A">
      <w:pPr>
        <w:numPr>
          <w:ilvl w:val="0"/>
          <w:numId w:val="364"/>
        </w:numPr>
        <w:suppressAutoHyphens/>
        <w:ind w:left="1440" w:hanging="720"/>
        <w:contextualSpacing/>
        <w:rPr>
          <w:rFonts w:cs="Calibri"/>
        </w:rPr>
      </w:pPr>
      <w:r w:rsidRPr="008D484C">
        <w:rPr>
          <w:rFonts w:cs="Calibri"/>
        </w:rPr>
        <w:t>submit mockups to committee</w:t>
      </w:r>
      <w:r w:rsidR="00610ED6">
        <w:rPr>
          <w:rFonts w:cs="Calibri"/>
        </w:rPr>
        <w:t>;</w:t>
      </w:r>
    </w:p>
    <w:p w14:paraId="4AF7ADEE" w14:textId="77777777" w:rsidR="00826D17" w:rsidRPr="008D484C" w:rsidRDefault="00826D17" w:rsidP="0041243A">
      <w:pPr>
        <w:numPr>
          <w:ilvl w:val="0"/>
          <w:numId w:val="364"/>
        </w:numPr>
        <w:suppressAutoHyphens/>
        <w:ind w:left="1440" w:hanging="720"/>
        <w:contextualSpacing/>
        <w:rPr>
          <w:rFonts w:cs="Calibri"/>
        </w:rPr>
      </w:pPr>
      <w:r w:rsidRPr="008D484C">
        <w:rPr>
          <w:rFonts w:cs="Calibri"/>
        </w:rPr>
        <w:t>interact with the printer and distributor, and</w:t>
      </w:r>
    </w:p>
    <w:p w14:paraId="1AD853DD" w14:textId="77777777" w:rsidR="00826D17" w:rsidRPr="008D484C" w:rsidRDefault="00826D17" w:rsidP="0041243A">
      <w:pPr>
        <w:numPr>
          <w:ilvl w:val="0"/>
          <w:numId w:val="364"/>
        </w:numPr>
        <w:suppressAutoHyphens/>
        <w:ind w:left="1440" w:hanging="720"/>
        <w:contextualSpacing/>
        <w:rPr>
          <w:rFonts w:cs="Calibri"/>
        </w:rPr>
      </w:pPr>
      <w:r w:rsidRPr="008D484C">
        <w:rPr>
          <w:rFonts w:cs="Calibri"/>
        </w:rPr>
        <w:t>maintain an email list (updating details and sending out an electronic copy of the magazine).</w:t>
      </w:r>
    </w:p>
    <w:p w14:paraId="7815F4F0" w14:textId="77777777" w:rsidR="00826D17" w:rsidRPr="008D484C" w:rsidRDefault="00826D17" w:rsidP="00826D17">
      <w:pPr>
        <w:ind w:left="2700" w:hanging="720"/>
        <w:rPr>
          <w:rFonts w:eastAsia="Times" w:cs="Calibri"/>
          <w:lang w:bidi="he-IL"/>
          <w14:textOutline w14:w="0" w14:cap="flat" w14:cmpd="sng" w14:algn="ctr">
            <w14:noFill/>
            <w14:prstDash w14:val="solid"/>
            <w14:bevel/>
          </w14:textOutline>
        </w:rPr>
      </w:pPr>
    </w:p>
    <w:p w14:paraId="7D62891B" w14:textId="5A326A21" w:rsidR="00826D17" w:rsidRPr="008D484C" w:rsidRDefault="00826D17" w:rsidP="00826D17">
      <w:pPr>
        <w:keepNext/>
        <w:ind w:left="0"/>
        <w:jc w:val="left"/>
        <w:outlineLvl w:val="5"/>
        <w:rPr>
          <w:rFonts w:cs="Calibri"/>
          <w:b/>
          <w:lang w:val="en-AU"/>
        </w:rPr>
      </w:pPr>
      <w:r w:rsidRPr="008D484C">
        <w:rPr>
          <w:rFonts w:cs="Calibri"/>
          <w:b/>
          <w:lang w:val="en-AU"/>
        </w:rPr>
        <w:t>6.</w:t>
      </w:r>
      <w:r w:rsidRPr="008D484C">
        <w:rPr>
          <w:rFonts w:cs="Calibri"/>
          <w:b/>
          <w:lang w:val="en-AU"/>
        </w:rPr>
        <w:tab/>
        <w:t xml:space="preserve">Mandatory Competencies (Key Performance Indicators) </w:t>
      </w:r>
    </w:p>
    <w:p w14:paraId="4832BCA1" w14:textId="77777777" w:rsidR="00826D17" w:rsidRPr="008D484C" w:rsidRDefault="00826D17" w:rsidP="00826D17">
      <w:pPr>
        <w:ind w:left="0" w:firstLine="720"/>
        <w:contextualSpacing/>
        <w:rPr>
          <w:rFonts w:cs="Calibri"/>
        </w:rPr>
      </w:pPr>
      <w:r w:rsidRPr="008D484C">
        <w:rPr>
          <w:rFonts w:cs="Calibri"/>
        </w:rPr>
        <w:t>The Editor will be regularly reviewed on the basis of mandatory competency in five key areas, as follows:</w:t>
      </w:r>
    </w:p>
    <w:p w14:paraId="5D7B5503" w14:textId="77777777" w:rsidR="00826D17" w:rsidRPr="008D484C" w:rsidRDefault="00826D17" w:rsidP="0041243A">
      <w:pPr>
        <w:numPr>
          <w:ilvl w:val="0"/>
          <w:numId w:val="363"/>
        </w:numPr>
        <w:suppressAutoHyphens/>
        <w:ind w:hanging="720"/>
        <w:contextualSpacing/>
        <w:jc w:val="left"/>
        <w:rPr>
          <w:rFonts w:cs="Calibri"/>
        </w:rPr>
      </w:pPr>
      <w:r w:rsidRPr="008D484C">
        <w:rPr>
          <w:rFonts w:cs="Calibri"/>
        </w:rPr>
        <w:t>clear and prompt communication;</w:t>
      </w:r>
    </w:p>
    <w:p w14:paraId="5F793CD7" w14:textId="77777777" w:rsidR="00826D17" w:rsidRPr="008D484C" w:rsidRDefault="00826D17" w:rsidP="0041243A">
      <w:pPr>
        <w:numPr>
          <w:ilvl w:val="0"/>
          <w:numId w:val="363"/>
        </w:numPr>
        <w:suppressAutoHyphens/>
        <w:ind w:hanging="720"/>
        <w:contextualSpacing/>
        <w:jc w:val="left"/>
        <w:rPr>
          <w:rFonts w:cs="Calibri"/>
        </w:rPr>
      </w:pPr>
      <w:r w:rsidRPr="008D484C">
        <w:rPr>
          <w:rFonts w:cs="Calibri"/>
        </w:rPr>
        <w:t>timely production of the magazine;</w:t>
      </w:r>
    </w:p>
    <w:p w14:paraId="491FDB66" w14:textId="77777777" w:rsidR="00826D17" w:rsidRPr="008D484C" w:rsidRDefault="00826D17" w:rsidP="0041243A">
      <w:pPr>
        <w:numPr>
          <w:ilvl w:val="0"/>
          <w:numId w:val="363"/>
        </w:numPr>
        <w:suppressAutoHyphens/>
        <w:ind w:hanging="720"/>
        <w:contextualSpacing/>
        <w:jc w:val="left"/>
        <w:rPr>
          <w:rFonts w:cs="Calibri"/>
        </w:rPr>
      </w:pPr>
      <w:r w:rsidRPr="008D484C">
        <w:rPr>
          <w:rFonts w:cs="Calibri"/>
        </w:rPr>
        <w:t>basic budgeting (sub-contracts and honoraria);</w:t>
      </w:r>
    </w:p>
    <w:p w14:paraId="6630A2FB" w14:textId="77777777" w:rsidR="00826D17" w:rsidRPr="008D484C" w:rsidRDefault="00826D17" w:rsidP="0041243A">
      <w:pPr>
        <w:numPr>
          <w:ilvl w:val="0"/>
          <w:numId w:val="363"/>
        </w:numPr>
        <w:suppressAutoHyphens/>
        <w:ind w:hanging="720"/>
        <w:contextualSpacing/>
        <w:jc w:val="left"/>
        <w:rPr>
          <w:rFonts w:cs="Calibri"/>
        </w:rPr>
      </w:pPr>
      <w:r w:rsidRPr="008D484C">
        <w:rPr>
          <w:rFonts w:cs="Calibri"/>
        </w:rPr>
        <w:t>ability to triage issues and refer when necessary; and</w:t>
      </w:r>
    </w:p>
    <w:p w14:paraId="72E96999" w14:textId="777A1AD5" w:rsidR="00826D17" w:rsidRPr="008D484C" w:rsidRDefault="00826D17" w:rsidP="0041243A">
      <w:pPr>
        <w:numPr>
          <w:ilvl w:val="0"/>
          <w:numId w:val="363"/>
        </w:numPr>
        <w:suppressAutoHyphens/>
        <w:ind w:hanging="720"/>
        <w:contextualSpacing/>
        <w:jc w:val="left"/>
        <w:rPr>
          <w:rFonts w:cs="Calibri"/>
        </w:rPr>
      </w:pPr>
      <w:r w:rsidRPr="008D484C">
        <w:rPr>
          <w:rFonts w:cs="Calibri"/>
        </w:rPr>
        <w:t xml:space="preserve">management of sub-contractors (design, sub-editing </w:t>
      </w:r>
      <w:r w:rsidR="004510C3" w:rsidRPr="008D484C">
        <w:rPr>
          <w:rFonts w:cs="Calibri"/>
        </w:rPr>
        <w:t>etc.</w:t>
      </w:r>
      <w:r w:rsidRPr="008D484C">
        <w:rPr>
          <w:rFonts w:cs="Calibri"/>
        </w:rPr>
        <w:t xml:space="preserve">). </w:t>
      </w:r>
    </w:p>
    <w:p w14:paraId="7F84FA6E" w14:textId="77777777" w:rsidR="00826D17" w:rsidRPr="008D484C" w:rsidRDefault="00826D17" w:rsidP="00826D17">
      <w:pPr>
        <w:ind w:left="2700" w:hanging="720"/>
        <w:contextualSpacing/>
        <w:rPr>
          <w:rFonts w:cs="Calibri"/>
        </w:rPr>
      </w:pPr>
    </w:p>
    <w:p w14:paraId="2B8844E0" w14:textId="3D4018FD" w:rsidR="00826D17" w:rsidRPr="008D484C" w:rsidRDefault="00826D17" w:rsidP="00826D17">
      <w:pPr>
        <w:keepNext/>
        <w:ind w:left="0"/>
        <w:jc w:val="left"/>
        <w:outlineLvl w:val="5"/>
        <w:rPr>
          <w:rFonts w:cs="Calibri"/>
          <w:b/>
          <w:lang w:val="en-AU"/>
        </w:rPr>
      </w:pPr>
      <w:r w:rsidRPr="008D484C">
        <w:rPr>
          <w:rFonts w:cs="Calibri"/>
          <w:b/>
          <w:lang w:val="en-AU"/>
        </w:rPr>
        <w:t>7.</w:t>
      </w:r>
      <w:r w:rsidRPr="008D484C">
        <w:rPr>
          <w:rFonts w:cs="Calibri"/>
          <w:b/>
          <w:lang w:val="en-AU"/>
        </w:rPr>
        <w:tab/>
        <w:t>Technical Skills required</w:t>
      </w:r>
    </w:p>
    <w:p w14:paraId="25C7030B" w14:textId="77777777" w:rsidR="00826D17" w:rsidRPr="008D484C" w:rsidRDefault="00826D17" w:rsidP="0041243A">
      <w:pPr>
        <w:numPr>
          <w:ilvl w:val="0"/>
          <w:numId w:val="365"/>
        </w:numPr>
        <w:suppressAutoHyphens/>
        <w:ind w:hanging="720"/>
        <w:contextualSpacing/>
        <w:rPr>
          <w:rFonts w:cs="Calibri"/>
        </w:rPr>
      </w:pPr>
      <w:r w:rsidRPr="008D484C">
        <w:rPr>
          <w:rFonts w:cs="Calibri"/>
        </w:rPr>
        <w:t xml:space="preserve">Basic understanding of Presbyterian polity and practice, or willingness to learn. </w:t>
      </w:r>
    </w:p>
    <w:p w14:paraId="5ECC8347" w14:textId="77777777" w:rsidR="00826D17" w:rsidRPr="008D484C" w:rsidRDefault="00826D17" w:rsidP="0041243A">
      <w:pPr>
        <w:numPr>
          <w:ilvl w:val="0"/>
          <w:numId w:val="365"/>
        </w:numPr>
        <w:suppressAutoHyphens/>
        <w:ind w:hanging="720"/>
        <w:contextualSpacing/>
        <w:rPr>
          <w:rFonts w:cs="Calibri"/>
        </w:rPr>
      </w:pPr>
      <w:r w:rsidRPr="008D484C">
        <w:rPr>
          <w:rFonts w:cs="Calibri"/>
        </w:rPr>
        <w:t>Ability to receive, write and send emails.</w:t>
      </w:r>
    </w:p>
    <w:p w14:paraId="66D5232B" w14:textId="77777777" w:rsidR="00826D17" w:rsidRPr="008D484C" w:rsidRDefault="00826D17" w:rsidP="0041243A">
      <w:pPr>
        <w:numPr>
          <w:ilvl w:val="0"/>
          <w:numId w:val="365"/>
        </w:numPr>
        <w:suppressAutoHyphens/>
        <w:ind w:hanging="720"/>
        <w:contextualSpacing/>
        <w:rPr>
          <w:rFonts w:cs="Calibri"/>
        </w:rPr>
      </w:pPr>
      <w:r w:rsidRPr="008D484C">
        <w:rPr>
          <w:rFonts w:cs="Calibri"/>
        </w:rPr>
        <w:t>Basic understanding of the Adobe software suite (or similar software) or a willingness to learn.</w:t>
      </w:r>
    </w:p>
    <w:p w14:paraId="19B30370" w14:textId="77777777" w:rsidR="00826D17" w:rsidRPr="008D484C" w:rsidRDefault="00826D17" w:rsidP="0041243A">
      <w:pPr>
        <w:numPr>
          <w:ilvl w:val="0"/>
          <w:numId w:val="365"/>
        </w:numPr>
        <w:suppressAutoHyphens/>
        <w:ind w:hanging="720"/>
        <w:contextualSpacing/>
        <w:rPr>
          <w:rFonts w:cs="Calibri"/>
        </w:rPr>
      </w:pPr>
      <w:r w:rsidRPr="008D484C">
        <w:rPr>
          <w:rFonts w:cs="Calibri"/>
        </w:rPr>
        <w:t>Ability to create and maintain a spreadsheet to track budgets and projects.</w:t>
      </w:r>
    </w:p>
    <w:p w14:paraId="039798DD" w14:textId="77777777" w:rsidR="00826D17" w:rsidRPr="008D484C" w:rsidRDefault="00826D17" w:rsidP="00826D17">
      <w:pPr>
        <w:ind w:left="0"/>
        <w:contextualSpacing/>
        <w:rPr>
          <w:rFonts w:cs="Calibri"/>
        </w:rPr>
      </w:pPr>
    </w:p>
    <w:p w14:paraId="69CFFA19" w14:textId="3115CB52" w:rsidR="00826D17" w:rsidRPr="008D484C" w:rsidRDefault="00826D17" w:rsidP="00826D17">
      <w:pPr>
        <w:keepNext/>
        <w:ind w:left="0"/>
        <w:jc w:val="left"/>
        <w:outlineLvl w:val="5"/>
        <w:rPr>
          <w:rFonts w:cs="Calibri"/>
          <w:b/>
          <w:lang w:val="en-AU"/>
        </w:rPr>
      </w:pPr>
      <w:r w:rsidRPr="008D484C">
        <w:rPr>
          <w:rFonts w:cs="Calibri"/>
          <w:b/>
          <w:lang w:val="en-AU"/>
        </w:rPr>
        <w:t>8.</w:t>
      </w:r>
      <w:r w:rsidRPr="008D484C">
        <w:rPr>
          <w:rFonts w:cs="Calibri"/>
          <w:b/>
          <w:lang w:val="en-AU"/>
        </w:rPr>
        <w:tab/>
        <w:t xml:space="preserve">Ongoing Professional Development </w:t>
      </w:r>
    </w:p>
    <w:p w14:paraId="6ABA8A8A" w14:textId="77777777" w:rsidR="00826D17" w:rsidRPr="008D484C" w:rsidRDefault="00826D17" w:rsidP="00826D17">
      <w:pPr>
        <w:ind w:left="720"/>
        <w:rPr>
          <w:rFonts w:cs="Calibri"/>
        </w:rPr>
      </w:pPr>
      <w:r w:rsidRPr="008D484C">
        <w:rPr>
          <w:rFonts w:cs="Calibri"/>
        </w:rPr>
        <w:t xml:space="preserve">The Editor shall attend occasional training relating to the duties and technical skills required (at the State New Committee’s expense and subject to convener’s approval). </w:t>
      </w:r>
    </w:p>
    <w:p w14:paraId="23E67532" w14:textId="16E00E9F" w:rsidR="00346104" w:rsidRDefault="00346104" w:rsidP="00346104">
      <w:pPr>
        <w:ind w:left="0"/>
      </w:pPr>
    </w:p>
    <w:p w14:paraId="2C9DB19F" w14:textId="38B3DBA8" w:rsidR="00A15C59" w:rsidRDefault="00A15C59" w:rsidP="00346104">
      <w:pPr>
        <w:ind w:left="0"/>
      </w:pPr>
    </w:p>
    <w:p w14:paraId="66FE8D07" w14:textId="4E752CF2" w:rsidR="00A15C59" w:rsidRDefault="00A15C59" w:rsidP="00346104">
      <w:pPr>
        <w:ind w:left="0"/>
      </w:pPr>
    </w:p>
    <w:p w14:paraId="004A0CDF" w14:textId="33DC6908" w:rsidR="00A15C59" w:rsidRDefault="00A15C59" w:rsidP="00346104">
      <w:pPr>
        <w:ind w:left="0"/>
      </w:pPr>
    </w:p>
    <w:p w14:paraId="29B61D38" w14:textId="77777777" w:rsidR="00A15C59" w:rsidRPr="008D484C" w:rsidRDefault="00A15C59" w:rsidP="00346104">
      <w:pPr>
        <w:ind w:left="0"/>
      </w:pPr>
    </w:p>
    <w:p w14:paraId="2FD34C40" w14:textId="63E0A20B" w:rsidR="00A15C59" w:rsidRPr="00CD1E95" w:rsidRDefault="009404F6" w:rsidP="0041243A">
      <w:pPr>
        <w:pStyle w:val="Heading2"/>
        <w:numPr>
          <w:ilvl w:val="0"/>
          <w:numId w:val="574"/>
        </w:numPr>
        <w:spacing w:before="200" w:after="200"/>
        <w:ind w:left="709"/>
        <w:jc w:val="both"/>
        <w:rPr>
          <w:rFonts w:cs="Calibri"/>
          <w:noProof/>
          <w:lang w:eastAsia="en-AU"/>
        </w:rPr>
      </w:pPr>
      <w:bookmarkStart w:id="568" w:name="_Toc150178100"/>
      <w:r w:rsidRPr="00CD1E95">
        <w:rPr>
          <w:rFonts w:cs="Calibri"/>
          <w:noProof/>
          <w:lang w:eastAsia="en-AU"/>
        </w:rPr>
        <w:lastRenderedPageBreak/>
        <w:t>Administrative Assistant to the METRO Committee</w:t>
      </w:r>
      <w:bookmarkEnd w:id="568"/>
    </w:p>
    <w:p w14:paraId="1E5338C2" w14:textId="77777777" w:rsidR="009404F6" w:rsidRPr="00CF2525" w:rsidRDefault="009404F6" w:rsidP="00415A71">
      <w:pPr>
        <w:keepNext/>
        <w:keepLines/>
        <w:ind w:left="0"/>
        <w:jc w:val="left"/>
        <w:outlineLvl w:val="5"/>
        <w:rPr>
          <w:rFonts w:cs="Calibri"/>
          <w:b/>
          <w:lang w:val="en-AU"/>
        </w:rPr>
      </w:pPr>
      <w:r w:rsidRPr="009404F6">
        <w:rPr>
          <w:rFonts w:cs="Calibri"/>
          <w:b/>
          <w:lang w:val="en-AU"/>
        </w:rPr>
        <w:t>1.</w:t>
      </w:r>
      <w:r w:rsidRPr="00CF2525">
        <w:rPr>
          <w:rFonts w:cs="Calibri"/>
          <w:b/>
          <w:lang w:val="en-AU"/>
        </w:rPr>
        <w:tab/>
        <w:t xml:space="preserve">Committee </w:t>
      </w:r>
    </w:p>
    <w:p w14:paraId="79B51CD3" w14:textId="4EDE9453" w:rsidR="009404F6" w:rsidRPr="009404F6" w:rsidRDefault="009404F6" w:rsidP="00415A71">
      <w:pPr>
        <w:keepNext/>
        <w:keepLines/>
        <w:ind w:left="720"/>
        <w:rPr>
          <w:rFonts w:cs="Calibri"/>
          <w:lang w:val="en-AU" w:eastAsia="en-AU"/>
        </w:rPr>
      </w:pPr>
      <w:r w:rsidRPr="009404F6">
        <w:rPr>
          <w:rFonts w:cs="Calibri"/>
          <w:lang w:val="en-AU" w:eastAsia="en-AU"/>
        </w:rPr>
        <w:t>To improve the efficiency and effectiveness of the committee, an administrative assistant is required to undertake the following tasks to support the METRO committee – in particular the secretary and convener.</w:t>
      </w:r>
    </w:p>
    <w:p w14:paraId="341FCD41" w14:textId="77777777" w:rsidR="009404F6" w:rsidRPr="009404F6" w:rsidRDefault="009404F6" w:rsidP="00415A71">
      <w:pPr>
        <w:ind w:left="0"/>
        <w:rPr>
          <w:rFonts w:cs="Calibri"/>
          <w:lang w:val="en-AU" w:eastAsia="en-AU"/>
        </w:rPr>
      </w:pPr>
    </w:p>
    <w:p w14:paraId="4312012B" w14:textId="140EE887" w:rsidR="009404F6" w:rsidRPr="009404F6" w:rsidRDefault="009404F6" w:rsidP="00CF2525">
      <w:pPr>
        <w:keepNext/>
        <w:ind w:left="0"/>
        <w:jc w:val="left"/>
        <w:outlineLvl w:val="5"/>
        <w:rPr>
          <w:rFonts w:cs="Calibri"/>
          <w:b/>
          <w:lang w:val="en-AU"/>
        </w:rPr>
      </w:pPr>
      <w:r>
        <w:rPr>
          <w:rFonts w:cs="Calibri"/>
          <w:b/>
          <w:lang w:val="en-AU"/>
        </w:rPr>
        <w:t>2.</w:t>
      </w:r>
      <w:r>
        <w:rPr>
          <w:rFonts w:cs="Calibri"/>
          <w:b/>
          <w:lang w:val="en-AU"/>
        </w:rPr>
        <w:tab/>
      </w:r>
      <w:r w:rsidRPr="009404F6">
        <w:rPr>
          <w:rFonts w:cs="Calibri"/>
          <w:b/>
          <w:lang w:val="en-AU"/>
        </w:rPr>
        <w:t>Remuneration and time</w:t>
      </w:r>
    </w:p>
    <w:p w14:paraId="24C39E32" w14:textId="0A232156" w:rsidR="009404F6" w:rsidRPr="009404F6" w:rsidRDefault="009404F6" w:rsidP="004735E3">
      <w:pPr>
        <w:ind w:left="720"/>
        <w:rPr>
          <w:rFonts w:cs="Calibri"/>
          <w:lang w:val="en-AU" w:eastAsia="en-AU"/>
        </w:rPr>
      </w:pPr>
      <w:r w:rsidRPr="009404F6">
        <w:rPr>
          <w:rFonts w:cs="Calibri"/>
          <w:lang w:val="en-AU" w:eastAsia="en-AU"/>
        </w:rPr>
        <w:t xml:space="preserve">It is expected that the role requires </w:t>
      </w:r>
      <w:r w:rsidR="005E1708">
        <w:rPr>
          <w:rFonts w:cs="Calibri"/>
          <w:lang w:val="en-AU" w:eastAsia="en-AU"/>
        </w:rPr>
        <w:t>three</w:t>
      </w:r>
      <w:r w:rsidRPr="009404F6">
        <w:rPr>
          <w:rFonts w:cs="Calibri"/>
          <w:lang w:val="en-AU" w:eastAsia="en-AU"/>
        </w:rPr>
        <w:t xml:space="preserve"> hours per week (seasonally, with more work undertaken in the second half of the year than the first). Remuneration will be according to the process established under the regulations of the Board of Investment and Finance.</w:t>
      </w:r>
    </w:p>
    <w:p w14:paraId="7F98BA41" w14:textId="77777777" w:rsidR="009404F6" w:rsidRPr="009404F6" w:rsidRDefault="009404F6" w:rsidP="00415A71">
      <w:pPr>
        <w:ind w:left="0"/>
        <w:rPr>
          <w:rFonts w:cs="Calibri"/>
          <w:lang w:val="en-AU" w:eastAsia="en-AU"/>
        </w:rPr>
      </w:pPr>
    </w:p>
    <w:p w14:paraId="212E4481" w14:textId="77777777" w:rsidR="009404F6" w:rsidRPr="009404F6" w:rsidRDefault="009404F6" w:rsidP="00CF2525">
      <w:pPr>
        <w:keepNext/>
        <w:ind w:left="0"/>
        <w:jc w:val="left"/>
        <w:outlineLvl w:val="5"/>
        <w:rPr>
          <w:rFonts w:cs="Calibri"/>
          <w:b/>
          <w:lang w:val="en-AU"/>
        </w:rPr>
      </w:pPr>
      <w:r w:rsidRPr="009404F6">
        <w:rPr>
          <w:rFonts w:cs="Calibri"/>
          <w:b/>
          <w:lang w:val="en-AU"/>
        </w:rPr>
        <w:t xml:space="preserve">3. </w:t>
      </w:r>
      <w:r w:rsidRPr="009404F6">
        <w:rPr>
          <w:rFonts w:cs="Calibri"/>
          <w:b/>
          <w:lang w:val="en-AU"/>
        </w:rPr>
        <w:tab/>
        <w:t>Tasks</w:t>
      </w:r>
    </w:p>
    <w:p w14:paraId="0706CA21" w14:textId="77777777" w:rsidR="009404F6" w:rsidRPr="009404F6" w:rsidRDefault="009404F6" w:rsidP="004735E3">
      <w:pPr>
        <w:ind w:left="1440" w:hanging="720"/>
        <w:rPr>
          <w:rFonts w:cs="Calibri"/>
          <w:lang w:val="en-AU" w:eastAsia="en-AU"/>
        </w:rPr>
      </w:pPr>
      <w:r w:rsidRPr="009404F6">
        <w:rPr>
          <w:rFonts w:cs="Calibri"/>
          <w:lang w:val="en-AU" w:eastAsia="en-AU"/>
        </w:rPr>
        <w:t>a)</w:t>
      </w:r>
      <w:r w:rsidRPr="009404F6">
        <w:rPr>
          <w:rFonts w:cs="Calibri"/>
          <w:lang w:val="en-AU" w:eastAsia="en-AU"/>
        </w:rPr>
        <w:tab/>
        <w:t xml:space="preserve">Preparation of Agenda for meetings: </w:t>
      </w:r>
    </w:p>
    <w:p w14:paraId="2A850F7C" w14:textId="77777777" w:rsidR="009404F6" w:rsidRPr="009404F6" w:rsidRDefault="009404F6" w:rsidP="004735E3">
      <w:pPr>
        <w:ind w:left="1440"/>
        <w:rPr>
          <w:rFonts w:cs="Calibri"/>
          <w:lang w:val="en-AU" w:eastAsia="en-AU"/>
        </w:rPr>
      </w:pPr>
      <w:r w:rsidRPr="009404F6">
        <w:rPr>
          <w:rFonts w:cs="Calibri"/>
          <w:lang w:val="en-AU" w:eastAsia="en-AU"/>
        </w:rPr>
        <w:t>This agenda should be developed in consultation with the secretary and convener and sent (via email) to committee members at least a week before the meeting. This may also require prompting others on the committee to submit items for the agenda.</w:t>
      </w:r>
    </w:p>
    <w:p w14:paraId="4DAFC410" w14:textId="77777777" w:rsidR="009404F6" w:rsidRPr="009404F6" w:rsidRDefault="009404F6" w:rsidP="004735E3">
      <w:pPr>
        <w:ind w:left="720"/>
        <w:rPr>
          <w:rFonts w:cs="Calibri"/>
          <w:lang w:val="en-AU" w:eastAsia="en-AU"/>
        </w:rPr>
      </w:pPr>
    </w:p>
    <w:p w14:paraId="6B01869B" w14:textId="672093FD" w:rsidR="009404F6" w:rsidRPr="009404F6" w:rsidRDefault="009404F6" w:rsidP="004735E3">
      <w:pPr>
        <w:ind w:left="1440" w:hanging="720"/>
        <w:rPr>
          <w:rFonts w:cs="Calibri"/>
          <w:lang w:val="en-AU" w:eastAsia="en-AU"/>
        </w:rPr>
      </w:pPr>
      <w:r w:rsidRPr="009404F6">
        <w:rPr>
          <w:rFonts w:cs="Calibri"/>
          <w:lang w:val="en-AU" w:eastAsia="en-AU"/>
        </w:rPr>
        <w:t>b)</w:t>
      </w:r>
      <w:r w:rsidRPr="009404F6">
        <w:rPr>
          <w:rFonts w:cs="Calibri"/>
          <w:lang w:val="en-AU" w:eastAsia="en-AU"/>
        </w:rPr>
        <w:tab/>
        <w:t xml:space="preserve">Attending Committee meetings (approx. </w:t>
      </w:r>
      <w:r w:rsidR="005E1708">
        <w:rPr>
          <w:rFonts w:cs="Calibri"/>
          <w:lang w:val="en-AU" w:eastAsia="en-AU"/>
        </w:rPr>
        <w:t>five</w:t>
      </w:r>
      <w:r w:rsidRPr="009404F6">
        <w:rPr>
          <w:rFonts w:cs="Calibri"/>
          <w:lang w:val="en-AU" w:eastAsia="en-AU"/>
        </w:rPr>
        <w:t xml:space="preserve"> times per year) and preparation of minutes:</w:t>
      </w:r>
    </w:p>
    <w:p w14:paraId="3495DE9F" w14:textId="77777777" w:rsidR="009404F6" w:rsidRPr="009404F6" w:rsidRDefault="009404F6" w:rsidP="004735E3">
      <w:pPr>
        <w:ind w:left="1440"/>
        <w:rPr>
          <w:rFonts w:cs="Calibri"/>
          <w:lang w:val="en-AU" w:eastAsia="en-AU"/>
        </w:rPr>
      </w:pPr>
      <w:r w:rsidRPr="009404F6">
        <w:rPr>
          <w:rFonts w:cs="Calibri"/>
          <w:lang w:val="en-AU" w:eastAsia="en-AU"/>
        </w:rPr>
        <w:t xml:space="preserve">Minutes of the meetings should be distributed to members (via email or Dropbox) within a week of the meeting. A hard copy of the minutes must be signed by the convener once those minutes are approved at the next meeting. These signed copies are to be stored in a file and printed and pasted into a minute book. </w:t>
      </w:r>
    </w:p>
    <w:p w14:paraId="748A4C68" w14:textId="77777777" w:rsidR="009404F6" w:rsidRPr="009404F6" w:rsidRDefault="009404F6" w:rsidP="004735E3">
      <w:pPr>
        <w:ind w:left="720"/>
        <w:rPr>
          <w:rFonts w:cs="Calibri"/>
          <w:lang w:val="en-AU" w:eastAsia="en-AU"/>
        </w:rPr>
      </w:pPr>
    </w:p>
    <w:p w14:paraId="78A21908" w14:textId="77777777" w:rsidR="009404F6" w:rsidRPr="009404F6" w:rsidRDefault="009404F6" w:rsidP="004735E3">
      <w:pPr>
        <w:ind w:left="1440" w:hanging="720"/>
        <w:rPr>
          <w:rFonts w:cs="Calibri"/>
          <w:lang w:val="en-AU" w:eastAsia="en-AU"/>
        </w:rPr>
      </w:pPr>
      <w:r w:rsidRPr="009404F6">
        <w:rPr>
          <w:rFonts w:cs="Calibri"/>
          <w:lang w:val="en-AU" w:eastAsia="en-AU"/>
        </w:rPr>
        <w:t>c)</w:t>
      </w:r>
      <w:r w:rsidRPr="009404F6">
        <w:rPr>
          <w:rFonts w:cs="Calibri"/>
          <w:lang w:val="en-AU" w:eastAsia="en-AU"/>
        </w:rPr>
        <w:tab/>
        <w:t>Maintaining Website:</w:t>
      </w:r>
    </w:p>
    <w:p w14:paraId="7DA72D6E" w14:textId="77777777" w:rsidR="009404F6" w:rsidRPr="009404F6" w:rsidRDefault="009404F6" w:rsidP="004735E3">
      <w:pPr>
        <w:ind w:left="1440"/>
        <w:rPr>
          <w:rFonts w:cs="Calibri"/>
          <w:lang w:val="en-AU" w:eastAsia="en-AU"/>
        </w:rPr>
      </w:pPr>
      <w:r w:rsidRPr="009404F6">
        <w:rPr>
          <w:rFonts w:cs="Calibri"/>
          <w:lang w:val="en-AU" w:eastAsia="en-AU"/>
        </w:rPr>
        <w:t>Checking information on the METRO website in a timely manner which includes communicating with members of the committee to make sure mailing addresses, dates, videos and photos are up to date.</w:t>
      </w:r>
    </w:p>
    <w:p w14:paraId="1186D9F6" w14:textId="77777777" w:rsidR="009404F6" w:rsidRPr="009404F6" w:rsidRDefault="009404F6" w:rsidP="00415A71">
      <w:pPr>
        <w:ind w:left="0"/>
        <w:rPr>
          <w:rFonts w:cs="Calibri"/>
          <w:lang w:val="en-AU" w:eastAsia="en-AU"/>
        </w:rPr>
      </w:pPr>
    </w:p>
    <w:p w14:paraId="7D6475B9" w14:textId="77777777" w:rsidR="009404F6" w:rsidRPr="009404F6" w:rsidRDefault="009404F6" w:rsidP="004735E3">
      <w:pPr>
        <w:ind w:left="1440" w:hanging="720"/>
        <w:rPr>
          <w:rFonts w:cs="Calibri"/>
          <w:lang w:val="en-AU" w:eastAsia="en-AU"/>
        </w:rPr>
      </w:pPr>
      <w:r w:rsidRPr="009404F6">
        <w:rPr>
          <w:rFonts w:cs="Calibri"/>
          <w:lang w:val="en-AU" w:eastAsia="en-AU"/>
        </w:rPr>
        <w:t>d)</w:t>
      </w:r>
      <w:r w:rsidRPr="009404F6">
        <w:rPr>
          <w:rFonts w:cs="Calibri"/>
          <w:lang w:val="en-AU" w:eastAsia="en-AU"/>
        </w:rPr>
        <w:tab/>
        <w:t>Communication with applicants:</w:t>
      </w:r>
    </w:p>
    <w:p w14:paraId="120545BA" w14:textId="77777777" w:rsidR="009404F6" w:rsidRPr="009404F6" w:rsidRDefault="009404F6" w:rsidP="004735E3">
      <w:pPr>
        <w:ind w:left="1440"/>
        <w:rPr>
          <w:rFonts w:cs="Calibri"/>
          <w:lang w:val="en-AU" w:eastAsia="en-AU"/>
        </w:rPr>
      </w:pPr>
      <w:r w:rsidRPr="009404F6">
        <w:rPr>
          <w:rFonts w:cs="Calibri"/>
          <w:lang w:val="en-AU" w:eastAsia="en-AU"/>
        </w:rPr>
        <w:t xml:space="preserve">When an application form has been processed, the administrative assistant will write letters to the trainee, their trainer, and the church advising them of the result of their application. </w:t>
      </w:r>
    </w:p>
    <w:p w14:paraId="6F50AC6F" w14:textId="77777777" w:rsidR="009404F6" w:rsidRPr="009404F6" w:rsidRDefault="009404F6" w:rsidP="00415A71">
      <w:pPr>
        <w:ind w:left="0"/>
        <w:rPr>
          <w:rFonts w:cs="Calibri"/>
          <w:lang w:val="en-AU" w:eastAsia="en-AU"/>
        </w:rPr>
      </w:pPr>
    </w:p>
    <w:p w14:paraId="04F4238D" w14:textId="77777777" w:rsidR="009404F6" w:rsidRPr="009404F6" w:rsidRDefault="009404F6" w:rsidP="004735E3">
      <w:pPr>
        <w:ind w:left="1440" w:hanging="720"/>
        <w:rPr>
          <w:rFonts w:cs="Calibri"/>
          <w:lang w:val="en-AU" w:eastAsia="en-AU"/>
        </w:rPr>
      </w:pPr>
      <w:r w:rsidRPr="009404F6">
        <w:rPr>
          <w:rFonts w:cs="Calibri"/>
          <w:lang w:val="en-AU" w:eastAsia="en-AU"/>
        </w:rPr>
        <w:t>e)</w:t>
      </w:r>
      <w:r w:rsidRPr="009404F6">
        <w:rPr>
          <w:rFonts w:cs="Calibri"/>
          <w:lang w:val="en-AU" w:eastAsia="en-AU"/>
        </w:rPr>
        <w:tab/>
        <w:t xml:space="preserve">Communication with the PCV: </w:t>
      </w:r>
    </w:p>
    <w:p w14:paraId="25048A34" w14:textId="77777777" w:rsidR="009404F6" w:rsidRPr="009404F6" w:rsidRDefault="009404F6" w:rsidP="004735E3">
      <w:pPr>
        <w:ind w:left="1440"/>
        <w:rPr>
          <w:rFonts w:cs="Calibri"/>
          <w:lang w:val="en-AU" w:eastAsia="en-AU"/>
        </w:rPr>
      </w:pPr>
      <w:r w:rsidRPr="009404F6">
        <w:rPr>
          <w:rFonts w:cs="Calibri"/>
          <w:lang w:val="en-AU" w:eastAsia="en-AU"/>
        </w:rPr>
        <w:t>Including the PCV Network, church office, or other committees on behalf of the committee and convener as required from time to time.</w:t>
      </w:r>
    </w:p>
    <w:p w14:paraId="3A36A649" w14:textId="77777777" w:rsidR="009404F6" w:rsidRPr="009404F6" w:rsidRDefault="009404F6" w:rsidP="00415A71">
      <w:pPr>
        <w:ind w:left="0"/>
        <w:rPr>
          <w:rFonts w:cs="Calibri"/>
          <w:lang w:val="en-AU" w:eastAsia="en-AU"/>
        </w:rPr>
      </w:pPr>
    </w:p>
    <w:p w14:paraId="5D961D9A" w14:textId="77777777" w:rsidR="009404F6" w:rsidRPr="009404F6" w:rsidRDefault="009404F6" w:rsidP="004735E3">
      <w:pPr>
        <w:ind w:left="1440" w:hanging="720"/>
        <w:rPr>
          <w:rFonts w:cs="Calibri"/>
          <w:lang w:val="en-AU" w:eastAsia="en-AU"/>
        </w:rPr>
      </w:pPr>
      <w:r w:rsidRPr="009404F6">
        <w:rPr>
          <w:rFonts w:cs="Calibri"/>
          <w:lang w:val="en-AU" w:eastAsia="en-AU"/>
        </w:rPr>
        <w:t>f)</w:t>
      </w:r>
      <w:r w:rsidRPr="009404F6">
        <w:rPr>
          <w:rFonts w:cs="Calibri"/>
          <w:lang w:val="en-AU" w:eastAsia="en-AU"/>
        </w:rPr>
        <w:tab/>
        <w:t>Sending timely reminders via email to trainees and trainers regarding key event dates:</w:t>
      </w:r>
    </w:p>
    <w:p w14:paraId="62FA8A0A" w14:textId="77777777" w:rsidR="009404F6" w:rsidRPr="009404F6" w:rsidRDefault="009404F6" w:rsidP="004735E3">
      <w:pPr>
        <w:ind w:left="1440"/>
        <w:rPr>
          <w:rFonts w:cs="Calibri"/>
          <w:lang w:val="en-AU" w:eastAsia="en-AU"/>
        </w:rPr>
      </w:pPr>
      <w:r w:rsidRPr="009404F6">
        <w:rPr>
          <w:rFonts w:cs="Calibri"/>
          <w:lang w:val="en-AU" w:eastAsia="en-AU"/>
        </w:rPr>
        <w:t>Engage Leaders Conference, METRO Graduation/Orientation Day, MTS Conferences, METRO Trainees half-yearly surveys.</w:t>
      </w:r>
    </w:p>
    <w:p w14:paraId="408E8D74" w14:textId="77777777" w:rsidR="009404F6" w:rsidRPr="009404F6" w:rsidRDefault="009404F6" w:rsidP="00415A71">
      <w:pPr>
        <w:ind w:left="0"/>
        <w:rPr>
          <w:rFonts w:cs="Calibri"/>
          <w:lang w:val="en-AU" w:eastAsia="en-AU"/>
        </w:rPr>
      </w:pPr>
    </w:p>
    <w:p w14:paraId="37D58397" w14:textId="77777777" w:rsidR="009404F6" w:rsidRPr="009404F6" w:rsidRDefault="009404F6" w:rsidP="004735E3">
      <w:pPr>
        <w:ind w:left="1440" w:hanging="720"/>
        <w:rPr>
          <w:rFonts w:cs="Calibri"/>
          <w:lang w:val="en-AU" w:eastAsia="en-AU"/>
        </w:rPr>
      </w:pPr>
      <w:r w:rsidRPr="009404F6">
        <w:rPr>
          <w:rFonts w:cs="Calibri"/>
          <w:lang w:val="en-AU" w:eastAsia="en-AU"/>
        </w:rPr>
        <w:t>g)</w:t>
      </w:r>
      <w:r w:rsidRPr="009404F6">
        <w:rPr>
          <w:rFonts w:cs="Calibri"/>
          <w:lang w:val="en-AU" w:eastAsia="en-AU"/>
        </w:rPr>
        <w:tab/>
        <w:t>Safe Church Unit liaison and compliance:</w:t>
      </w:r>
    </w:p>
    <w:p w14:paraId="152619A4" w14:textId="77777777" w:rsidR="009404F6" w:rsidRPr="009404F6" w:rsidRDefault="009404F6" w:rsidP="004735E3">
      <w:pPr>
        <w:ind w:left="1440"/>
        <w:rPr>
          <w:rFonts w:cs="Calibri"/>
          <w:lang w:val="en-AU" w:eastAsia="en-AU"/>
        </w:rPr>
      </w:pPr>
      <w:r w:rsidRPr="009404F6">
        <w:rPr>
          <w:rFonts w:cs="Calibri"/>
          <w:lang w:val="en-AU" w:eastAsia="en-AU"/>
        </w:rPr>
        <w:t>Quarterly communication with the Safe Church Unit to ensure that all METRO activities are in compliance with the requirements of Safe Church.</w:t>
      </w:r>
    </w:p>
    <w:p w14:paraId="71B25DA0" w14:textId="77777777" w:rsidR="009404F6" w:rsidRPr="009404F6" w:rsidRDefault="009404F6" w:rsidP="00415A71">
      <w:pPr>
        <w:ind w:left="0"/>
        <w:rPr>
          <w:rFonts w:cs="Calibri"/>
          <w:lang w:val="en-AU" w:eastAsia="en-AU"/>
        </w:rPr>
      </w:pPr>
    </w:p>
    <w:p w14:paraId="243B3956" w14:textId="77777777" w:rsidR="00756D05" w:rsidRDefault="009404F6" w:rsidP="004735E3">
      <w:pPr>
        <w:tabs>
          <w:tab w:val="left" w:pos="2700"/>
        </w:tabs>
        <w:ind w:left="2160" w:hanging="1440"/>
        <w:rPr>
          <w:rFonts w:cs="Calibri"/>
          <w:lang w:val="en-AU" w:eastAsia="en-AU"/>
        </w:rPr>
      </w:pPr>
      <w:r w:rsidRPr="009404F6">
        <w:rPr>
          <w:rFonts w:cs="Calibri"/>
          <w:lang w:val="en-AU" w:eastAsia="en-AU"/>
        </w:rPr>
        <w:t>h)</w:t>
      </w:r>
    </w:p>
    <w:p w14:paraId="62BEB40A" w14:textId="7371D652" w:rsidR="009404F6" w:rsidRPr="009404F6" w:rsidRDefault="009404F6" w:rsidP="004735E3">
      <w:pPr>
        <w:tabs>
          <w:tab w:val="left" w:pos="2700"/>
        </w:tabs>
        <w:ind w:left="2160" w:hanging="720"/>
        <w:rPr>
          <w:rFonts w:cs="Calibri"/>
          <w:lang w:val="en-AU" w:eastAsia="en-AU"/>
        </w:rPr>
      </w:pPr>
      <w:r w:rsidRPr="009404F6">
        <w:rPr>
          <w:rFonts w:cs="Calibri"/>
          <w:lang w:val="en-AU" w:eastAsia="en-AU"/>
        </w:rPr>
        <w:t>i)</w:t>
      </w:r>
      <w:r w:rsidRPr="009404F6">
        <w:rPr>
          <w:rFonts w:cs="Calibri"/>
          <w:lang w:val="en-AU" w:eastAsia="en-AU"/>
        </w:rPr>
        <w:tab/>
        <w:t xml:space="preserve">Compiling manuals, books and resources and employment packs. </w:t>
      </w:r>
    </w:p>
    <w:p w14:paraId="490DD9A5" w14:textId="77777777" w:rsidR="009404F6" w:rsidRPr="009404F6" w:rsidRDefault="009404F6" w:rsidP="004735E3">
      <w:pPr>
        <w:ind w:left="2160" w:hanging="720"/>
        <w:rPr>
          <w:rFonts w:cs="Calibri"/>
          <w:lang w:val="en-AU" w:eastAsia="en-AU"/>
        </w:rPr>
      </w:pPr>
      <w:r w:rsidRPr="009404F6">
        <w:rPr>
          <w:rFonts w:cs="Calibri"/>
          <w:lang w:val="en-AU" w:eastAsia="en-AU"/>
        </w:rPr>
        <w:t>ii)</w:t>
      </w:r>
      <w:r w:rsidRPr="009404F6">
        <w:rPr>
          <w:rFonts w:cs="Calibri"/>
          <w:lang w:val="en-AU" w:eastAsia="en-AU"/>
        </w:rPr>
        <w:tab/>
        <w:t xml:space="preserve">Organising the printing, copying, binding and distribution of manuals for trainees. </w:t>
      </w:r>
    </w:p>
    <w:p w14:paraId="33636C01" w14:textId="77777777" w:rsidR="009404F6" w:rsidRPr="009404F6" w:rsidRDefault="009404F6" w:rsidP="004735E3">
      <w:pPr>
        <w:ind w:left="2160" w:hanging="720"/>
        <w:rPr>
          <w:rFonts w:cs="Calibri"/>
          <w:lang w:val="en-AU" w:eastAsia="en-AU"/>
        </w:rPr>
      </w:pPr>
      <w:r w:rsidRPr="009404F6">
        <w:rPr>
          <w:rFonts w:cs="Calibri"/>
          <w:lang w:val="en-AU" w:eastAsia="en-AU"/>
        </w:rPr>
        <w:t>iii)</w:t>
      </w:r>
      <w:r w:rsidRPr="009404F6">
        <w:rPr>
          <w:rFonts w:cs="Calibri"/>
          <w:lang w:val="en-AU" w:eastAsia="en-AU"/>
        </w:rPr>
        <w:tab/>
        <w:t xml:space="preserve">Purchase and distribution of books to trainees. </w:t>
      </w:r>
    </w:p>
    <w:p w14:paraId="08332CC5" w14:textId="77777777" w:rsidR="009404F6" w:rsidRPr="009404F6" w:rsidRDefault="009404F6" w:rsidP="004735E3">
      <w:pPr>
        <w:ind w:left="2160" w:hanging="720"/>
        <w:rPr>
          <w:rFonts w:cs="Calibri"/>
          <w:lang w:val="en-AU" w:eastAsia="en-AU"/>
        </w:rPr>
      </w:pPr>
      <w:r w:rsidRPr="009404F6">
        <w:rPr>
          <w:rFonts w:cs="Calibri"/>
          <w:lang w:val="en-AU" w:eastAsia="en-AU"/>
        </w:rPr>
        <w:t>iv)</w:t>
      </w:r>
      <w:r w:rsidRPr="009404F6">
        <w:rPr>
          <w:rFonts w:cs="Calibri"/>
          <w:lang w:val="en-AU" w:eastAsia="en-AU"/>
        </w:rPr>
        <w:tab/>
        <w:t xml:space="preserve">Correspondence with PCV office and MTS to ensure that employment packs are up to date. </w:t>
      </w:r>
    </w:p>
    <w:p w14:paraId="2E494334" w14:textId="77777777" w:rsidR="009404F6" w:rsidRPr="009404F6" w:rsidRDefault="009404F6" w:rsidP="00415A71">
      <w:pPr>
        <w:ind w:left="0"/>
        <w:rPr>
          <w:rFonts w:cs="Calibri"/>
          <w:lang w:val="en-AU" w:eastAsia="en-AU"/>
        </w:rPr>
      </w:pPr>
    </w:p>
    <w:p w14:paraId="4BA4003A" w14:textId="77777777" w:rsidR="009404F6" w:rsidRPr="009404F6" w:rsidRDefault="009404F6" w:rsidP="00CF2525">
      <w:pPr>
        <w:keepNext/>
        <w:ind w:left="0"/>
        <w:jc w:val="left"/>
        <w:outlineLvl w:val="5"/>
        <w:rPr>
          <w:rFonts w:cs="Calibri"/>
          <w:b/>
          <w:lang w:val="en-AU"/>
        </w:rPr>
      </w:pPr>
      <w:r w:rsidRPr="009404F6">
        <w:rPr>
          <w:rFonts w:cs="Calibri"/>
          <w:b/>
          <w:lang w:val="en-AU"/>
        </w:rPr>
        <w:t xml:space="preserve">4. </w:t>
      </w:r>
      <w:r w:rsidRPr="009404F6">
        <w:rPr>
          <w:rFonts w:cs="Calibri"/>
          <w:b/>
          <w:lang w:val="en-AU"/>
        </w:rPr>
        <w:tab/>
        <w:t>Desirable in the applicant</w:t>
      </w:r>
    </w:p>
    <w:p w14:paraId="6DA97ED8" w14:textId="77777777" w:rsidR="009404F6" w:rsidRPr="009404F6" w:rsidRDefault="009404F6" w:rsidP="004735E3">
      <w:pPr>
        <w:ind w:left="1440" w:hanging="720"/>
        <w:rPr>
          <w:rFonts w:cs="Calibri"/>
          <w:lang w:val="en-AU" w:eastAsia="en-AU"/>
        </w:rPr>
      </w:pPr>
      <w:r w:rsidRPr="009404F6">
        <w:rPr>
          <w:rFonts w:cs="Calibri"/>
          <w:lang w:val="en-AU" w:eastAsia="en-AU"/>
        </w:rPr>
        <w:t>a)</w:t>
      </w:r>
      <w:r w:rsidRPr="009404F6">
        <w:rPr>
          <w:rFonts w:cs="Calibri"/>
          <w:lang w:val="en-AU" w:eastAsia="en-AU"/>
        </w:rPr>
        <w:tab/>
        <w:t xml:space="preserve">Knowledge of the Presbyterian Church of Victoria </w:t>
      </w:r>
    </w:p>
    <w:p w14:paraId="1A741324" w14:textId="77777777" w:rsidR="009404F6" w:rsidRPr="009404F6" w:rsidRDefault="009404F6" w:rsidP="004735E3">
      <w:pPr>
        <w:ind w:left="1440"/>
        <w:rPr>
          <w:rFonts w:cs="Calibri"/>
          <w:lang w:val="en-AU" w:eastAsia="en-AU"/>
        </w:rPr>
      </w:pPr>
      <w:r w:rsidRPr="009404F6">
        <w:rPr>
          <w:rFonts w:cs="Calibri"/>
          <w:lang w:val="en-AU" w:eastAsia="en-AU"/>
        </w:rPr>
        <w:t>The applicant is familiar with the processes and practices of the Presbyterian Church of Victoria including the different courts and committees of the church.</w:t>
      </w:r>
    </w:p>
    <w:p w14:paraId="720F0A7E" w14:textId="77777777" w:rsidR="009404F6" w:rsidRPr="009404F6" w:rsidRDefault="009404F6" w:rsidP="004735E3">
      <w:pPr>
        <w:ind w:left="-1260"/>
        <w:rPr>
          <w:rFonts w:cs="Calibri"/>
          <w:lang w:val="en-AU" w:eastAsia="en-AU"/>
        </w:rPr>
      </w:pPr>
    </w:p>
    <w:p w14:paraId="46126960" w14:textId="77777777" w:rsidR="009404F6" w:rsidRPr="009404F6" w:rsidRDefault="009404F6" w:rsidP="004735E3">
      <w:pPr>
        <w:ind w:left="1440" w:hanging="720"/>
        <w:rPr>
          <w:rFonts w:cs="Calibri"/>
          <w:lang w:val="en-AU" w:eastAsia="en-AU"/>
        </w:rPr>
      </w:pPr>
      <w:r w:rsidRPr="009404F6">
        <w:rPr>
          <w:rFonts w:cs="Calibri"/>
          <w:lang w:val="en-AU" w:eastAsia="en-AU"/>
        </w:rPr>
        <w:t>b)</w:t>
      </w:r>
      <w:r w:rsidRPr="009404F6">
        <w:rPr>
          <w:rFonts w:cs="Calibri"/>
          <w:lang w:val="en-AU" w:eastAsia="en-AU"/>
        </w:rPr>
        <w:tab/>
        <w:t xml:space="preserve">Design and Video experience </w:t>
      </w:r>
    </w:p>
    <w:p w14:paraId="4B616D67" w14:textId="77777777" w:rsidR="009404F6" w:rsidRPr="009404F6" w:rsidRDefault="009404F6" w:rsidP="004735E3">
      <w:pPr>
        <w:ind w:left="1440"/>
        <w:rPr>
          <w:rFonts w:cs="Calibri"/>
          <w:lang w:val="en-AU" w:eastAsia="en-AU"/>
        </w:rPr>
      </w:pPr>
      <w:r w:rsidRPr="009404F6">
        <w:rPr>
          <w:rFonts w:cs="Calibri"/>
          <w:lang w:val="en-AU" w:eastAsia="en-AU"/>
        </w:rPr>
        <w:t>The applicant has some basic or intermediate ability in graphic design and videography.</w:t>
      </w:r>
    </w:p>
    <w:p w14:paraId="72642DC8" w14:textId="0B99B0F6" w:rsidR="00CF2525" w:rsidRDefault="00CF2525">
      <w:pPr>
        <w:ind w:left="0"/>
        <w:jc w:val="left"/>
        <w:rPr>
          <w:rFonts w:ascii="Times New Roman" w:hAnsi="Times New Roman"/>
          <w:sz w:val="24"/>
          <w:lang w:val="en-AU"/>
        </w:rPr>
      </w:pPr>
      <w:r>
        <w:rPr>
          <w:rFonts w:ascii="Times New Roman" w:hAnsi="Times New Roman"/>
          <w:sz w:val="24"/>
          <w:lang w:val="en-AU"/>
        </w:rPr>
        <w:br w:type="page"/>
      </w:r>
    </w:p>
    <w:p w14:paraId="6FCD2B28" w14:textId="71B9FF7D" w:rsidR="000464BF" w:rsidRPr="00CD1E95" w:rsidRDefault="000464BF" w:rsidP="0041243A">
      <w:pPr>
        <w:pStyle w:val="Heading2"/>
        <w:numPr>
          <w:ilvl w:val="0"/>
          <w:numId w:val="574"/>
        </w:numPr>
        <w:spacing w:before="200" w:after="200"/>
        <w:ind w:left="709"/>
        <w:jc w:val="both"/>
        <w:rPr>
          <w:rFonts w:cs="Calibri"/>
          <w:noProof/>
          <w:lang w:eastAsia="en-AU"/>
        </w:rPr>
      </w:pPr>
      <w:bookmarkStart w:id="569" w:name="_Toc150178101"/>
      <w:r w:rsidRPr="00CD1E95">
        <w:rPr>
          <w:rFonts w:cs="Calibri"/>
          <w:noProof/>
          <w:lang w:eastAsia="en-AU"/>
        </w:rPr>
        <w:lastRenderedPageBreak/>
        <w:t>Women’s Ministries Facilitator</w:t>
      </w:r>
      <w:bookmarkEnd w:id="569"/>
    </w:p>
    <w:p w14:paraId="7F6A334A" w14:textId="77777777" w:rsidR="000464BF" w:rsidRPr="000464BF" w:rsidRDefault="000464BF" w:rsidP="000464BF">
      <w:pPr>
        <w:pBdr>
          <w:top w:val="nil"/>
          <w:left w:val="nil"/>
          <w:bottom w:val="nil"/>
          <w:right w:val="nil"/>
          <w:between w:val="nil"/>
          <w:bar w:val="nil"/>
        </w:pBdr>
        <w:ind w:left="0"/>
        <w:rPr>
          <w:rFonts w:eastAsia="Arial Unicode MS" w:cs="Calibri"/>
          <w:bdr w:val="nil"/>
          <w:lang w:val="en-AU" w:eastAsia="en-AU"/>
        </w:rPr>
      </w:pPr>
      <w:r w:rsidRPr="000464BF">
        <w:rPr>
          <w:rFonts w:eastAsia="Arial Unicode MS" w:cs="Calibri"/>
          <w:bdr w:val="nil"/>
          <w:lang w:val="en-AU" w:eastAsia="en-AU"/>
        </w:rPr>
        <w:t>The successful applicant will have experience working in ministry. She will have a heart for seeing women grow in Christian maturity and their ministry to others. The facilitator will have the opportunity to meet women in metropolitan and rural Presbyterian churches and related organisations across the state. She will also be involved in further developing this vital ministry within our denomination.</w:t>
      </w:r>
    </w:p>
    <w:p w14:paraId="283EA0EF" w14:textId="77777777" w:rsidR="000464BF" w:rsidRPr="000464BF" w:rsidRDefault="000464BF" w:rsidP="000464BF">
      <w:pPr>
        <w:pBdr>
          <w:top w:val="nil"/>
          <w:left w:val="nil"/>
          <w:bottom w:val="nil"/>
          <w:right w:val="nil"/>
          <w:between w:val="nil"/>
          <w:bar w:val="nil"/>
        </w:pBdr>
        <w:ind w:left="-183"/>
        <w:rPr>
          <w:rFonts w:eastAsia="Helvetica" w:cs="Calibri"/>
          <w:bdr w:val="nil"/>
          <w:lang w:val="en-AU" w:eastAsia="en-AU"/>
        </w:rPr>
      </w:pPr>
    </w:p>
    <w:p w14:paraId="05B0BED4" w14:textId="04652A4E" w:rsidR="000464BF" w:rsidRPr="00CF2525" w:rsidRDefault="00CF2525" w:rsidP="00CF2525">
      <w:pPr>
        <w:keepNext/>
        <w:ind w:left="0"/>
        <w:jc w:val="left"/>
        <w:outlineLvl w:val="5"/>
        <w:rPr>
          <w:rFonts w:cs="Calibri"/>
          <w:b/>
          <w:lang w:val="en-AU"/>
        </w:rPr>
      </w:pPr>
      <w:r>
        <w:rPr>
          <w:rFonts w:cs="Calibri"/>
          <w:b/>
          <w:lang w:val="en-AU"/>
        </w:rPr>
        <w:t>1.</w:t>
      </w:r>
      <w:r>
        <w:rPr>
          <w:rFonts w:cs="Calibri"/>
          <w:b/>
          <w:lang w:val="en-AU"/>
        </w:rPr>
        <w:tab/>
      </w:r>
      <w:r w:rsidR="000464BF" w:rsidRPr="00CF2525">
        <w:rPr>
          <w:rFonts w:cs="Calibri"/>
          <w:b/>
          <w:lang w:val="en-AU"/>
        </w:rPr>
        <w:t>Position Summary</w:t>
      </w:r>
    </w:p>
    <w:p w14:paraId="689581DC" w14:textId="77777777" w:rsidR="000464BF" w:rsidRPr="000464BF" w:rsidRDefault="000464BF" w:rsidP="0041243A">
      <w:pPr>
        <w:numPr>
          <w:ilvl w:val="1"/>
          <w:numId w:val="375"/>
        </w:numPr>
        <w:pBdr>
          <w:top w:val="nil"/>
          <w:left w:val="nil"/>
          <w:bottom w:val="nil"/>
          <w:right w:val="nil"/>
          <w:between w:val="nil"/>
          <w:bar w:val="nil"/>
        </w:pBdr>
        <w:suppressAutoHyphens/>
        <w:ind w:left="1440" w:hanging="720"/>
        <w:jc w:val="left"/>
        <w:rPr>
          <w:rFonts w:eastAsia="Arial Unicode MS" w:cs="Calibri"/>
          <w:bdr w:val="nil"/>
          <w:lang w:val="en-AU" w:eastAsia="en-AU"/>
        </w:rPr>
      </w:pPr>
      <w:r w:rsidRPr="000464BF">
        <w:rPr>
          <w:rFonts w:eastAsia="Arial Unicode MS" w:cs="Calibri"/>
          <w:bdr w:val="nil"/>
          <w:lang w:val="en-AU" w:eastAsia="en-AU"/>
        </w:rPr>
        <w:t>Objectives</w:t>
      </w:r>
    </w:p>
    <w:p w14:paraId="4AA3D3A0" w14:textId="77777777" w:rsidR="000464BF" w:rsidRPr="000464BF" w:rsidRDefault="000464BF" w:rsidP="000464BF">
      <w:pPr>
        <w:pBdr>
          <w:top w:val="nil"/>
          <w:left w:val="nil"/>
          <w:bottom w:val="nil"/>
          <w:right w:val="nil"/>
          <w:between w:val="nil"/>
          <w:bar w:val="nil"/>
        </w:pBdr>
        <w:ind w:left="1440"/>
        <w:rPr>
          <w:rFonts w:eastAsia="Helvetica" w:cs="Calibri"/>
          <w:bdr w:val="nil"/>
          <w:lang w:val="en-AU" w:eastAsia="en-AU"/>
        </w:rPr>
      </w:pPr>
      <w:r w:rsidRPr="000464BF">
        <w:rPr>
          <w:rFonts w:eastAsia="Arial Unicode MS" w:cs="Calibri"/>
          <w:bdr w:val="nil"/>
          <w:lang w:val="en-AU" w:eastAsia="en-AU"/>
        </w:rPr>
        <w:t xml:space="preserve">This position exists to facilitate, develop and encourage women’s ministries within the PCV. In particular, to: </w:t>
      </w:r>
    </w:p>
    <w:p w14:paraId="09FA80E3" w14:textId="32E2A2E1" w:rsidR="000464BF" w:rsidRPr="000464BF" w:rsidRDefault="000464BF" w:rsidP="0041243A">
      <w:pPr>
        <w:numPr>
          <w:ilvl w:val="0"/>
          <w:numId w:val="382"/>
        </w:numPr>
        <w:pBdr>
          <w:top w:val="nil"/>
          <w:left w:val="nil"/>
          <w:bottom w:val="nil"/>
          <w:right w:val="nil"/>
          <w:between w:val="nil"/>
          <w:bar w:val="nil"/>
        </w:pBdr>
        <w:ind w:left="1859"/>
        <w:jc w:val="left"/>
        <w:rPr>
          <w:rFonts w:eastAsia="Helvetica" w:cs="Calibri"/>
          <w:bdr w:val="nil"/>
          <w:lang w:val="en-AU" w:eastAsia="en-AU"/>
        </w:rPr>
      </w:pPr>
      <w:r w:rsidRPr="000464BF">
        <w:rPr>
          <w:rFonts w:eastAsia="Arial Unicode MS" w:cs="Calibri"/>
          <w:bdr w:val="nil"/>
          <w:lang w:val="en-AU" w:eastAsia="en-AU"/>
        </w:rPr>
        <w:t>Promote and encourage women’s ministries within the PCV</w:t>
      </w:r>
    </w:p>
    <w:p w14:paraId="6A2F3D2F" w14:textId="77777777" w:rsidR="000464BF" w:rsidRPr="000464BF" w:rsidRDefault="000464BF" w:rsidP="0041243A">
      <w:pPr>
        <w:numPr>
          <w:ilvl w:val="0"/>
          <w:numId w:val="382"/>
        </w:numPr>
        <w:pBdr>
          <w:top w:val="nil"/>
          <w:left w:val="nil"/>
          <w:bottom w:val="nil"/>
          <w:right w:val="nil"/>
          <w:between w:val="nil"/>
          <w:bar w:val="nil"/>
        </w:pBdr>
        <w:ind w:left="1859"/>
        <w:jc w:val="left"/>
        <w:rPr>
          <w:rFonts w:eastAsia="Helvetica" w:cs="Calibri"/>
          <w:bdr w:val="nil"/>
          <w:lang w:val="en-AU" w:eastAsia="en-AU"/>
        </w:rPr>
      </w:pPr>
      <w:r w:rsidRPr="000464BF">
        <w:rPr>
          <w:rFonts w:eastAsia="Arial Unicode MS" w:cs="Calibri"/>
          <w:bdr w:val="nil"/>
          <w:lang w:val="en-AU" w:eastAsia="en-AU"/>
        </w:rPr>
        <w:t>Facilitate the organisation of women’s ministry event</w:t>
      </w:r>
    </w:p>
    <w:p w14:paraId="314B212C" w14:textId="77777777" w:rsidR="000464BF" w:rsidRPr="000464BF" w:rsidRDefault="000464BF" w:rsidP="0041243A">
      <w:pPr>
        <w:numPr>
          <w:ilvl w:val="0"/>
          <w:numId w:val="382"/>
        </w:numPr>
        <w:pBdr>
          <w:top w:val="nil"/>
          <w:left w:val="nil"/>
          <w:bottom w:val="nil"/>
          <w:right w:val="nil"/>
          <w:between w:val="nil"/>
          <w:bar w:val="nil"/>
        </w:pBdr>
        <w:ind w:left="1859"/>
        <w:jc w:val="left"/>
        <w:rPr>
          <w:rFonts w:eastAsia="Helvetica" w:cs="Calibri"/>
          <w:bdr w:val="nil"/>
          <w:lang w:val="en-AU" w:eastAsia="en-AU"/>
        </w:rPr>
      </w:pPr>
      <w:r w:rsidRPr="000464BF">
        <w:rPr>
          <w:rFonts w:eastAsia="Arial Unicode MS" w:cs="Calibri"/>
          <w:bdr w:val="nil"/>
          <w:lang w:val="en-AU" w:eastAsia="en-AU"/>
        </w:rPr>
        <w:t>Develop resources for the training and support of women within the PCV</w:t>
      </w:r>
    </w:p>
    <w:p w14:paraId="2A445A72" w14:textId="77777777" w:rsidR="000464BF" w:rsidRPr="000464BF" w:rsidRDefault="000464BF" w:rsidP="0041243A">
      <w:pPr>
        <w:numPr>
          <w:ilvl w:val="0"/>
          <w:numId w:val="382"/>
        </w:numPr>
        <w:pBdr>
          <w:top w:val="nil"/>
          <w:left w:val="nil"/>
          <w:bottom w:val="nil"/>
          <w:right w:val="nil"/>
          <w:between w:val="nil"/>
          <w:bar w:val="nil"/>
        </w:pBdr>
        <w:ind w:left="1859"/>
        <w:jc w:val="left"/>
        <w:rPr>
          <w:rFonts w:eastAsia="Helvetica" w:cs="Calibri"/>
          <w:bdr w:val="nil"/>
          <w:lang w:val="en-AU" w:eastAsia="en-AU"/>
        </w:rPr>
      </w:pPr>
      <w:r w:rsidRPr="000464BF">
        <w:rPr>
          <w:rFonts w:eastAsia="Arial Unicode MS" w:cs="Calibri"/>
          <w:bdr w:val="nil"/>
          <w:lang w:val="en-AU" w:eastAsia="en-AU"/>
        </w:rPr>
        <w:t>Advocate for greater representation of women within formal PCV bodies</w:t>
      </w:r>
    </w:p>
    <w:p w14:paraId="1B4E8981" w14:textId="77777777" w:rsidR="000464BF" w:rsidRPr="000464BF" w:rsidRDefault="000464BF" w:rsidP="0041243A">
      <w:pPr>
        <w:numPr>
          <w:ilvl w:val="0"/>
          <w:numId w:val="382"/>
        </w:numPr>
        <w:pBdr>
          <w:top w:val="nil"/>
          <w:left w:val="nil"/>
          <w:bottom w:val="nil"/>
          <w:right w:val="nil"/>
          <w:between w:val="nil"/>
          <w:bar w:val="nil"/>
        </w:pBdr>
        <w:ind w:left="1859"/>
        <w:jc w:val="left"/>
        <w:rPr>
          <w:rFonts w:eastAsia="Helvetica" w:cs="Calibri"/>
          <w:bdr w:val="nil"/>
          <w:lang w:val="en-AU" w:eastAsia="en-AU"/>
        </w:rPr>
      </w:pPr>
      <w:r w:rsidRPr="000464BF">
        <w:rPr>
          <w:rFonts w:eastAsia="Arial Unicode MS" w:cs="Calibri"/>
          <w:bdr w:val="nil"/>
          <w:lang w:val="en-AU" w:eastAsia="en-AU"/>
        </w:rPr>
        <w:t>Enhance networks relevant to women within the PCV</w:t>
      </w:r>
    </w:p>
    <w:p w14:paraId="2EFDD548" w14:textId="77777777" w:rsidR="000464BF" w:rsidRPr="000464BF" w:rsidRDefault="000464BF" w:rsidP="0041243A">
      <w:pPr>
        <w:numPr>
          <w:ilvl w:val="0"/>
          <w:numId w:val="382"/>
        </w:numPr>
        <w:pBdr>
          <w:top w:val="nil"/>
          <w:left w:val="nil"/>
          <w:bottom w:val="nil"/>
          <w:right w:val="nil"/>
          <w:between w:val="nil"/>
          <w:bar w:val="nil"/>
        </w:pBdr>
        <w:ind w:left="1859"/>
        <w:jc w:val="left"/>
        <w:rPr>
          <w:rFonts w:eastAsia="Helvetica" w:cs="Calibri"/>
          <w:bdr w:val="nil"/>
          <w:lang w:val="en-AU" w:eastAsia="en-AU"/>
        </w:rPr>
      </w:pPr>
      <w:r w:rsidRPr="000464BF">
        <w:rPr>
          <w:rFonts w:eastAsia="Arial Unicode MS" w:cs="Calibri"/>
          <w:bdr w:val="nil"/>
          <w:lang w:val="en-AU" w:eastAsia="en-AU"/>
        </w:rPr>
        <w:t>Equip local churches for supporting women</w:t>
      </w:r>
    </w:p>
    <w:p w14:paraId="5AEC0691" w14:textId="77777777" w:rsidR="000464BF" w:rsidRPr="000464BF" w:rsidRDefault="000464BF" w:rsidP="000464BF">
      <w:pPr>
        <w:pBdr>
          <w:top w:val="nil"/>
          <w:left w:val="nil"/>
          <w:bottom w:val="nil"/>
          <w:right w:val="nil"/>
          <w:between w:val="nil"/>
          <w:bar w:val="nil"/>
        </w:pBdr>
        <w:ind w:left="836"/>
        <w:rPr>
          <w:rFonts w:eastAsia="Helvetica" w:cs="Calibri"/>
          <w:bdr w:val="nil"/>
          <w:lang w:val="en-AU" w:eastAsia="en-AU"/>
        </w:rPr>
      </w:pPr>
    </w:p>
    <w:p w14:paraId="2BC4D998" w14:textId="77777777" w:rsidR="000464BF" w:rsidRPr="000464BF" w:rsidRDefault="000464BF" w:rsidP="0041243A">
      <w:pPr>
        <w:numPr>
          <w:ilvl w:val="1"/>
          <w:numId w:val="375"/>
        </w:numPr>
        <w:pBdr>
          <w:top w:val="nil"/>
          <w:left w:val="nil"/>
          <w:bottom w:val="nil"/>
          <w:right w:val="nil"/>
          <w:between w:val="nil"/>
          <w:bar w:val="nil"/>
        </w:pBdr>
        <w:suppressAutoHyphens/>
        <w:ind w:left="1440" w:hanging="720"/>
        <w:jc w:val="left"/>
        <w:rPr>
          <w:rFonts w:eastAsia="Arial Unicode MS" w:cs="Calibri"/>
          <w:bdr w:val="nil"/>
          <w:lang w:val="en-AU" w:eastAsia="en-AU"/>
        </w:rPr>
      </w:pPr>
      <w:r w:rsidRPr="000464BF">
        <w:rPr>
          <w:rFonts w:eastAsia="Arial Unicode MS" w:cs="Calibri"/>
          <w:bdr w:val="nil"/>
          <w:lang w:val="en-AU" w:eastAsia="en-AU"/>
        </w:rPr>
        <w:t>Terms and Conditions</w:t>
      </w:r>
    </w:p>
    <w:p w14:paraId="39DC6BCB" w14:textId="45592DE5" w:rsidR="000464BF" w:rsidRPr="000464BF" w:rsidRDefault="000464BF" w:rsidP="000464BF">
      <w:pPr>
        <w:pBdr>
          <w:top w:val="nil"/>
          <w:left w:val="nil"/>
          <w:bottom w:val="nil"/>
          <w:right w:val="nil"/>
          <w:between w:val="nil"/>
          <w:bar w:val="nil"/>
        </w:pBdr>
        <w:ind w:left="1440"/>
        <w:rPr>
          <w:rFonts w:eastAsia="Arial Unicode MS" w:cs="Calibri"/>
          <w:bdr w:val="nil"/>
          <w:lang w:val="en-AU" w:eastAsia="en-AU"/>
        </w:rPr>
      </w:pPr>
      <w:r w:rsidRPr="000464BF">
        <w:rPr>
          <w:rFonts w:eastAsia="Arial Unicode MS" w:cs="Calibri"/>
          <w:bdr w:val="nil"/>
          <w:lang w:val="en-AU" w:eastAsia="en-AU"/>
        </w:rPr>
        <w:t xml:space="preserve">The Women’s Ministries Facilitator will be employed on a part-time basis for up to 24 hours (TBC) per week (0.6FTE). Remuneration will be tied to the salary determined annually for a committee appointment. Agreed travel expenses will be included in the remuneration package. The employee will be required to work from home, with agreed office expenses included. </w:t>
      </w:r>
    </w:p>
    <w:p w14:paraId="582020D6" w14:textId="77777777" w:rsidR="000464BF" w:rsidRPr="000464BF" w:rsidRDefault="000464BF" w:rsidP="000464BF">
      <w:pPr>
        <w:pBdr>
          <w:top w:val="nil"/>
          <w:left w:val="nil"/>
          <w:bottom w:val="nil"/>
          <w:right w:val="nil"/>
          <w:between w:val="nil"/>
          <w:bar w:val="nil"/>
        </w:pBdr>
        <w:ind w:left="537"/>
        <w:rPr>
          <w:rFonts w:eastAsia="Helvetica" w:cs="Calibri"/>
          <w:bdr w:val="nil"/>
          <w:lang w:val="en-AU" w:eastAsia="en-AU"/>
        </w:rPr>
      </w:pPr>
    </w:p>
    <w:p w14:paraId="6398A6A1" w14:textId="5F6DC1D6" w:rsidR="000464BF" w:rsidRPr="00CF2525" w:rsidRDefault="00CF2525" w:rsidP="00CF2525">
      <w:pPr>
        <w:keepNext/>
        <w:ind w:left="0"/>
        <w:jc w:val="left"/>
        <w:outlineLvl w:val="5"/>
        <w:rPr>
          <w:rFonts w:cs="Calibri"/>
          <w:b/>
          <w:lang w:val="en-AU"/>
        </w:rPr>
      </w:pPr>
      <w:r>
        <w:rPr>
          <w:rFonts w:cs="Calibri"/>
          <w:b/>
          <w:lang w:val="en-AU"/>
        </w:rPr>
        <w:t>2.</w:t>
      </w:r>
      <w:r>
        <w:rPr>
          <w:rFonts w:cs="Calibri"/>
          <w:b/>
          <w:lang w:val="en-AU"/>
        </w:rPr>
        <w:tab/>
      </w:r>
      <w:r w:rsidR="000464BF" w:rsidRPr="00CF2525">
        <w:rPr>
          <w:rFonts w:cs="Calibri"/>
          <w:b/>
          <w:lang w:val="en-AU"/>
        </w:rPr>
        <w:t>Organisational Environment</w:t>
      </w:r>
    </w:p>
    <w:p w14:paraId="723D561D" w14:textId="77777777" w:rsidR="000464BF" w:rsidRPr="000464BF" w:rsidRDefault="000464BF" w:rsidP="0041243A">
      <w:pPr>
        <w:numPr>
          <w:ilvl w:val="0"/>
          <w:numId w:val="376"/>
        </w:numPr>
        <w:pBdr>
          <w:top w:val="nil"/>
          <w:left w:val="nil"/>
          <w:bottom w:val="nil"/>
          <w:right w:val="nil"/>
          <w:between w:val="nil"/>
          <w:bar w:val="nil"/>
        </w:pBdr>
        <w:suppressAutoHyphens/>
        <w:ind w:left="1440" w:hanging="723"/>
        <w:jc w:val="left"/>
        <w:rPr>
          <w:rFonts w:eastAsia="Arial Unicode MS" w:cs="Calibri"/>
          <w:bdr w:val="nil"/>
          <w:lang w:val="en-AU" w:eastAsia="en-AU"/>
        </w:rPr>
      </w:pPr>
      <w:r w:rsidRPr="000464BF">
        <w:rPr>
          <w:rFonts w:eastAsia="Arial Unicode MS" w:cs="Calibri"/>
          <w:bdr w:val="nil"/>
          <w:lang w:val="en-AU" w:eastAsia="en-AU"/>
        </w:rPr>
        <w:t>Employment</w:t>
      </w:r>
    </w:p>
    <w:p w14:paraId="361D7864" w14:textId="77777777" w:rsidR="000464BF" w:rsidRPr="000464BF" w:rsidRDefault="000464BF" w:rsidP="000464BF">
      <w:pPr>
        <w:keepNext/>
        <w:keepLines/>
        <w:pBdr>
          <w:top w:val="nil"/>
          <w:left w:val="nil"/>
          <w:bottom w:val="nil"/>
          <w:right w:val="nil"/>
          <w:between w:val="nil"/>
          <w:bar w:val="nil"/>
        </w:pBdr>
        <w:ind w:left="1440"/>
        <w:rPr>
          <w:rFonts w:eastAsia="Arial Unicode MS" w:cs="Calibri"/>
          <w:bdr w:val="nil"/>
          <w:lang w:val="en-AU" w:eastAsia="en-AU"/>
        </w:rPr>
      </w:pPr>
      <w:r w:rsidRPr="000464BF">
        <w:rPr>
          <w:rFonts w:eastAsia="Arial Unicode MS" w:cs="Calibri"/>
          <w:bdr w:val="nil"/>
          <w:lang w:val="en-AU" w:eastAsia="en-AU"/>
        </w:rPr>
        <w:t>The Women’s Ministries Facilitator will be employed by the WMV Committee of the General Assembly of the Presbyterian Church in Victoria.</w:t>
      </w:r>
    </w:p>
    <w:p w14:paraId="23A076DC" w14:textId="77777777" w:rsidR="000464BF" w:rsidRPr="000464BF" w:rsidRDefault="000464BF" w:rsidP="000464BF">
      <w:pPr>
        <w:pBdr>
          <w:top w:val="nil"/>
          <w:left w:val="nil"/>
          <w:bottom w:val="nil"/>
          <w:right w:val="nil"/>
          <w:between w:val="nil"/>
          <w:bar w:val="nil"/>
        </w:pBdr>
        <w:ind w:left="177"/>
        <w:rPr>
          <w:rFonts w:eastAsia="Helvetica" w:cs="Calibri"/>
          <w:b/>
          <w:bCs/>
          <w:bdr w:val="nil"/>
          <w:lang w:val="en-AU" w:eastAsia="en-AU"/>
        </w:rPr>
      </w:pPr>
    </w:p>
    <w:p w14:paraId="5DFCAA4A" w14:textId="12E1787A" w:rsidR="000464BF" w:rsidRPr="00CF2525" w:rsidRDefault="00CF2525" w:rsidP="00CF2525">
      <w:pPr>
        <w:keepNext/>
        <w:ind w:left="0"/>
        <w:jc w:val="left"/>
        <w:outlineLvl w:val="5"/>
        <w:rPr>
          <w:rFonts w:cs="Calibri"/>
          <w:b/>
          <w:lang w:val="en-AU"/>
        </w:rPr>
      </w:pPr>
      <w:r>
        <w:rPr>
          <w:rFonts w:cs="Calibri"/>
          <w:b/>
          <w:lang w:val="en-AU"/>
        </w:rPr>
        <w:t>3.</w:t>
      </w:r>
      <w:r>
        <w:rPr>
          <w:rFonts w:cs="Calibri"/>
          <w:b/>
          <w:lang w:val="en-AU"/>
        </w:rPr>
        <w:tab/>
      </w:r>
      <w:r w:rsidR="000464BF" w:rsidRPr="00CF2525">
        <w:rPr>
          <w:rFonts w:cs="Calibri"/>
          <w:b/>
          <w:lang w:val="en-AU"/>
        </w:rPr>
        <w:t>Reporting Relationships</w:t>
      </w:r>
    </w:p>
    <w:p w14:paraId="411DC6F4" w14:textId="77777777" w:rsidR="000464BF" w:rsidRPr="000464BF" w:rsidRDefault="000464BF" w:rsidP="0041243A">
      <w:pPr>
        <w:numPr>
          <w:ilvl w:val="0"/>
          <w:numId w:val="377"/>
        </w:numPr>
        <w:pBdr>
          <w:top w:val="nil"/>
          <w:left w:val="nil"/>
          <w:bottom w:val="nil"/>
          <w:right w:val="nil"/>
          <w:between w:val="nil"/>
          <w:bar w:val="nil"/>
        </w:pBdr>
        <w:suppressAutoHyphens/>
        <w:ind w:left="1440" w:hanging="723"/>
        <w:jc w:val="left"/>
        <w:rPr>
          <w:rFonts w:eastAsia="Arial Unicode MS" w:cs="Calibri"/>
          <w:bdr w:val="nil"/>
          <w:lang w:val="en-AU" w:eastAsia="en-AU"/>
        </w:rPr>
      </w:pPr>
      <w:r w:rsidRPr="000464BF">
        <w:rPr>
          <w:rFonts w:eastAsia="Arial Unicode MS" w:cs="Calibri"/>
          <w:bdr w:val="nil"/>
          <w:lang w:val="en-AU" w:eastAsia="en-AU"/>
        </w:rPr>
        <w:t>Accountability and Reporting</w:t>
      </w:r>
    </w:p>
    <w:p w14:paraId="2E6651F6" w14:textId="77777777" w:rsidR="000464BF" w:rsidRPr="000464BF" w:rsidRDefault="000464BF" w:rsidP="000464BF">
      <w:pPr>
        <w:pBdr>
          <w:top w:val="nil"/>
          <w:left w:val="nil"/>
          <w:bottom w:val="nil"/>
          <w:right w:val="nil"/>
          <w:between w:val="nil"/>
          <w:bar w:val="nil"/>
        </w:pBdr>
        <w:ind w:left="1440"/>
        <w:rPr>
          <w:rFonts w:eastAsia="Arial Unicode MS" w:cs="Calibri"/>
          <w:bdr w:val="nil"/>
          <w:lang w:val="en-AU" w:eastAsia="en-AU"/>
        </w:rPr>
      </w:pPr>
      <w:r w:rsidRPr="000464BF">
        <w:rPr>
          <w:rFonts w:eastAsia="Arial Unicode MS" w:cs="Calibri"/>
          <w:bdr w:val="nil"/>
          <w:lang w:val="en-AU" w:eastAsia="en-AU"/>
        </w:rPr>
        <w:t xml:space="preserve">The Women’s Ministries Facilitator will work under the Women’s Ministries committee and report directly to the committee. </w:t>
      </w:r>
    </w:p>
    <w:p w14:paraId="2663239C" w14:textId="77777777" w:rsidR="000464BF" w:rsidRPr="000464BF" w:rsidRDefault="000464BF" w:rsidP="000464BF">
      <w:pPr>
        <w:pBdr>
          <w:top w:val="nil"/>
          <w:left w:val="nil"/>
          <w:bottom w:val="nil"/>
          <w:right w:val="nil"/>
          <w:between w:val="nil"/>
          <w:bar w:val="nil"/>
        </w:pBdr>
        <w:ind w:left="1207"/>
        <w:rPr>
          <w:rFonts w:eastAsia="Arial Unicode MS" w:cs="Calibri"/>
          <w:bdr w:val="nil"/>
          <w:lang w:val="en-AU" w:eastAsia="en-AU"/>
        </w:rPr>
      </w:pPr>
    </w:p>
    <w:p w14:paraId="4459D7F6" w14:textId="77777777" w:rsidR="000464BF" w:rsidRPr="000464BF" w:rsidRDefault="000464BF" w:rsidP="0041243A">
      <w:pPr>
        <w:numPr>
          <w:ilvl w:val="0"/>
          <w:numId w:val="377"/>
        </w:numPr>
        <w:pBdr>
          <w:top w:val="nil"/>
          <w:left w:val="nil"/>
          <w:bottom w:val="nil"/>
          <w:right w:val="nil"/>
          <w:between w:val="nil"/>
          <w:bar w:val="nil"/>
        </w:pBdr>
        <w:suppressAutoHyphens/>
        <w:ind w:left="1440" w:hanging="723"/>
        <w:jc w:val="left"/>
        <w:rPr>
          <w:rFonts w:eastAsia="Arial Unicode MS" w:cs="Calibri"/>
          <w:bdr w:val="nil"/>
          <w:lang w:val="en-AU" w:eastAsia="en-AU"/>
        </w:rPr>
      </w:pPr>
      <w:r w:rsidRPr="000464BF">
        <w:rPr>
          <w:rFonts w:eastAsia="Arial Unicode MS" w:cs="Calibri"/>
          <w:bdr w:val="nil"/>
          <w:lang w:val="en-AU" w:eastAsia="en-AU"/>
        </w:rPr>
        <w:t>Personal support</w:t>
      </w:r>
    </w:p>
    <w:p w14:paraId="45BECC5D" w14:textId="77777777" w:rsidR="000464BF" w:rsidRPr="000464BF" w:rsidRDefault="000464BF" w:rsidP="000464BF">
      <w:pPr>
        <w:pBdr>
          <w:top w:val="nil"/>
          <w:left w:val="nil"/>
          <w:bottom w:val="nil"/>
          <w:right w:val="nil"/>
          <w:between w:val="nil"/>
          <w:bar w:val="nil"/>
        </w:pBdr>
        <w:ind w:left="1440"/>
        <w:rPr>
          <w:rFonts w:eastAsia="Arial Unicode MS" w:cs="Calibri"/>
          <w:bdr w:val="nil"/>
          <w:lang w:val="en-AU" w:eastAsia="en-AU"/>
        </w:rPr>
      </w:pPr>
      <w:r w:rsidRPr="000464BF">
        <w:rPr>
          <w:rFonts w:eastAsia="Arial Unicode MS" w:cs="Calibri"/>
          <w:bdr w:val="nil"/>
          <w:lang w:val="en-AU" w:eastAsia="en-AU"/>
        </w:rPr>
        <w:t>The Women’s Ministries Facilitator will undergo a performance review annually, conducted by a subcommittee of the WMV, which shall include the Convener and at least one other member. The committee shall also provide pastoral support to the coordinator, and professional support may also be obtained as needed.</w:t>
      </w:r>
    </w:p>
    <w:p w14:paraId="43B2D703" w14:textId="77777777" w:rsidR="000464BF" w:rsidRPr="000464BF" w:rsidRDefault="000464BF" w:rsidP="000464BF">
      <w:pPr>
        <w:pBdr>
          <w:top w:val="nil"/>
          <w:left w:val="nil"/>
          <w:bottom w:val="nil"/>
          <w:right w:val="nil"/>
          <w:between w:val="nil"/>
          <w:bar w:val="nil"/>
        </w:pBdr>
        <w:ind w:left="1800"/>
        <w:rPr>
          <w:rFonts w:eastAsia="Arial Unicode MS" w:cs="Calibri"/>
          <w:bdr w:val="nil"/>
          <w:lang w:val="en-AU" w:eastAsia="en-AU"/>
        </w:rPr>
      </w:pPr>
    </w:p>
    <w:p w14:paraId="3EEF7604" w14:textId="5B80F8C8" w:rsidR="000464BF" w:rsidRPr="00CF2525" w:rsidRDefault="00CF2525" w:rsidP="00CF2525">
      <w:pPr>
        <w:keepNext/>
        <w:ind w:left="0"/>
        <w:jc w:val="left"/>
        <w:outlineLvl w:val="5"/>
        <w:rPr>
          <w:rFonts w:cs="Calibri"/>
          <w:b/>
          <w:lang w:val="en-AU"/>
        </w:rPr>
      </w:pPr>
      <w:r>
        <w:rPr>
          <w:rFonts w:cs="Calibri"/>
          <w:b/>
          <w:lang w:val="en-AU"/>
        </w:rPr>
        <w:t>4.</w:t>
      </w:r>
      <w:r>
        <w:rPr>
          <w:rFonts w:cs="Calibri"/>
          <w:b/>
          <w:lang w:val="en-AU"/>
        </w:rPr>
        <w:tab/>
      </w:r>
      <w:r w:rsidR="000464BF" w:rsidRPr="00CF2525">
        <w:rPr>
          <w:rFonts w:cs="Calibri"/>
          <w:b/>
          <w:lang w:val="en-AU"/>
        </w:rPr>
        <w:t xml:space="preserve">Key Duties and Responsibilities </w:t>
      </w:r>
    </w:p>
    <w:p w14:paraId="038F4ED3" w14:textId="77777777" w:rsidR="000464BF" w:rsidRPr="000464BF" w:rsidRDefault="000464BF" w:rsidP="0041243A">
      <w:pPr>
        <w:numPr>
          <w:ilvl w:val="0"/>
          <w:numId w:val="378"/>
        </w:numPr>
        <w:pBdr>
          <w:top w:val="nil"/>
          <w:left w:val="nil"/>
          <w:bottom w:val="nil"/>
          <w:right w:val="nil"/>
          <w:between w:val="nil"/>
          <w:bar w:val="nil"/>
        </w:pBdr>
        <w:suppressAutoHyphens/>
        <w:ind w:left="1440" w:hanging="720"/>
        <w:jc w:val="left"/>
        <w:rPr>
          <w:rFonts w:eastAsia="Arial Unicode MS" w:cs="Calibri"/>
          <w:bdr w:val="nil"/>
          <w:lang w:val="en-AU" w:eastAsia="en-AU"/>
        </w:rPr>
      </w:pPr>
      <w:r w:rsidRPr="000464BF">
        <w:rPr>
          <w:rFonts w:eastAsia="Arial Unicode MS" w:cs="Calibri"/>
          <w:bdr w:val="nil"/>
          <w:lang w:val="en-AU" w:eastAsia="en-AU"/>
        </w:rPr>
        <w:t>Strengthening existing church and other networks. This involves but is not limited to:</w:t>
      </w:r>
    </w:p>
    <w:p w14:paraId="2BCFA030" w14:textId="77777777" w:rsidR="000464BF" w:rsidRPr="000464BF" w:rsidRDefault="000464BF" w:rsidP="0041243A">
      <w:pPr>
        <w:numPr>
          <w:ilvl w:val="8"/>
          <w:numId w:val="383"/>
        </w:numPr>
        <w:pBdr>
          <w:top w:val="nil"/>
          <w:left w:val="nil"/>
          <w:bottom w:val="nil"/>
          <w:right w:val="nil"/>
          <w:between w:val="nil"/>
          <w:bar w:val="nil"/>
        </w:pBdr>
        <w:suppressAutoHyphens/>
        <w:ind w:left="1980"/>
        <w:jc w:val="left"/>
        <w:rPr>
          <w:rFonts w:eastAsia="Arial Unicode MS" w:cs="Calibri"/>
          <w:bdr w:val="nil"/>
          <w:lang w:val="en-AU" w:eastAsia="en-AU"/>
        </w:rPr>
      </w:pPr>
      <w:r w:rsidRPr="000464BF">
        <w:rPr>
          <w:rFonts w:eastAsia="Arial Unicode MS" w:cs="Calibri"/>
          <w:bdr w:val="nil"/>
          <w:lang w:val="en-AU" w:eastAsia="en-AU"/>
        </w:rPr>
        <w:t>maintaining church and individual databases</w:t>
      </w:r>
    </w:p>
    <w:p w14:paraId="5741195E" w14:textId="77777777" w:rsidR="000464BF" w:rsidRPr="000464BF" w:rsidRDefault="000464BF" w:rsidP="0041243A">
      <w:pPr>
        <w:numPr>
          <w:ilvl w:val="8"/>
          <w:numId w:val="383"/>
        </w:numPr>
        <w:pBdr>
          <w:top w:val="nil"/>
          <w:left w:val="nil"/>
          <w:bottom w:val="nil"/>
          <w:right w:val="nil"/>
          <w:between w:val="nil"/>
          <w:bar w:val="nil"/>
        </w:pBdr>
        <w:suppressAutoHyphens/>
        <w:ind w:left="1980"/>
        <w:jc w:val="left"/>
        <w:rPr>
          <w:rFonts w:eastAsia="Arial Unicode MS" w:cs="Calibri"/>
          <w:bdr w:val="nil"/>
          <w:lang w:val="en-AU" w:eastAsia="en-AU"/>
        </w:rPr>
      </w:pPr>
      <w:r w:rsidRPr="000464BF">
        <w:rPr>
          <w:rFonts w:eastAsia="Arial Unicode MS" w:cs="Calibri"/>
          <w:bdr w:val="nil"/>
          <w:lang w:val="en-AU" w:eastAsia="en-AU"/>
        </w:rPr>
        <w:t xml:space="preserve">liaising with PTC, Metro, PWMU, PYV and other PCV committees </w:t>
      </w:r>
    </w:p>
    <w:p w14:paraId="7777135F" w14:textId="77777777" w:rsidR="000464BF" w:rsidRPr="000464BF" w:rsidRDefault="000464BF" w:rsidP="0041243A">
      <w:pPr>
        <w:numPr>
          <w:ilvl w:val="8"/>
          <w:numId w:val="383"/>
        </w:numPr>
        <w:pBdr>
          <w:top w:val="nil"/>
          <w:left w:val="nil"/>
          <w:bottom w:val="nil"/>
          <w:right w:val="nil"/>
          <w:between w:val="nil"/>
          <w:bar w:val="nil"/>
        </w:pBdr>
        <w:suppressAutoHyphens/>
        <w:ind w:left="1980"/>
        <w:jc w:val="left"/>
        <w:rPr>
          <w:rFonts w:eastAsia="Arial Unicode MS" w:cs="Calibri"/>
          <w:bdr w:val="nil"/>
          <w:lang w:val="en-AU" w:eastAsia="en-AU"/>
        </w:rPr>
      </w:pPr>
      <w:r w:rsidRPr="000464BF">
        <w:rPr>
          <w:rFonts w:eastAsia="Arial Unicode MS" w:cs="Calibri"/>
          <w:bdr w:val="nil"/>
          <w:lang w:val="en-AU" w:eastAsia="en-AU"/>
        </w:rPr>
        <w:t>energising an active website and social media presence</w:t>
      </w:r>
    </w:p>
    <w:p w14:paraId="2E2F16C1" w14:textId="77777777" w:rsidR="000464BF" w:rsidRPr="000464BF" w:rsidRDefault="000464BF" w:rsidP="000464BF">
      <w:pPr>
        <w:pBdr>
          <w:top w:val="nil"/>
          <w:left w:val="nil"/>
          <w:bottom w:val="nil"/>
          <w:right w:val="nil"/>
          <w:between w:val="nil"/>
          <w:bar w:val="nil"/>
        </w:pBdr>
        <w:ind w:left="177"/>
        <w:rPr>
          <w:rFonts w:eastAsia="Arial Unicode MS" w:cs="Calibri"/>
          <w:bdr w:val="nil"/>
          <w:lang w:val="en-AU" w:eastAsia="en-AU"/>
        </w:rPr>
      </w:pPr>
    </w:p>
    <w:p w14:paraId="5F88ABAD" w14:textId="77777777" w:rsidR="000464BF" w:rsidRPr="000464BF" w:rsidRDefault="000464BF" w:rsidP="0041243A">
      <w:pPr>
        <w:numPr>
          <w:ilvl w:val="0"/>
          <w:numId w:val="378"/>
        </w:numPr>
        <w:pBdr>
          <w:top w:val="nil"/>
          <w:left w:val="nil"/>
          <w:bottom w:val="nil"/>
          <w:right w:val="nil"/>
          <w:between w:val="nil"/>
          <w:bar w:val="nil"/>
        </w:pBdr>
        <w:suppressAutoHyphens/>
        <w:ind w:left="1440" w:hanging="720"/>
        <w:jc w:val="left"/>
        <w:rPr>
          <w:rFonts w:eastAsia="Arial Unicode MS" w:cs="Calibri"/>
          <w:bdr w:val="nil"/>
          <w:lang w:val="en-AU" w:eastAsia="en-AU"/>
        </w:rPr>
      </w:pPr>
      <w:r w:rsidRPr="000464BF">
        <w:rPr>
          <w:rFonts w:eastAsia="Arial Unicode MS" w:cs="Calibri"/>
          <w:bdr w:val="nil"/>
          <w:lang w:val="en-AU" w:eastAsia="en-AU"/>
        </w:rPr>
        <w:t>Event management. This involves but is not limited to coordinating:</w:t>
      </w:r>
    </w:p>
    <w:p w14:paraId="192EE337" w14:textId="77777777" w:rsidR="000464BF" w:rsidRPr="000464BF" w:rsidRDefault="000464BF" w:rsidP="0041243A">
      <w:pPr>
        <w:numPr>
          <w:ilvl w:val="8"/>
          <w:numId w:val="384"/>
        </w:numPr>
        <w:pBdr>
          <w:top w:val="nil"/>
          <w:left w:val="nil"/>
          <w:bottom w:val="nil"/>
          <w:right w:val="nil"/>
          <w:between w:val="nil"/>
          <w:bar w:val="nil"/>
        </w:pBdr>
        <w:suppressAutoHyphens/>
        <w:ind w:left="1980"/>
        <w:jc w:val="left"/>
        <w:rPr>
          <w:rFonts w:eastAsia="Arial Unicode MS" w:cs="Calibri"/>
          <w:bdr w:val="nil"/>
          <w:lang w:val="en-AU" w:eastAsia="en-AU"/>
        </w:rPr>
      </w:pPr>
      <w:r w:rsidRPr="000464BF">
        <w:rPr>
          <w:rFonts w:eastAsia="Arial Unicode MS" w:cs="Calibri"/>
          <w:bdr w:val="nil"/>
          <w:lang w:val="en-AU" w:eastAsia="en-AU"/>
        </w:rPr>
        <w:t>“On the Road” events</w:t>
      </w:r>
    </w:p>
    <w:p w14:paraId="36CF86E1" w14:textId="77777777" w:rsidR="000464BF" w:rsidRPr="000464BF" w:rsidRDefault="000464BF" w:rsidP="0041243A">
      <w:pPr>
        <w:numPr>
          <w:ilvl w:val="8"/>
          <w:numId w:val="384"/>
        </w:numPr>
        <w:pBdr>
          <w:top w:val="nil"/>
          <w:left w:val="nil"/>
          <w:bottom w:val="nil"/>
          <w:right w:val="nil"/>
          <w:between w:val="nil"/>
          <w:bar w:val="nil"/>
        </w:pBdr>
        <w:suppressAutoHyphens/>
        <w:ind w:left="1980"/>
        <w:jc w:val="left"/>
        <w:rPr>
          <w:rFonts w:eastAsia="Arial Unicode MS" w:cs="Calibri"/>
          <w:bdr w:val="nil"/>
          <w:lang w:val="en-AU" w:eastAsia="en-AU"/>
        </w:rPr>
      </w:pPr>
      <w:r w:rsidRPr="000464BF">
        <w:rPr>
          <w:rFonts w:eastAsia="Arial Unicode MS" w:cs="Calibri"/>
          <w:bdr w:val="nil"/>
          <w:lang w:val="en-AU" w:eastAsia="en-AU"/>
        </w:rPr>
        <w:t xml:space="preserve"> State Conferences</w:t>
      </w:r>
    </w:p>
    <w:p w14:paraId="52762DAB" w14:textId="77777777" w:rsidR="000464BF" w:rsidRPr="000464BF" w:rsidRDefault="000464BF" w:rsidP="0041243A">
      <w:pPr>
        <w:numPr>
          <w:ilvl w:val="8"/>
          <w:numId w:val="384"/>
        </w:numPr>
        <w:pBdr>
          <w:top w:val="nil"/>
          <w:left w:val="nil"/>
          <w:bottom w:val="nil"/>
          <w:right w:val="nil"/>
          <w:between w:val="nil"/>
          <w:bar w:val="nil"/>
        </w:pBdr>
        <w:suppressAutoHyphens/>
        <w:ind w:left="1980"/>
        <w:jc w:val="left"/>
        <w:rPr>
          <w:rFonts w:eastAsia="Arial Unicode MS" w:cs="Calibri"/>
          <w:bdr w:val="nil"/>
          <w:lang w:val="en-AU" w:eastAsia="en-AU"/>
        </w:rPr>
      </w:pPr>
      <w:r w:rsidRPr="000464BF">
        <w:rPr>
          <w:rFonts w:eastAsia="Arial Unicode MS" w:cs="Calibri"/>
          <w:bdr w:val="nil"/>
          <w:lang w:val="en-AU" w:eastAsia="en-AU"/>
        </w:rPr>
        <w:t>training opportunities</w:t>
      </w:r>
    </w:p>
    <w:p w14:paraId="1AC2E159" w14:textId="77777777" w:rsidR="000464BF" w:rsidRPr="000464BF" w:rsidRDefault="000464BF" w:rsidP="000464BF">
      <w:pPr>
        <w:pBdr>
          <w:top w:val="nil"/>
          <w:left w:val="nil"/>
          <w:bottom w:val="nil"/>
          <w:right w:val="nil"/>
          <w:between w:val="nil"/>
          <w:bar w:val="nil"/>
        </w:pBdr>
        <w:rPr>
          <w:rFonts w:eastAsia="Arial Unicode MS" w:cs="Calibri"/>
          <w:bdr w:val="nil"/>
          <w:lang w:val="en-AU" w:eastAsia="en-AU"/>
        </w:rPr>
      </w:pPr>
    </w:p>
    <w:p w14:paraId="414BE035" w14:textId="77777777" w:rsidR="000464BF" w:rsidRPr="000464BF" w:rsidRDefault="000464BF" w:rsidP="0041243A">
      <w:pPr>
        <w:numPr>
          <w:ilvl w:val="0"/>
          <w:numId w:val="378"/>
        </w:numPr>
        <w:pBdr>
          <w:top w:val="nil"/>
          <w:left w:val="nil"/>
          <w:bottom w:val="nil"/>
          <w:right w:val="nil"/>
          <w:between w:val="nil"/>
          <w:bar w:val="nil"/>
        </w:pBdr>
        <w:suppressAutoHyphens/>
        <w:ind w:left="1440" w:hanging="720"/>
        <w:jc w:val="left"/>
        <w:rPr>
          <w:rFonts w:eastAsia="Arial Unicode MS" w:cs="Calibri"/>
          <w:bdr w:val="nil"/>
          <w:lang w:val="en-AU" w:eastAsia="en-AU"/>
        </w:rPr>
      </w:pPr>
      <w:r w:rsidRPr="000464BF">
        <w:rPr>
          <w:rFonts w:eastAsia="Arial Unicode MS" w:cs="Calibri"/>
          <w:bdr w:val="nil"/>
          <w:lang w:val="en-AU" w:eastAsia="en-AU"/>
        </w:rPr>
        <w:t>Resourcing. This involves but is not limited to sourcing and/or developing:</w:t>
      </w:r>
    </w:p>
    <w:p w14:paraId="16E53908" w14:textId="77777777" w:rsidR="000464BF" w:rsidRPr="000464BF" w:rsidRDefault="000464BF" w:rsidP="0041243A">
      <w:pPr>
        <w:numPr>
          <w:ilvl w:val="8"/>
          <w:numId w:val="385"/>
        </w:numPr>
        <w:pBdr>
          <w:top w:val="nil"/>
          <w:left w:val="nil"/>
          <w:bottom w:val="nil"/>
          <w:right w:val="nil"/>
          <w:between w:val="nil"/>
          <w:bar w:val="nil"/>
        </w:pBdr>
        <w:suppressAutoHyphens/>
        <w:ind w:left="1980"/>
        <w:jc w:val="left"/>
        <w:rPr>
          <w:rFonts w:eastAsia="Arial Unicode MS" w:cs="Calibri"/>
          <w:bdr w:val="nil"/>
          <w:lang w:val="en-AU" w:eastAsia="en-AU"/>
        </w:rPr>
      </w:pPr>
      <w:r w:rsidRPr="000464BF">
        <w:rPr>
          <w:rFonts w:eastAsia="Arial Unicode MS" w:cs="Calibri"/>
          <w:bdr w:val="nil"/>
          <w:lang w:val="en-AU" w:eastAsia="en-AU"/>
        </w:rPr>
        <w:t>training and bible study materials</w:t>
      </w:r>
    </w:p>
    <w:p w14:paraId="72C9B155" w14:textId="77777777" w:rsidR="000464BF" w:rsidRPr="000464BF" w:rsidRDefault="000464BF" w:rsidP="0041243A">
      <w:pPr>
        <w:numPr>
          <w:ilvl w:val="8"/>
          <w:numId w:val="385"/>
        </w:numPr>
        <w:pBdr>
          <w:top w:val="nil"/>
          <w:left w:val="nil"/>
          <w:bottom w:val="nil"/>
          <w:right w:val="nil"/>
          <w:between w:val="nil"/>
          <w:bar w:val="nil"/>
        </w:pBdr>
        <w:suppressAutoHyphens/>
        <w:ind w:left="1980"/>
        <w:jc w:val="left"/>
        <w:rPr>
          <w:rFonts w:eastAsia="Arial Unicode MS" w:cs="Calibri"/>
          <w:bdr w:val="nil"/>
          <w:lang w:val="en-AU" w:eastAsia="en-AU"/>
        </w:rPr>
      </w:pPr>
      <w:r w:rsidRPr="000464BF">
        <w:rPr>
          <w:rFonts w:eastAsia="Arial Unicode MS" w:cs="Calibri"/>
          <w:bdr w:val="nil"/>
          <w:lang w:val="en-AU" w:eastAsia="en-AU"/>
        </w:rPr>
        <w:t>WMV blog posts and articles for denominational publications</w:t>
      </w:r>
    </w:p>
    <w:p w14:paraId="3EA50A62" w14:textId="77777777" w:rsidR="000464BF" w:rsidRPr="000464BF" w:rsidRDefault="000464BF" w:rsidP="0041243A">
      <w:pPr>
        <w:numPr>
          <w:ilvl w:val="8"/>
          <w:numId w:val="385"/>
        </w:numPr>
        <w:pBdr>
          <w:top w:val="nil"/>
          <w:left w:val="nil"/>
          <w:bottom w:val="nil"/>
          <w:right w:val="nil"/>
          <w:between w:val="nil"/>
          <w:bar w:val="nil"/>
        </w:pBdr>
        <w:suppressAutoHyphens/>
        <w:ind w:left="1980"/>
        <w:jc w:val="left"/>
        <w:rPr>
          <w:rFonts w:eastAsia="Arial Unicode MS" w:cs="Calibri"/>
          <w:bdr w:val="nil"/>
          <w:lang w:val="en-AU" w:eastAsia="en-AU"/>
        </w:rPr>
      </w:pPr>
      <w:r w:rsidRPr="000464BF">
        <w:rPr>
          <w:rFonts w:eastAsia="Arial Unicode MS" w:cs="Calibri"/>
          <w:bdr w:val="nil"/>
          <w:lang w:val="en-AU" w:eastAsia="en-AU"/>
        </w:rPr>
        <w:t xml:space="preserve">complementarian perspectives for the benefit of the PCV </w:t>
      </w:r>
    </w:p>
    <w:p w14:paraId="5C8C18DB" w14:textId="77777777" w:rsidR="000464BF" w:rsidRPr="000464BF" w:rsidRDefault="000464BF" w:rsidP="000464BF">
      <w:pPr>
        <w:pBdr>
          <w:top w:val="nil"/>
          <w:left w:val="nil"/>
          <w:bottom w:val="nil"/>
          <w:right w:val="nil"/>
          <w:between w:val="nil"/>
          <w:bar w:val="nil"/>
        </w:pBdr>
        <w:ind w:left="1080"/>
        <w:rPr>
          <w:rFonts w:eastAsia="Arial Unicode MS" w:cs="Calibri"/>
          <w:bdr w:val="nil"/>
          <w:lang w:val="en-AU" w:eastAsia="en-AU"/>
        </w:rPr>
      </w:pPr>
    </w:p>
    <w:p w14:paraId="05A27FCD" w14:textId="77777777" w:rsidR="000464BF" w:rsidRPr="000464BF" w:rsidRDefault="000464BF" w:rsidP="0041243A">
      <w:pPr>
        <w:numPr>
          <w:ilvl w:val="0"/>
          <w:numId w:val="378"/>
        </w:numPr>
        <w:pBdr>
          <w:top w:val="nil"/>
          <w:left w:val="nil"/>
          <w:bottom w:val="nil"/>
          <w:right w:val="nil"/>
          <w:between w:val="nil"/>
          <w:bar w:val="nil"/>
        </w:pBdr>
        <w:suppressAutoHyphens/>
        <w:ind w:left="1440" w:hanging="720"/>
        <w:jc w:val="left"/>
        <w:rPr>
          <w:rFonts w:eastAsia="Arial Unicode MS" w:cs="Calibri"/>
          <w:bdr w:val="nil"/>
          <w:lang w:val="en-AU" w:eastAsia="en-AU"/>
        </w:rPr>
      </w:pPr>
      <w:r w:rsidRPr="000464BF">
        <w:rPr>
          <w:rFonts w:eastAsia="Arial Unicode MS" w:cs="Calibri"/>
          <w:bdr w:val="nil"/>
          <w:lang w:val="en-AU" w:eastAsia="en-AU"/>
        </w:rPr>
        <w:t xml:space="preserve">Advocating for women within a complementarian model. This involves but is not limited to: </w:t>
      </w:r>
    </w:p>
    <w:p w14:paraId="460D80B6" w14:textId="77777777" w:rsidR="000464BF" w:rsidRPr="000464BF" w:rsidRDefault="000464BF" w:rsidP="0041243A">
      <w:pPr>
        <w:numPr>
          <w:ilvl w:val="8"/>
          <w:numId w:val="386"/>
        </w:numPr>
        <w:pBdr>
          <w:top w:val="nil"/>
          <w:left w:val="nil"/>
          <w:bottom w:val="nil"/>
          <w:right w:val="nil"/>
          <w:between w:val="nil"/>
          <w:bar w:val="nil"/>
        </w:pBdr>
        <w:suppressAutoHyphens/>
        <w:ind w:left="1980"/>
        <w:jc w:val="left"/>
        <w:rPr>
          <w:rFonts w:eastAsia="Arial Unicode MS" w:cs="Calibri"/>
          <w:bdr w:val="nil"/>
          <w:lang w:val="en-AU" w:eastAsia="en-AU"/>
        </w:rPr>
      </w:pPr>
      <w:r w:rsidRPr="000464BF">
        <w:rPr>
          <w:rFonts w:eastAsia="Arial Unicode MS" w:cs="Calibri"/>
          <w:bdr w:val="nil"/>
          <w:lang w:val="en-AU" w:eastAsia="en-AU"/>
        </w:rPr>
        <w:t>representing women to State Assembly as required</w:t>
      </w:r>
    </w:p>
    <w:p w14:paraId="0F0FAA86" w14:textId="77777777" w:rsidR="000464BF" w:rsidRPr="000464BF" w:rsidRDefault="000464BF" w:rsidP="0041243A">
      <w:pPr>
        <w:numPr>
          <w:ilvl w:val="8"/>
          <w:numId w:val="386"/>
        </w:numPr>
        <w:pBdr>
          <w:top w:val="nil"/>
          <w:left w:val="nil"/>
          <w:bottom w:val="nil"/>
          <w:right w:val="nil"/>
          <w:between w:val="nil"/>
          <w:bar w:val="nil"/>
        </w:pBdr>
        <w:suppressAutoHyphens/>
        <w:ind w:left="1980"/>
        <w:jc w:val="left"/>
        <w:rPr>
          <w:rFonts w:eastAsia="Arial Unicode MS" w:cs="Calibri"/>
          <w:bdr w:val="nil"/>
          <w:lang w:val="en-AU" w:eastAsia="en-AU"/>
        </w:rPr>
      </w:pPr>
      <w:r w:rsidRPr="000464BF">
        <w:rPr>
          <w:rFonts w:eastAsia="Arial Unicode MS" w:cs="Calibri"/>
          <w:bdr w:val="nil"/>
          <w:lang w:val="en-AU" w:eastAsia="en-AU"/>
        </w:rPr>
        <w:t>visiting Presbyteries as required</w:t>
      </w:r>
    </w:p>
    <w:p w14:paraId="670D9970" w14:textId="77777777" w:rsidR="000464BF" w:rsidRPr="000464BF" w:rsidRDefault="000464BF" w:rsidP="0041243A">
      <w:pPr>
        <w:numPr>
          <w:ilvl w:val="8"/>
          <w:numId w:val="386"/>
        </w:numPr>
        <w:pBdr>
          <w:top w:val="nil"/>
          <w:left w:val="nil"/>
          <w:bottom w:val="nil"/>
          <w:right w:val="nil"/>
          <w:between w:val="nil"/>
          <w:bar w:val="nil"/>
        </w:pBdr>
        <w:suppressAutoHyphens/>
        <w:ind w:left="1980"/>
        <w:jc w:val="left"/>
        <w:rPr>
          <w:rFonts w:eastAsia="Arial Unicode MS" w:cs="Calibri"/>
          <w:bdr w:val="nil"/>
          <w:lang w:val="en-AU" w:eastAsia="en-AU"/>
        </w:rPr>
      </w:pPr>
      <w:r w:rsidRPr="000464BF">
        <w:rPr>
          <w:rFonts w:eastAsia="Arial Unicode MS" w:cs="Calibri"/>
          <w:bdr w:val="nil"/>
          <w:lang w:val="en-AU" w:eastAsia="en-AU"/>
        </w:rPr>
        <w:t>actively engaging in developing mutually beneficial partnerships</w:t>
      </w:r>
    </w:p>
    <w:p w14:paraId="0FC457D3" w14:textId="77777777" w:rsidR="000464BF" w:rsidRPr="000464BF" w:rsidRDefault="000464BF" w:rsidP="000464BF">
      <w:pPr>
        <w:pBdr>
          <w:top w:val="nil"/>
          <w:left w:val="nil"/>
          <w:bottom w:val="nil"/>
          <w:right w:val="nil"/>
          <w:between w:val="nil"/>
          <w:bar w:val="nil"/>
        </w:pBdr>
        <w:ind w:hanging="181"/>
        <w:rPr>
          <w:rFonts w:eastAsia="Arial Unicode MS" w:cs="Calibri"/>
          <w:bdr w:val="nil"/>
          <w:lang w:val="en-AU" w:eastAsia="en-AU"/>
        </w:rPr>
      </w:pPr>
    </w:p>
    <w:p w14:paraId="7A69EFF9" w14:textId="77777777" w:rsidR="000464BF" w:rsidRPr="000464BF" w:rsidRDefault="000464BF" w:rsidP="0041243A">
      <w:pPr>
        <w:numPr>
          <w:ilvl w:val="0"/>
          <w:numId w:val="378"/>
        </w:numPr>
        <w:pBdr>
          <w:top w:val="nil"/>
          <w:left w:val="nil"/>
          <w:bottom w:val="nil"/>
          <w:right w:val="nil"/>
          <w:between w:val="nil"/>
          <w:bar w:val="nil"/>
        </w:pBdr>
        <w:suppressAutoHyphens/>
        <w:ind w:left="1440" w:hanging="720"/>
        <w:jc w:val="left"/>
        <w:rPr>
          <w:rFonts w:eastAsia="Arial Unicode MS" w:cs="Calibri"/>
          <w:bdr w:val="nil"/>
          <w:lang w:val="en-AU" w:eastAsia="en-AU"/>
        </w:rPr>
      </w:pPr>
      <w:r w:rsidRPr="000464BF">
        <w:rPr>
          <w:rFonts w:eastAsia="Arial Unicode MS" w:cs="Calibri"/>
          <w:bdr w:val="nil"/>
          <w:lang w:val="en-AU" w:eastAsia="en-AU"/>
        </w:rPr>
        <w:t>Additional responsibilities as negotiated with the WMV Committee.</w:t>
      </w:r>
    </w:p>
    <w:p w14:paraId="4D2817BF" w14:textId="77777777" w:rsidR="000464BF" w:rsidRPr="000464BF" w:rsidRDefault="000464BF" w:rsidP="000464BF">
      <w:pPr>
        <w:pBdr>
          <w:top w:val="nil"/>
          <w:left w:val="nil"/>
          <w:bottom w:val="nil"/>
          <w:right w:val="nil"/>
          <w:between w:val="nil"/>
          <w:bar w:val="nil"/>
        </w:pBdr>
        <w:ind w:left="177"/>
        <w:rPr>
          <w:rFonts w:eastAsia="Helvetica" w:cs="Calibri"/>
          <w:b/>
          <w:bCs/>
          <w:bdr w:val="nil"/>
          <w:lang w:val="en-AU" w:eastAsia="en-AU"/>
        </w:rPr>
      </w:pPr>
    </w:p>
    <w:p w14:paraId="1623D0A2" w14:textId="2376FA86" w:rsidR="000464BF" w:rsidRPr="00CF2525" w:rsidRDefault="00CF2525" w:rsidP="00CF2525">
      <w:pPr>
        <w:keepNext/>
        <w:ind w:left="0"/>
        <w:jc w:val="left"/>
        <w:outlineLvl w:val="5"/>
        <w:rPr>
          <w:rFonts w:cs="Calibri"/>
          <w:b/>
          <w:lang w:val="en-AU"/>
        </w:rPr>
      </w:pPr>
      <w:r>
        <w:rPr>
          <w:rFonts w:cs="Calibri"/>
          <w:b/>
          <w:lang w:val="en-AU"/>
        </w:rPr>
        <w:t>5.</w:t>
      </w:r>
      <w:r>
        <w:rPr>
          <w:rFonts w:cs="Calibri"/>
          <w:b/>
          <w:lang w:val="en-AU"/>
        </w:rPr>
        <w:tab/>
      </w:r>
      <w:r w:rsidR="000464BF" w:rsidRPr="00CF2525">
        <w:rPr>
          <w:rFonts w:cs="Calibri"/>
          <w:b/>
          <w:lang w:val="en-AU"/>
        </w:rPr>
        <w:t>Selection Criteria</w:t>
      </w:r>
    </w:p>
    <w:p w14:paraId="77078CF2" w14:textId="77777777" w:rsidR="000464BF" w:rsidRPr="000464BF" w:rsidRDefault="000464BF" w:rsidP="0041243A">
      <w:pPr>
        <w:keepNext/>
        <w:numPr>
          <w:ilvl w:val="0"/>
          <w:numId w:val="379"/>
        </w:numPr>
        <w:pBdr>
          <w:top w:val="nil"/>
          <w:left w:val="nil"/>
          <w:bottom w:val="nil"/>
          <w:right w:val="nil"/>
          <w:between w:val="nil"/>
          <w:bar w:val="nil"/>
        </w:pBdr>
        <w:suppressAutoHyphens/>
        <w:ind w:left="1440" w:hanging="723"/>
        <w:jc w:val="left"/>
        <w:rPr>
          <w:rFonts w:eastAsia="Arial Unicode MS" w:cs="Calibri"/>
          <w:bdr w:val="nil"/>
          <w:lang w:val="en-AU" w:eastAsia="en-AU"/>
        </w:rPr>
      </w:pPr>
      <w:r w:rsidRPr="000464BF">
        <w:rPr>
          <w:rFonts w:eastAsia="Arial Unicode MS" w:cs="Calibri"/>
          <w:bdr w:val="nil"/>
          <w:lang w:val="en-AU" w:eastAsia="en-AU"/>
        </w:rPr>
        <w:t>General competencies and skills</w:t>
      </w:r>
    </w:p>
    <w:p w14:paraId="77B725A8" w14:textId="7FC6EA30" w:rsidR="000464BF" w:rsidRPr="000464BF" w:rsidRDefault="000464BF" w:rsidP="0041243A">
      <w:pPr>
        <w:numPr>
          <w:ilvl w:val="0"/>
          <w:numId w:val="380"/>
        </w:numPr>
        <w:pBdr>
          <w:top w:val="nil"/>
          <w:left w:val="nil"/>
          <w:bottom w:val="nil"/>
          <w:right w:val="nil"/>
          <w:between w:val="nil"/>
          <w:bar w:val="nil"/>
        </w:pBdr>
        <w:suppressAutoHyphens/>
        <w:ind w:left="1858" w:hanging="357"/>
        <w:jc w:val="left"/>
        <w:rPr>
          <w:rFonts w:eastAsia="Arial Unicode MS" w:cs="Calibri"/>
          <w:bdr w:val="nil"/>
          <w:lang w:val="en-AU" w:eastAsia="en-AU"/>
        </w:rPr>
      </w:pPr>
      <w:r w:rsidRPr="000464BF">
        <w:rPr>
          <w:rFonts w:eastAsia="Arial Unicode MS" w:cs="Calibri"/>
          <w:bdr w:val="nil"/>
          <w:lang w:val="en-AU" w:eastAsia="en-AU"/>
        </w:rPr>
        <w:t>Proven experience in Christian ministry and pastoral care, able to teach the bible and train in ministry skills</w:t>
      </w:r>
    </w:p>
    <w:p w14:paraId="482CA713" w14:textId="77777777" w:rsidR="000464BF" w:rsidRPr="000464BF" w:rsidRDefault="000464BF" w:rsidP="0041243A">
      <w:pPr>
        <w:numPr>
          <w:ilvl w:val="0"/>
          <w:numId w:val="380"/>
        </w:numPr>
        <w:pBdr>
          <w:top w:val="nil"/>
          <w:left w:val="nil"/>
          <w:bottom w:val="nil"/>
          <w:right w:val="nil"/>
          <w:between w:val="nil"/>
          <w:bar w:val="nil"/>
        </w:pBdr>
        <w:suppressAutoHyphens/>
        <w:ind w:left="1858" w:hanging="357"/>
        <w:jc w:val="left"/>
        <w:rPr>
          <w:rFonts w:eastAsia="Arial Unicode MS" w:cs="Calibri"/>
          <w:bdr w:val="nil"/>
          <w:lang w:val="en-AU" w:eastAsia="en-AU"/>
        </w:rPr>
      </w:pPr>
      <w:r w:rsidRPr="000464BF">
        <w:rPr>
          <w:rFonts w:eastAsia="Arial Unicode MS" w:cs="Calibri"/>
          <w:bdr w:val="nil"/>
          <w:lang w:val="en-AU" w:eastAsia="en-AU"/>
        </w:rPr>
        <w:t>Availability to travel as required to regional Victoria (or interstate as required)</w:t>
      </w:r>
    </w:p>
    <w:p w14:paraId="74126648" w14:textId="77777777" w:rsidR="000464BF" w:rsidRPr="000464BF" w:rsidRDefault="000464BF" w:rsidP="0041243A">
      <w:pPr>
        <w:numPr>
          <w:ilvl w:val="0"/>
          <w:numId w:val="380"/>
        </w:numPr>
        <w:pBdr>
          <w:top w:val="nil"/>
          <w:left w:val="nil"/>
          <w:bottom w:val="nil"/>
          <w:right w:val="nil"/>
          <w:between w:val="nil"/>
          <w:bar w:val="nil"/>
        </w:pBdr>
        <w:suppressAutoHyphens/>
        <w:ind w:left="1858" w:hanging="357"/>
        <w:jc w:val="left"/>
        <w:rPr>
          <w:rFonts w:eastAsia="Arial Unicode MS" w:cs="Calibri"/>
          <w:bdr w:val="nil"/>
          <w:lang w:val="en-AU" w:eastAsia="en-AU"/>
        </w:rPr>
      </w:pPr>
      <w:r w:rsidRPr="000464BF">
        <w:rPr>
          <w:rFonts w:eastAsia="Arial Unicode MS" w:cs="Calibri"/>
          <w:bdr w:val="nil"/>
          <w:lang w:val="en-AU" w:eastAsia="en-AU"/>
        </w:rPr>
        <w:t>Communicant member or willing to become a communicant member of a Presbyterian church</w:t>
      </w:r>
    </w:p>
    <w:p w14:paraId="00EAC4F5" w14:textId="77777777" w:rsidR="000464BF" w:rsidRPr="000464BF" w:rsidRDefault="000464BF" w:rsidP="0041243A">
      <w:pPr>
        <w:numPr>
          <w:ilvl w:val="0"/>
          <w:numId w:val="380"/>
        </w:numPr>
        <w:pBdr>
          <w:top w:val="nil"/>
          <w:left w:val="nil"/>
          <w:bottom w:val="nil"/>
          <w:right w:val="nil"/>
          <w:between w:val="nil"/>
          <w:bar w:val="nil"/>
        </w:pBdr>
        <w:suppressAutoHyphens/>
        <w:ind w:left="1858" w:hanging="357"/>
        <w:jc w:val="left"/>
        <w:rPr>
          <w:rFonts w:eastAsia="Arial Unicode MS" w:cs="Calibri"/>
          <w:bdr w:val="nil"/>
          <w:lang w:val="en-AU" w:eastAsia="en-AU"/>
        </w:rPr>
      </w:pPr>
      <w:r w:rsidRPr="000464BF">
        <w:rPr>
          <w:rFonts w:eastAsia="Arial Unicode MS" w:cs="Calibri"/>
          <w:bdr w:val="nil"/>
          <w:lang w:val="en-AU" w:eastAsia="en-AU"/>
        </w:rPr>
        <w:t>High level of demonstrated relationship skills</w:t>
      </w:r>
    </w:p>
    <w:p w14:paraId="49929497" w14:textId="77777777" w:rsidR="000464BF" w:rsidRPr="000464BF" w:rsidRDefault="000464BF" w:rsidP="0041243A">
      <w:pPr>
        <w:numPr>
          <w:ilvl w:val="0"/>
          <w:numId w:val="380"/>
        </w:numPr>
        <w:pBdr>
          <w:top w:val="nil"/>
          <w:left w:val="nil"/>
          <w:bottom w:val="nil"/>
          <w:right w:val="nil"/>
          <w:between w:val="nil"/>
          <w:bar w:val="nil"/>
        </w:pBdr>
        <w:suppressAutoHyphens/>
        <w:ind w:left="1858" w:hanging="357"/>
        <w:jc w:val="left"/>
        <w:rPr>
          <w:rFonts w:eastAsia="Arial Unicode MS" w:cs="Calibri"/>
          <w:bdr w:val="nil"/>
          <w:lang w:val="en-AU" w:eastAsia="en-AU"/>
        </w:rPr>
      </w:pPr>
      <w:r w:rsidRPr="000464BF">
        <w:rPr>
          <w:rFonts w:eastAsia="Arial Unicode MS" w:cs="Calibri"/>
          <w:bdr w:val="nil"/>
          <w:lang w:val="en-AU" w:eastAsia="en-AU"/>
        </w:rPr>
        <w:t>Management and team leadership skills</w:t>
      </w:r>
    </w:p>
    <w:p w14:paraId="175B376E" w14:textId="77777777" w:rsidR="000464BF" w:rsidRPr="000464BF" w:rsidRDefault="000464BF" w:rsidP="0041243A">
      <w:pPr>
        <w:numPr>
          <w:ilvl w:val="0"/>
          <w:numId w:val="380"/>
        </w:numPr>
        <w:pBdr>
          <w:top w:val="nil"/>
          <w:left w:val="nil"/>
          <w:bottom w:val="nil"/>
          <w:right w:val="nil"/>
          <w:between w:val="nil"/>
          <w:bar w:val="nil"/>
        </w:pBdr>
        <w:suppressAutoHyphens/>
        <w:ind w:left="1858" w:hanging="357"/>
        <w:jc w:val="left"/>
        <w:rPr>
          <w:rFonts w:eastAsia="Arial Unicode MS" w:cs="Calibri"/>
          <w:bdr w:val="nil"/>
          <w:lang w:val="en-AU" w:eastAsia="en-AU"/>
        </w:rPr>
      </w:pPr>
      <w:r w:rsidRPr="000464BF">
        <w:rPr>
          <w:rFonts w:eastAsia="Arial Unicode MS" w:cs="Calibri"/>
          <w:bdr w:val="nil"/>
          <w:lang w:val="en-AU" w:eastAsia="en-AU"/>
        </w:rPr>
        <w:t>Communication skills – verbal, written, social media</w:t>
      </w:r>
    </w:p>
    <w:p w14:paraId="216A3C59" w14:textId="77777777" w:rsidR="000464BF" w:rsidRPr="000464BF" w:rsidRDefault="000464BF" w:rsidP="0041243A">
      <w:pPr>
        <w:numPr>
          <w:ilvl w:val="0"/>
          <w:numId w:val="380"/>
        </w:numPr>
        <w:pBdr>
          <w:top w:val="nil"/>
          <w:left w:val="nil"/>
          <w:bottom w:val="nil"/>
          <w:right w:val="nil"/>
          <w:between w:val="nil"/>
          <w:bar w:val="nil"/>
        </w:pBdr>
        <w:suppressAutoHyphens/>
        <w:ind w:left="1858" w:hanging="357"/>
        <w:jc w:val="left"/>
        <w:rPr>
          <w:rFonts w:eastAsia="Arial Unicode MS" w:cs="Calibri"/>
          <w:bdr w:val="nil"/>
          <w:lang w:val="en-AU" w:eastAsia="en-AU"/>
        </w:rPr>
      </w:pPr>
      <w:r w:rsidRPr="000464BF">
        <w:rPr>
          <w:rFonts w:eastAsia="Arial Unicode MS" w:cs="Calibri"/>
          <w:bdr w:val="nil"/>
          <w:lang w:val="en-AU" w:eastAsia="en-AU"/>
        </w:rPr>
        <w:t>Familiarity with Google suite</w:t>
      </w:r>
    </w:p>
    <w:p w14:paraId="0399DD74" w14:textId="77777777" w:rsidR="000464BF" w:rsidRPr="000464BF" w:rsidRDefault="000464BF" w:rsidP="0041243A">
      <w:pPr>
        <w:numPr>
          <w:ilvl w:val="0"/>
          <w:numId w:val="380"/>
        </w:numPr>
        <w:pBdr>
          <w:top w:val="nil"/>
          <w:left w:val="nil"/>
          <w:bottom w:val="nil"/>
          <w:right w:val="nil"/>
          <w:between w:val="nil"/>
          <w:bar w:val="nil"/>
        </w:pBdr>
        <w:suppressAutoHyphens/>
        <w:ind w:left="1858" w:hanging="357"/>
        <w:jc w:val="left"/>
        <w:rPr>
          <w:rFonts w:eastAsia="Arial Unicode MS" w:cs="Calibri"/>
          <w:bdr w:val="nil"/>
          <w:lang w:val="en-AU" w:eastAsia="en-AU"/>
        </w:rPr>
      </w:pPr>
      <w:r w:rsidRPr="000464BF">
        <w:rPr>
          <w:rFonts w:eastAsia="Arial Unicode MS" w:cs="Calibri"/>
          <w:bdr w:val="nil"/>
          <w:lang w:val="en-AU" w:eastAsia="en-AU"/>
        </w:rPr>
        <w:t>Highly organised with an ability to multi-task</w:t>
      </w:r>
    </w:p>
    <w:p w14:paraId="40D16AAE" w14:textId="77777777" w:rsidR="000464BF" w:rsidRPr="000464BF" w:rsidRDefault="000464BF" w:rsidP="0041243A">
      <w:pPr>
        <w:numPr>
          <w:ilvl w:val="0"/>
          <w:numId w:val="380"/>
        </w:numPr>
        <w:pBdr>
          <w:top w:val="nil"/>
          <w:left w:val="nil"/>
          <w:bottom w:val="nil"/>
          <w:right w:val="nil"/>
          <w:between w:val="nil"/>
          <w:bar w:val="nil"/>
        </w:pBdr>
        <w:suppressAutoHyphens/>
        <w:ind w:left="1858" w:hanging="357"/>
        <w:jc w:val="left"/>
        <w:rPr>
          <w:rFonts w:eastAsia="Arial Unicode MS" w:cs="Calibri"/>
          <w:bdr w:val="nil"/>
          <w:lang w:val="en-AU" w:eastAsia="en-AU"/>
        </w:rPr>
      </w:pPr>
      <w:r w:rsidRPr="000464BF">
        <w:rPr>
          <w:rFonts w:eastAsia="Arial Unicode MS" w:cs="Calibri"/>
          <w:bdr w:val="nil"/>
          <w:lang w:val="en-AU" w:eastAsia="en-AU"/>
        </w:rPr>
        <w:t>Strong passion for ministry to women and for women</w:t>
      </w:r>
    </w:p>
    <w:p w14:paraId="3CF67040" w14:textId="77777777" w:rsidR="000464BF" w:rsidRPr="000464BF" w:rsidRDefault="000464BF" w:rsidP="0041243A">
      <w:pPr>
        <w:numPr>
          <w:ilvl w:val="0"/>
          <w:numId w:val="380"/>
        </w:numPr>
        <w:pBdr>
          <w:top w:val="nil"/>
          <w:left w:val="nil"/>
          <w:bottom w:val="nil"/>
          <w:right w:val="nil"/>
          <w:between w:val="nil"/>
          <w:bar w:val="nil"/>
        </w:pBdr>
        <w:suppressAutoHyphens/>
        <w:ind w:left="1858" w:hanging="357"/>
        <w:jc w:val="left"/>
        <w:rPr>
          <w:rFonts w:eastAsia="Arial Unicode MS" w:cs="Calibri"/>
          <w:bdr w:val="nil"/>
          <w:lang w:val="en-AU" w:eastAsia="en-AU"/>
        </w:rPr>
      </w:pPr>
      <w:r w:rsidRPr="000464BF">
        <w:rPr>
          <w:rFonts w:eastAsia="Arial Unicode MS" w:cs="Calibri"/>
          <w:bdr w:val="nil"/>
          <w:lang w:val="en-AU" w:eastAsia="en-AU"/>
        </w:rPr>
        <w:t>Strong reformed, gospel centred, complementarian theology and a commitment to Presbyterian polity</w:t>
      </w:r>
    </w:p>
    <w:p w14:paraId="553D1553" w14:textId="77777777" w:rsidR="000464BF" w:rsidRPr="000464BF" w:rsidRDefault="000464BF" w:rsidP="0041243A">
      <w:pPr>
        <w:numPr>
          <w:ilvl w:val="0"/>
          <w:numId w:val="380"/>
        </w:numPr>
        <w:pBdr>
          <w:top w:val="nil"/>
          <w:left w:val="nil"/>
          <w:bottom w:val="nil"/>
          <w:right w:val="nil"/>
          <w:between w:val="nil"/>
          <w:bar w:val="nil"/>
        </w:pBdr>
        <w:suppressAutoHyphens/>
        <w:ind w:left="1858" w:hanging="357"/>
        <w:jc w:val="left"/>
        <w:rPr>
          <w:rFonts w:eastAsia="Arial Unicode MS" w:cs="Calibri"/>
          <w:bdr w:val="nil"/>
          <w:lang w:val="en-AU" w:eastAsia="en-AU"/>
        </w:rPr>
      </w:pPr>
      <w:r w:rsidRPr="000464BF">
        <w:rPr>
          <w:rFonts w:eastAsia="Arial Unicode MS" w:cs="Calibri"/>
          <w:bdr w:val="nil"/>
          <w:lang w:val="en-AU" w:eastAsia="en-AU"/>
        </w:rPr>
        <w:t xml:space="preserve">Driver’s licence </w:t>
      </w:r>
    </w:p>
    <w:p w14:paraId="2367F555" w14:textId="77777777" w:rsidR="000464BF" w:rsidRPr="000464BF" w:rsidRDefault="000464BF" w:rsidP="0041243A">
      <w:pPr>
        <w:numPr>
          <w:ilvl w:val="0"/>
          <w:numId w:val="380"/>
        </w:numPr>
        <w:pBdr>
          <w:top w:val="nil"/>
          <w:left w:val="nil"/>
          <w:bottom w:val="nil"/>
          <w:right w:val="nil"/>
          <w:between w:val="nil"/>
          <w:bar w:val="nil"/>
        </w:pBdr>
        <w:suppressAutoHyphens/>
        <w:ind w:left="1858" w:hanging="357"/>
        <w:jc w:val="left"/>
        <w:rPr>
          <w:rFonts w:eastAsia="Arial Unicode MS" w:cs="Calibri"/>
          <w:bdr w:val="nil"/>
          <w:lang w:val="en-AU" w:eastAsia="en-AU"/>
        </w:rPr>
      </w:pPr>
      <w:r w:rsidRPr="000464BF">
        <w:rPr>
          <w:rFonts w:eastAsia="Arial Unicode MS" w:cs="Calibri"/>
          <w:bdr w:val="nil"/>
          <w:lang w:val="en-AU" w:eastAsia="en-AU"/>
        </w:rPr>
        <w:t>Current Working with Children Check</w:t>
      </w:r>
    </w:p>
    <w:p w14:paraId="663B9219" w14:textId="77777777" w:rsidR="000464BF" w:rsidRPr="000464BF" w:rsidRDefault="000464BF" w:rsidP="0041243A">
      <w:pPr>
        <w:numPr>
          <w:ilvl w:val="0"/>
          <w:numId w:val="380"/>
        </w:numPr>
        <w:pBdr>
          <w:top w:val="nil"/>
          <w:left w:val="nil"/>
          <w:bottom w:val="nil"/>
          <w:right w:val="nil"/>
          <w:between w:val="nil"/>
          <w:bar w:val="nil"/>
        </w:pBdr>
        <w:suppressAutoHyphens/>
        <w:ind w:left="1858" w:hanging="357"/>
        <w:jc w:val="left"/>
        <w:rPr>
          <w:rFonts w:eastAsia="Arial Unicode MS" w:cs="Calibri"/>
          <w:bdr w:val="nil"/>
          <w:lang w:val="en-AU" w:eastAsia="en-AU"/>
        </w:rPr>
      </w:pPr>
      <w:r w:rsidRPr="000464BF">
        <w:rPr>
          <w:rFonts w:eastAsia="Arial Unicode MS" w:cs="Calibri"/>
          <w:bdr w:val="nil"/>
          <w:lang w:val="en-AU" w:eastAsia="en-AU"/>
        </w:rPr>
        <w:t>Relevant Safe Church training</w:t>
      </w:r>
    </w:p>
    <w:p w14:paraId="1660A938" w14:textId="77777777" w:rsidR="000464BF" w:rsidRPr="000464BF" w:rsidRDefault="000464BF" w:rsidP="000464BF">
      <w:pPr>
        <w:pBdr>
          <w:top w:val="nil"/>
          <w:left w:val="nil"/>
          <w:bottom w:val="nil"/>
          <w:right w:val="nil"/>
          <w:between w:val="nil"/>
          <w:bar w:val="nil"/>
        </w:pBdr>
        <w:ind w:left="2160" w:hanging="181"/>
        <w:rPr>
          <w:rFonts w:eastAsia="Arial Unicode MS" w:cs="Calibri"/>
          <w:bdr w:val="nil"/>
          <w:lang w:val="en-AU" w:eastAsia="en-AU"/>
        </w:rPr>
      </w:pPr>
    </w:p>
    <w:p w14:paraId="15487E8C" w14:textId="77777777" w:rsidR="000464BF" w:rsidRPr="000464BF" w:rsidRDefault="000464BF" w:rsidP="0041243A">
      <w:pPr>
        <w:numPr>
          <w:ilvl w:val="0"/>
          <w:numId w:val="379"/>
        </w:numPr>
        <w:pBdr>
          <w:top w:val="nil"/>
          <w:left w:val="nil"/>
          <w:bottom w:val="nil"/>
          <w:right w:val="nil"/>
          <w:between w:val="nil"/>
          <w:bar w:val="nil"/>
        </w:pBdr>
        <w:suppressAutoHyphens/>
        <w:ind w:left="1440" w:hanging="723"/>
        <w:jc w:val="left"/>
        <w:rPr>
          <w:rFonts w:eastAsia="Arial Unicode MS" w:cs="Calibri"/>
          <w:bdr w:val="nil"/>
          <w:lang w:val="en-AU" w:eastAsia="en-AU"/>
        </w:rPr>
      </w:pPr>
      <w:r w:rsidRPr="000464BF">
        <w:rPr>
          <w:rFonts w:eastAsia="Arial Unicode MS" w:cs="Calibri"/>
          <w:bdr w:val="nil"/>
          <w:lang w:val="en-AU" w:eastAsia="en-AU"/>
        </w:rPr>
        <w:t>Preferable but not essential skills</w:t>
      </w:r>
    </w:p>
    <w:p w14:paraId="192B72FD" w14:textId="7894680B" w:rsidR="000464BF" w:rsidRPr="000464BF" w:rsidRDefault="000464BF" w:rsidP="0041243A">
      <w:pPr>
        <w:numPr>
          <w:ilvl w:val="0"/>
          <w:numId w:val="381"/>
        </w:numPr>
        <w:pBdr>
          <w:top w:val="nil"/>
          <w:left w:val="nil"/>
          <w:bottom w:val="nil"/>
          <w:right w:val="nil"/>
          <w:between w:val="nil"/>
          <w:bar w:val="nil"/>
        </w:pBdr>
        <w:suppressAutoHyphens/>
        <w:ind w:left="1858" w:hanging="357"/>
        <w:jc w:val="left"/>
        <w:rPr>
          <w:rFonts w:eastAsia="Arial Unicode MS" w:cs="Calibri"/>
          <w:bdr w:val="nil"/>
          <w:lang w:val="en-AU" w:eastAsia="en-AU"/>
        </w:rPr>
      </w:pPr>
      <w:r w:rsidRPr="000464BF">
        <w:rPr>
          <w:rFonts w:eastAsia="Arial Unicode MS" w:cs="Calibri"/>
          <w:bdr w:val="nil"/>
          <w:lang w:val="en-AU" w:eastAsia="en-AU"/>
        </w:rPr>
        <w:t>Theological training</w:t>
      </w:r>
    </w:p>
    <w:p w14:paraId="32E71B3E" w14:textId="77777777" w:rsidR="000464BF" w:rsidRPr="000464BF" w:rsidRDefault="000464BF" w:rsidP="0041243A">
      <w:pPr>
        <w:numPr>
          <w:ilvl w:val="0"/>
          <w:numId w:val="381"/>
        </w:numPr>
        <w:pBdr>
          <w:top w:val="nil"/>
          <w:left w:val="nil"/>
          <w:bottom w:val="nil"/>
          <w:right w:val="nil"/>
          <w:between w:val="nil"/>
          <w:bar w:val="nil"/>
        </w:pBdr>
        <w:suppressAutoHyphens/>
        <w:ind w:left="1858" w:hanging="357"/>
        <w:jc w:val="left"/>
        <w:rPr>
          <w:rFonts w:eastAsia="Arial Unicode MS" w:cs="Calibri"/>
          <w:bdr w:val="nil"/>
          <w:lang w:val="en-AU" w:eastAsia="en-AU"/>
        </w:rPr>
      </w:pPr>
      <w:r w:rsidRPr="000464BF">
        <w:rPr>
          <w:rFonts w:eastAsia="Arial Unicode MS" w:cs="Calibri"/>
          <w:bdr w:val="nil"/>
          <w:lang w:val="en-AU" w:eastAsia="en-AU"/>
        </w:rPr>
        <w:t xml:space="preserve">Tertiary education </w:t>
      </w:r>
    </w:p>
    <w:p w14:paraId="670CF05D" w14:textId="77777777" w:rsidR="000464BF" w:rsidRPr="000464BF" w:rsidRDefault="000464BF" w:rsidP="0041243A">
      <w:pPr>
        <w:numPr>
          <w:ilvl w:val="0"/>
          <w:numId w:val="381"/>
        </w:numPr>
        <w:pBdr>
          <w:top w:val="nil"/>
          <w:left w:val="nil"/>
          <w:bottom w:val="nil"/>
          <w:right w:val="nil"/>
          <w:between w:val="nil"/>
          <w:bar w:val="nil"/>
        </w:pBdr>
        <w:suppressAutoHyphens/>
        <w:ind w:left="1858" w:hanging="357"/>
        <w:jc w:val="left"/>
        <w:rPr>
          <w:rFonts w:eastAsia="Arial Unicode MS" w:cs="Calibri"/>
          <w:bdr w:val="nil"/>
          <w:lang w:val="en-AU" w:eastAsia="en-AU"/>
        </w:rPr>
      </w:pPr>
      <w:r w:rsidRPr="000464BF">
        <w:rPr>
          <w:rFonts w:eastAsia="Arial Unicode MS" w:cs="Calibri"/>
          <w:bdr w:val="nil"/>
          <w:lang w:val="en-AU" w:eastAsia="en-AU"/>
        </w:rPr>
        <w:t xml:space="preserve">Strong relationships within the PCV </w:t>
      </w:r>
    </w:p>
    <w:p w14:paraId="766E0DA1" w14:textId="77777777" w:rsidR="000464BF" w:rsidRPr="000464BF" w:rsidRDefault="000464BF" w:rsidP="0041243A">
      <w:pPr>
        <w:numPr>
          <w:ilvl w:val="0"/>
          <w:numId w:val="381"/>
        </w:numPr>
        <w:pBdr>
          <w:top w:val="nil"/>
          <w:left w:val="nil"/>
          <w:bottom w:val="nil"/>
          <w:right w:val="nil"/>
          <w:between w:val="nil"/>
          <w:bar w:val="nil"/>
        </w:pBdr>
        <w:suppressAutoHyphens/>
        <w:ind w:left="1858" w:hanging="357"/>
        <w:jc w:val="left"/>
        <w:rPr>
          <w:rFonts w:eastAsia="Arial Unicode MS" w:cs="Calibri"/>
          <w:bdr w:val="nil"/>
          <w:lang w:val="en-AU" w:eastAsia="en-AU"/>
        </w:rPr>
      </w:pPr>
      <w:r w:rsidRPr="000464BF">
        <w:rPr>
          <w:rFonts w:eastAsia="Arial Unicode MS" w:cs="Calibri"/>
          <w:bdr w:val="nil"/>
          <w:lang w:val="en-AU" w:eastAsia="en-AU"/>
        </w:rPr>
        <w:t>Understanding of the history of the PCV</w:t>
      </w:r>
    </w:p>
    <w:p w14:paraId="65491C61" w14:textId="77777777" w:rsidR="000464BF" w:rsidRPr="000464BF" w:rsidRDefault="000464BF" w:rsidP="000464BF">
      <w:pPr>
        <w:ind w:left="0"/>
        <w:rPr>
          <w:sz w:val="24"/>
          <w:szCs w:val="24"/>
        </w:rPr>
      </w:pPr>
    </w:p>
    <w:p w14:paraId="1AAE8182" w14:textId="58301F2B" w:rsidR="007546BC" w:rsidRDefault="007546BC">
      <w:pPr>
        <w:ind w:left="0"/>
        <w:jc w:val="left"/>
        <w:rPr>
          <w:rFonts w:ascii="Times New Roman" w:hAnsi="Times New Roman"/>
          <w:sz w:val="24"/>
          <w:lang w:val="en-AU"/>
        </w:rPr>
      </w:pPr>
    </w:p>
    <w:p w14:paraId="1A535708" w14:textId="77777777" w:rsidR="007546BC" w:rsidRDefault="007546BC" w:rsidP="00AF7E54">
      <w:pPr>
        <w:ind w:left="0"/>
        <w:jc w:val="left"/>
        <w:rPr>
          <w:rFonts w:ascii="Times New Roman" w:hAnsi="Times New Roman"/>
          <w:sz w:val="24"/>
          <w:lang w:val="en-AU"/>
        </w:rPr>
      </w:pPr>
    </w:p>
    <w:p w14:paraId="10CF5A71" w14:textId="77777777" w:rsidR="007546BC" w:rsidRDefault="007546BC">
      <w:pPr>
        <w:ind w:left="0"/>
        <w:jc w:val="left"/>
        <w:rPr>
          <w:rFonts w:ascii="Times New Roman" w:hAnsi="Times New Roman"/>
          <w:sz w:val="24"/>
          <w:lang w:val="en-AU"/>
        </w:rPr>
      </w:pPr>
      <w:r>
        <w:rPr>
          <w:rFonts w:ascii="Times New Roman" w:hAnsi="Times New Roman"/>
          <w:sz w:val="24"/>
          <w:lang w:val="en-AU"/>
        </w:rPr>
        <w:br w:type="page"/>
      </w:r>
    </w:p>
    <w:p w14:paraId="250EEDA9" w14:textId="77777777" w:rsidR="000464BF" w:rsidRPr="00581613" w:rsidRDefault="000464BF" w:rsidP="00AF7E54">
      <w:pPr>
        <w:ind w:left="0"/>
        <w:jc w:val="left"/>
        <w:rPr>
          <w:rFonts w:ascii="Times New Roman" w:hAnsi="Times New Roman"/>
          <w:sz w:val="24"/>
          <w:lang w:val="en-AU"/>
        </w:rPr>
        <w:sectPr w:rsidR="000464BF" w:rsidRPr="00581613">
          <w:pgSz w:w="11906" w:h="16838"/>
          <w:pgMar w:top="1440" w:right="1440" w:bottom="1440" w:left="1440" w:header="708" w:footer="708" w:gutter="0"/>
          <w:cols w:space="708"/>
          <w:docGrid w:linePitch="360"/>
        </w:sectPr>
      </w:pPr>
    </w:p>
    <w:p w14:paraId="78F0354F" w14:textId="77777777" w:rsidR="00276182" w:rsidRPr="00250C31" w:rsidRDefault="00276182" w:rsidP="00250C31">
      <w:pPr>
        <w:keepNext/>
        <w:spacing w:after="480"/>
        <w:ind w:left="0"/>
        <w:jc w:val="center"/>
        <w:outlineLvl w:val="0"/>
        <w:rPr>
          <w:rFonts w:asciiTheme="majorHAnsi" w:hAnsiTheme="majorHAnsi"/>
          <w:b/>
          <w:sz w:val="32"/>
          <w:lang w:val="en-AU"/>
        </w:rPr>
      </w:pPr>
      <w:bookmarkStart w:id="570" w:name="_Toc87963599"/>
      <w:bookmarkStart w:id="571" w:name="_Toc150161535"/>
      <w:bookmarkStart w:id="572" w:name="_Toc150178102"/>
      <w:r w:rsidRPr="00250C31">
        <w:rPr>
          <w:rFonts w:asciiTheme="majorHAnsi" w:hAnsiTheme="majorHAnsi"/>
          <w:b/>
          <w:sz w:val="32"/>
          <w:lang w:val="en-AU"/>
        </w:rPr>
        <w:lastRenderedPageBreak/>
        <w:t>Flowcharts of Church Procedures</w:t>
      </w:r>
      <w:bookmarkEnd w:id="570"/>
      <w:bookmarkEnd w:id="571"/>
      <w:bookmarkEnd w:id="572"/>
    </w:p>
    <w:p w14:paraId="3239FD74" w14:textId="77777777" w:rsidR="00C86E3D" w:rsidRPr="00C86E3D" w:rsidRDefault="00C86E3D" w:rsidP="00C86E3D">
      <w:pPr>
        <w:keepNext/>
        <w:tabs>
          <w:tab w:val="left" w:pos="900"/>
        </w:tabs>
        <w:ind w:left="0"/>
        <w:jc w:val="left"/>
        <w:outlineLvl w:val="3"/>
        <w:rPr>
          <w:b/>
          <w:sz w:val="22"/>
          <w:lang w:val="en-AU"/>
        </w:rPr>
      </w:pPr>
      <w:r w:rsidRPr="00C86E3D">
        <w:rPr>
          <w:b/>
          <w:sz w:val="22"/>
          <w:lang w:val="en-AU"/>
        </w:rPr>
        <w:t>Table of contents</w:t>
      </w:r>
    </w:p>
    <w:p w14:paraId="75BD1864" w14:textId="77777777" w:rsidR="00C86E3D" w:rsidRPr="00C86E3D" w:rsidRDefault="00C86E3D" w:rsidP="00C86E3D">
      <w:pPr>
        <w:rPr>
          <w:rFonts w:asciiTheme="majorHAnsi" w:hAnsiTheme="majorHAnsi"/>
          <w:lang w:val="en-AU"/>
        </w:rPr>
      </w:pPr>
    </w:p>
    <w:tbl>
      <w:tblPr>
        <w:tblStyle w:val="TableGrid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4" w:type="dxa"/>
          <w:left w:w="115" w:type="dxa"/>
          <w:bottom w:w="14" w:type="dxa"/>
          <w:right w:w="115" w:type="dxa"/>
        </w:tblCellMar>
        <w:tblLook w:val="04A0" w:firstRow="1" w:lastRow="0" w:firstColumn="1" w:lastColumn="0" w:noHBand="0" w:noVBand="1"/>
      </w:tblPr>
      <w:tblGrid>
        <w:gridCol w:w="8312"/>
        <w:gridCol w:w="714"/>
      </w:tblGrid>
      <w:tr w:rsidR="00C86E3D" w:rsidRPr="00C86E3D" w14:paraId="7C952A40" w14:textId="77777777" w:rsidTr="009B74B8">
        <w:tc>
          <w:tcPr>
            <w:tcW w:w="8395" w:type="dxa"/>
          </w:tcPr>
          <w:p w14:paraId="725D9894" w14:textId="35B9CEA3" w:rsidR="00C86E3D" w:rsidRPr="00C86E3D" w:rsidRDefault="00C86E3D" w:rsidP="00C0059F">
            <w:pPr>
              <w:numPr>
                <w:ilvl w:val="3"/>
                <w:numId w:val="290"/>
              </w:numPr>
              <w:ind w:left="720" w:hanging="720"/>
              <w:jc w:val="left"/>
              <w:rPr>
                <w:rFonts w:asciiTheme="majorHAnsi" w:hAnsiTheme="majorHAnsi" w:cs="Arial"/>
                <w:lang w:val="en-AU"/>
              </w:rPr>
            </w:pPr>
            <w:r w:rsidRPr="00C86E3D">
              <w:rPr>
                <w:rFonts w:asciiTheme="majorHAnsi" w:hAnsiTheme="majorHAnsi" w:cs="Arial"/>
                <w:lang w:val="en-AU"/>
              </w:rPr>
              <w:t>Erect</w:t>
            </w:r>
            <w:r w:rsidR="0053779D">
              <w:rPr>
                <w:rFonts w:asciiTheme="majorHAnsi" w:hAnsiTheme="majorHAnsi" w:cs="Arial"/>
                <w:lang w:val="en-AU"/>
              </w:rPr>
              <w:t xml:space="preserve">, extend or </w:t>
            </w:r>
            <w:r w:rsidRPr="00C86E3D">
              <w:rPr>
                <w:rFonts w:asciiTheme="majorHAnsi" w:hAnsiTheme="majorHAnsi" w:cs="Arial"/>
                <w:lang w:val="en-AU"/>
              </w:rPr>
              <w:t>alter buildings</w:t>
            </w:r>
          </w:p>
        </w:tc>
        <w:tc>
          <w:tcPr>
            <w:tcW w:w="720" w:type="dxa"/>
          </w:tcPr>
          <w:p w14:paraId="0BB36778" w14:textId="77777777" w:rsidR="00C86E3D" w:rsidRPr="00C86E3D" w:rsidRDefault="00C86E3D" w:rsidP="00C86E3D">
            <w:pPr>
              <w:ind w:left="0"/>
              <w:jc w:val="center"/>
              <w:rPr>
                <w:rFonts w:asciiTheme="majorHAnsi" w:hAnsiTheme="majorHAnsi"/>
                <w:lang w:val="en-AU"/>
              </w:rPr>
            </w:pPr>
          </w:p>
        </w:tc>
      </w:tr>
      <w:tr w:rsidR="00C86E3D" w:rsidRPr="00C86E3D" w14:paraId="5EB4397D" w14:textId="77777777" w:rsidTr="009B74B8">
        <w:tc>
          <w:tcPr>
            <w:tcW w:w="8395" w:type="dxa"/>
          </w:tcPr>
          <w:p w14:paraId="0182DA48" w14:textId="77777777" w:rsidR="00C86E3D" w:rsidRPr="00C86E3D" w:rsidRDefault="00C86E3D" w:rsidP="00C0059F">
            <w:pPr>
              <w:numPr>
                <w:ilvl w:val="3"/>
                <w:numId w:val="290"/>
              </w:numPr>
              <w:ind w:left="720" w:hanging="720"/>
              <w:jc w:val="left"/>
              <w:rPr>
                <w:rFonts w:asciiTheme="majorHAnsi" w:hAnsiTheme="majorHAnsi" w:cs="Arial"/>
                <w:lang w:val="en-AU"/>
              </w:rPr>
            </w:pPr>
            <w:r w:rsidRPr="00C86E3D">
              <w:rPr>
                <w:rFonts w:asciiTheme="majorHAnsi" w:hAnsiTheme="majorHAnsi" w:cs="Arial"/>
                <w:lang w:val="en-AU"/>
              </w:rPr>
              <w:t>Lease of church property to a third party</w:t>
            </w:r>
          </w:p>
        </w:tc>
        <w:tc>
          <w:tcPr>
            <w:tcW w:w="720" w:type="dxa"/>
          </w:tcPr>
          <w:p w14:paraId="13FCA78B" w14:textId="77777777" w:rsidR="00C86E3D" w:rsidRPr="00C86E3D" w:rsidRDefault="00C86E3D" w:rsidP="00C86E3D">
            <w:pPr>
              <w:ind w:left="0"/>
              <w:jc w:val="center"/>
              <w:rPr>
                <w:rFonts w:asciiTheme="majorHAnsi" w:hAnsiTheme="majorHAnsi"/>
                <w:lang w:val="en-AU"/>
              </w:rPr>
            </w:pPr>
          </w:p>
        </w:tc>
      </w:tr>
      <w:tr w:rsidR="00C86E3D" w:rsidRPr="00C86E3D" w14:paraId="64E8F241" w14:textId="77777777" w:rsidTr="009B74B8">
        <w:tc>
          <w:tcPr>
            <w:tcW w:w="8395" w:type="dxa"/>
          </w:tcPr>
          <w:p w14:paraId="430E6C61" w14:textId="343920BA" w:rsidR="00C86E3D" w:rsidRPr="00C86E3D" w:rsidRDefault="0053779D" w:rsidP="00C0059F">
            <w:pPr>
              <w:numPr>
                <w:ilvl w:val="3"/>
                <w:numId w:val="290"/>
              </w:numPr>
              <w:ind w:left="720" w:hanging="720"/>
              <w:jc w:val="left"/>
              <w:rPr>
                <w:rFonts w:asciiTheme="majorHAnsi" w:hAnsiTheme="majorHAnsi" w:cs="Arial"/>
                <w:lang w:val="en-AU"/>
              </w:rPr>
            </w:pPr>
            <w:r>
              <w:rPr>
                <w:rFonts w:asciiTheme="majorHAnsi" w:hAnsiTheme="majorHAnsi" w:cs="Arial"/>
                <w:lang w:val="en-AU"/>
              </w:rPr>
              <w:t>Removal or demolition of any building</w:t>
            </w:r>
          </w:p>
        </w:tc>
        <w:tc>
          <w:tcPr>
            <w:tcW w:w="720" w:type="dxa"/>
          </w:tcPr>
          <w:p w14:paraId="1B60A00E" w14:textId="77777777" w:rsidR="00C86E3D" w:rsidRPr="00C86E3D" w:rsidRDefault="00C86E3D" w:rsidP="00C86E3D">
            <w:pPr>
              <w:ind w:left="0"/>
              <w:jc w:val="center"/>
              <w:rPr>
                <w:rFonts w:asciiTheme="majorHAnsi" w:hAnsiTheme="majorHAnsi"/>
                <w:lang w:val="en-AU"/>
              </w:rPr>
            </w:pPr>
          </w:p>
        </w:tc>
      </w:tr>
      <w:tr w:rsidR="00C86E3D" w:rsidRPr="00C86E3D" w14:paraId="7CE229D2" w14:textId="77777777" w:rsidTr="009B74B8">
        <w:tc>
          <w:tcPr>
            <w:tcW w:w="8395" w:type="dxa"/>
          </w:tcPr>
          <w:p w14:paraId="57A29828" w14:textId="0EA94D6D" w:rsidR="00C86E3D" w:rsidRPr="00C86E3D" w:rsidRDefault="0053779D" w:rsidP="00C0059F">
            <w:pPr>
              <w:numPr>
                <w:ilvl w:val="3"/>
                <w:numId w:val="290"/>
              </w:numPr>
              <w:ind w:left="720" w:hanging="720"/>
              <w:jc w:val="left"/>
              <w:rPr>
                <w:rFonts w:asciiTheme="majorHAnsi" w:hAnsiTheme="majorHAnsi" w:cs="Arial"/>
                <w:lang w:val="en-AU"/>
              </w:rPr>
            </w:pPr>
            <w:r>
              <w:rPr>
                <w:rFonts w:asciiTheme="majorHAnsi" w:hAnsiTheme="majorHAnsi" w:cs="Arial"/>
                <w:lang w:val="en-AU"/>
              </w:rPr>
              <w:t>Sale of property</w:t>
            </w:r>
          </w:p>
        </w:tc>
        <w:tc>
          <w:tcPr>
            <w:tcW w:w="720" w:type="dxa"/>
          </w:tcPr>
          <w:p w14:paraId="13B409A1" w14:textId="77777777" w:rsidR="00C86E3D" w:rsidRPr="00C86E3D" w:rsidRDefault="00C86E3D" w:rsidP="00C86E3D">
            <w:pPr>
              <w:ind w:left="0"/>
              <w:jc w:val="center"/>
              <w:rPr>
                <w:rFonts w:asciiTheme="majorHAnsi" w:hAnsiTheme="majorHAnsi"/>
                <w:lang w:val="en-AU"/>
              </w:rPr>
            </w:pPr>
          </w:p>
        </w:tc>
      </w:tr>
      <w:tr w:rsidR="00C86E3D" w:rsidRPr="00C86E3D" w14:paraId="77C30DEA" w14:textId="77777777" w:rsidTr="009B74B8">
        <w:tc>
          <w:tcPr>
            <w:tcW w:w="8395" w:type="dxa"/>
          </w:tcPr>
          <w:p w14:paraId="0B6B504F" w14:textId="100BF783" w:rsidR="00C86E3D" w:rsidRPr="00C86E3D" w:rsidRDefault="0053779D" w:rsidP="00C0059F">
            <w:pPr>
              <w:numPr>
                <w:ilvl w:val="3"/>
                <w:numId w:val="290"/>
              </w:numPr>
              <w:ind w:left="720" w:hanging="720"/>
              <w:jc w:val="left"/>
              <w:rPr>
                <w:rFonts w:asciiTheme="majorHAnsi" w:hAnsiTheme="majorHAnsi" w:cs="Arial"/>
                <w:lang w:val="en-AU"/>
              </w:rPr>
            </w:pPr>
            <w:r>
              <w:rPr>
                <w:rFonts w:asciiTheme="majorHAnsi" w:hAnsiTheme="majorHAnsi" w:cs="Arial"/>
                <w:lang w:val="en-AU"/>
              </w:rPr>
              <w:t xml:space="preserve">Purchase </w:t>
            </w:r>
            <w:r w:rsidR="00C86E3D" w:rsidRPr="00C86E3D">
              <w:rPr>
                <w:rFonts w:asciiTheme="majorHAnsi" w:hAnsiTheme="majorHAnsi" w:cs="Arial"/>
                <w:lang w:val="en-AU"/>
              </w:rPr>
              <w:t>of property</w:t>
            </w:r>
          </w:p>
        </w:tc>
        <w:tc>
          <w:tcPr>
            <w:tcW w:w="720" w:type="dxa"/>
          </w:tcPr>
          <w:p w14:paraId="2EF49348" w14:textId="77777777" w:rsidR="00C86E3D" w:rsidRPr="00C86E3D" w:rsidRDefault="00C86E3D" w:rsidP="00C86E3D">
            <w:pPr>
              <w:ind w:left="0"/>
              <w:jc w:val="center"/>
              <w:rPr>
                <w:rFonts w:asciiTheme="majorHAnsi" w:hAnsiTheme="majorHAnsi"/>
                <w:lang w:val="en-AU"/>
              </w:rPr>
            </w:pPr>
          </w:p>
        </w:tc>
      </w:tr>
      <w:tr w:rsidR="00C86E3D" w:rsidRPr="00C86E3D" w14:paraId="1263C25D" w14:textId="77777777" w:rsidTr="009B74B8">
        <w:tc>
          <w:tcPr>
            <w:tcW w:w="8395" w:type="dxa"/>
          </w:tcPr>
          <w:p w14:paraId="10F9C545" w14:textId="77777777" w:rsidR="00C86E3D" w:rsidRPr="00C86E3D" w:rsidRDefault="00C86E3D" w:rsidP="00C0059F">
            <w:pPr>
              <w:numPr>
                <w:ilvl w:val="3"/>
                <w:numId w:val="290"/>
              </w:numPr>
              <w:ind w:left="720" w:hanging="720"/>
              <w:jc w:val="left"/>
              <w:rPr>
                <w:rFonts w:asciiTheme="majorHAnsi" w:hAnsiTheme="majorHAnsi" w:cs="Arial"/>
                <w:lang w:val="en-AU"/>
              </w:rPr>
            </w:pPr>
            <w:r w:rsidRPr="00C86E3D">
              <w:rPr>
                <w:rFonts w:asciiTheme="majorHAnsi" w:hAnsiTheme="majorHAnsi" w:cs="Arial"/>
                <w:lang w:val="en-AU"/>
              </w:rPr>
              <w:t>Application for candidacy</w:t>
            </w:r>
          </w:p>
        </w:tc>
        <w:tc>
          <w:tcPr>
            <w:tcW w:w="720" w:type="dxa"/>
          </w:tcPr>
          <w:p w14:paraId="591193E6" w14:textId="77777777" w:rsidR="00C86E3D" w:rsidRPr="00C86E3D" w:rsidRDefault="00C86E3D" w:rsidP="00C86E3D">
            <w:pPr>
              <w:ind w:left="0"/>
              <w:jc w:val="center"/>
              <w:rPr>
                <w:rFonts w:asciiTheme="majorHAnsi" w:hAnsiTheme="majorHAnsi"/>
                <w:lang w:val="en-AU"/>
              </w:rPr>
            </w:pPr>
          </w:p>
        </w:tc>
      </w:tr>
    </w:tbl>
    <w:p w14:paraId="18241B2A" w14:textId="77777777" w:rsidR="00276182" w:rsidRPr="00FF28B2" w:rsidRDefault="00276182" w:rsidP="00346104">
      <w:pPr>
        <w:ind w:left="0"/>
        <w:rPr>
          <w:lang w:val="en-AU"/>
        </w:rPr>
      </w:pPr>
    </w:p>
    <w:p w14:paraId="3C32E8A2" w14:textId="77777777" w:rsidR="00276182" w:rsidRPr="00FF28B2" w:rsidRDefault="00276182" w:rsidP="00346104">
      <w:pPr>
        <w:ind w:left="0"/>
        <w:rPr>
          <w:lang w:val="en-AU"/>
        </w:rPr>
      </w:pPr>
    </w:p>
    <w:p w14:paraId="0813688B" w14:textId="77777777" w:rsidR="00276182" w:rsidRPr="00FF28B2" w:rsidRDefault="00276182" w:rsidP="00346104">
      <w:pPr>
        <w:ind w:left="0"/>
        <w:rPr>
          <w:lang w:val="en-AU"/>
        </w:rPr>
      </w:pPr>
    </w:p>
    <w:p w14:paraId="6B9E603B" w14:textId="77777777" w:rsidR="00276182" w:rsidRPr="00FF28B2" w:rsidRDefault="00276182" w:rsidP="00346104">
      <w:pPr>
        <w:ind w:left="0"/>
        <w:rPr>
          <w:lang w:val="en-AU"/>
        </w:rPr>
      </w:pPr>
    </w:p>
    <w:p w14:paraId="35DE9911" w14:textId="77777777" w:rsidR="00276182" w:rsidRPr="00FF28B2" w:rsidRDefault="00276182" w:rsidP="00346104">
      <w:pPr>
        <w:ind w:left="0"/>
        <w:rPr>
          <w:lang w:val="en-AU"/>
        </w:rPr>
      </w:pPr>
    </w:p>
    <w:p w14:paraId="37A2EEBA" w14:textId="77777777" w:rsidR="00276182" w:rsidRPr="00FF28B2" w:rsidRDefault="00276182" w:rsidP="00346104">
      <w:pPr>
        <w:ind w:left="0"/>
        <w:rPr>
          <w:lang w:val="en-AU"/>
        </w:rPr>
      </w:pPr>
    </w:p>
    <w:p w14:paraId="00AD2F57" w14:textId="77777777" w:rsidR="00945658" w:rsidRPr="00FF28B2" w:rsidRDefault="00945658" w:rsidP="00346104">
      <w:pPr>
        <w:ind w:left="0"/>
        <w:rPr>
          <w:lang w:val="en-AU"/>
        </w:rPr>
      </w:pPr>
    </w:p>
    <w:p w14:paraId="0EFDC0F3" w14:textId="77777777" w:rsidR="00945658" w:rsidRPr="00FF28B2" w:rsidRDefault="00945658" w:rsidP="00346104">
      <w:pPr>
        <w:ind w:left="0"/>
        <w:rPr>
          <w:lang w:val="en-AU"/>
        </w:rPr>
      </w:pPr>
    </w:p>
    <w:p w14:paraId="37DFE16D" w14:textId="77777777" w:rsidR="00945658" w:rsidRPr="00FF28B2" w:rsidRDefault="00945658" w:rsidP="00346104">
      <w:pPr>
        <w:ind w:left="0"/>
        <w:rPr>
          <w:lang w:val="en-AU"/>
        </w:rPr>
      </w:pPr>
    </w:p>
    <w:p w14:paraId="22D7EBF4" w14:textId="77777777" w:rsidR="00945658" w:rsidRPr="00FF28B2" w:rsidRDefault="00945658" w:rsidP="00346104">
      <w:pPr>
        <w:ind w:left="0"/>
        <w:rPr>
          <w:lang w:val="en-AU"/>
        </w:rPr>
      </w:pPr>
    </w:p>
    <w:p w14:paraId="5083A73D" w14:textId="77777777" w:rsidR="00945658" w:rsidRPr="00FF28B2" w:rsidRDefault="00945658" w:rsidP="00346104">
      <w:pPr>
        <w:ind w:left="0"/>
        <w:rPr>
          <w:lang w:val="en-AU"/>
        </w:rPr>
      </w:pPr>
    </w:p>
    <w:p w14:paraId="65B3A075" w14:textId="77777777" w:rsidR="00945658" w:rsidRPr="00FF28B2" w:rsidRDefault="00945658" w:rsidP="00346104">
      <w:pPr>
        <w:ind w:left="0"/>
        <w:rPr>
          <w:lang w:val="en-AU"/>
        </w:rPr>
      </w:pPr>
    </w:p>
    <w:p w14:paraId="371F856A" w14:textId="77777777" w:rsidR="00945658" w:rsidRPr="00FF28B2" w:rsidRDefault="00945658" w:rsidP="00346104">
      <w:pPr>
        <w:ind w:left="0"/>
        <w:rPr>
          <w:lang w:val="en-AU"/>
        </w:rPr>
      </w:pPr>
    </w:p>
    <w:p w14:paraId="4F4E1656" w14:textId="77777777" w:rsidR="00945658" w:rsidRPr="00FF28B2" w:rsidRDefault="00945658" w:rsidP="00346104">
      <w:pPr>
        <w:ind w:left="0"/>
        <w:rPr>
          <w:lang w:val="en-AU"/>
        </w:rPr>
      </w:pPr>
    </w:p>
    <w:p w14:paraId="01BBD17D" w14:textId="77777777" w:rsidR="00945658" w:rsidRPr="00FF28B2" w:rsidRDefault="00945658" w:rsidP="00346104">
      <w:pPr>
        <w:ind w:left="0"/>
        <w:rPr>
          <w:lang w:val="en-AU"/>
        </w:rPr>
      </w:pPr>
    </w:p>
    <w:p w14:paraId="1D605FA2" w14:textId="77777777" w:rsidR="00945658" w:rsidRPr="00FF28B2" w:rsidRDefault="00945658" w:rsidP="00346104">
      <w:pPr>
        <w:ind w:left="0"/>
        <w:rPr>
          <w:lang w:val="en-AU"/>
        </w:rPr>
      </w:pPr>
    </w:p>
    <w:p w14:paraId="15419EAD" w14:textId="77777777" w:rsidR="00945658" w:rsidRPr="00FF28B2" w:rsidRDefault="00945658" w:rsidP="00346104">
      <w:pPr>
        <w:ind w:left="0"/>
        <w:rPr>
          <w:lang w:val="en-AU"/>
        </w:rPr>
      </w:pPr>
    </w:p>
    <w:p w14:paraId="11710EA5" w14:textId="77777777" w:rsidR="00945658" w:rsidRPr="00FF28B2" w:rsidRDefault="00945658" w:rsidP="00346104">
      <w:pPr>
        <w:ind w:left="0"/>
        <w:rPr>
          <w:lang w:val="en-AU"/>
        </w:rPr>
      </w:pPr>
    </w:p>
    <w:p w14:paraId="394B8178" w14:textId="77777777" w:rsidR="00945658" w:rsidRPr="00FF28B2" w:rsidRDefault="00945658" w:rsidP="00346104">
      <w:pPr>
        <w:ind w:left="0"/>
        <w:rPr>
          <w:lang w:val="en-AU"/>
        </w:rPr>
      </w:pPr>
    </w:p>
    <w:p w14:paraId="20B2B4E8" w14:textId="77777777" w:rsidR="00945658" w:rsidRPr="00FF28B2" w:rsidRDefault="00945658" w:rsidP="00346104">
      <w:pPr>
        <w:ind w:left="0"/>
        <w:rPr>
          <w:lang w:val="en-AU"/>
        </w:rPr>
      </w:pPr>
    </w:p>
    <w:p w14:paraId="02D2F9BB" w14:textId="77777777" w:rsidR="00945658" w:rsidRPr="00FF28B2" w:rsidRDefault="00945658" w:rsidP="00346104">
      <w:pPr>
        <w:ind w:left="0"/>
        <w:rPr>
          <w:lang w:val="en-AU"/>
        </w:rPr>
      </w:pPr>
    </w:p>
    <w:p w14:paraId="72C33F6A" w14:textId="77777777" w:rsidR="00945658" w:rsidRPr="00FF28B2" w:rsidRDefault="00945658" w:rsidP="00346104">
      <w:pPr>
        <w:ind w:left="0"/>
        <w:rPr>
          <w:lang w:val="en-AU"/>
        </w:rPr>
      </w:pPr>
    </w:p>
    <w:p w14:paraId="4764C676" w14:textId="77777777" w:rsidR="00945658" w:rsidRPr="00FF28B2" w:rsidRDefault="00945658" w:rsidP="00346104">
      <w:pPr>
        <w:ind w:left="0"/>
        <w:rPr>
          <w:lang w:val="en-AU"/>
        </w:rPr>
      </w:pPr>
    </w:p>
    <w:p w14:paraId="001E7E81" w14:textId="77777777" w:rsidR="00945658" w:rsidRPr="00FF28B2" w:rsidRDefault="00945658" w:rsidP="00346104">
      <w:pPr>
        <w:ind w:left="0"/>
        <w:rPr>
          <w:lang w:val="en-AU"/>
        </w:rPr>
      </w:pPr>
    </w:p>
    <w:p w14:paraId="2CE7C1FA" w14:textId="77777777" w:rsidR="00945658" w:rsidRPr="00FF28B2" w:rsidRDefault="00945658" w:rsidP="00346104">
      <w:pPr>
        <w:ind w:left="0"/>
        <w:rPr>
          <w:lang w:val="en-AU"/>
        </w:rPr>
      </w:pPr>
    </w:p>
    <w:p w14:paraId="5209669E" w14:textId="77777777" w:rsidR="00945658" w:rsidRPr="00FF28B2" w:rsidRDefault="00945658" w:rsidP="00346104">
      <w:pPr>
        <w:ind w:left="0"/>
        <w:rPr>
          <w:lang w:val="en-AU"/>
        </w:rPr>
      </w:pPr>
    </w:p>
    <w:p w14:paraId="4DB2989C" w14:textId="77777777" w:rsidR="00945658" w:rsidRPr="00FF28B2" w:rsidRDefault="00945658" w:rsidP="00346104">
      <w:pPr>
        <w:ind w:left="0"/>
        <w:rPr>
          <w:lang w:val="en-AU"/>
        </w:rPr>
      </w:pPr>
    </w:p>
    <w:p w14:paraId="57957103" w14:textId="77777777" w:rsidR="00945658" w:rsidRPr="00FF28B2" w:rsidRDefault="00945658" w:rsidP="00346104">
      <w:pPr>
        <w:ind w:left="0"/>
        <w:rPr>
          <w:lang w:val="en-AU"/>
        </w:rPr>
      </w:pPr>
    </w:p>
    <w:p w14:paraId="1B1D5FDA" w14:textId="77777777" w:rsidR="00945658" w:rsidRPr="00FF28B2" w:rsidRDefault="00945658" w:rsidP="00346104">
      <w:pPr>
        <w:ind w:left="0"/>
        <w:rPr>
          <w:lang w:val="en-AU"/>
        </w:rPr>
      </w:pPr>
    </w:p>
    <w:p w14:paraId="50F2E6EA" w14:textId="77777777" w:rsidR="00945658" w:rsidRPr="00FF28B2" w:rsidRDefault="00945658" w:rsidP="00346104">
      <w:pPr>
        <w:ind w:left="0"/>
        <w:rPr>
          <w:lang w:val="en-AU"/>
        </w:rPr>
      </w:pPr>
    </w:p>
    <w:p w14:paraId="11918C1B" w14:textId="77777777" w:rsidR="00945658" w:rsidRPr="00FF28B2" w:rsidRDefault="00945658" w:rsidP="00346104">
      <w:pPr>
        <w:ind w:left="0"/>
        <w:rPr>
          <w:lang w:val="en-AU"/>
        </w:rPr>
      </w:pPr>
    </w:p>
    <w:p w14:paraId="17B8AD45" w14:textId="77777777" w:rsidR="00945658" w:rsidRPr="00FF28B2" w:rsidRDefault="00945658" w:rsidP="00346104">
      <w:pPr>
        <w:ind w:left="0"/>
        <w:rPr>
          <w:lang w:val="en-AU"/>
        </w:rPr>
      </w:pPr>
    </w:p>
    <w:p w14:paraId="22DBF228" w14:textId="77777777" w:rsidR="00945658" w:rsidRPr="00FF28B2" w:rsidRDefault="00945658" w:rsidP="00346104">
      <w:pPr>
        <w:ind w:left="0"/>
        <w:rPr>
          <w:lang w:val="en-AU"/>
        </w:rPr>
      </w:pPr>
    </w:p>
    <w:p w14:paraId="6AE5A3F2" w14:textId="77777777" w:rsidR="00945658" w:rsidRPr="00FF28B2" w:rsidRDefault="00945658" w:rsidP="00346104">
      <w:pPr>
        <w:ind w:left="0"/>
        <w:rPr>
          <w:lang w:val="en-AU"/>
        </w:rPr>
      </w:pPr>
    </w:p>
    <w:p w14:paraId="06CF7CB2" w14:textId="77777777" w:rsidR="00945658" w:rsidRPr="00FF28B2" w:rsidRDefault="00945658" w:rsidP="00346104">
      <w:pPr>
        <w:ind w:left="0"/>
        <w:rPr>
          <w:lang w:val="en-AU"/>
        </w:rPr>
      </w:pPr>
    </w:p>
    <w:p w14:paraId="60EF5CDA" w14:textId="77777777" w:rsidR="00945658" w:rsidRPr="00FF28B2" w:rsidRDefault="00945658" w:rsidP="00346104">
      <w:pPr>
        <w:ind w:left="0"/>
        <w:rPr>
          <w:lang w:val="en-AU"/>
        </w:rPr>
      </w:pPr>
    </w:p>
    <w:p w14:paraId="59CA0D22" w14:textId="77777777" w:rsidR="00945658" w:rsidRPr="00FF28B2" w:rsidRDefault="00945658" w:rsidP="00346104">
      <w:pPr>
        <w:ind w:left="0"/>
        <w:rPr>
          <w:lang w:val="en-AU"/>
        </w:rPr>
      </w:pPr>
    </w:p>
    <w:p w14:paraId="3766A772" w14:textId="77777777" w:rsidR="00945658" w:rsidRPr="00FF28B2" w:rsidRDefault="00945658" w:rsidP="00346104">
      <w:pPr>
        <w:ind w:left="0"/>
        <w:rPr>
          <w:lang w:val="en-AU"/>
        </w:rPr>
      </w:pPr>
    </w:p>
    <w:p w14:paraId="46A274D0" w14:textId="50A8F161" w:rsidR="00DE7705" w:rsidRPr="00DE7705" w:rsidRDefault="00DE7705" w:rsidP="00DE7705">
      <w:pPr>
        <w:ind w:left="0"/>
        <w:rPr>
          <w:lang w:val="en-AU"/>
        </w:rPr>
      </w:pPr>
    </w:p>
    <w:p w14:paraId="6168317E" w14:textId="0DB4342A" w:rsidR="00DA60B7" w:rsidRDefault="00DA60B7">
      <w:pPr>
        <w:ind w:left="0"/>
        <w:jc w:val="left"/>
        <w:rPr>
          <w:rFonts w:ascii="Times New Roman" w:hAnsi="Times New Roman"/>
          <w:sz w:val="24"/>
          <w:lang w:val="en-AU"/>
        </w:rPr>
      </w:pPr>
      <w:r>
        <w:rPr>
          <w:rFonts w:ascii="Times New Roman" w:hAnsi="Times New Roman"/>
          <w:sz w:val="24"/>
          <w:lang w:val="en-AU"/>
        </w:rPr>
        <w:br w:type="page"/>
      </w:r>
    </w:p>
    <w:p w14:paraId="23BBC5F0" w14:textId="1436E43C" w:rsidR="00CB3C4B" w:rsidRDefault="00291A10" w:rsidP="00DC3010">
      <w:pPr>
        <w:ind w:left="0"/>
        <w:jc w:val="left"/>
        <w:rPr>
          <w:rFonts w:ascii="Times New Roman" w:hAnsi="Times New Roman"/>
          <w:noProof/>
          <w:sz w:val="24"/>
          <w:lang w:val="en-AU" w:eastAsia="en-AU"/>
        </w:rPr>
      </w:pPr>
      <w:r w:rsidRPr="00291A10">
        <w:rPr>
          <w:noProof/>
          <w:lang w:val="en-GB" w:eastAsia="en-GB"/>
        </w:rPr>
        <w:lastRenderedPageBreak/>
        <w:drawing>
          <wp:inline distT="0" distB="0" distL="0" distR="0" wp14:anchorId="038CE6E9" wp14:editId="0510E625">
            <wp:extent cx="5803628" cy="8074025"/>
            <wp:effectExtent l="0" t="0" r="6985" b="3175"/>
            <wp:docPr id="228" name="Picture 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9"/>
                    <a:stretch>
                      <a:fillRect/>
                    </a:stretch>
                  </pic:blipFill>
                  <pic:spPr>
                    <a:xfrm>
                      <a:off x="0" y="0"/>
                      <a:ext cx="5814618" cy="8089314"/>
                    </a:xfrm>
                    <a:prstGeom prst="rect">
                      <a:avLst/>
                    </a:prstGeom>
                  </pic:spPr>
                </pic:pic>
              </a:graphicData>
            </a:graphic>
          </wp:inline>
        </w:drawing>
      </w:r>
    </w:p>
    <w:p w14:paraId="75A55895" w14:textId="77777777" w:rsidR="00896220" w:rsidRPr="00FF28B2" w:rsidRDefault="00896220" w:rsidP="00DC3010">
      <w:pPr>
        <w:ind w:left="0"/>
        <w:jc w:val="left"/>
        <w:rPr>
          <w:rFonts w:ascii="Times New Roman" w:hAnsi="Times New Roman"/>
          <w:sz w:val="24"/>
          <w:lang w:val="en-AU"/>
        </w:rPr>
      </w:pPr>
    </w:p>
    <w:p w14:paraId="63444882" w14:textId="60EB532E" w:rsidR="00896220" w:rsidRPr="00FF28B2" w:rsidRDefault="006623DD" w:rsidP="00DC3010">
      <w:pPr>
        <w:ind w:left="0"/>
        <w:jc w:val="left"/>
        <w:rPr>
          <w:rFonts w:ascii="Times New Roman" w:hAnsi="Times New Roman"/>
          <w:sz w:val="24"/>
          <w:lang w:val="en-AU"/>
        </w:rPr>
      </w:pPr>
      <w:r w:rsidRPr="006623DD">
        <w:rPr>
          <w:noProof/>
          <w:lang w:val="en-GB" w:eastAsia="en-GB"/>
        </w:rPr>
        <w:lastRenderedPageBreak/>
        <w:drawing>
          <wp:inline distT="0" distB="0" distL="0" distR="0" wp14:anchorId="3EE2F489" wp14:editId="62A38762">
            <wp:extent cx="6051270" cy="8267700"/>
            <wp:effectExtent l="0" t="0" r="6985" b="0"/>
            <wp:docPr id="232" name="Picture 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0"/>
                    <a:stretch>
                      <a:fillRect/>
                    </a:stretch>
                  </pic:blipFill>
                  <pic:spPr>
                    <a:xfrm>
                      <a:off x="0" y="0"/>
                      <a:ext cx="6053843" cy="8271216"/>
                    </a:xfrm>
                    <a:prstGeom prst="rect">
                      <a:avLst/>
                    </a:prstGeom>
                  </pic:spPr>
                </pic:pic>
              </a:graphicData>
            </a:graphic>
          </wp:inline>
        </w:drawing>
      </w:r>
    </w:p>
    <w:p w14:paraId="4D9E9125" w14:textId="77777777" w:rsidR="00896220" w:rsidRPr="00FF28B2" w:rsidRDefault="00896220" w:rsidP="00DC3010">
      <w:pPr>
        <w:ind w:left="0"/>
        <w:jc w:val="left"/>
        <w:rPr>
          <w:rFonts w:ascii="Times New Roman" w:hAnsi="Times New Roman"/>
          <w:sz w:val="24"/>
          <w:lang w:val="en-AU"/>
        </w:rPr>
      </w:pPr>
    </w:p>
    <w:p w14:paraId="00E1EB47" w14:textId="368DB543" w:rsidR="00896220" w:rsidRPr="00FF28B2" w:rsidRDefault="00896220" w:rsidP="00DC3010">
      <w:pPr>
        <w:ind w:left="0"/>
        <w:jc w:val="left"/>
        <w:rPr>
          <w:rFonts w:ascii="Times New Roman" w:hAnsi="Times New Roman"/>
          <w:sz w:val="24"/>
          <w:lang w:val="en-AU"/>
        </w:rPr>
      </w:pPr>
    </w:p>
    <w:p w14:paraId="760BB777" w14:textId="671C47E2" w:rsidR="00896220" w:rsidRPr="00FF28B2" w:rsidRDefault="006623DD" w:rsidP="00DC3010">
      <w:pPr>
        <w:ind w:left="0"/>
        <w:jc w:val="left"/>
        <w:rPr>
          <w:rFonts w:ascii="Times New Roman" w:hAnsi="Times New Roman"/>
          <w:sz w:val="24"/>
          <w:lang w:val="en-AU"/>
        </w:rPr>
      </w:pPr>
      <w:r w:rsidRPr="006623DD">
        <w:rPr>
          <w:noProof/>
          <w:lang w:val="en-GB" w:eastAsia="en-GB"/>
        </w:rPr>
        <w:lastRenderedPageBreak/>
        <w:drawing>
          <wp:inline distT="0" distB="0" distL="0" distR="0" wp14:anchorId="42FE8A22" wp14:editId="284A38BB">
            <wp:extent cx="6194459" cy="8420100"/>
            <wp:effectExtent l="0" t="0" r="0" b="0"/>
            <wp:docPr id="233" name="Picture 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1"/>
                    <a:stretch>
                      <a:fillRect/>
                    </a:stretch>
                  </pic:blipFill>
                  <pic:spPr>
                    <a:xfrm>
                      <a:off x="0" y="0"/>
                      <a:ext cx="6197523" cy="8424265"/>
                    </a:xfrm>
                    <a:prstGeom prst="rect">
                      <a:avLst/>
                    </a:prstGeom>
                  </pic:spPr>
                </pic:pic>
              </a:graphicData>
            </a:graphic>
          </wp:inline>
        </w:drawing>
      </w:r>
    </w:p>
    <w:p w14:paraId="657943D6" w14:textId="70AE4917" w:rsidR="00DE7705" w:rsidRPr="00DE7705" w:rsidRDefault="0084635A" w:rsidP="00DE7705">
      <w:pPr>
        <w:ind w:left="0"/>
        <w:rPr>
          <w:lang w:val="en-AU"/>
        </w:rPr>
      </w:pPr>
      <w:r w:rsidRPr="0084635A">
        <w:rPr>
          <w:noProof/>
          <w:lang w:val="en-GB" w:eastAsia="en-GB"/>
        </w:rPr>
        <w:lastRenderedPageBreak/>
        <w:drawing>
          <wp:inline distT="0" distB="0" distL="0" distR="0" wp14:anchorId="77DD50E7" wp14:editId="44A9C2A8">
            <wp:extent cx="6128757" cy="8582025"/>
            <wp:effectExtent l="0" t="0" r="5715" b="0"/>
            <wp:docPr id="230" name="Picture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2"/>
                    <a:stretch>
                      <a:fillRect/>
                    </a:stretch>
                  </pic:blipFill>
                  <pic:spPr>
                    <a:xfrm>
                      <a:off x="0" y="0"/>
                      <a:ext cx="6131376" cy="8585693"/>
                    </a:xfrm>
                    <a:prstGeom prst="rect">
                      <a:avLst/>
                    </a:prstGeom>
                  </pic:spPr>
                </pic:pic>
              </a:graphicData>
            </a:graphic>
          </wp:inline>
        </w:drawing>
      </w:r>
    </w:p>
    <w:p w14:paraId="782C6246" w14:textId="77777777" w:rsidR="00945658" w:rsidRPr="00FF28B2" w:rsidRDefault="00945658" w:rsidP="00DC3010">
      <w:pPr>
        <w:ind w:left="0"/>
        <w:jc w:val="left"/>
        <w:rPr>
          <w:rFonts w:ascii="Times New Roman" w:hAnsi="Times New Roman"/>
          <w:sz w:val="24"/>
          <w:lang w:val="en-AU"/>
        </w:rPr>
      </w:pPr>
    </w:p>
    <w:p w14:paraId="496373DE" w14:textId="7B2CF958" w:rsidR="00F040E7" w:rsidRDefault="001446B6" w:rsidP="00415A71">
      <w:pPr>
        <w:ind w:left="0"/>
        <w:rPr>
          <w:lang w:val="en-AU"/>
        </w:rPr>
      </w:pPr>
      <w:bookmarkStart w:id="573" w:name="_Toc87963600"/>
      <w:r w:rsidRPr="00EB3CB5">
        <w:rPr>
          <w:noProof/>
          <w:lang w:val="en-GB" w:eastAsia="en-GB"/>
        </w:rPr>
        <w:lastRenderedPageBreak/>
        <w:drawing>
          <wp:inline distT="0" distB="0" distL="0" distR="0" wp14:anchorId="07669836" wp14:editId="49E5F56C">
            <wp:extent cx="5731510" cy="8079740"/>
            <wp:effectExtent l="0" t="0" r="2540" b="0"/>
            <wp:docPr id="231" name="Picture 231" descr="A diagram of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1" name="Picture 231" descr="A diagram of a company&#10;&#10;Description automatically generated"/>
                    <pic:cNvPicPr/>
                  </pic:nvPicPr>
                  <pic:blipFill>
                    <a:blip r:embed="rId53"/>
                    <a:stretch>
                      <a:fillRect/>
                    </a:stretch>
                  </pic:blipFill>
                  <pic:spPr>
                    <a:xfrm>
                      <a:off x="0" y="0"/>
                      <a:ext cx="5731510" cy="8079740"/>
                    </a:xfrm>
                    <a:prstGeom prst="rect">
                      <a:avLst/>
                    </a:prstGeom>
                  </pic:spPr>
                </pic:pic>
              </a:graphicData>
            </a:graphic>
          </wp:inline>
        </w:drawing>
      </w:r>
      <w:bookmarkEnd w:id="573"/>
    </w:p>
    <w:p w14:paraId="732AD05A" w14:textId="77777777" w:rsidR="00415A71" w:rsidRDefault="00415A71" w:rsidP="00415A71">
      <w:pPr>
        <w:ind w:left="0"/>
        <w:rPr>
          <w:lang w:val="en-AU"/>
        </w:rPr>
      </w:pPr>
    </w:p>
    <w:p w14:paraId="026AE452" w14:textId="3D7A8D76" w:rsidR="00415A71" w:rsidRPr="00F040E7" w:rsidRDefault="00415A71" w:rsidP="00415A71">
      <w:pPr>
        <w:ind w:left="0"/>
        <w:rPr>
          <w:lang w:val="en-AU"/>
        </w:rPr>
        <w:sectPr w:rsidR="00415A71" w:rsidRPr="00F040E7" w:rsidSect="00893196">
          <w:headerReference w:type="default" r:id="rId54"/>
          <w:pgSz w:w="11906" w:h="16838"/>
          <w:pgMar w:top="1440" w:right="1440" w:bottom="1440" w:left="1440" w:header="709" w:footer="709" w:gutter="0"/>
          <w:cols w:space="708"/>
          <w:docGrid w:linePitch="360"/>
        </w:sectPr>
      </w:pPr>
    </w:p>
    <w:p w14:paraId="3ED16B69" w14:textId="77777777" w:rsidR="00893196" w:rsidRPr="00F040E7" w:rsidRDefault="00C37E0F" w:rsidP="00893196">
      <w:pPr>
        <w:ind w:left="0"/>
        <w:jc w:val="center"/>
        <w:rPr>
          <w:lang w:val="en-AU"/>
        </w:rPr>
        <w:sectPr w:rsidR="00893196" w:rsidRPr="00F040E7" w:rsidSect="00346104">
          <w:headerReference w:type="default" r:id="rId55"/>
          <w:pgSz w:w="11906" w:h="16838"/>
          <w:pgMar w:top="1440" w:right="1440" w:bottom="1440" w:left="1440" w:header="708" w:footer="708" w:gutter="0"/>
          <w:cols w:space="708"/>
          <w:docGrid w:linePitch="360"/>
        </w:sectPr>
      </w:pPr>
      <w:bookmarkStart w:id="574" w:name="_Toc87963601"/>
      <w:r w:rsidRPr="00C20079">
        <w:rPr>
          <w:rFonts w:eastAsia="Tahoma" w:cs="Tahoma"/>
          <w:b/>
          <w:bCs/>
          <w:sz w:val="28"/>
          <w:szCs w:val="28"/>
        </w:rPr>
        <w:lastRenderedPageBreak/>
        <w:t>Application for candidacy</w:t>
      </w:r>
      <w:r w:rsidRPr="00FF28B2">
        <w:rPr>
          <w:rFonts w:ascii="Times New Roman" w:hAnsi="Times New Roman"/>
          <w:noProof/>
          <w:sz w:val="24"/>
          <w:lang w:val="en-GB" w:eastAsia="en-GB"/>
        </w:rPr>
        <w:drawing>
          <wp:inline distT="0" distB="0" distL="0" distR="0" wp14:anchorId="3D2E545F" wp14:editId="3567A4D7">
            <wp:extent cx="5634990" cy="8313420"/>
            <wp:effectExtent l="0" t="0" r="3810" b="0"/>
            <wp:docPr id="56" name="Picture 56" descr="C:\Users\Peter\Pictures\MP Navigator EX\2016_07_13\IMG_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Peter\Pictures\MP Navigator EX\2016_07_13\IMG_0002.jpg"/>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5634990" cy="8313420"/>
                    </a:xfrm>
                    <a:prstGeom prst="rect">
                      <a:avLst/>
                    </a:prstGeom>
                    <a:noFill/>
                    <a:ln>
                      <a:noFill/>
                    </a:ln>
                  </pic:spPr>
                </pic:pic>
              </a:graphicData>
            </a:graphic>
          </wp:inline>
        </w:drawing>
      </w:r>
      <w:bookmarkEnd w:id="574"/>
    </w:p>
    <w:p w14:paraId="57318A99" w14:textId="06D54BC5" w:rsidR="0095148B" w:rsidRPr="00053A0B" w:rsidRDefault="0095148B" w:rsidP="00C20079">
      <w:pPr>
        <w:pStyle w:val="Heading1"/>
        <w:spacing w:before="200" w:after="200"/>
        <w:rPr>
          <w:rFonts w:cstheme="majorHAnsi"/>
          <w:b w:val="0"/>
        </w:rPr>
      </w:pPr>
      <w:bookmarkStart w:id="575" w:name="_Toc87963602"/>
      <w:bookmarkStart w:id="576" w:name="_Toc150161536"/>
      <w:bookmarkStart w:id="577" w:name="_Toc150178103"/>
      <w:r w:rsidRPr="00053A0B">
        <w:rPr>
          <w:rFonts w:cstheme="majorHAnsi"/>
        </w:rPr>
        <w:lastRenderedPageBreak/>
        <w:t>PWMU Cookbook Committee</w:t>
      </w:r>
      <w:bookmarkEnd w:id="575"/>
      <w:bookmarkEnd w:id="576"/>
      <w:bookmarkEnd w:id="577"/>
    </w:p>
    <w:p w14:paraId="634FCB2C" w14:textId="77777777" w:rsidR="0095148B" w:rsidRPr="00053A0B" w:rsidRDefault="0095148B" w:rsidP="001446B6">
      <w:pPr>
        <w:widowControl w:val="0"/>
        <w:autoSpaceDE w:val="0"/>
        <w:autoSpaceDN w:val="0"/>
        <w:ind w:left="0"/>
        <w:jc w:val="left"/>
        <w:rPr>
          <w:rFonts w:asciiTheme="majorHAnsi" w:eastAsia="Tahoma" w:hAnsiTheme="majorHAnsi" w:cstheme="majorHAnsi"/>
          <w:b/>
          <w:sz w:val="28"/>
          <w:szCs w:val="28"/>
        </w:rPr>
      </w:pPr>
      <w:r w:rsidRPr="00053A0B">
        <w:rPr>
          <w:rFonts w:asciiTheme="majorHAnsi" w:eastAsia="Tahoma" w:hAnsiTheme="majorHAnsi" w:cstheme="majorHAnsi"/>
          <w:b/>
          <w:sz w:val="28"/>
          <w:szCs w:val="28"/>
        </w:rPr>
        <w:t>Terms of Reference</w:t>
      </w:r>
    </w:p>
    <w:p w14:paraId="2B963FAE" w14:textId="77777777" w:rsidR="0095148B" w:rsidRPr="00053A0B" w:rsidRDefault="0095148B" w:rsidP="001B6549">
      <w:pPr>
        <w:widowControl w:val="0"/>
        <w:autoSpaceDE w:val="0"/>
        <w:autoSpaceDN w:val="0"/>
        <w:ind w:left="0"/>
        <w:rPr>
          <w:rFonts w:asciiTheme="majorHAnsi" w:eastAsia="Tahoma" w:hAnsiTheme="majorHAnsi" w:cstheme="majorHAnsi"/>
          <w:b/>
        </w:rPr>
      </w:pPr>
    </w:p>
    <w:p w14:paraId="019C7014" w14:textId="72FF41E3" w:rsidR="001446B6" w:rsidRPr="001446B6" w:rsidRDefault="001446B6" w:rsidP="0041243A">
      <w:pPr>
        <w:pStyle w:val="ListParagraph"/>
        <w:widowControl w:val="0"/>
        <w:numPr>
          <w:ilvl w:val="1"/>
          <w:numId w:val="371"/>
        </w:numPr>
        <w:autoSpaceDE w:val="0"/>
        <w:autoSpaceDN w:val="0"/>
        <w:ind w:left="709" w:hanging="709"/>
        <w:rPr>
          <w:rFonts w:eastAsia="Tahoma" w:cs="Calibri"/>
          <w:b/>
          <w:bCs/>
        </w:rPr>
      </w:pPr>
      <w:bookmarkStart w:id="578" w:name="1._Background"/>
      <w:bookmarkEnd w:id="578"/>
      <w:r w:rsidRPr="001446B6">
        <w:rPr>
          <w:rFonts w:eastAsia="Tahoma" w:cs="Calibri"/>
          <w:b/>
          <w:bCs/>
        </w:rPr>
        <w:t>Background</w:t>
      </w:r>
    </w:p>
    <w:p w14:paraId="62B398BC" w14:textId="35B1D09A" w:rsidR="0095148B" w:rsidRPr="00053A0B" w:rsidRDefault="0095148B" w:rsidP="001446B6">
      <w:pPr>
        <w:widowControl w:val="0"/>
        <w:autoSpaceDE w:val="0"/>
        <w:autoSpaceDN w:val="0"/>
        <w:ind w:left="709"/>
        <w:rPr>
          <w:rFonts w:eastAsia="Tahoma" w:cs="Calibri"/>
        </w:rPr>
      </w:pPr>
      <w:r w:rsidRPr="00053A0B">
        <w:rPr>
          <w:rFonts w:eastAsia="Tahoma" w:cs="Calibri"/>
        </w:rPr>
        <w:t>The PWMU Cookbook has existed since 1904, when it was established by the Presbyterian Women’s Missionary Union as a means of providing funds that could support missionaries in the field. Since that time the book has become an institution both in the church and the wider community and continues to sell well. When the Uniting Church in Australia was established in 1977 it was agreed by the Presbyterian Church of Australia Property Commission (1974-1994)</w:t>
      </w:r>
    </w:p>
    <w:p w14:paraId="0886BB20" w14:textId="6B428620" w:rsidR="00305C82" w:rsidRPr="00053A0B" w:rsidRDefault="00305C82" w:rsidP="0041243A">
      <w:pPr>
        <w:pStyle w:val="ListParagraph"/>
        <w:widowControl w:val="0"/>
        <w:numPr>
          <w:ilvl w:val="0"/>
          <w:numId w:val="372"/>
        </w:numPr>
        <w:autoSpaceDE w:val="0"/>
        <w:autoSpaceDN w:val="0"/>
        <w:ind w:left="1134"/>
        <w:rPr>
          <w:rFonts w:ascii="Calibri" w:eastAsia="Tahoma" w:hAnsi="Calibri" w:cs="Calibri"/>
          <w:i/>
          <w:iCs/>
        </w:rPr>
      </w:pPr>
      <w:bookmarkStart w:id="579" w:name="1._That_there_be_a_committee_of_seven_to"/>
      <w:bookmarkEnd w:id="579"/>
      <w:r w:rsidRPr="00053A0B">
        <w:rPr>
          <w:rFonts w:ascii="Calibri" w:eastAsia="Tahoma" w:hAnsi="Calibri" w:cs="Calibri"/>
          <w:i/>
          <w:iCs/>
        </w:rPr>
        <w:t>That there be a committee of seven to arrange for the production and distribution of the books, consisting of three members from each of the continuing Presbyterian and Uniting Churches together with the chairman of the Bookroom Directors as Convener.</w:t>
      </w:r>
    </w:p>
    <w:p w14:paraId="33C5639D" w14:textId="7D031880" w:rsidR="00305C82" w:rsidRPr="00053A0B" w:rsidRDefault="00305C82" w:rsidP="0041243A">
      <w:pPr>
        <w:pStyle w:val="ListParagraph"/>
        <w:widowControl w:val="0"/>
        <w:numPr>
          <w:ilvl w:val="0"/>
          <w:numId w:val="372"/>
        </w:numPr>
        <w:autoSpaceDE w:val="0"/>
        <w:autoSpaceDN w:val="0"/>
        <w:ind w:left="1134"/>
        <w:rPr>
          <w:rFonts w:ascii="Calibri" w:eastAsia="Tahoma" w:hAnsi="Calibri" w:cs="Calibri"/>
          <w:i/>
          <w:iCs/>
        </w:rPr>
      </w:pPr>
      <w:r w:rsidRPr="00053A0B">
        <w:rPr>
          <w:rFonts w:ascii="Calibri" w:eastAsia="Tahoma" w:hAnsi="Calibri" w:cs="Calibri"/>
          <w:i/>
          <w:iCs/>
        </w:rPr>
        <w:t>That distribution of the books be arranged through the Bookroom which will pay the net proceeds of the sales to the Committee for equal division between the continuing Presbyterian and Uniting Churches.</w:t>
      </w:r>
    </w:p>
    <w:p w14:paraId="19EDAC55" w14:textId="7220757B" w:rsidR="0095148B" w:rsidRPr="00053A0B" w:rsidRDefault="00305C82" w:rsidP="0041243A">
      <w:pPr>
        <w:pStyle w:val="ListParagraph"/>
        <w:widowControl w:val="0"/>
        <w:numPr>
          <w:ilvl w:val="0"/>
          <w:numId w:val="372"/>
        </w:numPr>
        <w:autoSpaceDE w:val="0"/>
        <w:autoSpaceDN w:val="0"/>
        <w:ind w:left="1134"/>
        <w:rPr>
          <w:rFonts w:ascii="Calibri" w:eastAsia="Tahoma" w:hAnsi="Calibri" w:cs="Calibri"/>
          <w:i/>
          <w:iCs/>
          <w:szCs w:val="20"/>
        </w:rPr>
      </w:pPr>
      <w:r w:rsidRPr="00053A0B">
        <w:rPr>
          <w:rFonts w:ascii="Calibri" w:eastAsia="Tahoma" w:hAnsi="Calibri" w:cs="Calibri"/>
          <w:i/>
          <w:iCs/>
        </w:rPr>
        <w:t xml:space="preserve">That should there be losses on the production and distribution of the books these shall be borne by the continuing Presbyterian and Uniting Churches in equal proportion. </w:t>
      </w:r>
      <w:r w:rsidR="0095148B" w:rsidRPr="00053A0B">
        <w:rPr>
          <w:rFonts w:ascii="Calibri" w:eastAsia="Tahoma" w:hAnsi="Calibri" w:cs="Calibri"/>
          <w:i/>
          <w:iCs/>
          <w:szCs w:val="20"/>
        </w:rPr>
        <w:t>The Committee established in accordance with the above agreement is the only joint work by the Uniting Church in Australia, Synod of Victoria and Tasmania and The Presbyterian Church in Victoria.</w:t>
      </w:r>
    </w:p>
    <w:p w14:paraId="4DF8FE1D" w14:textId="77777777" w:rsidR="0095148B" w:rsidRPr="00053A0B" w:rsidRDefault="0095148B" w:rsidP="001446B6">
      <w:pPr>
        <w:widowControl w:val="0"/>
        <w:autoSpaceDE w:val="0"/>
        <w:autoSpaceDN w:val="0"/>
        <w:ind w:left="709"/>
        <w:rPr>
          <w:rFonts w:eastAsia="Tahoma" w:cs="Calibri"/>
        </w:rPr>
      </w:pPr>
      <w:r w:rsidRPr="00053A0B">
        <w:rPr>
          <w:rFonts w:eastAsia="Tahoma" w:cs="Calibri"/>
        </w:rPr>
        <w:t>Originally the Committee was charged with editing, publishing and selling the cookbook. In 1989 the Committee entered into a Publishing Agreement with Lothian Publishing Company Pty Ltd to take over the publishing role of the cookbook, while the Committee retained the editorial rights. This Publishing Agreement is now held between the Committee and Hachette Australia.</w:t>
      </w:r>
    </w:p>
    <w:p w14:paraId="0ADA576A" w14:textId="77777777" w:rsidR="0095148B" w:rsidRPr="00053A0B" w:rsidRDefault="0095148B" w:rsidP="001B6549">
      <w:pPr>
        <w:widowControl w:val="0"/>
        <w:autoSpaceDE w:val="0"/>
        <w:autoSpaceDN w:val="0"/>
        <w:ind w:left="0"/>
        <w:rPr>
          <w:rFonts w:asciiTheme="majorHAnsi" w:eastAsia="Tahoma" w:hAnsiTheme="majorHAnsi" w:cstheme="majorHAnsi"/>
        </w:rPr>
      </w:pPr>
    </w:p>
    <w:p w14:paraId="0DA0A84E" w14:textId="746A6571" w:rsidR="001446B6" w:rsidRPr="001446B6" w:rsidRDefault="001446B6" w:rsidP="0041243A">
      <w:pPr>
        <w:pStyle w:val="ListParagraph"/>
        <w:widowControl w:val="0"/>
        <w:numPr>
          <w:ilvl w:val="1"/>
          <w:numId w:val="371"/>
        </w:numPr>
        <w:autoSpaceDE w:val="0"/>
        <w:autoSpaceDN w:val="0"/>
        <w:ind w:left="709" w:hanging="709"/>
        <w:rPr>
          <w:rFonts w:eastAsia="Tahoma" w:cs="Calibri"/>
          <w:b/>
          <w:bCs/>
        </w:rPr>
      </w:pPr>
      <w:bookmarkStart w:id="580" w:name="2._Authority"/>
      <w:bookmarkEnd w:id="580"/>
      <w:r w:rsidRPr="001446B6">
        <w:rPr>
          <w:rFonts w:eastAsia="Tahoma" w:cs="Calibri"/>
          <w:b/>
          <w:bCs/>
        </w:rPr>
        <w:t>Au</w:t>
      </w:r>
      <w:r>
        <w:rPr>
          <w:rFonts w:eastAsia="Tahoma" w:cs="Calibri"/>
          <w:b/>
          <w:bCs/>
        </w:rPr>
        <w:t>t</w:t>
      </w:r>
      <w:r w:rsidRPr="001446B6">
        <w:rPr>
          <w:rFonts w:eastAsia="Tahoma" w:cs="Calibri"/>
          <w:b/>
          <w:bCs/>
        </w:rPr>
        <w:t>hority</w:t>
      </w:r>
    </w:p>
    <w:p w14:paraId="536D4471" w14:textId="038482F5" w:rsidR="0095148B" w:rsidRPr="00053A0B" w:rsidRDefault="0095148B" w:rsidP="001446B6">
      <w:pPr>
        <w:widowControl w:val="0"/>
        <w:autoSpaceDE w:val="0"/>
        <w:autoSpaceDN w:val="0"/>
        <w:ind w:left="709" w:right="-46"/>
        <w:rPr>
          <w:rFonts w:asciiTheme="majorHAnsi" w:eastAsia="Tahoma" w:hAnsiTheme="majorHAnsi" w:cstheme="majorHAnsi"/>
        </w:rPr>
      </w:pPr>
      <w:r w:rsidRPr="00053A0B">
        <w:rPr>
          <w:rFonts w:asciiTheme="majorHAnsi" w:eastAsia="Tahoma" w:hAnsiTheme="majorHAnsi" w:cstheme="majorHAnsi"/>
        </w:rPr>
        <w:t>The Committee is to be known as the PWMU Cookbook Committee and is established by agreement of the Uniting Church in Australia (Synod of Victoria and Tasmania) and the Presbyterian Church of Victoria, to carry out the responsibilities and functions described in Clause 3 of these Terms of Reference.</w:t>
      </w:r>
    </w:p>
    <w:p w14:paraId="78809A9C" w14:textId="77777777" w:rsidR="00305C82" w:rsidRPr="00053A0B" w:rsidRDefault="00305C82" w:rsidP="001B6549">
      <w:pPr>
        <w:widowControl w:val="0"/>
        <w:autoSpaceDE w:val="0"/>
        <w:autoSpaceDN w:val="0"/>
        <w:ind w:left="1140" w:right="1148"/>
        <w:rPr>
          <w:rFonts w:asciiTheme="majorHAnsi" w:eastAsia="Tahoma" w:hAnsiTheme="majorHAnsi" w:cstheme="majorHAnsi"/>
        </w:rPr>
      </w:pPr>
    </w:p>
    <w:p w14:paraId="50E070D7" w14:textId="5B022132" w:rsidR="001446B6" w:rsidRPr="001446B6" w:rsidRDefault="001446B6" w:rsidP="0041243A">
      <w:pPr>
        <w:pStyle w:val="ListParagraph"/>
        <w:widowControl w:val="0"/>
        <w:numPr>
          <w:ilvl w:val="1"/>
          <w:numId w:val="371"/>
        </w:numPr>
        <w:autoSpaceDE w:val="0"/>
        <w:autoSpaceDN w:val="0"/>
        <w:ind w:left="709" w:hanging="709"/>
        <w:rPr>
          <w:rFonts w:eastAsia="Tahoma" w:cs="Calibri"/>
          <w:b/>
          <w:bCs/>
        </w:rPr>
      </w:pPr>
      <w:bookmarkStart w:id="581" w:name="3_Responsibilities_and_Functions"/>
      <w:bookmarkEnd w:id="581"/>
      <w:r w:rsidRPr="001446B6">
        <w:rPr>
          <w:rFonts w:eastAsia="Tahoma" w:cs="Calibri"/>
          <w:b/>
          <w:bCs/>
        </w:rPr>
        <w:t>Responsibilities and Functions</w:t>
      </w:r>
    </w:p>
    <w:p w14:paraId="4E4EBCA5" w14:textId="7E9C6520" w:rsidR="0095148B" w:rsidRPr="009F3715" w:rsidRDefault="0095148B" w:rsidP="0041243A">
      <w:pPr>
        <w:pStyle w:val="ListParagraph"/>
        <w:widowControl w:val="0"/>
        <w:numPr>
          <w:ilvl w:val="1"/>
          <w:numId w:val="370"/>
        </w:numPr>
        <w:autoSpaceDE w:val="0"/>
        <w:autoSpaceDN w:val="0"/>
        <w:ind w:left="1418"/>
        <w:rPr>
          <w:rFonts w:asciiTheme="majorHAnsi" w:eastAsia="Tahoma" w:hAnsiTheme="majorHAnsi" w:cstheme="majorHAnsi"/>
        </w:rPr>
      </w:pPr>
      <w:r w:rsidRPr="009F3715">
        <w:rPr>
          <w:rFonts w:asciiTheme="majorHAnsi" w:eastAsia="Tahoma" w:hAnsiTheme="majorHAnsi" w:cstheme="majorHAnsi"/>
        </w:rPr>
        <w:t>The PWMU Cookbook Committee will</w:t>
      </w:r>
    </w:p>
    <w:p w14:paraId="3DA7EFBE" w14:textId="77777777" w:rsidR="0095148B" w:rsidRPr="00053A0B" w:rsidRDefault="0095148B" w:rsidP="0041243A">
      <w:pPr>
        <w:widowControl w:val="0"/>
        <w:numPr>
          <w:ilvl w:val="1"/>
          <w:numId w:val="370"/>
        </w:numPr>
        <w:autoSpaceDE w:val="0"/>
        <w:autoSpaceDN w:val="0"/>
        <w:ind w:left="1418" w:right="-22"/>
        <w:rPr>
          <w:rFonts w:asciiTheme="majorHAnsi" w:eastAsia="Tahoma" w:hAnsiTheme="majorHAnsi" w:cstheme="majorHAnsi"/>
        </w:rPr>
      </w:pPr>
      <w:r w:rsidRPr="00053A0B">
        <w:rPr>
          <w:rFonts w:asciiTheme="majorHAnsi" w:eastAsia="Tahoma" w:hAnsiTheme="majorHAnsi" w:cstheme="majorHAnsi"/>
        </w:rPr>
        <w:t>In consultation with and by agreement with the publisher for the time being of the cookbook ensure that reprints and/or new editions reflect current trends in cooking within Australia, but not so as to detract from the history of the cookbook. (For more detailed information relating to the relationship between the current publisher and the author, refer to the</w:t>
      </w:r>
      <w:r w:rsidRPr="00053A0B">
        <w:rPr>
          <w:rFonts w:asciiTheme="majorHAnsi" w:eastAsia="Tahoma" w:hAnsiTheme="majorHAnsi" w:cstheme="majorHAnsi"/>
          <w:spacing w:val="-41"/>
        </w:rPr>
        <w:t xml:space="preserve"> </w:t>
      </w:r>
      <w:r w:rsidRPr="00053A0B">
        <w:rPr>
          <w:rFonts w:asciiTheme="majorHAnsi" w:eastAsia="Tahoma" w:hAnsiTheme="majorHAnsi" w:cstheme="majorHAnsi"/>
        </w:rPr>
        <w:t>Contract.)</w:t>
      </w:r>
    </w:p>
    <w:p w14:paraId="6EA511C7" w14:textId="77777777" w:rsidR="0095148B" w:rsidRPr="00053A0B" w:rsidRDefault="0095148B" w:rsidP="0041243A">
      <w:pPr>
        <w:widowControl w:val="0"/>
        <w:numPr>
          <w:ilvl w:val="1"/>
          <w:numId w:val="370"/>
        </w:numPr>
        <w:autoSpaceDE w:val="0"/>
        <w:autoSpaceDN w:val="0"/>
        <w:ind w:left="1418" w:right="-22"/>
        <w:rPr>
          <w:rFonts w:asciiTheme="majorHAnsi" w:eastAsia="Tahoma" w:hAnsiTheme="majorHAnsi" w:cstheme="majorHAnsi"/>
        </w:rPr>
      </w:pPr>
      <w:r w:rsidRPr="00053A0B">
        <w:rPr>
          <w:rFonts w:asciiTheme="majorHAnsi" w:eastAsia="Tahoma" w:hAnsiTheme="majorHAnsi" w:cstheme="majorHAnsi"/>
        </w:rPr>
        <w:t>Ensure that the cookbook manuscript is kept up to date, through a process of continual review and liaison with the Publisher to bring about a new edition and/or reprint from time to time.</w:t>
      </w:r>
    </w:p>
    <w:p w14:paraId="4DA8039E" w14:textId="77777777" w:rsidR="0095148B" w:rsidRPr="00053A0B" w:rsidRDefault="0095148B" w:rsidP="0041243A">
      <w:pPr>
        <w:widowControl w:val="0"/>
        <w:numPr>
          <w:ilvl w:val="1"/>
          <w:numId w:val="370"/>
        </w:numPr>
        <w:autoSpaceDE w:val="0"/>
        <w:autoSpaceDN w:val="0"/>
        <w:ind w:left="1418" w:right="-22"/>
        <w:rPr>
          <w:rFonts w:asciiTheme="majorHAnsi" w:eastAsia="Tahoma" w:hAnsiTheme="majorHAnsi" w:cstheme="majorHAnsi"/>
        </w:rPr>
      </w:pPr>
      <w:r w:rsidRPr="00053A0B">
        <w:rPr>
          <w:rFonts w:asciiTheme="majorHAnsi" w:eastAsia="Tahoma" w:hAnsiTheme="majorHAnsi" w:cstheme="majorHAnsi"/>
        </w:rPr>
        <w:t>Take all necessary steps to maintain the ongoing publication of the cookbook on such terms as it sees fit and to ensure that the publishing agreement is current and is on terms which best serves the purpose for which the cookbook</w:t>
      </w:r>
      <w:r w:rsidRPr="00053A0B">
        <w:rPr>
          <w:rFonts w:asciiTheme="majorHAnsi" w:eastAsia="Tahoma" w:hAnsiTheme="majorHAnsi" w:cstheme="majorHAnsi"/>
          <w:spacing w:val="-4"/>
        </w:rPr>
        <w:t xml:space="preserve"> </w:t>
      </w:r>
      <w:r w:rsidRPr="00053A0B">
        <w:rPr>
          <w:rFonts w:asciiTheme="majorHAnsi" w:eastAsia="Tahoma" w:hAnsiTheme="majorHAnsi" w:cstheme="majorHAnsi"/>
        </w:rPr>
        <w:t>exists.</w:t>
      </w:r>
    </w:p>
    <w:p w14:paraId="419F95D9" w14:textId="2178A677" w:rsidR="0095148B" w:rsidRPr="00053A0B" w:rsidRDefault="0095148B" w:rsidP="0041243A">
      <w:pPr>
        <w:widowControl w:val="0"/>
        <w:numPr>
          <w:ilvl w:val="1"/>
          <w:numId w:val="370"/>
        </w:numPr>
        <w:autoSpaceDE w:val="0"/>
        <w:autoSpaceDN w:val="0"/>
        <w:ind w:left="1418" w:right="-22"/>
        <w:rPr>
          <w:rFonts w:asciiTheme="majorHAnsi" w:eastAsia="Tahoma" w:hAnsiTheme="majorHAnsi" w:cstheme="majorHAnsi"/>
        </w:rPr>
      </w:pPr>
      <w:r w:rsidRPr="00053A0B">
        <w:rPr>
          <w:rFonts w:asciiTheme="majorHAnsi" w:eastAsia="Tahoma" w:hAnsiTheme="majorHAnsi" w:cstheme="majorHAnsi"/>
        </w:rPr>
        <w:t xml:space="preserve">Ensure that any Royalties received are distributed, using the following formula, at such time as when the </w:t>
      </w:r>
      <w:r w:rsidR="00810F0D" w:rsidRPr="00053A0B">
        <w:rPr>
          <w:rFonts w:asciiTheme="majorHAnsi" w:eastAsia="Tahoma" w:hAnsiTheme="majorHAnsi" w:cstheme="majorHAnsi"/>
        </w:rPr>
        <w:t>Royalties A</w:t>
      </w:r>
      <w:r w:rsidRPr="00053A0B">
        <w:rPr>
          <w:rFonts w:asciiTheme="majorHAnsi" w:eastAsia="Tahoma" w:hAnsiTheme="majorHAnsi" w:cstheme="majorHAnsi"/>
        </w:rPr>
        <w:t>ccount (refer to Clause 6.1.1, 6.2 and 6.4) holds a balance of at least</w:t>
      </w:r>
      <w:r w:rsidRPr="00053A0B">
        <w:rPr>
          <w:rFonts w:asciiTheme="majorHAnsi" w:eastAsia="Tahoma" w:hAnsiTheme="majorHAnsi" w:cstheme="majorHAnsi"/>
          <w:spacing w:val="-5"/>
        </w:rPr>
        <w:t xml:space="preserve"> </w:t>
      </w:r>
      <w:r w:rsidRPr="00053A0B">
        <w:rPr>
          <w:rFonts w:asciiTheme="majorHAnsi" w:eastAsia="Tahoma" w:hAnsiTheme="majorHAnsi" w:cstheme="majorHAnsi"/>
        </w:rPr>
        <w:t>$2000:</w:t>
      </w:r>
    </w:p>
    <w:p w14:paraId="35AF8004" w14:textId="1D42A9CC" w:rsidR="0095148B" w:rsidRPr="008C7256" w:rsidRDefault="0095148B" w:rsidP="0041243A">
      <w:pPr>
        <w:widowControl w:val="0"/>
        <w:numPr>
          <w:ilvl w:val="2"/>
          <w:numId w:val="370"/>
        </w:numPr>
        <w:tabs>
          <w:tab w:val="left" w:pos="2127"/>
        </w:tabs>
        <w:autoSpaceDE w:val="0"/>
        <w:autoSpaceDN w:val="0"/>
        <w:ind w:hanging="278"/>
        <w:rPr>
          <w:rFonts w:asciiTheme="majorHAnsi" w:eastAsia="Tahoma" w:hAnsiTheme="majorHAnsi" w:cstheme="majorHAnsi"/>
        </w:rPr>
      </w:pPr>
      <w:r w:rsidRPr="008C7256">
        <w:rPr>
          <w:rFonts w:asciiTheme="majorHAnsi" w:eastAsia="Tahoma" w:hAnsiTheme="majorHAnsi" w:cstheme="majorHAnsi"/>
        </w:rPr>
        <w:t>50% thereof to the Uniting Church Adult Fellowship (UCAF) for the Uniting Church in</w:t>
      </w:r>
      <w:r w:rsidRPr="008C7256">
        <w:rPr>
          <w:rFonts w:asciiTheme="majorHAnsi" w:eastAsia="Tahoma" w:hAnsiTheme="majorHAnsi" w:cstheme="majorHAnsi"/>
          <w:spacing w:val="-40"/>
        </w:rPr>
        <w:t xml:space="preserve"> </w:t>
      </w:r>
      <w:r w:rsidRPr="008C7256">
        <w:rPr>
          <w:rFonts w:asciiTheme="majorHAnsi" w:eastAsia="Tahoma" w:hAnsiTheme="majorHAnsi" w:cstheme="majorHAnsi"/>
        </w:rPr>
        <w:t>Australia,</w:t>
      </w:r>
      <w:r w:rsidR="008C7256" w:rsidRPr="008C7256">
        <w:rPr>
          <w:rFonts w:asciiTheme="majorHAnsi" w:eastAsia="Tahoma" w:hAnsiTheme="majorHAnsi" w:cstheme="majorHAnsi"/>
        </w:rPr>
        <w:t xml:space="preserve"> </w:t>
      </w:r>
      <w:r w:rsidRPr="008C7256">
        <w:rPr>
          <w:rFonts w:asciiTheme="majorHAnsi" w:eastAsia="Tahoma" w:hAnsiTheme="majorHAnsi" w:cstheme="majorHAnsi"/>
        </w:rPr>
        <w:t>Synod of Victoria and Tasmania; and</w:t>
      </w:r>
    </w:p>
    <w:p w14:paraId="28CEE415" w14:textId="77777777" w:rsidR="0095148B" w:rsidRPr="00053A0B" w:rsidRDefault="0095148B" w:rsidP="0041243A">
      <w:pPr>
        <w:widowControl w:val="0"/>
        <w:numPr>
          <w:ilvl w:val="2"/>
          <w:numId w:val="370"/>
        </w:numPr>
        <w:tabs>
          <w:tab w:val="left" w:pos="2127"/>
        </w:tabs>
        <w:autoSpaceDE w:val="0"/>
        <w:autoSpaceDN w:val="0"/>
        <w:ind w:hanging="278"/>
        <w:rPr>
          <w:rFonts w:asciiTheme="majorHAnsi" w:eastAsia="Tahoma" w:hAnsiTheme="majorHAnsi" w:cstheme="majorHAnsi"/>
        </w:rPr>
      </w:pPr>
      <w:r w:rsidRPr="00053A0B">
        <w:rPr>
          <w:rFonts w:asciiTheme="majorHAnsi" w:eastAsia="Tahoma" w:hAnsiTheme="majorHAnsi" w:cstheme="majorHAnsi"/>
        </w:rPr>
        <w:t>50% thereof to the PWMU for the Presbyterian Church of</w:t>
      </w:r>
      <w:r w:rsidRPr="00053A0B">
        <w:rPr>
          <w:rFonts w:asciiTheme="majorHAnsi" w:eastAsia="Tahoma" w:hAnsiTheme="majorHAnsi" w:cstheme="majorHAnsi"/>
          <w:spacing w:val="-8"/>
        </w:rPr>
        <w:t xml:space="preserve"> </w:t>
      </w:r>
      <w:r w:rsidRPr="00053A0B">
        <w:rPr>
          <w:rFonts w:asciiTheme="majorHAnsi" w:eastAsia="Tahoma" w:hAnsiTheme="majorHAnsi" w:cstheme="majorHAnsi"/>
        </w:rPr>
        <w:t>Victoria.</w:t>
      </w:r>
    </w:p>
    <w:p w14:paraId="2410D02C" w14:textId="77777777" w:rsidR="0095148B" w:rsidRPr="00053A0B" w:rsidRDefault="0095148B" w:rsidP="0041243A">
      <w:pPr>
        <w:pStyle w:val="ListParagraph"/>
        <w:widowControl w:val="0"/>
        <w:numPr>
          <w:ilvl w:val="1"/>
          <w:numId w:val="370"/>
        </w:numPr>
        <w:autoSpaceDE w:val="0"/>
        <w:autoSpaceDN w:val="0"/>
        <w:ind w:left="1418"/>
        <w:rPr>
          <w:rFonts w:asciiTheme="majorHAnsi" w:eastAsia="Tahoma" w:hAnsiTheme="majorHAnsi" w:cstheme="majorHAnsi"/>
        </w:rPr>
      </w:pPr>
      <w:r w:rsidRPr="00053A0B">
        <w:rPr>
          <w:rFonts w:asciiTheme="majorHAnsi" w:eastAsia="Tahoma" w:hAnsiTheme="majorHAnsi" w:cstheme="majorHAnsi"/>
        </w:rPr>
        <w:t>Report annually, in October, to the Uniting Church in Australia, Synod of Victoria and Tasmania, Ministry and Mission Committee and the Presbyterian Church of Victoria General Assembly.</w:t>
      </w:r>
    </w:p>
    <w:p w14:paraId="340EF9F5" w14:textId="0864C788" w:rsidR="0095148B" w:rsidRDefault="0095148B" w:rsidP="001B6549">
      <w:pPr>
        <w:widowControl w:val="0"/>
        <w:autoSpaceDE w:val="0"/>
        <w:autoSpaceDN w:val="0"/>
        <w:ind w:left="0"/>
        <w:rPr>
          <w:rFonts w:asciiTheme="majorHAnsi" w:eastAsia="Tahoma" w:hAnsiTheme="majorHAnsi" w:cstheme="majorHAnsi"/>
        </w:rPr>
      </w:pPr>
    </w:p>
    <w:p w14:paraId="56923D7C" w14:textId="759FBCCC" w:rsidR="001446B6" w:rsidRPr="001446B6" w:rsidRDefault="001446B6" w:rsidP="0041243A">
      <w:pPr>
        <w:pStyle w:val="ListParagraph"/>
        <w:keepNext/>
        <w:keepLines/>
        <w:numPr>
          <w:ilvl w:val="1"/>
          <w:numId w:val="371"/>
        </w:numPr>
        <w:autoSpaceDE w:val="0"/>
        <w:autoSpaceDN w:val="0"/>
        <w:ind w:left="709" w:hanging="709"/>
        <w:rPr>
          <w:rFonts w:eastAsia="Tahoma" w:cs="Calibri"/>
          <w:b/>
          <w:bCs/>
        </w:rPr>
      </w:pPr>
      <w:bookmarkStart w:id="582" w:name="4_Membership"/>
      <w:bookmarkEnd w:id="582"/>
      <w:r w:rsidRPr="001446B6">
        <w:rPr>
          <w:rFonts w:eastAsia="Tahoma" w:cs="Calibri"/>
          <w:b/>
          <w:bCs/>
        </w:rPr>
        <w:lastRenderedPageBreak/>
        <w:t>Membership</w:t>
      </w:r>
    </w:p>
    <w:p w14:paraId="1E81376F" w14:textId="68BDDB48" w:rsidR="0095148B" w:rsidRPr="00053A0B" w:rsidRDefault="0095148B" w:rsidP="0041243A">
      <w:pPr>
        <w:keepNext/>
        <w:keepLines/>
        <w:numPr>
          <w:ilvl w:val="1"/>
          <w:numId w:val="369"/>
        </w:numPr>
        <w:tabs>
          <w:tab w:val="left" w:pos="1701"/>
        </w:tabs>
        <w:autoSpaceDE w:val="0"/>
        <w:autoSpaceDN w:val="0"/>
        <w:ind w:left="1418" w:hanging="720"/>
        <w:jc w:val="both"/>
        <w:rPr>
          <w:rFonts w:asciiTheme="majorHAnsi" w:eastAsia="Tahoma" w:hAnsiTheme="majorHAnsi" w:cstheme="majorHAnsi"/>
        </w:rPr>
      </w:pPr>
      <w:r w:rsidRPr="00053A0B">
        <w:rPr>
          <w:rFonts w:asciiTheme="majorHAnsi" w:eastAsia="Tahoma" w:hAnsiTheme="majorHAnsi" w:cstheme="majorHAnsi"/>
        </w:rPr>
        <w:t>The PWMU Cookbook Committee will comprise of nine members,</w:t>
      </w:r>
      <w:r w:rsidRPr="00053A0B">
        <w:rPr>
          <w:rFonts w:asciiTheme="majorHAnsi" w:eastAsia="Tahoma" w:hAnsiTheme="majorHAnsi" w:cstheme="majorHAnsi"/>
          <w:spacing w:val="-30"/>
        </w:rPr>
        <w:t xml:space="preserve"> </w:t>
      </w:r>
      <w:r w:rsidRPr="00053A0B">
        <w:rPr>
          <w:rFonts w:asciiTheme="majorHAnsi" w:eastAsia="Tahoma" w:hAnsiTheme="majorHAnsi" w:cstheme="majorHAnsi"/>
        </w:rPr>
        <w:t>being;</w:t>
      </w:r>
    </w:p>
    <w:p w14:paraId="3310282B" w14:textId="4ED6464A" w:rsidR="0095148B" w:rsidRPr="00053A0B" w:rsidRDefault="0095148B" w:rsidP="0041243A">
      <w:pPr>
        <w:keepNext/>
        <w:keepLines/>
        <w:numPr>
          <w:ilvl w:val="2"/>
          <w:numId w:val="369"/>
        </w:numPr>
        <w:tabs>
          <w:tab w:val="left" w:pos="1843"/>
        </w:tabs>
        <w:autoSpaceDE w:val="0"/>
        <w:autoSpaceDN w:val="0"/>
        <w:ind w:left="1843" w:hanging="425"/>
        <w:rPr>
          <w:rFonts w:asciiTheme="majorHAnsi" w:eastAsia="Tahoma" w:hAnsiTheme="majorHAnsi" w:cstheme="majorHAnsi"/>
        </w:rPr>
      </w:pPr>
      <w:r w:rsidRPr="00053A0B">
        <w:rPr>
          <w:rFonts w:asciiTheme="majorHAnsi" w:eastAsia="Tahoma" w:hAnsiTheme="majorHAnsi" w:cstheme="majorHAnsi"/>
        </w:rPr>
        <w:t>a Convenor, who will alternate between the Uniting Church in Australia (Synod of Victoria</w:t>
      </w:r>
      <w:r w:rsidR="0042002F">
        <w:rPr>
          <w:rFonts w:asciiTheme="majorHAnsi" w:eastAsia="Tahoma" w:hAnsiTheme="majorHAnsi" w:cstheme="majorHAnsi"/>
        </w:rPr>
        <w:t xml:space="preserve"> </w:t>
      </w:r>
      <w:r w:rsidRPr="00053A0B">
        <w:rPr>
          <w:rFonts w:asciiTheme="majorHAnsi" w:eastAsia="Tahoma" w:hAnsiTheme="majorHAnsi" w:cstheme="majorHAnsi"/>
        </w:rPr>
        <w:t>and Tasmania) and The Presbyterian Church of</w:t>
      </w:r>
      <w:r w:rsidRPr="00035420">
        <w:rPr>
          <w:rFonts w:asciiTheme="majorHAnsi" w:eastAsia="Tahoma" w:hAnsiTheme="majorHAnsi" w:cstheme="majorHAnsi"/>
        </w:rPr>
        <w:t xml:space="preserve"> </w:t>
      </w:r>
      <w:r w:rsidRPr="00053A0B">
        <w:rPr>
          <w:rFonts w:asciiTheme="majorHAnsi" w:eastAsia="Tahoma" w:hAnsiTheme="majorHAnsi" w:cstheme="majorHAnsi"/>
        </w:rPr>
        <w:t>Victoria.</w:t>
      </w:r>
    </w:p>
    <w:p w14:paraId="0DE1D5A3" w14:textId="77777777" w:rsidR="0095148B" w:rsidRPr="00053A0B" w:rsidRDefault="0095148B" w:rsidP="0041243A">
      <w:pPr>
        <w:keepNext/>
        <w:keepLines/>
        <w:numPr>
          <w:ilvl w:val="2"/>
          <w:numId w:val="369"/>
        </w:numPr>
        <w:tabs>
          <w:tab w:val="left" w:pos="1843"/>
        </w:tabs>
        <w:autoSpaceDE w:val="0"/>
        <w:autoSpaceDN w:val="0"/>
        <w:ind w:left="1985" w:hanging="565"/>
        <w:rPr>
          <w:rFonts w:asciiTheme="majorHAnsi" w:eastAsia="Tahoma" w:hAnsiTheme="majorHAnsi" w:cstheme="majorHAnsi"/>
        </w:rPr>
      </w:pPr>
      <w:r w:rsidRPr="00053A0B">
        <w:rPr>
          <w:rFonts w:asciiTheme="majorHAnsi" w:eastAsia="Tahoma" w:hAnsiTheme="majorHAnsi" w:cstheme="majorHAnsi"/>
        </w:rPr>
        <w:t>one member representing the Uniting Church Adult Fellowship</w:t>
      </w:r>
      <w:r w:rsidRPr="00035420">
        <w:rPr>
          <w:rFonts w:asciiTheme="majorHAnsi" w:eastAsia="Tahoma" w:hAnsiTheme="majorHAnsi" w:cstheme="majorHAnsi"/>
        </w:rPr>
        <w:t xml:space="preserve"> </w:t>
      </w:r>
      <w:r w:rsidRPr="00053A0B">
        <w:rPr>
          <w:rFonts w:asciiTheme="majorHAnsi" w:eastAsia="Tahoma" w:hAnsiTheme="majorHAnsi" w:cstheme="majorHAnsi"/>
        </w:rPr>
        <w:t>(UCAF),</w:t>
      </w:r>
    </w:p>
    <w:p w14:paraId="2BCD83CA" w14:textId="77777777" w:rsidR="0095148B" w:rsidRPr="00053A0B" w:rsidRDefault="0095148B" w:rsidP="0041243A">
      <w:pPr>
        <w:keepNext/>
        <w:keepLines/>
        <w:numPr>
          <w:ilvl w:val="2"/>
          <w:numId w:val="369"/>
        </w:numPr>
        <w:tabs>
          <w:tab w:val="left" w:pos="1843"/>
        </w:tabs>
        <w:autoSpaceDE w:val="0"/>
        <w:autoSpaceDN w:val="0"/>
        <w:ind w:left="1985" w:hanging="565"/>
        <w:rPr>
          <w:rFonts w:asciiTheme="majorHAnsi" w:eastAsia="Tahoma" w:hAnsiTheme="majorHAnsi" w:cstheme="majorHAnsi"/>
        </w:rPr>
      </w:pPr>
      <w:r w:rsidRPr="00053A0B">
        <w:rPr>
          <w:rFonts w:asciiTheme="majorHAnsi" w:eastAsia="Tahoma" w:hAnsiTheme="majorHAnsi" w:cstheme="majorHAnsi"/>
        </w:rPr>
        <w:t>one member representing the</w:t>
      </w:r>
      <w:r w:rsidRPr="00035420">
        <w:rPr>
          <w:rFonts w:asciiTheme="majorHAnsi" w:eastAsia="Tahoma" w:hAnsiTheme="majorHAnsi" w:cstheme="majorHAnsi"/>
        </w:rPr>
        <w:t xml:space="preserve"> </w:t>
      </w:r>
      <w:r w:rsidRPr="00053A0B">
        <w:rPr>
          <w:rFonts w:asciiTheme="majorHAnsi" w:eastAsia="Tahoma" w:hAnsiTheme="majorHAnsi" w:cstheme="majorHAnsi"/>
        </w:rPr>
        <w:t>PWMU,</w:t>
      </w:r>
    </w:p>
    <w:p w14:paraId="0645B15B" w14:textId="77777777" w:rsidR="0095148B" w:rsidRPr="00053A0B" w:rsidRDefault="0095148B" w:rsidP="0041243A">
      <w:pPr>
        <w:keepNext/>
        <w:keepLines/>
        <w:numPr>
          <w:ilvl w:val="2"/>
          <w:numId w:val="369"/>
        </w:numPr>
        <w:tabs>
          <w:tab w:val="left" w:pos="1843"/>
        </w:tabs>
        <w:autoSpaceDE w:val="0"/>
        <w:autoSpaceDN w:val="0"/>
        <w:ind w:left="1843" w:hanging="425"/>
        <w:rPr>
          <w:rFonts w:asciiTheme="majorHAnsi" w:eastAsia="Tahoma" w:hAnsiTheme="majorHAnsi" w:cstheme="majorHAnsi"/>
        </w:rPr>
      </w:pPr>
      <w:r w:rsidRPr="00053A0B">
        <w:rPr>
          <w:rFonts w:asciiTheme="majorHAnsi" w:eastAsia="Tahoma" w:hAnsiTheme="majorHAnsi" w:cstheme="majorHAnsi"/>
        </w:rPr>
        <w:t>three members representing the Uniting Church in Australia, Synod of Victoria and Tasmania, and</w:t>
      </w:r>
    </w:p>
    <w:p w14:paraId="3AB1A2C9" w14:textId="77777777" w:rsidR="0095148B" w:rsidRPr="00053A0B" w:rsidRDefault="0095148B" w:rsidP="0041243A">
      <w:pPr>
        <w:keepNext/>
        <w:keepLines/>
        <w:numPr>
          <w:ilvl w:val="2"/>
          <w:numId w:val="369"/>
        </w:numPr>
        <w:tabs>
          <w:tab w:val="left" w:pos="1843"/>
        </w:tabs>
        <w:autoSpaceDE w:val="0"/>
        <w:autoSpaceDN w:val="0"/>
        <w:ind w:left="1985" w:hanging="565"/>
        <w:rPr>
          <w:rFonts w:asciiTheme="majorHAnsi" w:eastAsia="Tahoma" w:hAnsiTheme="majorHAnsi" w:cstheme="majorHAnsi"/>
        </w:rPr>
      </w:pPr>
      <w:r w:rsidRPr="00053A0B">
        <w:rPr>
          <w:rFonts w:asciiTheme="majorHAnsi" w:eastAsia="Tahoma" w:hAnsiTheme="majorHAnsi" w:cstheme="majorHAnsi"/>
        </w:rPr>
        <w:t>three members representing The Presbyterian Church of</w:t>
      </w:r>
      <w:r w:rsidRPr="00035420">
        <w:rPr>
          <w:rFonts w:asciiTheme="majorHAnsi" w:eastAsia="Tahoma" w:hAnsiTheme="majorHAnsi" w:cstheme="majorHAnsi"/>
        </w:rPr>
        <w:t xml:space="preserve"> </w:t>
      </w:r>
      <w:r w:rsidRPr="00053A0B">
        <w:rPr>
          <w:rFonts w:asciiTheme="majorHAnsi" w:eastAsia="Tahoma" w:hAnsiTheme="majorHAnsi" w:cstheme="majorHAnsi"/>
        </w:rPr>
        <w:t>Victoria.</w:t>
      </w:r>
    </w:p>
    <w:p w14:paraId="4BBED1BC" w14:textId="77777777" w:rsidR="0095148B" w:rsidRPr="00053A0B" w:rsidRDefault="0095148B" w:rsidP="001B6549">
      <w:pPr>
        <w:widowControl w:val="0"/>
        <w:autoSpaceDE w:val="0"/>
        <w:autoSpaceDN w:val="0"/>
        <w:ind w:left="0"/>
        <w:rPr>
          <w:rFonts w:asciiTheme="majorHAnsi" w:eastAsia="Tahoma" w:hAnsiTheme="majorHAnsi" w:cstheme="majorHAnsi"/>
        </w:rPr>
      </w:pPr>
    </w:p>
    <w:p w14:paraId="7280F588" w14:textId="77777777" w:rsidR="0095148B" w:rsidRPr="00053A0B" w:rsidRDefault="0095148B" w:rsidP="0041243A">
      <w:pPr>
        <w:widowControl w:val="0"/>
        <w:numPr>
          <w:ilvl w:val="1"/>
          <w:numId w:val="369"/>
        </w:numPr>
        <w:tabs>
          <w:tab w:val="left" w:pos="1276"/>
        </w:tabs>
        <w:autoSpaceDE w:val="0"/>
        <w:autoSpaceDN w:val="0"/>
        <w:ind w:left="1418" w:hanging="709"/>
        <w:jc w:val="both"/>
        <w:rPr>
          <w:rFonts w:asciiTheme="majorHAnsi" w:eastAsia="Tahoma" w:hAnsiTheme="majorHAnsi" w:cstheme="majorHAnsi"/>
        </w:rPr>
      </w:pPr>
      <w:r w:rsidRPr="00053A0B">
        <w:rPr>
          <w:rFonts w:asciiTheme="majorHAnsi" w:eastAsia="Tahoma" w:hAnsiTheme="majorHAnsi" w:cstheme="majorHAnsi"/>
        </w:rPr>
        <w:t>The members representing the various groups in 4.1 above will be appointed by the following</w:t>
      </w:r>
      <w:r w:rsidRPr="00035420">
        <w:rPr>
          <w:rFonts w:asciiTheme="majorHAnsi" w:eastAsia="Tahoma" w:hAnsiTheme="majorHAnsi" w:cstheme="majorHAnsi"/>
        </w:rPr>
        <w:t xml:space="preserve"> </w:t>
      </w:r>
      <w:r w:rsidRPr="00053A0B">
        <w:rPr>
          <w:rFonts w:asciiTheme="majorHAnsi" w:eastAsia="Tahoma" w:hAnsiTheme="majorHAnsi" w:cstheme="majorHAnsi"/>
        </w:rPr>
        <w:t>process:</w:t>
      </w:r>
    </w:p>
    <w:p w14:paraId="4F7E8701" w14:textId="77777777" w:rsidR="0095148B" w:rsidRPr="00053A0B" w:rsidRDefault="0095148B" w:rsidP="0041243A">
      <w:pPr>
        <w:widowControl w:val="0"/>
        <w:numPr>
          <w:ilvl w:val="2"/>
          <w:numId w:val="369"/>
        </w:numPr>
        <w:tabs>
          <w:tab w:val="left" w:pos="1843"/>
        </w:tabs>
        <w:autoSpaceDE w:val="0"/>
        <w:autoSpaceDN w:val="0"/>
        <w:ind w:left="1843" w:hanging="425"/>
        <w:rPr>
          <w:rFonts w:asciiTheme="majorHAnsi" w:eastAsia="Tahoma" w:hAnsiTheme="majorHAnsi" w:cstheme="majorHAnsi"/>
        </w:rPr>
      </w:pPr>
      <w:r w:rsidRPr="00053A0B">
        <w:rPr>
          <w:rFonts w:asciiTheme="majorHAnsi" w:eastAsia="Tahoma" w:hAnsiTheme="majorHAnsi" w:cstheme="majorHAnsi"/>
        </w:rPr>
        <w:t>The Convenor will be appointed for a three year term and be eligible for reappointment, by either the Uniting Church in Australia, Synod of Victoria and Tasmania, Ministry and Mission Committee or The Presbyterian Church of Victoria, General Assembly, dependent upon which church the incoming convenor is a member, according to the accepted practice of that</w:t>
      </w:r>
      <w:r w:rsidRPr="00035420">
        <w:rPr>
          <w:rFonts w:asciiTheme="majorHAnsi" w:eastAsia="Tahoma" w:hAnsiTheme="majorHAnsi" w:cstheme="majorHAnsi"/>
        </w:rPr>
        <w:t xml:space="preserve"> </w:t>
      </w:r>
      <w:r w:rsidRPr="00053A0B">
        <w:rPr>
          <w:rFonts w:asciiTheme="majorHAnsi" w:eastAsia="Tahoma" w:hAnsiTheme="majorHAnsi" w:cstheme="majorHAnsi"/>
        </w:rPr>
        <w:t>church.</w:t>
      </w:r>
    </w:p>
    <w:p w14:paraId="440E1984" w14:textId="77777777" w:rsidR="0095148B" w:rsidRPr="00053A0B" w:rsidRDefault="0095148B" w:rsidP="0041243A">
      <w:pPr>
        <w:widowControl w:val="0"/>
        <w:numPr>
          <w:ilvl w:val="2"/>
          <w:numId w:val="369"/>
        </w:numPr>
        <w:tabs>
          <w:tab w:val="left" w:pos="1843"/>
        </w:tabs>
        <w:autoSpaceDE w:val="0"/>
        <w:autoSpaceDN w:val="0"/>
        <w:ind w:left="1843" w:hanging="425"/>
        <w:rPr>
          <w:rFonts w:asciiTheme="majorHAnsi" w:eastAsia="Tahoma" w:hAnsiTheme="majorHAnsi" w:cstheme="majorHAnsi"/>
        </w:rPr>
      </w:pPr>
      <w:r w:rsidRPr="00053A0B">
        <w:rPr>
          <w:rFonts w:asciiTheme="majorHAnsi" w:eastAsia="Tahoma" w:hAnsiTheme="majorHAnsi" w:cstheme="majorHAnsi"/>
        </w:rPr>
        <w:t>Depending upon which church the convenor will represent, such appointment will be notified to the other church.</w:t>
      </w:r>
    </w:p>
    <w:p w14:paraId="6BF5A2DC" w14:textId="77777777" w:rsidR="0095148B" w:rsidRPr="00053A0B" w:rsidRDefault="0095148B" w:rsidP="0041243A">
      <w:pPr>
        <w:widowControl w:val="0"/>
        <w:numPr>
          <w:ilvl w:val="2"/>
          <w:numId w:val="369"/>
        </w:numPr>
        <w:tabs>
          <w:tab w:val="left" w:pos="1843"/>
        </w:tabs>
        <w:autoSpaceDE w:val="0"/>
        <w:autoSpaceDN w:val="0"/>
        <w:ind w:left="1843" w:hanging="425"/>
        <w:rPr>
          <w:rFonts w:asciiTheme="majorHAnsi" w:eastAsia="Tahoma" w:hAnsiTheme="majorHAnsi" w:cstheme="majorHAnsi"/>
        </w:rPr>
      </w:pPr>
      <w:r w:rsidRPr="00053A0B">
        <w:rPr>
          <w:rFonts w:asciiTheme="majorHAnsi" w:eastAsia="Tahoma" w:hAnsiTheme="majorHAnsi" w:cstheme="majorHAnsi"/>
        </w:rPr>
        <w:t>Members representing the Uniting Church in Australia, Synod of Victoria and Tasmania will be appointed by the Ministry and Mission</w:t>
      </w:r>
      <w:r w:rsidRPr="00035420">
        <w:rPr>
          <w:rFonts w:asciiTheme="majorHAnsi" w:eastAsia="Tahoma" w:hAnsiTheme="majorHAnsi" w:cstheme="majorHAnsi"/>
        </w:rPr>
        <w:t xml:space="preserve"> </w:t>
      </w:r>
      <w:r w:rsidRPr="00053A0B">
        <w:rPr>
          <w:rFonts w:asciiTheme="majorHAnsi" w:eastAsia="Tahoma" w:hAnsiTheme="majorHAnsi" w:cstheme="majorHAnsi"/>
        </w:rPr>
        <w:t>Committee.</w:t>
      </w:r>
    </w:p>
    <w:p w14:paraId="4975BDD2" w14:textId="385710FF" w:rsidR="0095148B" w:rsidRPr="00053A0B" w:rsidRDefault="0095148B" w:rsidP="0041243A">
      <w:pPr>
        <w:widowControl w:val="0"/>
        <w:numPr>
          <w:ilvl w:val="2"/>
          <w:numId w:val="369"/>
        </w:numPr>
        <w:tabs>
          <w:tab w:val="left" w:pos="1843"/>
        </w:tabs>
        <w:autoSpaceDE w:val="0"/>
        <w:autoSpaceDN w:val="0"/>
        <w:ind w:left="1843" w:hanging="425"/>
        <w:rPr>
          <w:rFonts w:asciiTheme="majorHAnsi" w:eastAsia="Tahoma" w:hAnsiTheme="majorHAnsi" w:cstheme="majorHAnsi"/>
        </w:rPr>
      </w:pPr>
      <w:r w:rsidRPr="00053A0B">
        <w:rPr>
          <w:rFonts w:asciiTheme="majorHAnsi" w:eastAsia="Tahoma" w:hAnsiTheme="majorHAnsi" w:cstheme="majorHAnsi"/>
        </w:rPr>
        <w:t>Members representing The Presbyterian Church of Victoria will be appointed by the General Assembly.</w:t>
      </w:r>
    </w:p>
    <w:p w14:paraId="7F33DE39" w14:textId="77777777" w:rsidR="00305C82" w:rsidRPr="00053A0B" w:rsidRDefault="00305C82" w:rsidP="001B6549">
      <w:pPr>
        <w:widowControl w:val="0"/>
        <w:tabs>
          <w:tab w:val="left" w:pos="1699"/>
          <w:tab w:val="left" w:pos="1700"/>
        </w:tabs>
        <w:autoSpaceDE w:val="0"/>
        <w:autoSpaceDN w:val="0"/>
        <w:ind w:left="1699" w:right="468"/>
        <w:rPr>
          <w:rFonts w:asciiTheme="majorHAnsi" w:eastAsia="Tahoma" w:hAnsiTheme="majorHAnsi" w:cstheme="majorHAnsi"/>
        </w:rPr>
      </w:pPr>
    </w:p>
    <w:p w14:paraId="043A6F48" w14:textId="37D9CCA3" w:rsidR="0095148B" w:rsidRPr="00053A0B" w:rsidRDefault="0095148B" w:rsidP="0041243A">
      <w:pPr>
        <w:widowControl w:val="0"/>
        <w:numPr>
          <w:ilvl w:val="1"/>
          <w:numId w:val="369"/>
        </w:numPr>
        <w:tabs>
          <w:tab w:val="left" w:pos="1699"/>
          <w:tab w:val="left" w:pos="1700"/>
        </w:tabs>
        <w:autoSpaceDE w:val="0"/>
        <w:autoSpaceDN w:val="0"/>
        <w:ind w:left="1418" w:right="-22" w:hanging="708"/>
        <w:jc w:val="both"/>
        <w:rPr>
          <w:rFonts w:asciiTheme="majorHAnsi" w:eastAsia="Tahoma" w:hAnsiTheme="majorHAnsi" w:cstheme="majorHAnsi"/>
        </w:rPr>
      </w:pPr>
      <w:r w:rsidRPr="00053A0B">
        <w:rPr>
          <w:rFonts w:asciiTheme="majorHAnsi" w:eastAsia="Tahoma" w:hAnsiTheme="majorHAnsi" w:cstheme="majorHAnsi"/>
        </w:rPr>
        <w:t>Members representing either the UCAF or the PWMU will be appointed by that body’s relevant State</w:t>
      </w:r>
      <w:r w:rsidRPr="00053A0B">
        <w:rPr>
          <w:rFonts w:asciiTheme="majorHAnsi" w:eastAsia="Tahoma" w:hAnsiTheme="majorHAnsi" w:cstheme="majorHAnsi"/>
          <w:spacing w:val="-1"/>
        </w:rPr>
        <w:t xml:space="preserve"> </w:t>
      </w:r>
      <w:r w:rsidRPr="00053A0B">
        <w:rPr>
          <w:rFonts w:asciiTheme="majorHAnsi" w:eastAsia="Tahoma" w:hAnsiTheme="majorHAnsi" w:cstheme="majorHAnsi"/>
        </w:rPr>
        <w:t>Council.</w:t>
      </w:r>
      <w:r w:rsidR="00B253C2">
        <w:rPr>
          <w:rFonts w:asciiTheme="majorHAnsi" w:eastAsia="Tahoma" w:hAnsiTheme="majorHAnsi" w:cstheme="majorHAnsi"/>
        </w:rPr>
        <w:t xml:space="preserve"> </w:t>
      </w:r>
      <w:r w:rsidRPr="00053A0B">
        <w:rPr>
          <w:rFonts w:asciiTheme="majorHAnsi" w:eastAsia="Tahoma" w:hAnsiTheme="majorHAnsi" w:cstheme="majorHAnsi"/>
        </w:rPr>
        <w:t>Terms of appointment for each category shall be governed by the terms of appointment in place for the relevant Church, at the time of</w:t>
      </w:r>
      <w:r w:rsidRPr="00053A0B">
        <w:rPr>
          <w:rFonts w:asciiTheme="majorHAnsi" w:eastAsia="Tahoma" w:hAnsiTheme="majorHAnsi" w:cstheme="majorHAnsi"/>
          <w:spacing w:val="-4"/>
        </w:rPr>
        <w:t xml:space="preserve"> </w:t>
      </w:r>
      <w:r w:rsidRPr="00053A0B">
        <w:rPr>
          <w:rFonts w:asciiTheme="majorHAnsi" w:eastAsia="Tahoma" w:hAnsiTheme="majorHAnsi" w:cstheme="majorHAnsi"/>
        </w:rPr>
        <w:t>appointment.</w:t>
      </w:r>
    </w:p>
    <w:p w14:paraId="333E28FC" w14:textId="77777777" w:rsidR="0095148B" w:rsidRPr="00053A0B" w:rsidRDefault="0095148B" w:rsidP="0041243A">
      <w:pPr>
        <w:widowControl w:val="0"/>
        <w:numPr>
          <w:ilvl w:val="2"/>
          <w:numId w:val="369"/>
        </w:numPr>
        <w:tabs>
          <w:tab w:val="left" w:pos="1843"/>
        </w:tabs>
        <w:autoSpaceDE w:val="0"/>
        <w:autoSpaceDN w:val="0"/>
        <w:ind w:left="1843" w:right="-22" w:hanging="425"/>
        <w:rPr>
          <w:rFonts w:asciiTheme="majorHAnsi" w:eastAsia="Tahoma" w:hAnsiTheme="majorHAnsi" w:cstheme="majorHAnsi"/>
        </w:rPr>
      </w:pPr>
      <w:r w:rsidRPr="00053A0B">
        <w:rPr>
          <w:rFonts w:asciiTheme="majorHAnsi" w:eastAsia="Tahoma" w:hAnsiTheme="majorHAnsi" w:cstheme="majorHAnsi"/>
        </w:rPr>
        <w:t>Committee members representing the Uniting Church in Australia, Synod of Victoria and Tasmania are appointed for a term of three years and are eligible for</w:t>
      </w:r>
      <w:r w:rsidRPr="00035420">
        <w:rPr>
          <w:rFonts w:asciiTheme="majorHAnsi" w:eastAsia="Tahoma" w:hAnsiTheme="majorHAnsi" w:cstheme="majorHAnsi"/>
        </w:rPr>
        <w:t xml:space="preserve"> </w:t>
      </w:r>
      <w:r w:rsidRPr="00053A0B">
        <w:rPr>
          <w:rFonts w:asciiTheme="majorHAnsi" w:eastAsia="Tahoma" w:hAnsiTheme="majorHAnsi" w:cstheme="majorHAnsi"/>
        </w:rPr>
        <w:t>reappointment.</w:t>
      </w:r>
    </w:p>
    <w:p w14:paraId="72B72383" w14:textId="77777777" w:rsidR="0095148B" w:rsidRPr="00053A0B" w:rsidRDefault="0095148B" w:rsidP="0041243A">
      <w:pPr>
        <w:widowControl w:val="0"/>
        <w:numPr>
          <w:ilvl w:val="2"/>
          <w:numId w:val="369"/>
        </w:numPr>
        <w:tabs>
          <w:tab w:val="left" w:pos="1843"/>
        </w:tabs>
        <w:autoSpaceDE w:val="0"/>
        <w:autoSpaceDN w:val="0"/>
        <w:ind w:left="1843" w:right="-22" w:hanging="425"/>
        <w:rPr>
          <w:rFonts w:asciiTheme="majorHAnsi" w:eastAsia="Tahoma" w:hAnsiTheme="majorHAnsi" w:cstheme="majorHAnsi"/>
        </w:rPr>
      </w:pPr>
      <w:r w:rsidRPr="00053A0B">
        <w:rPr>
          <w:rFonts w:asciiTheme="majorHAnsi" w:eastAsia="Tahoma" w:hAnsiTheme="majorHAnsi" w:cstheme="majorHAnsi"/>
        </w:rPr>
        <w:t>Committee members representing The Presbyterian Church of Victoria are appointed for a term of one year and are eligible for</w:t>
      </w:r>
      <w:r w:rsidRPr="00035420">
        <w:rPr>
          <w:rFonts w:asciiTheme="majorHAnsi" w:eastAsia="Tahoma" w:hAnsiTheme="majorHAnsi" w:cstheme="majorHAnsi"/>
        </w:rPr>
        <w:t xml:space="preserve"> </w:t>
      </w:r>
      <w:r w:rsidRPr="00053A0B">
        <w:rPr>
          <w:rFonts w:asciiTheme="majorHAnsi" w:eastAsia="Tahoma" w:hAnsiTheme="majorHAnsi" w:cstheme="majorHAnsi"/>
        </w:rPr>
        <w:t>reappointment.</w:t>
      </w:r>
    </w:p>
    <w:p w14:paraId="76DA3BDE" w14:textId="77777777" w:rsidR="0095148B" w:rsidRPr="00053A0B" w:rsidRDefault="0095148B" w:rsidP="0041243A">
      <w:pPr>
        <w:widowControl w:val="0"/>
        <w:numPr>
          <w:ilvl w:val="2"/>
          <w:numId w:val="369"/>
        </w:numPr>
        <w:tabs>
          <w:tab w:val="left" w:pos="1843"/>
        </w:tabs>
        <w:autoSpaceDE w:val="0"/>
        <w:autoSpaceDN w:val="0"/>
        <w:ind w:left="1843" w:right="-22" w:hanging="425"/>
        <w:rPr>
          <w:rFonts w:asciiTheme="majorHAnsi" w:eastAsia="Tahoma" w:hAnsiTheme="majorHAnsi" w:cstheme="majorHAnsi"/>
        </w:rPr>
      </w:pPr>
      <w:r w:rsidRPr="00053A0B">
        <w:rPr>
          <w:rFonts w:asciiTheme="majorHAnsi" w:eastAsia="Tahoma" w:hAnsiTheme="majorHAnsi" w:cstheme="majorHAnsi"/>
        </w:rPr>
        <w:t>Committee members representing the UCAF will be appointed for a term of three years and be eligible for</w:t>
      </w:r>
      <w:r w:rsidRPr="00035420">
        <w:rPr>
          <w:rFonts w:asciiTheme="majorHAnsi" w:eastAsia="Tahoma" w:hAnsiTheme="majorHAnsi" w:cstheme="majorHAnsi"/>
        </w:rPr>
        <w:t xml:space="preserve"> </w:t>
      </w:r>
      <w:r w:rsidRPr="00053A0B">
        <w:rPr>
          <w:rFonts w:asciiTheme="majorHAnsi" w:eastAsia="Tahoma" w:hAnsiTheme="majorHAnsi" w:cstheme="majorHAnsi"/>
        </w:rPr>
        <w:t>reappointment.</w:t>
      </w:r>
    </w:p>
    <w:p w14:paraId="2D37A76A" w14:textId="77777777" w:rsidR="0095148B" w:rsidRPr="00053A0B" w:rsidRDefault="0095148B" w:rsidP="0041243A">
      <w:pPr>
        <w:widowControl w:val="0"/>
        <w:numPr>
          <w:ilvl w:val="2"/>
          <w:numId w:val="369"/>
        </w:numPr>
        <w:tabs>
          <w:tab w:val="left" w:pos="1843"/>
        </w:tabs>
        <w:autoSpaceDE w:val="0"/>
        <w:autoSpaceDN w:val="0"/>
        <w:ind w:left="1843" w:right="-22" w:hanging="425"/>
        <w:rPr>
          <w:rFonts w:asciiTheme="majorHAnsi" w:eastAsia="Tahoma" w:hAnsiTheme="majorHAnsi" w:cstheme="majorHAnsi"/>
        </w:rPr>
      </w:pPr>
      <w:r w:rsidRPr="00053A0B">
        <w:rPr>
          <w:rFonts w:asciiTheme="majorHAnsi" w:eastAsia="Tahoma" w:hAnsiTheme="majorHAnsi" w:cstheme="majorHAnsi"/>
        </w:rPr>
        <w:t>Committee members representing the PWMU will be appointed for a term of one year and be eligible for</w:t>
      </w:r>
      <w:r w:rsidRPr="00035420">
        <w:rPr>
          <w:rFonts w:asciiTheme="majorHAnsi" w:eastAsia="Tahoma" w:hAnsiTheme="majorHAnsi" w:cstheme="majorHAnsi"/>
        </w:rPr>
        <w:t xml:space="preserve"> </w:t>
      </w:r>
      <w:r w:rsidRPr="00053A0B">
        <w:rPr>
          <w:rFonts w:asciiTheme="majorHAnsi" w:eastAsia="Tahoma" w:hAnsiTheme="majorHAnsi" w:cstheme="majorHAnsi"/>
        </w:rPr>
        <w:t>reappointment.</w:t>
      </w:r>
    </w:p>
    <w:p w14:paraId="6658EB0E" w14:textId="29B9CBE8" w:rsidR="0095148B" w:rsidRPr="00053A0B" w:rsidRDefault="0095148B" w:rsidP="0041243A">
      <w:pPr>
        <w:widowControl w:val="0"/>
        <w:numPr>
          <w:ilvl w:val="1"/>
          <w:numId w:val="369"/>
        </w:numPr>
        <w:tabs>
          <w:tab w:val="left" w:pos="1699"/>
          <w:tab w:val="left" w:pos="1700"/>
        </w:tabs>
        <w:autoSpaceDE w:val="0"/>
        <w:autoSpaceDN w:val="0"/>
        <w:ind w:left="1418" w:right="-22" w:hanging="708"/>
        <w:jc w:val="both"/>
        <w:rPr>
          <w:rFonts w:asciiTheme="majorHAnsi" w:eastAsia="Tahoma" w:hAnsiTheme="majorHAnsi" w:cstheme="majorHAnsi"/>
        </w:rPr>
      </w:pPr>
      <w:r w:rsidRPr="00053A0B">
        <w:rPr>
          <w:rFonts w:asciiTheme="majorHAnsi" w:eastAsia="Tahoma" w:hAnsiTheme="majorHAnsi" w:cstheme="majorHAnsi"/>
        </w:rPr>
        <w:t>Co-Options</w:t>
      </w:r>
    </w:p>
    <w:p w14:paraId="036B82A1" w14:textId="77777777" w:rsidR="0095148B" w:rsidRDefault="0095148B" w:rsidP="0042002F">
      <w:pPr>
        <w:widowControl w:val="0"/>
        <w:autoSpaceDE w:val="0"/>
        <w:autoSpaceDN w:val="0"/>
        <w:ind w:left="1418" w:right="-22"/>
        <w:rPr>
          <w:rFonts w:asciiTheme="majorHAnsi" w:eastAsia="Tahoma" w:hAnsiTheme="majorHAnsi" w:cstheme="majorHAnsi"/>
        </w:rPr>
      </w:pPr>
      <w:r w:rsidRPr="00053A0B">
        <w:rPr>
          <w:rFonts w:asciiTheme="majorHAnsi" w:eastAsia="Tahoma" w:hAnsiTheme="majorHAnsi" w:cstheme="majorHAnsi"/>
        </w:rPr>
        <w:t>From time to time, when specific skills are required, the Committee may co-opt up to two members for such period identified as appropriate for the specific task.</w:t>
      </w:r>
    </w:p>
    <w:p w14:paraId="56971A5E" w14:textId="77777777" w:rsidR="00FB0AEA" w:rsidRPr="00053A0B" w:rsidRDefault="00FB0AEA" w:rsidP="0042002F">
      <w:pPr>
        <w:widowControl w:val="0"/>
        <w:autoSpaceDE w:val="0"/>
        <w:autoSpaceDN w:val="0"/>
        <w:ind w:left="1418" w:right="-22"/>
        <w:rPr>
          <w:rFonts w:asciiTheme="majorHAnsi" w:eastAsia="Tahoma" w:hAnsiTheme="majorHAnsi" w:cstheme="majorHAnsi"/>
        </w:rPr>
      </w:pPr>
    </w:p>
    <w:p w14:paraId="5EF2EE75" w14:textId="3DF7D58F" w:rsidR="0042002F" w:rsidRPr="0042002F" w:rsidRDefault="0042002F" w:rsidP="0041243A">
      <w:pPr>
        <w:pStyle w:val="ListParagraph"/>
        <w:keepNext/>
        <w:keepLines/>
        <w:numPr>
          <w:ilvl w:val="0"/>
          <w:numId w:val="572"/>
        </w:numPr>
        <w:autoSpaceDE w:val="0"/>
        <w:autoSpaceDN w:val="0"/>
        <w:ind w:left="709" w:hanging="709"/>
        <w:rPr>
          <w:rFonts w:eastAsia="Tahoma" w:cs="Calibri"/>
          <w:b/>
          <w:bCs/>
        </w:rPr>
      </w:pPr>
      <w:bookmarkStart w:id="583" w:name="5_Office_Bearers"/>
      <w:bookmarkEnd w:id="583"/>
      <w:r w:rsidRPr="0042002F">
        <w:rPr>
          <w:rFonts w:eastAsia="Tahoma" w:cs="Calibri"/>
          <w:b/>
          <w:bCs/>
        </w:rPr>
        <w:t>Office Bearers</w:t>
      </w:r>
    </w:p>
    <w:p w14:paraId="50081B7D" w14:textId="0E409724" w:rsidR="0095148B" w:rsidRPr="009C73D0" w:rsidRDefault="0095148B" w:rsidP="0041243A">
      <w:pPr>
        <w:pStyle w:val="ListParagraph"/>
        <w:widowControl w:val="0"/>
        <w:numPr>
          <w:ilvl w:val="1"/>
          <w:numId w:val="421"/>
        </w:numPr>
        <w:tabs>
          <w:tab w:val="left" w:pos="1418"/>
        </w:tabs>
        <w:autoSpaceDE w:val="0"/>
        <w:autoSpaceDN w:val="0"/>
        <w:ind w:left="1418" w:hanging="708"/>
        <w:rPr>
          <w:rFonts w:ascii="Calibri" w:eastAsia="Tahoma" w:hAnsi="Calibri" w:cs="Calibri"/>
          <w:szCs w:val="20"/>
        </w:rPr>
      </w:pPr>
      <w:r w:rsidRPr="009C73D0">
        <w:rPr>
          <w:rFonts w:ascii="Calibri" w:eastAsia="Tahoma" w:hAnsi="Calibri" w:cs="Calibri"/>
          <w:szCs w:val="20"/>
        </w:rPr>
        <w:t>Noting that the appointment of the Convenor is approved by the two churches, the Committee will appoint a Secretary and a Treasurer from within its membership. The terms of these appointments can be ongoing, but only for so long as the person is a member of the Committee.</w:t>
      </w:r>
    </w:p>
    <w:p w14:paraId="1F47026A" w14:textId="77777777" w:rsidR="0095148B" w:rsidRPr="009C73D0" w:rsidRDefault="0095148B" w:rsidP="001B6549">
      <w:pPr>
        <w:widowControl w:val="0"/>
        <w:autoSpaceDE w:val="0"/>
        <w:autoSpaceDN w:val="0"/>
        <w:ind w:left="0"/>
        <w:rPr>
          <w:rFonts w:eastAsia="Tahoma" w:cs="Calibri"/>
        </w:rPr>
      </w:pPr>
    </w:p>
    <w:p w14:paraId="7C670F55" w14:textId="1D378261" w:rsidR="0042002F" w:rsidRPr="0042002F" w:rsidRDefault="0042002F" w:rsidP="0041243A">
      <w:pPr>
        <w:pStyle w:val="ListParagraph"/>
        <w:keepNext/>
        <w:keepLines/>
        <w:numPr>
          <w:ilvl w:val="0"/>
          <w:numId w:val="572"/>
        </w:numPr>
        <w:autoSpaceDE w:val="0"/>
        <w:autoSpaceDN w:val="0"/>
        <w:ind w:left="709" w:hanging="709"/>
        <w:rPr>
          <w:rFonts w:eastAsia="Tahoma" w:cs="Calibri"/>
          <w:b/>
          <w:bCs/>
        </w:rPr>
      </w:pPr>
      <w:bookmarkStart w:id="584" w:name="6_Finance"/>
      <w:bookmarkEnd w:id="584"/>
      <w:r w:rsidRPr="0042002F">
        <w:rPr>
          <w:rFonts w:eastAsia="Tahoma" w:cs="Calibri"/>
          <w:b/>
          <w:bCs/>
        </w:rPr>
        <w:t xml:space="preserve">Finance </w:t>
      </w:r>
    </w:p>
    <w:p w14:paraId="57547F4D" w14:textId="1C9788C8" w:rsidR="00AA413F" w:rsidRPr="00AA413F" w:rsidRDefault="00AA413F" w:rsidP="0042002F">
      <w:pPr>
        <w:widowControl w:val="0"/>
        <w:autoSpaceDE w:val="0"/>
        <w:autoSpaceDN w:val="0"/>
        <w:ind w:left="1418" w:hanging="709"/>
        <w:rPr>
          <w:rFonts w:eastAsia="Tahoma" w:cs="Calibri"/>
          <w:lang w:val="en-AU" w:eastAsia="en-AU" w:bidi="en-AU"/>
        </w:rPr>
      </w:pPr>
      <w:r w:rsidRPr="009C73D0">
        <w:rPr>
          <w:rFonts w:eastAsia="Tahoma" w:cs="Calibri"/>
          <w:lang w:val="en-AU" w:eastAsia="en-AU" w:bidi="en-AU"/>
        </w:rPr>
        <w:t>6.1</w:t>
      </w:r>
      <w:r w:rsidRPr="009C73D0">
        <w:rPr>
          <w:rFonts w:eastAsia="Tahoma" w:cs="Calibri"/>
          <w:lang w:val="en-AU" w:eastAsia="en-AU" w:bidi="en-AU"/>
        </w:rPr>
        <w:tab/>
      </w:r>
      <w:r w:rsidRPr="00AA413F">
        <w:rPr>
          <w:rFonts w:eastAsia="Tahoma" w:cs="Calibri"/>
          <w:lang w:val="en-AU" w:eastAsia="en-AU" w:bidi="en-AU"/>
        </w:rPr>
        <w:t xml:space="preserve">The PWMU Cookbook Committee will operate such accounts as required to conduct its business, in any one or more of the approved financial institutions, but at least: </w:t>
      </w:r>
    </w:p>
    <w:p w14:paraId="47221C3C" w14:textId="59E861F7" w:rsidR="00AA413F" w:rsidRPr="001B6549" w:rsidRDefault="00AA413F" w:rsidP="0041243A">
      <w:pPr>
        <w:widowControl w:val="0"/>
        <w:numPr>
          <w:ilvl w:val="0"/>
          <w:numId w:val="420"/>
        </w:numPr>
        <w:tabs>
          <w:tab w:val="left" w:pos="1276"/>
          <w:tab w:val="left" w:pos="1985"/>
        </w:tabs>
        <w:autoSpaceDE w:val="0"/>
        <w:autoSpaceDN w:val="0"/>
        <w:ind w:left="1985" w:hanging="567"/>
        <w:rPr>
          <w:rFonts w:eastAsia="Tahoma" w:cs="Calibri"/>
        </w:rPr>
      </w:pPr>
      <w:r w:rsidRPr="001B6549">
        <w:rPr>
          <w:rFonts w:eastAsia="Tahoma" w:cs="Calibri"/>
        </w:rPr>
        <w:t>One account, called PWMU Cookbook Royalties, to receive and distribute the royalty payments received from the Publisher, as outlined in Clause 3.</w:t>
      </w:r>
      <w:r w:rsidR="008C7256" w:rsidRPr="001B6549">
        <w:rPr>
          <w:rFonts w:eastAsia="Tahoma" w:cs="Calibri"/>
        </w:rPr>
        <w:t>5</w:t>
      </w:r>
      <w:r w:rsidRPr="001B6549">
        <w:rPr>
          <w:rFonts w:eastAsia="Tahoma" w:cs="Calibri"/>
        </w:rPr>
        <w:t xml:space="preserve">, and </w:t>
      </w:r>
    </w:p>
    <w:p w14:paraId="02A1F182" w14:textId="77777777" w:rsidR="00AA413F" w:rsidRPr="001B6549" w:rsidRDefault="00AA413F" w:rsidP="0041243A">
      <w:pPr>
        <w:widowControl w:val="0"/>
        <w:numPr>
          <w:ilvl w:val="0"/>
          <w:numId w:val="420"/>
        </w:numPr>
        <w:tabs>
          <w:tab w:val="left" w:pos="1276"/>
          <w:tab w:val="left" w:pos="1985"/>
        </w:tabs>
        <w:autoSpaceDE w:val="0"/>
        <w:autoSpaceDN w:val="0"/>
        <w:ind w:left="1985" w:hanging="567"/>
        <w:rPr>
          <w:rFonts w:eastAsia="Tahoma" w:cs="Calibri"/>
        </w:rPr>
      </w:pPr>
      <w:r w:rsidRPr="001B6549">
        <w:rPr>
          <w:rFonts w:eastAsia="Tahoma" w:cs="Calibri"/>
        </w:rPr>
        <w:t xml:space="preserve">One account being the Committee’s Operational Account, for the purposes of </w:t>
      </w:r>
    </w:p>
    <w:p w14:paraId="19BAB530" w14:textId="77777777" w:rsidR="00AA413F" w:rsidRPr="001B6549" w:rsidRDefault="00AA413F" w:rsidP="0041243A">
      <w:pPr>
        <w:widowControl w:val="0"/>
        <w:numPr>
          <w:ilvl w:val="0"/>
          <w:numId w:val="427"/>
        </w:numPr>
        <w:tabs>
          <w:tab w:val="left" w:pos="1276"/>
        </w:tabs>
        <w:autoSpaceDE w:val="0"/>
        <w:autoSpaceDN w:val="0"/>
        <w:ind w:left="2410"/>
        <w:rPr>
          <w:rFonts w:eastAsia="Tahoma" w:cs="Calibri"/>
        </w:rPr>
      </w:pPr>
      <w:r w:rsidRPr="001B6549">
        <w:rPr>
          <w:rFonts w:eastAsia="Tahoma" w:cs="Calibri"/>
        </w:rPr>
        <w:t>Receiving income generated through sales of the cookbook and other income associated with the work of the committee,</w:t>
      </w:r>
    </w:p>
    <w:p w14:paraId="2AC5A551" w14:textId="77777777" w:rsidR="00AA413F" w:rsidRPr="001B6549" w:rsidRDefault="00AA413F" w:rsidP="0041243A">
      <w:pPr>
        <w:widowControl w:val="0"/>
        <w:numPr>
          <w:ilvl w:val="0"/>
          <w:numId w:val="427"/>
        </w:numPr>
        <w:tabs>
          <w:tab w:val="left" w:pos="1276"/>
        </w:tabs>
        <w:autoSpaceDE w:val="0"/>
        <w:autoSpaceDN w:val="0"/>
        <w:ind w:left="2410"/>
        <w:rPr>
          <w:rFonts w:eastAsia="Tahoma" w:cs="Calibri"/>
        </w:rPr>
      </w:pPr>
      <w:r w:rsidRPr="001B6549">
        <w:rPr>
          <w:rFonts w:eastAsia="Tahoma" w:cs="Calibri"/>
        </w:rPr>
        <w:t>Receiving reimbursement of GST, when appropriate,</w:t>
      </w:r>
    </w:p>
    <w:p w14:paraId="7B63EBB7" w14:textId="77777777" w:rsidR="00AA413F" w:rsidRPr="001B6549" w:rsidRDefault="00AA413F" w:rsidP="0041243A">
      <w:pPr>
        <w:widowControl w:val="0"/>
        <w:numPr>
          <w:ilvl w:val="0"/>
          <w:numId w:val="427"/>
        </w:numPr>
        <w:tabs>
          <w:tab w:val="left" w:pos="1276"/>
        </w:tabs>
        <w:autoSpaceDE w:val="0"/>
        <w:autoSpaceDN w:val="0"/>
        <w:ind w:left="2410"/>
        <w:rPr>
          <w:rFonts w:eastAsia="Tahoma" w:cs="Calibri"/>
        </w:rPr>
      </w:pPr>
      <w:r w:rsidRPr="001B6549">
        <w:rPr>
          <w:rFonts w:eastAsia="Tahoma" w:cs="Calibri"/>
        </w:rPr>
        <w:t>Reimbursing committee members’ expenses associated with the work of the committee, such as postage, travel. Note: Any committee expenses are required to be approved at a meeting of the committee, before they are expended.</w:t>
      </w:r>
    </w:p>
    <w:p w14:paraId="4356BCC6" w14:textId="77777777" w:rsidR="00AA413F" w:rsidRPr="001B6549" w:rsidRDefault="00AA413F" w:rsidP="0041243A">
      <w:pPr>
        <w:widowControl w:val="0"/>
        <w:numPr>
          <w:ilvl w:val="0"/>
          <w:numId w:val="427"/>
        </w:numPr>
        <w:tabs>
          <w:tab w:val="left" w:pos="1276"/>
        </w:tabs>
        <w:autoSpaceDE w:val="0"/>
        <w:autoSpaceDN w:val="0"/>
        <w:ind w:left="2410"/>
        <w:rPr>
          <w:rFonts w:eastAsia="Tahoma" w:cs="Calibri"/>
        </w:rPr>
      </w:pPr>
      <w:r w:rsidRPr="001B6549">
        <w:rPr>
          <w:rFonts w:eastAsia="Tahoma" w:cs="Calibri"/>
        </w:rPr>
        <w:lastRenderedPageBreak/>
        <w:t>Paying any costs associated with the sales of the cookbook at any event promoted and held by the committee.</w:t>
      </w:r>
    </w:p>
    <w:p w14:paraId="7194C3FB" w14:textId="77777777" w:rsidR="00AA413F" w:rsidRPr="001B6549" w:rsidRDefault="00AA413F" w:rsidP="0041243A">
      <w:pPr>
        <w:widowControl w:val="0"/>
        <w:numPr>
          <w:ilvl w:val="0"/>
          <w:numId w:val="427"/>
        </w:numPr>
        <w:tabs>
          <w:tab w:val="left" w:pos="1276"/>
        </w:tabs>
        <w:autoSpaceDE w:val="0"/>
        <w:autoSpaceDN w:val="0"/>
        <w:ind w:left="2410"/>
        <w:rPr>
          <w:rFonts w:eastAsia="Tahoma" w:cs="Calibri"/>
        </w:rPr>
      </w:pPr>
      <w:r w:rsidRPr="001B6549">
        <w:rPr>
          <w:rFonts w:eastAsia="Tahoma" w:cs="Calibri"/>
        </w:rPr>
        <w:t>Providing funds for any urgent project that the committee may become aware of, from time to time, that it wishes to support.</w:t>
      </w:r>
    </w:p>
    <w:p w14:paraId="732F5C08" w14:textId="77777777" w:rsidR="00AA413F" w:rsidRPr="00935AED" w:rsidRDefault="00AA413F" w:rsidP="001B6549">
      <w:pPr>
        <w:widowControl w:val="0"/>
        <w:tabs>
          <w:tab w:val="left" w:pos="1276"/>
          <w:tab w:val="left" w:pos="1701"/>
        </w:tabs>
        <w:autoSpaceDE w:val="0"/>
        <w:autoSpaceDN w:val="0"/>
        <w:ind w:left="1701" w:right="521"/>
        <w:rPr>
          <w:rFonts w:eastAsia="Tahoma" w:cs="Calibri"/>
          <w:spacing w:val="-1"/>
          <w:w w:val="99"/>
          <w:lang w:val="en-AU" w:eastAsia="en-AU" w:bidi="en-AU"/>
        </w:rPr>
      </w:pPr>
    </w:p>
    <w:p w14:paraId="7AEA95D0" w14:textId="77777777" w:rsidR="00AA413F" w:rsidRPr="00AA413F" w:rsidRDefault="00AA413F" w:rsidP="0042002F">
      <w:pPr>
        <w:widowControl w:val="0"/>
        <w:autoSpaceDE w:val="0"/>
        <w:autoSpaceDN w:val="0"/>
        <w:ind w:left="1560" w:right="-22" w:hanging="708"/>
        <w:rPr>
          <w:rFonts w:eastAsia="Tahoma" w:cs="Calibri"/>
          <w:szCs w:val="22"/>
          <w:lang w:val="en-AU" w:eastAsia="en-AU" w:bidi="en-AU"/>
        </w:rPr>
      </w:pPr>
      <w:r w:rsidRPr="00AA413F">
        <w:rPr>
          <w:rFonts w:eastAsia="Tahoma" w:cs="Calibri"/>
          <w:szCs w:val="22"/>
          <w:lang w:val="en-AU" w:eastAsia="en-AU" w:bidi="en-AU"/>
        </w:rPr>
        <w:t>6.2</w:t>
      </w:r>
      <w:r w:rsidRPr="00AA413F">
        <w:rPr>
          <w:rFonts w:eastAsia="Tahoma" w:cs="Calibri"/>
          <w:szCs w:val="22"/>
          <w:lang w:val="en-AU" w:eastAsia="en-AU" w:bidi="en-AU"/>
        </w:rPr>
        <w:tab/>
        <w:t>From time to time the committee will review the balance of the Operational Account and if appropriate transfer such sum as agreed at a meeting of the committee to the Royalties Account, ensuring that a working balance is retained in the Operational Account.</w:t>
      </w:r>
    </w:p>
    <w:p w14:paraId="148256F5" w14:textId="77777777" w:rsidR="00AA413F" w:rsidRPr="00AA413F" w:rsidRDefault="00AA413F" w:rsidP="0042002F">
      <w:pPr>
        <w:widowControl w:val="0"/>
        <w:autoSpaceDE w:val="0"/>
        <w:autoSpaceDN w:val="0"/>
        <w:ind w:left="1560" w:right="-22" w:hanging="708"/>
        <w:rPr>
          <w:rFonts w:eastAsia="Tahoma" w:cs="Calibri"/>
          <w:szCs w:val="22"/>
          <w:lang w:val="en-AU" w:eastAsia="en-AU" w:bidi="en-AU"/>
        </w:rPr>
      </w:pPr>
    </w:p>
    <w:p w14:paraId="674EBB5C" w14:textId="77777777" w:rsidR="00AA413F" w:rsidRPr="00AA413F" w:rsidRDefault="00AA413F" w:rsidP="0042002F">
      <w:pPr>
        <w:widowControl w:val="0"/>
        <w:autoSpaceDE w:val="0"/>
        <w:autoSpaceDN w:val="0"/>
        <w:ind w:left="1560" w:right="-22" w:hanging="708"/>
        <w:rPr>
          <w:rFonts w:eastAsia="Tahoma" w:cs="Calibri"/>
          <w:szCs w:val="22"/>
          <w:lang w:val="en-AU" w:eastAsia="en-AU" w:bidi="en-AU"/>
        </w:rPr>
      </w:pPr>
      <w:r w:rsidRPr="00AA413F">
        <w:rPr>
          <w:rFonts w:eastAsia="Tahoma" w:cs="Calibri"/>
          <w:szCs w:val="22"/>
          <w:lang w:val="en-AU" w:eastAsia="en-AU" w:bidi="en-AU"/>
        </w:rPr>
        <w:t>6.3</w:t>
      </w:r>
      <w:r w:rsidRPr="00AA413F">
        <w:rPr>
          <w:rFonts w:eastAsia="Tahoma" w:cs="Calibri"/>
          <w:szCs w:val="22"/>
          <w:lang w:val="en-AU" w:eastAsia="en-AU" w:bidi="en-AU"/>
        </w:rPr>
        <w:tab/>
        <w:t>The Convenor, the Treasurer and the Secretary will be the approved signatories for the accounts. No funds may be withdrawn from the accounts unless authorised by any two of the agreed signatories.</w:t>
      </w:r>
    </w:p>
    <w:p w14:paraId="5276A7C4" w14:textId="77777777" w:rsidR="00AA413F" w:rsidRPr="00AA413F" w:rsidRDefault="00AA413F" w:rsidP="0042002F">
      <w:pPr>
        <w:widowControl w:val="0"/>
        <w:autoSpaceDE w:val="0"/>
        <w:autoSpaceDN w:val="0"/>
        <w:ind w:left="1560" w:right="-22" w:hanging="708"/>
        <w:rPr>
          <w:rFonts w:eastAsia="Tahoma" w:cs="Calibri"/>
          <w:szCs w:val="22"/>
          <w:lang w:val="en-AU" w:eastAsia="en-AU" w:bidi="en-AU"/>
        </w:rPr>
      </w:pPr>
    </w:p>
    <w:p w14:paraId="2D0EE0E6" w14:textId="77777777" w:rsidR="00AA413F" w:rsidRPr="00AA413F" w:rsidRDefault="00AA413F" w:rsidP="0042002F">
      <w:pPr>
        <w:widowControl w:val="0"/>
        <w:autoSpaceDE w:val="0"/>
        <w:autoSpaceDN w:val="0"/>
        <w:ind w:left="1560" w:right="-22" w:hanging="708"/>
        <w:rPr>
          <w:rFonts w:eastAsia="Tahoma" w:cs="Calibri"/>
          <w:szCs w:val="22"/>
          <w:lang w:val="en-AU" w:eastAsia="en-AU" w:bidi="en-AU"/>
        </w:rPr>
      </w:pPr>
      <w:r w:rsidRPr="00AA413F">
        <w:rPr>
          <w:rFonts w:eastAsia="Tahoma" w:cs="Calibri"/>
          <w:szCs w:val="22"/>
          <w:lang w:val="en-AU" w:eastAsia="en-AU" w:bidi="en-AU"/>
        </w:rPr>
        <w:t>6.4</w:t>
      </w:r>
      <w:r w:rsidRPr="00AA413F">
        <w:rPr>
          <w:rFonts w:eastAsia="Tahoma" w:cs="Calibri"/>
          <w:szCs w:val="22"/>
          <w:lang w:val="en-AU" w:eastAsia="en-AU" w:bidi="en-AU"/>
        </w:rPr>
        <w:tab/>
        <w:t>A record of all authorisations to withdraw from the Accounts will be maintained by the Treasurer, for a period of 1 year.</w:t>
      </w:r>
    </w:p>
    <w:p w14:paraId="2ED6911A" w14:textId="77777777" w:rsidR="00AA413F" w:rsidRPr="00AA413F" w:rsidRDefault="00AA413F" w:rsidP="0042002F">
      <w:pPr>
        <w:widowControl w:val="0"/>
        <w:autoSpaceDE w:val="0"/>
        <w:autoSpaceDN w:val="0"/>
        <w:ind w:left="1560" w:right="521" w:hanging="708"/>
        <w:rPr>
          <w:rFonts w:eastAsia="Tahoma" w:cs="Calibri"/>
          <w:szCs w:val="22"/>
          <w:lang w:val="en-AU" w:eastAsia="en-AU" w:bidi="en-AU"/>
        </w:rPr>
      </w:pPr>
    </w:p>
    <w:p w14:paraId="78895919" w14:textId="77777777" w:rsidR="00AA413F" w:rsidRDefault="00AA413F" w:rsidP="0042002F">
      <w:pPr>
        <w:widowControl w:val="0"/>
        <w:autoSpaceDE w:val="0"/>
        <w:autoSpaceDN w:val="0"/>
        <w:ind w:left="1560" w:right="-22" w:hanging="708"/>
        <w:rPr>
          <w:rFonts w:eastAsia="Tahoma" w:cs="Calibri"/>
          <w:szCs w:val="22"/>
          <w:lang w:val="en-AU" w:eastAsia="en-AU" w:bidi="en-AU"/>
        </w:rPr>
      </w:pPr>
      <w:r w:rsidRPr="00AA413F">
        <w:rPr>
          <w:rFonts w:eastAsia="Tahoma" w:cs="Calibri"/>
          <w:szCs w:val="22"/>
          <w:lang w:val="en-AU" w:eastAsia="en-AU" w:bidi="en-AU"/>
        </w:rPr>
        <w:t>6.5</w:t>
      </w:r>
      <w:r w:rsidRPr="00AA413F">
        <w:rPr>
          <w:rFonts w:eastAsia="Tahoma" w:cs="Calibri"/>
          <w:szCs w:val="22"/>
          <w:lang w:val="en-AU" w:eastAsia="en-AU" w:bidi="en-AU"/>
        </w:rPr>
        <w:tab/>
        <w:t>The Treasurer will arrange for the Books of the Committee to be audited annually on a financial year basis and present the auditor’s report to the next meeting of the Committee, immediately following the audit.</w:t>
      </w:r>
    </w:p>
    <w:p w14:paraId="1D107A20" w14:textId="77777777" w:rsidR="0042002F" w:rsidRPr="00AA413F" w:rsidRDefault="0042002F" w:rsidP="0042002F">
      <w:pPr>
        <w:widowControl w:val="0"/>
        <w:autoSpaceDE w:val="0"/>
        <w:autoSpaceDN w:val="0"/>
        <w:ind w:left="1560" w:right="-22" w:hanging="708"/>
        <w:rPr>
          <w:rFonts w:eastAsia="Tahoma" w:cs="Calibri"/>
          <w:szCs w:val="22"/>
          <w:lang w:val="en-AU" w:eastAsia="en-AU" w:bidi="en-AU"/>
        </w:rPr>
      </w:pPr>
    </w:p>
    <w:p w14:paraId="308E3175" w14:textId="5E7CDCEA" w:rsidR="0042002F" w:rsidRPr="0042002F" w:rsidRDefault="0042002F" w:rsidP="0041243A">
      <w:pPr>
        <w:pStyle w:val="ListParagraph"/>
        <w:keepNext/>
        <w:keepLines/>
        <w:numPr>
          <w:ilvl w:val="0"/>
          <w:numId w:val="572"/>
        </w:numPr>
        <w:autoSpaceDE w:val="0"/>
        <w:autoSpaceDN w:val="0"/>
        <w:ind w:left="709" w:hanging="709"/>
        <w:rPr>
          <w:rFonts w:eastAsia="Tahoma" w:cs="Calibri"/>
          <w:b/>
          <w:bCs/>
        </w:rPr>
      </w:pPr>
      <w:r w:rsidRPr="0042002F">
        <w:rPr>
          <w:rFonts w:eastAsia="Tahoma" w:cs="Calibri"/>
          <w:b/>
          <w:bCs/>
        </w:rPr>
        <w:t>Meetings</w:t>
      </w:r>
    </w:p>
    <w:p w14:paraId="146C8A9E" w14:textId="63750B1A" w:rsidR="00AA413F" w:rsidRPr="00AA413F" w:rsidRDefault="0042002F" w:rsidP="0042002F">
      <w:pPr>
        <w:widowControl w:val="0"/>
        <w:autoSpaceDE w:val="0"/>
        <w:autoSpaceDN w:val="0"/>
        <w:ind w:left="1418" w:right="-22" w:hanging="708"/>
        <w:rPr>
          <w:rFonts w:eastAsia="Tahoma" w:cs="Calibri"/>
          <w:szCs w:val="22"/>
          <w:lang w:val="en-AU" w:eastAsia="en-AU" w:bidi="en-AU"/>
        </w:rPr>
      </w:pPr>
      <w:r>
        <w:rPr>
          <w:rFonts w:eastAsia="Tahoma" w:cs="Calibri"/>
          <w:szCs w:val="22"/>
          <w:lang w:val="en-AU" w:eastAsia="en-AU" w:bidi="en-AU"/>
        </w:rPr>
        <w:t>7.1</w:t>
      </w:r>
      <w:r>
        <w:rPr>
          <w:rFonts w:eastAsia="Tahoma" w:cs="Calibri"/>
          <w:szCs w:val="22"/>
          <w:lang w:val="en-AU" w:eastAsia="en-AU" w:bidi="en-AU"/>
        </w:rPr>
        <w:tab/>
      </w:r>
      <w:r w:rsidR="00AA413F" w:rsidRPr="00AA413F">
        <w:rPr>
          <w:rFonts w:eastAsia="Tahoma" w:cs="Calibri"/>
          <w:szCs w:val="22"/>
          <w:lang w:val="en-AU" w:eastAsia="en-AU" w:bidi="en-AU"/>
        </w:rPr>
        <w:t>The PWMU Cookbook Committee will meet at least twice per year, but may meet more often as required by the business of the Committee, especially when a reprint or new edition is being planned.</w:t>
      </w:r>
    </w:p>
    <w:p w14:paraId="230E8905" w14:textId="77777777" w:rsidR="00AA413F" w:rsidRPr="00AA413F" w:rsidRDefault="00AA413F" w:rsidP="0042002F">
      <w:pPr>
        <w:widowControl w:val="0"/>
        <w:autoSpaceDE w:val="0"/>
        <w:autoSpaceDN w:val="0"/>
        <w:ind w:left="1418" w:right="-22" w:hanging="708"/>
        <w:rPr>
          <w:rFonts w:eastAsia="Tahoma" w:cs="Calibri"/>
          <w:szCs w:val="22"/>
          <w:lang w:val="en-AU" w:eastAsia="en-AU" w:bidi="en-AU"/>
        </w:rPr>
      </w:pPr>
    </w:p>
    <w:p w14:paraId="7FAB5270" w14:textId="77777777" w:rsidR="00AA413F" w:rsidRPr="00AA413F" w:rsidRDefault="00AA413F" w:rsidP="0042002F">
      <w:pPr>
        <w:widowControl w:val="0"/>
        <w:autoSpaceDE w:val="0"/>
        <w:autoSpaceDN w:val="0"/>
        <w:ind w:left="1418" w:right="-22" w:hanging="708"/>
        <w:rPr>
          <w:rFonts w:eastAsia="Tahoma" w:cs="Calibri"/>
          <w:szCs w:val="22"/>
          <w:lang w:val="en-AU" w:eastAsia="en-AU" w:bidi="en-AU"/>
        </w:rPr>
      </w:pPr>
      <w:r w:rsidRPr="00AA413F">
        <w:rPr>
          <w:rFonts w:eastAsia="Tahoma" w:cs="Calibri"/>
          <w:szCs w:val="22"/>
          <w:lang w:val="en-AU" w:eastAsia="en-AU" w:bidi="en-AU"/>
        </w:rPr>
        <w:t>7.2</w:t>
      </w:r>
      <w:r w:rsidRPr="00AA413F">
        <w:rPr>
          <w:rFonts w:eastAsia="Tahoma" w:cs="Calibri"/>
          <w:szCs w:val="22"/>
          <w:lang w:val="en-AU" w:eastAsia="en-AU" w:bidi="en-AU"/>
        </w:rPr>
        <w:tab/>
        <w:t>If appropriate, meetings of the Committee may be held electronically, i.e. via email or telephone.</w:t>
      </w:r>
    </w:p>
    <w:p w14:paraId="6A8699C8" w14:textId="77777777" w:rsidR="00AA413F" w:rsidRPr="00AA413F" w:rsidRDefault="00AA413F" w:rsidP="0042002F">
      <w:pPr>
        <w:widowControl w:val="0"/>
        <w:autoSpaceDE w:val="0"/>
        <w:autoSpaceDN w:val="0"/>
        <w:ind w:left="1418" w:right="-22" w:hanging="708"/>
        <w:rPr>
          <w:rFonts w:eastAsia="Tahoma" w:cs="Calibri"/>
          <w:szCs w:val="22"/>
          <w:lang w:val="en-AU" w:eastAsia="en-AU" w:bidi="en-AU"/>
        </w:rPr>
      </w:pPr>
    </w:p>
    <w:p w14:paraId="48C67AAD" w14:textId="77777777" w:rsidR="00AA413F" w:rsidRPr="00AA413F" w:rsidRDefault="00AA413F" w:rsidP="0042002F">
      <w:pPr>
        <w:widowControl w:val="0"/>
        <w:autoSpaceDE w:val="0"/>
        <w:autoSpaceDN w:val="0"/>
        <w:ind w:left="1418" w:right="-22" w:hanging="708"/>
        <w:rPr>
          <w:rFonts w:eastAsia="Tahoma" w:cs="Calibri"/>
          <w:szCs w:val="22"/>
          <w:lang w:val="en-AU" w:eastAsia="en-AU" w:bidi="en-AU"/>
        </w:rPr>
      </w:pPr>
      <w:r w:rsidRPr="00AA413F">
        <w:rPr>
          <w:rFonts w:eastAsia="Tahoma" w:cs="Calibri"/>
          <w:szCs w:val="22"/>
          <w:lang w:val="en-AU" w:eastAsia="en-AU" w:bidi="en-AU"/>
        </w:rPr>
        <w:t>7.3</w:t>
      </w:r>
      <w:r w:rsidRPr="00AA413F">
        <w:rPr>
          <w:rFonts w:eastAsia="Tahoma" w:cs="Calibri"/>
          <w:szCs w:val="22"/>
          <w:lang w:val="en-AU" w:eastAsia="en-AU" w:bidi="en-AU"/>
        </w:rPr>
        <w:tab/>
        <w:t>Procedures of all meetings will be recorded, and minutes of all meetings will be maintained by the Secretary of the Committee.</w:t>
      </w:r>
    </w:p>
    <w:p w14:paraId="015D23B5" w14:textId="77777777" w:rsidR="00AA413F" w:rsidRPr="00AA413F" w:rsidRDefault="00AA413F" w:rsidP="001B6549">
      <w:pPr>
        <w:widowControl w:val="0"/>
        <w:autoSpaceDE w:val="0"/>
        <w:autoSpaceDN w:val="0"/>
        <w:ind w:left="0" w:right="-22"/>
        <w:rPr>
          <w:rFonts w:eastAsia="Tahoma" w:cs="Calibri"/>
          <w:sz w:val="24"/>
          <w:szCs w:val="24"/>
          <w:lang w:val="en-AU" w:eastAsia="en-AU" w:bidi="en-AU"/>
        </w:rPr>
      </w:pPr>
    </w:p>
    <w:p w14:paraId="3171A69F" w14:textId="31EE9F99" w:rsidR="0042002F" w:rsidRPr="0042002F" w:rsidRDefault="0042002F" w:rsidP="0041243A">
      <w:pPr>
        <w:pStyle w:val="ListParagraph"/>
        <w:keepNext/>
        <w:keepLines/>
        <w:numPr>
          <w:ilvl w:val="0"/>
          <w:numId w:val="572"/>
        </w:numPr>
        <w:autoSpaceDE w:val="0"/>
        <w:autoSpaceDN w:val="0"/>
        <w:ind w:left="709" w:hanging="709"/>
        <w:rPr>
          <w:rFonts w:eastAsia="Tahoma" w:cs="Calibri"/>
          <w:b/>
          <w:bCs/>
        </w:rPr>
      </w:pPr>
      <w:r w:rsidRPr="0042002F">
        <w:rPr>
          <w:rFonts w:eastAsia="Tahoma" w:cs="Calibri"/>
          <w:b/>
          <w:bCs/>
        </w:rPr>
        <w:t xml:space="preserve">Quorum </w:t>
      </w:r>
    </w:p>
    <w:p w14:paraId="162A5063" w14:textId="15AD3908" w:rsidR="00AA413F" w:rsidRPr="00AA413F" w:rsidRDefault="00AA413F" w:rsidP="00FB0AEA">
      <w:pPr>
        <w:widowControl w:val="0"/>
        <w:autoSpaceDE w:val="0"/>
        <w:autoSpaceDN w:val="0"/>
        <w:ind w:left="1418" w:right="-22" w:hanging="708"/>
        <w:rPr>
          <w:rFonts w:eastAsia="Tahoma" w:cs="Calibri"/>
          <w:szCs w:val="22"/>
          <w:lang w:val="en-AU" w:eastAsia="en-AU" w:bidi="en-AU"/>
        </w:rPr>
      </w:pPr>
      <w:r w:rsidRPr="00AA413F">
        <w:rPr>
          <w:rFonts w:eastAsia="Tahoma" w:cs="Calibri"/>
          <w:szCs w:val="22"/>
          <w:lang w:val="en-AU" w:eastAsia="en-AU" w:bidi="en-AU"/>
        </w:rPr>
        <w:t>8.1</w:t>
      </w:r>
      <w:r w:rsidRPr="00AA413F">
        <w:rPr>
          <w:rFonts w:eastAsia="Tahoma" w:cs="Calibri"/>
          <w:szCs w:val="22"/>
          <w:lang w:val="en-AU" w:eastAsia="en-AU" w:bidi="en-AU"/>
        </w:rPr>
        <w:tab/>
        <w:t>A quorum will consist of five members, being four of the Committee as defined in Clause 4.1 above and the Convenor.</w:t>
      </w:r>
    </w:p>
    <w:p w14:paraId="705A9DB5" w14:textId="77777777" w:rsidR="00AA413F" w:rsidRPr="00AA413F" w:rsidRDefault="00AA413F" w:rsidP="00FB0AEA">
      <w:pPr>
        <w:widowControl w:val="0"/>
        <w:autoSpaceDE w:val="0"/>
        <w:autoSpaceDN w:val="0"/>
        <w:ind w:left="1418" w:right="-22" w:hanging="708"/>
        <w:rPr>
          <w:rFonts w:eastAsia="Tahoma" w:cs="Calibri"/>
          <w:szCs w:val="22"/>
          <w:lang w:val="en-AU" w:eastAsia="en-AU" w:bidi="en-AU"/>
        </w:rPr>
      </w:pPr>
    </w:p>
    <w:p w14:paraId="5F612E59" w14:textId="77777777" w:rsidR="00AA413F" w:rsidRPr="00AA413F" w:rsidRDefault="00AA413F" w:rsidP="00FB0AEA">
      <w:pPr>
        <w:widowControl w:val="0"/>
        <w:autoSpaceDE w:val="0"/>
        <w:autoSpaceDN w:val="0"/>
        <w:ind w:left="1418" w:right="-22" w:hanging="708"/>
        <w:rPr>
          <w:rFonts w:eastAsia="Tahoma" w:cs="Calibri"/>
          <w:szCs w:val="22"/>
          <w:lang w:val="en-AU" w:eastAsia="en-AU" w:bidi="en-AU"/>
        </w:rPr>
      </w:pPr>
      <w:r w:rsidRPr="00AA413F">
        <w:rPr>
          <w:rFonts w:eastAsia="Tahoma" w:cs="Calibri"/>
          <w:szCs w:val="22"/>
          <w:lang w:val="en-AU" w:eastAsia="en-AU" w:bidi="en-AU"/>
        </w:rPr>
        <w:t>8.2</w:t>
      </w:r>
      <w:r w:rsidRPr="00AA413F">
        <w:rPr>
          <w:rFonts w:eastAsia="Tahoma" w:cs="Calibri"/>
          <w:szCs w:val="22"/>
          <w:lang w:val="en-AU" w:eastAsia="en-AU" w:bidi="en-AU"/>
        </w:rPr>
        <w:tab/>
        <w:t>In the case where, for any reason, the convenor is not able to attend a meeting, those present will appoint a convenor pro-tem.</w:t>
      </w:r>
    </w:p>
    <w:p w14:paraId="2E3C0771" w14:textId="77777777" w:rsidR="00AA413F" w:rsidRPr="00AA413F" w:rsidRDefault="00AA413F" w:rsidP="00FB0AEA">
      <w:pPr>
        <w:widowControl w:val="0"/>
        <w:autoSpaceDE w:val="0"/>
        <w:autoSpaceDN w:val="0"/>
        <w:ind w:left="1418" w:right="-22" w:hanging="708"/>
        <w:rPr>
          <w:rFonts w:eastAsia="Tahoma" w:cs="Calibri"/>
          <w:szCs w:val="22"/>
          <w:lang w:val="en-AU" w:eastAsia="en-AU" w:bidi="en-AU"/>
        </w:rPr>
      </w:pPr>
    </w:p>
    <w:p w14:paraId="4FF63E3C" w14:textId="77777777" w:rsidR="00AA413F" w:rsidRPr="00AA413F" w:rsidRDefault="00AA413F" w:rsidP="00FB0AEA">
      <w:pPr>
        <w:widowControl w:val="0"/>
        <w:autoSpaceDE w:val="0"/>
        <w:autoSpaceDN w:val="0"/>
        <w:ind w:left="1418" w:right="-22" w:hanging="708"/>
        <w:rPr>
          <w:rFonts w:eastAsia="Tahoma" w:cs="Calibri"/>
          <w:szCs w:val="22"/>
          <w:lang w:val="en-AU" w:eastAsia="en-AU" w:bidi="en-AU"/>
        </w:rPr>
      </w:pPr>
      <w:r w:rsidRPr="00AA413F">
        <w:rPr>
          <w:rFonts w:eastAsia="Tahoma" w:cs="Calibri"/>
          <w:szCs w:val="22"/>
          <w:lang w:val="en-AU" w:eastAsia="en-AU" w:bidi="en-AU"/>
        </w:rPr>
        <w:t>8.3</w:t>
      </w:r>
      <w:r w:rsidRPr="00AA413F">
        <w:rPr>
          <w:rFonts w:eastAsia="Tahoma" w:cs="Calibri"/>
          <w:szCs w:val="22"/>
          <w:lang w:val="en-AU" w:eastAsia="en-AU" w:bidi="en-AU"/>
        </w:rPr>
        <w:tab/>
        <w:t>No business shall be transacted at any meeting of the Committee unless a quorum of members is present at the time when the meeting proceeds to business.</w:t>
      </w:r>
    </w:p>
    <w:p w14:paraId="34BE68E0" w14:textId="77777777" w:rsidR="00AA413F" w:rsidRPr="00AA413F" w:rsidRDefault="00AA413F" w:rsidP="001B6549">
      <w:pPr>
        <w:widowControl w:val="0"/>
        <w:autoSpaceDE w:val="0"/>
        <w:autoSpaceDN w:val="0"/>
        <w:ind w:left="880" w:right="-22" w:hanging="721"/>
        <w:rPr>
          <w:rFonts w:eastAsia="Tahoma" w:cs="Calibri"/>
          <w:szCs w:val="22"/>
          <w:lang w:val="en-AU" w:eastAsia="en-AU" w:bidi="en-AU"/>
        </w:rPr>
      </w:pPr>
    </w:p>
    <w:p w14:paraId="650E6FC9" w14:textId="7BB00ABA" w:rsidR="00FB0AEA" w:rsidRPr="00FB0AEA" w:rsidRDefault="00FB0AEA" w:rsidP="0041243A">
      <w:pPr>
        <w:pStyle w:val="ListParagraph"/>
        <w:keepNext/>
        <w:keepLines/>
        <w:numPr>
          <w:ilvl w:val="0"/>
          <w:numId w:val="572"/>
        </w:numPr>
        <w:autoSpaceDE w:val="0"/>
        <w:autoSpaceDN w:val="0"/>
        <w:ind w:left="709" w:hanging="709"/>
        <w:rPr>
          <w:rFonts w:eastAsia="Tahoma" w:cs="Calibri"/>
          <w:b/>
          <w:bCs/>
        </w:rPr>
      </w:pPr>
      <w:r w:rsidRPr="00FB0AEA">
        <w:rPr>
          <w:rFonts w:eastAsia="Tahoma" w:cs="Calibri"/>
          <w:b/>
          <w:bCs/>
        </w:rPr>
        <w:t>Decision-making</w:t>
      </w:r>
    </w:p>
    <w:p w14:paraId="571C6633" w14:textId="7DDB6714" w:rsidR="00AA413F" w:rsidRPr="00AA413F" w:rsidRDefault="00AA413F" w:rsidP="00FB0AEA">
      <w:pPr>
        <w:widowControl w:val="0"/>
        <w:autoSpaceDE w:val="0"/>
        <w:autoSpaceDN w:val="0"/>
        <w:ind w:left="1418" w:right="-22" w:hanging="721"/>
        <w:rPr>
          <w:rFonts w:eastAsia="Tahoma" w:cs="Calibri"/>
          <w:szCs w:val="22"/>
          <w:lang w:val="en-AU" w:eastAsia="en-AU" w:bidi="en-AU"/>
        </w:rPr>
      </w:pPr>
      <w:r w:rsidRPr="00AA413F">
        <w:rPr>
          <w:rFonts w:eastAsia="Tahoma" w:cs="Calibri"/>
          <w:szCs w:val="22"/>
          <w:lang w:val="en-AU" w:eastAsia="en-AU" w:bidi="en-AU"/>
        </w:rPr>
        <w:t>9.1</w:t>
      </w:r>
      <w:r w:rsidRPr="00AA413F">
        <w:rPr>
          <w:rFonts w:eastAsia="Tahoma" w:cs="Calibri"/>
          <w:szCs w:val="22"/>
          <w:lang w:val="en-AU" w:eastAsia="en-AU" w:bidi="en-AU"/>
        </w:rPr>
        <w:tab/>
        <w:t>Decisions by the Committee will be made by</w:t>
      </w:r>
      <w:r w:rsidRPr="00AA413F">
        <w:rPr>
          <w:rFonts w:eastAsia="Tahoma" w:cs="Calibri"/>
          <w:spacing w:val="-6"/>
          <w:szCs w:val="22"/>
          <w:lang w:val="en-AU" w:eastAsia="en-AU" w:bidi="en-AU"/>
        </w:rPr>
        <w:t xml:space="preserve"> </w:t>
      </w:r>
      <w:r w:rsidRPr="00AA413F">
        <w:rPr>
          <w:rFonts w:eastAsia="Tahoma" w:cs="Calibri"/>
          <w:szCs w:val="22"/>
          <w:lang w:val="en-AU" w:eastAsia="en-AU" w:bidi="en-AU"/>
        </w:rPr>
        <w:t>consensus.</w:t>
      </w:r>
    </w:p>
    <w:p w14:paraId="77898745" w14:textId="77777777" w:rsidR="00AA413F" w:rsidRPr="00AA413F" w:rsidRDefault="00AA413F" w:rsidP="00FB0AEA">
      <w:pPr>
        <w:widowControl w:val="0"/>
        <w:autoSpaceDE w:val="0"/>
        <w:autoSpaceDN w:val="0"/>
        <w:ind w:left="1418" w:right="-22" w:hanging="721"/>
        <w:rPr>
          <w:rFonts w:eastAsia="Tahoma" w:cs="Calibri"/>
          <w:szCs w:val="22"/>
          <w:lang w:val="en-AU" w:eastAsia="en-AU" w:bidi="en-AU"/>
        </w:rPr>
      </w:pPr>
    </w:p>
    <w:p w14:paraId="02E30844" w14:textId="18DAEBC6" w:rsidR="00AA413F" w:rsidRPr="00FB0AEA" w:rsidRDefault="00AA413F" w:rsidP="00FB0AEA">
      <w:pPr>
        <w:widowControl w:val="0"/>
        <w:autoSpaceDE w:val="0"/>
        <w:autoSpaceDN w:val="0"/>
        <w:ind w:left="1418" w:right="-22" w:hanging="721"/>
        <w:rPr>
          <w:rFonts w:eastAsia="Tahoma" w:cs="Calibri"/>
          <w:szCs w:val="22"/>
          <w:lang w:val="en-AU" w:eastAsia="en-AU" w:bidi="en-AU"/>
        </w:rPr>
      </w:pPr>
      <w:r w:rsidRPr="00AA413F">
        <w:rPr>
          <w:rFonts w:eastAsia="Tahoma" w:cs="Calibri"/>
          <w:szCs w:val="22"/>
          <w:lang w:val="en-AU" w:eastAsia="en-AU" w:bidi="en-AU"/>
        </w:rPr>
        <w:t>9.2</w:t>
      </w:r>
      <w:r w:rsidRPr="00AA413F">
        <w:rPr>
          <w:rFonts w:eastAsia="Tahoma" w:cs="Calibri"/>
          <w:szCs w:val="22"/>
          <w:lang w:val="en-AU" w:eastAsia="en-AU" w:bidi="en-AU"/>
        </w:rPr>
        <w:tab/>
        <w:t>Should consensus not be reached, a decision may be made by a formal majority vote. Each member of the Committee (including the Convenor) will have one (1)</w:t>
      </w:r>
      <w:r w:rsidRPr="00AA413F">
        <w:rPr>
          <w:rFonts w:eastAsia="Tahoma" w:cs="Calibri"/>
          <w:spacing w:val="-11"/>
          <w:szCs w:val="22"/>
          <w:lang w:val="en-AU" w:eastAsia="en-AU" w:bidi="en-AU"/>
        </w:rPr>
        <w:t xml:space="preserve"> </w:t>
      </w:r>
      <w:r w:rsidRPr="00AA413F">
        <w:rPr>
          <w:rFonts w:eastAsia="Tahoma" w:cs="Calibri"/>
          <w:szCs w:val="22"/>
          <w:lang w:val="en-AU" w:eastAsia="en-AU" w:bidi="en-AU"/>
        </w:rPr>
        <w:t>vote.</w:t>
      </w:r>
      <w:bookmarkStart w:id="585" w:name="10_Disbanding"/>
      <w:bookmarkEnd w:id="585"/>
    </w:p>
    <w:p w14:paraId="04E93904" w14:textId="6740A6E9" w:rsidR="00FB0AEA" w:rsidRPr="00FB0AEA" w:rsidRDefault="00FB0AEA" w:rsidP="0041243A">
      <w:pPr>
        <w:pStyle w:val="ListParagraph"/>
        <w:keepNext/>
        <w:keepLines/>
        <w:numPr>
          <w:ilvl w:val="0"/>
          <w:numId w:val="572"/>
        </w:numPr>
        <w:autoSpaceDE w:val="0"/>
        <w:autoSpaceDN w:val="0"/>
        <w:ind w:left="709" w:hanging="709"/>
        <w:rPr>
          <w:rFonts w:eastAsia="Tahoma" w:cs="Calibri"/>
          <w:b/>
          <w:bCs/>
        </w:rPr>
      </w:pPr>
      <w:r w:rsidRPr="00FB0AEA">
        <w:rPr>
          <w:rFonts w:eastAsia="Tahoma" w:cs="Calibri"/>
          <w:b/>
          <w:bCs/>
        </w:rPr>
        <w:t>Disbanding</w:t>
      </w:r>
    </w:p>
    <w:p w14:paraId="33B03801" w14:textId="0B883F18" w:rsidR="00AA413F" w:rsidRPr="00AA413F" w:rsidRDefault="00AA413F" w:rsidP="00FB0AEA">
      <w:pPr>
        <w:widowControl w:val="0"/>
        <w:autoSpaceDE w:val="0"/>
        <w:autoSpaceDN w:val="0"/>
        <w:ind w:left="1418" w:right="-22" w:hanging="708"/>
        <w:rPr>
          <w:rFonts w:eastAsia="Tahoma" w:cs="Calibri"/>
          <w:szCs w:val="22"/>
          <w:lang w:val="en-AU" w:eastAsia="en-AU" w:bidi="en-AU"/>
        </w:rPr>
      </w:pPr>
      <w:r w:rsidRPr="00AA413F">
        <w:rPr>
          <w:rFonts w:eastAsia="Tahoma" w:cs="Calibri"/>
          <w:szCs w:val="22"/>
          <w:lang w:val="en-AU" w:eastAsia="en-AU" w:bidi="en-AU"/>
        </w:rPr>
        <w:t>10.1</w:t>
      </w:r>
      <w:r w:rsidRPr="00AA413F">
        <w:rPr>
          <w:rFonts w:eastAsia="Tahoma" w:cs="Calibri"/>
          <w:szCs w:val="22"/>
          <w:lang w:val="en-AU" w:eastAsia="en-AU" w:bidi="en-AU"/>
        </w:rPr>
        <w:tab/>
        <w:t>The Committee may be disbanded:</w:t>
      </w:r>
    </w:p>
    <w:p w14:paraId="55D3E2F4" w14:textId="77777777" w:rsidR="00FC57B9" w:rsidRPr="00FC57B9" w:rsidRDefault="00FC57B9" w:rsidP="00FB0AEA">
      <w:pPr>
        <w:widowControl w:val="0"/>
        <w:autoSpaceDE w:val="0"/>
        <w:autoSpaceDN w:val="0"/>
        <w:ind w:left="1985" w:right="-22" w:hanging="567"/>
        <w:rPr>
          <w:rFonts w:eastAsia="Tahoma" w:cs="Calibri"/>
          <w:szCs w:val="22"/>
          <w:lang w:val="en-AU" w:eastAsia="en-AU" w:bidi="en-AU"/>
        </w:rPr>
      </w:pPr>
      <w:r w:rsidRPr="00FC57B9">
        <w:rPr>
          <w:rFonts w:eastAsia="Tahoma" w:cs="Calibri"/>
          <w:szCs w:val="22"/>
          <w:lang w:val="en-AU" w:eastAsia="en-AU" w:bidi="en-AU"/>
        </w:rPr>
        <w:t>i)</w:t>
      </w:r>
      <w:r w:rsidRPr="00FC57B9">
        <w:rPr>
          <w:rFonts w:eastAsia="Tahoma" w:cs="Calibri"/>
          <w:szCs w:val="22"/>
          <w:lang w:val="en-AU" w:eastAsia="en-AU" w:bidi="en-AU"/>
        </w:rPr>
        <w:tab/>
        <w:t>notwithstanding clause 8, by a two-thirds vote of all members of the Committee and the Convenor; or</w:t>
      </w:r>
    </w:p>
    <w:p w14:paraId="3CB69065" w14:textId="77777777" w:rsidR="00FC57B9" w:rsidRPr="00FC57B9" w:rsidRDefault="00FC57B9" w:rsidP="00FB0AEA">
      <w:pPr>
        <w:widowControl w:val="0"/>
        <w:autoSpaceDE w:val="0"/>
        <w:autoSpaceDN w:val="0"/>
        <w:ind w:left="1985" w:right="-22" w:hanging="567"/>
        <w:rPr>
          <w:rFonts w:eastAsia="Tahoma" w:cs="Calibri"/>
          <w:szCs w:val="22"/>
          <w:lang w:val="en-AU" w:eastAsia="en-AU" w:bidi="en-AU"/>
        </w:rPr>
      </w:pPr>
      <w:r w:rsidRPr="00FC57B9">
        <w:rPr>
          <w:rFonts w:eastAsia="Tahoma" w:cs="Calibri"/>
          <w:szCs w:val="22"/>
          <w:lang w:val="en-AU" w:eastAsia="en-AU" w:bidi="en-AU"/>
        </w:rPr>
        <w:t>ii)</w:t>
      </w:r>
      <w:r w:rsidRPr="00FC57B9">
        <w:rPr>
          <w:rFonts w:eastAsia="Tahoma" w:cs="Calibri"/>
          <w:szCs w:val="22"/>
          <w:lang w:val="en-AU" w:eastAsia="en-AU" w:bidi="en-AU"/>
        </w:rPr>
        <w:tab/>
        <w:t>by 6 months written notice signed by an authorised representative of the Uniting Church in Australia, Synod of Victoria and Tasmania Ministry and Mission Committee and given to the Presbyterian Church of Victoria General Assembly; or</w:t>
      </w:r>
    </w:p>
    <w:p w14:paraId="131042C2" w14:textId="42CE3FCB" w:rsidR="00AA413F" w:rsidRPr="00AA413F" w:rsidRDefault="00FC57B9" w:rsidP="00FB0AEA">
      <w:pPr>
        <w:widowControl w:val="0"/>
        <w:autoSpaceDE w:val="0"/>
        <w:autoSpaceDN w:val="0"/>
        <w:ind w:left="1985" w:right="-22" w:hanging="567"/>
        <w:rPr>
          <w:rFonts w:eastAsia="Tahoma" w:cs="Calibri"/>
          <w:szCs w:val="22"/>
          <w:lang w:val="en-AU" w:eastAsia="en-AU" w:bidi="en-AU"/>
        </w:rPr>
      </w:pPr>
      <w:r w:rsidRPr="00FC57B9">
        <w:rPr>
          <w:rFonts w:eastAsia="Tahoma" w:cs="Calibri"/>
          <w:szCs w:val="22"/>
          <w:lang w:val="en-AU" w:eastAsia="en-AU" w:bidi="en-AU"/>
        </w:rPr>
        <w:t>iii)</w:t>
      </w:r>
      <w:r w:rsidRPr="00FC57B9">
        <w:rPr>
          <w:rFonts w:eastAsia="Tahoma" w:cs="Calibri"/>
          <w:szCs w:val="22"/>
          <w:lang w:val="en-AU" w:eastAsia="en-AU" w:bidi="en-AU"/>
        </w:rPr>
        <w:tab/>
        <w:t>by 6 months written notice signed by an authorised representative of the Presbyterian Church of Victoria General Assembly and given to the Uniting Church in Australia, Synod of Victoria and Tasmania Ministry and Mission Committee.</w:t>
      </w:r>
    </w:p>
    <w:p w14:paraId="679C8574" w14:textId="212C776B" w:rsidR="00FC57B9" w:rsidRPr="00FC57B9" w:rsidRDefault="00AA413F" w:rsidP="00FB0AEA">
      <w:pPr>
        <w:widowControl w:val="0"/>
        <w:autoSpaceDE w:val="0"/>
        <w:autoSpaceDN w:val="0"/>
        <w:ind w:left="1418" w:right="-22" w:hanging="708"/>
        <w:rPr>
          <w:rFonts w:eastAsia="Tahoma" w:cs="Calibri"/>
          <w:szCs w:val="22"/>
          <w:lang w:val="en-AU" w:eastAsia="en-AU" w:bidi="en-AU"/>
        </w:rPr>
      </w:pPr>
      <w:r w:rsidRPr="00AA413F">
        <w:rPr>
          <w:rFonts w:eastAsia="Tahoma" w:cs="Calibri"/>
          <w:szCs w:val="22"/>
          <w:lang w:val="en-AU" w:eastAsia="en-AU" w:bidi="en-AU"/>
        </w:rPr>
        <w:lastRenderedPageBreak/>
        <w:t>10.2</w:t>
      </w:r>
      <w:r w:rsidR="00FC57B9" w:rsidRPr="00FC57B9">
        <w:t xml:space="preserve"> </w:t>
      </w:r>
      <w:r w:rsidR="00FC57B9" w:rsidRPr="00FC57B9">
        <w:rPr>
          <w:rFonts w:eastAsia="Tahoma" w:cs="Calibri"/>
          <w:szCs w:val="22"/>
          <w:lang w:val="en-AU" w:eastAsia="en-AU" w:bidi="en-AU"/>
        </w:rPr>
        <w:tab/>
        <w:t>If the Committee is disbanded:</w:t>
      </w:r>
    </w:p>
    <w:p w14:paraId="7AB8A5B4" w14:textId="77777777" w:rsidR="00FC57B9" w:rsidRPr="00FC57B9" w:rsidRDefault="00FC57B9" w:rsidP="0041243A">
      <w:pPr>
        <w:pStyle w:val="ListParagraph"/>
        <w:widowControl w:val="0"/>
        <w:numPr>
          <w:ilvl w:val="0"/>
          <w:numId w:val="422"/>
        </w:numPr>
        <w:autoSpaceDE w:val="0"/>
        <w:autoSpaceDN w:val="0"/>
        <w:ind w:left="1985" w:right="-22" w:hanging="567"/>
        <w:rPr>
          <w:rFonts w:asciiTheme="majorHAnsi" w:eastAsia="Tahoma" w:hAnsiTheme="majorHAnsi" w:cstheme="majorHAnsi"/>
          <w:szCs w:val="22"/>
          <w:lang w:val="en-AU" w:eastAsia="en-AU" w:bidi="en-AU"/>
        </w:rPr>
      </w:pPr>
      <w:r w:rsidRPr="00FC57B9">
        <w:rPr>
          <w:rFonts w:asciiTheme="majorHAnsi" w:eastAsia="Tahoma" w:hAnsiTheme="majorHAnsi" w:cstheme="majorHAnsi"/>
          <w:szCs w:val="22"/>
          <w:lang w:val="en-AU" w:eastAsia="en-AU" w:bidi="en-AU"/>
        </w:rPr>
        <w:t>Any records held by the office bearers (including without limitation copies of all minutes of meetings of the Committee and the record of authorisations of withdrawals on the account) must be collected together and copies forwarded to the Uniting Church in Australia, Synod of Victoria and Tasmania and the Presbyterian Church of Victoria Archives.</w:t>
      </w:r>
    </w:p>
    <w:p w14:paraId="18B9E02E" w14:textId="77777777" w:rsidR="00FC57B9" w:rsidRDefault="00FC57B9" w:rsidP="0041243A">
      <w:pPr>
        <w:pStyle w:val="ListParagraph"/>
        <w:widowControl w:val="0"/>
        <w:numPr>
          <w:ilvl w:val="0"/>
          <w:numId w:val="422"/>
        </w:numPr>
        <w:autoSpaceDE w:val="0"/>
        <w:autoSpaceDN w:val="0"/>
        <w:ind w:left="1985" w:right="-22" w:hanging="567"/>
        <w:rPr>
          <w:rFonts w:asciiTheme="majorHAnsi" w:eastAsia="Tahoma" w:hAnsiTheme="majorHAnsi" w:cstheme="majorHAnsi"/>
          <w:szCs w:val="22"/>
          <w:lang w:val="en-AU" w:eastAsia="en-AU" w:bidi="en-AU"/>
        </w:rPr>
      </w:pPr>
      <w:r w:rsidRPr="00FC57B9">
        <w:rPr>
          <w:rFonts w:asciiTheme="majorHAnsi" w:eastAsia="Tahoma" w:hAnsiTheme="majorHAnsi" w:cstheme="majorHAnsi"/>
          <w:szCs w:val="22"/>
          <w:lang w:val="en-AU" w:eastAsia="en-AU" w:bidi="en-AU"/>
        </w:rPr>
        <w:t>Any funds held in the accounts of the Committee at this time, must be distributed to the UCAF and PWMU on a 50/50 basis.</w:t>
      </w:r>
    </w:p>
    <w:p w14:paraId="2E4D4BC6" w14:textId="77777777" w:rsidR="00FB0AEA" w:rsidRPr="00FC57B9" w:rsidRDefault="00FB0AEA" w:rsidP="00FB0AEA">
      <w:pPr>
        <w:pStyle w:val="ListParagraph"/>
        <w:widowControl w:val="0"/>
        <w:autoSpaceDE w:val="0"/>
        <w:autoSpaceDN w:val="0"/>
        <w:ind w:left="1985" w:right="-22"/>
        <w:rPr>
          <w:rFonts w:asciiTheme="majorHAnsi" w:eastAsia="Tahoma" w:hAnsiTheme="majorHAnsi" w:cstheme="majorHAnsi"/>
          <w:szCs w:val="22"/>
          <w:lang w:val="en-AU" w:eastAsia="en-AU" w:bidi="en-AU"/>
        </w:rPr>
      </w:pPr>
    </w:p>
    <w:p w14:paraId="3B0F97A1" w14:textId="6CAA80E8" w:rsidR="00FB0AEA" w:rsidRPr="00FB0AEA" w:rsidRDefault="00FB0AEA" w:rsidP="0041243A">
      <w:pPr>
        <w:pStyle w:val="ListParagraph"/>
        <w:keepNext/>
        <w:keepLines/>
        <w:numPr>
          <w:ilvl w:val="0"/>
          <w:numId w:val="572"/>
        </w:numPr>
        <w:autoSpaceDE w:val="0"/>
        <w:autoSpaceDN w:val="0"/>
        <w:ind w:left="709" w:hanging="709"/>
        <w:rPr>
          <w:rFonts w:eastAsia="Tahoma" w:cs="Calibri"/>
          <w:b/>
          <w:bCs/>
        </w:rPr>
      </w:pPr>
      <w:r w:rsidRPr="00FB0AEA">
        <w:rPr>
          <w:rFonts w:eastAsia="Tahoma" w:cs="Calibri"/>
          <w:b/>
          <w:bCs/>
        </w:rPr>
        <w:t>Amendments to the Terms of Reference</w:t>
      </w:r>
    </w:p>
    <w:p w14:paraId="302B32E0" w14:textId="36502105" w:rsidR="00AA413F" w:rsidRPr="00AA413F" w:rsidRDefault="00AA413F" w:rsidP="00FB0AEA">
      <w:pPr>
        <w:widowControl w:val="0"/>
        <w:autoSpaceDE w:val="0"/>
        <w:autoSpaceDN w:val="0"/>
        <w:ind w:left="709" w:right="-22"/>
        <w:rPr>
          <w:rFonts w:eastAsia="Tahoma" w:cs="Calibri"/>
          <w:szCs w:val="24"/>
          <w:lang w:val="en-AU" w:eastAsia="en-AU" w:bidi="en-AU"/>
        </w:rPr>
      </w:pPr>
      <w:r w:rsidRPr="00AA413F">
        <w:rPr>
          <w:rFonts w:eastAsia="Tahoma" w:cs="Calibri"/>
          <w:szCs w:val="24"/>
          <w:lang w:val="en-AU" w:eastAsia="en-AU" w:bidi="en-AU"/>
        </w:rPr>
        <w:t>Provisions of the Terms of Reference may only be altered, added to or deleted from time to time by the PWMU Cookbook Committee, the Uniting Church in Australia, Synod of Victoria and Tasmania, Ministry and Mission Committee and The Presbyterian Church of Victoria General Assembly after consultation and agreement with all parties.</w:t>
      </w:r>
    </w:p>
    <w:p w14:paraId="044B9B83" w14:textId="77777777" w:rsidR="00AA413F" w:rsidRPr="00AA413F" w:rsidRDefault="00AA413F" w:rsidP="00FB0AEA">
      <w:pPr>
        <w:widowControl w:val="0"/>
        <w:autoSpaceDE w:val="0"/>
        <w:autoSpaceDN w:val="0"/>
        <w:ind w:left="709" w:right="-22"/>
        <w:rPr>
          <w:rFonts w:eastAsia="Tahoma" w:cs="Calibri"/>
          <w:szCs w:val="24"/>
          <w:lang w:val="en-AU" w:eastAsia="en-AU" w:bidi="en-AU"/>
        </w:rPr>
      </w:pPr>
      <w:r w:rsidRPr="00AA413F">
        <w:rPr>
          <w:rFonts w:eastAsia="Tahoma" w:cs="Calibri"/>
          <w:szCs w:val="24"/>
          <w:lang w:val="en-AU" w:eastAsia="en-AU" w:bidi="en-AU"/>
        </w:rPr>
        <w:t xml:space="preserve">All amendments to these Terms of Reference must be approved by the Uniting Church in Australia, Synod of Victoria and Tasmania, Ministry and Mission Committee </w:t>
      </w:r>
      <w:r w:rsidRPr="00AA413F">
        <w:rPr>
          <w:rFonts w:eastAsia="Tahoma" w:cs="Calibri"/>
          <w:b/>
          <w:szCs w:val="24"/>
          <w:lang w:val="en-AU" w:eastAsia="en-AU" w:bidi="en-AU"/>
        </w:rPr>
        <w:t xml:space="preserve">and </w:t>
      </w:r>
      <w:r w:rsidRPr="00AA413F">
        <w:rPr>
          <w:rFonts w:eastAsia="Tahoma" w:cs="Calibri"/>
          <w:szCs w:val="24"/>
          <w:lang w:val="en-AU" w:eastAsia="en-AU" w:bidi="en-AU"/>
        </w:rPr>
        <w:t>The Presbyterian Church of Victoria, General Assembly.</w:t>
      </w:r>
    </w:p>
    <w:p w14:paraId="6399A5C9" w14:textId="77777777" w:rsidR="00AA413F" w:rsidRPr="00AA413F" w:rsidRDefault="00AA413F" w:rsidP="00FB0AEA">
      <w:pPr>
        <w:widowControl w:val="0"/>
        <w:autoSpaceDE w:val="0"/>
        <w:autoSpaceDN w:val="0"/>
        <w:ind w:left="709" w:right="521"/>
        <w:rPr>
          <w:rFonts w:eastAsia="Tahoma" w:cs="Calibri"/>
          <w:sz w:val="24"/>
          <w:szCs w:val="24"/>
          <w:lang w:val="en-AU" w:eastAsia="en-AU" w:bidi="en-AU"/>
        </w:rPr>
      </w:pPr>
    </w:p>
    <w:p w14:paraId="2A8B3C32" w14:textId="77777777" w:rsidR="0095148B" w:rsidRPr="00053A0B" w:rsidRDefault="0095148B" w:rsidP="001B6549">
      <w:pPr>
        <w:widowControl w:val="0"/>
        <w:autoSpaceDE w:val="0"/>
        <w:autoSpaceDN w:val="0"/>
        <w:ind w:left="0"/>
        <w:rPr>
          <w:rFonts w:asciiTheme="majorHAnsi" w:eastAsia="Tahoma" w:hAnsiTheme="majorHAnsi" w:cstheme="majorHAnsi"/>
        </w:rPr>
      </w:pPr>
    </w:p>
    <w:p w14:paraId="3A910E59" w14:textId="77777777" w:rsidR="0095148B" w:rsidRPr="0095148B" w:rsidRDefault="0095148B" w:rsidP="001B6549">
      <w:pPr>
        <w:widowControl w:val="0"/>
        <w:autoSpaceDE w:val="0"/>
        <w:autoSpaceDN w:val="0"/>
        <w:ind w:left="0"/>
        <w:rPr>
          <w:rFonts w:eastAsia="Tahoma" w:cs="Tahoma"/>
        </w:rPr>
      </w:pPr>
    </w:p>
    <w:p w14:paraId="69E05168" w14:textId="77777777" w:rsidR="0095148B" w:rsidRPr="0095148B" w:rsidRDefault="0095148B" w:rsidP="001B6549">
      <w:pPr>
        <w:widowControl w:val="0"/>
        <w:autoSpaceDE w:val="0"/>
        <w:autoSpaceDN w:val="0"/>
        <w:ind w:left="0"/>
        <w:rPr>
          <w:rFonts w:eastAsia="Tahoma" w:cs="Tahoma"/>
        </w:rPr>
      </w:pPr>
    </w:p>
    <w:p w14:paraId="37F0CD6D" w14:textId="78DBACF4" w:rsidR="00A75F02" w:rsidRDefault="0095148B" w:rsidP="001B6549">
      <w:pPr>
        <w:widowControl w:val="0"/>
        <w:autoSpaceDE w:val="0"/>
        <w:autoSpaceDN w:val="0"/>
        <w:ind w:left="422" w:right="521"/>
        <w:rPr>
          <w:rFonts w:eastAsia="Tahoma" w:cs="Tahoma"/>
        </w:rPr>
      </w:pPr>
      <w:r w:rsidRPr="0095148B">
        <w:rPr>
          <w:rFonts w:eastAsia="Tahoma" w:cs="Tahoma"/>
        </w:rPr>
        <w:t xml:space="preserve"> </w:t>
      </w:r>
    </w:p>
    <w:p w14:paraId="15798E8E" w14:textId="29364E8C" w:rsidR="00FC57B9" w:rsidRPr="00FC57B9" w:rsidRDefault="00FC57B9" w:rsidP="001B6549">
      <w:pPr>
        <w:widowControl w:val="0"/>
        <w:autoSpaceDE w:val="0"/>
        <w:autoSpaceDN w:val="0"/>
        <w:ind w:left="0"/>
        <w:rPr>
          <w:rFonts w:eastAsia="Tahoma" w:cs="Tahoma"/>
        </w:rPr>
      </w:pPr>
      <w:r w:rsidRPr="00FC57B9">
        <w:rPr>
          <w:rFonts w:eastAsia="Tahoma" w:cs="Tahoma"/>
        </w:rPr>
        <w:t xml:space="preserve">Approved by the Presbyterian Church of Victoria, </w:t>
      </w:r>
      <w:r w:rsidR="001B6549">
        <w:rPr>
          <w:rFonts w:eastAsia="Tahoma" w:cs="Tahoma"/>
        </w:rPr>
        <w:t xml:space="preserve">General </w:t>
      </w:r>
      <w:r w:rsidRPr="00FC57B9">
        <w:rPr>
          <w:rFonts w:eastAsia="Tahoma" w:cs="Tahoma"/>
        </w:rPr>
        <w:t xml:space="preserve">Assembly </w:t>
      </w:r>
      <w:r w:rsidR="001B6549">
        <w:rPr>
          <w:rFonts w:eastAsia="Tahoma" w:cs="Tahoma"/>
        </w:rPr>
        <w:t xml:space="preserve">4 October </w:t>
      </w:r>
      <w:r w:rsidRPr="00FC57B9">
        <w:rPr>
          <w:rFonts w:eastAsia="Tahoma" w:cs="Tahoma"/>
        </w:rPr>
        <w:t>202</w:t>
      </w:r>
      <w:r w:rsidR="001B6549">
        <w:rPr>
          <w:rFonts w:eastAsia="Tahoma" w:cs="Tahoma"/>
        </w:rPr>
        <w:t>2</w:t>
      </w:r>
      <w:r w:rsidR="00811265">
        <w:rPr>
          <w:rFonts w:eastAsia="Tahoma" w:cs="Tahoma"/>
        </w:rPr>
        <w:t xml:space="preserve">, </w:t>
      </w:r>
      <w:r w:rsidR="00BD400C">
        <w:rPr>
          <w:rFonts w:eastAsia="Tahoma" w:cs="Tahoma"/>
        </w:rPr>
        <w:t>m</w:t>
      </w:r>
      <w:r w:rsidR="00811265">
        <w:rPr>
          <w:rFonts w:eastAsia="Tahoma" w:cs="Tahoma"/>
        </w:rPr>
        <w:t>in 33</w:t>
      </w:r>
    </w:p>
    <w:p w14:paraId="2A677DF8" w14:textId="735EA943" w:rsidR="0095148B" w:rsidRPr="0095148B" w:rsidRDefault="00FC57B9" w:rsidP="001B6549">
      <w:pPr>
        <w:widowControl w:val="0"/>
        <w:autoSpaceDE w:val="0"/>
        <w:autoSpaceDN w:val="0"/>
        <w:ind w:left="0"/>
        <w:rPr>
          <w:rFonts w:eastAsia="Tahoma" w:cs="Tahoma"/>
        </w:rPr>
      </w:pPr>
      <w:r w:rsidRPr="00FC57B9">
        <w:rPr>
          <w:rFonts w:eastAsia="Tahoma" w:cs="Tahoma"/>
        </w:rPr>
        <w:t>Revised by the PWMU Cookbook Committee 13 October 2021</w:t>
      </w:r>
    </w:p>
    <w:tbl>
      <w:tblPr>
        <w:tblW w:w="0" w:type="auto"/>
        <w:tblInd w:w="234" w:type="dxa"/>
        <w:tblLayout w:type="fixed"/>
        <w:tblCellMar>
          <w:left w:w="0" w:type="dxa"/>
          <w:right w:w="0" w:type="dxa"/>
        </w:tblCellMar>
        <w:tblLook w:val="01E0" w:firstRow="1" w:lastRow="1" w:firstColumn="1" w:lastColumn="1" w:noHBand="0" w:noVBand="0"/>
      </w:tblPr>
      <w:tblGrid>
        <w:gridCol w:w="2054"/>
        <w:gridCol w:w="2936"/>
        <w:gridCol w:w="2906"/>
      </w:tblGrid>
      <w:tr w:rsidR="0095148B" w:rsidRPr="0095148B" w14:paraId="4252FBF9" w14:textId="77777777" w:rsidTr="00953BF4">
        <w:trPr>
          <w:trHeight w:val="216"/>
        </w:trPr>
        <w:tc>
          <w:tcPr>
            <w:tcW w:w="2054" w:type="dxa"/>
          </w:tcPr>
          <w:p w14:paraId="5F586FC7" w14:textId="10776C60" w:rsidR="0095148B" w:rsidRPr="0095148B" w:rsidRDefault="0095148B" w:rsidP="001B6549">
            <w:pPr>
              <w:widowControl w:val="0"/>
              <w:autoSpaceDE w:val="0"/>
              <w:autoSpaceDN w:val="0"/>
              <w:ind w:left="200"/>
              <w:rPr>
                <w:rFonts w:eastAsia="Tahoma" w:cs="Tahoma"/>
              </w:rPr>
            </w:pPr>
          </w:p>
        </w:tc>
        <w:tc>
          <w:tcPr>
            <w:tcW w:w="2936" w:type="dxa"/>
          </w:tcPr>
          <w:p w14:paraId="5EC51995" w14:textId="3E3849E3" w:rsidR="0095148B" w:rsidRPr="0095148B" w:rsidRDefault="0095148B" w:rsidP="001B6549">
            <w:pPr>
              <w:widowControl w:val="0"/>
              <w:autoSpaceDE w:val="0"/>
              <w:autoSpaceDN w:val="0"/>
              <w:ind w:left="306"/>
              <w:rPr>
                <w:rFonts w:eastAsia="Tahoma" w:cs="Tahoma"/>
              </w:rPr>
            </w:pPr>
          </w:p>
        </w:tc>
        <w:tc>
          <w:tcPr>
            <w:tcW w:w="2906" w:type="dxa"/>
          </w:tcPr>
          <w:p w14:paraId="4A733F5F" w14:textId="1E870E32" w:rsidR="0095148B" w:rsidRPr="0095148B" w:rsidRDefault="0095148B" w:rsidP="001B6549">
            <w:pPr>
              <w:widowControl w:val="0"/>
              <w:autoSpaceDE w:val="0"/>
              <w:autoSpaceDN w:val="0"/>
              <w:ind w:left="250"/>
              <w:rPr>
                <w:rFonts w:eastAsia="Tahoma" w:cs="Tahoma"/>
              </w:rPr>
            </w:pPr>
          </w:p>
        </w:tc>
      </w:tr>
      <w:tr w:rsidR="0095148B" w:rsidRPr="0095148B" w14:paraId="58A28917" w14:textId="77777777" w:rsidTr="00953BF4">
        <w:trPr>
          <w:trHeight w:val="215"/>
        </w:trPr>
        <w:tc>
          <w:tcPr>
            <w:tcW w:w="2054" w:type="dxa"/>
          </w:tcPr>
          <w:p w14:paraId="04995ED8" w14:textId="77777777" w:rsidR="0095148B" w:rsidRPr="0095148B" w:rsidRDefault="0095148B" w:rsidP="001B6549">
            <w:pPr>
              <w:widowControl w:val="0"/>
              <w:autoSpaceDE w:val="0"/>
              <w:autoSpaceDN w:val="0"/>
              <w:ind w:left="0"/>
              <w:rPr>
                <w:rFonts w:eastAsia="Tahoma" w:cs="Tahoma"/>
              </w:rPr>
            </w:pPr>
          </w:p>
        </w:tc>
        <w:tc>
          <w:tcPr>
            <w:tcW w:w="2936" w:type="dxa"/>
          </w:tcPr>
          <w:p w14:paraId="0AD840B7" w14:textId="245C27E3" w:rsidR="0095148B" w:rsidRPr="0095148B" w:rsidRDefault="0095148B" w:rsidP="001B6549">
            <w:pPr>
              <w:widowControl w:val="0"/>
              <w:autoSpaceDE w:val="0"/>
              <w:autoSpaceDN w:val="0"/>
              <w:ind w:left="306"/>
              <w:rPr>
                <w:rFonts w:eastAsia="Tahoma" w:cs="Tahoma"/>
              </w:rPr>
            </w:pPr>
          </w:p>
        </w:tc>
        <w:tc>
          <w:tcPr>
            <w:tcW w:w="2906" w:type="dxa"/>
          </w:tcPr>
          <w:p w14:paraId="25376175" w14:textId="5085495C" w:rsidR="0095148B" w:rsidRPr="0095148B" w:rsidRDefault="0095148B" w:rsidP="001B6549">
            <w:pPr>
              <w:widowControl w:val="0"/>
              <w:autoSpaceDE w:val="0"/>
              <w:autoSpaceDN w:val="0"/>
              <w:ind w:left="250"/>
              <w:rPr>
                <w:rFonts w:eastAsia="Tahoma" w:cs="Tahoma"/>
              </w:rPr>
            </w:pPr>
          </w:p>
        </w:tc>
      </w:tr>
      <w:tr w:rsidR="0095148B" w:rsidRPr="0095148B" w14:paraId="119AF0F4" w14:textId="77777777" w:rsidTr="00953BF4">
        <w:trPr>
          <w:trHeight w:val="216"/>
        </w:trPr>
        <w:tc>
          <w:tcPr>
            <w:tcW w:w="2054" w:type="dxa"/>
          </w:tcPr>
          <w:p w14:paraId="6E720B0C" w14:textId="77777777" w:rsidR="0095148B" w:rsidRPr="0095148B" w:rsidRDefault="0095148B" w:rsidP="001B6549">
            <w:pPr>
              <w:widowControl w:val="0"/>
              <w:autoSpaceDE w:val="0"/>
              <w:autoSpaceDN w:val="0"/>
              <w:ind w:left="0"/>
              <w:rPr>
                <w:rFonts w:eastAsia="Tahoma" w:cs="Tahoma"/>
              </w:rPr>
            </w:pPr>
          </w:p>
        </w:tc>
        <w:tc>
          <w:tcPr>
            <w:tcW w:w="2936" w:type="dxa"/>
          </w:tcPr>
          <w:p w14:paraId="281EC771" w14:textId="7E7304A8" w:rsidR="0095148B" w:rsidRPr="0095148B" w:rsidRDefault="0095148B" w:rsidP="001B6549">
            <w:pPr>
              <w:widowControl w:val="0"/>
              <w:autoSpaceDE w:val="0"/>
              <w:autoSpaceDN w:val="0"/>
              <w:ind w:left="306"/>
              <w:rPr>
                <w:rFonts w:eastAsia="Tahoma" w:cs="Tahoma"/>
              </w:rPr>
            </w:pPr>
          </w:p>
        </w:tc>
        <w:tc>
          <w:tcPr>
            <w:tcW w:w="2906" w:type="dxa"/>
          </w:tcPr>
          <w:p w14:paraId="3FD60C19" w14:textId="77777777" w:rsidR="0095148B" w:rsidRPr="0095148B" w:rsidRDefault="0095148B" w:rsidP="001B6549">
            <w:pPr>
              <w:widowControl w:val="0"/>
              <w:autoSpaceDE w:val="0"/>
              <w:autoSpaceDN w:val="0"/>
              <w:ind w:left="0"/>
              <w:rPr>
                <w:rFonts w:eastAsia="Tahoma" w:cs="Tahoma"/>
              </w:rPr>
            </w:pPr>
          </w:p>
        </w:tc>
      </w:tr>
      <w:bookmarkEnd w:id="0"/>
    </w:tbl>
    <w:p w14:paraId="4AC08A5F" w14:textId="33BCBE45" w:rsidR="008E5341" w:rsidRPr="00581613" w:rsidRDefault="008E5341" w:rsidP="008E5341">
      <w:pPr>
        <w:ind w:left="0"/>
        <w:jc w:val="left"/>
        <w:rPr>
          <w:rFonts w:ascii="Times New Roman" w:hAnsi="Times New Roman"/>
          <w:sz w:val="24"/>
          <w:lang w:val="en-AU"/>
        </w:rPr>
        <w:sectPr w:rsidR="008E5341" w:rsidRPr="00581613">
          <w:headerReference w:type="default" r:id="rId57"/>
          <w:pgSz w:w="11906" w:h="16838"/>
          <w:pgMar w:top="1440" w:right="1440" w:bottom="1440" w:left="1440" w:header="708" w:footer="708" w:gutter="0"/>
          <w:cols w:space="708"/>
          <w:docGrid w:linePitch="360"/>
        </w:sectPr>
      </w:pPr>
    </w:p>
    <w:p w14:paraId="22188A71" w14:textId="604A741A" w:rsidR="00C20079" w:rsidRDefault="00C20079" w:rsidP="008E5341">
      <w:pPr>
        <w:pStyle w:val="Heading1"/>
        <w:spacing w:after="100" w:afterAutospacing="1"/>
        <w:rPr>
          <w:rFonts w:cstheme="majorHAnsi"/>
        </w:rPr>
      </w:pPr>
      <w:bookmarkStart w:id="586" w:name="_Toc150178104"/>
      <w:r>
        <w:rPr>
          <w:rFonts w:cstheme="majorHAnsi"/>
        </w:rPr>
        <w:lastRenderedPageBreak/>
        <w:t>Presbytery Maps</w:t>
      </w:r>
      <w:bookmarkEnd w:id="586"/>
    </w:p>
    <w:p w14:paraId="0E6F71F5" w14:textId="4C15255D" w:rsidR="004F7219" w:rsidRDefault="008E5341" w:rsidP="004F7219">
      <w:pPr>
        <w:rPr>
          <w:lang w:val="en-AU"/>
        </w:rPr>
      </w:pPr>
      <w:r>
        <w:rPr>
          <w:noProof/>
        </w:rPr>
        <w:drawing>
          <wp:anchor distT="0" distB="0" distL="114300" distR="114300" simplePos="0" relativeHeight="251671552" behindDoc="0" locked="0" layoutInCell="1" allowOverlap="1" wp14:anchorId="48FFC0C5" wp14:editId="32BAEC21">
            <wp:simplePos x="0" y="0"/>
            <wp:positionH relativeFrom="column">
              <wp:posOffset>704849</wp:posOffset>
            </wp:positionH>
            <wp:positionV relativeFrom="paragraph">
              <wp:posOffset>-88266</wp:posOffset>
            </wp:positionV>
            <wp:extent cx="7667625" cy="5385007"/>
            <wp:effectExtent l="0" t="0" r="0" b="6350"/>
            <wp:wrapSquare wrapText="bothSides"/>
            <wp:docPr id="62947298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9472987" name=""/>
                    <pic:cNvPicPr/>
                  </pic:nvPicPr>
                  <pic:blipFill>
                    <a:blip r:embed="rId58"/>
                    <a:stretch>
                      <a:fillRect/>
                    </a:stretch>
                  </pic:blipFill>
                  <pic:spPr>
                    <a:xfrm>
                      <a:off x="0" y="0"/>
                      <a:ext cx="7668697" cy="5385760"/>
                    </a:xfrm>
                    <a:prstGeom prst="rect">
                      <a:avLst/>
                    </a:prstGeom>
                  </pic:spPr>
                </pic:pic>
              </a:graphicData>
            </a:graphic>
            <wp14:sizeRelH relativeFrom="margin">
              <wp14:pctWidth>0</wp14:pctWidth>
            </wp14:sizeRelH>
            <wp14:sizeRelV relativeFrom="margin">
              <wp14:pctHeight>0</wp14:pctHeight>
            </wp14:sizeRelV>
          </wp:anchor>
        </w:drawing>
      </w:r>
    </w:p>
    <w:p w14:paraId="6ADC2A51" w14:textId="2C1210A4" w:rsidR="008E5341" w:rsidRPr="00581613" w:rsidRDefault="008E5341" w:rsidP="008E5341">
      <w:pPr>
        <w:ind w:left="0"/>
        <w:jc w:val="left"/>
        <w:rPr>
          <w:rFonts w:ascii="Times New Roman" w:hAnsi="Times New Roman"/>
          <w:sz w:val="24"/>
          <w:lang w:val="en-AU"/>
        </w:rPr>
        <w:sectPr w:rsidR="008E5341" w:rsidRPr="00581613" w:rsidSect="008E5341">
          <w:headerReference w:type="default" r:id="rId59"/>
          <w:pgSz w:w="16838" w:h="11906" w:orient="landscape"/>
          <w:pgMar w:top="1440" w:right="1440" w:bottom="1440" w:left="1440" w:header="708" w:footer="708" w:gutter="0"/>
          <w:cols w:space="708"/>
          <w:docGrid w:linePitch="360"/>
        </w:sectPr>
      </w:pPr>
      <w:r>
        <w:br w:type="page"/>
      </w:r>
    </w:p>
    <w:p w14:paraId="672B959E" w14:textId="77777777" w:rsidR="004005A8" w:rsidRDefault="004F7219" w:rsidP="004005A8">
      <w:pPr>
        <w:pStyle w:val="Heading2"/>
        <w:spacing w:before="0" w:after="100" w:afterAutospacing="1"/>
        <w:rPr>
          <w:rFonts w:cs="Calibri"/>
          <w:noProof/>
          <w:lang w:eastAsia="en-AU"/>
        </w:rPr>
      </w:pPr>
      <w:bookmarkStart w:id="587" w:name="_Toc150178105"/>
      <w:r>
        <w:rPr>
          <w:noProof/>
        </w:rPr>
        <w:lastRenderedPageBreak/>
        <w:drawing>
          <wp:anchor distT="0" distB="0" distL="114300" distR="114300" simplePos="0" relativeHeight="251672576" behindDoc="1" locked="0" layoutInCell="1" allowOverlap="1" wp14:anchorId="6B5FB92C" wp14:editId="4EB8686A">
            <wp:simplePos x="0" y="0"/>
            <wp:positionH relativeFrom="column">
              <wp:posOffset>-190500</wp:posOffset>
            </wp:positionH>
            <wp:positionV relativeFrom="paragraph">
              <wp:posOffset>581025</wp:posOffset>
            </wp:positionV>
            <wp:extent cx="5962650" cy="7009765"/>
            <wp:effectExtent l="0" t="0" r="0" b="635"/>
            <wp:wrapTight wrapText="bothSides">
              <wp:wrapPolygon edited="0">
                <wp:start x="0" y="0"/>
                <wp:lineTo x="0" y="21543"/>
                <wp:lineTo x="21531" y="21543"/>
                <wp:lineTo x="21531" y="0"/>
                <wp:lineTo x="0" y="0"/>
              </wp:wrapPolygon>
            </wp:wrapTight>
            <wp:docPr id="24064449" name="Picture 1" descr="A map of a cit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64449" name="Picture 1" descr="A map of a city&#10;&#10;Description automatically generated"/>
                    <pic:cNvPicPr/>
                  </pic:nvPicPr>
                  <pic:blipFill>
                    <a:blip r:embed="rId60"/>
                    <a:stretch>
                      <a:fillRect/>
                    </a:stretch>
                  </pic:blipFill>
                  <pic:spPr>
                    <a:xfrm>
                      <a:off x="0" y="0"/>
                      <a:ext cx="5962650" cy="7009765"/>
                    </a:xfrm>
                    <a:prstGeom prst="rect">
                      <a:avLst/>
                    </a:prstGeom>
                  </pic:spPr>
                </pic:pic>
              </a:graphicData>
            </a:graphic>
            <wp14:sizeRelH relativeFrom="margin">
              <wp14:pctWidth>0</wp14:pctWidth>
            </wp14:sizeRelH>
            <wp14:sizeRelV relativeFrom="margin">
              <wp14:pctHeight>0</wp14:pctHeight>
            </wp14:sizeRelV>
          </wp:anchor>
        </w:drawing>
      </w:r>
      <w:r w:rsidR="00EB057C">
        <w:rPr>
          <w:rFonts w:cs="Calibri"/>
          <w:noProof/>
          <w:lang w:eastAsia="en-AU"/>
        </w:rPr>
        <w:t>Metropolitan Melbourne</w:t>
      </w:r>
      <w:bookmarkEnd w:id="587"/>
      <w:r w:rsidR="00EB057C">
        <w:rPr>
          <w:rFonts w:cs="Calibri"/>
          <w:noProof/>
          <w:lang w:eastAsia="en-AU"/>
        </w:rPr>
        <w:t xml:space="preserve"> </w:t>
      </w:r>
    </w:p>
    <w:p w14:paraId="3E5FB5EE" w14:textId="68947CDD" w:rsidR="00095330" w:rsidRPr="004F7219" w:rsidRDefault="00095330" w:rsidP="004005A8">
      <w:pPr>
        <w:pStyle w:val="Heading2"/>
        <w:spacing w:before="0" w:after="100" w:afterAutospacing="1"/>
        <w:rPr>
          <w:rFonts w:cs="Calibri"/>
          <w:noProof/>
          <w:lang w:eastAsia="en-AU"/>
        </w:rPr>
      </w:pPr>
      <w:r>
        <w:br w:type="page"/>
      </w:r>
    </w:p>
    <w:p w14:paraId="17B2C6CE" w14:textId="2BCFA87C" w:rsidR="00EB057C" w:rsidRPr="00CD1E95" w:rsidRDefault="008E5341" w:rsidP="004F7219">
      <w:pPr>
        <w:pStyle w:val="Heading2"/>
        <w:spacing w:before="0" w:after="100" w:afterAutospacing="1"/>
        <w:rPr>
          <w:rFonts w:cs="Calibri"/>
          <w:noProof/>
          <w:lang w:eastAsia="en-AU"/>
        </w:rPr>
      </w:pPr>
      <w:bookmarkStart w:id="588" w:name="_Toc150178106"/>
      <w:r>
        <w:rPr>
          <w:noProof/>
        </w:rPr>
        <w:lastRenderedPageBreak/>
        <w:drawing>
          <wp:anchor distT="0" distB="0" distL="114300" distR="114300" simplePos="0" relativeHeight="251673600" behindDoc="0" locked="0" layoutInCell="1" allowOverlap="1" wp14:anchorId="4138C608" wp14:editId="47C6314A">
            <wp:simplePos x="0" y="0"/>
            <wp:positionH relativeFrom="column">
              <wp:posOffset>-535940</wp:posOffset>
            </wp:positionH>
            <wp:positionV relativeFrom="paragraph">
              <wp:posOffset>628650</wp:posOffset>
            </wp:positionV>
            <wp:extent cx="6774815" cy="5162550"/>
            <wp:effectExtent l="0" t="0" r="6985" b="0"/>
            <wp:wrapSquare wrapText="bothSides"/>
            <wp:docPr id="1309422316" name="Picture 1" descr="A map of a large area with red lines and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9422316" name="Picture 1" descr="A map of a large area with red lines and black text&#10;&#10;Description automatically generated"/>
                    <pic:cNvPicPr/>
                  </pic:nvPicPr>
                  <pic:blipFill>
                    <a:blip r:embed="rId61"/>
                    <a:stretch>
                      <a:fillRect/>
                    </a:stretch>
                  </pic:blipFill>
                  <pic:spPr>
                    <a:xfrm>
                      <a:off x="0" y="0"/>
                      <a:ext cx="6774815" cy="5162550"/>
                    </a:xfrm>
                    <a:prstGeom prst="rect">
                      <a:avLst/>
                    </a:prstGeom>
                  </pic:spPr>
                </pic:pic>
              </a:graphicData>
            </a:graphic>
            <wp14:sizeRelH relativeFrom="margin">
              <wp14:pctWidth>0</wp14:pctWidth>
            </wp14:sizeRelH>
            <wp14:sizeRelV relativeFrom="margin">
              <wp14:pctHeight>0</wp14:pctHeight>
            </wp14:sizeRelV>
          </wp:anchor>
        </w:drawing>
      </w:r>
      <w:r w:rsidR="00EB057C">
        <w:rPr>
          <w:rFonts w:cs="Calibri"/>
          <w:noProof/>
          <w:lang w:eastAsia="en-AU"/>
        </w:rPr>
        <w:t>Presbytery of Flinders</w:t>
      </w:r>
      <w:bookmarkEnd w:id="588"/>
    </w:p>
    <w:p w14:paraId="1BFED1D9" w14:textId="3EA4BE02" w:rsidR="00095330" w:rsidRDefault="00095330">
      <w:pPr>
        <w:ind w:left="0"/>
        <w:jc w:val="left"/>
        <w:rPr>
          <w:rFonts w:asciiTheme="majorHAnsi" w:hAnsiTheme="majorHAnsi"/>
          <w:b/>
          <w:sz w:val="32"/>
          <w:lang w:val="en-AU"/>
        </w:rPr>
      </w:pPr>
      <w:r>
        <w:br w:type="page"/>
      </w:r>
    </w:p>
    <w:p w14:paraId="3AA27FF8" w14:textId="4919C61C" w:rsidR="00095330" w:rsidRPr="004005A8" w:rsidRDefault="00EB057C" w:rsidP="004005A8">
      <w:pPr>
        <w:pStyle w:val="Heading2"/>
        <w:spacing w:before="0" w:after="100" w:afterAutospacing="1"/>
        <w:rPr>
          <w:rFonts w:cs="Calibri"/>
          <w:noProof/>
          <w:lang w:eastAsia="en-AU"/>
        </w:rPr>
      </w:pPr>
      <w:bookmarkStart w:id="589" w:name="_Toc150178107"/>
      <w:r>
        <w:rPr>
          <w:rFonts w:cs="Calibri"/>
          <w:noProof/>
          <w:lang w:eastAsia="en-AU"/>
        </w:rPr>
        <w:lastRenderedPageBreak/>
        <w:t>Presbytery of Geelong</w:t>
      </w:r>
      <w:r w:rsidR="008E5341" w:rsidRPr="008E5341">
        <w:rPr>
          <w:noProof/>
        </w:rPr>
        <w:drawing>
          <wp:anchor distT="0" distB="0" distL="114300" distR="114300" simplePos="0" relativeHeight="251674624" behindDoc="0" locked="0" layoutInCell="1" allowOverlap="1" wp14:anchorId="0D5D7EDE" wp14:editId="3D2640FD">
            <wp:simplePos x="0" y="0"/>
            <wp:positionH relativeFrom="column">
              <wp:posOffset>0</wp:posOffset>
            </wp:positionH>
            <wp:positionV relativeFrom="paragraph">
              <wp:posOffset>224155</wp:posOffset>
            </wp:positionV>
            <wp:extent cx="5731510" cy="7186295"/>
            <wp:effectExtent l="0" t="0" r="2540" b="0"/>
            <wp:wrapSquare wrapText="bothSides"/>
            <wp:docPr id="124391295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3912950" name=""/>
                    <pic:cNvPicPr/>
                  </pic:nvPicPr>
                  <pic:blipFill>
                    <a:blip r:embed="rId62"/>
                    <a:stretch>
                      <a:fillRect/>
                    </a:stretch>
                  </pic:blipFill>
                  <pic:spPr>
                    <a:xfrm>
                      <a:off x="0" y="0"/>
                      <a:ext cx="5731510" cy="7186295"/>
                    </a:xfrm>
                    <a:prstGeom prst="rect">
                      <a:avLst/>
                    </a:prstGeom>
                  </pic:spPr>
                </pic:pic>
              </a:graphicData>
            </a:graphic>
          </wp:anchor>
        </w:drawing>
      </w:r>
      <w:bookmarkEnd w:id="589"/>
    </w:p>
    <w:p w14:paraId="12714AAC" w14:textId="77777777" w:rsidR="004005A8" w:rsidRDefault="004005A8">
      <w:pPr>
        <w:ind w:left="0"/>
        <w:jc w:val="left"/>
        <w:rPr>
          <w:rFonts w:asciiTheme="majorHAnsi" w:hAnsiTheme="majorHAnsi" w:cs="Calibri"/>
          <w:b/>
          <w:noProof/>
          <w:sz w:val="28"/>
          <w:lang w:val="en-AU" w:eastAsia="en-AU"/>
        </w:rPr>
      </w:pPr>
      <w:r>
        <w:rPr>
          <w:rFonts w:cs="Calibri"/>
          <w:noProof/>
          <w:lang w:eastAsia="en-AU"/>
        </w:rPr>
        <w:br w:type="page"/>
      </w:r>
    </w:p>
    <w:p w14:paraId="3335AFEC" w14:textId="5DA77621" w:rsidR="00EB057C" w:rsidRPr="00CD1E95" w:rsidRDefault="00EB057C" w:rsidP="004005A8">
      <w:pPr>
        <w:pStyle w:val="Heading2"/>
        <w:spacing w:before="0" w:after="100" w:afterAutospacing="1"/>
        <w:rPr>
          <w:rFonts w:cs="Calibri"/>
          <w:noProof/>
          <w:lang w:eastAsia="en-AU"/>
        </w:rPr>
      </w:pPr>
      <w:bookmarkStart w:id="590" w:name="_Toc150178108"/>
      <w:r>
        <w:rPr>
          <w:rFonts w:cs="Calibri"/>
          <w:noProof/>
          <w:lang w:eastAsia="en-AU"/>
        </w:rPr>
        <w:lastRenderedPageBreak/>
        <w:t>Presbytery of Gippsland</w:t>
      </w:r>
      <w:bookmarkEnd w:id="590"/>
    </w:p>
    <w:p w14:paraId="2815B3CE" w14:textId="7C6BB07E" w:rsidR="00095330" w:rsidRDefault="004005A8">
      <w:pPr>
        <w:ind w:left="0"/>
        <w:jc w:val="left"/>
        <w:rPr>
          <w:rFonts w:asciiTheme="majorHAnsi" w:hAnsiTheme="majorHAnsi"/>
          <w:b/>
          <w:sz w:val="32"/>
          <w:lang w:val="en-AU"/>
        </w:rPr>
      </w:pPr>
      <w:r>
        <w:rPr>
          <w:noProof/>
        </w:rPr>
        <w:drawing>
          <wp:anchor distT="0" distB="0" distL="114300" distR="114300" simplePos="0" relativeHeight="251675648" behindDoc="0" locked="0" layoutInCell="1" allowOverlap="1" wp14:anchorId="6DA609DC" wp14:editId="2F3BA7F8">
            <wp:simplePos x="0" y="0"/>
            <wp:positionH relativeFrom="column">
              <wp:posOffset>-504825</wp:posOffset>
            </wp:positionH>
            <wp:positionV relativeFrom="paragraph">
              <wp:posOffset>261620</wp:posOffset>
            </wp:positionV>
            <wp:extent cx="6644005" cy="4657725"/>
            <wp:effectExtent l="0" t="0" r="4445" b="9525"/>
            <wp:wrapSquare wrapText="bothSides"/>
            <wp:docPr id="1285517073" name="Picture 1" descr="A map of a large area with red lin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5517073" name="Picture 1" descr="A map of a large area with red lines&#10;&#10;Description automatically generated"/>
                    <pic:cNvPicPr/>
                  </pic:nvPicPr>
                  <pic:blipFill>
                    <a:blip r:embed="rId63"/>
                    <a:stretch>
                      <a:fillRect/>
                    </a:stretch>
                  </pic:blipFill>
                  <pic:spPr>
                    <a:xfrm>
                      <a:off x="0" y="0"/>
                      <a:ext cx="6644005" cy="4657725"/>
                    </a:xfrm>
                    <a:prstGeom prst="rect">
                      <a:avLst/>
                    </a:prstGeom>
                  </pic:spPr>
                </pic:pic>
              </a:graphicData>
            </a:graphic>
            <wp14:sizeRelH relativeFrom="margin">
              <wp14:pctWidth>0</wp14:pctWidth>
            </wp14:sizeRelH>
            <wp14:sizeRelV relativeFrom="margin">
              <wp14:pctHeight>0</wp14:pctHeight>
            </wp14:sizeRelV>
          </wp:anchor>
        </w:drawing>
      </w:r>
      <w:r w:rsidR="00095330">
        <w:br w:type="page"/>
      </w:r>
    </w:p>
    <w:p w14:paraId="29EDA540" w14:textId="608F7A21" w:rsidR="00EB057C" w:rsidRPr="00CD1E95" w:rsidRDefault="004005A8" w:rsidP="004005A8">
      <w:pPr>
        <w:pStyle w:val="Heading2"/>
        <w:spacing w:before="0" w:after="100" w:afterAutospacing="1"/>
        <w:rPr>
          <w:rFonts w:cs="Calibri"/>
          <w:noProof/>
          <w:lang w:eastAsia="en-AU"/>
        </w:rPr>
      </w:pPr>
      <w:bookmarkStart w:id="591" w:name="_Toc150178109"/>
      <w:r>
        <w:rPr>
          <w:noProof/>
        </w:rPr>
        <w:lastRenderedPageBreak/>
        <w:drawing>
          <wp:anchor distT="0" distB="0" distL="114300" distR="114300" simplePos="0" relativeHeight="251676672" behindDoc="0" locked="0" layoutInCell="1" allowOverlap="1" wp14:anchorId="6E15F857" wp14:editId="32DB4AA4">
            <wp:simplePos x="0" y="0"/>
            <wp:positionH relativeFrom="column">
              <wp:posOffset>-381635</wp:posOffset>
            </wp:positionH>
            <wp:positionV relativeFrom="paragraph">
              <wp:posOffset>638175</wp:posOffset>
            </wp:positionV>
            <wp:extent cx="6383655" cy="4400550"/>
            <wp:effectExtent l="0" t="0" r="0" b="0"/>
            <wp:wrapSquare wrapText="bothSides"/>
            <wp:docPr id="737772369" name="Picture 1" descr="A map of a state with red lin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7772369" name="Picture 1" descr="A map of a state with red lines&#10;&#10;Description automatically generated"/>
                    <pic:cNvPicPr/>
                  </pic:nvPicPr>
                  <pic:blipFill>
                    <a:blip r:embed="rId64"/>
                    <a:stretch>
                      <a:fillRect/>
                    </a:stretch>
                  </pic:blipFill>
                  <pic:spPr>
                    <a:xfrm>
                      <a:off x="0" y="0"/>
                      <a:ext cx="6383655" cy="4400550"/>
                    </a:xfrm>
                    <a:prstGeom prst="rect">
                      <a:avLst/>
                    </a:prstGeom>
                  </pic:spPr>
                </pic:pic>
              </a:graphicData>
            </a:graphic>
            <wp14:sizeRelH relativeFrom="margin">
              <wp14:pctWidth>0</wp14:pctWidth>
            </wp14:sizeRelH>
            <wp14:sizeRelV relativeFrom="margin">
              <wp14:pctHeight>0</wp14:pctHeight>
            </wp14:sizeRelV>
          </wp:anchor>
        </w:drawing>
      </w:r>
      <w:r w:rsidR="00EB057C">
        <w:rPr>
          <w:rFonts w:cs="Calibri"/>
          <w:noProof/>
          <w:lang w:eastAsia="en-AU"/>
        </w:rPr>
        <w:t>Presbytery of Maroondah</w:t>
      </w:r>
      <w:bookmarkEnd w:id="591"/>
    </w:p>
    <w:p w14:paraId="7E982EE9" w14:textId="42A5753D" w:rsidR="00095330" w:rsidRDefault="00095330">
      <w:pPr>
        <w:ind w:left="0"/>
        <w:jc w:val="left"/>
        <w:rPr>
          <w:rFonts w:asciiTheme="majorHAnsi" w:hAnsiTheme="majorHAnsi"/>
          <w:b/>
          <w:sz w:val="32"/>
          <w:lang w:val="en-AU"/>
        </w:rPr>
      </w:pPr>
      <w:r>
        <w:br w:type="page"/>
      </w:r>
    </w:p>
    <w:p w14:paraId="2A4C1B76" w14:textId="6198E410" w:rsidR="00EB057C" w:rsidRPr="00CD1E95" w:rsidRDefault="00EB057C" w:rsidP="00EB057C">
      <w:pPr>
        <w:pStyle w:val="Heading2"/>
        <w:spacing w:before="0" w:after="100" w:afterAutospacing="1"/>
        <w:rPr>
          <w:rFonts w:cs="Calibri"/>
          <w:noProof/>
          <w:lang w:eastAsia="en-AU"/>
        </w:rPr>
      </w:pPr>
      <w:bookmarkStart w:id="592" w:name="_Toc150178110"/>
      <w:r>
        <w:rPr>
          <w:rFonts w:cs="Calibri"/>
          <w:noProof/>
          <w:lang w:eastAsia="en-AU"/>
        </w:rPr>
        <w:lastRenderedPageBreak/>
        <w:t>Presbytery of Melbourne East</w:t>
      </w:r>
      <w:bookmarkEnd w:id="592"/>
    </w:p>
    <w:p w14:paraId="28002AF6" w14:textId="41721E71" w:rsidR="00095330" w:rsidRDefault="004005A8">
      <w:pPr>
        <w:ind w:left="0"/>
        <w:jc w:val="left"/>
        <w:rPr>
          <w:rFonts w:asciiTheme="majorHAnsi" w:hAnsiTheme="majorHAnsi"/>
          <w:b/>
          <w:sz w:val="32"/>
          <w:lang w:val="en-AU"/>
        </w:rPr>
      </w:pPr>
      <w:r>
        <w:rPr>
          <w:noProof/>
        </w:rPr>
        <w:drawing>
          <wp:anchor distT="0" distB="0" distL="114300" distR="114300" simplePos="0" relativeHeight="251677696" behindDoc="0" locked="0" layoutInCell="1" allowOverlap="1" wp14:anchorId="310873CF" wp14:editId="4D5EC223">
            <wp:simplePos x="0" y="0"/>
            <wp:positionH relativeFrom="column">
              <wp:posOffset>-447675</wp:posOffset>
            </wp:positionH>
            <wp:positionV relativeFrom="paragraph">
              <wp:posOffset>205105</wp:posOffset>
            </wp:positionV>
            <wp:extent cx="6297295" cy="4476750"/>
            <wp:effectExtent l="0" t="0" r="8255" b="0"/>
            <wp:wrapSquare wrapText="bothSides"/>
            <wp:docPr id="1338409628" name="Picture 1" descr="A map of the eastern reg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8409628" name="Picture 1" descr="A map of the eastern region&#10;&#10;Description automatically generated"/>
                    <pic:cNvPicPr/>
                  </pic:nvPicPr>
                  <pic:blipFill>
                    <a:blip r:embed="rId65"/>
                    <a:stretch>
                      <a:fillRect/>
                    </a:stretch>
                  </pic:blipFill>
                  <pic:spPr>
                    <a:xfrm>
                      <a:off x="0" y="0"/>
                      <a:ext cx="6297295" cy="4476750"/>
                    </a:xfrm>
                    <a:prstGeom prst="rect">
                      <a:avLst/>
                    </a:prstGeom>
                  </pic:spPr>
                </pic:pic>
              </a:graphicData>
            </a:graphic>
            <wp14:sizeRelH relativeFrom="margin">
              <wp14:pctWidth>0</wp14:pctWidth>
            </wp14:sizeRelH>
            <wp14:sizeRelV relativeFrom="margin">
              <wp14:pctHeight>0</wp14:pctHeight>
            </wp14:sizeRelV>
          </wp:anchor>
        </w:drawing>
      </w:r>
      <w:r w:rsidR="00095330">
        <w:br w:type="page"/>
      </w:r>
    </w:p>
    <w:p w14:paraId="77590AA2" w14:textId="026300BA" w:rsidR="00EB057C" w:rsidRPr="00CD1E95" w:rsidRDefault="004005A8" w:rsidP="00EB057C">
      <w:pPr>
        <w:pStyle w:val="Heading2"/>
        <w:spacing w:before="0" w:after="100" w:afterAutospacing="1"/>
        <w:rPr>
          <w:rFonts w:cs="Calibri"/>
          <w:noProof/>
          <w:lang w:eastAsia="en-AU"/>
        </w:rPr>
      </w:pPr>
      <w:bookmarkStart w:id="593" w:name="_Toc150178111"/>
      <w:r>
        <w:rPr>
          <w:noProof/>
        </w:rPr>
        <w:lastRenderedPageBreak/>
        <w:drawing>
          <wp:anchor distT="0" distB="0" distL="114300" distR="114300" simplePos="0" relativeHeight="251678720" behindDoc="0" locked="0" layoutInCell="1" allowOverlap="1" wp14:anchorId="09F0361D" wp14:editId="770551C3">
            <wp:simplePos x="0" y="0"/>
            <wp:positionH relativeFrom="column">
              <wp:posOffset>-400050</wp:posOffset>
            </wp:positionH>
            <wp:positionV relativeFrom="paragraph">
              <wp:posOffset>609600</wp:posOffset>
            </wp:positionV>
            <wp:extent cx="6357620" cy="4476750"/>
            <wp:effectExtent l="0" t="0" r="5080" b="0"/>
            <wp:wrapSquare wrapText="bothSides"/>
            <wp:docPr id="7841848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418483" name=""/>
                    <pic:cNvPicPr/>
                  </pic:nvPicPr>
                  <pic:blipFill>
                    <a:blip r:embed="rId66"/>
                    <a:stretch>
                      <a:fillRect/>
                    </a:stretch>
                  </pic:blipFill>
                  <pic:spPr>
                    <a:xfrm>
                      <a:off x="0" y="0"/>
                      <a:ext cx="6357620" cy="4476750"/>
                    </a:xfrm>
                    <a:prstGeom prst="rect">
                      <a:avLst/>
                    </a:prstGeom>
                  </pic:spPr>
                </pic:pic>
              </a:graphicData>
            </a:graphic>
            <wp14:sizeRelH relativeFrom="margin">
              <wp14:pctWidth>0</wp14:pctWidth>
            </wp14:sizeRelH>
            <wp14:sizeRelV relativeFrom="margin">
              <wp14:pctHeight>0</wp14:pctHeight>
            </wp14:sizeRelV>
          </wp:anchor>
        </w:drawing>
      </w:r>
      <w:r w:rsidR="00EB057C">
        <w:rPr>
          <w:rFonts w:cs="Calibri"/>
          <w:noProof/>
          <w:lang w:eastAsia="en-AU"/>
        </w:rPr>
        <w:t>Presbytery of Melbourne North</w:t>
      </w:r>
      <w:bookmarkEnd w:id="593"/>
    </w:p>
    <w:p w14:paraId="35F08BC9" w14:textId="27EB2123" w:rsidR="00095330" w:rsidRDefault="00095330">
      <w:pPr>
        <w:ind w:left="0"/>
        <w:jc w:val="left"/>
        <w:rPr>
          <w:rFonts w:asciiTheme="majorHAnsi" w:hAnsiTheme="majorHAnsi"/>
          <w:b/>
          <w:sz w:val="32"/>
          <w:lang w:val="en-AU"/>
        </w:rPr>
      </w:pPr>
      <w:r>
        <w:br w:type="page"/>
      </w:r>
    </w:p>
    <w:p w14:paraId="0074E055" w14:textId="38BACBB8" w:rsidR="00095330" w:rsidRPr="000A17E0" w:rsidRDefault="000A17E0" w:rsidP="000A17E0">
      <w:pPr>
        <w:pStyle w:val="Heading2"/>
        <w:spacing w:before="0" w:after="100" w:afterAutospacing="1"/>
        <w:rPr>
          <w:rFonts w:cs="Calibri"/>
          <w:noProof/>
          <w:lang w:eastAsia="en-AU"/>
        </w:rPr>
      </w:pPr>
      <w:bookmarkStart w:id="594" w:name="_Toc150178112"/>
      <w:r>
        <w:rPr>
          <w:noProof/>
        </w:rPr>
        <w:lastRenderedPageBreak/>
        <w:drawing>
          <wp:anchor distT="0" distB="0" distL="114300" distR="114300" simplePos="0" relativeHeight="251679744" behindDoc="0" locked="0" layoutInCell="1" allowOverlap="1" wp14:anchorId="56F690F3" wp14:editId="16629580">
            <wp:simplePos x="0" y="0"/>
            <wp:positionH relativeFrom="column">
              <wp:posOffset>47625</wp:posOffset>
            </wp:positionH>
            <wp:positionV relativeFrom="paragraph">
              <wp:posOffset>619125</wp:posOffset>
            </wp:positionV>
            <wp:extent cx="5724525" cy="8181975"/>
            <wp:effectExtent l="0" t="0" r="9525" b="9525"/>
            <wp:wrapSquare wrapText="bothSides"/>
            <wp:docPr id="676029276" name="Picture 1" descr="A map of a state with citi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6029276" name="Picture 1" descr="A map of a state with cities&#10;&#10;Description automatically generated"/>
                    <pic:cNvPicPr/>
                  </pic:nvPicPr>
                  <pic:blipFill>
                    <a:blip r:embed="rId67"/>
                    <a:stretch>
                      <a:fillRect/>
                    </a:stretch>
                  </pic:blipFill>
                  <pic:spPr>
                    <a:xfrm>
                      <a:off x="0" y="0"/>
                      <a:ext cx="5724525" cy="8181975"/>
                    </a:xfrm>
                    <a:prstGeom prst="rect">
                      <a:avLst/>
                    </a:prstGeom>
                  </pic:spPr>
                </pic:pic>
              </a:graphicData>
            </a:graphic>
          </wp:anchor>
        </w:drawing>
      </w:r>
      <w:r w:rsidR="00EB057C">
        <w:rPr>
          <w:rFonts w:cs="Calibri"/>
          <w:noProof/>
          <w:lang w:eastAsia="en-AU"/>
        </w:rPr>
        <w:t>Presbytery of Melbourne West</w:t>
      </w:r>
      <w:bookmarkEnd w:id="594"/>
      <w:r w:rsidR="00095330">
        <w:br w:type="page"/>
      </w:r>
    </w:p>
    <w:p w14:paraId="2154100E" w14:textId="0CB39F28" w:rsidR="00EB057C" w:rsidRPr="00CD1E95" w:rsidRDefault="000A17E0" w:rsidP="00EB057C">
      <w:pPr>
        <w:pStyle w:val="Heading2"/>
        <w:spacing w:before="0" w:after="100" w:afterAutospacing="1"/>
        <w:rPr>
          <w:rFonts w:cs="Calibri"/>
          <w:noProof/>
          <w:lang w:eastAsia="en-AU"/>
        </w:rPr>
      </w:pPr>
      <w:bookmarkStart w:id="595" w:name="_Toc150178113"/>
      <w:r>
        <w:rPr>
          <w:noProof/>
        </w:rPr>
        <w:lastRenderedPageBreak/>
        <w:drawing>
          <wp:anchor distT="0" distB="0" distL="114300" distR="114300" simplePos="0" relativeHeight="251680768" behindDoc="0" locked="0" layoutInCell="1" allowOverlap="1" wp14:anchorId="547D4B0E" wp14:editId="41500CCE">
            <wp:simplePos x="0" y="0"/>
            <wp:positionH relativeFrom="column">
              <wp:posOffset>-746125</wp:posOffset>
            </wp:positionH>
            <wp:positionV relativeFrom="paragraph">
              <wp:posOffset>600119</wp:posOffset>
            </wp:positionV>
            <wp:extent cx="7125396" cy="5076825"/>
            <wp:effectExtent l="0" t="0" r="0" b="0"/>
            <wp:wrapSquare wrapText="bothSides"/>
            <wp:docPr id="717802503" name="Picture 1" descr="A map of a countr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7802503" name="Picture 1" descr="A map of a country&#10;&#10;Description automatically generated"/>
                    <pic:cNvPicPr/>
                  </pic:nvPicPr>
                  <pic:blipFill>
                    <a:blip r:embed="rId68"/>
                    <a:stretch>
                      <a:fillRect/>
                    </a:stretch>
                  </pic:blipFill>
                  <pic:spPr>
                    <a:xfrm>
                      <a:off x="0" y="0"/>
                      <a:ext cx="7125396" cy="5076825"/>
                    </a:xfrm>
                    <a:prstGeom prst="rect">
                      <a:avLst/>
                    </a:prstGeom>
                  </pic:spPr>
                </pic:pic>
              </a:graphicData>
            </a:graphic>
            <wp14:sizeRelH relativeFrom="margin">
              <wp14:pctWidth>0</wp14:pctWidth>
            </wp14:sizeRelH>
            <wp14:sizeRelV relativeFrom="margin">
              <wp14:pctHeight>0</wp14:pctHeight>
            </wp14:sizeRelV>
          </wp:anchor>
        </w:drawing>
      </w:r>
      <w:r w:rsidR="00EB057C">
        <w:rPr>
          <w:rFonts w:cs="Calibri"/>
          <w:noProof/>
          <w:lang w:eastAsia="en-AU"/>
        </w:rPr>
        <w:t>Presbytery of North East Victoria</w:t>
      </w:r>
      <w:bookmarkEnd w:id="595"/>
    </w:p>
    <w:p w14:paraId="7BE8C996" w14:textId="6CAEE5D2" w:rsidR="00095330" w:rsidRDefault="00095330">
      <w:pPr>
        <w:ind w:left="0"/>
        <w:jc w:val="left"/>
        <w:rPr>
          <w:rFonts w:asciiTheme="majorHAnsi" w:hAnsiTheme="majorHAnsi"/>
          <w:b/>
          <w:sz w:val="32"/>
          <w:lang w:val="en-AU"/>
        </w:rPr>
      </w:pPr>
      <w:r>
        <w:br w:type="page"/>
      </w:r>
    </w:p>
    <w:p w14:paraId="3EA4848C" w14:textId="7DCD3441" w:rsidR="00EB057C" w:rsidRPr="00CD1E95" w:rsidRDefault="00445B89" w:rsidP="00EB057C">
      <w:pPr>
        <w:pStyle w:val="Heading2"/>
        <w:spacing w:before="0" w:after="100" w:afterAutospacing="1"/>
        <w:rPr>
          <w:rFonts w:cs="Calibri"/>
          <w:noProof/>
          <w:lang w:eastAsia="en-AU"/>
        </w:rPr>
      </w:pPr>
      <w:bookmarkStart w:id="596" w:name="_Toc150178114"/>
      <w:r>
        <w:rPr>
          <w:noProof/>
        </w:rPr>
        <w:lastRenderedPageBreak/>
        <w:drawing>
          <wp:anchor distT="0" distB="0" distL="114300" distR="114300" simplePos="0" relativeHeight="251681792" behindDoc="0" locked="0" layoutInCell="1" allowOverlap="1" wp14:anchorId="153820BE" wp14:editId="20683A65">
            <wp:simplePos x="0" y="0"/>
            <wp:positionH relativeFrom="column">
              <wp:posOffset>-723900</wp:posOffset>
            </wp:positionH>
            <wp:positionV relativeFrom="paragraph">
              <wp:posOffset>619125</wp:posOffset>
            </wp:positionV>
            <wp:extent cx="7210425" cy="5114925"/>
            <wp:effectExtent l="0" t="0" r="9525" b="9525"/>
            <wp:wrapSquare wrapText="bothSides"/>
            <wp:docPr id="433938541" name="Picture 1" descr="A map of a stat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3938541" name="Picture 1" descr="A map of a state&#10;&#10;Description automatically generated"/>
                    <pic:cNvPicPr/>
                  </pic:nvPicPr>
                  <pic:blipFill>
                    <a:blip r:embed="rId69"/>
                    <a:stretch>
                      <a:fillRect/>
                    </a:stretch>
                  </pic:blipFill>
                  <pic:spPr>
                    <a:xfrm>
                      <a:off x="0" y="0"/>
                      <a:ext cx="7210425" cy="5114925"/>
                    </a:xfrm>
                    <a:prstGeom prst="rect">
                      <a:avLst/>
                    </a:prstGeom>
                  </pic:spPr>
                </pic:pic>
              </a:graphicData>
            </a:graphic>
            <wp14:sizeRelH relativeFrom="margin">
              <wp14:pctWidth>0</wp14:pctWidth>
            </wp14:sizeRelH>
            <wp14:sizeRelV relativeFrom="margin">
              <wp14:pctHeight>0</wp14:pctHeight>
            </wp14:sizeRelV>
          </wp:anchor>
        </w:drawing>
      </w:r>
      <w:r w:rsidR="00EB057C">
        <w:rPr>
          <w:rFonts w:cs="Calibri"/>
          <w:noProof/>
          <w:lang w:eastAsia="en-AU"/>
        </w:rPr>
        <w:t>Presbytery of North Western Victoria</w:t>
      </w:r>
      <w:bookmarkEnd w:id="596"/>
    </w:p>
    <w:p w14:paraId="57C357C6" w14:textId="6AA2ACD4" w:rsidR="00095330" w:rsidRDefault="00095330">
      <w:pPr>
        <w:ind w:left="0"/>
        <w:jc w:val="left"/>
        <w:rPr>
          <w:rFonts w:asciiTheme="majorHAnsi" w:hAnsiTheme="majorHAnsi"/>
          <w:b/>
          <w:sz w:val="32"/>
          <w:lang w:val="en-AU"/>
        </w:rPr>
      </w:pPr>
      <w:r>
        <w:br w:type="page"/>
      </w:r>
    </w:p>
    <w:p w14:paraId="3A877112" w14:textId="5AB0E7C6" w:rsidR="00EB057C" w:rsidRPr="00CD1E95" w:rsidRDefault="00445B89" w:rsidP="00EB057C">
      <w:pPr>
        <w:pStyle w:val="Heading2"/>
        <w:spacing w:before="0" w:after="100" w:afterAutospacing="1"/>
        <w:rPr>
          <w:rFonts w:cs="Calibri"/>
          <w:noProof/>
          <w:lang w:eastAsia="en-AU"/>
        </w:rPr>
      </w:pPr>
      <w:bookmarkStart w:id="597" w:name="_Toc150178115"/>
      <w:r>
        <w:rPr>
          <w:noProof/>
        </w:rPr>
        <w:lastRenderedPageBreak/>
        <w:drawing>
          <wp:anchor distT="0" distB="0" distL="114300" distR="114300" simplePos="0" relativeHeight="251682816" behindDoc="0" locked="0" layoutInCell="1" allowOverlap="1" wp14:anchorId="3CEA8043" wp14:editId="6346C4DF">
            <wp:simplePos x="0" y="0"/>
            <wp:positionH relativeFrom="column">
              <wp:posOffset>-628650</wp:posOffset>
            </wp:positionH>
            <wp:positionV relativeFrom="paragraph">
              <wp:posOffset>609600</wp:posOffset>
            </wp:positionV>
            <wp:extent cx="6931660" cy="5105400"/>
            <wp:effectExtent l="0" t="0" r="2540" b="0"/>
            <wp:wrapSquare wrapText="bothSides"/>
            <wp:docPr id="2119726278" name="Picture 1" descr="A map of a large area with red lines and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9726278" name="Picture 1" descr="A map of a large area with red lines and black text&#10;&#10;Description automatically generated"/>
                    <pic:cNvPicPr/>
                  </pic:nvPicPr>
                  <pic:blipFill>
                    <a:blip r:embed="rId70"/>
                    <a:stretch>
                      <a:fillRect/>
                    </a:stretch>
                  </pic:blipFill>
                  <pic:spPr>
                    <a:xfrm>
                      <a:off x="0" y="0"/>
                      <a:ext cx="6931660" cy="5105400"/>
                    </a:xfrm>
                    <a:prstGeom prst="rect">
                      <a:avLst/>
                    </a:prstGeom>
                  </pic:spPr>
                </pic:pic>
              </a:graphicData>
            </a:graphic>
            <wp14:sizeRelH relativeFrom="margin">
              <wp14:pctWidth>0</wp14:pctWidth>
            </wp14:sizeRelH>
            <wp14:sizeRelV relativeFrom="margin">
              <wp14:pctHeight>0</wp14:pctHeight>
            </wp14:sizeRelV>
          </wp:anchor>
        </w:drawing>
      </w:r>
      <w:r w:rsidR="00EB057C">
        <w:rPr>
          <w:rFonts w:cs="Calibri"/>
          <w:noProof/>
          <w:lang w:eastAsia="en-AU"/>
        </w:rPr>
        <w:t>Presbytery of South West Victoria</w:t>
      </w:r>
      <w:bookmarkEnd w:id="597"/>
    </w:p>
    <w:p w14:paraId="543C7CFC" w14:textId="7D7DB5B5" w:rsidR="00095330" w:rsidRDefault="00095330">
      <w:pPr>
        <w:ind w:left="0"/>
        <w:jc w:val="left"/>
        <w:rPr>
          <w:rFonts w:asciiTheme="majorHAnsi" w:hAnsiTheme="majorHAnsi"/>
          <w:b/>
          <w:sz w:val="32"/>
          <w:lang w:val="en-AU"/>
        </w:rPr>
      </w:pPr>
      <w:r>
        <w:br w:type="page"/>
      </w:r>
    </w:p>
    <w:p w14:paraId="4161F887" w14:textId="6E40503F" w:rsidR="00EB057C" w:rsidRDefault="00EB057C" w:rsidP="00EB057C">
      <w:pPr>
        <w:pStyle w:val="Heading2"/>
        <w:spacing w:before="0" w:after="100" w:afterAutospacing="1"/>
        <w:rPr>
          <w:rFonts w:cs="Calibri"/>
          <w:noProof/>
          <w:lang w:eastAsia="en-AU"/>
        </w:rPr>
      </w:pPr>
      <w:bookmarkStart w:id="598" w:name="_Toc150178116"/>
      <w:r>
        <w:rPr>
          <w:rFonts w:cs="Calibri"/>
          <w:noProof/>
          <w:lang w:eastAsia="en-AU"/>
        </w:rPr>
        <w:lastRenderedPageBreak/>
        <w:t>Presbytery of Western Victoria</w:t>
      </w:r>
      <w:bookmarkEnd w:id="598"/>
    </w:p>
    <w:p w14:paraId="4B3D5C7B" w14:textId="34536E95" w:rsidR="00445B89" w:rsidRPr="00445B89" w:rsidRDefault="00445B89" w:rsidP="00445B89">
      <w:pPr>
        <w:rPr>
          <w:lang w:val="en-AU" w:eastAsia="en-AU"/>
        </w:rPr>
      </w:pPr>
      <w:r>
        <w:rPr>
          <w:noProof/>
        </w:rPr>
        <w:drawing>
          <wp:anchor distT="0" distB="0" distL="114300" distR="114300" simplePos="0" relativeHeight="251683840" behindDoc="0" locked="0" layoutInCell="1" allowOverlap="1" wp14:anchorId="443F2AFD" wp14:editId="0C60A7A2">
            <wp:simplePos x="0" y="0"/>
            <wp:positionH relativeFrom="column">
              <wp:posOffset>-619760</wp:posOffset>
            </wp:positionH>
            <wp:positionV relativeFrom="paragraph">
              <wp:posOffset>243205</wp:posOffset>
            </wp:positionV>
            <wp:extent cx="6870700" cy="4886325"/>
            <wp:effectExtent l="0" t="0" r="6350" b="9525"/>
            <wp:wrapSquare wrapText="bothSides"/>
            <wp:docPr id="1672274176" name="Picture 1" descr="A map of a stat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2274176" name="Picture 1" descr="A map of a state&#10;&#10;Description automatically generated"/>
                    <pic:cNvPicPr/>
                  </pic:nvPicPr>
                  <pic:blipFill>
                    <a:blip r:embed="rId71"/>
                    <a:stretch>
                      <a:fillRect/>
                    </a:stretch>
                  </pic:blipFill>
                  <pic:spPr>
                    <a:xfrm>
                      <a:off x="0" y="0"/>
                      <a:ext cx="6870700" cy="4886325"/>
                    </a:xfrm>
                    <a:prstGeom prst="rect">
                      <a:avLst/>
                    </a:prstGeom>
                  </pic:spPr>
                </pic:pic>
              </a:graphicData>
            </a:graphic>
            <wp14:sizeRelH relativeFrom="margin">
              <wp14:pctWidth>0</wp14:pctWidth>
            </wp14:sizeRelH>
            <wp14:sizeRelV relativeFrom="margin">
              <wp14:pctHeight>0</wp14:pctHeight>
            </wp14:sizeRelV>
          </wp:anchor>
        </w:drawing>
      </w:r>
    </w:p>
    <w:sectPr w:rsidR="00445B89" w:rsidRPr="00445B89" w:rsidSect="004F7219">
      <w:headerReference w:type="default" r:id="rId7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135AE1" w14:textId="77777777" w:rsidR="00BC29C2" w:rsidRDefault="00BC29C2" w:rsidP="00494C85">
      <w:r>
        <w:separator/>
      </w:r>
    </w:p>
    <w:p w14:paraId="379239D6" w14:textId="77777777" w:rsidR="00BC29C2" w:rsidRDefault="00BC29C2" w:rsidP="00494C85"/>
  </w:endnote>
  <w:endnote w:type="continuationSeparator" w:id="0">
    <w:p w14:paraId="433A1A4A" w14:textId="77777777" w:rsidR="00BC29C2" w:rsidRDefault="00BC29C2" w:rsidP="00494C85">
      <w:r>
        <w:continuationSeparator/>
      </w:r>
    </w:p>
    <w:p w14:paraId="270F7335" w14:textId="77777777" w:rsidR="00BC29C2" w:rsidRDefault="00BC29C2" w:rsidP="00494C8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Carlito">
    <w:panose1 w:val="020F0502020204030204"/>
    <w:charset w:val="00"/>
    <w:family w:val="swiss"/>
    <w:pitch w:val="variable"/>
    <w:sig w:usb0="E10002FF" w:usb1="5000ECFF" w:usb2="00000009" w:usb3="00000000" w:csb0="0000019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MS PGothic">
    <w:panose1 w:val="020B0600070205080204"/>
    <w:charset w:val="80"/>
    <w:family w:val="swiss"/>
    <w:pitch w:val="variable"/>
    <w:sig w:usb0="E00002FF" w:usb1="6AC7FDFB" w:usb2="08000012" w:usb3="00000000" w:csb0="0002009F" w:csb1="00000000"/>
  </w:font>
  <w:font w:name="Candara">
    <w:panose1 w:val="020E0502030303020204"/>
    <w:charset w:val="00"/>
    <w:family w:val="swiss"/>
    <w:pitch w:val="variable"/>
    <w:sig w:usb0="A00002EF" w:usb1="4000A44B" w:usb2="00000000" w:usb3="00000000" w:csb0="0000019F" w:csb1="00000000"/>
  </w:font>
  <w:font w:name="ComicSansMS-Bold">
    <w:panose1 w:val="00000000000000000000"/>
    <w:charset w:val="00"/>
    <w:family w:val="swiss"/>
    <w:notTrueType/>
    <w:pitch w:val="default"/>
    <w:sig w:usb0="00000003" w:usb1="00000000" w:usb2="00000000" w:usb3="00000000" w:csb0="00000001" w:csb1="00000000"/>
  </w:font>
  <w:font w:name="SymbolMT">
    <w:altName w:val="Arial Unicode MS"/>
    <w:panose1 w:val="00000000000000000000"/>
    <w:charset w:val="88"/>
    <w:family w:val="auto"/>
    <w:notTrueType/>
    <w:pitch w:val="default"/>
    <w:sig w:usb0="00000001" w:usb1="08080000" w:usb2="00000010" w:usb3="00000000" w:csb0="00100000" w:csb1="00000000"/>
  </w:font>
  <w:font w:name="SimSun">
    <w:altName w:val="宋体"/>
    <w:panose1 w:val="02010600030101010101"/>
    <w:charset w:val="86"/>
    <w:family w:val="auto"/>
    <w:pitch w:val="variable"/>
    <w:sig w:usb0="00000203" w:usb1="288F0000" w:usb2="00000016" w:usb3="00000000" w:csb0="00040001" w:csb1="00000000"/>
  </w:font>
  <w:font w:name="DejaVu Sans">
    <w:panose1 w:val="020B0603030804020204"/>
    <w:charset w:val="00"/>
    <w:family w:val="swiss"/>
    <w:pitch w:val="variable"/>
    <w:sig w:usb0="E7002EFF" w:usb1="D200FDFF" w:usb2="0A246029" w:usb3="00000000" w:csb0="000001FF" w:csb1="00000000"/>
  </w:font>
  <w:font w:name="Helvetica Neue">
    <w:charset w:val="00"/>
    <w:family w:val="swiss"/>
    <w:pitch w:val="variable"/>
    <w:sig w:usb0="00000003" w:usb1="500079DB" w:usb2="00000010" w:usb3="00000000" w:csb0="00000001" w:csb1="00000000"/>
  </w:font>
  <w:font w:name="Times Roman">
    <w:charset w:val="00"/>
    <w:family w:val="roman"/>
    <w:pitch w:val="variable"/>
    <w:sig w:usb0="00000003" w:usb1="00000000" w:usb2="00000000" w:usb3="00000000" w:csb0="00000001" w:csb1="00000000"/>
  </w:font>
  <w:font w:name="Times">
    <w:panose1 w:val="02020603050405020304"/>
    <w:charset w:val="00"/>
    <w:family w:val="roman"/>
    <w:pitch w:val="variable"/>
    <w:sig w:usb0="E0002AE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84805834"/>
      <w:docPartObj>
        <w:docPartGallery w:val="Page Numbers (Bottom of Page)"/>
        <w:docPartUnique/>
      </w:docPartObj>
    </w:sdtPr>
    <w:sdtEndPr>
      <w:rPr>
        <w:noProof/>
      </w:rPr>
    </w:sdtEndPr>
    <w:sdtContent>
      <w:p w14:paraId="456E1695" w14:textId="68B687A7" w:rsidR="001D490F" w:rsidRDefault="001C5EDD">
        <w:pPr>
          <w:pStyle w:val="Footer"/>
          <w:jc w:val="center"/>
        </w:pPr>
      </w:p>
    </w:sdtContent>
  </w:sdt>
  <w:p w14:paraId="122FB10B" w14:textId="77777777" w:rsidR="00BC29C2" w:rsidRDefault="00BC29C2" w:rsidP="00E758E8">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99980693"/>
      <w:docPartObj>
        <w:docPartGallery w:val="Page Numbers (Bottom of Page)"/>
        <w:docPartUnique/>
      </w:docPartObj>
    </w:sdtPr>
    <w:sdtEndPr>
      <w:rPr>
        <w:noProof/>
      </w:rPr>
    </w:sdtEndPr>
    <w:sdtContent>
      <w:p w14:paraId="42B6C892" w14:textId="77777777" w:rsidR="001D0682" w:rsidRDefault="001D0682" w:rsidP="007D2AB9">
        <w:pPr>
          <w:pStyle w:val="Footer"/>
          <w:jc w:val="center"/>
        </w:pPr>
        <w:r>
          <w:fldChar w:fldCharType="begin"/>
        </w:r>
        <w:r>
          <w:instrText xml:space="preserve"> PAGE   \* MERGEFORMAT </w:instrText>
        </w:r>
        <w:r>
          <w:fldChar w:fldCharType="separate"/>
        </w:r>
        <w:r>
          <w:rPr>
            <w:noProof/>
          </w:rPr>
          <w:t>2</w:t>
        </w:r>
        <w:r>
          <w:rPr>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245129" w14:textId="77777777" w:rsidR="00BC29C2" w:rsidRDefault="00BC29C2" w:rsidP="00E758E8">
    <w:pPr>
      <w:pStyle w:val="Footer"/>
      <w:jc w:val="center"/>
    </w:pPr>
    <w:r w:rsidRPr="00093EE7">
      <w:rPr>
        <w:rFonts w:asciiTheme="majorHAnsi" w:hAnsiTheme="majorHAnsi"/>
      </w:rPr>
      <w:t>Code Book of the Presbyterian Church of Victoria 2016 Edition</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FF366E" w14:textId="63071FDF" w:rsidR="001C4388" w:rsidRDefault="001C4388" w:rsidP="00E758E8">
    <w:pPr>
      <w:pStyle w:val="Footer"/>
      <w:jc w:val="center"/>
    </w:pPr>
    <w:r w:rsidRPr="00093EE7">
      <w:rPr>
        <w:rFonts w:asciiTheme="majorHAnsi" w:hAnsiTheme="majorHAnsi"/>
      </w:rPr>
      <w:t>Code Book of the Presbyterian Church of Victoria 20</w:t>
    </w:r>
    <w:r>
      <w:rPr>
        <w:rFonts w:asciiTheme="majorHAnsi" w:hAnsiTheme="majorHAnsi"/>
      </w:rPr>
      <w:t>24</w:t>
    </w:r>
    <w:r w:rsidRPr="00093EE7">
      <w:rPr>
        <w:rFonts w:asciiTheme="majorHAnsi" w:hAnsiTheme="majorHAnsi"/>
      </w:rPr>
      <w:t xml:space="preserve"> Edition</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51436708"/>
      <w:docPartObj>
        <w:docPartGallery w:val="Page Numbers (Bottom of Page)"/>
        <w:docPartUnique/>
      </w:docPartObj>
    </w:sdtPr>
    <w:sdtEndPr>
      <w:rPr>
        <w:noProof/>
      </w:rPr>
    </w:sdtEndPr>
    <w:sdtContent>
      <w:p w14:paraId="15910C86" w14:textId="2321AB27" w:rsidR="00A45891" w:rsidRDefault="00A45891">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04ABB62D" w14:textId="5B5FF505" w:rsidR="00F443B2" w:rsidRDefault="00F443B2" w:rsidP="00E758E8">
    <w:pPr>
      <w:pStyle w:val="Footer"/>
      <w:jc w:val="cen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17109262"/>
      <w:docPartObj>
        <w:docPartGallery w:val="Page Numbers (Bottom of Page)"/>
        <w:docPartUnique/>
      </w:docPartObj>
    </w:sdtPr>
    <w:sdtEndPr>
      <w:rPr>
        <w:noProof/>
      </w:rPr>
    </w:sdtEndPr>
    <w:sdtContent>
      <w:p w14:paraId="3D4B1984" w14:textId="77777777" w:rsidR="00332BC4" w:rsidRDefault="00332BC4">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386B296" w14:textId="77777777" w:rsidR="00BC29C2" w:rsidRDefault="00BC29C2" w:rsidP="00BB7B50">
    <w:pPr>
      <w:pStyle w:val="Footer"/>
      <w:tabs>
        <w:tab w:val="clear" w:pos="8640"/>
        <w:tab w:val="right" w:pos="9072"/>
      </w:tabs>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191B40" w14:textId="77777777" w:rsidR="00BC29C2" w:rsidRDefault="00BC29C2" w:rsidP="00494C85">
      <w:r>
        <w:separator/>
      </w:r>
    </w:p>
    <w:p w14:paraId="783742A2" w14:textId="77777777" w:rsidR="00BC29C2" w:rsidRDefault="00BC29C2" w:rsidP="00494C85"/>
  </w:footnote>
  <w:footnote w:type="continuationSeparator" w:id="0">
    <w:p w14:paraId="6D09EA36" w14:textId="77777777" w:rsidR="00BC29C2" w:rsidRDefault="00BC29C2" w:rsidP="00494C85">
      <w:r>
        <w:continuationSeparator/>
      </w:r>
    </w:p>
    <w:p w14:paraId="306B1B05" w14:textId="77777777" w:rsidR="00BC29C2" w:rsidRDefault="00BC29C2" w:rsidP="00494C85"/>
  </w:footnote>
  <w:footnote w:id="1">
    <w:p w14:paraId="4E06E5A1" w14:textId="77777777" w:rsidR="008C1007" w:rsidRPr="00AA2AF3" w:rsidRDefault="008C1007" w:rsidP="008C1007">
      <w:pPr>
        <w:pStyle w:val="FootnoteText"/>
        <w:rPr>
          <w:rFonts w:cs="Calibri"/>
        </w:rPr>
      </w:pPr>
      <w:r w:rsidRPr="00AA2AF3">
        <w:rPr>
          <w:rStyle w:val="FootnoteReference"/>
          <w:rFonts w:cs="Calibri"/>
        </w:rPr>
        <w:footnoteRef/>
      </w:r>
      <w:r w:rsidRPr="00AA2AF3">
        <w:rPr>
          <w:rFonts w:cs="Calibri"/>
        </w:rPr>
        <w:t xml:space="preserve"> Leonard Sax, ‘How common is intersex? a response to Anne Fausto-Sterling’, </w:t>
      </w:r>
      <w:r w:rsidRPr="00AA2AF3">
        <w:rPr>
          <w:rFonts w:cs="Calibri"/>
          <w:i/>
          <w:iCs/>
        </w:rPr>
        <w:t>Journal of Sex Research</w:t>
      </w:r>
      <w:r w:rsidRPr="00AA2AF3">
        <w:rPr>
          <w:rFonts w:cs="Calibri"/>
        </w:rPr>
        <w:t xml:space="preserve">, August 2002, </w:t>
      </w:r>
      <w:hyperlink r:id="rId1" w:history="1">
        <w:r w:rsidRPr="00AA2AF3">
          <w:rPr>
            <w:rStyle w:val="Hyperlink"/>
            <w:rFonts w:cs="Calibri"/>
          </w:rPr>
          <w:t>https://pubmed.ncbi.nlm.nih.gov/12476264/</w:t>
        </w:r>
      </w:hyperlink>
      <w:r w:rsidRPr="00AA2AF3">
        <w:rPr>
          <w:rFonts w:cs="Calibri"/>
        </w:rPr>
        <w:t xml:space="preserve"> </w:t>
      </w:r>
    </w:p>
  </w:footnote>
  <w:footnote w:id="2">
    <w:p w14:paraId="79A431C5" w14:textId="77777777" w:rsidR="008C1007" w:rsidRPr="00AA2AF3" w:rsidRDefault="008C1007" w:rsidP="008C1007">
      <w:pPr>
        <w:pStyle w:val="FootnoteText"/>
        <w:rPr>
          <w:rFonts w:cs="Calibri"/>
        </w:rPr>
      </w:pPr>
      <w:r w:rsidRPr="00AA2AF3">
        <w:rPr>
          <w:rStyle w:val="FootnoteReference"/>
          <w:rFonts w:cs="Calibri"/>
        </w:rPr>
        <w:footnoteRef/>
      </w:r>
      <w:r w:rsidRPr="00AA2AF3">
        <w:rPr>
          <w:rFonts w:cs="Calibri"/>
        </w:rPr>
        <w:t xml:space="preserve"> James 1:12-15</w:t>
      </w:r>
    </w:p>
  </w:footnote>
  <w:footnote w:id="3">
    <w:p w14:paraId="2B163C11" w14:textId="77777777" w:rsidR="008C1007" w:rsidRPr="00AA2AF3" w:rsidRDefault="008C1007" w:rsidP="008C1007">
      <w:pPr>
        <w:pStyle w:val="FootnoteText"/>
        <w:rPr>
          <w:rFonts w:cs="Calibri"/>
        </w:rPr>
      </w:pPr>
      <w:r w:rsidRPr="00AA2AF3">
        <w:rPr>
          <w:rStyle w:val="FootnoteReference"/>
          <w:rFonts w:cs="Calibri"/>
        </w:rPr>
        <w:footnoteRef/>
      </w:r>
      <w:r w:rsidRPr="00AA2AF3">
        <w:rPr>
          <w:rFonts w:cs="Calibri"/>
        </w:rPr>
        <w:t xml:space="preserve"> </w:t>
      </w:r>
      <w:hyperlink r:id="rId2" w:history="1">
        <w:r w:rsidRPr="00AA2AF3">
          <w:rPr>
            <w:rFonts w:cs="Calibri"/>
            <w:u w:val="single"/>
          </w:rPr>
          <w:t>Presbyterian Church of Australia - Westminster Confession of Faith</w:t>
        </w:r>
      </w:hyperlink>
      <w:r w:rsidRPr="00AA2AF3">
        <w:rPr>
          <w:rFonts w:cs="Calibri"/>
        </w:rPr>
        <w:t xml:space="preserve"> – Chapter 13 -  Of Sanctification</w:t>
      </w:r>
    </w:p>
  </w:footnote>
  <w:footnote w:id="4">
    <w:p w14:paraId="0F0B286D" w14:textId="77777777" w:rsidR="008C1007" w:rsidRPr="00AA2AF3" w:rsidRDefault="008C1007" w:rsidP="008C1007">
      <w:pPr>
        <w:pStyle w:val="FootnoteText"/>
        <w:rPr>
          <w:rFonts w:cs="Calibri"/>
        </w:rPr>
      </w:pPr>
      <w:r w:rsidRPr="00AA2AF3">
        <w:rPr>
          <w:rStyle w:val="FootnoteReference"/>
          <w:rFonts w:cs="Calibri"/>
        </w:rPr>
        <w:footnoteRef/>
      </w:r>
      <w:r w:rsidRPr="00AA2AF3">
        <w:rPr>
          <w:rFonts w:cs="Calibri"/>
        </w:rPr>
        <w:t xml:space="preserve"> </w:t>
      </w:r>
      <w:r w:rsidRPr="00AA2AF3">
        <w:rPr>
          <w:rFonts w:cs="Calibri"/>
          <w:bCs/>
          <w:shd w:val="clear" w:color="auto" w:fill="FFFFFF"/>
        </w:rPr>
        <w:t>A list of practices that the Victorian Equal Opportunity and Human Rights Commission (VEOHRC) suggests are illegal under the Act is provided in Appendix B to this Code of Conduct</w:t>
      </w:r>
    </w:p>
  </w:footnote>
  <w:footnote w:id="5">
    <w:p w14:paraId="3A1AA5AE" w14:textId="77777777" w:rsidR="008C1007" w:rsidRPr="00542106" w:rsidRDefault="008C1007" w:rsidP="008C1007">
      <w:pPr>
        <w:pStyle w:val="FootnoteText"/>
      </w:pPr>
      <w:r>
        <w:rPr>
          <w:rStyle w:val="FootnoteReference"/>
        </w:rPr>
        <w:footnoteRef/>
      </w:r>
      <w:r>
        <w:t xml:space="preserve"> </w:t>
      </w:r>
      <w:hyperlink r:id="rId3" w:history="1">
        <w:r w:rsidRPr="00542106">
          <w:rPr>
            <w:color w:val="0000FF"/>
            <w:sz w:val="22"/>
            <w:szCs w:val="22"/>
            <w:u w:val="single"/>
          </w:rPr>
          <w:t>Have you experienced a change or suppression practice? | Victorian Equal Opportunity and Human Rights Commission</w:t>
        </w:r>
      </w:hyperlink>
      <w:r>
        <w:rPr>
          <w:sz w:val="22"/>
          <w:szCs w:val="22"/>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25C479" w14:textId="77777777" w:rsidR="001D0682" w:rsidRPr="00571565" w:rsidRDefault="001D0682" w:rsidP="00B133DF">
    <w:pPr>
      <w:pStyle w:val="Header"/>
      <w:jc w:val="right"/>
      <w:rPr>
        <w:b/>
        <w:lang w:val="en-AU"/>
      </w:rPr>
    </w:pPr>
    <w:r>
      <w:rPr>
        <w:b/>
        <w:lang w:val="en-AU"/>
      </w:rPr>
      <w:t>Vision Statement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64C234" w14:textId="77777777" w:rsidR="00BC29C2" w:rsidRPr="00571565" w:rsidRDefault="00BC29C2" w:rsidP="00B133DF">
    <w:pPr>
      <w:pStyle w:val="Header"/>
      <w:jc w:val="right"/>
      <w:rPr>
        <w:b/>
        <w:lang w:val="en-AU"/>
      </w:rPr>
    </w:pPr>
    <w:r>
      <w:rPr>
        <w:b/>
        <w:lang w:val="en-AU"/>
      </w:rPr>
      <w:t>Table of 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569F85" w14:textId="77777777" w:rsidR="001C4388" w:rsidRPr="00571565" w:rsidRDefault="001C4388" w:rsidP="00B133DF">
    <w:pPr>
      <w:pStyle w:val="Header"/>
      <w:jc w:val="right"/>
      <w:rPr>
        <w:b/>
        <w:lang w:val="en-AU"/>
      </w:rPr>
    </w:pPr>
    <w:r>
      <w:rPr>
        <w:b/>
        <w:lang w:val="en-AU"/>
      </w:rPr>
      <w:t>Table of Contents</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E0A8D8" w14:textId="77777777" w:rsidR="00BC29C2" w:rsidRPr="00D30EEE" w:rsidRDefault="00BC29C2" w:rsidP="00B133DF">
    <w:pPr>
      <w:pStyle w:val="Header"/>
      <w:jc w:val="right"/>
      <w:rPr>
        <w:b/>
      </w:rPr>
    </w:pPr>
    <w:r w:rsidRPr="00D30EEE">
      <w:rPr>
        <w:b/>
      </w:rPr>
      <w:t>Chapter 1: The Church</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8487ED" w14:textId="77777777" w:rsidR="00BC29C2" w:rsidRPr="00BE35D0" w:rsidRDefault="00BC29C2" w:rsidP="00B133DF">
    <w:pPr>
      <w:pStyle w:val="Header"/>
      <w:jc w:val="right"/>
      <w:rPr>
        <w:b/>
      </w:rPr>
    </w:pPr>
    <w:r w:rsidRPr="00BE35D0">
      <w:rPr>
        <w:b/>
      </w:rPr>
      <w:t>Chapter 2: The Congregation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6EC3AB" w14:textId="77777777" w:rsidR="00BC29C2" w:rsidRPr="0031632D" w:rsidRDefault="00BC29C2" w:rsidP="0031632D">
    <w:pPr>
      <w:pStyle w:val="Header"/>
      <w:jc w:val="right"/>
      <w:rPr>
        <w:b/>
      </w:rPr>
    </w:pPr>
    <w:r w:rsidRPr="0031632D">
      <w:rPr>
        <w:b/>
      </w:rPr>
      <w:t>Chapter 3: The Session</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3DBCF8" w14:textId="77777777" w:rsidR="00BC29C2" w:rsidRPr="0031632D" w:rsidRDefault="00BC29C2" w:rsidP="0031632D">
    <w:pPr>
      <w:pStyle w:val="Header"/>
      <w:jc w:val="right"/>
      <w:rPr>
        <w:b/>
      </w:rPr>
    </w:pPr>
    <w:r w:rsidRPr="0031632D">
      <w:rPr>
        <w:b/>
      </w:rPr>
      <w:t xml:space="preserve">Chapter 4: The </w:t>
    </w:r>
    <w:r>
      <w:rPr>
        <w:b/>
      </w:rPr>
      <w:t>Presbytery</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9F03A6" w14:textId="77777777" w:rsidR="00BC29C2" w:rsidRPr="00543B72" w:rsidRDefault="00BC29C2" w:rsidP="00543B72">
    <w:pPr>
      <w:pStyle w:val="Header"/>
      <w:jc w:val="right"/>
      <w:rPr>
        <w:b/>
      </w:rPr>
    </w:pPr>
    <w:r w:rsidRPr="00543B72">
      <w:rPr>
        <w:b/>
      </w:rPr>
      <w:t>Chapter 5: The General Assembly</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64BF40" w14:textId="77777777" w:rsidR="00BC29C2" w:rsidRDefault="00BC29C2" w:rsidP="00494C8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EC4A19" w14:textId="77777777" w:rsidR="00BC29C2" w:rsidRPr="00543B72" w:rsidRDefault="00BC29C2" w:rsidP="00543B72">
    <w:pPr>
      <w:pStyle w:val="Header"/>
      <w:jc w:val="right"/>
      <w:rPr>
        <w:b/>
      </w:rPr>
    </w:pPr>
    <w:r w:rsidRPr="00543B72">
      <w:rPr>
        <w:b/>
      </w:rPr>
      <w:t>Chapter 6: General Rules for Church Courts</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46148C" w14:textId="77777777" w:rsidR="00BC29C2" w:rsidRPr="00093EE7" w:rsidRDefault="00BC29C2" w:rsidP="00093EE7">
    <w:pPr>
      <w:pStyle w:val="Header"/>
      <w:jc w:val="right"/>
      <w:rPr>
        <w:b/>
        <w:lang w:val="en-AU"/>
      </w:rPr>
    </w:pPr>
    <w:r>
      <w:rPr>
        <w:b/>
        <w:lang w:val="en-AU"/>
      </w:rPr>
      <w:t>Chapter 7: Standing Orders</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B62C8D" w14:textId="77777777" w:rsidR="00BC29C2" w:rsidRPr="00093EE7" w:rsidRDefault="00BC29C2" w:rsidP="00093EE7">
    <w:pPr>
      <w:pStyle w:val="Header"/>
      <w:jc w:val="right"/>
      <w:rPr>
        <w:b/>
        <w:lang w:val="en-AU"/>
      </w:rPr>
    </w:pPr>
    <w:r>
      <w:rPr>
        <w:b/>
        <w:lang w:val="en-AU"/>
      </w:rPr>
      <w:t>Appendix 1: Forms and Certificates</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50F376" w14:textId="79A09D18" w:rsidR="00BC29C2" w:rsidRPr="00093EE7" w:rsidRDefault="00BC29C2" w:rsidP="00093EE7">
    <w:pPr>
      <w:pStyle w:val="Header"/>
      <w:jc w:val="right"/>
      <w:rPr>
        <w:b/>
        <w:lang w:val="en-AU"/>
      </w:rPr>
    </w:pPr>
    <w:r>
      <w:rPr>
        <w:b/>
        <w:lang w:val="en-AU"/>
      </w:rPr>
      <w:t>Appendix 2</w:t>
    </w:r>
    <w:r w:rsidR="00E37E43">
      <w:rPr>
        <w:b/>
        <w:lang w:val="en-AU"/>
      </w:rPr>
      <w:t>: Model Trust Deeds</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8FEAA5" w14:textId="4DEFFF45" w:rsidR="00E54CEB" w:rsidRPr="00093EE7" w:rsidRDefault="00E54CEB" w:rsidP="00093EE7">
    <w:pPr>
      <w:pStyle w:val="Header"/>
      <w:jc w:val="right"/>
      <w:rPr>
        <w:b/>
        <w:lang w:val="en-AU"/>
      </w:rPr>
    </w:pPr>
    <w:r>
      <w:rPr>
        <w:b/>
        <w:lang w:val="en-AU"/>
      </w:rPr>
      <w:t xml:space="preserve">Appendix </w:t>
    </w:r>
    <w:r w:rsidR="005D61FD">
      <w:rPr>
        <w:b/>
        <w:lang w:val="en-AU"/>
      </w:rPr>
      <w:t>2</w:t>
    </w:r>
    <w:r w:rsidR="00E37E43">
      <w:rPr>
        <w:b/>
        <w:lang w:val="en-AU"/>
      </w:rPr>
      <w:t>: Explanations and Directions Relating to the Presbyterian Trusts Act 1890</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5E999F" w14:textId="0AF53F5F" w:rsidR="00D95894" w:rsidRPr="00093EE7" w:rsidRDefault="00D95894" w:rsidP="00093EE7">
    <w:pPr>
      <w:pStyle w:val="Header"/>
      <w:jc w:val="right"/>
      <w:rPr>
        <w:b/>
        <w:lang w:val="en-AU"/>
      </w:rPr>
    </w:pPr>
    <w:r>
      <w:rPr>
        <w:b/>
        <w:lang w:val="en-AU"/>
      </w:rPr>
      <w:t xml:space="preserve">Appendix </w:t>
    </w:r>
    <w:r w:rsidR="005D61FD">
      <w:rPr>
        <w:b/>
        <w:lang w:val="en-AU"/>
      </w:rPr>
      <w:t>2</w:t>
    </w:r>
    <w:r>
      <w:rPr>
        <w:b/>
        <w:lang w:val="en-AU"/>
      </w:rPr>
      <w:t xml:space="preserve">: </w:t>
    </w:r>
    <w:r w:rsidR="00E54CEB">
      <w:rPr>
        <w:b/>
        <w:lang w:val="en-AU"/>
      </w:rPr>
      <w:t xml:space="preserve">Rules Made Under Presbyterian Trusts </w:t>
    </w:r>
    <w:r>
      <w:rPr>
        <w:b/>
        <w:lang w:val="en-AU"/>
      </w:rPr>
      <w:t>Act 1890</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99CAEF" w14:textId="20DCEAAF" w:rsidR="00BC29C2" w:rsidRPr="00093EE7" w:rsidRDefault="00BC29C2" w:rsidP="00093EE7">
    <w:pPr>
      <w:pStyle w:val="Header"/>
      <w:jc w:val="right"/>
      <w:rPr>
        <w:b/>
        <w:lang w:val="en-AU"/>
      </w:rPr>
    </w:pPr>
    <w:r>
      <w:rPr>
        <w:b/>
        <w:lang w:val="en-AU"/>
      </w:rPr>
      <w:t xml:space="preserve">Appendix </w:t>
    </w:r>
    <w:r w:rsidR="005D61FD">
      <w:rPr>
        <w:b/>
        <w:lang w:val="en-AU"/>
      </w:rPr>
      <w:t>2</w:t>
    </w:r>
    <w:r>
      <w:rPr>
        <w:b/>
        <w:lang w:val="en-AU"/>
      </w:rPr>
      <w:t xml:space="preserve">: Appeals Commission </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763A63" w14:textId="4273D21B" w:rsidR="006F4F7B" w:rsidRPr="00093EE7" w:rsidRDefault="006F4F7B" w:rsidP="00093EE7">
    <w:pPr>
      <w:pStyle w:val="Header"/>
      <w:jc w:val="right"/>
      <w:rPr>
        <w:b/>
        <w:lang w:val="en-AU"/>
      </w:rPr>
    </w:pPr>
    <w:r>
      <w:rPr>
        <w:b/>
        <w:lang w:val="en-AU"/>
      </w:rPr>
      <w:t xml:space="preserve">Appendix </w:t>
    </w:r>
    <w:r w:rsidR="005D61FD">
      <w:rPr>
        <w:b/>
        <w:lang w:val="en-AU"/>
      </w:rPr>
      <w:t>2</w:t>
    </w:r>
    <w:r>
      <w:rPr>
        <w:b/>
        <w:lang w:val="en-AU"/>
      </w:rPr>
      <w:t>: Commission for Church Institutions</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41219" w14:textId="77777777" w:rsidR="006F4F7B" w:rsidRPr="00093EE7" w:rsidRDefault="006F4F7B" w:rsidP="00093EE7">
    <w:pPr>
      <w:pStyle w:val="Header"/>
      <w:jc w:val="right"/>
      <w:rPr>
        <w:b/>
        <w:lang w:val="en-AU"/>
      </w:rPr>
    </w:pPr>
    <w:r>
      <w:rPr>
        <w:b/>
        <w:lang w:val="en-AU"/>
      </w:rPr>
      <w:t>Appendix 5: Commission for Church Institutions</w: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1C7BCA" w14:textId="77777777" w:rsidR="006F4F7B" w:rsidRPr="006F66C8" w:rsidRDefault="006F4F7B" w:rsidP="006F66C8">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12A5B0" w14:textId="77777777" w:rsidR="00BC29C2" w:rsidRPr="00093EE7" w:rsidRDefault="00BC29C2" w:rsidP="00093EE7">
    <w:pPr>
      <w:pStyle w:val="Header"/>
      <w:jc w:val="right"/>
      <w:rPr>
        <w:b/>
        <w:lang w:val="en-AU"/>
      </w:rPr>
    </w:pPr>
    <w:r>
      <w:rPr>
        <w:b/>
        <w:lang w:val="en-AU"/>
      </w:rPr>
      <w:t xml:space="preserve">General Assembly Committee Regulations </w: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313F96" w14:textId="77777777" w:rsidR="00BC29C2" w:rsidRPr="00093EE7" w:rsidRDefault="00BC29C2" w:rsidP="00093EE7">
    <w:pPr>
      <w:pStyle w:val="Header"/>
      <w:jc w:val="right"/>
      <w:rPr>
        <w:b/>
        <w:lang w:val="en-AU"/>
      </w:rPr>
    </w:pPr>
    <w:r>
      <w:rPr>
        <w:b/>
        <w:lang w:val="en-AU"/>
      </w:rPr>
      <w:t xml:space="preserve">General Assembly Committee Regulations </w:t>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8CF86E" w14:textId="7ACEA702" w:rsidR="00BC29C2" w:rsidRPr="00093EE7" w:rsidRDefault="00BC29C2" w:rsidP="00093EE7">
    <w:pPr>
      <w:pStyle w:val="Header"/>
      <w:jc w:val="right"/>
      <w:rPr>
        <w:b/>
        <w:lang w:val="en-AU"/>
      </w:rPr>
    </w:pPr>
    <w:r>
      <w:rPr>
        <w:b/>
        <w:lang w:val="en-AU"/>
      </w:rPr>
      <w:t xml:space="preserve">Supplementary </w:t>
    </w:r>
    <w:r w:rsidR="008D1B93">
      <w:rPr>
        <w:b/>
        <w:lang w:val="en-AU"/>
      </w:rPr>
      <w:t>Policies</w:t>
    </w:r>
    <w:r>
      <w:rPr>
        <w:b/>
        <w:lang w:val="en-AU"/>
      </w:rPr>
      <w:t xml:space="preserve"> and General Assembly Decisions</w:t>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321534" w14:textId="11CF8FF5" w:rsidR="00BC29C2" w:rsidRPr="00093EE7" w:rsidRDefault="00BC29C2" w:rsidP="00093EE7">
    <w:pPr>
      <w:pStyle w:val="Header"/>
      <w:jc w:val="right"/>
      <w:rPr>
        <w:b/>
        <w:lang w:val="en-AU"/>
      </w:rPr>
    </w:pPr>
    <w:r>
      <w:rPr>
        <w:b/>
        <w:lang w:val="en-AU"/>
      </w:rPr>
      <w:t>PCV Job Descriptions</w:t>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E35AA" w14:textId="1593DFDE" w:rsidR="00BC29C2" w:rsidRPr="00EB3CB5" w:rsidRDefault="00BC29C2" w:rsidP="00EB3CB5">
    <w:pPr>
      <w:pStyle w:val="Header"/>
      <w:jc w:val="right"/>
      <w:rPr>
        <w:b/>
        <w:lang w:val="en-AU"/>
      </w:rPr>
    </w:pPr>
    <w:r w:rsidRPr="00EB3CB5">
      <w:rPr>
        <w:b/>
        <w:lang w:val="en-AU"/>
      </w:rPr>
      <w:t>Flowcharts of Church Procedures</w:t>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ABCE31" w14:textId="77777777" w:rsidR="00A3298A" w:rsidRPr="00EB3CB5" w:rsidRDefault="00A3298A" w:rsidP="00A3298A">
    <w:pPr>
      <w:pStyle w:val="Header"/>
      <w:jc w:val="right"/>
      <w:rPr>
        <w:b/>
        <w:lang w:val="en-AU"/>
      </w:rPr>
    </w:pPr>
    <w:r w:rsidRPr="00EB3CB5">
      <w:rPr>
        <w:b/>
        <w:lang w:val="en-AU"/>
      </w:rPr>
      <w:t>Flowcharts of Church Procedures</w:t>
    </w:r>
  </w:p>
  <w:p w14:paraId="745B6D85" w14:textId="2730514D" w:rsidR="00893196" w:rsidRPr="00A3298A" w:rsidRDefault="00893196" w:rsidP="00A3298A">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FC209F" w14:textId="77777777" w:rsidR="008E5341" w:rsidRPr="00EB3CB5" w:rsidRDefault="008E5341" w:rsidP="00EB3CB5">
    <w:pPr>
      <w:pStyle w:val="Header"/>
      <w:jc w:val="right"/>
      <w:rPr>
        <w:b/>
        <w:lang w:val="en-AU"/>
      </w:rPr>
    </w:pPr>
    <w:r>
      <w:rPr>
        <w:b/>
        <w:lang w:val="en-AU"/>
      </w:rPr>
      <w:t>PWMU Cookbook Committee Terms of Reference</w:t>
    </w: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5049AF" w14:textId="2699BD67" w:rsidR="008E5341" w:rsidRPr="00EB3CB5" w:rsidRDefault="008E5341" w:rsidP="00EB3CB5">
    <w:pPr>
      <w:pStyle w:val="Header"/>
      <w:jc w:val="right"/>
      <w:rPr>
        <w:b/>
        <w:lang w:val="en-AU"/>
      </w:rPr>
    </w:pPr>
    <w:r>
      <w:rPr>
        <w:b/>
        <w:lang w:val="en-AU"/>
      </w:rPr>
      <w:t>Maps</w:t>
    </w: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8BDE82" w14:textId="3A3D805F" w:rsidR="00BC29C2" w:rsidRPr="00093EE7" w:rsidRDefault="00E8795F" w:rsidP="00237EAA">
    <w:pPr>
      <w:pStyle w:val="Header"/>
      <w:ind w:left="0"/>
      <w:jc w:val="right"/>
      <w:rPr>
        <w:b/>
        <w:lang w:val="en-AU"/>
      </w:rPr>
    </w:pPr>
    <w:r>
      <w:rPr>
        <w:b/>
        <w:lang w:val="en-AU"/>
      </w:rPr>
      <w:t>Maps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E687F"/>
    <w:multiLevelType w:val="hybridMultilevel"/>
    <w:tmpl w:val="930A638C"/>
    <w:lvl w:ilvl="0" w:tplc="FFFFFFFF">
      <w:start w:val="1"/>
      <w:numFmt w:val="lowerLetter"/>
      <w:lvlText w:val="%1)"/>
      <w:lvlJc w:val="left"/>
      <w:pPr>
        <w:ind w:left="1846" w:hanging="360"/>
      </w:pPr>
    </w:lvl>
    <w:lvl w:ilvl="1" w:tplc="FFFFFFFF">
      <w:start w:val="1"/>
      <w:numFmt w:val="lowerLetter"/>
      <w:lvlText w:val="%2)"/>
      <w:lvlJc w:val="left"/>
      <w:pPr>
        <w:ind w:left="2566" w:hanging="360"/>
      </w:pPr>
    </w:lvl>
    <w:lvl w:ilvl="2" w:tplc="FFFFFFFF" w:tentative="1">
      <w:start w:val="1"/>
      <w:numFmt w:val="lowerRoman"/>
      <w:lvlText w:val="%3."/>
      <w:lvlJc w:val="right"/>
      <w:pPr>
        <w:ind w:left="3286" w:hanging="180"/>
      </w:pPr>
    </w:lvl>
    <w:lvl w:ilvl="3" w:tplc="FFFFFFFF" w:tentative="1">
      <w:start w:val="1"/>
      <w:numFmt w:val="decimal"/>
      <w:lvlText w:val="%4."/>
      <w:lvlJc w:val="left"/>
      <w:pPr>
        <w:ind w:left="4006" w:hanging="360"/>
      </w:pPr>
    </w:lvl>
    <w:lvl w:ilvl="4" w:tplc="FFFFFFFF" w:tentative="1">
      <w:start w:val="1"/>
      <w:numFmt w:val="lowerLetter"/>
      <w:lvlText w:val="%5."/>
      <w:lvlJc w:val="left"/>
      <w:pPr>
        <w:ind w:left="4726" w:hanging="360"/>
      </w:pPr>
    </w:lvl>
    <w:lvl w:ilvl="5" w:tplc="FFFFFFFF" w:tentative="1">
      <w:start w:val="1"/>
      <w:numFmt w:val="lowerRoman"/>
      <w:lvlText w:val="%6."/>
      <w:lvlJc w:val="right"/>
      <w:pPr>
        <w:ind w:left="5446" w:hanging="180"/>
      </w:pPr>
    </w:lvl>
    <w:lvl w:ilvl="6" w:tplc="FFFFFFFF" w:tentative="1">
      <w:start w:val="1"/>
      <w:numFmt w:val="decimal"/>
      <w:lvlText w:val="%7."/>
      <w:lvlJc w:val="left"/>
      <w:pPr>
        <w:ind w:left="6166" w:hanging="360"/>
      </w:pPr>
    </w:lvl>
    <w:lvl w:ilvl="7" w:tplc="FFFFFFFF" w:tentative="1">
      <w:start w:val="1"/>
      <w:numFmt w:val="lowerLetter"/>
      <w:lvlText w:val="%8."/>
      <w:lvlJc w:val="left"/>
      <w:pPr>
        <w:ind w:left="6886" w:hanging="360"/>
      </w:pPr>
    </w:lvl>
    <w:lvl w:ilvl="8" w:tplc="FFFFFFFF" w:tentative="1">
      <w:start w:val="1"/>
      <w:numFmt w:val="lowerRoman"/>
      <w:lvlText w:val="%9."/>
      <w:lvlJc w:val="right"/>
      <w:pPr>
        <w:ind w:left="7606" w:hanging="180"/>
      </w:pPr>
    </w:lvl>
  </w:abstractNum>
  <w:abstractNum w:abstractNumId="1" w15:restartNumberingAfterBreak="0">
    <w:nsid w:val="008F281D"/>
    <w:multiLevelType w:val="singleLevel"/>
    <w:tmpl w:val="D6D8DCB0"/>
    <w:lvl w:ilvl="0">
      <w:start w:val="1"/>
      <w:numFmt w:val="lowerLetter"/>
      <w:lvlText w:val="%1)"/>
      <w:lvlJc w:val="left"/>
      <w:pPr>
        <w:tabs>
          <w:tab w:val="num" w:pos="1080"/>
        </w:tabs>
        <w:ind w:left="1080" w:hanging="360"/>
      </w:pPr>
      <w:rPr>
        <w:rFonts w:ascii="Calibri" w:hAnsi="Calibri" w:cs="Times New Roman" w:hint="default"/>
      </w:rPr>
    </w:lvl>
  </w:abstractNum>
  <w:abstractNum w:abstractNumId="2" w15:restartNumberingAfterBreak="0">
    <w:nsid w:val="00DD4160"/>
    <w:multiLevelType w:val="hybridMultilevel"/>
    <w:tmpl w:val="6B6ED8BA"/>
    <w:lvl w:ilvl="0" w:tplc="0C090017">
      <w:start w:val="1"/>
      <w:numFmt w:val="lowerLetter"/>
      <w:lvlText w:val="%1)"/>
      <w:lvlJc w:val="left"/>
      <w:pPr>
        <w:ind w:left="1797" w:hanging="360"/>
      </w:pPr>
      <w:rPr>
        <w:rFonts w:hint="default"/>
        <w:u w:val="none"/>
      </w:rPr>
    </w:lvl>
    <w:lvl w:ilvl="1" w:tplc="0C090017">
      <w:start w:val="1"/>
      <w:numFmt w:val="lowerLetter"/>
      <w:lvlText w:val="%2)"/>
      <w:lvlJc w:val="left"/>
      <w:pPr>
        <w:ind w:left="2517" w:hanging="360"/>
      </w:pPr>
    </w:lvl>
    <w:lvl w:ilvl="2" w:tplc="0C09001B" w:tentative="1">
      <w:start w:val="1"/>
      <w:numFmt w:val="lowerRoman"/>
      <w:lvlText w:val="%3."/>
      <w:lvlJc w:val="right"/>
      <w:pPr>
        <w:ind w:left="3237" w:hanging="180"/>
      </w:pPr>
    </w:lvl>
    <w:lvl w:ilvl="3" w:tplc="0C09000F" w:tentative="1">
      <w:start w:val="1"/>
      <w:numFmt w:val="decimal"/>
      <w:lvlText w:val="%4."/>
      <w:lvlJc w:val="left"/>
      <w:pPr>
        <w:ind w:left="3957" w:hanging="360"/>
      </w:pPr>
    </w:lvl>
    <w:lvl w:ilvl="4" w:tplc="0C090019" w:tentative="1">
      <w:start w:val="1"/>
      <w:numFmt w:val="lowerLetter"/>
      <w:lvlText w:val="%5."/>
      <w:lvlJc w:val="left"/>
      <w:pPr>
        <w:ind w:left="4677" w:hanging="360"/>
      </w:pPr>
    </w:lvl>
    <w:lvl w:ilvl="5" w:tplc="0C09001B" w:tentative="1">
      <w:start w:val="1"/>
      <w:numFmt w:val="lowerRoman"/>
      <w:lvlText w:val="%6."/>
      <w:lvlJc w:val="right"/>
      <w:pPr>
        <w:ind w:left="5397" w:hanging="180"/>
      </w:pPr>
    </w:lvl>
    <w:lvl w:ilvl="6" w:tplc="0C09000F" w:tentative="1">
      <w:start w:val="1"/>
      <w:numFmt w:val="decimal"/>
      <w:lvlText w:val="%7."/>
      <w:lvlJc w:val="left"/>
      <w:pPr>
        <w:ind w:left="6117" w:hanging="360"/>
      </w:pPr>
    </w:lvl>
    <w:lvl w:ilvl="7" w:tplc="0C090019" w:tentative="1">
      <w:start w:val="1"/>
      <w:numFmt w:val="lowerLetter"/>
      <w:lvlText w:val="%8."/>
      <w:lvlJc w:val="left"/>
      <w:pPr>
        <w:ind w:left="6837" w:hanging="360"/>
      </w:pPr>
    </w:lvl>
    <w:lvl w:ilvl="8" w:tplc="0C09001B" w:tentative="1">
      <w:start w:val="1"/>
      <w:numFmt w:val="lowerRoman"/>
      <w:lvlText w:val="%9."/>
      <w:lvlJc w:val="right"/>
      <w:pPr>
        <w:ind w:left="7557" w:hanging="180"/>
      </w:pPr>
    </w:lvl>
  </w:abstractNum>
  <w:abstractNum w:abstractNumId="3" w15:restartNumberingAfterBreak="0">
    <w:nsid w:val="01303D1F"/>
    <w:multiLevelType w:val="hybridMultilevel"/>
    <w:tmpl w:val="05EC7696"/>
    <w:lvl w:ilvl="0" w:tplc="207464A8">
      <w:start w:val="1"/>
      <w:numFmt w:val="lowerLetter"/>
      <w:lvlText w:val="%1)"/>
      <w:lvlJc w:val="left"/>
      <w:pPr>
        <w:tabs>
          <w:tab w:val="num" w:pos="1080"/>
        </w:tabs>
        <w:ind w:left="1080"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1345354"/>
    <w:multiLevelType w:val="hybridMultilevel"/>
    <w:tmpl w:val="818C3922"/>
    <w:lvl w:ilvl="0" w:tplc="54B8A7D0">
      <w:start w:val="1"/>
      <w:numFmt w:val="lowerLetter"/>
      <w:lvlText w:val="%1)"/>
      <w:lvlJc w:val="left"/>
      <w:pPr>
        <w:ind w:left="1440" w:hanging="720"/>
      </w:pPr>
      <w:rPr>
        <w:rFonts w:hint="default"/>
        <w:color w:val="auto"/>
        <w:w w:val="99"/>
      </w:rPr>
    </w:lvl>
    <w:lvl w:ilvl="1" w:tplc="0C090019" w:tentative="1">
      <w:start w:val="1"/>
      <w:numFmt w:val="lowerLetter"/>
      <w:lvlText w:val="%2."/>
      <w:lvlJc w:val="left"/>
      <w:pPr>
        <w:ind w:left="602" w:hanging="360"/>
      </w:pPr>
    </w:lvl>
    <w:lvl w:ilvl="2" w:tplc="0C09001B" w:tentative="1">
      <w:start w:val="1"/>
      <w:numFmt w:val="lowerRoman"/>
      <w:lvlText w:val="%3."/>
      <w:lvlJc w:val="right"/>
      <w:pPr>
        <w:ind w:left="1322" w:hanging="180"/>
      </w:pPr>
    </w:lvl>
    <w:lvl w:ilvl="3" w:tplc="0C09000F" w:tentative="1">
      <w:start w:val="1"/>
      <w:numFmt w:val="decimal"/>
      <w:lvlText w:val="%4."/>
      <w:lvlJc w:val="left"/>
      <w:pPr>
        <w:ind w:left="2042" w:hanging="360"/>
      </w:pPr>
    </w:lvl>
    <w:lvl w:ilvl="4" w:tplc="0C090019" w:tentative="1">
      <w:start w:val="1"/>
      <w:numFmt w:val="lowerLetter"/>
      <w:lvlText w:val="%5."/>
      <w:lvlJc w:val="left"/>
      <w:pPr>
        <w:ind w:left="2762" w:hanging="360"/>
      </w:pPr>
    </w:lvl>
    <w:lvl w:ilvl="5" w:tplc="0C09001B" w:tentative="1">
      <w:start w:val="1"/>
      <w:numFmt w:val="lowerRoman"/>
      <w:lvlText w:val="%6."/>
      <w:lvlJc w:val="right"/>
      <w:pPr>
        <w:ind w:left="3482" w:hanging="180"/>
      </w:pPr>
    </w:lvl>
    <w:lvl w:ilvl="6" w:tplc="0C09000F" w:tentative="1">
      <w:start w:val="1"/>
      <w:numFmt w:val="decimal"/>
      <w:lvlText w:val="%7."/>
      <w:lvlJc w:val="left"/>
      <w:pPr>
        <w:ind w:left="4202" w:hanging="360"/>
      </w:pPr>
    </w:lvl>
    <w:lvl w:ilvl="7" w:tplc="0C090019" w:tentative="1">
      <w:start w:val="1"/>
      <w:numFmt w:val="lowerLetter"/>
      <w:lvlText w:val="%8."/>
      <w:lvlJc w:val="left"/>
      <w:pPr>
        <w:ind w:left="4922" w:hanging="360"/>
      </w:pPr>
    </w:lvl>
    <w:lvl w:ilvl="8" w:tplc="0C09001B" w:tentative="1">
      <w:start w:val="1"/>
      <w:numFmt w:val="lowerRoman"/>
      <w:lvlText w:val="%9."/>
      <w:lvlJc w:val="right"/>
      <w:pPr>
        <w:ind w:left="5642" w:hanging="180"/>
      </w:pPr>
    </w:lvl>
  </w:abstractNum>
  <w:abstractNum w:abstractNumId="5" w15:restartNumberingAfterBreak="0">
    <w:nsid w:val="01362179"/>
    <w:multiLevelType w:val="multilevel"/>
    <w:tmpl w:val="45C29322"/>
    <w:lvl w:ilvl="0">
      <w:start w:val="1"/>
      <w:numFmt w:val="decimal"/>
      <w:lvlText w:val="%1."/>
      <w:lvlJc w:val="left"/>
      <w:pPr>
        <w:tabs>
          <w:tab w:val="num" w:pos="720"/>
        </w:tabs>
        <w:ind w:left="720" w:hanging="360"/>
      </w:pPr>
      <w:rPr>
        <w:rFonts w:hint="default"/>
      </w:rPr>
    </w:lvl>
    <w:lvl w:ilvl="1">
      <w:start w:val="1"/>
      <w:numFmt w:val="decimal"/>
      <w:lvlText w:val="%2)"/>
      <w:lvlJc w:val="left"/>
      <w:pPr>
        <w:ind w:left="1080" w:hanging="360"/>
      </w:pPr>
      <w:rPr>
        <w:rFonts w:hint="default"/>
      </w:rPr>
    </w:lvl>
    <w:lvl w:ilvl="2">
      <w:start w:val="1"/>
      <w:numFmt w:val="lowerLetter"/>
      <w:lvlText w:val="%3."/>
      <w:lvlJc w:val="left"/>
      <w:pPr>
        <w:tabs>
          <w:tab w:val="num" w:pos="1440"/>
        </w:tabs>
        <w:ind w:left="1440" w:hanging="360"/>
      </w:pPr>
      <w:rPr>
        <w:rFonts w:hint="default"/>
      </w:rPr>
    </w:lvl>
    <w:lvl w:ilvl="3">
      <w:start w:val="1"/>
      <w:numFmt w:val="lowerRoman"/>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6" w15:restartNumberingAfterBreak="0">
    <w:nsid w:val="014A1B07"/>
    <w:multiLevelType w:val="multilevel"/>
    <w:tmpl w:val="158ABDE8"/>
    <w:lvl w:ilvl="0">
      <w:start w:val="4"/>
      <w:numFmt w:val="lowerLetter"/>
      <w:lvlText w:val="%1)"/>
      <w:lvlJc w:val="left"/>
      <w:pPr>
        <w:tabs>
          <w:tab w:val="num" w:pos="5670"/>
        </w:tabs>
        <w:ind w:left="5670" w:hanging="360"/>
      </w:pPr>
      <w:rPr>
        <w:rFonts w:hint="default"/>
      </w:rPr>
    </w:lvl>
    <w:lvl w:ilvl="1">
      <w:start w:val="1"/>
      <w:numFmt w:val="lowerLetter"/>
      <w:lvlText w:val="%2."/>
      <w:lvlJc w:val="left"/>
      <w:pPr>
        <w:tabs>
          <w:tab w:val="num" w:pos="6390"/>
        </w:tabs>
        <w:ind w:left="6390" w:hanging="360"/>
      </w:pPr>
      <w:rPr>
        <w:rFonts w:hint="default"/>
      </w:rPr>
    </w:lvl>
    <w:lvl w:ilvl="2">
      <w:start w:val="1"/>
      <w:numFmt w:val="lowerRoman"/>
      <w:lvlText w:val="%2.%3."/>
      <w:lvlJc w:val="left"/>
      <w:pPr>
        <w:tabs>
          <w:tab w:val="num" w:pos="7110"/>
        </w:tabs>
        <w:ind w:left="7110" w:hanging="180"/>
      </w:pPr>
      <w:rPr>
        <w:rFonts w:hint="default"/>
      </w:rPr>
    </w:lvl>
    <w:lvl w:ilvl="3">
      <w:start w:val="1"/>
      <w:numFmt w:val="decimal"/>
      <w:lvlText w:val="%2.%3.%4."/>
      <w:lvlJc w:val="left"/>
      <w:pPr>
        <w:tabs>
          <w:tab w:val="num" w:pos="7830"/>
        </w:tabs>
        <w:ind w:left="7830" w:hanging="360"/>
      </w:pPr>
      <w:rPr>
        <w:rFonts w:hint="default"/>
      </w:rPr>
    </w:lvl>
    <w:lvl w:ilvl="4">
      <w:start w:val="1"/>
      <w:numFmt w:val="lowerLetter"/>
      <w:lvlText w:val="%2.%3.%4.%5."/>
      <w:lvlJc w:val="left"/>
      <w:pPr>
        <w:tabs>
          <w:tab w:val="num" w:pos="8550"/>
        </w:tabs>
        <w:ind w:left="8550" w:hanging="360"/>
      </w:pPr>
      <w:rPr>
        <w:rFonts w:hint="default"/>
      </w:rPr>
    </w:lvl>
    <w:lvl w:ilvl="5">
      <w:start w:val="1"/>
      <w:numFmt w:val="lowerRoman"/>
      <w:lvlText w:val="%2.%3.%4.%5.%6."/>
      <w:lvlJc w:val="left"/>
      <w:pPr>
        <w:tabs>
          <w:tab w:val="num" w:pos="9270"/>
        </w:tabs>
        <w:ind w:left="9270" w:hanging="180"/>
      </w:pPr>
      <w:rPr>
        <w:rFonts w:hint="default"/>
      </w:rPr>
    </w:lvl>
    <w:lvl w:ilvl="6">
      <w:start w:val="1"/>
      <w:numFmt w:val="decimal"/>
      <w:lvlText w:val="%2.%3.%4.%5.%6.%7."/>
      <w:lvlJc w:val="left"/>
      <w:pPr>
        <w:tabs>
          <w:tab w:val="num" w:pos="9990"/>
        </w:tabs>
        <w:ind w:left="9990" w:hanging="360"/>
      </w:pPr>
      <w:rPr>
        <w:rFonts w:hint="default"/>
      </w:rPr>
    </w:lvl>
    <w:lvl w:ilvl="7">
      <w:start w:val="1"/>
      <w:numFmt w:val="lowerLetter"/>
      <w:lvlText w:val="%2.%3.%4.%5.%6.%7.%8."/>
      <w:lvlJc w:val="left"/>
      <w:pPr>
        <w:tabs>
          <w:tab w:val="num" w:pos="10710"/>
        </w:tabs>
        <w:ind w:left="10710" w:hanging="360"/>
      </w:pPr>
      <w:rPr>
        <w:rFonts w:hint="default"/>
      </w:rPr>
    </w:lvl>
    <w:lvl w:ilvl="8">
      <w:start w:val="1"/>
      <w:numFmt w:val="lowerRoman"/>
      <w:lvlText w:val="%2.%3.%4.%5.%6.%7.%8.%9."/>
      <w:lvlJc w:val="left"/>
      <w:pPr>
        <w:tabs>
          <w:tab w:val="num" w:pos="11430"/>
        </w:tabs>
        <w:ind w:left="11430" w:hanging="180"/>
      </w:pPr>
      <w:rPr>
        <w:rFonts w:hint="default"/>
      </w:rPr>
    </w:lvl>
  </w:abstractNum>
  <w:abstractNum w:abstractNumId="7" w15:restartNumberingAfterBreak="0">
    <w:nsid w:val="01A1201E"/>
    <w:multiLevelType w:val="hybridMultilevel"/>
    <w:tmpl w:val="2AFC89C2"/>
    <w:lvl w:ilvl="0" w:tplc="2D0A33B8">
      <w:start w:val="1"/>
      <w:numFmt w:val="lowerLetter"/>
      <w:lvlText w:val="%1)"/>
      <w:lvlJc w:val="left"/>
      <w:pPr>
        <w:ind w:left="990" w:hanging="360"/>
      </w:pPr>
      <w:rPr>
        <w:rFonts w:ascii="Calibri" w:hAnsi="Calibri" w:cs="Times New Roman" w:hint="default"/>
      </w:rPr>
    </w:lvl>
    <w:lvl w:ilvl="1" w:tplc="40FC7956">
      <w:start w:val="1"/>
      <w:numFmt w:val="decimal"/>
      <w:lvlText w:val="%2)"/>
      <w:lvlJc w:val="left"/>
      <w:pPr>
        <w:ind w:left="1710" w:hanging="360"/>
      </w:pPr>
      <w:rPr>
        <w:rFonts w:hint="default"/>
      </w:rPr>
    </w:lvl>
    <w:lvl w:ilvl="2" w:tplc="0C09001B" w:tentative="1">
      <w:start w:val="1"/>
      <w:numFmt w:val="lowerRoman"/>
      <w:lvlText w:val="%3."/>
      <w:lvlJc w:val="right"/>
      <w:pPr>
        <w:ind w:left="2430" w:hanging="180"/>
      </w:pPr>
    </w:lvl>
    <w:lvl w:ilvl="3" w:tplc="0C09000F" w:tentative="1">
      <w:start w:val="1"/>
      <w:numFmt w:val="decimal"/>
      <w:lvlText w:val="%4."/>
      <w:lvlJc w:val="left"/>
      <w:pPr>
        <w:ind w:left="3150" w:hanging="360"/>
      </w:pPr>
    </w:lvl>
    <w:lvl w:ilvl="4" w:tplc="0C090019" w:tentative="1">
      <w:start w:val="1"/>
      <w:numFmt w:val="lowerLetter"/>
      <w:lvlText w:val="%5."/>
      <w:lvlJc w:val="left"/>
      <w:pPr>
        <w:ind w:left="3870" w:hanging="360"/>
      </w:pPr>
    </w:lvl>
    <w:lvl w:ilvl="5" w:tplc="0C09001B" w:tentative="1">
      <w:start w:val="1"/>
      <w:numFmt w:val="lowerRoman"/>
      <w:lvlText w:val="%6."/>
      <w:lvlJc w:val="right"/>
      <w:pPr>
        <w:ind w:left="4590" w:hanging="180"/>
      </w:pPr>
    </w:lvl>
    <w:lvl w:ilvl="6" w:tplc="0C09000F" w:tentative="1">
      <w:start w:val="1"/>
      <w:numFmt w:val="decimal"/>
      <w:lvlText w:val="%7."/>
      <w:lvlJc w:val="left"/>
      <w:pPr>
        <w:ind w:left="5310" w:hanging="360"/>
      </w:pPr>
    </w:lvl>
    <w:lvl w:ilvl="7" w:tplc="0C090019" w:tentative="1">
      <w:start w:val="1"/>
      <w:numFmt w:val="lowerLetter"/>
      <w:lvlText w:val="%8."/>
      <w:lvlJc w:val="left"/>
      <w:pPr>
        <w:ind w:left="6030" w:hanging="360"/>
      </w:pPr>
    </w:lvl>
    <w:lvl w:ilvl="8" w:tplc="0C09001B" w:tentative="1">
      <w:start w:val="1"/>
      <w:numFmt w:val="lowerRoman"/>
      <w:lvlText w:val="%9."/>
      <w:lvlJc w:val="right"/>
      <w:pPr>
        <w:ind w:left="6750" w:hanging="180"/>
      </w:pPr>
    </w:lvl>
  </w:abstractNum>
  <w:abstractNum w:abstractNumId="8" w15:restartNumberingAfterBreak="0">
    <w:nsid w:val="01E60C4B"/>
    <w:multiLevelType w:val="hybridMultilevel"/>
    <w:tmpl w:val="A6F0F800"/>
    <w:lvl w:ilvl="0" w:tplc="0C090015">
      <w:start w:val="1"/>
      <w:numFmt w:val="upp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9" w15:restartNumberingAfterBreak="0">
    <w:nsid w:val="021C16FF"/>
    <w:multiLevelType w:val="singleLevel"/>
    <w:tmpl w:val="E040B82E"/>
    <w:lvl w:ilvl="0">
      <w:start w:val="1"/>
      <w:numFmt w:val="lowerLetter"/>
      <w:lvlText w:val="%1)"/>
      <w:lvlJc w:val="left"/>
      <w:pPr>
        <w:tabs>
          <w:tab w:val="num" w:pos="1080"/>
        </w:tabs>
        <w:ind w:left="1080" w:hanging="360"/>
      </w:pPr>
      <w:rPr>
        <w:rFonts w:ascii="Calibri" w:hAnsi="Calibri" w:cs="Times New Roman" w:hint="default"/>
      </w:rPr>
    </w:lvl>
  </w:abstractNum>
  <w:abstractNum w:abstractNumId="10" w15:restartNumberingAfterBreak="0">
    <w:nsid w:val="022A42D3"/>
    <w:multiLevelType w:val="hybridMultilevel"/>
    <w:tmpl w:val="C6D6AE64"/>
    <w:lvl w:ilvl="0" w:tplc="0C090017">
      <w:start w:val="1"/>
      <w:numFmt w:val="lowerLetter"/>
      <w:lvlText w:val="%1)"/>
      <w:lvlJc w:val="left"/>
      <w:pPr>
        <w:ind w:left="1170" w:hanging="360"/>
      </w:pPr>
    </w:lvl>
    <w:lvl w:ilvl="1" w:tplc="0C090019">
      <w:start w:val="1"/>
      <w:numFmt w:val="lowerLetter"/>
      <w:lvlText w:val="%2."/>
      <w:lvlJc w:val="left"/>
      <w:pPr>
        <w:ind w:left="1890" w:hanging="360"/>
      </w:pPr>
    </w:lvl>
    <w:lvl w:ilvl="2" w:tplc="0C09001B" w:tentative="1">
      <w:start w:val="1"/>
      <w:numFmt w:val="lowerRoman"/>
      <w:lvlText w:val="%3."/>
      <w:lvlJc w:val="right"/>
      <w:pPr>
        <w:ind w:left="2610" w:hanging="180"/>
      </w:pPr>
    </w:lvl>
    <w:lvl w:ilvl="3" w:tplc="0C09000F" w:tentative="1">
      <w:start w:val="1"/>
      <w:numFmt w:val="decimal"/>
      <w:lvlText w:val="%4."/>
      <w:lvlJc w:val="left"/>
      <w:pPr>
        <w:ind w:left="3330" w:hanging="360"/>
      </w:pPr>
    </w:lvl>
    <w:lvl w:ilvl="4" w:tplc="0C090019" w:tentative="1">
      <w:start w:val="1"/>
      <w:numFmt w:val="lowerLetter"/>
      <w:lvlText w:val="%5."/>
      <w:lvlJc w:val="left"/>
      <w:pPr>
        <w:ind w:left="4050" w:hanging="360"/>
      </w:pPr>
    </w:lvl>
    <w:lvl w:ilvl="5" w:tplc="0C09001B" w:tentative="1">
      <w:start w:val="1"/>
      <w:numFmt w:val="lowerRoman"/>
      <w:lvlText w:val="%6."/>
      <w:lvlJc w:val="right"/>
      <w:pPr>
        <w:ind w:left="4770" w:hanging="180"/>
      </w:pPr>
    </w:lvl>
    <w:lvl w:ilvl="6" w:tplc="0C09000F" w:tentative="1">
      <w:start w:val="1"/>
      <w:numFmt w:val="decimal"/>
      <w:lvlText w:val="%7."/>
      <w:lvlJc w:val="left"/>
      <w:pPr>
        <w:ind w:left="5490" w:hanging="360"/>
      </w:pPr>
    </w:lvl>
    <w:lvl w:ilvl="7" w:tplc="0C090019" w:tentative="1">
      <w:start w:val="1"/>
      <w:numFmt w:val="lowerLetter"/>
      <w:lvlText w:val="%8."/>
      <w:lvlJc w:val="left"/>
      <w:pPr>
        <w:ind w:left="6210" w:hanging="360"/>
      </w:pPr>
    </w:lvl>
    <w:lvl w:ilvl="8" w:tplc="0C09001B" w:tentative="1">
      <w:start w:val="1"/>
      <w:numFmt w:val="lowerRoman"/>
      <w:lvlText w:val="%9."/>
      <w:lvlJc w:val="right"/>
      <w:pPr>
        <w:ind w:left="6930" w:hanging="180"/>
      </w:pPr>
    </w:lvl>
  </w:abstractNum>
  <w:abstractNum w:abstractNumId="11" w15:restartNumberingAfterBreak="0">
    <w:nsid w:val="02A07033"/>
    <w:multiLevelType w:val="hybridMultilevel"/>
    <w:tmpl w:val="09E4E5B8"/>
    <w:lvl w:ilvl="0" w:tplc="1FF6989C">
      <w:start w:val="2"/>
      <w:numFmt w:val="lowerRoman"/>
      <w:lvlText w:val="%1)"/>
      <w:lvlJc w:val="left"/>
      <w:pPr>
        <w:ind w:left="2160" w:hanging="720"/>
      </w:pPr>
      <w:rPr>
        <w:rFonts w:hint="default"/>
      </w:rPr>
    </w:lvl>
    <w:lvl w:ilvl="1" w:tplc="0C090019" w:tentative="1">
      <w:start w:val="1"/>
      <w:numFmt w:val="lowerLetter"/>
      <w:lvlText w:val="%2."/>
      <w:lvlJc w:val="left"/>
      <w:pPr>
        <w:ind w:left="1440" w:hanging="360"/>
      </w:pPr>
    </w:lvl>
    <w:lvl w:ilvl="2" w:tplc="6250247C">
      <w:start w:val="1"/>
      <w:numFmt w:val="upperLetter"/>
      <w:lvlText w:val="%3."/>
      <w:lvlJc w:val="left"/>
      <w:pPr>
        <w:ind w:left="2160" w:hanging="180"/>
      </w:pPr>
      <w:rPr>
        <w:rFonts w:ascii="Calibri" w:eastAsia="Calibri" w:hAnsi="Calibri" w:cs="Calibri"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2A10BC4"/>
    <w:multiLevelType w:val="hybridMultilevel"/>
    <w:tmpl w:val="73969A84"/>
    <w:lvl w:ilvl="0" w:tplc="4F4A4E58">
      <w:start w:val="1"/>
      <w:numFmt w:val="decimal"/>
      <w:lvlText w:val="%1."/>
      <w:lvlJc w:val="left"/>
      <w:pPr>
        <w:ind w:left="1441" w:hanging="721"/>
      </w:pPr>
      <w:rPr>
        <w:rFonts w:asciiTheme="majorHAnsi" w:eastAsia="Calibri" w:hAnsiTheme="majorHAnsi" w:cstheme="majorHAnsi" w:hint="default"/>
        <w:b/>
        <w:bCs/>
        <w:i w:val="0"/>
        <w:iCs/>
        <w:strike w:val="0"/>
        <w:w w:val="100"/>
        <w:sz w:val="28"/>
        <w:szCs w:val="28"/>
      </w:rPr>
    </w:lvl>
    <w:lvl w:ilvl="1" w:tplc="FFFFFFFF">
      <w:start w:val="1"/>
      <w:numFmt w:val="lowerLetter"/>
      <w:lvlText w:val="%2)"/>
      <w:lvlJc w:val="left"/>
      <w:pPr>
        <w:ind w:left="2278" w:hanging="720"/>
      </w:pPr>
      <w:rPr>
        <w:rFonts w:hint="default"/>
        <w:color w:val="auto"/>
        <w:w w:val="99"/>
      </w:rPr>
    </w:lvl>
    <w:lvl w:ilvl="2" w:tplc="FFFFFFFF">
      <w:start w:val="1"/>
      <w:numFmt w:val="lowerLetter"/>
      <w:lvlText w:val="%3)"/>
      <w:lvlJc w:val="left"/>
      <w:pPr>
        <w:ind w:left="2998" w:hanging="720"/>
      </w:pPr>
      <w:rPr>
        <w:rFonts w:hint="default"/>
        <w:color w:val="auto"/>
        <w:spacing w:val="-1"/>
        <w:w w:val="99"/>
      </w:rPr>
    </w:lvl>
    <w:lvl w:ilvl="3" w:tplc="FFFFFFFF">
      <w:numFmt w:val="bullet"/>
      <w:lvlText w:val="•"/>
      <w:lvlJc w:val="left"/>
      <w:pPr>
        <w:ind w:left="3000" w:hanging="720"/>
      </w:pPr>
      <w:rPr>
        <w:rFonts w:hint="default"/>
      </w:rPr>
    </w:lvl>
    <w:lvl w:ilvl="4" w:tplc="FFFFFFFF">
      <w:numFmt w:val="bullet"/>
      <w:lvlText w:val="•"/>
      <w:lvlJc w:val="left"/>
      <w:pPr>
        <w:ind w:left="4000" w:hanging="720"/>
      </w:pPr>
      <w:rPr>
        <w:rFonts w:hint="default"/>
      </w:rPr>
    </w:lvl>
    <w:lvl w:ilvl="5" w:tplc="FFFFFFFF">
      <w:numFmt w:val="bullet"/>
      <w:lvlText w:val="•"/>
      <w:lvlJc w:val="left"/>
      <w:pPr>
        <w:ind w:left="5001" w:hanging="720"/>
      </w:pPr>
      <w:rPr>
        <w:rFonts w:hint="default"/>
      </w:rPr>
    </w:lvl>
    <w:lvl w:ilvl="6" w:tplc="FFFFFFFF">
      <w:numFmt w:val="bullet"/>
      <w:lvlText w:val="•"/>
      <w:lvlJc w:val="left"/>
      <w:pPr>
        <w:ind w:left="6002" w:hanging="720"/>
      </w:pPr>
      <w:rPr>
        <w:rFonts w:hint="default"/>
      </w:rPr>
    </w:lvl>
    <w:lvl w:ilvl="7" w:tplc="FFFFFFFF">
      <w:numFmt w:val="bullet"/>
      <w:lvlText w:val="•"/>
      <w:lvlJc w:val="left"/>
      <w:pPr>
        <w:ind w:left="7003" w:hanging="720"/>
      </w:pPr>
      <w:rPr>
        <w:rFonts w:hint="default"/>
      </w:rPr>
    </w:lvl>
    <w:lvl w:ilvl="8" w:tplc="FFFFFFFF">
      <w:numFmt w:val="bullet"/>
      <w:lvlText w:val="•"/>
      <w:lvlJc w:val="left"/>
      <w:pPr>
        <w:ind w:left="8004" w:hanging="720"/>
      </w:pPr>
      <w:rPr>
        <w:rFonts w:hint="default"/>
      </w:rPr>
    </w:lvl>
  </w:abstractNum>
  <w:abstractNum w:abstractNumId="13" w15:restartNumberingAfterBreak="0">
    <w:nsid w:val="02C5687B"/>
    <w:multiLevelType w:val="hybridMultilevel"/>
    <w:tmpl w:val="902AFCC2"/>
    <w:lvl w:ilvl="0" w:tplc="BE0446EA">
      <w:start w:val="1"/>
      <w:numFmt w:val="lowerLetter"/>
      <w:lvlText w:val="%1)"/>
      <w:lvlJc w:val="left"/>
      <w:pPr>
        <w:ind w:left="720" w:hanging="360"/>
      </w:pPr>
      <w:rPr>
        <w:rFonts w:hint="default"/>
      </w:rPr>
    </w:lvl>
    <w:lvl w:ilvl="1" w:tplc="2D0A33B8">
      <w:start w:val="1"/>
      <w:numFmt w:val="lowerLetter"/>
      <w:lvlText w:val="%2)"/>
      <w:lvlJc w:val="left"/>
      <w:pPr>
        <w:ind w:left="1440" w:hanging="360"/>
      </w:pPr>
      <w:rPr>
        <w:rFonts w:ascii="Calibri" w:hAnsi="Calibri" w:cs="Times New Roman"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0396382D"/>
    <w:multiLevelType w:val="hybridMultilevel"/>
    <w:tmpl w:val="90B60AD0"/>
    <w:lvl w:ilvl="0" w:tplc="167E30E0">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03A92B27"/>
    <w:multiLevelType w:val="hybridMultilevel"/>
    <w:tmpl w:val="1A36FE34"/>
    <w:lvl w:ilvl="0" w:tplc="CE8ECACC">
      <w:start w:val="1"/>
      <w:numFmt w:val="lowerRoman"/>
      <w:lvlText w:val="%1)"/>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03B42CF9"/>
    <w:multiLevelType w:val="hybridMultilevel"/>
    <w:tmpl w:val="22CC4290"/>
    <w:lvl w:ilvl="0" w:tplc="E2CE7864">
      <w:start w:val="1"/>
      <w:numFmt w:val="lowerLetter"/>
      <w:lvlText w:val="%1)"/>
      <w:lvlJc w:val="left"/>
      <w:pPr>
        <w:ind w:left="1080" w:hanging="720"/>
      </w:pPr>
      <w:rPr>
        <w:rFonts w:ascii="Calibri" w:hAnsi="Calibri" w:cs="Times New Roman"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03EA4EE3"/>
    <w:multiLevelType w:val="multilevel"/>
    <w:tmpl w:val="FF28630C"/>
    <w:lvl w:ilvl="0">
      <w:start w:val="3"/>
      <w:numFmt w:val="decimal"/>
      <w:lvlText w:val="%1"/>
      <w:lvlJc w:val="left"/>
      <w:pPr>
        <w:ind w:left="1137" w:hanging="718"/>
      </w:pPr>
      <w:rPr>
        <w:rFonts w:ascii="Arial" w:eastAsia="Arial" w:hAnsi="Arial" w:cs="Arial" w:hint="default"/>
        <w:b/>
        <w:bCs/>
        <w:w w:val="100"/>
        <w:sz w:val="22"/>
        <w:szCs w:val="22"/>
      </w:rPr>
    </w:lvl>
    <w:lvl w:ilvl="1">
      <w:start w:val="1"/>
      <w:numFmt w:val="decimal"/>
      <w:lvlText w:val="%1.%2"/>
      <w:lvlJc w:val="left"/>
      <w:pPr>
        <w:ind w:left="1140" w:hanging="720"/>
      </w:pPr>
      <w:rPr>
        <w:rFonts w:ascii="Calibri" w:eastAsia="Tahoma" w:hAnsi="Calibri" w:cs="Calibri" w:hint="default"/>
        <w:spacing w:val="-2"/>
        <w:w w:val="98"/>
        <w:sz w:val="20"/>
        <w:szCs w:val="20"/>
      </w:rPr>
    </w:lvl>
    <w:lvl w:ilvl="2">
      <w:start w:val="1"/>
      <w:numFmt w:val="lowerRoman"/>
      <w:lvlText w:val="%3)"/>
      <w:lvlJc w:val="left"/>
      <w:pPr>
        <w:ind w:left="1696" w:hanging="569"/>
      </w:pPr>
      <w:rPr>
        <w:rFonts w:ascii="Tahoma" w:eastAsia="Tahoma" w:hAnsi="Tahoma" w:cs="Tahoma" w:hint="default"/>
        <w:w w:val="98"/>
        <w:sz w:val="20"/>
        <w:szCs w:val="20"/>
      </w:rPr>
    </w:lvl>
    <w:lvl w:ilvl="3">
      <w:numFmt w:val="bullet"/>
      <w:lvlText w:val="•"/>
      <w:lvlJc w:val="left"/>
      <w:pPr>
        <w:ind w:left="3600" w:hanging="569"/>
      </w:pPr>
      <w:rPr>
        <w:rFonts w:hint="default"/>
      </w:rPr>
    </w:lvl>
    <w:lvl w:ilvl="4">
      <w:numFmt w:val="bullet"/>
      <w:lvlText w:val="•"/>
      <w:lvlJc w:val="left"/>
      <w:pPr>
        <w:ind w:left="4550" w:hanging="569"/>
      </w:pPr>
      <w:rPr>
        <w:rFonts w:hint="default"/>
      </w:rPr>
    </w:lvl>
    <w:lvl w:ilvl="5">
      <w:numFmt w:val="bullet"/>
      <w:lvlText w:val="•"/>
      <w:lvlJc w:val="left"/>
      <w:pPr>
        <w:ind w:left="5500" w:hanging="569"/>
      </w:pPr>
      <w:rPr>
        <w:rFonts w:hint="default"/>
      </w:rPr>
    </w:lvl>
    <w:lvl w:ilvl="6">
      <w:numFmt w:val="bullet"/>
      <w:lvlText w:val="•"/>
      <w:lvlJc w:val="left"/>
      <w:pPr>
        <w:ind w:left="6450" w:hanging="569"/>
      </w:pPr>
      <w:rPr>
        <w:rFonts w:hint="default"/>
      </w:rPr>
    </w:lvl>
    <w:lvl w:ilvl="7">
      <w:numFmt w:val="bullet"/>
      <w:lvlText w:val="•"/>
      <w:lvlJc w:val="left"/>
      <w:pPr>
        <w:ind w:left="7400" w:hanging="569"/>
      </w:pPr>
      <w:rPr>
        <w:rFonts w:hint="default"/>
      </w:rPr>
    </w:lvl>
    <w:lvl w:ilvl="8">
      <w:numFmt w:val="bullet"/>
      <w:lvlText w:val="•"/>
      <w:lvlJc w:val="left"/>
      <w:pPr>
        <w:ind w:left="8350" w:hanging="569"/>
      </w:pPr>
      <w:rPr>
        <w:rFonts w:hint="default"/>
      </w:rPr>
    </w:lvl>
  </w:abstractNum>
  <w:abstractNum w:abstractNumId="18" w15:restartNumberingAfterBreak="0">
    <w:nsid w:val="03FA4FA5"/>
    <w:multiLevelType w:val="hybridMultilevel"/>
    <w:tmpl w:val="45948C16"/>
    <w:lvl w:ilvl="0" w:tplc="320A2C0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03FC7938"/>
    <w:multiLevelType w:val="hybridMultilevel"/>
    <w:tmpl w:val="63D42988"/>
    <w:lvl w:ilvl="0" w:tplc="2D0A33B8">
      <w:start w:val="1"/>
      <w:numFmt w:val="lowerLetter"/>
      <w:lvlText w:val="%1)"/>
      <w:lvlJc w:val="left"/>
      <w:pPr>
        <w:ind w:left="1620" w:hanging="360"/>
      </w:pPr>
      <w:rPr>
        <w:rFonts w:ascii="Calibri" w:hAnsi="Calibri" w:cs="Times New Roman" w:hint="default"/>
      </w:rPr>
    </w:lvl>
    <w:lvl w:ilvl="1" w:tplc="2D0A33B8">
      <w:start w:val="1"/>
      <w:numFmt w:val="lowerLetter"/>
      <w:lvlText w:val="%2)"/>
      <w:lvlJc w:val="left"/>
      <w:pPr>
        <w:ind w:left="2340" w:hanging="360"/>
      </w:pPr>
      <w:rPr>
        <w:rFonts w:ascii="Calibri" w:hAnsi="Calibri" w:cs="Times New Roman" w:hint="default"/>
      </w:rPr>
    </w:lvl>
    <w:lvl w:ilvl="2" w:tplc="0C09001B" w:tentative="1">
      <w:start w:val="1"/>
      <w:numFmt w:val="lowerRoman"/>
      <w:lvlText w:val="%3."/>
      <w:lvlJc w:val="right"/>
      <w:pPr>
        <w:ind w:left="3060" w:hanging="180"/>
      </w:pPr>
    </w:lvl>
    <w:lvl w:ilvl="3" w:tplc="0C09000F" w:tentative="1">
      <w:start w:val="1"/>
      <w:numFmt w:val="decimal"/>
      <w:lvlText w:val="%4."/>
      <w:lvlJc w:val="left"/>
      <w:pPr>
        <w:ind w:left="3780" w:hanging="360"/>
      </w:pPr>
    </w:lvl>
    <w:lvl w:ilvl="4" w:tplc="0C090019" w:tentative="1">
      <w:start w:val="1"/>
      <w:numFmt w:val="lowerLetter"/>
      <w:lvlText w:val="%5."/>
      <w:lvlJc w:val="left"/>
      <w:pPr>
        <w:ind w:left="4500" w:hanging="360"/>
      </w:pPr>
    </w:lvl>
    <w:lvl w:ilvl="5" w:tplc="0C09001B" w:tentative="1">
      <w:start w:val="1"/>
      <w:numFmt w:val="lowerRoman"/>
      <w:lvlText w:val="%6."/>
      <w:lvlJc w:val="right"/>
      <w:pPr>
        <w:ind w:left="5220" w:hanging="180"/>
      </w:pPr>
    </w:lvl>
    <w:lvl w:ilvl="6" w:tplc="0C09000F" w:tentative="1">
      <w:start w:val="1"/>
      <w:numFmt w:val="decimal"/>
      <w:lvlText w:val="%7."/>
      <w:lvlJc w:val="left"/>
      <w:pPr>
        <w:ind w:left="5940" w:hanging="360"/>
      </w:pPr>
    </w:lvl>
    <w:lvl w:ilvl="7" w:tplc="0C090019" w:tentative="1">
      <w:start w:val="1"/>
      <w:numFmt w:val="lowerLetter"/>
      <w:lvlText w:val="%8."/>
      <w:lvlJc w:val="left"/>
      <w:pPr>
        <w:ind w:left="6660" w:hanging="360"/>
      </w:pPr>
    </w:lvl>
    <w:lvl w:ilvl="8" w:tplc="0C09001B" w:tentative="1">
      <w:start w:val="1"/>
      <w:numFmt w:val="lowerRoman"/>
      <w:lvlText w:val="%9."/>
      <w:lvlJc w:val="right"/>
      <w:pPr>
        <w:ind w:left="7380" w:hanging="180"/>
      </w:pPr>
    </w:lvl>
  </w:abstractNum>
  <w:abstractNum w:abstractNumId="20" w15:restartNumberingAfterBreak="0">
    <w:nsid w:val="03FF7DAA"/>
    <w:multiLevelType w:val="hybridMultilevel"/>
    <w:tmpl w:val="6D828A12"/>
    <w:lvl w:ilvl="0" w:tplc="A4FA8AFC">
      <w:start w:val="1"/>
      <w:numFmt w:val="lowerLetter"/>
      <w:lvlText w:val="%1)"/>
      <w:lvlJc w:val="left"/>
      <w:pPr>
        <w:ind w:left="720"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04D21CE0"/>
    <w:multiLevelType w:val="hybridMultilevel"/>
    <w:tmpl w:val="0E341EB8"/>
    <w:lvl w:ilvl="0" w:tplc="2D0A33B8">
      <w:start w:val="1"/>
      <w:numFmt w:val="lowerLetter"/>
      <w:lvlText w:val="%1)"/>
      <w:lvlJc w:val="left"/>
      <w:pPr>
        <w:ind w:left="720" w:hanging="360"/>
      </w:pPr>
      <w:rPr>
        <w:rFonts w:ascii="Calibri" w:hAnsi="Calibri" w:cs="Times New Roman" w:hint="default"/>
      </w:rPr>
    </w:lvl>
    <w:lvl w:ilvl="1" w:tplc="2D0A33B8">
      <w:start w:val="1"/>
      <w:numFmt w:val="lowerLetter"/>
      <w:lvlText w:val="%2)"/>
      <w:lvlJc w:val="left"/>
      <w:pPr>
        <w:ind w:left="1440" w:hanging="360"/>
      </w:pPr>
      <w:rPr>
        <w:rFonts w:ascii="Calibri" w:hAnsi="Calibri" w:cs="Times New Roman"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052B7412"/>
    <w:multiLevelType w:val="hybridMultilevel"/>
    <w:tmpl w:val="9B4E8E82"/>
    <w:lvl w:ilvl="0" w:tplc="A4FA8AFC">
      <w:start w:val="1"/>
      <w:numFmt w:val="lowerLetter"/>
      <w:lvlText w:val="%1)"/>
      <w:lvlJc w:val="left"/>
      <w:pPr>
        <w:ind w:left="720"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057166BF"/>
    <w:multiLevelType w:val="singleLevel"/>
    <w:tmpl w:val="CAEE92B0"/>
    <w:lvl w:ilvl="0">
      <w:start w:val="1"/>
      <w:numFmt w:val="lowerLetter"/>
      <w:lvlText w:val="%1)"/>
      <w:lvlJc w:val="left"/>
      <w:pPr>
        <w:tabs>
          <w:tab w:val="num" w:pos="1080"/>
        </w:tabs>
        <w:ind w:left="1080" w:hanging="360"/>
      </w:pPr>
      <w:rPr>
        <w:rFonts w:ascii="Calibri" w:hAnsi="Calibri" w:cs="Times New Roman" w:hint="default"/>
      </w:rPr>
    </w:lvl>
  </w:abstractNum>
  <w:abstractNum w:abstractNumId="24" w15:restartNumberingAfterBreak="0">
    <w:nsid w:val="05E3137F"/>
    <w:multiLevelType w:val="hybridMultilevel"/>
    <w:tmpl w:val="44F6F798"/>
    <w:lvl w:ilvl="0" w:tplc="2D0A33B8">
      <w:start w:val="1"/>
      <w:numFmt w:val="lowerLetter"/>
      <w:lvlText w:val="%1)"/>
      <w:lvlJc w:val="left"/>
      <w:pPr>
        <w:ind w:left="720" w:hanging="360"/>
      </w:pPr>
      <w:rPr>
        <w:rFonts w:ascii="Calibri" w:hAnsi="Calibri" w:cs="Times New Roman" w:hint="default"/>
      </w:rPr>
    </w:lvl>
    <w:lvl w:ilvl="1" w:tplc="2D0A33B8">
      <w:start w:val="1"/>
      <w:numFmt w:val="lowerLetter"/>
      <w:lvlText w:val="%2)"/>
      <w:lvlJc w:val="left"/>
      <w:pPr>
        <w:ind w:left="1530" w:hanging="360"/>
      </w:pPr>
      <w:rPr>
        <w:rFonts w:ascii="Calibri" w:hAnsi="Calibri" w:cs="Times New Roman"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060A6D96"/>
    <w:multiLevelType w:val="hybridMultilevel"/>
    <w:tmpl w:val="3FE48E1A"/>
    <w:lvl w:ilvl="0" w:tplc="03DECE14">
      <w:start w:val="1"/>
      <w:numFmt w:val="lowerLetter"/>
      <w:lvlText w:val="%1)"/>
      <w:lvlJc w:val="left"/>
      <w:pPr>
        <w:ind w:left="1800" w:hanging="360"/>
      </w:pPr>
      <w:rPr>
        <w:rFonts w:ascii="Calibri" w:hAnsi="Calibri" w:cs="Calibri"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6" w15:restartNumberingAfterBreak="0">
    <w:nsid w:val="067B5D30"/>
    <w:multiLevelType w:val="hybridMultilevel"/>
    <w:tmpl w:val="76145310"/>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7" w15:restartNumberingAfterBreak="0">
    <w:nsid w:val="068D118C"/>
    <w:multiLevelType w:val="hybridMultilevel"/>
    <w:tmpl w:val="D4A20C5C"/>
    <w:lvl w:ilvl="0" w:tplc="8646C0B4">
      <w:start w:val="1"/>
      <w:numFmt w:val="lowerRoman"/>
      <w:lvlText w:val="%1)"/>
      <w:lvlJc w:val="left"/>
      <w:pPr>
        <w:ind w:left="2160" w:hanging="720"/>
      </w:pPr>
      <w:rPr>
        <w:rFonts w:ascii="Arial" w:eastAsia="Calibri" w:hAnsi="Arial" w:cs="Arial" w:hint="default"/>
        <w:strike w:val="0"/>
        <w:dstrike w:val="0"/>
        <w:color w:val="auto"/>
        <w:u w:val="none"/>
        <w:effect w:val="none"/>
      </w:rPr>
    </w:lvl>
    <w:lvl w:ilvl="1" w:tplc="0C090019">
      <w:start w:val="1"/>
      <w:numFmt w:val="lowerLetter"/>
      <w:lvlText w:val="%2."/>
      <w:lvlJc w:val="left"/>
      <w:pPr>
        <w:ind w:left="2520" w:hanging="360"/>
      </w:pPr>
    </w:lvl>
    <w:lvl w:ilvl="2" w:tplc="0C09001B">
      <w:start w:val="1"/>
      <w:numFmt w:val="lowerRoman"/>
      <w:lvlText w:val="%3."/>
      <w:lvlJc w:val="right"/>
      <w:pPr>
        <w:ind w:left="3240" w:hanging="180"/>
      </w:pPr>
    </w:lvl>
    <w:lvl w:ilvl="3" w:tplc="0C09000F">
      <w:start w:val="1"/>
      <w:numFmt w:val="decimal"/>
      <w:lvlText w:val="%4."/>
      <w:lvlJc w:val="left"/>
      <w:pPr>
        <w:ind w:left="3960" w:hanging="360"/>
      </w:pPr>
    </w:lvl>
    <w:lvl w:ilvl="4" w:tplc="0C090019">
      <w:start w:val="1"/>
      <w:numFmt w:val="lowerLetter"/>
      <w:lvlText w:val="%5."/>
      <w:lvlJc w:val="left"/>
      <w:pPr>
        <w:ind w:left="4680" w:hanging="360"/>
      </w:pPr>
    </w:lvl>
    <w:lvl w:ilvl="5" w:tplc="0C09001B">
      <w:start w:val="1"/>
      <w:numFmt w:val="lowerRoman"/>
      <w:lvlText w:val="%6."/>
      <w:lvlJc w:val="right"/>
      <w:pPr>
        <w:ind w:left="5400" w:hanging="180"/>
      </w:pPr>
    </w:lvl>
    <w:lvl w:ilvl="6" w:tplc="0C09000F">
      <w:start w:val="1"/>
      <w:numFmt w:val="decimal"/>
      <w:lvlText w:val="%7."/>
      <w:lvlJc w:val="left"/>
      <w:pPr>
        <w:ind w:left="6120" w:hanging="360"/>
      </w:pPr>
    </w:lvl>
    <w:lvl w:ilvl="7" w:tplc="0C090019">
      <w:start w:val="1"/>
      <w:numFmt w:val="lowerLetter"/>
      <w:lvlText w:val="%8."/>
      <w:lvlJc w:val="left"/>
      <w:pPr>
        <w:ind w:left="6840" w:hanging="360"/>
      </w:pPr>
    </w:lvl>
    <w:lvl w:ilvl="8" w:tplc="0C09001B">
      <w:start w:val="1"/>
      <w:numFmt w:val="lowerRoman"/>
      <w:lvlText w:val="%9."/>
      <w:lvlJc w:val="right"/>
      <w:pPr>
        <w:ind w:left="7560" w:hanging="180"/>
      </w:pPr>
    </w:lvl>
  </w:abstractNum>
  <w:abstractNum w:abstractNumId="28" w15:restartNumberingAfterBreak="0">
    <w:nsid w:val="06C97511"/>
    <w:multiLevelType w:val="hybridMultilevel"/>
    <w:tmpl w:val="D35035D8"/>
    <w:lvl w:ilvl="0" w:tplc="0C090001">
      <w:start w:val="1"/>
      <w:numFmt w:val="bullet"/>
      <w:lvlText w:val=""/>
      <w:lvlJc w:val="left"/>
      <w:pPr>
        <w:ind w:left="2880" w:hanging="360"/>
      </w:pPr>
      <w:rPr>
        <w:rFonts w:ascii="Symbol" w:hAnsi="Symbol" w:hint="default"/>
      </w:rPr>
    </w:lvl>
    <w:lvl w:ilvl="1" w:tplc="0C090003">
      <w:start w:val="1"/>
      <w:numFmt w:val="bullet"/>
      <w:lvlText w:val="o"/>
      <w:lvlJc w:val="left"/>
      <w:pPr>
        <w:ind w:left="3600" w:hanging="360"/>
      </w:pPr>
      <w:rPr>
        <w:rFonts w:ascii="Courier New" w:hAnsi="Courier New" w:cs="Courier New" w:hint="default"/>
      </w:rPr>
    </w:lvl>
    <w:lvl w:ilvl="2" w:tplc="0C090005">
      <w:start w:val="1"/>
      <w:numFmt w:val="bullet"/>
      <w:lvlText w:val=""/>
      <w:lvlJc w:val="left"/>
      <w:pPr>
        <w:ind w:left="4320" w:hanging="360"/>
      </w:pPr>
      <w:rPr>
        <w:rFonts w:ascii="Wingdings" w:hAnsi="Wingdings" w:hint="default"/>
      </w:rPr>
    </w:lvl>
    <w:lvl w:ilvl="3" w:tplc="0C090001">
      <w:start w:val="1"/>
      <w:numFmt w:val="bullet"/>
      <w:lvlText w:val=""/>
      <w:lvlJc w:val="left"/>
      <w:pPr>
        <w:ind w:left="5040" w:hanging="360"/>
      </w:pPr>
      <w:rPr>
        <w:rFonts w:ascii="Symbol" w:hAnsi="Symbol" w:hint="default"/>
      </w:rPr>
    </w:lvl>
    <w:lvl w:ilvl="4" w:tplc="0C090003">
      <w:start w:val="1"/>
      <w:numFmt w:val="bullet"/>
      <w:lvlText w:val="o"/>
      <w:lvlJc w:val="left"/>
      <w:pPr>
        <w:ind w:left="5760" w:hanging="360"/>
      </w:pPr>
      <w:rPr>
        <w:rFonts w:ascii="Courier New" w:hAnsi="Courier New" w:cs="Courier New" w:hint="default"/>
      </w:rPr>
    </w:lvl>
    <w:lvl w:ilvl="5" w:tplc="0C090005">
      <w:start w:val="1"/>
      <w:numFmt w:val="bullet"/>
      <w:lvlText w:val=""/>
      <w:lvlJc w:val="left"/>
      <w:pPr>
        <w:ind w:left="6480" w:hanging="360"/>
      </w:pPr>
      <w:rPr>
        <w:rFonts w:ascii="Wingdings" w:hAnsi="Wingdings" w:hint="default"/>
      </w:rPr>
    </w:lvl>
    <w:lvl w:ilvl="6" w:tplc="0C090001">
      <w:start w:val="1"/>
      <w:numFmt w:val="bullet"/>
      <w:lvlText w:val=""/>
      <w:lvlJc w:val="left"/>
      <w:pPr>
        <w:ind w:left="7200" w:hanging="360"/>
      </w:pPr>
      <w:rPr>
        <w:rFonts w:ascii="Symbol" w:hAnsi="Symbol" w:hint="default"/>
      </w:rPr>
    </w:lvl>
    <w:lvl w:ilvl="7" w:tplc="0C090003">
      <w:start w:val="1"/>
      <w:numFmt w:val="bullet"/>
      <w:lvlText w:val="o"/>
      <w:lvlJc w:val="left"/>
      <w:pPr>
        <w:ind w:left="7920" w:hanging="360"/>
      </w:pPr>
      <w:rPr>
        <w:rFonts w:ascii="Courier New" w:hAnsi="Courier New" w:cs="Courier New" w:hint="default"/>
      </w:rPr>
    </w:lvl>
    <w:lvl w:ilvl="8" w:tplc="0C090005">
      <w:start w:val="1"/>
      <w:numFmt w:val="bullet"/>
      <w:lvlText w:val=""/>
      <w:lvlJc w:val="left"/>
      <w:pPr>
        <w:ind w:left="8640" w:hanging="360"/>
      </w:pPr>
      <w:rPr>
        <w:rFonts w:ascii="Wingdings" w:hAnsi="Wingdings" w:hint="default"/>
      </w:rPr>
    </w:lvl>
  </w:abstractNum>
  <w:abstractNum w:abstractNumId="29" w15:restartNumberingAfterBreak="0">
    <w:nsid w:val="070F0876"/>
    <w:multiLevelType w:val="hybridMultilevel"/>
    <w:tmpl w:val="8C88CCD2"/>
    <w:lvl w:ilvl="0" w:tplc="A4FA8AFC">
      <w:start w:val="1"/>
      <w:numFmt w:val="lowerLetter"/>
      <w:lvlText w:val="%1)"/>
      <w:lvlJc w:val="left"/>
      <w:pPr>
        <w:ind w:left="810" w:hanging="360"/>
      </w:pPr>
      <w:rPr>
        <w:rFonts w:ascii="Calibri" w:hAnsi="Calibri" w:cs="Times New Roman" w:hint="default"/>
      </w:rPr>
    </w:lvl>
    <w:lvl w:ilvl="1" w:tplc="0C090019" w:tentative="1">
      <w:start w:val="1"/>
      <w:numFmt w:val="lowerLetter"/>
      <w:lvlText w:val="%2."/>
      <w:lvlJc w:val="left"/>
      <w:pPr>
        <w:ind w:left="1530" w:hanging="360"/>
      </w:pPr>
    </w:lvl>
    <w:lvl w:ilvl="2" w:tplc="0C09001B" w:tentative="1">
      <w:start w:val="1"/>
      <w:numFmt w:val="lowerRoman"/>
      <w:lvlText w:val="%3."/>
      <w:lvlJc w:val="right"/>
      <w:pPr>
        <w:ind w:left="2250" w:hanging="180"/>
      </w:pPr>
    </w:lvl>
    <w:lvl w:ilvl="3" w:tplc="0C09000F" w:tentative="1">
      <w:start w:val="1"/>
      <w:numFmt w:val="decimal"/>
      <w:lvlText w:val="%4."/>
      <w:lvlJc w:val="left"/>
      <w:pPr>
        <w:ind w:left="2970" w:hanging="360"/>
      </w:pPr>
    </w:lvl>
    <w:lvl w:ilvl="4" w:tplc="0C090019" w:tentative="1">
      <w:start w:val="1"/>
      <w:numFmt w:val="lowerLetter"/>
      <w:lvlText w:val="%5."/>
      <w:lvlJc w:val="left"/>
      <w:pPr>
        <w:ind w:left="3690" w:hanging="360"/>
      </w:pPr>
    </w:lvl>
    <w:lvl w:ilvl="5" w:tplc="0C09001B" w:tentative="1">
      <w:start w:val="1"/>
      <w:numFmt w:val="lowerRoman"/>
      <w:lvlText w:val="%6."/>
      <w:lvlJc w:val="right"/>
      <w:pPr>
        <w:ind w:left="4410" w:hanging="180"/>
      </w:pPr>
    </w:lvl>
    <w:lvl w:ilvl="6" w:tplc="0C09000F" w:tentative="1">
      <w:start w:val="1"/>
      <w:numFmt w:val="decimal"/>
      <w:lvlText w:val="%7."/>
      <w:lvlJc w:val="left"/>
      <w:pPr>
        <w:ind w:left="5130" w:hanging="360"/>
      </w:pPr>
    </w:lvl>
    <w:lvl w:ilvl="7" w:tplc="0C090019" w:tentative="1">
      <w:start w:val="1"/>
      <w:numFmt w:val="lowerLetter"/>
      <w:lvlText w:val="%8."/>
      <w:lvlJc w:val="left"/>
      <w:pPr>
        <w:ind w:left="5850" w:hanging="360"/>
      </w:pPr>
    </w:lvl>
    <w:lvl w:ilvl="8" w:tplc="0C09001B" w:tentative="1">
      <w:start w:val="1"/>
      <w:numFmt w:val="lowerRoman"/>
      <w:lvlText w:val="%9."/>
      <w:lvlJc w:val="right"/>
      <w:pPr>
        <w:ind w:left="6570" w:hanging="180"/>
      </w:pPr>
    </w:lvl>
  </w:abstractNum>
  <w:abstractNum w:abstractNumId="30" w15:restartNumberingAfterBreak="0">
    <w:nsid w:val="07365F5F"/>
    <w:multiLevelType w:val="multilevel"/>
    <w:tmpl w:val="F9389676"/>
    <w:lvl w:ilvl="0">
      <w:start w:val="1"/>
      <w:numFmt w:val="decimal"/>
      <w:lvlText w:val="%1."/>
      <w:lvlJc w:val="left"/>
      <w:pPr>
        <w:tabs>
          <w:tab w:val="num" w:pos="720"/>
        </w:tabs>
        <w:ind w:left="720" w:hanging="360"/>
      </w:pPr>
      <w:rPr>
        <w:rFonts w:hint="default"/>
      </w:rPr>
    </w:lvl>
    <w:lvl w:ilvl="1">
      <w:start w:val="1"/>
      <w:numFmt w:val="lowerLetter"/>
      <w:lvlText w:val="%2)"/>
      <w:lvlJc w:val="left"/>
      <w:pPr>
        <w:ind w:left="2160" w:hanging="360"/>
      </w:pPr>
    </w:lvl>
    <w:lvl w:ilvl="2">
      <w:start w:val="1"/>
      <w:numFmt w:val="lowerLetter"/>
      <w:lvlText w:val="%3."/>
      <w:lvlJc w:val="left"/>
      <w:pPr>
        <w:tabs>
          <w:tab w:val="num" w:pos="1440"/>
        </w:tabs>
        <w:ind w:left="1440" w:hanging="360"/>
      </w:pPr>
      <w:rPr>
        <w:rFonts w:hint="default"/>
      </w:rPr>
    </w:lvl>
    <w:lvl w:ilvl="3">
      <w:start w:val="1"/>
      <w:numFmt w:val="lowerRoman"/>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31" w15:restartNumberingAfterBreak="0">
    <w:nsid w:val="079101CC"/>
    <w:multiLevelType w:val="hybridMultilevel"/>
    <w:tmpl w:val="3A0C39E2"/>
    <w:lvl w:ilvl="0" w:tplc="0C090017">
      <w:start w:val="1"/>
      <w:numFmt w:val="lowerLetter"/>
      <w:lvlText w:val="%1)"/>
      <w:lvlJc w:val="left"/>
      <w:pPr>
        <w:ind w:left="1080" w:hanging="360"/>
      </w:p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2" w15:restartNumberingAfterBreak="0">
    <w:nsid w:val="07D40D48"/>
    <w:multiLevelType w:val="hybridMultilevel"/>
    <w:tmpl w:val="65144FDA"/>
    <w:lvl w:ilvl="0" w:tplc="6B96E5A6">
      <w:start w:val="1"/>
      <w:numFmt w:val="lowerRoman"/>
      <w:lvlText w:val="%1)"/>
      <w:lvlJc w:val="left"/>
      <w:pPr>
        <w:ind w:left="2160" w:hanging="360"/>
      </w:pPr>
      <w:rPr>
        <w:rFonts w:ascii="Calibri" w:hAnsi="Calibri" w:cs="Times New Roman" w:hint="default"/>
        <w:strike w:val="0"/>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33" w15:restartNumberingAfterBreak="0">
    <w:nsid w:val="08014815"/>
    <w:multiLevelType w:val="hybridMultilevel"/>
    <w:tmpl w:val="34145CE8"/>
    <w:lvl w:ilvl="0" w:tplc="B770C182">
      <w:start w:val="3"/>
      <w:numFmt w:val="lowerLetter"/>
      <w:lvlText w:val="%1)"/>
      <w:lvlJc w:val="left"/>
      <w:pPr>
        <w:ind w:left="1800" w:hanging="360"/>
      </w:pPr>
      <w:rPr>
        <w:rFonts w:ascii="Calibri" w:hAnsi="Calibri" w:cs="Times New Roman" w:hint="default"/>
        <w:color w:val="auto"/>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080C77FD"/>
    <w:multiLevelType w:val="hybridMultilevel"/>
    <w:tmpl w:val="F8FC67F6"/>
    <w:lvl w:ilvl="0" w:tplc="0C090017">
      <w:start w:val="1"/>
      <w:numFmt w:val="lowerLetter"/>
      <w:lvlText w:val="%1)"/>
      <w:lvlJc w:val="left"/>
      <w:pPr>
        <w:ind w:left="720" w:hanging="360"/>
      </w:pPr>
    </w:lvl>
    <w:lvl w:ilvl="1" w:tplc="0C090017">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08222AAA"/>
    <w:multiLevelType w:val="singleLevel"/>
    <w:tmpl w:val="134A7818"/>
    <w:lvl w:ilvl="0">
      <w:start w:val="1"/>
      <w:numFmt w:val="lowerLetter"/>
      <w:lvlText w:val="%1)"/>
      <w:lvlJc w:val="left"/>
      <w:pPr>
        <w:tabs>
          <w:tab w:val="num" w:pos="1350"/>
        </w:tabs>
        <w:ind w:left="1350" w:hanging="360"/>
      </w:pPr>
      <w:rPr>
        <w:rFonts w:ascii="Calibri" w:hAnsi="Calibri" w:cs="Times New Roman" w:hint="default"/>
      </w:rPr>
    </w:lvl>
  </w:abstractNum>
  <w:abstractNum w:abstractNumId="36" w15:restartNumberingAfterBreak="0">
    <w:nsid w:val="08624A77"/>
    <w:multiLevelType w:val="hybridMultilevel"/>
    <w:tmpl w:val="D930BA14"/>
    <w:lvl w:ilvl="0" w:tplc="0C090001">
      <w:start w:val="1"/>
      <w:numFmt w:val="bullet"/>
      <w:lvlText w:val=""/>
      <w:lvlJc w:val="left"/>
      <w:pPr>
        <w:ind w:left="1003" w:hanging="360"/>
      </w:pPr>
      <w:rPr>
        <w:rFonts w:ascii="Symbol" w:hAnsi="Symbol"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37" w15:restartNumberingAfterBreak="0">
    <w:nsid w:val="087D4642"/>
    <w:multiLevelType w:val="hybridMultilevel"/>
    <w:tmpl w:val="5EF44ED0"/>
    <w:lvl w:ilvl="0" w:tplc="DDBAE57A">
      <w:start w:val="1"/>
      <w:numFmt w:val="lowerLetter"/>
      <w:lvlText w:val="%1)"/>
      <w:lvlJc w:val="left"/>
      <w:pPr>
        <w:ind w:left="720" w:hanging="360"/>
      </w:pPr>
      <w:rPr>
        <w:rFonts w:ascii="Calibri" w:hAnsi="Calibri" w:cs="Times New Roman" w:hint="default"/>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08DC2336"/>
    <w:multiLevelType w:val="hybridMultilevel"/>
    <w:tmpl w:val="FC86337E"/>
    <w:lvl w:ilvl="0" w:tplc="2D0A33B8">
      <w:start w:val="1"/>
      <w:numFmt w:val="lowerLetter"/>
      <w:lvlText w:val="%1)"/>
      <w:lvlJc w:val="left"/>
      <w:pPr>
        <w:ind w:left="1620" w:hanging="360"/>
      </w:pPr>
      <w:rPr>
        <w:rFonts w:ascii="Calibri" w:hAnsi="Calibri" w:cs="Times New Roman" w:hint="default"/>
      </w:rPr>
    </w:lvl>
    <w:lvl w:ilvl="1" w:tplc="0C090019" w:tentative="1">
      <w:start w:val="1"/>
      <w:numFmt w:val="lowerLetter"/>
      <w:lvlText w:val="%2."/>
      <w:lvlJc w:val="left"/>
      <w:pPr>
        <w:ind w:left="2340" w:hanging="360"/>
      </w:pPr>
    </w:lvl>
    <w:lvl w:ilvl="2" w:tplc="0C09001B" w:tentative="1">
      <w:start w:val="1"/>
      <w:numFmt w:val="lowerRoman"/>
      <w:lvlText w:val="%3."/>
      <w:lvlJc w:val="right"/>
      <w:pPr>
        <w:ind w:left="3060" w:hanging="180"/>
      </w:pPr>
    </w:lvl>
    <w:lvl w:ilvl="3" w:tplc="0C09000F" w:tentative="1">
      <w:start w:val="1"/>
      <w:numFmt w:val="decimal"/>
      <w:lvlText w:val="%4."/>
      <w:lvlJc w:val="left"/>
      <w:pPr>
        <w:ind w:left="3780" w:hanging="360"/>
      </w:pPr>
    </w:lvl>
    <w:lvl w:ilvl="4" w:tplc="0C090019" w:tentative="1">
      <w:start w:val="1"/>
      <w:numFmt w:val="lowerLetter"/>
      <w:lvlText w:val="%5."/>
      <w:lvlJc w:val="left"/>
      <w:pPr>
        <w:ind w:left="4500" w:hanging="360"/>
      </w:pPr>
    </w:lvl>
    <w:lvl w:ilvl="5" w:tplc="0C09001B" w:tentative="1">
      <w:start w:val="1"/>
      <w:numFmt w:val="lowerRoman"/>
      <w:lvlText w:val="%6."/>
      <w:lvlJc w:val="right"/>
      <w:pPr>
        <w:ind w:left="5220" w:hanging="180"/>
      </w:pPr>
    </w:lvl>
    <w:lvl w:ilvl="6" w:tplc="0C09000F" w:tentative="1">
      <w:start w:val="1"/>
      <w:numFmt w:val="decimal"/>
      <w:lvlText w:val="%7."/>
      <w:lvlJc w:val="left"/>
      <w:pPr>
        <w:ind w:left="5940" w:hanging="360"/>
      </w:pPr>
    </w:lvl>
    <w:lvl w:ilvl="7" w:tplc="0C090019" w:tentative="1">
      <w:start w:val="1"/>
      <w:numFmt w:val="lowerLetter"/>
      <w:lvlText w:val="%8."/>
      <w:lvlJc w:val="left"/>
      <w:pPr>
        <w:ind w:left="6660" w:hanging="360"/>
      </w:pPr>
    </w:lvl>
    <w:lvl w:ilvl="8" w:tplc="0C09001B" w:tentative="1">
      <w:start w:val="1"/>
      <w:numFmt w:val="lowerRoman"/>
      <w:lvlText w:val="%9."/>
      <w:lvlJc w:val="right"/>
      <w:pPr>
        <w:ind w:left="7380" w:hanging="180"/>
      </w:pPr>
    </w:lvl>
  </w:abstractNum>
  <w:abstractNum w:abstractNumId="39" w15:restartNumberingAfterBreak="0">
    <w:nsid w:val="08E15800"/>
    <w:multiLevelType w:val="hybridMultilevel"/>
    <w:tmpl w:val="F7343A84"/>
    <w:lvl w:ilvl="0" w:tplc="4C0A8B1A">
      <w:start w:val="2"/>
      <w:numFmt w:val="lowerRoman"/>
      <w:lvlText w:val="%1)"/>
      <w:lvlJc w:val="left"/>
      <w:pPr>
        <w:ind w:left="2148" w:hanging="720"/>
      </w:pPr>
      <w:rPr>
        <w:rFonts w:hint="default"/>
      </w:rPr>
    </w:lvl>
    <w:lvl w:ilvl="1" w:tplc="0C090019" w:tentative="1">
      <w:start w:val="1"/>
      <w:numFmt w:val="lowerLetter"/>
      <w:lvlText w:val="%2."/>
      <w:lvlJc w:val="left"/>
      <w:pPr>
        <w:ind w:left="2508" w:hanging="360"/>
      </w:pPr>
    </w:lvl>
    <w:lvl w:ilvl="2" w:tplc="0C09001B" w:tentative="1">
      <w:start w:val="1"/>
      <w:numFmt w:val="lowerRoman"/>
      <w:lvlText w:val="%3."/>
      <w:lvlJc w:val="right"/>
      <w:pPr>
        <w:ind w:left="3228" w:hanging="180"/>
      </w:pPr>
    </w:lvl>
    <w:lvl w:ilvl="3" w:tplc="0C09000F" w:tentative="1">
      <w:start w:val="1"/>
      <w:numFmt w:val="decimal"/>
      <w:lvlText w:val="%4."/>
      <w:lvlJc w:val="left"/>
      <w:pPr>
        <w:ind w:left="3948" w:hanging="360"/>
      </w:pPr>
    </w:lvl>
    <w:lvl w:ilvl="4" w:tplc="0C090019" w:tentative="1">
      <w:start w:val="1"/>
      <w:numFmt w:val="lowerLetter"/>
      <w:lvlText w:val="%5."/>
      <w:lvlJc w:val="left"/>
      <w:pPr>
        <w:ind w:left="4668" w:hanging="360"/>
      </w:pPr>
    </w:lvl>
    <w:lvl w:ilvl="5" w:tplc="0C09001B" w:tentative="1">
      <w:start w:val="1"/>
      <w:numFmt w:val="lowerRoman"/>
      <w:lvlText w:val="%6."/>
      <w:lvlJc w:val="right"/>
      <w:pPr>
        <w:ind w:left="5388" w:hanging="180"/>
      </w:pPr>
    </w:lvl>
    <w:lvl w:ilvl="6" w:tplc="0C09000F" w:tentative="1">
      <w:start w:val="1"/>
      <w:numFmt w:val="decimal"/>
      <w:lvlText w:val="%7."/>
      <w:lvlJc w:val="left"/>
      <w:pPr>
        <w:ind w:left="6108" w:hanging="360"/>
      </w:pPr>
    </w:lvl>
    <w:lvl w:ilvl="7" w:tplc="0C090019" w:tentative="1">
      <w:start w:val="1"/>
      <w:numFmt w:val="lowerLetter"/>
      <w:lvlText w:val="%8."/>
      <w:lvlJc w:val="left"/>
      <w:pPr>
        <w:ind w:left="6828" w:hanging="360"/>
      </w:pPr>
    </w:lvl>
    <w:lvl w:ilvl="8" w:tplc="0C09001B" w:tentative="1">
      <w:start w:val="1"/>
      <w:numFmt w:val="lowerRoman"/>
      <w:lvlText w:val="%9."/>
      <w:lvlJc w:val="right"/>
      <w:pPr>
        <w:ind w:left="7548" w:hanging="180"/>
      </w:pPr>
    </w:lvl>
  </w:abstractNum>
  <w:abstractNum w:abstractNumId="40" w15:restartNumberingAfterBreak="0">
    <w:nsid w:val="08FB2910"/>
    <w:multiLevelType w:val="hybridMultilevel"/>
    <w:tmpl w:val="BE8C7B06"/>
    <w:lvl w:ilvl="0" w:tplc="0C090017">
      <w:start w:val="1"/>
      <w:numFmt w:val="lowerLetter"/>
      <w:lvlText w:val="%1)"/>
      <w:lvlJc w:val="left"/>
      <w:pPr>
        <w:ind w:left="720" w:hanging="360"/>
      </w:pPr>
    </w:lvl>
    <w:lvl w:ilvl="1" w:tplc="F36AA98C">
      <w:start w:val="1"/>
      <w:numFmt w:val="lowerRoman"/>
      <w:lvlText w:val="%2)"/>
      <w:lvlJc w:val="right"/>
      <w:pPr>
        <w:ind w:left="1440" w:hanging="360"/>
      </w:pPr>
      <w:rPr>
        <w:rFonts w:ascii="Calibri" w:eastAsia="Times New Roman" w:hAnsi="Calibri" w:cs="Calibri"/>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09024516"/>
    <w:multiLevelType w:val="singleLevel"/>
    <w:tmpl w:val="F14CB306"/>
    <w:lvl w:ilvl="0">
      <w:start w:val="1"/>
      <w:numFmt w:val="lowerLetter"/>
      <w:lvlText w:val="%1)"/>
      <w:lvlJc w:val="left"/>
      <w:pPr>
        <w:tabs>
          <w:tab w:val="num" w:pos="1080"/>
        </w:tabs>
        <w:ind w:left="1080" w:hanging="360"/>
      </w:pPr>
      <w:rPr>
        <w:rFonts w:ascii="Calibri" w:hAnsi="Calibri" w:cs="Times New Roman" w:hint="default"/>
      </w:rPr>
    </w:lvl>
  </w:abstractNum>
  <w:abstractNum w:abstractNumId="42" w15:restartNumberingAfterBreak="0">
    <w:nsid w:val="092208E4"/>
    <w:multiLevelType w:val="hybridMultilevel"/>
    <w:tmpl w:val="AA5E49CC"/>
    <w:lvl w:ilvl="0" w:tplc="167E30E0">
      <w:start w:val="1"/>
      <w:numFmt w:val="lowerRoman"/>
      <w:lvlText w:val="%1)"/>
      <w:lvlJc w:val="left"/>
      <w:pPr>
        <w:ind w:left="2520" w:hanging="360"/>
      </w:pPr>
      <w:rPr>
        <w:rFonts w:hint="default"/>
      </w:rPr>
    </w:lvl>
    <w:lvl w:ilvl="1" w:tplc="0C090019" w:tentative="1">
      <w:start w:val="1"/>
      <w:numFmt w:val="lowerLetter"/>
      <w:lvlText w:val="%2."/>
      <w:lvlJc w:val="left"/>
      <w:pPr>
        <w:ind w:left="3240" w:hanging="360"/>
      </w:pPr>
    </w:lvl>
    <w:lvl w:ilvl="2" w:tplc="0C09001B" w:tentative="1">
      <w:start w:val="1"/>
      <w:numFmt w:val="lowerRoman"/>
      <w:lvlText w:val="%3."/>
      <w:lvlJc w:val="right"/>
      <w:pPr>
        <w:ind w:left="3960" w:hanging="180"/>
      </w:pPr>
    </w:lvl>
    <w:lvl w:ilvl="3" w:tplc="0C09000F" w:tentative="1">
      <w:start w:val="1"/>
      <w:numFmt w:val="decimal"/>
      <w:lvlText w:val="%4."/>
      <w:lvlJc w:val="left"/>
      <w:pPr>
        <w:ind w:left="4680" w:hanging="360"/>
      </w:pPr>
    </w:lvl>
    <w:lvl w:ilvl="4" w:tplc="0C090019" w:tentative="1">
      <w:start w:val="1"/>
      <w:numFmt w:val="lowerLetter"/>
      <w:lvlText w:val="%5."/>
      <w:lvlJc w:val="left"/>
      <w:pPr>
        <w:ind w:left="5400" w:hanging="360"/>
      </w:pPr>
    </w:lvl>
    <w:lvl w:ilvl="5" w:tplc="0C09001B" w:tentative="1">
      <w:start w:val="1"/>
      <w:numFmt w:val="lowerRoman"/>
      <w:lvlText w:val="%6."/>
      <w:lvlJc w:val="right"/>
      <w:pPr>
        <w:ind w:left="6120" w:hanging="180"/>
      </w:pPr>
    </w:lvl>
    <w:lvl w:ilvl="6" w:tplc="0C09000F" w:tentative="1">
      <w:start w:val="1"/>
      <w:numFmt w:val="decimal"/>
      <w:lvlText w:val="%7."/>
      <w:lvlJc w:val="left"/>
      <w:pPr>
        <w:ind w:left="6840" w:hanging="360"/>
      </w:pPr>
    </w:lvl>
    <w:lvl w:ilvl="7" w:tplc="0C090019" w:tentative="1">
      <w:start w:val="1"/>
      <w:numFmt w:val="lowerLetter"/>
      <w:lvlText w:val="%8."/>
      <w:lvlJc w:val="left"/>
      <w:pPr>
        <w:ind w:left="7560" w:hanging="360"/>
      </w:pPr>
    </w:lvl>
    <w:lvl w:ilvl="8" w:tplc="0C09001B" w:tentative="1">
      <w:start w:val="1"/>
      <w:numFmt w:val="lowerRoman"/>
      <w:lvlText w:val="%9."/>
      <w:lvlJc w:val="right"/>
      <w:pPr>
        <w:ind w:left="8280" w:hanging="180"/>
      </w:pPr>
    </w:lvl>
  </w:abstractNum>
  <w:abstractNum w:abstractNumId="43" w15:restartNumberingAfterBreak="0">
    <w:nsid w:val="09F536DC"/>
    <w:multiLevelType w:val="hybridMultilevel"/>
    <w:tmpl w:val="B4CC6B20"/>
    <w:lvl w:ilvl="0" w:tplc="0C09000F">
      <w:start w:val="1"/>
      <w:numFmt w:val="decimal"/>
      <w:lvlText w:val="%1."/>
      <w:lvlJc w:val="left"/>
      <w:pPr>
        <w:ind w:left="3589"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0A685C68"/>
    <w:multiLevelType w:val="hybridMultilevel"/>
    <w:tmpl w:val="B38231B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5" w15:restartNumberingAfterBreak="0">
    <w:nsid w:val="0ABB690C"/>
    <w:multiLevelType w:val="hybridMultilevel"/>
    <w:tmpl w:val="1B68CF04"/>
    <w:lvl w:ilvl="0" w:tplc="8684FEB6">
      <w:start w:val="1"/>
      <w:numFmt w:val="lowerLetter"/>
      <w:lvlText w:val="%1)"/>
      <w:lvlJc w:val="left"/>
      <w:pPr>
        <w:ind w:left="720" w:hanging="360"/>
      </w:pPr>
      <w:rPr>
        <w:rFonts w:ascii="Calibri" w:hAnsi="Calibri" w:cs="Times New Roman" w:hint="default"/>
        <w:color w:val="auto"/>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0ACB37C9"/>
    <w:multiLevelType w:val="multilevel"/>
    <w:tmpl w:val="0CA0B67E"/>
    <w:lvl w:ilvl="0">
      <w:start w:val="1"/>
      <w:numFmt w:val="decimal"/>
      <w:lvlText w:val="%1."/>
      <w:lvlJc w:val="left"/>
      <w:pPr>
        <w:tabs>
          <w:tab w:val="num" w:pos="720"/>
        </w:tabs>
        <w:ind w:left="720" w:hanging="360"/>
      </w:pPr>
      <w:rPr>
        <w:rFonts w:hint="default"/>
      </w:rPr>
    </w:lvl>
    <w:lvl w:ilvl="1">
      <w:start w:val="1"/>
      <w:numFmt w:val="decimal"/>
      <w:lvlText w:val="%2)"/>
      <w:lvlJc w:val="left"/>
      <w:pPr>
        <w:ind w:left="1080" w:hanging="360"/>
      </w:pPr>
      <w:rPr>
        <w:rFonts w:hint="default"/>
      </w:rPr>
    </w:lvl>
    <w:lvl w:ilvl="2">
      <w:start w:val="1"/>
      <w:numFmt w:val="lowerRoman"/>
      <w:lvlText w:val="%3."/>
      <w:lvlJc w:val="right"/>
      <w:pPr>
        <w:ind w:left="1440" w:hanging="360"/>
      </w:pPr>
    </w:lvl>
    <w:lvl w:ilvl="3">
      <w:start w:val="1"/>
      <w:numFmt w:val="lowerRoman"/>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47" w15:restartNumberingAfterBreak="0">
    <w:nsid w:val="0B22598E"/>
    <w:multiLevelType w:val="hybridMultilevel"/>
    <w:tmpl w:val="FA52A064"/>
    <w:lvl w:ilvl="0" w:tplc="0C090017">
      <w:start w:val="1"/>
      <w:numFmt w:val="lowerLetter"/>
      <w:lvlText w:val="%1)"/>
      <w:lvlJc w:val="left"/>
      <w:pPr>
        <w:ind w:left="1797" w:hanging="360"/>
      </w:pPr>
      <w:rPr>
        <w:rFonts w:hint="default"/>
        <w:u w:val="none"/>
      </w:rPr>
    </w:lvl>
    <w:lvl w:ilvl="1" w:tplc="0C090017">
      <w:start w:val="1"/>
      <w:numFmt w:val="lowerLetter"/>
      <w:lvlText w:val="%2)"/>
      <w:lvlJc w:val="left"/>
      <w:pPr>
        <w:ind w:left="2517" w:hanging="360"/>
      </w:pPr>
    </w:lvl>
    <w:lvl w:ilvl="2" w:tplc="0C09001B" w:tentative="1">
      <w:start w:val="1"/>
      <w:numFmt w:val="lowerRoman"/>
      <w:lvlText w:val="%3."/>
      <w:lvlJc w:val="right"/>
      <w:pPr>
        <w:ind w:left="3237" w:hanging="180"/>
      </w:pPr>
    </w:lvl>
    <w:lvl w:ilvl="3" w:tplc="0C09000F" w:tentative="1">
      <w:start w:val="1"/>
      <w:numFmt w:val="decimal"/>
      <w:lvlText w:val="%4."/>
      <w:lvlJc w:val="left"/>
      <w:pPr>
        <w:ind w:left="3957" w:hanging="360"/>
      </w:pPr>
    </w:lvl>
    <w:lvl w:ilvl="4" w:tplc="0C090019" w:tentative="1">
      <w:start w:val="1"/>
      <w:numFmt w:val="lowerLetter"/>
      <w:lvlText w:val="%5."/>
      <w:lvlJc w:val="left"/>
      <w:pPr>
        <w:ind w:left="4677" w:hanging="360"/>
      </w:pPr>
    </w:lvl>
    <w:lvl w:ilvl="5" w:tplc="0C09001B" w:tentative="1">
      <w:start w:val="1"/>
      <w:numFmt w:val="lowerRoman"/>
      <w:lvlText w:val="%6."/>
      <w:lvlJc w:val="right"/>
      <w:pPr>
        <w:ind w:left="5397" w:hanging="180"/>
      </w:pPr>
    </w:lvl>
    <w:lvl w:ilvl="6" w:tplc="0C09000F" w:tentative="1">
      <w:start w:val="1"/>
      <w:numFmt w:val="decimal"/>
      <w:lvlText w:val="%7."/>
      <w:lvlJc w:val="left"/>
      <w:pPr>
        <w:ind w:left="6117" w:hanging="360"/>
      </w:pPr>
    </w:lvl>
    <w:lvl w:ilvl="7" w:tplc="0C090019" w:tentative="1">
      <w:start w:val="1"/>
      <w:numFmt w:val="lowerLetter"/>
      <w:lvlText w:val="%8."/>
      <w:lvlJc w:val="left"/>
      <w:pPr>
        <w:ind w:left="6837" w:hanging="360"/>
      </w:pPr>
    </w:lvl>
    <w:lvl w:ilvl="8" w:tplc="0C09001B" w:tentative="1">
      <w:start w:val="1"/>
      <w:numFmt w:val="lowerRoman"/>
      <w:lvlText w:val="%9."/>
      <w:lvlJc w:val="right"/>
      <w:pPr>
        <w:ind w:left="7557" w:hanging="180"/>
      </w:pPr>
    </w:lvl>
  </w:abstractNum>
  <w:abstractNum w:abstractNumId="48" w15:restartNumberingAfterBreak="0">
    <w:nsid w:val="0B403C1C"/>
    <w:multiLevelType w:val="multilevel"/>
    <w:tmpl w:val="BB0A050C"/>
    <w:lvl w:ilvl="0">
      <w:start w:val="1"/>
      <w:numFmt w:val="lowerRoman"/>
      <w:lvlText w:val="%1)"/>
      <w:lvlJc w:val="left"/>
      <w:pPr>
        <w:tabs>
          <w:tab w:val="num" w:pos="0"/>
        </w:tabs>
        <w:ind w:left="2340" w:hanging="360"/>
      </w:pPr>
      <w:rPr>
        <w:rFonts w:ascii="Calibri" w:hAnsi="Calibri" w:cs="Calibri" w:hint="default"/>
        <w:color w:val="auto"/>
        <w:sz w:val="20"/>
        <w:szCs w:val="20"/>
      </w:rPr>
    </w:lvl>
    <w:lvl w:ilvl="1">
      <w:start w:val="1"/>
      <w:numFmt w:val="lowerLetter"/>
      <w:lvlText w:val="%2."/>
      <w:lvlJc w:val="left"/>
      <w:pPr>
        <w:tabs>
          <w:tab w:val="num" w:pos="0"/>
        </w:tabs>
        <w:ind w:left="3060" w:hanging="360"/>
      </w:pPr>
    </w:lvl>
    <w:lvl w:ilvl="2">
      <w:start w:val="1"/>
      <w:numFmt w:val="lowerRoman"/>
      <w:lvlText w:val="%3."/>
      <w:lvlJc w:val="right"/>
      <w:pPr>
        <w:tabs>
          <w:tab w:val="num" w:pos="0"/>
        </w:tabs>
        <w:ind w:left="3780" w:hanging="180"/>
      </w:pPr>
    </w:lvl>
    <w:lvl w:ilvl="3">
      <w:start w:val="1"/>
      <w:numFmt w:val="decimal"/>
      <w:lvlText w:val="%4."/>
      <w:lvlJc w:val="left"/>
      <w:pPr>
        <w:tabs>
          <w:tab w:val="num" w:pos="0"/>
        </w:tabs>
        <w:ind w:left="4500" w:hanging="360"/>
      </w:pPr>
    </w:lvl>
    <w:lvl w:ilvl="4">
      <w:start w:val="1"/>
      <w:numFmt w:val="lowerLetter"/>
      <w:lvlText w:val="%5."/>
      <w:lvlJc w:val="left"/>
      <w:pPr>
        <w:tabs>
          <w:tab w:val="num" w:pos="0"/>
        </w:tabs>
        <w:ind w:left="5220" w:hanging="360"/>
      </w:pPr>
    </w:lvl>
    <w:lvl w:ilvl="5">
      <w:start w:val="1"/>
      <w:numFmt w:val="lowerRoman"/>
      <w:lvlText w:val="%6."/>
      <w:lvlJc w:val="right"/>
      <w:pPr>
        <w:tabs>
          <w:tab w:val="num" w:pos="0"/>
        </w:tabs>
        <w:ind w:left="5940" w:hanging="180"/>
      </w:pPr>
    </w:lvl>
    <w:lvl w:ilvl="6">
      <w:start w:val="1"/>
      <w:numFmt w:val="decimal"/>
      <w:lvlText w:val="%7."/>
      <w:lvlJc w:val="left"/>
      <w:pPr>
        <w:tabs>
          <w:tab w:val="num" w:pos="0"/>
        </w:tabs>
        <w:ind w:left="6660" w:hanging="360"/>
      </w:pPr>
    </w:lvl>
    <w:lvl w:ilvl="7">
      <w:start w:val="1"/>
      <w:numFmt w:val="lowerLetter"/>
      <w:lvlText w:val="%8."/>
      <w:lvlJc w:val="left"/>
      <w:pPr>
        <w:tabs>
          <w:tab w:val="num" w:pos="0"/>
        </w:tabs>
        <w:ind w:left="7380" w:hanging="360"/>
      </w:pPr>
    </w:lvl>
    <w:lvl w:ilvl="8">
      <w:start w:val="1"/>
      <w:numFmt w:val="lowerRoman"/>
      <w:lvlText w:val="%9."/>
      <w:lvlJc w:val="right"/>
      <w:pPr>
        <w:tabs>
          <w:tab w:val="num" w:pos="0"/>
        </w:tabs>
        <w:ind w:left="8100" w:hanging="180"/>
      </w:pPr>
    </w:lvl>
  </w:abstractNum>
  <w:abstractNum w:abstractNumId="49" w15:restartNumberingAfterBreak="0">
    <w:nsid w:val="0BAE54C6"/>
    <w:multiLevelType w:val="hybridMultilevel"/>
    <w:tmpl w:val="E9449598"/>
    <w:lvl w:ilvl="0" w:tplc="83BC53F4">
      <w:start w:val="3"/>
      <w:numFmt w:val="lowerRoman"/>
      <w:lvlText w:val="%1)"/>
      <w:lvlJc w:val="left"/>
      <w:pPr>
        <w:ind w:left="144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0BC40C71"/>
    <w:multiLevelType w:val="multilevel"/>
    <w:tmpl w:val="DA848C40"/>
    <w:lvl w:ilvl="0">
      <w:start w:val="1"/>
      <w:numFmt w:val="decimal"/>
      <w:lvlText w:val="%1)"/>
      <w:lvlJc w:val="left"/>
      <w:pPr>
        <w:ind w:left="360" w:hanging="360"/>
      </w:pPr>
      <w:rPr>
        <w:b w:val="0"/>
        <w:bCs w:val="0"/>
        <w:i w:val="0"/>
        <w:iCs w:val="0"/>
        <w:caps w:val="0"/>
        <w:smallCaps w:val="0"/>
        <w:strike w:val="0"/>
        <w:dstrike w:val="0"/>
        <w:color w:val="000000"/>
        <w:spacing w:val="0"/>
        <w:w w:val="100"/>
        <w:kern w:val="0"/>
        <w:position w:val="0"/>
        <w:highlight w:val="none"/>
        <w:vertAlign w:val="baseline"/>
      </w:rPr>
    </w:lvl>
    <w:lvl w:ilvl="1">
      <w:start w:val="1"/>
      <w:numFmt w:val="lowerRoman"/>
      <w:lvlText w:val="%2."/>
      <w:lvlJc w:val="right"/>
      <w:pPr>
        <w:ind w:left="720" w:hanging="360"/>
      </w:p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lvl>
    <w:lvl w:ilvl="5">
      <w:start w:val="1"/>
      <w:numFmt w:val="bullet"/>
      <w:lvlText w:val=""/>
      <w:lvlJc w:val="left"/>
      <w:pPr>
        <w:ind w:left="2160" w:hanging="360"/>
      </w:pPr>
      <w:rPr>
        <w:rFonts w:ascii="Symbol" w:hAnsi="Symbol" w:hint="default"/>
      </w:rPr>
    </w:lvl>
    <w:lvl w:ilvl="6">
      <w:start w:val="1"/>
      <w:numFmt w:val="lowerRoman"/>
      <w:lvlText w:val="%7)"/>
      <w:lvlJc w:val="left"/>
      <w:pPr>
        <w:ind w:left="2520" w:hanging="360"/>
      </w:pPr>
      <w:rPr>
        <w:rFonts w:hint="default"/>
      </w:rPr>
    </w:lvl>
    <w:lvl w:ilvl="7">
      <w:start w:val="1"/>
      <w:numFmt w:val="lowerRoman"/>
      <w:lvlText w:val="%8."/>
      <w:lvlJc w:val="right"/>
      <w:pPr>
        <w:ind w:left="2880" w:hanging="360"/>
      </w:pPr>
    </w:lvl>
    <w:lvl w:ilvl="8">
      <w:start w:val="1"/>
      <w:numFmt w:val="lowerRoman"/>
      <w:lvlText w:val="%9)"/>
      <w:lvlJc w:val="left"/>
      <w:pPr>
        <w:ind w:left="3240" w:hanging="360"/>
      </w:pPr>
      <w:rPr>
        <w:rFonts w:hint="default"/>
      </w:rPr>
    </w:lvl>
  </w:abstractNum>
  <w:abstractNum w:abstractNumId="51" w15:restartNumberingAfterBreak="0">
    <w:nsid w:val="0BFF5D60"/>
    <w:multiLevelType w:val="hybridMultilevel"/>
    <w:tmpl w:val="1200DEDC"/>
    <w:lvl w:ilvl="0" w:tplc="167E30E0">
      <w:start w:val="1"/>
      <w:numFmt w:val="lowerRoman"/>
      <w:lvlText w:val="%1)"/>
      <w:lvlJc w:val="left"/>
      <w:pPr>
        <w:ind w:left="2160" w:hanging="360"/>
      </w:pPr>
      <w:rPr>
        <w:rFonts w:hint="default"/>
      </w:rPr>
    </w:lvl>
    <w:lvl w:ilvl="1" w:tplc="0C090019">
      <w:start w:val="1"/>
      <w:numFmt w:val="lowerLetter"/>
      <w:lvlText w:val="%2."/>
      <w:lvlJc w:val="left"/>
      <w:pPr>
        <w:ind w:left="2880" w:hanging="360"/>
      </w:pPr>
    </w:lvl>
    <w:lvl w:ilvl="2" w:tplc="167E30E0">
      <w:start w:val="1"/>
      <w:numFmt w:val="lowerRoman"/>
      <w:lvlText w:val="%3)"/>
      <w:lvlJc w:val="left"/>
      <w:pPr>
        <w:ind w:left="3600" w:hanging="180"/>
      </w:pPr>
      <w:rPr>
        <w:rFonts w:hint="default"/>
      </w:r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52" w15:restartNumberingAfterBreak="0">
    <w:nsid w:val="0C1F3352"/>
    <w:multiLevelType w:val="multilevel"/>
    <w:tmpl w:val="B5980D38"/>
    <w:lvl w:ilvl="0">
      <w:start w:val="1"/>
      <w:numFmt w:val="decimal"/>
      <w:lvlText w:val="%1."/>
      <w:lvlJc w:val="left"/>
      <w:rPr>
        <w:caps w:val="0"/>
        <w:smallCaps w:val="0"/>
        <w:strike w:val="0"/>
        <w:dstrike w:val="0"/>
        <w:color w:val="000000"/>
        <w:spacing w:val="0"/>
        <w:w w:val="100"/>
        <w:kern w:val="0"/>
        <w:position w:val="0"/>
        <w:sz w:val="24"/>
        <w:szCs w:val="24"/>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rPr>
        <w:caps w:val="0"/>
        <w:smallCaps w:val="0"/>
        <w:strike w:val="0"/>
        <w:dstrike w:val="0"/>
        <w:color w:val="000000"/>
        <w:spacing w:val="0"/>
        <w:w w:val="100"/>
        <w:kern w:val="0"/>
        <w:position w:val="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3."/>
      <w:lvlJc w:val="left"/>
      <w:rPr>
        <w:caps w:val="0"/>
        <w:smallCaps w:val="0"/>
        <w:strike w:val="0"/>
        <w:dstrike w:val="0"/>
        <w:color w:val="000000"/>
        <w:spacing w:val="0"/>
        <w:w w:val="100"/>
        <w:kern w:val="0"/>
        <w:position w:val="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Roman"/>
      <w:lvlText w:val="%4."/>
      <w:lvlJc w:val="left"/>
      <w:pPr>
        <w:ind w:left="1985" w:hanging="567"/>
      </w:pPr>
      <w:rPr>
        <w:rFonts w:hint="default"/>
        <w:caps w:val="0"/>
        <w:smallCaps w:val="0"/>
        <w:strike w:val="0"/>
        <w:dstrike w:val="0"/>
        <w:color w:val="000000"/>
        <w:spacing w:val="0"/>
        <w:w w:val="100"/>
        <w:kern w:val="0"/>
        <w:position w:val="0"/>
        <w:sz w:val="24"/>
        <w:szCs w:val="24"/>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5."/>
      <w:lvlJc w:val="left"/>
      <w:rPr>
        <w:caps w:val="0"/>
        <w:smallCaps w:val="0"/>
        <w:strike w:val="0"/>
        <w:dstrike w:val="0"/>
        <w:color w:val="000000"/>
        <w:spacing w:val="0"/>
        <w:w w:val="100"/>
        <w:kern w:val="0"/>
        <w:position w:val="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6."/>
      <w:lvlJc w:val="left"/>
      <w:rPr>
        <w:caps w:val="0"/>
        <w:smallCaps w:val="0"/>
        <w:strike w:val="0"/>
        <w:dstrike w:val="0"/>
        <w:color w:val="000000"/>
        <w:spacing w:val="0"/>
        <w:w w:val="100"/>
        <w:kern w:val="0"/>
        <w:position w:val="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lvlText w:val="%7."/>
      <w:lvlJc w:val="left"/>
      <w:rPr>
        <w:caps w:val="0"/>
        <w:smallCaps w:val="0"/>
        <w:strike w:val="0"/>
        <w:dstrike w:val="0"/>
        <w:color w:val="000000"/>
        <w:spacing w:val="0"/>
        <w:w w:val="100"/>
        <w:kern w:val="0"/>
        <w:position w:val="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lvlText w:val="%8."/>
      <w:lvlJc w:val="left"/>
      <w:rPr>
        <w:caps w:val="0"/>
        <w:smallCaps w:val="0"/>
        <w:strike w:val="0"/>
        <w:dstrike w:val="0"/>
        <w:color w:val="000000"/>
        <w:spacing w:val="0"/>
        <w:w w:val="100"/>
        <w:kern w:val="0"/>
        <w:position w:val="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9."/>
      <w:lvlJc w:val="left"/>
      <w:rPr>
        <w:caps w:val="0"/>
        <w:smallCaps w:val="0"/>
        <w:strike w:val="0"/>
        <w:dstrike w:val="0"/>
        <w:color w:val="000000"/>
        <w:spacing w:val="0"/>
        <w:w w:val="100"/>
        <w:kern w:val="0"/>
        <w:position w:val="0"/>
        <w:sz w:val="20"/>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3" w15:restartNumberingAfterBreak="0">
    <w:nsid w:val="0C316DAC"/>
    <w:multiLevelType w:val="multilevel"/>
    <w:tmpl w:val="70B0878C"/>
    <w:lvl w:ilvl="0">
      <w:start w:val="1"/>
      <w:numFmt w:val="lowerRoman"/>
      <w:lvlText w:val="%1)"/>
      <w:lvlJc w:val="left"/>
      <w:pPr>
        <w:tabs>
          <w:tab w:val="num" w:pos="0"/>
        </w:tabs>
        <w:ind w:left="2160" w:hanging="720"/>
      </w:pPr>
    </w:lvl>
    <w:lvl w:ilvl="1">
      <w:start w:val="1"/>
      <w:numFmt w:val="lowerLetter"/>
      <w:lvlText w:val="%2."/>
      <w:lvlJc w:val="left"/>
      <w:pPr>
        <w:tabs>
          <w:tab w:val="num" w:pos="0"/>
        </w:tabs>
        <w:ind w:left="2520" w:hanging="360"/>
      </w:pPr>
    </w:lvl>
    <w:lvl w:ilvl="2">
      <w:start w:val="1"/>
      <w:numFmt w:val="lowerRoman"/>
      <w:lvlText w:val="%3."/>
      <w:lvlJc w:val="right"/>
      <w:pPr>
        <w:tabs>
          <w:tab w:val="num" w:pos="0"/>
        </w:tabs>
        <w:ind w:left="3240" w:hanging="180"/>
      </w:pPr>
    </w:lvl>
    <w:lvl w:ilvl="3">
      <w:start w:val="1"/>
      <w:numFmt w:val="decimal"/>
      <w:lvlText w:val="%4."/>
      <w:lvlJc w:val="left"/>
      <w:pPr>
        <w:tabs>
          <w:tab w:val="num" w:pos="0"/>
        </w:tabs>
        <w:ind w:left="3960" w:hanging="360"/>
      </w:pPr>
    </w:lvl>
    <w:lvl w:ilvl="4">
      <w:start w:val="1"/>
      <w:numFmt w:val="lowerLetter"/>
      <w:lvlText w:val="%5."/>
      <w:lvlJc w:val="left"/>
      <w:pPr>
        <w:tabs>
          <w:tab w:val="num" w:pos="0"/>
        </w:tabs>
        <w:ind w:left="4680" w:hanging="360"/>
      </w:pPr>
    </w:lvl>
    <w:lvl w:ilvl="5">
      <w:start w:val="1"/>
      <w:numFmt w:val="lowerRoman"/>
      <w:lvlText w:val="%6."/>
      <w:lvlJc w:val="right"/>
      <w:pPr>
        <w:tabs>
          <w:tab w:val="num" w:pos="0"/>
        </w:tabs>
        <w:ind w:left="5400" w:hanging="180"/>
      </w:pPr>
    </w:lvl>
    <w:lvl w:ilvl="6">
      <w:start w:val="1"/>
      <w:numFmt w:val="decimal"/>
      <w:lvlText w:val="%7."/>
      <w:lvlJc w:val="left"/>
      <w:pPr>
        <w:tabs>
          <w:tab w:val="num" w:pos="0"/>
        </w:tabs>
        <w:ind w:left="6120" w:hanging="360"/>
      </w:pPr>
    </w:lvl>
    <w:lvl w:ilvl="7">
      <w:start w:val="1"/>
      <w:numFmt w:val="lowerLetter"/>
      <w:lvlText w:val="%8."/>
      <w:lvlJc w:val="left"/>
      <w:pPr>
        <w:tabs>
          <w:tab w:val="num" w:pos="0"/>
        </w:tabs>
        <w:ind w:left="6840" w:hanging="360"/>
      </w:pPr>
    </w:lvl>
    <w:lvl w:ilvl="8">
      <w:start w:val="1"/>
      <w:numFmt w:val="lowerRoman"/>
      <w:lvlText w:val="%9."/>
      <w:lvlJc w:val="right"/>
      <w:pPr>
        <w:tabs>
          <w:tab w:val="num" w:pos="0"/>
        </w:tabs>
        <w:ind w:left="7560" w:hanging="180"/>
      </w:pPr>
    </w:lvl>
  </w:abstractNum>
  <w:abstractNum w:abstractNumId="54" w15:restartNumberingAfterBreak="0">
    <w:nsid w:val="0C5A0FA8"/>
    <w:multiLevelType w:val="hybridMultilevel"/>
    <w:tmpl w:val="AC8645A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5" w15:restartNumberingAfterBreak="0">
    <w:nsid w:val="0C6D5EB6"/>
    <w:multiLevelType w:val="hybridMultilevel"/>
    <w:tmpl w:val="9204420C"/>
    <w:lvl w:ilvl="0" w:tplc="7BDE6616">
      <w:start w:val="1"/>
      <w:numFmt w:val="lowerLetter"/>
      <w:lvlText w:val="%1)"/>
      <w:lvlJc w:val="left"/>
      <w:pPr>
        <w:ind w:left="1440" w:hanging="360"/>
      </w:pPr>
      <w:rPr>
        <w:rFonts w:ascii="Calibri" w:hAnsi="Calibri" w:cs="Times New Roman" w:hint="default"/>
        <w:color w:val="auto"/>
      </w:rPr>
    </w:lvl>
    <w:lvl w:ilvl="1" w:tplc="500C670A">
      <w:start w:val="1"/>
      <w:numFmt w:val="lowerLetter"/>
      <w:lvlText w:val="%2)"/>
      <w:lvlJc w:val="left"/>
      <w:pPr>
        <w:ind w:left="2160" w:hanging="360"/>
      </w:pPr>
      <w:rPr>
        <w:rFonts w:ascii="Calibri" w:hAnsi="Calibri" w:cs="Times New Roman" w:hint="default"/>
        <w:sz w:val="20"/>
        <w:szCs w:val="20"/>
      </w:r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6" w15:restartNumberingAfterBreak="0">
    <w:nsid w:val="0C821484"/>
    <w:multiLevelType w:val="hybridMultilevel"/>
    <w:tmpl w:val="7FAEB43E"/>
    <w:lvl w:ilvl="0" w:tplc="35346376">
      <w:start w:val="1"/>
      <w:numFmt w:val="lowerLetter"/>
      <w:lvlText w:val="%1)"/>
      <w:lvlJc w:val="left"/>
      <w:pPr>
        <w:ind w:left="720" w:hanging="360"/>
      </w:pPr>
      <w:rPr>
        <w:rFonts w:ascii="Calibri" w:hAnsi="Calibri" w:cs="Calibri" w:hint="default"/>
        <w:b w:val="0"/>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0CD027D1"/>
    <w:multiLevelType w:val="hybridMultilevel"/>
    <w:tmpl w:val="EECC95B8"/>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5">
      <w:start w:val="1"/>
      <w:numFmt w:val="upperLetter"/>
      <w:lvlText w:val="%6."/>
      <w:lvlJc w:val="left"/>
      <w:pPr>
        <w:ind w:left="234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8" w15:restartNumberingAfterBreak="0">
    <w:nsid w:val="0CD913A2"/>
    <w:multiLevelType w:val="multilevel"/>
    <w:tmpl w:val="898AE294"/>
    <w:lvl w:ilvl="0">
      <w:start w:val="1"/>
      <w:numFmt w:val="lowerLetter"/>
      <w:lvlText w:val="%1)"/>
      <w:lvlJc w:val="left"/>
      <w:pPr>
        <w:tabs>
          <w:tab w:val="num" w:pos="2520"/>
        </w:tabs>
        <w:ind w:left="2520" w:hanging="360"/>
      </w:pPr>
      <w:rPr>
        <w:rFonts w:hint="default"/>
      </w:rPr>
    </w:lvl>
    <w:lvl w:ilvl="1">
      <w:start w:val="1"/>
      <w:numFmt w:val="lowerLetter"/>
      <w:lvlText w:val="%2."/>
      <w:lvlJc w:val="left"/>
      <w:pPr>
        <w:tabs>
          <w:tab w:val="num" w:pos="3240"/>
        </w:tabs>
        <w:ind w:left="3240" w:hanging="360"/>
      </w:pPr>
      <w:rPr>
        <w:rFonts w:hint="default"/>
      </w:rPr>
    </w:lvl>
    <w:lvl w:ilvl="2">
      <w:start w:val="1"/>
      <w:numFmt w:val="lowerRoman"/>
      <w:lvlText w:val="%2.%3."/>
      <w:lvlJc w:val="left"/>
      <w:pPr>
        <w:tabs>
          <w:tab w:val="num" w:pos="3960"/>
        </w:tabs>
        <w:ind w:left="3960" w:hanging="180"/>
      </w:pPr>
      <w:rPr>
        <w:rFonts w:hint="default"/>
      </w:rPr>
    </w:lvl>
    <w:lvl w:ilvl="3">
      <w:start w:val="1"/>
      <w:numFmt w:val="decimal"/>
      <w:lvlText w:val="%2.%3.%4."/>
      <w:lvlJc w:val="left"/>
      <w:pPr>
        <w:tabs>
          <w:tab w:val="num" w:pos="4680"/>
        </w:tabs>
        <w:ind w:left="4680" w:hanging="360"/>
      </w:pPr>
      <w:rPr>
        <w:rFonts w:hint="default"/>
      </w:rPr>
    </w:lvl>
    <w:lvl w:ilvl="4">
      <w:start w:val="1"/>
      <w:numFmt w:val="lowerLetter"/>
      <w:lvlText w:val="%2.%3.%4.%5."/>
      <w:lvlJc w:val="left"/>
      <w:pPr>
        <w:tabs>
          <w:tab w:val="num" w:pos="5400"/>
        </w:tabs>
        <w:ind w:left="5400" w:hanging="360"/>
      </w:pPr>
      <w:rPr>
        <w:rFonts w:hint="default"/>
      </w:rPr>
    </w:lvl>
    <w:lvl w:ilvl="5">
      <w:start w:val="1"/>
      <w:numFmt w:val="lowerRoman"/>
      <w:lvlText w:val="%2.%3.%4.%5.%6."/>
      <w:lvlJc w:val="left"/>
      <w:pPr>
        <w:tabs>
          <w:tab w:val="num" w:pos="6120"/>
        </w:tabs>
        <w:ind w:left="6120" w:hanging="180"/>
      </w:pPr>
      <w:rPr>
        <w:rFonts w:hint="default"/>
      </w:rPr>
    </w:lvl>
    <w:lvl w:ilvl="6">
      <w:start w:val="1"/>
      <w:numFmt w:val="decimal"/>
      <w:lvlText w:val="%2.%3.%4.%5.%6.%7."/>
      <w:lvlJc w:val="left"/>
      <w:pPr>
        <w:tabs>
          <w:tab w:val="num" w:pos="6840"/>
        </w:tabs>
        <w:ind w:left="6840" w:hanging="360"/>
      </w:pPr>
      <w:rPr>
        <w:rFonts w:hint="default"/>
      </w:rPr>
    </w:lvl>
    <w:lvl w:ilvl="7">
      <w:start w:val="1"/>
      <w:numFmt w:val="lowerLetter"/>
      <w:lvlText w:val="%2.%3.%4.%5.%6.%7.%8."/>
      <w:lvlJc w:val="left"/>
      <w:pPr>
        <w:tabs>
          <w:tab w:val="num" w:pos="7560"/>
        </w:tabs>
        <w:ind w:left="7560" w:hanging="360"/>
      </w:pPr>
      <w:rPr>
        <w:rFonts w:hint="default"/>
      </w:rPr>
    </w:lvl>
    <w:lvl w:ilvl="8">
      <w:start w:val="1"/>
      <w:numFmt w:val="lowerRoman"/>
      <w:lvlText w:val="%2.%3.%4.%5.%6.%7.%8.%9."/>
      <w:lvlJc w:val="left"/>
      <w:pPr>
        <w:tabs>
          <w:tab w:val="num" w:pos="8280"/>
        </w:tabs>
        <w:ind w:left="8280" w:hanging="180"/>
      </w:pPr>
      <w:rPr>
        <w:rFonts w:hint="default"/>
      </w:rPr>
    </w:lvl>
  </w:abstractNum>
  <w:abstractNum w:abstractNumId="59" w15:restartNumberingAfterBreak="0">
    <w:nsid w:val="0D7856E1"/>
    <w:multiLevelType w:val="singleLevel"/>
    <w:tmpl w:val="E3F84276"/>
    <w:lvl w:ilvl="0">
      <w:start w:val="1"/>
      <w:numFmt w:val="lowerLetter"/>
      <w:lvlText w:val="%1)"/>
      <w:lvlJc w:val="left"/>
      <w:pPr>
        <w:tabs>
          <w:tab w:val="num" w:pos="1080"/>
        </w:tabs>
        <w:ind w:left="1080" w:hanging="360"/>
      </w:pPr>
      <w:rPr>
        <w:rFonts w:ascii="Calibri" w:hAnsi="Calibri" w:cs="Times New Roman" w:hint="default"/>
      </w:rPr>
    </w:lvl>
  </w:abstractNum>
  <w:abstractNum w:abstractNumId="60" w15:restartNumberingAfterBreak="0">
    <w:nsid w:val="0D8677CD"/>
    <w:multiLevelType w:val="singleLevel"/>
    <w:tmpl w:val="EC284E7A"/>
    <w:lvl w:ilvl="0">
      <w:start w:val="1"/>
      <w:numFmt w:val="lowerLetter"/>
      <w:lvlText w:val="%1)"/>
      <w:lvlJc w:val="left"/>
      <w:pPr>
        <w:tabs>
          <w:tab w:val="num" w:pos="1350"/>
        </w:tabs>
        <w:ind w:left="1350" w:hanging="360"/>
      </w:pPr>
      <w:rPr>
        <w:rFonts w:ascii="Calibri" w:hAnsi="Calibri" w:cs="Times New Roman" w:hint="default"/>
      </w:rPr>
    </w:lvl>
  </w:abstractNum>
  <w:abstractNum w:abstractNumId="61" w15:restartNumberingAfterBreak="0">
    <w:nsid w:val="0E1D0EBF"/>
    <w:multiLevelType w:val="hybridMultilevel"/>
    <w:tmpl w:val="C30EA6FE"/>
    <w:lvl w:ilvl="0" w:tplc="2D0A33B8">
      <w:start w:val="1"/>
      <w:numFmt w:val="lowerLetter"/>
      <w:lvlText w:val="%1)"/>
      <w:lvlJc w:val="left"/>
      <w:pPr>
        <w:ind w:left="720" w:hanging="360"/>
      </w:pPr>
      <w:rPr>
        <w:rFonts w:ascii="Calibri" w:hAnsi="Calibri" w:cs="Times New Roman" w:hint="default"/>
      </w:rPr>
    </w:lvl>
    <w:lvl w:ilvl="1" w:tplc="2D0A33B8">
      <w:start w:val="1"/>
      <w:numFmt w:val="lowerLetter"/>
      <w:lvlText w:val="%2)"/>
      <w:lvlJc w:val="left"/>
      <w:pPr>
        <w:ind w:left="1440" w:hanging="360"/>
      </w:pPr>
      <w:rPr>
        <w:rFonts w:ascii="Calibri" w:hAnsi="Calibri" w:cs="Times New Roman"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2" w15:restartNumberingAfterBreak="0">
    <w:nsid w:val="0E267C96"/>
    <w:multiLevelType w:val="hybridMultilevel"/>
    <w:tmpl w:val="D58CD9D6"/>
    <w:lvl w:ilvl="0" w:tplc="2D0A33B8">
      <w:start w:val="1"/>
      <w:numFmt w:val="lowerLetter"/>
      <w:lvlText w:val="%1)"/>
      <w:lvlJc w:val="left"/>
      <w:pPr>
        <w:ind w:left="1620" w:hanging="360"/>
      </w:pPr>
      <w:rPr>
        <w:rFonts w:ascii="Calibri" w:hAnsi="Calibri" w:cs="Times New Roman" w:hint="default"/>
      </w:rPr>
    </w:lvl>
    <w:lvl w:ilvl="1" w:tplc="2D0A33B8">
      <w:start w:val="1"/>
      <w:numFmt w:val="lowerLetter"/>
      <w:lvlText w:val="%2)"/>
      <w:lvlJc w:val="left"/>
      <w:pPr>
        <w:ind w:left="2340" w:hanging="360"/>
      </w:pPr>
      <w:rPr>
        <w:rFonts w:ascii="Calibri" w:hAnsi="Calibri" w:cs="Times New Roman" w:hint="default"/>
      </w:rPr>
    </w:lvl>
    <w:lvl w:ilvl="2" w:tplc="0C09001B" w:tentative="1">
      <w:start w:val="1"/>
      <w:numFmt w:val="lowerRoman"/>
      <w:lvlText w:val="%3."/>
      <w:lvlJc w:val="right"/>
      <w:pPr>
        <w:ind w:left="3060" w:hanging="180"/>
      </w:pPr>
    </w:lvl>
    <w:lvl w:ilvl="3" w:tplc="0C09000F" w:tentative="1">
      <w:start w:val="1"/>
      <w:numFmt w:val="decimal"/>
      <w:lvlText w:val="%4."/>
      <w:lvlJc w:val="left"/>
      <w:pPr>
        <w:ind w:left="3780" w:hanging="360"/>
      </w:pPr>
    </w:lvl>
    <w:lvl w:ilvl="4" w:tplc="0C090019" w:tentative="1">
      <w:start w:val="1"/>
      <w:numFmt w:val="lowerLetter"/>
      <w:lvlText w:val="%5."/>
      <w:lvlJc w:val="left"/>
      <w:pPr>
        <w:ind w:left="4500" w:hanging="360"/>
      </w:pPr>
    </w:lvl>
    <w:lvl w:ilvl="5" w:tplc="0C09001B" w:tentative="1">
      <w:start w:val="1"/>
      <w:numFmt w:val="lowerRoman"/>
      <w:lvlText w:val="%6."/>
      <w:lvlJc w:val="right"/>
      <w:pPr>
        <w:ind w:left="5220" w:hanging="180"/>
      </w:pPr>
    </w:lvl>
    <w:lvl w:ilvl="6" w:tplc="0C09000F" w:tentative="1">
      <w:start w:val="1"/>
      <w:numFmt w:val="decimal"/>
      <w:lvlText w:val="%7."/>
      <w:lvlJc w:val="left"/>
      <w:pPr>
        <w:ind w:left="5940" w:hanging="360"/>
      </w:pPr>
    </w:lvl>
    <w:lvl w:ilvl="7" w:tplc="0C090019" w:tentative="1">
      <w:start w:val="1"/>
      <w:numFmt w:val="lowerLetter"/>
      <w:lvlText w:val="%8."/>
      <w:lvlJc w:val="left"/>
      <w:pPr>
        <w:ind w:left="6660" w:hanging="360"/>
      </w:pPr>
    </w:lvl>
    <w:lvl w:ilvl="8" w:tplc="0C09001B" w:tentative="1">
      <w:start w:val="1"/>
      <w:numFmt w:val="lowerRoman"/>
      <w:lvlText w:val="%9."/>
      <w:lvlJc w:val="right"/>
      <w:pPr>
        <w:ind w:left="7380" w:hanging="180"/>
      </w:pPr>
    </w:lvl>
  </w:abstractNum>
  <w:abstractNum w:abstractNumId="63" w15:restartNumberingAfterBreak="0">
    <w:nsid w:val="0E6E46EB"/>
    <w:multiLevelType w:val="hybridMultilevel"/>
    <w:tmpl w:val="BB6EED4E"/>
    <w:lvl w:ilvl="0" w:tplc="2D0A33B8">
      <w:start w:val="1"/>
      <w:numFmt w:val="lowerLetter"/>
      <w:lvlText w:val="%1)"/>
      <w:lvlJc w:val="left"/>
      <w:pPr>
        <w:ind w:left="1440" w:hanging="360"/>
      </w:pPr>
      <w:rPr>
        <w:rFonts w:ascii="Calibri" w:hAnsi="Calibri" w:cs="Times New Roman"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64" w15:restartNumberingAfterBreak="0">
    <w:nsid w:val="0E6E4A91"/>
    <w:multiLevelType w:val="hybridMultilevel"/>
    <w:tmpl w:val="A4F84CAE"/>
    <w:lvl w:ilvl="0" w:tplc="167E30E0">
      <w:start w:val="1"/>
      <w:numFmt w:val="lowerRoman"/>
      <w:lvlText w:val="%1)"/>
      <w:lvlJc w:val="left"/>
      <w:pPr>
        <w:ind w:left="1854" w:hanging="360"/>
      </w:pPr>
      <w:rPr>
        <w:rFonts w:hint="default"/>
      </w:rPr>
    </w:lvl>
    <w:lvl w:ilvl="1" w:tplc="0C090019" w:tentative="1">
      <w:start w:val="1"/>
      <w:numFmt w:val="lowerLetter"/>
      <w:lvlText w:val="%2."/>
      <w:lvlJc w:val="left"/>
      <w:pPr>
        <w:ind w:left="2574" w:hanging="360"/>
      </w:pPr>
    </w:lvl>
    <w:lvl w:ilvl="2" w:tplc="0C09001B" w:tentative="1">
      <w:start w:val="1"/>
      <w:numFmt w:val="lowerRoman"/>
      <w:lvlText w:val="%3."/>
      <w:lvlJc w:val="right"/>
      <w:pPr>
        <w:ind w:left="3294" w:hanging="180"/>
      </w:pPr>
    </w:lvl>
    <w:lvl w:ilvl="3" w:tplc="0C09000F" w:tentative="1">
      <w:start w:val="1"/>
      <w:numFmt w:val="decimal"/>
      <w:lvlText w:val="%4."/>
      <w:lvlJc w:val="left"/>
      <w:pPr>
        <w:ind w:left="4014" w:hanging="360"/>
      </w:pPr>
    </w:lvl>
    <w:lvl w:ilvl="4" w:tplc="0C090019" w:tentative="1">
      <w:start w:val="1"/>
      <w:numFmt w:val="lowerLetter"/>
      <w:lvlText w:val="%5."/>
      <w:lvlJc w:val="left"/>
      <w:pPr>
        <w:ind w:left="4734" w:hanging="360"/>
      </w:pPr>
    </w:lvl>
    <w:lvl w:ilvl="5" w:tplc="0C09001B" w:tentative="1">
      <w:start w:val="1"/>
      <w:numFmt w:val="lowerRoman"/>
      <w:lvlText w:val="%6."/>
      <w:lvlJc w:val="right"/>
      <w:pPr>
        <w:ind w:left="5454" w:hanging="180"/>
      </w:pPr>
    </w:lvl>
    <w:lvl w:ilvl="6" w:tplc="0C09000F" w:tentative="1">
      <w:start w:val="1"/>
      <w:numFmt w:val="decimal"/>
      <w:lvlText w:val="%7."/>
      <w:lvlJc w:val="left"/>
      <w:pPr>
        <w:ind w:left="6174" w:hanging="360"/>
      </w:pPr>
    </w:lvl>
    <w:lvl w:ilvl="7" w:tplc="0C090019" w:tentative="1">
      <w:start w:val="1"/>
      <w:numFmt w:val="lowerLetter"/>
      <w:lvlText w:val="%8."/>
      <w:lvlJc w:val="left"/>
      <w:pPr>
        <w:ind w:left="6894" w:hanging="360"/>
      </w:pPr>
    </w:lvl>
    <w:lvl w:ilvl="8" w:tplc="0C09001B" w:tentative="1">
      <w:start w:val="1"/>
      <w:numFmt w:val="lowerRoman"/>
      <w:lvlText w:val="%9."/>
      <w:lvlJc w:val="right"/>
      <w:pPr>
        <w:ind w:left="7614" w:hanging="180"/>
      </w:pPr>
    </w:lvl>
  </w:abstractNum>
  <w:abstractNum w:abstractNumId="65" w15:restartNumberingAfterBreak="0">
    <w:nsid w:val="0E7F5061"/>
    <w:multiLevelType w:val="hybridMultilevel"/>
    <w:tmpl w:val="D99A8F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6" w15:restartNumberingAfterBreak="0">
    <w:nsid w:val="0E836854"/>
    <w:multiLevelType w:val="hybridMultilevel"/>
    <w:tmpl w:val="47DE90FA"/>
    <w:lvl w:ilvl="0" w:tplc="0C090001">
      <w:start w:val="1"/>
      <w:numFmt w:val="bullet"/>
      <w:lvlText w:val=""/>
      <w:lvlJc w:val="left"/>
      <w:pPr>
        <w:ind w:left="2880" w:hanging="360"/>
      </w:pPr>
      <w:rPr>
        <w:rFonts w:ascii="Symbol" w:hAnsi="Symbol" w:hint="default"/>
      </w:rPr>
    </w:lvl>
    <w:lvl w:ilvl="1" w:tplc="0C090003">
      <w:start w:val="1"/>
      <w:numFmt w:val="bullet"/>
      <w:lvlText w:val="o"/>
      <w:lvlJc w:val="left"/>
      <w:pPr>
        <w:ind w:left="3600" w:hanging="360"/>
      </w:pPr>
      <w:rPr>
        <w:rFonts w:ascii="Courier New" w:hAnsi="Courier New" w:cs="Courier New" w:hint="default"/>
      </w:rPr>
    </w:lvl>
    <w:lvl w:ilvl="2" w:tplc="0C090005">
      <w:start w:val="1"/>
      <w:numFmt w:val="bullet"/>
      <w:lvlText w:val=""/>
      <w:lvlJc w:val="left"/>
      <w:pPr>
        <w:ind w:left="4320" w:hanging="360"/>
      </w:pPr>
      <w:rPr>
        <w:rFonts w:ascii="Wingdings" w:hAnsi="Wingdings" w:hint="default"/>
      </w:rPr>
    </w:lvl>
    <w:lvl w:ilvl="3" w:tplc="0C090001">
      <w:start w:val="1"/>
      <w:numFmt w:val="bullet"/>
      <w:lvlText w:val=""/>
      <w:lvlJc w:val="left"/>
      <w:pPr>
        <w:ind w:left="5040" w:hanging="360"/>
      </w:pPr>
      <w:rPr>
        <w:rFonts w:ascii="Symbol" w:hAnsi="Symbol" w:hint="default"/>
      </w:rPr>
    </w:lvl>
    <w:lvl w:ilvl="4" w:tplc="0C090003">
      <w:start w:val="1"/>
      <w:numFmt w:val="bullet"/>
      <w:lvlText w:val="o"/>
      <w:lvlJc w:val="left"/>
      <w:pPr>
        <w:ind w:left="5760" w:hanging="360"/>
      </w:pPr>
      <w:rPr>
        <w:rFonts w:ascii="Courier New" w:hAnsi="Courier New" w:cs="Courier New" w:hint="default"/>
      </w:rPr>
    </w:lvl>
    <w:lvl w:ilvl="5" w:tplc="0C090005">
      <w:start w:val="1"/>
      <w:numFmt w:val="bullet"/>
      <w:lvlText w:val=""/>
      <w:lvlJc w:val="left"/>
      <w:pPr>
        <w:ind w:left="6480" w:hanging="360"/>
      </w:pPr>
      <w:rPr>
        <w:rFonts w:ascii="Wingdings" w:hAnsi="Wingdings" w:hint="default"/>
      </w:rPr>
    </w:lvl>
    <w:lvl w:ilvl="6" w:tplc="0C090001">
      <w:start w:val="1"/>
      <w:numFmt w:val="bullet"/>
      <w:lvlText w:val=""/>
      <w:lvlJc w:val="left"/>
      <w:pPr>
        <w:ind w:left="7200" w:hanging="360"/>
      </w:pPr>
      <w:rPr>
        <w:rFonts w:ascii="Symbol" w:hAnsi="Symbol" w:hint="default"/>
      </w:rPr>
    </w:lvl>
    <w:lvl w:ilvl="7" w:tplc="0C090003">
      <w:start w:val="1"/>
      <w:numFmt w:val="bullet"/>
      <w:lvlText w:val="o"/>
      <w:lvlJc w:val="left"/>
      <w:pPr>
        <w:ind w:left="7920" w:hanging="360"/>
      </w:pPr>
      <w:rPr>
        <w:rFonts w:ascii="Courier New" w:hAnsi="Courier New" w:cs="Courier New" w:hint="default"/>
      </w:rPr>
    </w:lvl>
    <w:lvl w:ilvl="8" w:tplc="0C090005">
      <w:start w:val="1"/>
      <w:numFmt w:val="bullet"/>
      <w:lvlText w:val=""/>
      <w:lvlJc w:val="left"/>
      <w:pPr>
        <w:ind w:left="8640" w:hanging="360"/>
      </w:pPr>
      <w:rPr>
        <w:rFonts w:ascii="Wingdings" w:hAnsi="Wingdings" w:hint="default"/>
      </w:rPr>
    </w:lvl>
  </w:abstractNum>
  <w:abstractNum w:abstractNumId="67" w15:restartNumberingAfterBreak="0">
    <w:nsid w:val="0EF4483E"/>
    <w:multiLevelType w:val="hybridMultilevel"/>
    <w:tmpl w:val="E55217D0"/>
    <w:lvl w:ilvl="0" w:tplc="FFFFFFFF">
      <w:start w:val="1"/>
      <w:numFmt w:val="lowerRoman"/>
      <w:lvlText w:val="%1)"/>
      <w:lvlJc w:val="left"/>
      <w:pPr>
        <w:ind w:left="720" w:hanging="360"/>
      </w:pPr>
      <w:rPr>
        <w:rFonts w:hint="default"/>
      </w:rPr>
    </w:lvl>
    <w:lvl w:ilvl="1" w:tplc="E7BA7600">
      <w:start w:val="1"/>
      <w:numFmt w:val="lowerRoman"/>
      <w:lvlText w:val="%2)"/>
      <w:lvlJc w:val="left"/>
      <w:pPr>
        <w:ind w:left="1440" w:hanging="36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8" w15:restartNumberingAfterBreak="0">
    <w:nsid w:val="0F2D6B4F"/>
    <w:multiLevelType w:val="hybridMultilevel"/>
    <w:tmpl w:val="E528BEFE"/>
    <w:lvl w:ilvl="0" w:tplc="167E30E0">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69" w15:restartNumberingAfterBreak="0">
    <w:nsid w:val="0F5B5AF3"/>
    <w:multiLevelType w:val="hybridMultilevel"/>
    <w:tmpl w:val="C876DFF4"/>
    <w:lvl w:ilvl="0" w:tplc="2D0A33B8">
      <w:start w:val="1"/>
      <w:numFmt w:val="lowerLetter"/>
      <w:lvlText w:val="%1)"/>
      <w:lvlJc w:val="left"/>
      <w:pPr>
        <w:ind w:left="2160" w:hanging="360"/>
      </w:pPr>
      <w:rPr>
        <w:rFonts w:ascii="Calibri" w:hAnsi="Calibri" w:cs="Times New Roman"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70" w15:restartNumberingAfterBreak="0">
    <w:nsid w:val="0FA13D14"/>
    <w:multiLevelType w:val="hybridMultilevel"/>
    <w:tmpl w:val="A3601EF2"/>
    <w:lvl w:ilvl="0" w:tplc="5FAE23B4">
      <w:start w:val="1"/>
      <w:numFmt w:val="lowerRoman"/>
      <w:lvlText w:val="%1)"/>
      <w:lvlJc w:val="left"/>
      <w:pPr>
        <w:ind w:left="2520" w:hanging="360"/>
      </w:pPr>
      <w:rPr>
        <w:rFonts w:hint="default"/>
        <w:color w:val="11111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1" w15:restartNumberingAfterBreak="0">
    <w:nsid w:val="0FAF5185"/>
    <w:multiLevelType w:val="hybridMultilevel"/>
    <w:tmpl w:val="ED428F06"/>
    <w:lvl w:ilvl="0" w:tplc="2D0A33B8">
      <w:start w:val="1"/>
      <w:numFmt w:val="lowerLetter"/>
      <w:lvlText w:val="%1)"/>
      <w:lvlJc w:val="left"/>
      <w:pPr>
        <w:ind w:left="2160" w:hanging="360"/>
      </w:pPr>
      <w:rPr>
        <w:rFonts w:ascii="Calibri" w:hAnsi="Calibri" w:cs="Times New Roman"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start w:val="1"/>
      <w:numFmt w:val="decimal"/>
      <w:lvlText w:val="%4."/>
      <w:lvlJc w:val="left"/>
      <w:pPr>
        <w:ind w:left="4320" w:hanging="360"/>
      </w:pPr>
    </w:lvl>
    <w:lvl w:ilvl="4" w:tplc="0C090019">
      <w:start w:val="1"/>
      <w:numFmt w:val="lowerLetter"/>
      <w:lvlText w:val="%5."/>
      <w:lvlJc w:val="left"/>
      <w:pPr>
        <w:ind w:left="5040" w:hanging="360"/>
      </w:pPr>
    </w:lvl>
    <w:lvl w:ilvl="5" w:tplc="0C09001B">
      <w:start w:val="1"/>
      <w:numFmt w:val="lowerRoman"/>
      <w:lvlText w:val="%6."/>
      <w:lvlJc w:val="right"/>
      <w:pPr>
        <w:ind w:left="5760" w:hanging="180"/>
      </w:pPr>
    </w:lvl>
    <w:lvl w:ilvl="6" w:tplc="0C09000F">
      <w:start w:val="1"/>
      <w:numFmt w:val="decimal"/>
      <w:lvlText w:val="%7."/>
      <w:lvlJc w:val="left"/>
      <w:pPr>
        <w:ind w:left="6480" w:hanging="360"/>
      </w:pPr>
    </w:lvl>
    <w:lvl w:ilvl="7" w:tplc="0C090019">
      <w:start w:val="1"/>
      <w:numFmt w:val="lowerLetter"/>
      <w:lvlText w:val="%8."/>
      <w:lvlJc w:val="left"/>
      <w:pPr>
        <w:ind w:left="7200" w:hanging="360"/>
      </w:pPr>
    </w:lvl>
    <w:lvl w:ilvl="8" w:tplc="0C09001B">
      <w:start w:val="1"/>
      <w:numFmt w:val="lowerRoman"/>
      <w:lvlText w:val="%9."/>
      <w:lvlJc w:val="right"/>
      <w:pPr>
        <w:ind w:left="7920" w:hanging="180"/>
      </w:pPr>
    </w:lvl>
  </w:abstractNum>
  <w:abstractNum w:abstractNumId="72" w15:restartNumberingAfterBreak="0">
    <w:nsid w:val="110D46E4"/>
    <w:multiLevelType w:val="hybridMultilevel"/>
    <w:tmpl w:val="9FD0632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73" w15:restartNumberingAfterBreak="0">
    <w:nsid w:val="110D5C1A"/>
    <w:multiLevelType w:val="multilevel"/>
    <w:tmpl w:val="2EE8BEB0"/>
    <w:lvl w:ilvl="0">
      <w:start w:val="3"/>
      <w:numFmt w:val="lowerRoman"/>
      <w:lvlText w:val="%1)"/>
      <w:lvlJc w:val="left"/>
      <w:pPr>
        <w:tabs>
          <w:tab w:val="num" w:pos="360"/>
        </w:tabs>
        <w:ind w:left="1620" w:hanging="360"/>
      </w:pPr>
      <w:rPr>
        <w:rFonts w:ascii="Calibri" w:hAnsi="Calibri" w:cs="Calibri" w:hint="default"/>
        <w:strike w:val="0"/>
        <w:dstrike w:val="0"/>
      </w:rPr>
    </w:lvl>
    <w:lvl w:ilvl="1">
      <w:start w:val="1"/>
      <w:numFmt w:val="lowerLetter"/>
      <w:lvlText w:val="%2."/>
      <w:lvlJc w:val="left"/>
      <w:pPr>
        <w:tabs>
          <w:tab w:val="num" w:pos="360"/>
        </w:tabs>
        <w:ind w:left="1800" w:hanging="360"/>
      </w:pPr>
      <w:rPr>
        <w:rFonts w:hint="default"/>
      </w:rPr>
    </w:lvl>
    <w:lvl w:ilvl="2">
      <w:start w:val="1"/>
      <w:numFmt w:val="lowerRoman"/>
      <w:lvlText w:val="%3."/>
      <w:lvlJc w:val="right"/>
      <w:pPr>
        <w:tabs>
          <w:tab w:val="num" w:pos="360"/>
        </w:tabs>
        <w:ind w:left="2520" w:hanging="180"/>
      </w:pPr>
      <w:rPr>
        <w:rFonts w:hint="default"/>
      </w:rPr>
    </w:lvl>
    <w:lvl w:ilvl="3">
      <w:start w:val="1"/>
      <w:numFmt w:val="decimal"/>
      <w:lvlText w:val="%4."/>
      <w:lvlJc w:val="left"/>
      <w:pPr>
        <w:tabs>
          <w:tab w:val="num" w:pos="360"/>
        </w:tabs>
        <w:ind w:left="3240" w:hanging="360"/>
      </w:pPr>
      <w:rPr>
        <w:rFonts w:hint="default"/>
      </w:rPr>
    </w:lvl>
    <w:lvl w:ilvl="4">
      <w:start w:val="1"/>
      <w:numFmt w:val="lowerLetter"/>
      <w:lvlText w:val="%5."/>
      <w:lvlJc w:val="left"/>
      <w:pPr>
        <w:tabs>
          <w:tab w:val="num" w:pos="360"/>
        </w:tabs>
        <w:ind w:left="3960" w:hanging="360"/>
      </w:pPr>
      <w:rPr>
        <w:rFonts w:hint="default"/>
      </w:rPr>
    </w:lvl>
    <w:lvl w:ilvl="5">
      <w:start w:val="1"/>
      <w:numFmt w:val="lowerRoman"/>
      <w:lvlText w:val="%6."/>
      <w:lvlJc w:val="right"/>
      <w:pPr>
        <w:tabs>
          <w:tab w:val="num" w:pos="360"/>
        </w:tabs>
        <w:ind w:left="4680" w:hanging="180"/>
      </w:pPr>
      <w:rPr>
        <w:rFonts w:hint="default"/>
      </w:rPr>
    </w:lvl>
    <w:lvl w:ilvl="6">
      <w:start w:val="1"/>
      <w:numFmt w:val="decimal"/>
      <w:lvlText w:val="%7."/>
      <w:lvlJc w:val="left"/>
      <w:pPr>
        <w:tabs>
          <w:tab w:val="num" w:pos="360"/>
        </w:tabs>
        <w:ind w:left="5400" w:hanging="360"/>
      </w:pPr>
      <w:rPr>
        <w:rFonts w:hint="default"/>
      </w:rPr>
    </w:lvl>
    <w:lvl w:ilvl="7">
      <w:start w:val="1"/>
      <w:numFmt w:val="lowerLetter"/>
      <w:lvlText w:val="%8."/>
      <w:lvlJc w:val="left"/>
      <w:pPr>
        <w:tabs>
          <w:tab w:val="num" w:pos="360"/>
        </w:tabs>
        <w:ind w:left="6120" w:hanging="360"/>
      </w:pPr>
      <w:rPr>
        <w:rFonts w:hint="default"/>
      </w:rPr>
    </w:lvl>
    <w:lvl w:ilvl="8">
      <w:start w:val="1"/>
      <w:numFmt w:val="lowerRoman"/>
      <w:lvlText w:val="%9."/>
      <w:lvlJc w:val="right"/>
      <w:pPr>
        <w:tabs>
          <w:tab w:val="num" w:pos="360"/>
        </w:tabs>
        <w:ind w:left="6840" w:hanging="180"/>
      </w:pPr>
      <w:rPr>
        <w:rFonts w:hint="default"/>
      </w:rPr>
    </w:lvl>
  </w:abstractNum>
  <w:abstractNum w:abstractNumId="74" w15:restartNumberingAfterBreak="0">
    <w:nsid w:val="1152339F"/>
    <w:multiLevelType w:val="singleLevel"/>
    <w:tmpl w:val="E4B218AC"/>
    <w:lvl w:ilvl="0">
      <w:start w:val="1"/>
      <w:numFmt w:val="lowerLetter"/>
      <w:lvlText w:val="%1)"/>
      <w:lvlJc w:val="left"/>
      <w:pPr>
        <w:tabs>
          <w:tab w:val="num" w:pos="1080"/>
        </w:tabs>
        <w:ind w:left="1080" w:hanging="360"/>
      </w:pPr>
      <w:rPr>
        <w:rFonts w:ascii="Calibri" w:hAnsi="Calibri" w:cs="Times New Roman" w:hint="default"/>
      </w:rPr>
    </w:lvl>
  </w:abstractNum>
  <w:abstractNum w:abstractNumId="75" w15:restartNumberingAfterBreak="0">
    <w:nsid w:val="116F0C85"/>
    <w:multiLevelType w:val="hybridMultilevel"/>
    <w:tmpl w:val="EEF84916"/>
    <w:lvl w:ilvl="0" w:tplc="FAB80A0E">
      <w:start w:val="3"/>
      <w:numFmt w:val="lowerLetter"/>
      <w:lvlText w:val="%1)"/>
      <w:lvlJc w:val="left"/>
      <w:pPr>
        <w:ind w:left="2291"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6" w15:restartNumberingAfterBreak="0">
    <w:nsid w:val="118545AA"/>
    <w:multiLevelType w:val="singleLevel"/>
    <w:tmpl w:val="6562E816"/>
    <w:lvl w:ilvl="0">
      <w:start w:val="1"/>
      <w:numFmt w:val="lowerLetter"/>
      <w:lvlText w:val="%1)"/>
      <w:lvlJc w:val="left"/>
      <w:pPr>
        <w:tabs>
          <w:tab w:val="num" w:pos="1080"/>
        </w:tabs>
        <w:ind w:left="1080" w:hanging="360"/>
      </w:pPr>
      <w:rPr>
        <w:rFonts w:ascii="Calibri" w:hAnsi="Calibri" w:cs="Times New Roman" w:hint="default"/>
      </w:rPr>
    </w:lvl>
  </w:abstractNum>
  <w:abstractNum w:abstractNumId="77" w15:restartNumberingAfterBreak="0">
    <w:nsid w:val="11A5126C"/>
    <w:multiLevelType w:val="hybridMultilevel"/>
    <w:tmpl w:val="DA0C918E"/>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8" w15:restartNumberingAfterBreak="0">
    <w:nsid w:val="120207D3"/>
    <w:multiLevelType w:val="singleLevel"/>
    <w:tmpl w:val="6B40E3A8"/>
    <w:lvl w:ilvl="0">
      <w:start w:val="1"/>
      <w:numFmt w:val="lowerLetter"/>
      <w:lvlText w:val="%1)"/>
      <w:lvlJc w:val="left"/>
      <w:pPr>
        <w:tabs>
          <w:tab w:val="num" w:pos="1800"/>
        </w:tabs>
        <w:ind w:left="1800" w:hanging="360"/>
      </w:pPr>
      <w:rPr>
        <w:rFonts w:ascii="Calibri" w:hAnsi="Calibri" w:cs="Times New Roman" w:hint="default"/>
      </w:rPr>
    </w:lvl>
  </w:abstractNum>
  <w:abstractNum w:abstractNumId="79" w15:restartNumberingAfterBreak="0">
    <w:nsid w:val="122E1FE3"/>
    <w:multiLevelType w:val="singleLevel"/>
    <w:tmpl w:val="7BDE6616"/>
    <w:lvl w:ilvl="0">
      <w:start w:val="1"/>
      <w:numFmt w:val="lowerLetter"/>
      <w:lvlText w:val="%1)"/>
      <w:lvlJc w:val="left"/>
      <w:pPr>
        <w:tabs>
          <w:tab w:val="num" w:pos="1080"/>
        </w:tabs>
        <w:ind w:left="1080" w:hanging="360"/>
      </w:pPr>
      <w:rPr>
        <w:rFonts w:ascii="Calibri" w:hAnsi="Calibri" w:cs="Times New Roman" w:hint="default"/>
        <w:color w:val="auto"/>
      </w:rPr>
    </w:lvl>
  </w:abstractNum>
  <w:abstractNum w:abstractNumId="80" w15:restartNumberingAfterBreak="0">
    <w:nsid w:val="12B4321B"/>
    <w:multiLevelType w:val="hybridMultilevel"/>
    <w:tmpl w:val="EEFE3648"/>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1" w15:restartNumberingAfterBreak="0">
    <w:nsid w:val="12E74ED1"/>
    <w:multiLevelType w:val="multilevel"/>
    <w:tmpl w:val="158ABDE8"/>
    <w:lvl w:ilvl="0">
      <w:start w:val="4"/>
      <w:numFmt w:val="lowerLetter"/>
      <w:lvlText w:val="%1)"/>
      <w:lvlJc w:val="left"/>
      <w:pPr>
        <w:tabs>
          <w:tab w:val="num" w:pos="5670"/>
        </w:tabs>
        <w:ind w:left="5670" w:hanging="360"/>
      </w:pPr>
      <w:rPr>
        <w:rFonts w:hint="default"/>
      </w:rPr>
    </w:lvl>
    <w:lvl w:ilvl="1">
      <w:start w:val="1"/>
      <w:numFmt w:val="lowerLetter"/>
      <w:lvlText w:val="%2."/>
      <w:lvlJc w:val="left"/>
      <w:pPr>
        <w:tabs>
          <w:tab w:val="num" w:pos="6390"/>
        </w:tabs>
        <w:ind w:left="6390" w:hanging="360"/>
      </w:pPr>
      <w:rPr>
        <w:rFonts w:hint="default"/>
      </w:rPr>
    </w:lvl>
    <w:lvl w:ilvl="2">
      <w:start w:val="1"/>
      <w:numFmt w:val="lowerRoman"/>
      <w:lvlText w:val="%2.%3."/>
      <w:lvlJc w:val="left"/>
      <w:pPr>
        <w:tabs>
          <w:tab w:val="num" w:pos="7110"/>
        </w:tabs>
        <w:ind w:left="7110" w:hanging="180"/>
      </w:pPr>
      <w:rPr>
        <w:rFonts w:hint="default"/>
      </w:rPr>
    </w:lvl>
    <w:lvl w:ilvl="3">
      <w:start w:val="1"/>
      <w:numFmt w:val="decimal"/>
      <w:lvlText w:val="%2.%3.%4."/>
      <w:lvlJc w:val="left"/>
      <w:pPr>
        <w:tabs>
          <w:tab w:val="num" w:pos="7830"/>
        </w:tabs>
        <w:ind w:left="7830" w:hanging="360"/>
      </w:pPr>
      <w:rPr>
        <w:rFonts w:hint="default"/>
      </w:rPr>
    </w:lvl>
    <w:lvl w:ilvl="4">
      <w:start w:val="1"/>
      <w:numFmt w:val="lowerLetter"/>
      <w:lvlText w:val="%2.%3.%4.%5."/>
      <w:lvlJc w:val="left"/>
      <w:pPr>
        <w:tabs>
          <w:tab w:val="num" w:pos="8550"/>
        </w:tabs>
        <w:ind w:left="8550" w:hanging="360"/>
      </w:pPr>
      <w:rPr>
        <w:rFonts w:hint="default"/>
      </w:rPr>
    </w:lvl>
    <w:lvl w:ilvl="5">
      <w:start w:val="1"/>
      <w:numFmt w:val="lowerRoman"/>
      <w:lvlText w:val="%2.%3.%4.%5.%6."/>
      <w:lvlJc w:val="left"/>
      <w:pPr>
        <w:tabs>
          <w:tab w:val="num" w:pos="9270"/>
        </w:tabs>
        <w:ind w:left="9270" w:hanging="180"/>
      </w:pPr>
      <w:rPr>
        <w:rFonts w:hint="default"/>
      </w:rPr>
    </w:lvl>
    <w:lvl w:ilvl="6">
      <w:start w:val="1"/>
      <w:numFmt w:val="decimal"/>
      <w:lvlText w:val="%2.%3.%4.%5.%6.%7."/>
      <w:lvlJc w:val="left"/>
      <w:pPr>
        <w:tabs>
          <w:tab w:val="num" w:pos="9990"/>
        </w:tabs>
        <w:ind w:left="9990" w:hanging="360"/>
      </w:pPr>
      <w:rPr>
        <w:rFonts w:hint="default"/>
      </w:rPr>
    </w:lvl>
    <w:lvl w:ilvl="7">
      <w:start w:val="1"/>
      <w:numFmt w:val="lowerLetter"/>
      <w:lvlText w:val="%2.%3.%4.%5.%6.%7.%8."/>
      <w:lvlJc w:val="left"/>
      <w:pPr>
        <w:tabs>
          <w:tab w:val="num" w:pos="10710"/>
        </w:tabs>
        <w:ind w:left="10710" w:hanging="360"/>
      </w:pPr>
      <w:rPr>
        <w:rFonts w:hint="default"/>
      </w:rPr>
    </w:lvl>
    <w:lvl w:ilvl="8">
      <w:start w:val="1"/>
      <w:numFmt w:val="lowerRoman"/>
      <w:lvlText w:val="%2.%3.%4.%5.%6.%7.%8.%9."/>
      <w:lvlJc w:val="left"/>
      <w:pPr>
        <w:tabs>
          <w:tab w:val="num" w:pos="11430"/>
        </w:tabs>
        <w:ind w:left="11430" w:hanging="180"/>
      </w:pPr>
      <w:rPr>
        <w:rFonts w:hint="default"/>
      </w:rPr>
    </w:lvl>
  </w:abstractNum>
  <w:abstractNum w:abstractNumId="82" w15:restartNumberingAfterBreak="0">
    <w:nsid w:val="13154502"/>
    <w:multiLevelType w:val="hybridMultilevel"/>
    <w:tmpl w:val="461E76D4"/>
    <w:lvl w:ilvl="0" w:tplc="2D0A33B8">
      <w:start w:val="1"/>
      <w:numFmt w:val="lowerLetter"/>
      <w:lvlText w:val="%1)"/>
      <w:lvlJc w:val="left"/>
      <w:pPr>
        <w:ind w:left="720" w:hanging="360"/>
      </w:pPr>
      <w:rPr>
        <w:rFonts w:ascii="Calibri" w:hAnsi="Calibri" w:cs="Times New Roman" w:hint="default"/>
      </w:rPr>
    </w:lvl>
    <w:lvl w:ilvl="1" w:tplc="2D0A33B8">
      <w:start w:val="1"/>
      <w:numFmt w:val="lowerLetter"/>
      <w:lvlText w:val="%2)"/>
      <w:lvlJc w:val="left"/>
      <w:pPr>
        <w:ind w:left="1440" w:hanging="360"/>
      </w:pPr>
      <w:rPr>
        <w:rFonts w:ascii="Calibri" w:hAnsi="Calibri" w:cs="Times New Roman"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3" w15:restartNumberingAfterBreak="0">
    <w:nsid w:val="13347797"/>
    <w:multiLevelType w:val="hybridMultilevel"/>
    <w:tmpl w:val="499695FA"/>
    <w:lvl w:ilvl="0" w:tplc="0C090017">
      <w:start w:val="1"/>
      <w:numFmt w:val="lowerLetter"/>
      <w:lvlText w:val="%1)"/>
      <w:lvlJc w:val="left"/>
      <w:pPr>
        <w:ind w:left="1440" w:hanging="360"/>
      </w:pPr>
    </w:lvl>
    <w:lvl w:ilvl="1" w:tplc="0C090017">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4" w15:restartNumberingAfterBreak="0">
    <w:nsid w:val="142924C6"/>
    <w:multiLevelType w:val="hybridMultilevel"/>
    <w:tmpl w:val="0C047B22"/>
    <w:lvl w:ilvl="0" w:tplc="167E30E0">
      <w:start w:val="1"/>
      <w:numFmt w:val="lowerRoman"/>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85" w15:restartNumberingAfterBreak="0">
    <w:nsid w:val="14AD7417"/>
    <w:multiLevelType w:val="hybridMultilevel"/>
    <w:tmpl w:val="B8786D0C"/>
    <w:lvl w:ilvl="0" w:tplc="0C090001">
      <w:start w:val="1"/>
      <w:numFmt w:val="bullet"/>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86" w15:restartNumberingAfterBreak="0">
    <w:nsid w:val="15133397"/>
    <w:multiLevelType w:val="hybridMultilevel"/>
    <w:tmpl w:val="B68A51AA"/>
    <w:lvl w:ilvl="0" w:tplc="0C090017">
      <w:start w:val="1"/>
      <w:numFmt w:val="lowerLetter"/>
      <w:lvlText w:val="%1)"/>
      <w:lvlJc w:val="left"/>
      <w:pPr>
        <w:ind w:left="2880" w:hanging="360"/>
      </w:pPr>
    </w:lvl>
    <w:lvl w:ilvl="1" w:tplc="0C090019">
      <w:start w:val="1"/>
      <w:numFmt w:val="lowerLetter"/>
      <w:lvlText w:val="%2."/>
      <w:lvlJc w:val="left"/>
      <w:pPr>
        <w:ind w:left="3600" w:hanging="360"/>
      </w:pPr>
    </w:lvl>
    <w:lvl w:ilvl="2" w:tplc="0C09001B" w:tentative="1">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87" w15:restartNumberingAfterBreak="0">
    <w:nsid w:val="15C01B49"/>
    <w:multiLevelType w:val="singleLevel"/>
    <w:tmpl w:val="6FEE87D2"/>
    <w:lvl w:ilvl="0">
      <w:start w:val="1"/>
      <w:numFmt w:val="lowerLetter"/>
      <w:lvlText w:val="%1)"/>
      <w:lvlJc w:val="left"/>
      <w:pPr>
        <w:tabs>
          <w:tab w:val="num" w:pos="1080"/>
        </w:tabs>
        <w:ind w:left="1080" w:hanging="360"/>
      </w:pPr>
      <w:rPr>
        <w:rFonts w:ascii="Calibri" w:hAnsi="Calibri" w:cs="Times New Roman" w:hint="default"/>
      </w:rPr>
    </w:lvl>
  </w:abstractNum>
  <w:abstractNum w:abstractNumId="88" w15:restartNumberingAfterBreak="0">
    <w:nsid w:val="15C84C15"/>
    <w:multiLevelType w:val="hybridMultilevel"/>
    <w:tmpl w:val="F0824278"/>
    <w:lvl w:ilvl="0" w:tplc="A4FA8AFC">
      <w:start w:val="1"/>
      <w:numFmt w:val="lowerLetter"/>
      <w:lvlText w:val="%1)"/>
      <w:lvlJc w:val="left"/>
      <w:pPr>
        <w:ind w:left="-720" w:hanging="360"/>
      </w:pPr>
      <w:rPr>
        <w:rFonts w:ascii="Calibri" w:hAnsi="Calibri" w:cs="Times New Roman" w:hint="default"/>
      </w:rPr>
    </w:lvl>
    <w:lvl w:ilvl="1" w:tplc="0C090019" w:tentative="1">
      <w:start w:val="1"/>
      <w:numFmt w:val="lowerLetter"/>
      <w:lvlText w:val="%2."/>
      <w:lvlJc w:val="left"/>
      <w:pPr>
        <w:ind w:left="0" w:hanging="360"/>
      </w:pPr>
    </w:lvl>
    <w:lvl w:ilvl="2" w:tplc="0C09001B" w:tentative="1">
      <w:start w:val="1"/>
      <w:numFmt w:val="lowerRoman"/>
      <w:lvlText w:val="%3."/>
      <w:lvlJc w:val="right"/>
      <w:pPr>
        <w:ind w:left="720" w:hanging="180"/>
      </w:pPr>
    </w:lvl>
    <w:lvl w:ilvl="3" w:tplc="0C09000F" w:tentative="1">
      <w:start w:val="1"/>
      <w:numFmt w:val="decimal"/>
      <w:lvlText w:val="%4."/>
      <w:lvlJc w:val="left"/>
      <w:pPr>
        <w:ind w:left="1440" w:hanging="360"/>
      </w:pPr>
    </w:lvl>
    <w:lvl w:ilvl="4" w:tplc="0C090019" w:tentative="1">
      <w:start w:val="1"/>
      <w:numFmt w:val="lowerLetter"/>
      <w:lvlText w:val="%5."/>
      <w:lvlJc w:val="left"/>
      <w:pPr>
        <w:ind w:left="2160" w:hanging="360"/>
      </w:pPr>
    </w:lvl>
    <w:lvl w:ilvl="5" w:tplc="0C09001B" w:tentative="1">
      <w:start w:val="1"/>
      <w:numFmt w:val="lowerRoman"/>
      <w:lvlText w:val="%6."/>
      <w:lvlJc w:val="right"/>
      <w:pPr>
        <w:ind w:left="2880" w:hanging="180"/>
      </w:pPr>
    </w:lvl>
    <w:lvl w:ilvl="6" w:tplc="0C09000F" w:tentative="1">
      <w:start w:val="1"/>
      <w:numFmt w:val="decimal"/>
      <w:lvlText w:val="%7."/>
      <w:lvlJc w:val="left"/>
      <w:pPr>
        <w:ind w:left="3600" w:hanging="360"/>
      </w:pPr>
    </w:lvl>
    <w:lvl w:ilvl="7" w:tplc="0C090019" w:tentative="1">
      <w:start w:val="1"/>
      <w:numFmt w:val="lowerLetter"/>
      <w:lvlText w:val="%8."/>
      <w:lvlJc w:val="left"/>
      <w:pPr>
        <w:ind w:left="4320" w:hanging="360"/>
      </w:pPr>
    </w:lvl>
    <w:lvl w:ilvl="8" w:tplc="0C09001B" w:tentative="1">
      <w:start w:val="1"/>
      <w:numFmt w:val="lowerRoman"/>
      <w:lvlText w:val="%9."/>
      <w:lvlJc w:val="right"/>
      <w:pPr>
        <w:ind w:left="5040" w:hanging="180"/>
      </w:pPr>
    </w:lvl>
  </w:abstractNum>
  <w:abstractNum w:abstractNumId="89" w15:restartNumberingAfterBreak="0">
    <w:nsid w:val="163F2F88"/>
    <w:multiLevelType w:val="hybridMultilevel"/>
    <w:tmpl w:val="EAC08016"/>
    <w:lvl w:ilvl="0" w:tplc="2D0A33B8">
      <w:start w:val="1"/>
      <w:numFmt w:val="lowerLetter"/>
      <w:lvlText w:val="%1)"/>
      <w:lvlJc w:val="left"/>
      <w:pPr>
        <w:ind w:left="720" w:hanging="360"/>
      </w:pPr>
      <w:rPr>
        <w:rFonts w:ascii="Calibri" w:hAnsi="Calibri" w:cs="Times New Roman" w:hint="default"/>
      </w:rPr>
    </w:lvl>
    <w:lvl w:ilvl="1" w:tplc="2D0A33B8">
      <w:start w:val="1"/>
      <w:numFmt w:val="lowerLetter"/>
      <w:lvlText w:val="%2)"/>
      <w:lvlJc w:val="left"/>
      <w:pPr>
        <w:ind w:left="1530" w:hanging="360"/>
      </w:pPr>
      <w:rPr>
        <w:rFonts w:ascii="Calibri" w:hAnsi="Calibri" w:cs="Times New Roman"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0" w15:restartNumberingAfterBreak="0">
    <w:nsid w:val="164D2CAB"/>
    <w:multiLevelType w:val="hybridMultilevel"/>
    <w:tmpl w:val="4B765D04"/>
    <w:lvl w:ilvl="0" w:tplc="2D0A33B8">
      <w:start w:val="1"/>
      <w:numFmt w:val="lowerLetter"/>
      <w:lvlText w:val="%1)"/>
      <w:lvlJc w:val="left"/>
      <w:pPr>
        <w:ind w:left="1620" w:hanging="360"/>
      </w:pPr>
      <w:rPr>
        <w:rFonts w:ascii="Calibri" w:hAnsi="Calibri" w:cs="Times New Roman" w:hint="default"/>
      </w:rPr>
    </w:lvl>
    <w:lvl w:ilvl="1" w:tplc="2D0A33B8">
      <w:start w:val="1"/>
      <w:numFmt w:val="lowerLetter"/>
      <w:lvlText w:val="%2)"/>
      <w:lvlJc w:val="left"/>
      <w:pPr>
        <w:ind w:left="2340" w:hanging="360"/>
      </w:pPr>
      <w:rPr>
        <w:rFonts w:ascii="Calibri" w:hAnsi="Calibri" w:cs="Times New Roman" w:hint="default"/>
      </w:rPr>
    </w:lvl>
    <w:lvl w:ilvl="2" w:tplc="0C09001B" w:tentative="1">
      <w:start w:val="1"/>
      <w:numFmt w:val="lowerRoman"/>
      <w:lvlText w:val="%3."/>
      <w:lvlJc w:val="right"/>
      <w:pPr>
        <w:ind w:left="3060" w:hanging="180"/>
      </w:pPr>
    </w:lvl>
    <w:lvl w:ilvl="3" w:tplc="0C09000F" w:tentative="1">
      <w:start w:val="1"/>
      <w:numFmt w:val="decimal"/>
      <w:lvlText w:val="%4."/>
      <w:lvlJc w:val="left"/>
      <w:pPr>
        <w:ind w:left="3780" w:hanging="360"/>
      </w:pPr>
    </w:lvl>
    <w:lvl w:ilvl="4" w:tplc="0C090019" w:tentative="1">
      <w:start w:val="1"/>
      <w:numFmt w:val="lowerLetter"/>
      <w:lvlText w:val="%5."/>
      <w:lvlJc w:val="left"/>
      <w:pPr>
        <w:ind w:left="4500" w:hanging="360"/>
      </w:pPr>
    </w:lvl>
    <w:lvl w:ilvl="5" w:tplc="0C09001B" w:tentative="1">
      <w:start w:val="1"/>
      <w:numFmt w:val="lowerRoman"/>
      <w:lvlText w:val="%6."/>
      <w:lvlJc w:val="right"/>
      <w:pPr>
        <w:ind w:left="5220" w:hanging="180"/>
      </w:pPr>
    </w:lvl>
    <w:lvl w:ilvl="6" w:tplc="0C09000F" w:tentative="1">
      <w:start w:val="1"/>
      <w:numFmt w:val="decimal"/>
      <w:lvlText w:val="%7."/>
      <w:lvlJc w:val="left"/>
      <w:pPr>
        <w:ind w:left="5940" w:hanging="360"/>
      </w:pPr>
    </w:lvl>
    <w:lvl w:ilvl="7" w:tplc="0C090019" w:tentative="1">
      <w:start w:val="1"/>
      <w:numFmt w:val="lowerLetter"/>
      <w:lvlText w:val="%8."/>
      <w:lvlJc w:val="left"/>
      <w:pPr>
        <w:ind w:left="6660" w:hanging="360"/>
      </w:pPr>
    </w:lvl>
    <w:lvl w:ilvl="8" w:tplc="0C09001B" w:tentative="1">
      <w:start w:val="1"/>
      <w:numFmt w:val="lowerRoman"/>
      <w:lvlText w:val="%9."/>
      <w:lvlJc w:val="right"/>
      <w:pPr>
        <w:ind w:left="7380" w:hanging="180"/>
      </w:pPr>
    </w:lvl>
  </w:abstractNum>
  <w:abstractNum w:abstractNumId="91" w15:restartNumberingAfterBreak="0">
    <w:nsid w:val="16975E5B"/>
    <w:multiLevelType w:val="hybridMultilevel"/>
    <w:tmpl w:val="E9DA155A"/>
    <w:lvl w:ilvl="0" w:tplc="FFFFFFFF">
      <w:start w:val="1"/>
      <w:numFmt w:val="lowerRoman"/>
      <w:lvlText w:val="%1)"/>
      <w:lvlJc w:val="left"/>
      <w:pPr>
        <w:ind w:left="720" w:hanging="360"/>
      </w:pPr>
      <w:rPr>
        <w:rFonts w:hint="default"/>
      </w:rPr>
    </w:lvl>
    <w:lvl w:ilvl="1" w:tplc="FFFFFFFF">
      <w:start w:val="1"/>
      <w:numFmt w:val="lowerRoman"/>
      <w:lvlText w:val="%2)"/>
      <w:lvlJc w:val="left"/>
      <w:pPr>
        <w:ind w:left="1440" w:hanging="360"/>
      </w:pPr>
      <w:rPr>
        <w:rFonts w:hint="default"/>
      </w:rPr>
    </w:lvl>
    <w:lvl w:ilvl="2" w:tplc="E7BA7600">
      <w:start w:val="1"/>
      <w:numFmt w:val="lowerRoman"/>
      <w:lvlText w:val="%3)"/>
      <w:lvlJc w:val="left"/>
      <w:pPr>
        <w:ind w:left="1440" w:hanging="36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2" w15:restartNumberingAfterBreak="0">
    <w:nsid w:val="170540BE"/>
    <w:multiLevelType w:val="hybridMultilevel"/>
    <w:tmpl w:val="E8303F7A"/>
    <w:lvl w:ilvl="0" w:tplc="0C09000F">
      <w:start w:val="1"/>
      <w:numFmt w:val="decimal"/>
      <w:lvlText w:val="%1."/>
      <w:lvlJc w:val="left"/>
      <w:pPr>
        <w:ind w:left="1847" w:hanging="360"/>
      </w:pPr>
    </w:lvl>
    <w:lvl w:ilvl="1" w:tplc="0C090019" w:tentative="1">
      <w:start w:val="1"/>
      <w:numFmt w:val="lowerLetter"/>
      <w:lvlText w:val="%2."/>
      <w:lvlJc w:val="left"/>
      <w:pPr>
        <w:ind w:left="2567" w:hanging="360"/>
      </w:pPr>
    </w:lvl>
    <w:lvl w:ilvl="2" w:tplc="0C09001B" w:tentative="1">
      <w:start w:val="1"/>
      <w:numFmt w:val="lowerRoman"/>
      <w:lvlText w:val="%3."/>
      <w:lvlJc w:val="right"/>
      <w:pPr>
        <w:ind w:left="3287" w:hanging="180"/>
      </w:pPr>
    </w:lvl>
    <w:lvl w:ilvl="3" w:tplc="0C09000F" w:tentative="1">
      <w:start w:val="1"/>
      <w:numFmt w:val="decimal"/>
      <w:lvlText w:val="%4."/>
      <w:lvlJc w:val="left"/>
      <w:pPr>
        <w:ind w:left="4007" w:hanging="360"/>
      </w:pPr>
    </w:lvl>
    <w:lvl w:ilvl="4" w:tplc="0C090019" w:tentative="1">
      <w:start w:val="1"/>
      <w:numFmt w:val="lowerLetter"/>
      <w:lvlText w:val="%5."/>
      <w:lvlJc w:val="left"/>
      <w:pPr>
        <w:ind w:left="4727" w:hanging="360"/>
      </w:pPr>
    </w:lvl>
    <w:lvl w:ilvl="5" w:tplc="0C09001B" w:tentative="1">
      <w:start w:val="1"/>
      <w:numFmt w:val="lowerRoman"/>
      <w:lvlText w:val="%6."/>
      <w:lvlJc w:val="right"/>
      <w:pPr>
        <w:ind w:left="5447" w:hanging="180"/>
      </w:pPr>
    </w:lvl>
    <w:lvl w:ilvl="6" w:tplc="0C09000F" w:tentative="1">
      <w:start w:val="1"/>
      <w:numFmt w:val="decimal"/>
      <w:lvlText w:val="%7."/>
      <w:lvlJc w:val="left"/>
      <w:pPr>
        <w:ind w:left="6167" w:hanging="360"/>
      </w:pPr>
    </w:lvl>
    <w:lvl w:ilvl="7" w:tplc="0C090019" w:tentative="1">
      <w:start w:val="1"/>
      <w:numFmt w:val="lowerLetter"/>
      <w:lvlText w:val="%8."/>
      <w:lvlJc w:val="left"/>
      <w:pPr>
        <w:ind w:left="6887" w:hanging="360"/>
      </w:pPr>
    </w:lvl>
    <w:lvl w:ilvl="8" w:tplc="0C09001B" w:tentative="1">
      <w:start w:val="1"/>
      <w:numFmt w:val="lowerRoman"/>
      <w:lvlText w:val="%9."/>
      <w:lvlJc w:val="right"/>
      <w:pPr>
        <w:ind w:left="7607" w:hanging="180"/>
      </w:pPr>
    </w:lvl>
  </w:abstractNum>
  <w:abstractNum w:abstractNumId="93" w15:restartNumberingAfterBreak="0">
    <w:nsid w:val="171C33C6"/>
    <w:multiLevelType w:val="hybridMultilevel"/>
    <w:tmpl w:val="C7C0B8BC"/>
    <w:lvl w:ilvl="0" w:tplc="E7BA7600">
      <w:start w:val="1"/>
      <w:numFmt w:val="lowerRoman"/>
      <w:lvlText w:val="%1)"/>
      <w:lvlJc w:val="left"/>
      <w:pPr>
        <w:ind w:left="2880" w:hanging="360"/>
      </w:pPr>
      <w:rPr>
        <w:rFonts w:hint="default"/>
      </w:rPr>
    </w:lvl>
    <w:lvl w:ilvl="1" w:tplc="0C090019">
      <w:start w:val="1"/>
      <w:numFmt w:val="lowerLetter"/>
      <w:lvlText w:val="%2."/>
      <w:lvlJc w:val="left"/>
      <w:pPr>
        <w:ind w:left="3600" w:hanging="360"/>
      </w:pPr>
    </w:lvl>
    <w:lvl w:ilvl="2" w:tplc="0C09001B" w:tentative="1">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94" w15:restartNumberingAfterBreak="0">
    <w:nsid w:val="173752DF"/>
    <w:multiLevelType w:val="singleLevel"/>
    <w:tmpl w:val="16D6808C"/>
    <w:lvl w:ilvl="0">
      <w:start w:val="1"/>
      <w:numFmt w:val="lowerLetter"/>
      <w:lvlText w:val="%1)"/>
      <w:lvlJc w:val="left"/>
      <w:pPr>
        <w:tabs>
          <w:tab w:val="num" w:pos="1080"/>
        </w:tabs>
        <w:ind w:left="1080" w:hanging="360"/>
      </w:pPr>
      <w:rPr>
        <w:rFonts w:ascii="Calibri" w:hAnsi="Calibri" w:cs="Times New Roman" w:hint="default"/>
      </w:rPr>
    </w:lvl>
  </w:abstractNum>
  <w:abstractNum w:abstractNumId="95" w15:restartNumberingAfterBreak="0">
    <w:nsid w:val="177766F6"/>
    <w:multiLevelType w:val="hybridMultilevel"/>
    <w:tmpl w:val="7C8682B4"/>
    <w:lvl w:ilvl="0" w:tplc="01DCC7CA">
      <w:start w:val="2"/>
      <w:numFmt w:val="lowerLetter"/>
      <w:lvlText w:val="%1)"/>
      <w:lvlJc w:val="left"/>
      <w:pPr>
        <w:ind w:left="720" w:hanging="360"/>
      </w:pPr>
      <w:rPr>
        <w:rFonts w:ascii="Calibri" w:hAnsi="Calibri" w:cs="Times New Roman"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96" w15:restartNumberingAfterBreak="0">
    <w:nsid w:val="17834354"/>
    <w:multiLevelType w:val="hybridMultilevel"/>
    <w:tmpl w:val="5E8A6FD4"/>
    <w:lvl w:ilvl="0" w:tplc="941A351C">
      <w:start w:val="1"/>
      <w:numFmt w:val="lowerLetter"/>
      <w:lvlText w:val="%1)"/>
      <w:lvlJc w:val="left"/>
      <w:pPr>
        <w:ind w:left="1429" w:hanging="360"/>
      </w:pPr>
      <w:rPr>
        <w:rFonts w:ascii="Calibri" w:hAnsi="Calibri" w:cs="Calibri" w:hint="default"/>
      </w:rPr>
    </w:lvl>
    <w:lvl w:ilvl="1" w:tplc="0C090019">
      <w:start w:val="1"/>
      <w:numFmt w:val="lowerLetter"/>
      <w:lvlText w:val="%2."/>
      <w:lvlJc w:val="left"/>
      <w:pPr>
        <w:ind w:left="2149" w:hanging="360"/>
      </w:pPr>
    </w:lvl>
    <w:lvl w:ilvl="2" w:tplc="0C09001B">
      <w:start w:val="1"/>
      <w:numFmt w:val="lowerRoman"/>
      <w:lvlText w:val="%3."/>
      <w:lvlJc w:val="right"/>
      <w:pPr>
        <w:ind w:left="2869" w:hanging="180"/>
      </w:pPr>
    </w:lvl>
    <w:lvl w:ilvl="3" w:tplc="0C09000F">
      <w:start w:val="1"/>
      <w:numFmt w:val="decimal"/>
      <w:lvlText w:val="%4."/>
      <w:lvlJc w:val="left"/>
      <w:pPr>
        <w:ind w:left="3589" w:hanging="360"/>
      </w:pPr>
    </w:lvl>
    <w:lvl w:ilvl="4" w:tplc="0C090019">
      <w:start w:val="1"/>
      <w:numFmt w:val="lowerLetter"/>
      <w:lvlText w:val="%5."/>
      <w:lvlJc w:val="left"/>
      <w:pPr>
        <w:ind w:left="4309" w:hanging="360"/>
      </w:pPr>
    </w:lvl>
    <w:lvl w:ilvl="5" w:tplc="0C09001B">
      <w:start w:val="1"/>
      <w:numFmt w:val="lowerRoman"/>
      <w:lvlText w:val="%6."/>
      <w:lvlJc w:val="right"/>
      <w:pPr>
        <w:ind w:left="5029" w:hanging="180"/>
      </w:pPr>
    </w:lvl>
    <w:lvl w:ilvl="6" w:tplc="0C09000F">
      <w:start w:val="1"/>
      <w:numFmt w:val="decimal"/>
      <w:lvlText w:val="%7."/>
      <w:lvlJc w:val="left"/>
      <w:pPr>
        <w:ind w:left="5749" w:hanging="360"/>
      </w:pPr>
    </w:lvl>
    <w:lvl w:ilvl="7" w:tplc="0C090019">
      <w:start w:val="1"/>
      <w:numFmt w:val="lowerLetter"/>
      <w:lvlText w:val="%8."/>
      <w:lvlJc w:val="left"/>
      <w:pPr>
        <w:ind w:left="6469" w:hanging="360"/>
      </w:pPr>
    </w:lvl>
    <w:lvl w:ilvl="8" w:tplc="0C09001B">
      <w:start w:val="1"/>
      <w:numFmt w:val="lowerRoman"/>
      <w:lvlText w:val="%9."/>
      <w:lvlJc w:val="right"/>
      <w:pPr>
        <w:ind w:left="7189" w:hanging="180"/>
      </w:pPr>
    </w:lvl>
  </w:abstractNum>
  <w:abstractNum w:abstractNumId="97" w15:restartNumberingAfterBreak="0">
    <w:nsid w:val="17A133BD"/>
    <w:multiLevelType w:val="hybridMultilevel"/>
    <w:tmpl w:val="82A0A0B6"/>
    <w:lvl w:ilvl="0" w:tplc="FFFFFFFF">
      <w:start w:val="1"/>
      <w:numFmt w:val="lowerRoman"/>
      <w:lvlText w:val="%1)"/>
      <w:lvlJc w:val="left"/>
      <w:pPr>
        <w:ind w:left="720" w:hanging="360"/>
      </w:pPr>
      <w:rPr>
        <w:rFonts w:hint="default"/>
      </w:rPr>
    </w:lvl>
    <w:lvl w:ilvl="1" w:tplc="FFFFFFFF">
      <w:start w:val="1"/>
      <w:numFmt w:val="lowerRoman"/>
      <w:lvlText w:val="%2)"/>
      <w:lvlJc w:val="left"/>
      <w:pPr>
        <w:ind w:left="1440" w:hanging="360"/>
      </w:pPr>
      <w:rPr>
        <w:rFonts w:hint="default"/>
      </w:rPr>
    </w:lvl>
    <w:lvl w:ilvl="2" w:tplc="E7BA7600">
      <w:start w:val="1"/>
      <w:numFmt w:val="lowerRoman"/>
      <w:lvlText w:val="%3)"/>
      <w:lvlJc w:val="left"/>
      <w:pPr>
        <w:ind w:left="2340" w:hanging="36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8" w15:restartNumberingAfterBreak="0">
    <w:nsid w:val="17B65AD8"/>
    <w:multiLevelType w:val="hybridMultilevel"/>
    <w:tmpl w:val="BDB45B72"/>
    <w:lvl w:ilvl="0" w:tplc="22C8BDC4">
      <w:start w:val="1"/>
      <w:numFmt w:val="lowerLetter"/>
      <w:lvlText w:val="%1)"/>
      <w:lvlJc w:val="left"/>
      <w:pPr>
        <w:ind w:left="1440" w:hanging="720"/>
      </w:pPr>
      <w:rPr>
        <w:rFonts w:ascii="Calibri" w:hAnsi="Calibri" w:cs="Times New Roman" w:hint="default"/>
        <w:sz w:val="20"/>
        <w:szCs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9" w15:restartNumberingAfterBreak="0">
    <w:nsid w:val="18047AC2"/>
    <w:multiLevelType w:val="hybridMultilevel"/>
    <w:tmpl w:val="809C8528"/>
    <w:lvl w:ilvl="0" w:tplc="7BDE6616">
      <w:start w:val="1"/>
      <w:numFmt w:val="lowerLetter"/>
      <w:lvlText w:val="%1)"/>
      <w:lvlJc w:val="left"/>
      <w:pPr>
        <w:ind w:left="1080" w:hanging="360"/>
      </w:pPr>
      <w:rPr>
        <w:rFonts w:ascii="Calibri" w:hAnsi="Calibri" w:cs="Times New Roman" w:hint="default"/>
        <w:color w:val="auto"/>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00" w15:restartNumberingAfterBreak="0">
    <w:nsid w:val="180815A3"/>
    <w:multiLevelType w:val="hybridMultilevel"/>
    <w:tmpl w:val="9F5E64B8"/>
    <w:lvl w:ilvl="0" w:tplc="2D0A33B8">
      <w:start w:val="1"/>
      <w:numFmt w:val="lowerLetter"/>
      <w:lvlText w:val="%1)"/>
      <w:lvlJc w:val="left"/>
      <w:pPr>
        <w:ind w:left="720"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1" w15:restartNumberingAfterBreak="0">
    <w:nsid w:val="18151129"/>
    <w:multiLevelType w:val="singleLevel"/>
    <w:tmpl w:val="A6EA06BA"/>
    <w:lvl w:ilvl="0">
      <w:start w:val="1"/>
      <w:numFmt w:val="lowerLetter"/>
      <w:lvlText w:val="%1)"/>
      <w:lvlJc w:val="left"/>
      <w:pPr>
        <w:tabs>
          <w:tab w:val="num" w:pos="1080"/>
        </w:tabs>
        <w:ind w:left="1080" w:hanging="360"/>
      </w:pPr>
      <w:rPr>
        <w:rFonts w:ascii="Calibri" w:hAnsi="Calibri" w:cs="Times New Roman" w:hint="default"/>
      </w:rPr>
    </w:lvl>
  </w:abstractNum>
  <w:abstractNum w:abstractNumId="102" w15:restartNumberingAfterBreak="0">
    <w:nsid w:val="185D6AD2"/>
    <w:multiLevelType w:val="hybridMultilevel"/>
    <w:tmpl w:val="A24497D8"/>
    <w:lvl w:ilvl="0" w:tplc="A4FA8AFC">
      <w:start w:val="1"/>
      <w:numFmt w:val="lowerLetter"/>
      <w:lvlText w:val="%1)"/>
      <w:lvlJc w:val="left"/>
      <w:pPr>
        <w:ind w:left="720" w:hanging="360"/>
      </w:pPr>
      <w:rPr>
        <w:rFonts w:ascii="Calibri" w:hAnsi="Calibri" w:cs="Times New Roman" w:hint="default"/>
      </w:rPr>
    </w:lvl>
    <w:lvl w:ilvl="1" w:tplc="A4FA8AFC">
      <w:start w:val="1"/>
      <w:numFmt w:val="lowerLetter"/>
      <w:lvlText w:val="%2)"/>
      <w:lvlJc w:val="left"/>
      <w:pPr>
        <w:ind w:left="1440" w:hanging="360"/>
      </w:pPr>
      <w:rPr>
        <w:rFonts w:ascii="Calibri" w:hAnsi="Calibri" w:cs="Times New Roman"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3" w15:restartNumberingAfterBreak="0">
    <w:nsid w:val="18BF202D"/>
    <w:multiLevelType w:val="multilevel"/>
    <w:tmpl w:val="45C29322"/>
    <w:lvl w:ilvl="0">
      <w:start w:val="1"/>
      <w:numFmt w:val="decimal"/>
      <w:lvlText w:val="%1."/>
      <w:lvlJc w:val="left"/>
      <w:pPr>
        <w:tabs>
          <w:tab w:val="num" w:pos="720"/>
        </w:tabs>
        <w:ind w:left="720" w:hanging="360"/>
      </w:pPr>
      <w:rPr>
        <w:rFonts w:hint="default"/>
      </w:rPr>
    </w:lvl>
    <w:lvl w:ilvl="1">
      <w:start w:val="1"/>
      <w:numFmt w:val="decimal"/>
      <w:lvlText w:val="%2)"/>
      <w:lvlJc w:val="left"/>
      <w:pPr>
        <w:ind w:left="1080" w:hanging="360"/>
      </w:pPr>
      <w:rPr>
        <w:rFonts w:hint="default"/>
      </w:rPr>
    </w:lvl>
    <w:lvl w:ilvl="2">
      <w:start w:val="1"/>
      <w:numFmt w:val="lowerLetter"/>
      <w:lvlText w:val="%3."/>
      <w:lvlJc w:val="left"/>
      <w:pPr>
        <w:tabs>
          <w:tab w:val="num" w:pos="1440"/>
        </w:tabs>
        <w:ind w:left="1440" w:hanging="360"/>
      </w:pPr>
      <w:rPr>
        <w:rFonts w:hint="default"/>
      </w:rPr>
    </w:lvl>
    <w:lvl w:ilvl="3">
      <w:start w:val="1"/>
      <w:numFmt w:val="lowerRoman"/>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04" w15:restartNumberingAfterBreak="0">
    <w:nsid w:val="18FC260E"/>
    <w:multiLevelType w:val="hybridMultilevel"/>
    <w:tmpl w:val="409069C6"/>
    <w:lvl w:ilvl="0" w:tplc="0C090017">
      <w:start w:val="1"/>
      <w:numFmt w:val="lowerLetter"/>
      <w:lvlText w:val="%1)"/>
      <w:lvlJc w:val="left"/>
      <w:pPr>
        <w:ind w:left="720" w:hanging="360"/>
      </w:pPr>
    </w:lvl>
    <w:lvl w:ilvl="1" w:tplc="0C090017">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5" w15:restartNumberingAfterBreak="0">
    <w:nsid w:val="1929679C"/>
    <w:multiLevelType w:val="hybridMultilevel"/>
    <w:tmpl w:val="40102702"/>
    <w:lvl w:ilvl="0" w:tplc="6B96E5A6">
      <w:start w:val="1"/>
      <w:numFmt w:val="lowerRoman"/>
      <w:lvlText w:val="%1)"/>
      <w:lvlJc w:val="left"/>
      <w:pPr>
        <w:ind w:left="720" w:hanging="360"/>
      </w:pPr>
      <w:rPr>
        <w:rFonts w:ascii="Calibri" w:hAnsi="Calibri" w:cs="Times New Roman" w:hint="default"/>
        <w:strike w:val="0"/>
      </w:rPr>
    </w:lvl>
    <w:lvl w:ilvl="1" w:tplc="6B96E5A6">
      <w:start w:val="1"/>
      <w:numFmt w:val="lowerRoman"/>
      <w:lvlText w:val="%2)"/>
      <w:lvlJc w:val="left"/>
      <w:pPr>
        <w:ind w:left="1440" w:hanging="360"/>
      </w:pPr>
      <w:rPr>
        <w:rFonts w:ascii="Calibri" w:hAnsi="Calibri" w:cs="Times New Roman" w:hint="default"/>
        <w:strike w:val="0"/>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6" w15:restartNumberingAfterBreak="0">
    <w:nsid w:val="195160E6"/>
    <w:multiLevelType w:val="hybridMultilevel"/>
    <w:tmpl w:val="46F4961A"/>
    <w:lvl w:ilvl="0" w:tplc="A4FA8AFC">
      <w:start w:val="1"/>
      <w:numFmt w:val="lowerLetter"/>
      <w:lvlText w:val="%1)"/>
      <w:lvlJc w:val="left"/>
      <w:pPr>
        <w:ind w:left="720" w:hanging="360"/>
      </w:pPr>
      <w:rPr>
        <w:rFonts w:ascii="Calibri" w:hAnsi="Calibri" w:cs="Times New Roman" w:hint="default"/>
      </w:rPr>
    </w:lvl>
    <w:lvl w:ilvl="1" w:tplc="A4FA8AFC">
      <w:start w:val="1"/>
      <w:numFmt w:val="lowerLetter"/>
      <w:lvlText w:val="%2)"/>
      <w:lvlJc w:val="left"/>
      <w:pPr>
        <w:ind w:left="1440" w:hanging="360"/>
      </w:pPr>
      <w:rPr>
        <w:rFonts w:ascii="Calibri" w:hAnsi="Calibri" w:cs="Times New Roman"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7" w15:restartNumberingAfterBreak="0">
    <w:nsid w:val="19575A15"/>
    <w:multiLevelType w:val="singleLevel"/>
    <w:tmpl w:val="6CCE9354"/>
    <w:lvl w:ilvl="0">
      <w:start w:val="1"/>
      <w:numFmt w:val="lowerRoman"/>
      <w:lvlText w:val="%1)"/>
      <w:lvlJc w:val="left"/>
      <w:pPr>
        <w:tabs>
          <w:tab w:val="num" w:pos="1800"/>
        </w:tabs>
        <w:ind w:left="1440" w:hanging="360"/>
      </w:pPr>
      <w:rPr>
        <w:rFonts w:ascii="Calibri" w:hAnsi="Calibri" w:cs="Times New Roman" w:hint="default"/>
      </w:rPr>
    </w:lvl>
  </w:abstractNum>
  <w:abstractNum w:abstractNumId="108" w15:restartNumberingAfterBreak="0">
    <w:nsid w:val="19810D70"/>
    <w:multiLevelType w:val="hybridMultilevel"/>
    <w:tmpl w:val="A53A47EE"/>
    <w:lvl w:ilvl="0" w:tplc="FFFFFFFF">
      <w:start w:val="1"/>
      <w:numFmt w:val="decimal"/>
      <w:lvlText w:val="%1."/>
      <w:lvlJc w:val="left"/>
      <w:pPr>
        <w:ind w:left="720" w:hanging="360"/>
      </w:pPr>
      <w:rPr>
        <w:rFonts w:asciiTheme="majorHAnsi" w:hAnsiTheme="majorHAnsi" w:cstheme="majorHAnsi"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9" w15:restartNumberingAfterBreak="0">
    <w:nsid w:val="19CE197F"/>
    <w:multiLevelType w:val="hybridMultilevel"/>
    <w:tmpl w:val="A79CB9F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0" w15:restartNumberingAfterBreak="0">
    <w:nsid w:val="19DC4147"/>
    <w:multiLevelType w:val="hybridMultilevel"/>
    <w:tmpl w:val="AC3AAD46"/>
    <w:lvl w:ilvl="0" w:tplc="05C8262E">
      <w:start w:val="1"/>
      <w:numFmt w:val="lowerRoman"/>
      <w:lvlText w:val="%1)"/>
      <w:lvlJc w:val="left"/>
      <w:pPr>
        <w:ind w:left="720" w:hanging="360"/>
      </w:pPr>
      <w:rPr>
        <w:rFonts w:ascii="Calibri" w:hAnsi="Calibri" w:cs="Times New Roman" w:hint="default"/>
        <w:strike w:val="0"/>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1" w15:restartNumberingAfterBreak="0">
    <w:nsid w:val="19E05D47"/>
    <w:multiLevelType w:val="singleLevel"/>
    <w:tmpl w:val="335A866A"/>
    <w:lvl w:ilvl="0">
      <w:start w:val="1"/>
      <w:numFmt w:val="lowerLetter"/>
      <w:lvlText w:val="%1)"/>
      <w:lvlJc w:val="left"/>
      <w:pPr>
        <w:tabs>
          <w:tab w:val="num" w:pos="1080"/>
        </w:tabs>
        <w:ind w:left="1080" w:hanging="360"/>
      </w:pPr>
      <w:rPr>
        <w:rFonts w:ascii="Calibri" w:hAnsi="Calibri" w:cs="Times New Roman" w:hint="default"/>
      </w:rPr>
    </w:lvl>
  </w:abstractNum>
  <w:abstractNum w:abstractNumId="112" w15:restartNumberingAfterBreak="0">
    <w:nsid w:val="1A055CC8"/>
    <w:multiLevelType w:val="singleLevel"/>
    <w:tmpl w:val="762AB44E"/>
    <w:lvl w:ilvl="0">
      <w:start w:val="1"/>
      <w:numFmt w:val="lowerLetter"/>
      <w:lvlText w:val="%1)"/>
      <w:lvlJc w:val="left"/>
      <w:pPr>
        <w:tabs>
          <w:tab w:val="num" w:pos="1080"/>
        </w:tabs>
        <w:ind w:left="1080" w:hanging="360"/>
      </w:pPr>
      <w:rPr>
        <w:rFonts w:ascii="Calibri" w:hAnsi="Calibri" w:cs="Times New Roman" w:hint="default"/>
      </w:rPr>
    </w:lvl>
  </w:abstractNum>
  <w:abstractNum w:abstractNumId="113" w15:restartNumberingAfterBreak="0">
    <w:nsid w:val="1A276D1C"/>
    <w:multiLevelType w:val="hybridMultilevel"/>
    <w:tmpl w:val="3C1A0CF6"/>
    <w:lvl w:ilvl="0" w:tplc="A4FA8AFC">
      <w:start w:val="1"/>
      <w:numFmt w:val="lowerLetter"/>
      <w:lvlText w:val="%1)"/>
      <w:lvlJc w:val="left"/>
      <w:pPr>
        <w:ind w:left="720" w:hanging="360"/>
      </w:pPr>
      <w:rPr>
        <w:rFonts w:ascii="Calibri" w:hAnsi="Calibri" w:cs="Times New Roman" w:hint="default"/>
      </w:rPr>
    </w:lvl>
    <w:lvl w:ilvl="1" w:tplc="6B96E5A6">
      <w:start w:val="1"/>
      <w:numFmt w:val="lowerRoman"/>
      <w:lvlText w:val="%2)"/>
      <w:lvlJc w:val="left"/>
      <w:pPr>
        <w:ind w:left="1440" w:hanging="360"/>
      </w:pPr>
      <w:rPr>
        <w:rFonts w:ascii="Calibri" w:hAnsi="Calibri" w:cs="Times New Roman" w:hint="default"/>
        <w:strike w:val="0"/>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4" w15:restartNumberingAfterBreak="0">
    <w:nsid w:val="1A282027"/>
    <w:multiLevelType w:val="hybridMultilevel"/>
    <w:tmpl w:val="66CC1EFE"/>
    <w:lvl w:ilvl="0" w:tplc="11DA2A46">
      <w:start w:val="3"/>
      <w:numFmt w:val="lowerLetter"/>
      <w:lvlText w:val="%1)"/>
      <w:lvlJc w:val="left"/>
      <w:pPr>
        <w:ind w:left="1620" w:hanging="360"/>
      </w:pPr>
      <w:rPr>
        <w:rFonts w:ascii="Calibri" w:hAnsi="Calibri" w:cs="Times New Roman" w:hint="default"/>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5" w15:restartNumberingAfterBreak="0">
    <w:nsid w:val="1A932773"/>
    <w:multiLevelType w:val="multilevel"/>
    <w:tmpl w:val="3CC4794E"/>
    <w:lvl w:ilvl="0">
      <w:start w:val="1"/>
      <w:numFmt w:val="lowerLetter"/>
      <w:lvlText w:val="%1)"/>
      <w:lvlJc w:val="left"/>
      <w:pPr>
        <w:tabs>
          <w:tab w:val="num" w:pos="0"/>
        </w:tabs>
        <w:ind w:left="1260" w:hanging="360"/>
      </w:pPr>
      <w:rPr>
        <w:strike w:val="0"/>
        <w:dstrike w:val="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16" w15:restartNumberingAfterBreak="0">
    <w:nsid w:val="1A987ADE"/>
    <w:multiLevelType w:val="hybridMultilevel"/>
    <w:tmpl w:val="D6620106"/>
    <w:lvl w:ilvl="0" w:tplc="6B96E5A6">
      <w:start w:val="1"/>
      <w:numFmt w:val="lowerRoman"/>
      <w:lvlText w:val="%1)"/>
      <w:lvlJc w:val="left"/>
      <w:pPr>
        <w:ind w:left="2160" w:hanging="360"/>
      </w:pPr>
      <w:rPr>
        <w:rFonts w:ascii="Calibri" w:hAnsi="Calibri" w:cs="Times New Roman" w:hint="default"/>
        <w:strike w:val="0"/>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17" w15:restartNumberingAfterBreak="0">
    <w:nsid w:val="1AAE3699"/>
    <w:multiLevelType w:val="multilevel"/>
    <w:tmpl w:val="324E3EA0"/>
    <w:lvl w:ilvl="0">
      <w:start w:val="2"/>
      <w:numFmt w:val="lowerRoman"/>
      <w:lvlText w:val="%1)"/>
      <w:lvlJc w:val="left"/>
      <w:pPr>
        <w:tabs>
          <w:tab w:val="num" w:pos="360"/>
        </w:tabs>
        <w:ind w:left="1620" w:hanging="360"/>
      </w:pPr>
      <w:rPr>
        <w:rFonts w:ascii="Calibri" w:hAnsi="Calibri" w:cs="Calibri" w:hint="default"/>
        <w:strike w:val="0"/>
        <w:dstrike w:val="0"/>
      </w:rPr>
    </w:lvl>
    <w:lvl w:ilvl="1">
      <w:start w:val="1"/>
      <w:numFmt w:val="lowerLetter"/>
      <w:lvlText w:val="%2."/>
      <w:lvlJc w:val="left"/>
      <w:pPr>
        <w:tabs>
          <w:tab w:val="num" w:pos="360"/>
        </w:tabs>
        <w:ind w:left="1800" w:hanging="360"/>
      </w:pPr>
    </w:lvl>
    <w:lvl w:ilvl="2">
      <w:start w:val="1"/>
      <w:numFmt w:val="lowerRoman"/>
      <w:lvlText w:val="%3."/>
      <w:lvlJc w:val="right"/>
      <w:pPr>
        <w:tabs>
          <w:tab w:val="num" w:pos="360"/>
        </w:tabs>
        <w:ind w:left="2520" w:hanging="180"/>
      </w:pPr>
    </w:lvl>
    <w:lvl w:ilvl="3">
      <w:start w:val="1"/>
      <w:numFmt w:val="decimal"/>
      <w:lvlText w:val="%4."/>
      <w:lvlJc w:val="left"/>
      <w:pPr>
        <w:tabs>
          <w:tab w:val="num" w:pos="360"/>
        </w:tabs>
        <w:ind w:left="3240" w:hanging="360"/>
      </w:pPr>
    </w:lvl>
    <w:lvl w:ilvl="4">
      <w:start w:val="1"/>
      <w:numFmt w:val="lowerLetter"/>
      <w:lvlText w:val="%5."/>
      <w:lvlJc w:val="left"/>
      <w:pPr>
        <w:tabs>
          <w:tab w:val="num" w:pos="360"/>
        </w:tabs>
        <w:ind w:left="3960" w:hanging="360"/>
      </w:pPr>
    </w:lvl>
    <w:lvl w:ilvl="5">
      <w:start w:val="1"/>
      <w:numFmt w:val="lowerRoman"/>
      <w:lvlText w:val="%6."/>
      <w:lvlJc w:val="right"/>
      <w:pPr>
        <w:tabs>
          <w:tab w:val="num" w:pos="360"/>
        </w:tabs>
        <w:ind w:left="4680" w:hanging="180"/>
      </w:pPr>
    </w:lvl>
    <w:lvl w:ilvl="6">
      <w:start w:val="1"/>
      <w:numFmt w:val="decimal"/>
      <w:lvlText w:val="%7."/>
      <w:lvlJc w:val="left"/>
      <w:pPr>
        <w:tabs>
          <w:tab w:val="num" w:pos="360"/>
        </w:tabs>
        <w:ind w:left="5400" w:hanging="360"/>
      </w:pPr>
    </w:lvl>
    <w:lvl w:ilvl="7">
      <w:start w:val="1"/>
      <w:numFmt w:val="lowerLetter"/>
      <w:lvlText w:val="%8."/>
      <w:lvlJc w:val="left"/>
      <w:pPr>
        <w:tabs>
          <w:tab w:val="num" w:pos="360"/>
        </w:tabs>
        <w:ind w:left="6120" w:hanging="360"/>
      </w:pPr>
    </w:lvl>
    <w:lvl w:ilvl="8">
      <w:start w:val="1"/>
      <w:numFmt w:val="lowerRoman"/>
      <w:lvlText w:val="%9."/>
      <w:lvlJc w:val="right"/>
      <w:pPr>
        <w:tabs>
          <w:tab w:val="num" w:pos="360"/>
        </w:tabs>
        <w:ind w:left="6840" w:hanging="180"/>
      </w:pPr>
    </w:lvl>
  </w:abstractNum>
  <w:abstractNum w:abstractNumId="118" w15:restartNumberingAfterBreak="0">
    <w:nsid w:val="1AE16187"/>
    <w:multiLevelType w:val="singleLevel"/>
    <w:tmpl w:val="3044221E"/>
    <w:lvl w:ilvl="0">
      <w:start w:val="1"/>
      <w:numFmt w:val="lowerLetter"/>
      <w:lvlText w:val="%1)"/>
      <w:lvlJc w:val="left"/>
      <w:pPr>
        <w:tabs>
          <w:tab w:val="num" w:pos="1080"/>
        </w:tabs>
        <w:ind w:left="1080" w:hanging="360"/>
      </w:pPr>
      <w:rPr>
        <w:rFonts w:ascii="Calibri" w:hAnsi="Calibri" w:cs="Times New Roman" w:hint="default"/>
      </w:rPr>
    </w:lvl>
  </w:abstractNum>
  <w:abstractNum w:abstractNumId="119" w15:restartNumberingAfterBreak="0">
    <w:nsid w:val="1AEB51BE"/>
    <w:multiLevelType w:val="hybridMultilevel"/>
    <w:tmpl w:val="7F6245AC"/>
    <w:lvl w:ilvl="0" w:tplc="E7BA7600">
      <w:start w:val="1"/>
      <w:numFmt w:val="lowerRoman"/>
      <w:lvlText w:val="%1)"/>
      <w:lvlJc w:val="left"/>
      <w:pPr>
        <w:ind w:left="1800" w:hanging="360"/>
      </w:pPr>
      <w:rPr>
        <w:rFonts w:hint="default"/>
        <w:b w:val="0"/>
        <w:bCs w:val="0"/>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20" w15:restartNumberingAfterBreak="0">
    <w:nsid w:val="1B037020"/>
    <w:multiLevelType w:val="singleLevel"/>
    <w:tmpl w:val="87E60208"/>
    <w:lvl w:ilvl="0">
      <w:start w:val="1"/>
      <w:numFmt w:val="lowerLetter"/>
      <w:lvlText w:val="%1)"/>
      <w:lvlJc w:val="left"/>
      <w:pPr>
        <w:tabs>
          <w:tab w:val="num" w:pos="1080"/>
        </w:tabs>
        <w:ind w:left="1080" w:hanging="360"/>
      </w:pPr>
      <w:rPr>
        <w:rFonts w:ascii="Calibri" w:hAnsi="Calibri" w:cs="Times New Roman" w:hint="default"/>
      </w:rPr>
    </w:lvl>
  </w:abstractNum>
  <w:abstractNum w:abstractNumId="121" w15:restartNumberingAfterBreak="0">
    <w:nsid w:val="1B181CF2"/>
    <w:multiLevelType w:val="multilevel"/>
    <w:tmpl w:val="7DFCC4A2"/>
    <w:lvl w:ilvl="0">
      <w:start w:val="4"/>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upperLetter"/>
      <w:lvlText w:val="%5."/>
      <w:lvlJc w:val="left"/>
      <w:pPr>
        <w:ind w:left="3600" w:hanging="360"/>
      </w:pPr>
      <w:rPr>
        <w:rFonts w:hint="default"/>
        <w:color w:val="auto"/>
      </w:rPr>
    </w:lvl>
    <w:lvl w:ilvl="5">
      <w:start w:val="4"/>
      <w:numFmt w:val="lowerLetter"/>
      <w:lvlText w:val="%6)"/>
      <w:lvlJc w:val="left"/>
      <w:pPr>
        <w:ind w:left="4320" w:hanging="360"/>
      </w:pPr>
      <w:rPr>
        <w:rFonts w:hint="default"/>
      </w:rPr>
    </w:lvl>
    <w:lvl w:ilvl="6">
      <w:start w:val="3"/>
      <w:numFmt w:val="decimal"/>
      <w:lvlText w:val="%7."/>
      <w:lvlJc w:val="left"/>
      <w:pPr>
        <w:ind w:left="5040" w:hanging="360"/>
      </w:pPr>
      <w:rPr>
        <w:rFonts w:hint="default"/>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2" w15:restartNumberingAfterBreak="0">
    <w:nsid w:val="1B182E59"/>
    <w:multiLevelType w:val="hybridMultilevel"/>
    <w:tmpl w:val="72F6DB0A"/>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3" w15:restartNumberingAfterBreak="0">
    <w:nsid w:val="1B8D2A43"/>
    <w:multiLevelType w:val="hybridMultilevel"/>
    <w:tmpl w:val="F2D22868"/>
    <w:lvl w:ilvl="0" w:tplc="76922B98">
      <w:start w:val="1"/>
      <w:numFmt w:val="decimal"/>
      <w:lvlText w:val="%1."/>
      <w:lvlJc w:val="left"/>
      <w:pPr>
        <w:ind w:left="860" w:hanging="360"/>
      </w:pPr>
      <w:rPr>
        <w:rFonts w:ascii="Calibri" w:eastAsia="Calibri" w:hAnsi="Calibri" w:cs="Calibri" w:hint="default"/>
        <w:w w:val="100"/>
        <w:sz w:val="22"/>
        <w:szCs w:val="22"/>
        <w:lang w:val="en-US" w:eastAsia="en-US" w:bidi="en-US"/>
      </w:rPr>
    </w:lvl>
    <w:lvl w:ilvl="1" w:tplc="80B4E940">
      <w:numFmt w:val="bullet"/>
      <w:lvlText w:val="•"/>
      <w:lvlJc w:val="left"/>
      <w:pPr>
        <w:ind w:left="1698" w:hanging="360"/>
      </w:pPr>
      <w:rPr>
        <w:rFonts w:hint="default"/>
        <w:lang w:val="en-US" w:eastAsia="en-US" w:bidi="en-US"/>
      </w:rPr>
    </w:lvl>
    <w:lvl w:ilvl="2" w:tplc="CFF23146">
      <w:numFmt w:val="bullet"/>
      <w:lvlText w:val="•"/>
      <w:lvlJc w:val="left"/>
      <w:pPr>
        <w:ind w:left="2537" w:hanging="360"/>
      </w:pPr>
      <w:rPr>
        <w:rFonts w:hint="default"/>
        <w:lang w:val="en-US" w:eastAsia="en-US" w:bidi="en-US"/>
      </w:rPr>
    </w:lvl>
    <w:lvl w:ilvl="3" w:tplc="9A90EE78">
      <w:numFmt w:val="bullet"/>
      <w:lvlText w:val="•"/>
      <w:lvlJc w:val="left"/>
      <w:pPr>
        <w:ind w:left="3375" w:hanging="360"/>
      </w:pPr>
      <w:rPr>
        <w:rFonts w:hint="default"/>
        <w:lang w:val="en-US" w:eastAsia="en-US" w:bidi="en-US"/>
      </w:rPr>
    </w:lvl>
    <w:lvl w:ilvl="4" w:tplc="FBBA92F4">
      <w:numFmt w:val="bullet"/>
      <w:lvlText w:val="•"/>
      <w:lvlJc w:val="left"/>
      <w:pPr>
        <w:ind w:left="4214" w:hanging="360"/>
      </w:pPr>
      <w:rPr>
        <w:rFonts w:hint="default"/>
        <w:lang w:val="en-US" w:eastAsia="en-US" w:bidi="en-US"/>
      </w:rPr>
    </w:lvl>
    <w:lvl w:ilvl="5" w:tplc="3DC41968">
      <w:numFmt w:val="bullet"/>
      <w:lvlText w:val="•"/>
      <w:lvlJc w:val="left"/>
      <w:pPr>
        <w:ind w:left="5053" w:hanging="360"/>
      </w:pPr>
      <w:rPr>
        <w:rFonts w:hint="default"/>
        <w:lang w:val="en-US" w:eastAsia="en-US" w:bidi="en-US"/>
      </w:rPr>
    </w:lvl>
    <w:lvl w:ilvl="6" w:tplc="F7CC1446">
      <w:numFmt w:val="bullet"/>
      <w:lvlText w:val="•"/>
      <w:lvlJc w:val="left"/>
      <w:pPr>
        <w:ind w:left="5891" w:hanging="360"/>
      </w:pPr>
      <w:rPr>
        <w:rFonts w:hint="default"/>
        <w:lang w:val="en-US" w:eastAsia="en-US" w:bidi="en-US"/>
      </w:rPr>
    </w:lvl>
    <w:lvl w:ilvl="7" w:tplc="317A6A5C">
      <w:numFmt w:val="bullet"/>
      <w:lvlText w:val="•"/>
      <w:lvlJc w:val="left"/>
      <w:pPr>
        <w:ind w:left="6730" w:hanging="360"/>
      </w:pPr>
      <w:rPr>
        <w:rFonts w:hint="default"/>
        <w:lang w:val="en-US" w:eastAsia="en-US" w:bidi="en-US"/>
      </w:rPr>
    </w:lvl>
    <w:lvl w:ilvl="8" w:tplc="B7F4BA54">
      <w:numFmt w:val="bullet"/>
      <w:lvlText w:val="•"/>
      <w:lvlJc w:val="left"/>
      <w:pPr>
        <w:ind w:left="7569" w:hanging="360"/>
      </w:pPr>
      <w:rPr>
        <w:rFonts w:hint="default"/>
        <w:lang w:val="en-US" w:eastAsia="en-US" w:bidi="en-US"/>
      </w:rPr>
    </w:lvl>
  </w:abstractNum>
  <w:abstractNum w:abstractNumId="124" w15:restartNumberingAfterBreak="0">
    <w:nsid w:val="1B9A15B4"/>
    <w:multiLevelType w:val="hybridMultilevel"/>
    <w:tmpl w:val="6D968004"/>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5" w15:restartNumberingAfterBreak="0">
    <w:nsid w:val="1BE259C0"/>
    <w:multiLevelType w:val="hybridMultilevel"/>
    <w:tmpl w:val="275C6CE0"/>
    <w:lvl w:ilvl="0" w:tplc="2BE43F40">
      <w:start w:val="1"/>
      <w:numFmt w:val="lowerLetter"/>
      <w:lvlText w:val="%1)"/>
      <w:lvlJc w:val="left"/>
      <w:pPr>
        <w:ind w:left="1080" w:hanging="360"/>
      </w:pPr>
      <w:rPr>
        <w:rFonts w:ascii="Calibri" w:eastAsia="Calibri" w:hAnsi="Calibri" w:cs="Calibri" w:hint="default"/>
        <w:strike w:val="0"/>
        <w:dstrike w:val="0"/>
        <w:color w:val="auto"/>
        <w:u w:val="none"/>
        <w:effect w:val="none"/>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abstractNum w:abstractNumId="126" w15:restartNumberingAfterBreak="0">
    <w:nsid w:val="1BE6061C"/>
    <w:multiLevelType w:val="singleLevel"/>
    <w:tmpl w:val="F6E40C96"/>
    <w:lvl w:ilvl="0">
      <w:start w:val="1"/>
      <w:numFmt w:val="lowerLetter"/>
      <w:lvlText w:val="%1)"/>
      <w:lvlJc w:val="left"/>
      <w:pPr>
        <w:tabs>
          <w:tab w:val="num" w:pos="1080"/>
        </w:tabs>
        <w:ind w:left="1080" w:hanging="360"/>
      </w:pPr>
      <w:rPr>
        <w:rFonts w:ascii="Calibri" w:hAnsi="Calibri" w:cs="Times New Roman" w:hint="default"/>
      </w:rPr>
    </w:lvl>
  </w:abstractNum>
  <w:abstractNum w:abstractNumId="127" w15:restartNumberingAfterBreak="0">
    <w:nsid w:val="1C7D2EE5"/>
    <w:multiLevelType w:val="hybridMultilevel"/>
    <w:tmpl w:val="6F0CB22C"/>
    <w:lvl w:ilvl="0" w:tplc="2D0A33B8">
      <w:start w:val="1"/>
      <w:numFmt w:val="lowerLetter"/>
      <w:lvlText w:val="%1)"/>
      <w:lvlJc w:val="left"/>
      <w:pPr>
        <w:ind w:left="1620" w:hanging="360"/>
      </w:pPr>
      <w:rPr>
        <w:rFonts w:ascii="Calibri" w:hAnsi="Calibri" w:cs="Times New Roman" w:hint="default"/>
      </w:rPr>
    </w:lvl>
    <w:lvl w:ilvl="1" w:tplc="2D0A33B8">
      <w:start w:val="1"/>
      <w:numFmt w:val="lowerLetter"/>
      <w:lvlText w:val="%2)"/>
      <w:lvlJc w:val="left"/>
      <w:pPr>
        <w:ind w:left="2340" w:hanging="360"/>
      </w:pPr>
      <w:rPr>
        <w:rFonts w:ascii="Calibri" w:hAnsi="Calibri" w:cs="Times New Roman" w:hint="default"/>
      </w:rPr>
    </w:lvl>
    <w:lvl w:ilvl="2" w:tplc="0C09001B" w:tentative="1">
      <w:start w:val="1"/>
      <w:numFmt w:val="lowerRoman"/>
      <w:lvlText w:val="%3."/>
      <w:lvlJc w:val="right"/>
      <w:pPr>
        <w:ind w:left="3060" w:hanging="180"/>
      </w:pPr>
    </w:lvl>
    <w:lvl w:ilvl="3" w:tplc="0C09000F" w:tentative="1">
      <w:start w:val="1"/>
      <w:numFmt w:val="decimal"/>
      <w:lvlText w:val="%4."/>
      <w:lvlJc w:val="left"/>
      <w:pPr>
        <w:ind w:left="3780" w:hanging="360"/>
      </w:pPr>
    </w:lvl>
    <w:lvl w:ilvl="4" w:tplc="0C090019" w:tentative="1">
      <w:start w:val="1"/>
      <w:numFmt w:val="lowerLetter"/>
      <w:lvlText w:val="%5."/>
      <w:lvlJc w:val="left"/>
      <w:pPr>
        <w:ind w:left="4500" w:hanging="360"/>
      </w:pPr>
    </w:lvl>
    <w:lvl w:ilvl="5" w:tplc="0C09001B" w:tentative="1">
      <w:start w:val="1"/>
      <w:numFmt w:val="lowerRoman"/>
      <w:lvlText w:val="%6."/>
      <w:lvlJc w:val="right"/>
      <w:pPr>
        <w:ind w:left="5220" w:hanging="180"/>
      </w:pPr>
    </w:lvl>
    <w:lvl w:ilvl="6" w:tplc="0C09000F" w:tentative="1">
      <w:start w:val="1"/>
      <w:numFmt w:val="decimal"/>
      <w:lvlText w:val="%7."/>
      <w:lvlJc w:val="left"/>
      <w:pPr>
        <w:ind w:left="5940" w:hanging="360"/>
      </w:pPr>
    </w:lvl>
    <w:lvl w:ilvl="7" w:tplc="0C090019" w:tentative="1">
      <w:start w:val="1"/>
      <w:numFmt w:val="lowerLetter"/>
      <w:lvlText w:val="%8."/>
      <w:lvlJc w:val="left"/>
      <w:pPr>
        <w:ind w:left="6660" w:hanging="360"/>
      </w:pPr>
    </w:lvl>
    <w:lvl w:ilvl="8" w:tplc="0C09001B" w:tentative="1">
      <w:start w:val="1"/>
      <w:numFmt w:val="lowerRoman"/>
      <w:lvlText w:val="%9."/>
      <w:lvlJc w:val="right"/>
      <w:pPr>
        <w:ind w:left="7380" w:hanging="180"/>
      </w:pPr>
    </w:lvl>
  </w:abstractNum>
  <w:abstractNum w:abstractNumId="128" w15:restartNumberingAfterBreak="0">
    <w:nsid w:val="1C867C4E"/>
    <w:multiLevelType w:val="hybridMultilevel"/>
    <w:tmpl w:val="271A731E"/>
    <w:lvl w:ilvl="0" w:tplc="0C090001">
      <w:start w:val="1"/>
      <w:numFmt w:val="bullet"/>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29" w15:restartNumberingAfterBreak="0">
    <w:nsid w:val="1CBF085A"/>
    <w:multiLevelType w:val="hybridMultilevel"/>
    <w:tmpl w:val="6E1C96B8"/>
    <w:lvl w:ilvl="0" w:tplc="8592D29A">
      <w:start w:val="1"/>
      <w:numFmt w:val="lowerLetter"/>
      <w:lvlText w:val="%1)"/>
      <w:lvlJc w:val="left"/>
      <w:pPr>
        <w:ind w:left="1440" w:hanging="360"/>
      </w:pPr>
      <w:rPr>
        <w:rFonts w:ascii="Calibri" w:hAnsi="Calibri" w:cs="Times New Roman" w:hint="default"/>
        <w:color w:val="auto"/>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0" w15:restartNumberingAfterBreak="0">
    <w:nsid w:val="1CD66228"/>
    <w:multiLevelType w:val="hybridMultilevel"/>
    <w:tmpl w:val="E3608B52"/>
    <w:lvl w:ilvl="0" w:tplc="A4F26222">
      <w:start w:val="9"/>
      <w:numFmt w:val="lowerLetter"/>
      <w:lvlText w:val="%1)"/>
      <w:lvlJc w:val="left"/>
      <w:pPr>
        <w:ind w:left="2340"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1" w15:restartNumberingAfterBreak="0">
    <w:nsid w:val="1CD95506"/>
    <w:multiLevelType w:val="hybridMultilevel"/>
    <w:tmpl w:val="1B12DAF6"/>
    <w:lvl w:ilvl="0" w:tplc="04090001">
      <w:start w:val="1"/>
      <w:numFmt w:val="bullet"/>
      <w:lvlText w:val=""/>
      <w:lvlJc w:val="left"/>
      <w:pPr>
        <w:tabs>
          <w:tab w:val="num" w:pos="2520"/>
        </w:tabs>
        <w:ind w:left="2520" w:hanging="360"/>
      </w:pPr>
      <w:rPr>
        <w:rFonts w:ascii="Symbol" w:hAnsi="Symbol" w:cs="Times New Roman" w:hint="default"/>
      </w:rPr>
    </w:lvl>
    <w:lvl w:ilvl="1" w:tplc="04090003">
      <w:start w:val="1"/>
      <w:numFmt w:val="bullet"/>
      <w:lvlText w:val="o"/>
      <w:lvlJc w:val="left"/>
      <w:pPr>
        <w:tabs>
          <w:tab w:val="num" w:pos="3240"/>
        </w:tabs>
        <w:ind w:left="3240" w:hanging="360"/>
      </w:pPr>
      <w:rPr>
        <w:rFonts w:ascii="Courier New" w:hAnsi="Courier New" w:cs="Courier New" w:hint="default"/>
      </w:rPr>
    </w:lvl>
    <w:lvl w:ilvl="2" w:tplc="04090005">
      <w:start w:val="1"/>
      <w:numFmt w:val="bullet"/>
      <w:lvlText w:val=""/>
      <w:lvlJc w:val="left"/>
      <w:pPr>
        <w:tabs>
          <w:tab w:val="num" w:pos="3960"/>
        </w:tabs>
        <w:ind w:left="3960" w:hanging="360"/>
      </w:pPr>
      <w:rPr>
        <w:rFonts w:ascii="Wingdings" w:hAnsi="Wingdings" w:cs="Times New Roman" w:hint="default"/>
      </w:rPr>
    </w:lvl>
    <w:lvl w:ilvl="3" w:tplc="04090001">
      <w:start w:val="1"/>
      <w:numFmt w:val="bullet"/>
      <w:lvlText w:val=""/>
      <w:lvlJc w:val="left"/>
      <w:pPr>
        <w:tabs>
          <w:tab w:val="num" w:pos="4680"/>
        </w:tabs>
        <w:ind w:left="4680" w:hanging="360"/>
      </w:pPr>
      <w:rPr>
        <w:rFonts w:ascii="Symbol" w:hAnsi="Symbol" w:cs="Times New Roman" w:hint="default"/>
      </w:rPr>
    </w:lvl>
    <w:lvl w:ilvl="4" w:tplc="04090003">
      <w:start w:val="1"/>
      <w:numFmt w:val="bullet"/>
      <w:lvlText w:val="o"/>
      <w:lvlJc w:val="left"/>
      <w:pPr>
        <w:tabs>
          <w:tab w:val="num" w:pos="5400"/>
        </w:tabs>
        <w:ind w:left="5400" w:hanging="360"/>
      </w:pPr>
      <w:rPr>
        <w:rFonts w:ascii="Courier New" w:hAnsi="Courier New" w:cs="Courier New" w:hint="default"/>
      </w:rPr>
    </w:lvl>
    <w:lvl w:ilvl="5" w:tplc="04090005">
      <w:start w:val="1"/>
      <w:numFmt w:val="bullet"/>
      <w:lvlText w:val=""/>
      <w:lvlJc w:val="left"/>
      <w:pPr>
        <w:tabs>
          <w:tab w:val="num" w:pos="6120"/>
        </w:tabs>
        <w:ind w:left="6120" w:hanging="360"/>
      </w:pPr>
      <w:rPr>
        <w:rFonts w:ascii="Wingdings" w:hAnsi="Wingdings" w:cs="Times New Roman" w:hint="default"/>
      </w:rPr>
    </w:lvl>
    <w:lvl w:ilvl="6" w:tplc="04090001">
      <w:start w:val="1"/>
      <w:numFmt w:val="bullet"/>
      <w:lvlText w:val=""/>
      <w:lvlJc w:val="left"/>
      <w:pPr>
        <w:tabs>
          <w:tab w:val="num" w:pos="6840"/>
        </w:tabs>
        <w:ind w:left="6840" w:hanging="360"/>
      </w:pPr>
      <w:rPr>
        <w:rFonts w:ascii="Symbol" w:hAnsi="Symbol" w:cs="Times New Roman" w:hint="default"/>
      </w:rPr>
    </w:lvl>
    <w:lvl w:ilvl="7" w:tplc="04090003">
      <w:start w:val="1"/>
      <w:numFmt w:val="bullet"/>
      <w:lvlText w:val="o"/>
      <w:lvlJc w:val="left"/>
      <w:pPr>
        <w:tabs>
          <w:tab w:val="num" w:pos="7560"/>
        </w:tabs>
        <w:ind w:left="7560" w:hanging="360"/>
      </w:pPr>
      <w:rPr>
        <w:rFonts w:ascii="Courier New" w:hAnsi="Courier New" w:cs="Courier New" w:hint="default"/>
      </w:rPr>
    </w:lvl>
    <w:lvl w:ilvl="8" w:tplc="04090005">
      <w:start w:val="1"/>
      <w:numFmt w:val="bullet"/>
      <w:lvlText w:val=""/>
      <w:lvlJc w:val="left"/>
      <w:pPr>
        <w:tabs>
          <w:tab w:val="num" w:pos="8280"/>
        </w:tabs>
        <w:ind w:left="8280" w:hanging="360"/>
      </w:pPr>
      <w:rPr>
        <w:rFonts w:ascii="Wingdings" w:hAnsi="Wingdings" w:cs="Times New Roman" w:hint="default"/>
      </w:rPr>
    </w:lvl>
  </w:abstractNum>
  <w:abstractNum w:abstractNumId="132" w15:restartNumberingAfterBreak="0">
    <w:nsid w:val="1D226165"/>
    <w:multiLevelType w:val="multilevel"/>
    <w:tmpl w:val="DA848C40"/>
    <w:lvl w:ilvl="0">
      <w:start w:val="1"/>
      <w:numFmt w:val="decimal"/>
      <w:lvlText w:val="%1)"/>
      <w:lvlJc w:val="left"/>
      <w:pPr>
        <w:ind w:left="360" w:hanging="360"/>
      </w:pPr>
      <w:rPr>
        <w:b w:val="0"/>
        <w:bCs w:val="0"/>
        <w:i w:val="0"/>
        <w:iCs w:val="0"/>
        <w:caps w:val="0"/>
        <w:smallCaps w:val="0"/>
        <w:strike w:val="0"/>
        <w:dstrike w:val="0"/>
        <w:color w:val="000000"/>
        <w:spacing w:val="0"/>
        <w:w w:val="100"/>
        <w:kern w:val="0"/>
        <w:position w:val="0"/>
        <w:highlight w:val="none"/>
        <w:vertAlign w:val="baseline"/>
      </w:rPr>
    </w:lvl>
    <w:lvl w:ilvl="1">
      <w:start w:val="1"/>
      <w:numFmt w:val="lowerRoman"/>
      <w:lvlText w:val="%2."/>
      <w:lvlJc w:val="right"/>
      <w:pPr>
        <w:ind w:left="720" w:hanging="360"/>
      </w:p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lvl>
    <w:lvl w:ilvl="5">
      <w:start w:val="1"/>
      <w:numFmt w:val="bullet"/>
      <w:lvlText w:val=""/>
      <w:lvlJc w:val="left"/>
      <w:pPr>
        <w:ind w:left="2160" w:hanging="360"/>
      </w:pPr>
      <w:rPr>
        <w:rFonts w:ascii="Symbol" w:hAnsi="Symbol" w:hint="default"/>
      </w:rPr>
    </w:lvl>
    <w:lvl w:ilvl="6">
      <w:start w:val="1"/>
      <w:numFmt w:val="lowerRoman"/>
      <w:lvlText w:val="%7)"/>
      <w:lvlJc w:val="left"/>
      <w:pPr>
        <w:ind w:left="2520" w:hanging="360"/>
      </w:pPr>
      <w:rPr>
        <w:rFonts w:hint="default"/>
      </w:rPr>
    </w:lvl>
    <w:lvl w:ilvl="7">
      <w:start w:val="1"/>
      <w:numFmt w:val="lowerRoman"/>
      <w:lvlText w:val="%8."/>
      <w:lvlJc w:val="right"/>
      <w:pPr>
        <w:ind w:left="2880" w:hanging="360"/>
      </w:pPr>
    </w:lvl>
    <w:lvl w:ilvl="8">
      <w:start w:val="1"/>
      <w:numFmt w:val="lowerRoman"/>
      <w:lvlText w:val="%9)"/>
      <w:lvlJc w:val="left"/>
      <w:pPr>
        <w:ind w:left="3240" w:hanging="360"/>
      </w:pPr>
      <w:rPr>
        <w:rFonts w:hint="default"/>
      </w:rPr>
    </w:lvl>
  </w:abstractNum>
  <w:abstractNum w:abstractNumId="133" w15:restartNumberingAfterBreak="0">
    <w:nsid w:val="1D2B3C2A"/>
    <w:multiLevelType w:val="hybridMultilevel"/>
    <w:tmpl w:val="A6E64B5C"/>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4" w15:restartNumberingAfterBreak="0">
    <w:nsid w:val="1DB56777"/>
    <w:multiLevelType w:val="hybridMultilevel"/>
    <w:tmpl w:val="00FAEA5A"/>
    <w:lvl w:ilvl="0" w:tplc="FD6A7300">
      <w:start w:val="1"/>
      <w:numFmt w:val="lowerLetter"/>
      <w:lvlText w:val="%1)"/>
      <w:lvlJc w:val="left"/>
      <w:pPr>
        <w:ind w:left="720" w:hanging="360"/>
      </w:pPr>
      <w:rPr>
        <w:rFonts w:ascii="Calibri" w:hAnsi="Calibri" w:cs="Times New Roman" w:hint="default"/>
        <w:color w:val="auto"/>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35" w15:restartNumberingAfterBreak="0">
    <w:nsid w:val="1E1717F7"/>
    <w:multiLevelType w:val="hybridMultilevel"/>
    <w:tmpl w:val="37424DE8"/>
    <w:lvl w:ilvl="0" w:tplc="55EA4EF4">
      <w:start w:val="1"/>
      <w:numFmt w:val="lowerLetter"/>
      <w:lvlText w:val="%1)"/>
      <w:lvlJc w:val="left"/>
      <w:pPr>
        <w:tabs>
          <w:tab w:val="num" w:pos="720"/>
        </w:tabs>
        <w:ind w:left="720" w:hanging="360"/>
      </w:pPr>
      <w:rPr>
        <w:rFonts w:asciiTheme="majorHAnsi" w:hAnsiTheme="majorHAnsi" w:cs="Times New Roman" w:hint="default"/>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136" w15:restartNumberingAfterBreak="0">
    <w:nsid w:val="1E7779EB"/>
    <w:multiLevelType w:val="hybridMultilevel"/>
    <w:tmpl w:val="04F483AA"/>
    <w:lvl w:ilvl="0" w:tplc="0C090001">
      <w:start w:val="1"/>
      <w:numFmt w:val="bullet"/>
      <w:lvlText w:val=""/>
      <w:lvlJc w:val="left"/>
      <w:pPr>
        <w:ind w:left="1074" w:hanging="360"/>
      </w:pPr>
      <w:rPr>
        <w:rFonts w:ascii="Symbol" w:hAnsi="Symbol" w:hint="default"/>
      </w:rPr>
    </w:lvl>
    <w:lvl w:ilvl="1" w:tplc="04090003">
      <w:start w:val="1"/>
      <w:numFmt w:val="bullet"/>
      <w:lvlText w:val="o"/>
      <w:lvlJc w:val="left"/>
      <w:pPr>
        <w:ind w:left="589" w:hanging="360"/>
      </w:pPr>
      <w:rPr>
        <w:rFonts w:ascii="Courier New" w:hAnsi="Courier New" w:cs="Times New Roman" w:hint="default"/>
      </w:rPr>
    </w:lvl>
    <w:lvl w:ilvl="2" w:tplc="04090005">
      <w:start w:val="1"/>
      <w:numFmt w:val="bullet"/>
      <w:lvlText w:val=""/>
      <w:lvlJc w:val="left"/>
      <w:pPr>
        <w:ind w:left="1309" w:hanging="360"/>
      </w:pPr>
      <w:rPr>
        <w:rFonts w:ascii="Wingdings" w:hAnsi="Wingdings" w:hint="default"/>
      </w:rPr>
    </w:lvl>
    <w:lvl w:ilvl="3" w:tplc="04090001">
      <w:start w:val="1"/>
      <w:numFmt w:val="bullet"/>
      <w:lvlText w:val=""/>
      <w:lvlJc w:val="left"/>
      <w:pPr>
        <w:ind w:left="2029" w:hanging="360"/>
      </w:pPr>
      <w:rPr>
        <w:rFonts w:ascii="Symbol" w:hAnsi="Symbol" w:hint="default"/>
      </w:rPr>
    </w:lvl>
    <w:lvl w:ilvl="4" w:tplc="04090003">
      <w:start w:val="1"/>
      <w:numFmt w:val="bullet"/>
      <w:lvlText w:val="o"/>
      <w:lvlJc w:val="left"/>
      <w:pPr>
        <w:ind w:left="2749" w:hanging="360"/>
      </w:pPr>
      <w:rPr>
        <w:rFonts w:ascii="Courier New" w:hAnsi="Courier New" w:cs="Times New Roman" w:hint="default"/>
      </w:rPr>
    </w:lvl>
    <w:lvl w:ilvl="5" w:tplc="04090005">
      <w:start w:val="1"/>
      <w:numFmt w:val="bullet"/>
      <w:lvlText w:val=""/>
      <w:lvlJc w:val="left"/>
      <w:pPr>
        <w:ind w:left="3469" w:hanging="360"/>
      </w:pPr>
      <w:rPr>
        <w:rFonts w:ascii="Wingdings" w:hAnsi="Wingdings" w:hint="default"/>
      </w:rPr>
    </w:lvl>
    <w:lvl w:ilvl="6" w:tplc="04090001">
      <w:start w:val="1"/>
      <w:numFmt w:val="bullet"/>
      <w:lvlText w:val=""/>
      <w:lvlJc w:val="left"/>
      <w:pPr>
        <w:ind w:left="4189" w:hanging="360"/>
      </w:pPr>
      <w:rPr>
        <w:rFonts w:ascii="Symbol" w:hAnsi="Symbol" w:hint="default"/>
      </w:rPr>
    </w:lvl>
    <w:lvl w:ilvl="7" w:tplc="04090003">
      <w:start w:val="1"/>
      <w:numFmt w:val="bullet"/>
      <w:lvlText w:val="o"/>
      <w:lvlJc w:val="left"/>
      <w:pPr>
        <w:ind w:left="4909" w:hanging="360"/>
      </w:pPr>
      <w:rPr>
        <w:rFonts w:ascii="Courier New" w:hAnsi="Courier New" w:cs="Times New Roman" w:hint="default"/>
      </w:rPr>
    </w:lvl>
    <w:lvl w:ilvl="8" w:tplc="04090005">
      <w:start w:val="1"/>
      <w:numFmt w:val="bullet"/>
      <w:lvlText w:val=""/>
      <w:lvlJc w:val="left"/>
      <w:pPr>
        <w:ind w:left="5629" w:hanging="360"/>
      </w:pPr>
      <w:rPr>
        <w:rFonts w:ascii="Wingdings" w:hAnsi="Wingdings" w:hint="default"/>
      </w:rPr>
    </w:lvl>
  </w:abstractNum>
  <w:abstractNum w:abstractNumId="137" w15:restartNumberingAfterBreak="0">
    <w:nsid w:val="1E7B1ECE"/>
    <w:multiLevelType w:val="hybridMultilevel"/>
    <w:tmpl w:val="0FD226A6"/>
    <w:lvl w:ilvl="0" w:tplc="8E2EF7E6">
      <w:start w:val="5"/>
      <w:numFmt w:val="lowerLetter"/>
      <w:lvlText w:val="%1)"/>
      <w:lvlJc w:val="left"/>
      <w:pPr>
        <w:ind w:left="21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8" w15:restartNumberingAfterBreak="0">
    <w:nsid w:val="1E7D5F79"/>
    <w:multiLevelType w:val="hybridMultilevel"/>
    <w:tmpl w:val="F59E726A"/>
    <w:name w:val="WW8Num2322"/>
    <w:lvl w:ilvl="0" w:tplc="B78ABCA2">
      <w:start w:val="1"/>
      <w:numFmt w:val="decimal"/>
      <w:lvlText w:val="%1)"/>
      <w:lvlJc w:val="left"/>
      <w:pPr>
        <w:ind w:left="4140" w:hanging="360"/>
      </w:pPr>
      <w:rPr>
        <w:rFonts w:ascii="Calibri" w:hAnsi="Calibri" w:cs="Times New Roman" w:hint="default"/>
        <w:color w:val="auto"/>
      </w:rPr>
    </w:lvl>
    <w:lvl w:ilvl="1" w:tplc="0C090019" w:tentative="1">
      <w:start w:val="1"/>
      <w:numFmt w:val="lowerLetter"/>
      <w:lvlText w:val="%2."/>
      <w:lvlJc w:val="left"/>
      <w:pPr>
        <w:ind w:left="4860" w:hanging="360"/>
      </w:pPr>
    </w:lvl>
    <w:lvl w:ilvl="2" w:tplc="0C09001B" w:tentative="1">
      <w:start w:val="1"/>
      <w:numFmt w:val="lowerRoman"/>
      <w:lvlText w:val="%3."/>
      <w:lvlJc w:val="right"/>
      <w:pPr>
        <w:ind w:left="5580" w:hanging="180"/>
      </w:pPr>
    </w:lvl>
    <w:lvl w:ilvl="3" w:tplc="0C09000F" w:tentative="1">
      <w:start w:val="1"/>
      <w:numFmt w:val="decimal"/>
      <w:lvlText w:val="%4."/>
      <w:lvlJc w:val="left"/>
      <w:pPr>
        <w:ind w:left="6300" w:hanging="360"/>
      </w:pPr>
    </w:lvl>
    <w:lvl w:ilvl="4" w:tplc="0C090019" w:tentative="1">
      <w:start w:val="1"/>
      <w:numFmt w:val="lowerLetter"/>
      <w:lvlText w:val="%5."/>
      <w:lvlJc w:val="left"/>
      <w:pPr>
        <w:ind w:left="7020" w:hanging="360"/>
      </w:pPr>
    </w:lvl>
    <w:lvl w:ilvl="5" w:tplc="0C09001B" w:tentative="1">
      <w:start w:val="1"/>
      <w:numFmt w:val="lowerRoman"/>
      <w:lvlText w:val="%6."/>
      <w:lvlJc w:val="right"/>
      <w:pPr>
        <w:ind w:left="7740" w:hanging="180"/>
      </w:pPr>
    </w:lvl>
    <w:lvl w:ilvl="6" w:tplc="0C09000F" w:tentative="1">
      <w:start w:val="1"/>
      <w:numFmt w:val="decimal"/>
      <w:lvlText w:val="%7."/>
      <w:lvlJc w:val="left"/>
      <w:pPr>
        <w:ind w:left="8460" w:hanging="360"/>
      </w:pPr>
    </w:lvl>
    <w:lvl w:ilvl="7" w:tplc="0C090019" w:tentative="1">
      <w:start w:val="1"/>
      <w:numFmt w:val="lowerLetter"/>
      <w:lvlText w:val="%8."/>
      <w:lvlJc w:val="left"/>
      <w:pPr>
        <w:ind w:left="9180" w:hanging="360"/>
      </w:pPr>
    </w:lvl>
    <w:lvl w:ilvl="8" w:tplc="0C09001B" w:tentative="1">
      <w:start w:val="1"/>
      <w:numFmt w:val="lowerRoman"/>
      <w:lvlText w:val="%9."/>
      <w:lvlJc w:val="right"/>
      <w:pPr>
        <w:ind w:left="9900" w:hanging="180"/>
      </w:pPr>
    </w:lvl>
  </w:abstractNum>
  <w:abstractNum w:abstractNumId="139" w15:restartNumberingAfterBreak="0">
    <w:nsid w:val="1EEA3FBF"/>
    <w:multiLevelType w:val="hybridMultilevel"/>
    <w:tmpl w:val="04822E30"/>
    <w:lvl w:ilvl="0" w:tplc="3ED6F122">
      <w:start w:val="1"/>
      <w:numFmt w:val="lowerLetter"/>
      <w:lvlText w:val="%1)"/>
      <w:lvlJc w:val="left"/>
      <w:pPr>
        <w:ind w:left="720" w:hanging="360"/>
      </w:pPr>
      <w:rPr>
        <w:rFonts w:ascii="Calibri" w:hAnsi="Calibri" w:cs="Calibri"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0" w15:restartNumberingAfterBreak="0">
    <w:nsid w:val="1F216C5B"/>
    <w:multiLevelType w:val="hybridMultilevel"/>
    <w:tmpl w:val="384C28AA"/>
    <w:lvl w:ilvl="0" w:tplc="0C090001">
      <w:start w:val="1"/>
      <w:numFmt w:val="bullet"/>
      <w:lvlText w:val=""/>
      <w:lvlJc w:val="left"/>
      <w:pPr>
        <w:ind w:left="2880" w:hanging="360"/>
      </w:pPr>
      <w:rPr>
        <w:rFonts w:ascii="Symbol" w:hAnsi="Symbol" w:hint="default"/>
      </w:rPr>
    </w:lvl>
    <w:lvl w:ilvl="1" w:tplc="0C090003" w:tentative="1">
      <w:start w:val="1"/>
      <w:numFmt w:val="bullet"/>
      <w:lvlText w:val="o"/>
      <w:lvlJc w:val="left"/>
      <w:pPr>
        <w:ind w:left="3600" w:hanging="360"/>
      </w:pPr>
      <w:rPr>
        <w:rFonts w:ascii="Courier New" w:hAnsi="Courier New" w:cs="Courier New" w:hint="default"/>
      </w:rPr>
    </w:lvl>
    <w:lvl w:ilvl="2" w:tplc="0C090005" w:tentative="1">
      <w:start w:val="1"/>
      <w:numFmt w:val="bullet"/>
      <w:lvlText w:val=""/>
      <w:lvlJc w:val="left"/>
      <w:pPr>
        <w:ind w:left="4320" w:hanging="360"/>
      </w:pPr>
      <w:rPr>
        <w:rFonts w:ascii="Wingdings" w:hAnsi="Wingdings" w:hint="default"/>
      </w:rPr>
    </w:lvl>
    <w:lvl w:ilvl="3" w:tplc="0C090001" w:tentative="1">
      <w:start w:val="1"/>
      <w:numFmt w:val="bullet"/>
      <w:lvlText w:val=""/>
      <w:lvlJc w:val="left"/>
      <w:pPr>
        <w:ind w:left="5040" w:hanging="360"/>
      </w:pPr>
      <w:rPr>
        <w:rFonts w:ascii="Symbol" w:hAnsi="Symbol" w:hint="default"/>
      </w:rPr>
    </w:lvl>
    <w:lvl w:ilvl="4" w:tplc="0C090003" w:tentative="1">
      <w:start w:val="1"/>
      <w:numFmt w:val="bullet"/>
      <w:lvlText w:val="o"/>
      <w:lvlJc w:val="left"/>
      <w:pPr>
        <w:ind w:left="5760" w:hanging="360"/>
      </w:pPr>
      <w:rPr>
        <w:rFonts w:ascii="Courier New" w:hAnsi="Courier New" w:cs="Courier New" w:hint="default"/>
      </w:rPr>
    </w:lvl>
    <w:lvl w:ilvl="5" w:tplc="0C090005" w:tentative="1">
      <w:start w:val="1"/>
      <w:numFmt w:val="bullet"/>
      <w:lvlText w:val=""/>
      <w:lvlJc w:val="left"/>
      <w:pPr>
        <w:ind w:left="6480" w:hanging="360"/>
      </w:pPr>
      <w:rPr>
        <w:rFonts w:ascii="Wingdings" w:hAnsi="Wingdings" w:hint="default"/>
      </w:rPr>
    </w:lvl>
    <w:lvl w:ilvl="6" w:tplc="0C090001" w:tentative="1">
      <w:start w:val="1"/>
      <w:numFmt w:val="bullet"/>
      <w:lvlText w:val=""/>
      <w:lvlJc w:val="left"/>
      <w:pPr>
        <w:ind w:left="7200" w:hanging="360"/>
      </w:pPr>
      <w:rPr>
        <w:rFonts w:ascii="Symbol" w:hAnsi="Symbol" w:hint="default"/>
      </w:rPr>
    </w:lvl>
    <w:lvl w:ilvl="7" w:tplc="0C090003" w:tentative="1">
      <w:start w:val="1"/>
      <w:numFmt w:val="bullet"/>
      <w:lvlText w:val="o"/>
      <w:lvlJc w:val="left"/>
      <w:pPr>
        <w:ind w:left="7920" w:hanging="360"/>
      </w:pPr>
      <w:rPr>
        <w:rFonts w:ascii="Courier New" w:hAnsi="Courier New" w:cs="Courier New" w:hint="default"/>
      </w:rPr>
    </w:lvl>
    <w:lvl w:ilvl="8" w:tplc="0C090005" w:tentative="1">
      <w:start w:val="1"/>
      <w:numFmt w:val="bullet"/>
      <w:lvlText w:val=""/>
      <w:lvlJc w:val="left"/>
      <w:pPr>
        <w:ind w:left="8640" w:hanging="360"/>
      </w:pPr>
      <w:rPr>
        <w:rFonts w:ascii="Wingdings" w:hAnsi="Wingdings" w:hint="default"/>
      </w:rPr>
    </w:lvl>
  </w:abstractNum>
  <w:abstractNum w:abstractNumId="141" w15:restartNumberingAfterBreak="0">
    <w:nsid w:val="1F9A085B"/>
    <w:multiLevelType w:val="hybridMultilevel"/>
    <w:tmpl w:val="62665608"/>
    <w:lvl w:ilvl="0" w:tplc="FFFFFFFF">
      <w:start w:val="1"/>
      <w:numFmt w:val="lowerRoman"/>
      <w:lvlText w:val="%1)"/>
      <w:lvlJc w:val="left"/>
      <w:pPr>
        <w:ind w:left="720" w:hanging="360"/>
      </w:pPr>
      <w:rPr>
        <w:rFonts w:hint="default"/>
      </w:rPr>
    </w:lvl>
    <w:lvl w:ilvl="1" w:tplc="E7BA7600">
      <w:start w:val="1"/>
      <w:numFmt w:val="lowerRoman"/>
      <w:lvlText w:val="%2)"/>
      <w:lvlJc w:val="left"/>
      <w:pPr>
        <w:ind w:left="1440" w:hanging="36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2" w15:restartNumberingAfterBreak="0">
    <w:nsid w:val="1FCB6035"/>
    <w:multiLevelType w:val="multilevel"/>
    <w:tmpl w:val="3962C308"/>
    <w:lvl w:ilvl="0">
      <w:start w:val="1"/>
      <w:numFmt w:val="decimal"/>
      <w:lvlText w:val="%1"/>
      <w:lvlJc w:val="left"/>
      <w:pPr>
        <w:ind w:left="360" w:hanging="360"/>
      </w:pPr>
      <w:rPr>
        <w:rFonts w:hint="default"/>
      </w:rPr>
    </w:lvl>
    <w:lvl w:ilvl="1">
      <w:start w:val="1"/>
      <w:numFmt w:val="decimal"/>
      <w:lvlText w:val="%1.%2"/>
      <w:lvlJc w:val="left"/>
      <w:pPr>
        <w:ind w:left="3600" w:hanging="360"/>
      </w:pPr>
      <w:rPr>
        <w:rFonts w:hint="default"/>
      </w:rPr>
    </w:lvl>
    <w:lvl w:ilvl="2">
      <w:start w:val="1"/>
      <w:numFmt w:val="decimal"/>
      <w:lvlText w:val="%1.%2.%3"/>
      <w:lvlJc w:val="left"/>
      <w:pPr>
        <w:ind w:left="7200" w:hanging="720"/>
      </w:pPr>
      <w:rPr>
        <w:rFonts w:hint="default"/>
      </w:rPr>
    </w:lvl>
    <w:lvl w:ilvl="3">
      <w:start w:val="1"/>
      <w:numFmt w:val="decimal"/>
      <w:lvlText w:val="%1.%2.%3.%4"/>
      <w:lvlJc w:val="left"/>
      <w:pPr>
        <w:ind w:left="10440" w:hanging="720"/>
      </w:pPr>
      <w:rPr>
        <w:rFonts w:hint="default"/>
      </w:rPr>
    </w:lvl>
    <w:lvl w:ilvl="4">
      <w:start w:val="1"/>
      <w:numFmt w:val="decimal"/>
      <w:lvlText w:val="%1.%2.%3.%4.%5"/>
      <w:lvlJc w:val="left"/>
      <w:pPr>
        <w:ind w:left="13680" w:hanging="720"/>
      </w:pPr>
      <w:rPr>
        <w:rFonts w:hint="default"/>
      </w:rPr>
    </w:lvl>
    <w:lvl w:ilvl="5">
      <w:start w:val="1"/>
      <w:numFmt w:val="decimal"/>
      <w:lvlText w:val="%1.%2.%3.%4.%5.%6"/>
      <w:lvlJc w:val="left"/>
      <w:pPr>
        <w:ind w:left="17280" w:hanging="1080"/>
      </w:pPr>
      <w:rPr>
        <w:rFonts w:hint="default"/>
      </w:rPr>
    </w:lvl>
    <w:lvl w:ilvl="6">
      <w:start w:val="1"/>
      <w:numFmt w:val="decimal"/>
      <w:lvlText w:val="%1.%2.%3.%4.%5.%6.%7"/>
      <w:lvlJc w:val="left"/>
      <w:pPr>
        <w:ind w:left="20520" w:hanging="1080"/>
      </w:pPr>
      <w:rPr>
        <w:rFonts w:hint="default"/>
      </w:rPr>
    </w:lvl>
    <w:lvl w:ilvl="7">
      <w:start w:val="1"/>
      <w:numFmt w:val="decimal"/>
      <w:lvlText w:val="%1.%2.%3.%4.%5.%6.%7.%8"/>
      <w:lvlJc w:val="left"/>
      <w:pPr>
        <w:ind w:left="24120" w:hanging="1440"/>
      </w:pPr>
      <w:rPr>
        <w:rFonts w:hint="default"/>
      </w:rPr>
    </w:lvl>
    <w:lvl w:ilvl="8">
      <w:start w:val="1"/>
      <w:numFmt w:val="decimal"/>
      <w:lvlText w:val="%1.%2.%3.%4.%5.%6.%7.%8.%9"/>
      <w:lvlJc w:val="left"/>
      <w:pPr>
        <w:ind w:left="27360" w:hanging="1440"/>
      </w:pPr>
      <w:rPr>
        <w:rFonts w:hint="default"/>
      </w:rPr>
    </w:lvl>
  </w:abstractNum>
  <w:abstractNum w:abstractNumId="143" w15:restartNumberingAfterBreak="0">
    <w:nsid w:val="1FD61DB6"/>
    <w:multiLevelType w:val="hybridMultilevel"/>
    <w:tmpl w:val="06CE7872"/>
    <w:lvl w:ilvl="0" w:tplc="2D0A33B8">
      <w:start w:val="1"/>
      <w:numFmt w:val="lowerLetter"/>
      <w:lvlText w:val="%1)"/>
      <w:lvlJc w:val="left"/>
      <w:pPr>
        <w:ind w:left="720"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4" w15:restartNumberingAfterBreak="0">
    <w:nsid w:val="203963A2"/>
    <w:multiLevelType w:val="hybridMultilevel"/>
    <w:tmpl w:val="01D806AE"/>
    <w:lvl w:ilvl="0" w:tplc="2D0A33B8">
      <w:start w:val="1"/>
      <w:numFmt w:val="lowerLetter"/>
      <w:lvlText w:val="%1)"/>
      <w:lvlJc w:val="left"/>
      <w:pPr>
        <w:ind w:left="720"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5" w15:restartNumberingAfterBreak="0">
    <w:nsid w:val="204D53E3"/>
    <w:multiLevelType w:val="hybridMultilevel"/>
    <w:tmpl w:val="DF566712"/>
    <w:lvl w:ilvl="0" w:tplc="6B96E5A6">
      <w:start w:val="1"/>
      <w:numFmt w:val="lowerRoman"/>
      <w:lvlText w:val="%1)"/>
      <w:lvlJc w:val="left"/>
      <w:pPr>
        <w:ind w:left="720" w:hanging="360"/>
      </w:pPr>
      <w:rPr>
        <w:rFonts w:ascii="Calibri" w:hAnsi="Calibri" w:cs="Times New Roman" w:hint="default"/>
        <w:strike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6" w15:restartNumberingAfterBreak="0">
    <w:nsid w:val="205F1E99"/>
    <w:multiLevelType w:val="hybridMultilevel"/>
    <w:tmpl w:val="0B10AB20"/>
    <w:lvl w:ilvl="0" w:tplc="98FEB222">
      <w:start w:val="4"/>
      <w:numFmt w:val="lowerLetter"/>
      <w:lvlText w:val="%1)"/>
      <w:lvlJc w:val="left"/>
      <w:pPr>
        <w:tabs>
          <w:tab w:val="num" w:pos="1080"/>
        </w:tabs>
        <w:ind w:left="1080"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7" w15:restartNumberingAfterBreak="0">
    <w:nsid w:val="20660F16"/>
    <w:multiLevelType w:val="singleLevel"/>
    <w:tmpl w:val="3E8028C0"/>
    <w:lvl w:ilvl="0">
      <w:start w:val="1"/>
      <w:numFmt w:val="lowerLetter"/>
      <w:lvlText w:val="%1)"/>
      <w:lvlJc w:val="left"/>
      <w:pPr>
        <w:tabs>
          <w:tab w:val="num" w:pos="1080"/>
        </w:tabs>
        <w:ind w:left="1080" w:hanging="360"/>
      </w:pPr>
      <w:rPr>
        <w:rFonts w:ascii="Calibri" w:hAnsi="Calibri" w:cs="Times New Roman" w:hint="default"/>
      </w:rPr>
    </w:lvl>
  </w:abstractNum>
  <w:abstractNum w:abstractNumId="148" w15:restartNumberingAfterBreak="0">
    <w:nsid w:val="206D3692"/>
    <w:multiLevelType w:val="hybridMultilevel"/>
    <w:tmpl w:val="686C51C8"/>
    <w:lvl w:ilvl="0" w:tplc="6B96E5A6">
      <w:start w:val="1"/>
      <w:numFmt w:val="lowerRoman"/>
      <w:lvlText w:val="%1)"/>
      <w:lvlJc w:val="left"/>
      <w:pPr>
        <w:ind w:left="2160" w:hanging="360"/>
      </w:pPr>
      <w:rPr>
        <w:rFonts w:ascii="Calibri" w:hAnsi="Calibri" w:cs="Times New Roman" w:hint="default"/>
        <w:strike w:val="0"/>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49" w15:restartNumberingAfterBreak="0">
    <w:nsid w:val="20AD4919"/>
    <w:multiLevelType w:val="hybridMultilevel"/>
    <w:tmpl w:val="140EB59C"/>
    <w:lvl w:ilvl="0" w:tplc="A4FA8AFC">
      <w:start w:val="1"/>
      <w:numFmt w:val="lowerLetter"/>
      <w:lvlText w:val="%1)"/>
      <w:lvlJc w:val="left"/>
      <w:pPr>
        <w:ind w:left="720"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0" w15:restartNumberingAfterBreak="0">
    <w:nsid w:val="20BC0897"/>
    <w:multiLevelType w:val="hybridMultilevel"/>
    <w:tmpl w:val="22D6D1D6"/>
    <w:lvl w:ilvl="0" w:tplc="2D0A33B8">
      <w:start w:val="1"/>
      <w:numFmt w:val="lowerLetter"/>
      <w:lvlText w:val="%1)"/>
      <w:lvlJc w:val="left"/>
      <w:pPr>
        <w:ind w:left="720" w:hanging="360"/>
      </w:pPr>
      <w:rPr>
        <w:rFonts w:ascii="Calibri" w:hAnsi="Calibri" w:cs="Times New Roman" w:hint="default"/>
      </w:rPr>
    </w:lvl>
    <w:lvl w:ilvl="1" w:tplc="2D0A33B8">
      <w:start w:val="1"/>
      <w:numFmt w:val="lowerLetter"/>
      <w:lvlText w:val="%2)"/>
      <w:lvlJc w:val="left"/>
      <w:pPr>
        <w:ind w:left="1440" w:hanging="360"/>
      </w:pPr>
      <w:rPr>
        <w:rFonts w:ascii="Calibri" w:hAnsi="Calibri" w:cs="Times New Roman"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1" w15:restartNumberingAfterBreak="0">
    <w:nsid w:val="20D839BF"/>
    <w:multiLevelType w:val="hybridMultilevel"/>
    <w:tmpl w:val="2B1C1F2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2" w15:restartNumberingAfterBreak="0">
    <w:nsid w:val="213A5637"/>
    <w:multiLevelType w:val="hybridMultilevel"/>
    <w:tmpl w:val="9306FA98"/>
    <w:lvl w:ilvl="0" w:tplc="22C8BDC4">
      <w:start w:val="1"/>
      <w:numFmt w:val="lowerLetter"/>
      <w:lvlText w:val="%1)"/>
      <w:lvlJc w:val="left"/>
      <w:pPr>
        <w:ind w:left="720" w:hanging="360"/>
      </w:pPr>
      <w:rPr>
        <w:rFonts w:ascii="Calibri" w:hAnsi="Calibri" w:cs="Times New Roman" w:hint="default"/>
        <w:sz w:val="20"/>
        <w:szCs w:val="20"/>
      </w:rPr>
    </w:lvl>
    <w:lvl w:ilvl="1" w:tplc="22C8BDC4">
      <w:start w:val="1"/>
      <w:numFmt w:val="lowerLetter"/>
      <w:lvlText w:val="%2)"/>
      <w:lvlJc w:val="left"/>
      <w:pPr>
        <w:ind w:left="1440" w:hanging="360"/>
      </w:pPr>
      <w:rPr>
        <w:rFonts w:ascii="Calibri" w:hAnsi="Calibri" w:cs="Times New Roman" w:hint="default"/>
        <w:sz w:val="20"/>
        <w:szCs w:val="20"/>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3" w15:restartNumberingAfterBreak="0">
    <w:nsid w:val="21AE4E0E"/>
    <w:multiLevelType w:val="hybridMultilevel"/>
    <w:tmpl w:val="4B0C899A"/>
    <w:lvl w:ilvl="0" w:tplc="7BDE6616">
      <w:start w:val="1"/>
      <w:numFmt w:val="lowerLetter"/>
      <w:lvlText w:val="%1)"/>
      <w:lvlJc w:val="left"/>
      <w:pPr>
        <w:ind w:left="720" w:hanging="360"/>
      </w:pPr>
      <w:rPr>
        <w:rFonts w:ascii="Calibri" w:hAnsi="Calibri" w:cs="Times New Roman" w:hint="default"/>
        <w:color w:val="auto"/>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4" w15:restartNumberingAfterBreak="0">
    <w:nsid w:val="21E34457"/>
    <w:multiLevelType w:val="hybridMultilevel"/>
    <w:tmpl w:val="0A26CA82"/>
    <w:lvl w:ilvl="0" w:tplc="2D0A33B8">
      <w:start w:val="1"/>
      <w:numFmt w:val="lowerLetter"/>
      <w:lvlText w:val="%1)"/>
      <w:lvlJc w:val="left"/>
      <w:pPr>
        <w:ind w:left="720"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5" w15:restartNumberingAfterBreak="0">
    <w:nsid w:val="22AF56F1"/>
    <w:multiLevelType w:val="hybridMultilevel"/>
    <w:tmpl w:val="A6B29302"/>
    <w:lvl w:ilvl="0" w:tplc="2D0A33B8">
      <w:start w:val="1"/>
      <w:numFmt w:val="lowerLetter"/>
      <w:lvlText w:val="%1)"/>
      <w:lvlJc w:val="left"/>
      <w:pPr>
        <w:ind w:left="720" w:hanging="360"/>
      </w:pPr>
      <w:rPr>
        <w:rFonts w:ascii="Calibri" w:hAnsi="Calibri" w:cs="Times New Roman" w:hint="default"/>
      </w:rPr>
    </w:lvl>
    <w:lvl w:ilvl="1" w:tplc="2D0A33B8">
      <w:start w:val="1"/>
      <w:numFmt w:val="lowerLetter"/>
      <w:lvlText w:val="%2)"/>
      <w:lvlJc w:val="left"/>
      <w:pPr>
        <w:ind w:left="1440" w:hanging="360"/>
      </w:pPr>
      <w:rPr>
        <w:rFonts w:ascii="Calibri" w:hAnsi="Calibri" w:cs="Times New Roman"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6" w15:restartNumberingAfterBreak="0">
    <w:nsid w:val="22B10C4E"/>
    <w:multiLevelType w:val="hybridMultilevel"/>
    <w:tmpl w:val="CC9C26D2"/>
    <w:lvl w:ilvl="0" w:tplc="AE3EEAF0">
      <w:start w:val="1"/>
      <w:numFmt w:val="decimal"/>
      <w:lvlText w:val="%1."/>
      <w:lvlJc w:val="left"/>
      <w:pPr>
        <w:ind w:left="1441" w:hanging="721"/>
      </w:pPr>
      <w:rPr>
        <w:rFonts w:asciiTheme="majorHAnsi" w:eastAsia="Calibri" w:hAnsiTheme="majorHAnsi" w:cstheme="majorHAnsi" w:hint="default"/>
        <w:b/>
        <w:bCs/>
        <w:strike w:val="0"/>
        <w:w w:val="100"/>
        <w:sz w:val="28"/>
        <w:szCs w:val="28"/>
      </w:rPr>
    </w:lvl>
    <w:lvl w:ilvl="1" w:tplc="FFFFFFFF">
      <w:start w:val="1"/>
      <w:numFmt w:val="lowerLetter"/>
      <w:lvlText w:val="%2)"/>
      <w:lvlJc w:val="left"/>
      <w:pPr>
        <w:ind w:left="2278" w:hanging="720"/>
      </w:pPr>
      <w:rPr>
        <w:rFonts w:hint="default"/>
        <w:color w:val="auto"/>
        <w:w w:val="99"/>
      </w:rPr>
    </w:lvl>
    <w:lvl w:ilvl="2" w:tplc="FFFFFFFF">
      <w:start w:val="1"/>
      <w:numFmt w:val="lowerLetter"/>
      <w:lvlText w:val="%3)"/>
      <w:lvlJc w:val="left"/>
      <w:pPr>
        <w:ind w:left="2998" w:hanging="720"/>
      </w:pPr>
      <w:rPr>
        <w:rFonts w:hint="default"/>
        <w:color w:val="auto"/>
        <w:spacing w:val="-1"/>
        <w:w w:val="99"/>
      </w:rPr>
    </w:lvl>
    <w:lvl w:ilvl="3" w:tplc="FFFFFFFF">
      <w:numFmt w:val="bullet"/>
      <w:lvlText w:val="•"/>
      <w:lvlJc w:val="left"/>
      <w:pPr>
        <w:ind w:left="3000" w:hanging="720"/>
      </w:pPr>
      <w:rPr>
        <w:rFonts w:hint="default"/>
      </w:rPr>
    </w:lvl>
    <w:lvl w:ilvl="4" w:tplc="FFFFFFFF">
      <w:numFmt w:val="bullet"/>
      <w:lvlText w:val="•"/>
      <w:lvlJc w:val="left"/>
      <w:pPr>
        <w:ind w:left="4000" w:hanging="720"/>
      </w:pPr>
      <w:rPr>
        <w:rFonts w:hint="default"/>
      </w:rPr>
    </w:lvl>
    <w:lvl w:ilvl="5" w:tplc="FFFFFFFF">
      <w:numFmt w:val="bullet"/>
      <w:lvlText w:val="•"/>
      <w:lvlJc w:val="left"/>
      <w:pPr>
        <w:ind w:left="5001" w:hanging="720"/>
      </w:pPr>
      <w:rPr>
        <w:rFonts w:hint="default"/>
      </w:rPr>
    </w:lvl>
    <w:lvl w:ilvl="6" w:tplc="FFFFFFFF">
      <w:numFmt w:val="bullet"/>
      <w:lvlText w:val="•"/>
      <w:lvlJc w:val="left"/>
      <w:pPr>
        <w:ind w:left="6002" w:hanging="720"/>
      </w:pPr>
      <w:rPr>
        <w:rFonts w:hint="default"/>
      </w:rPr>
    </w:lvl>
    <w:lvl w:ilvl="7" w:tplc="FFFFFFFF">
      <w:numFmt w:val="bullet"/>
      <w:lvlText w:val="•"/>
      <w:lvlJc w:val="left"/>
      <w:pPr>
        <w:ind w:left="7003" w:hanging="720"/>
      </w:pPr>
      <w:rPr>
        <w:rFonts w:hint="default"/>
      </w:rPr>
    </w:lvl>
    <w:lvl w:ilvl="8" w:tplc="FFFFFFFF">
      <w:numFmt w:val="bullet"/>
      <w:lvlText w:val="•"/>
      <w:lvlJc w:val="left"/>
      <w:pPr>
        <w:ind w:left="8004" w:hanging="720"/>
      </w:pPr>
      <w:rPr>
        <w:rFonts w:hint="default"/>
      </w:rPr>
    </w:lvl>
  </w:abstractNum>
  <w:abstractNum w:abstractNumId="157" w15:restartNumberingAfterBreak="0">
    <w:nsid w:val="22B23220"/>
    <w:multiLevelType w:val="hybridMultilevel"/>
    <w:tmpl w:val="6AF6C0F8"/>
    <w:lvl w:ilvl="0" w:tplc="0C090001">
      <w:start w:val="1"/>
      <w:numFmt w:val="bullet"/>
      <w:lvlText w:val=""/>
      <w:lvlJc w:val="left"/>
      <w:pPr>
        <w:tabs>
          <w:tab w:val="num" w:pos="1800"/>
        </w:tabs>
        <w:ind w:left="1800" w:hanging="360"/>
      </w:pPr>
      <w:rPr>
        <w:rFonts w:ascii="Symbol" w:hAnsi="Symbol" w:hint="default"/>
      </w:rPr>
    </w:lvl>
    <w:lvl w:ilvl="1" w:tplc="091E2478">
      <w:start w:val="2"/>
      <w:numFmt w:val="lowerLetter"/>
      <w:lvlText w:val="(%2)"/>
      <w:lvlJc w:val="left"/>
      <w:pPr>
        <w:tabs>
          <w:tab w:val="num" w:pos="2880"/>
        </w:tabs>
        <w:ind w:left="2880" w:hanging="720"/>
      </w:pPr>
      <w:rPr>
        <w:rFonts w:ascii="Times New Roman" w:hAnsi="Times New Roman" w:cs="Times New Roman" w:hint="default"/>
      </w:rPr>
    </w:lvl>
    <w:lvl w:ilvl="2" w:tplc="4642B02A">
      <w:numFmt w:val="bullet"/>
      <w:lvlText w:val=""/>
      <w:lvlJc w:val="left"/>
      <w:pPr>
        <w:ind w:left="1260" w:hanging="360"/>
      </w:pPr>
      <w:rPr>
        <w:rFonts w:ascii="Symbol" w:eastAsia="Times New Roman" w:hAnsi="Symbol" w:hint="default"/>
      </w:rPr>
    </w:lvl>
    <w:lvl w:ilvl="3" w:tplc="0409000F">
      <w:start w:val="1"/>
      <w:numFmt w:val="decimal"/>
      <w:lvlText w:val="%4."/>
      <w:lvlJc w:val="left"/>
      <w:pPr>
        <w:tabs>
          <w:tab w:val="num" w:pos="3960"/>
        </w:tabs>
        <w:ind w:left="3960" w:hanging="360"/>
      </w:pPr>
      <w:rPr>
        <w:rFonts w:ascii="Times New Roman" w:hAnsi="Times New Roman" w:cs="Times New Roman"/>
      </w:rPr>
    </w:lvl>
    <w:lvl w:ilvl="4" w:tplc="04090019">
      <w:start w:val="1"/>
      <w:numFmt w:val="lowerLetter"/>
      <w:lvlText w:val="%5."/>
      <w:lvlJc w:val="left"/>
      <w:pPr>
        <w:tabs>
          <w:tab w:val="num" w:pos="4680"/>
        </w:tabs>
        <w:ind w:left="4680" w:hanging="360"/>
      </w:pPr>
      <w:rPr>
        <w:rFonts w:ascii="Times New Roman" w:hAnsi="Times New Roman" w:cs="Times New Roman"/>
      </w:rPr>
    </w:lvl>
    <w:lvl w:ilvl="5" w:tplc="0409001B">
      <w:start w:val="1"/>
      <w:numFmt w:val="lowerRoman"/>
      <w:lvlText w:val="%6."/>
      <w:lvlJc w:val="right"/>
      <w:pPr>
        <w:tabs>
          <w:tab w:val="num" w:pos="5400"/>
        </w:tabs>
        <w:ind w:left="5400" w:hanging="180"/>
      </w:pPr>
      <w:rPr>
        <w:rFonts w:ascii="Times New Roman" w:hAnsi="Times New Roman" w:cs="Times New Roman"/>
      </w:rPr>
    </w:lvl>
    <w:lvl w:ilvl="6" w:tplc="0409000F">
      <w:start w:val="1"/>
      <w:numFmt w:val="decimal"/>
      <w:lvlText w:val="%7."/>
      <w:lvlJc w:val="left"/>
      <w:pPr>
        <w:tabs>
          <w:tab w:val="num" w:pos="6120"/>
        </w:tabs>
        <w:ind w:left="6120" w:hanging="360"/>
      </w:pPr>
      <w:rPr>
        <w:rFonts w:ascii="Times New Roman" w:hAnsi="Times New Roman" w:cs="Times New Roman"/>
      </w:rPr>
    </w:lvl>
    <w:lvl w:ilvl="7" w:tplc="04090019">
      <w:start w:val="1"/>
      <w:numFmt w:val="lowerLetter"/>
      <w:lvlText w:val="%8."/>
      <w:lvlJc w:val="left"/>
      <w:pPr>
        <w:tabs>
          <w:tab w:val="num" w:pos="6840"/>
        </w:tabs>
        <w:ind w:left="6840" w:hanging="360"/>
      </w:pPr>
      <w:rPr>
        <w:rFonts w:ascii="Times New Roman" w:hAnsi="Times New Roman" w:cs="Times New Roman"/>
      </w:rPr>
    </w:lvl>
    <w:lvl w:ilvl="8" w:tplc="0409001B">
      <w:start w:val="1"/>
      <w:numFmt w:val="lowerRoman"/>
      <w:lvlText w:val="%9."/>
      <w:lvlJc w:val="right"/>
      <w:pPr>
        <w:tabs>
          <w:tab w:val="num" w:pos="7560"/>
        </w:tabs>
        <w:ind w:left="7560" w:hanging="180"/>
      </w:pPr>
      <w:rPr>
        <w:rFonts w:ascii="Times New Roman" w:hAnsi="Times New Roman" w:cs="Times New Roman"/>
      </w:rPr>
    </w:lvl>
  </w:abstractNum>
  <w:abstractNum w:abstractNumId="158" w15:restartNumberingAfterBreak="0">
    <w:nsid w:val="22B9443C"/>
    <w:multiLevelType w:val="hybridMultilevel"/>
    <w:tmpl w:val="EFC4C66E"/>
    <w:lvl w:ilvl="0" w:tplc="0C090001">
      <w:start w:val="1"/>
      <w:numFmt w:val="bullet"/>
      <w:lvlText w:val=""/>
      <w:lvlJc w:val="left"/>
      <w:pPr>
        <w:ind w:left="1620" w:hanging="360"/>
      </w:pPr>
      <w:rPr>
        <w:rFonts w:ascii="Symbol" w:hAnsi="Symbol" w:hint="default"/>
      </w:rPr>
    </w:lvl>
    <w:lvl w:ilvl="1" w:tplc="0C090003" w:tentative="1">
      <w:start w:val="1"/>
      <w:numFmt w:val="bullet"/>
      <w:lvlText w:val="o"/>
      <w:lvlJc w:val="left"/>
      <w:pPr>
        <w:ind w:left="2340" w:hanging="360"/>
      </w:pPr>
      <w:rPr>
        <w:rFonts w:ascii="Courier New" w:hAnsi="Courier New" w:cs="Courier New" w:hint="default"/>
      </w:rPr>
    </w:lvl>
    <w:lvl w:ilvl="2" w:tplc="0C090005" w:tentative="1">
      <w:start w:val="1"/>
      <w:numFmt w:val="bullet"/>
      <w:lvlText w:val=""/>
      <w:lvlJc w:val="left"/>
      <w:pPr>
        <w:ind w:left="3060" w:hanging="360"/>
      </w:pPr>
      <w:rPr>
        <w:rFonts w:ascii="Wingdings" w:hAnsi="Wingdings" w:hint="default"/>
      </w:rPr>
    </w:lvl>
    <w:lvl w:ilvl="3" w:tplc="0C090001" w:tentative="1">
      <w:start w:val="1"/>
      <w:numFmt w:val="bullet"/>
      <w:lvlText w:val=""/>
      <w:lvlJc w:val="left"/>
      <w:pPr>
        <w:ind w:left="3780" w:hanging="360"/>
      </w:pPr>
      <w:rPr>
        <w:rFonts w:ascii="Symbol" w:hAnsi="Symbol" w:hint="default"/>
      </w:rPr>
    </w:lvl>
    <w:lvl w:ilvl="4" w:tplc="0C090003" w:tentative="1">
      <w:start w:val="1"/>
      <w:numFmt w:val="bullet"/>
      <w:lvlText w:val="o"/>
      <w:lvlJc w:val="left"/>
      <w:pPr>
        <w:ind w:left="4500" w:hanging="360"/>
      </w:pPr>
      <w:rPr>
        <w:rFonts w:ascii="Courier New" w:hAnsi="Courier New" w:cs="Courier New" w:hint="default"/>
      </w:rPr>
    </w:lvl>
    <w:lvl w:ilvl="5" w:tplc="0C090005" w:tentative="1">
      <w:start w:val="1"/>
      <w:numFmt w:val="bullet"/>
      <w:lvlText w:val=""/>
      <w:lvlJc w:val="left"/>
      <w:pPr>
        <w:ind w:left="5220" w:hanging="360"/>
      </w:pPr>
      <w:rPr>
        <w:rFonts w:ascii="Wingdings" w:hAnsi="Wingdings" w:hint="default"/>
      </w:rPr>
    </w:lvl>
    <w:lvl w:ilvl="6" w:tplc="0C090001" w:tentative="1">
      <w:start w:val="1"/>
      <w:numFmt w:val="bullet"/>
      <w:lvlText w:val=""/>
      <w:lvlJc w:val="left"/>
      <w:pPr>
        <w:ind w:left="5940" w:hanging="360"/>
      </w:pPr>
      <w:rPr>
        <w:rFonts w:ascii="Symbol" w:hAnsi="Symbol" w:hint="default"/>
      </w:rPr>
    </w:lvl>
    <w:lvl w:ilvl="7" w:tplc="0C090003" w:tentative="1">
      <w:start w:val="1"/>
      <w:numFmt w:val="bullet"/>
      <w:lvlText w:val="o"/>
      <w:lvlJc w:val="left"/>
      <w:pPr>
        <w:ind w:left="6660" w:hanging="360"/>
      </w:pPr>
      <w:rPr>
        <w:rFonts w:ascii="Courier New" w:hAnsi="Courier New" w:cs="Courier New" w:hint="default"/>
      </w:rPr>
    </w:lvl>
    <w:lvl w:ilvl="8" w:tplc="0C090005" w:tentative="1">
      <w:start w:val="1"/>
      <w:numFmt w:val="bullet"/>
      <w:lvlText w:val=""/>
      <w:lvlJc w:val="left"/>
      <w:pPr>
        <w:ind w:left="7380" w:hanging="360"/>
      </w:pPr>
      <w:rPr>
        <w:rFonts w:ascii="Wingdings" w:hAnsi="Wingdings" w:hint="default"/>
      </w:rPr>
    </w:lvl>
  </w:abstractNum>
  <w:abstractNum w:abstractNumId="159" w15:restartNumberingAfterBreak="0">
    <w:nsid w:val="22D87A48"/>
    <w:multiLevelType w:val="multilevel"/>
    <w:tmpl w:val="76564C14"/>
    <w:lvl w:ilvl="0">
      <w:start w:val="4"/>
      <w:numFmt w:val="decimal"/>
      <w:lvlText w:val="%1"/>
      <w:lvlJc w:val="left"/>
      <w:pPr>
        <w:ind w:left="979" w:hanging="721"/>
        <w:jc w:val="right"/>
      </w:pPr>
      <w:rPr>
        <w:rFonts w:hint="default"/>
      </w:rPr>
    </w:lvl>
    <w:lvl w:ilvl="1">
      <w:start w:val="1"/>
      <w:numFmt w:val="decimal"/>
      <w:lvlText w:val="%1.%2"/>
      <w:lvlJc w:val="left"/>
      <w:pPr>
        <w:ind w:left="979" w:hanging="721"/>
        <w:jc w:val="right"/>
      </w:pPr>
      <w:rPr>
        <w:rFonts w:ascii="Calibri" w:eastAsia="Tahoma" w:hAnsi="Calibri" w:cs="Calibri" w:hint="default"/>
        <w:spacing w:val="-1"/>
        <w:w w:val="99"/>
        <w:sz w:val="20"/>
        <w:szCs w:val="20"/>
      </w:rPr>
    </w:lvl>
    <w:lvl w:ilvl="2">
      <w:start w:val="1"/>
      <w:numFmt w:val="lowerRoman"/>
      <w:lvlText w:val="%3)"/>
      <w:lvlJc w:val="left"/>
      <w:pPr>
        <w:ind w:left="1699" w:hanging="720"/>
      </w:pPr>
      <w:rPr>
        <w:rFonts w:asciiTheme="majorHAnsi" w:eastAsia="Tahoma" w:hAnsiTheme="majorHAnsi" w:cstheme="majorHAnsi" w:hint="default"/>
        <w:w w:val="99"/>
        <w:sz w:val="20"/>
        <w:szCs w:val="20"/>
      </w:rPr>
    </w:lvl>
    <w:lvl w:ilvl="3">
      <w:numFmt w:val="bullet"/>
      <w:lvlText w:val="•"/>
      <w:lvlJc w:val="left"/>
      <w:pPr>
        <w:ind w:left="1860" w:hanging="720"/>
      </w:pPr>
      <w:rPr>
        <w:rFonts w:hint="default"/>
      </w:rPr>
    </w:lvl>
    <w:lvl w:ilvl="4">
      <w:numFmt w:val="bullet"/>
      <w:lvlText w:val="•"/>
      <w:lvlJc w:val="left"/>
      <w:pPr>
        <w:ind w:left="3058" w:hanging="720"/>
      </w:pPr>
      <w:rPr>
        <w:rFonts w:hint="default"/>
      </w:rPr>
    </w:lvl>
    <w:lvl w:ilvl="5">
      <w:numFmt w:val="bullet"/>
      <w:lvlText w:val="•"/>
      <w:lvlJc w:val="left"/>
      <w:pPr>
        <w:ind w:left="4257" w:hanging="720"/>
      </w:pPr>
      <w:rPr>
        <w:rFonts w:hint="default"/>
      </w:rPr>
    </w:lvl>
    <w:lvl w:ilvl="6">
      <w:numFmt w:val="bullet"/>
      <w:lvlText w:val="•"/>
      <w:lvlJc w:val="left"/>
      <w:pPr>
        <w:ind w:left="5456" w:hanging="720"/>
      </w:pPr>
      <w:rPr>
        <w:rFonts w:hint="default"/>
      </w:rPr>
    </w:lvl>
    <w:lvl w:ilvl="7">
      <w:numFmt w:val="bullet"/>
      <w:lvlText w:val="•"/>
      <w:lvlJc w:val="left"/>
      <w:pPr>
        <w:ind w:left="6654" w:hanging="720"/>
      </w:pPr>
      <w:rPr>
        <w:rFonts w:hint="default"/>
      </w:rPr>
    </w:lvl>
    <w:lvl w:ilvl="8">
      <w:numFmt w:val="bullet"/>
      <w:lvlText w:val="•"/>
      <w:lvlJc w:val="left"/>
      <w:pPr>
        <w:ind w:left="7853" w:hanging="720"/>
      </w:pPr>
      <w:rPr>
        <w:rFonts w:hint="default"/>
      </w:rPr>
    </w:lvl>
  </w:abstractNum>
  <w:abstractNum w:abstractNumId="160" w15:restartNumberingAfterBreak="0">
    <w:nsid w:val="22D911EA"/>
    <w:multiLevelType w:val="hybridMultilevel"/>
    <w:tmpl w:val="D13EB79C"/>
    <w:lvl w:ilvl="0" w:tplc="6B96E5A6">
      <w:start w:val="1"/>
      <w:numFmt w:val="lowerRoman"/>
      <w:lvlText w:val="%1)"/>
      <w:lvlJc w:val="left"/>
      <w:pPr>
        <w:ind w:left="2160" w:hanging="360"/>
      </w:pPr>
      <w:rPr>
        <w:rFonts w:ascii="Calibri" w:hAnsi="Calibri" w:cs="Times New Roman" w:hint="default"/>
        <w:strike w:val="0"/>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61" w15:restartNumberingAfterBreak="0">
    <w:nsid w:val="22E44B60"/>
    <w:multiLevelType w:val="hybridMultilevel"/>
    <w:tmpl w:val="3F8677C2"/>
    <w:lvl w:ilvl="0" w:tplc="0C090017">
      <w:start w:val="1"/>
      <w:numFmt w:val="lowerLetter"/>
      <w:lvlText w:val="%1)"/>
      <w:lvlJc w:val="left"/>
      <w:pPr>
        <w:ind w:left="2160" w:hanging="360"/>
      </w:pPr>
    </w:lvl>
    <w:lvl w:ilvl="1" w:tplc="0C090017">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62" w15:restartNumberingAfterBreak="0">
    <w:nsid w:val="232339E5"/>
    <w:multiLevelType w:val="hybridMultilevel"/>
    <w:tmpl w:val="A27294B4"/>
    <w:lvl w:ilvl="0" w:tplc="167E30E0">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3" w15:restartNumberingAfterBreak="0">
    <w:nsid w:val="235E032A"/>
    <w:multiLevelType w:val="hybridMultilevel"/>
    <w:tmpl w:val="A3043850"/>
    <w:lvl w:ilvl="0" w:tplc="377CF6D2">
      <w:start w:val="1"/>
      <w:numFmt w:val="lowerLetter"/>
      <w:lvlText w:val="%1)"/>
      <w:lvlJc w:val="left"/>
      <w:pPr>
        <w:ind w:left="1620" w:hanging="360"/>
      </w:pPr>
      <w:rPr>
        <w:rFonts w:ascii="Calibri" w:hAnsi="Calibri" w:cs="Times New Roman" w:hint="default"/>
      </w:rPr>
    </w:lvl>
    <w:lvl w:ilvl="1" w:tplc="0C090019">
      <w:start w:val="1"/>
      <w:numFmt w:val="lowerLetter"/>
      <w:lvlText w:val="%2."/>
      <w:lvlJc w:val="left"/>
      <w:pPr>
        <w:ind w:left="2340" w:hanging="360"/>
      </w:pPr>
    </w:lvl>
    <w:lvl w:ilvl="2" w:tplc="0C09001B">
      <w:start w:val="1"/>
      <w:numFmt w:val="lowerRoman"/>
      <w:lvlText w:val="%3."/>
      <w:lvlJc w:val="right"/>
      <w:pPr>
        <w:ind w:left="3060" w:hanging="180"/>
      </w:pPr>
    </w:lvl>
    <w:lvl w:ilvl="3" w:tplc="0C09000F">
      <w:start w:val="1"/>
      <w:numFmt w:val="decimal"/>
      <w:lvlText w:val="%4."/>
      <w:lvlJc w:val="left"/>
      <w:pPr>
        <w:ind w:left="3780" w:hanging="360"/>
      </w:pPr>
    </w:lvl>
    <w:lvl w:ilvl="4" w:tplc="0C090019">
      <w:start w:val="1"/>
      <w:numFmt w:val="lowerLetter"/>
      <w:lvlText w:val="%5."/>
      <w:lvlJc w:val="left"/>
      <w:pPr>
        <w:ind w:left="4500" w:hanging="360"/>
      </w:pPr>
    </w:lvl>
    <w:lvl w:ilvl="5" w:tplc="0C09001B">
      <w:start w:val="1"/>
      <w:numFmt w:val="lowerRoman"/>
      <w:lvlText w:val="%6."/>
      <w:lvlJc w:val="right"/>
      <w:pPr>
        <w:ind w:left="5220" w:hanging="180"/>
      </w:pPr>
    </w:lvl>
    <w:lvl w:ilvl="6" w:tplc="0C09000F">
      <w:start w:val="1"/>
      <w:numFmt w:val="decimal"/>
      <w:lvlText w:val="%7."/>
      <w:lvlJc w:val="left"/>
      <w:pPr>
        <w:ind w:left="5940" w:hanging="360"/>
      </w:pPr>
    </w:lvl>
    <w:lvl w:ilvl="7" w:tplc="0C090019">
      <w:start w:val="1"/>
      <w:numFmt w:val="lowerLetter"/>
      <w:lvlText w:val="%8."/>
      <w:lvlJc w:val="left"/>
      <w:pPr>
        <w:ind w:left="6660" w:hanging="360"/>
      </w:pPr>
    </w:lvl>
    <w:lvl w:ilvl="8" w:tplc="0C09001B">
      <w:start w:val="1"/>
      <w:numFmt w:val="lowerRoman"/>
      <w:lvlText w:val="%9."/>
      <w:lvlJc w:val="right"/>
      <w:pPr>
        <w:ind w:left="7380" w:hanging="180"/>
      </w:pPr>
    </w:lvl>
  </w:abstractNum>
  <w:abstractNum w:abstractNumId="164" w15:restartNumberingAfterBreak="0">
    <w:nsid w:val="237459AE"/>
    <w:multiLevelType w:val="hybridMultilevel"/>
    <w:tmpl w:val="EBCEF7FE"/>
    <w:lvl w:ilvl="0" w:tplc="FFFFFFFF">
      <w:start w:val="1"/>
      <w:numFmt w:val="lowerLetter"/>
      <w:lvlText w:val="%1)"/>
      <w:lvlJc w:val="left"/>
      <w:pPr>
        <w:ind w:left="2880" w:hanging="360"/>
      </w:pPr>
    </w:lvl>
    <w:lvl w:ilvl="1" w:tplc="87D6A04C">
      <w:start w:val="1"/>
      <w:numFmt w:val="lowerRoman"/>
      <w:lvlText w:val="%2)"/>
      <w:lvlJc w:val="left"/>
      <w:pPr>
        <w:ind w:left="3600" w:hanging="360"/>
      </w:pPr>
      <w:rPr>
        <w:rFonts w:hint="default"/>
      </w:rPr>
    </w:lvl>
    <w:lvl w:ilvl="2" w:tplc="FFFFFFFF">
      <w:start w:val="1"/>
      <w:numFmt w:val="lowerRoman"/>
      <w:lvlText w:val="%3."/>
      <w:lvlJc w:val="right"/>
      <w:pPr>
        <w:ind w:left="4320" w:hanging="180"/>
      </w:pPr>
    </w:lvl>
    <w:lvl w:ilvl="3" w:tplc="FFFFFFFF" w:tentative="1">
      <w:start w:val="1"/>
      <w:numFmt w:val="decimal"/>
      <w:lvlText w:val="%4."/>
      <w:lvlJc w:val="left"/>
      <w:pPr>
        <w:ind w:left="5040" w:hanging="360"/>
      </w:pPr>
    </w:lvl>
    <w:lvl w:ilvl="4" w:tplc="FFFFFFFF" w:tentative="1">
      <w:start w:val="1"/>
      <w:numFmt w:val="lowerLetter"/>
      <w:lvlText w:val="%5."/>
      <w:lvlJc w:val="left"/>
      <w:pPr>
        <w:ind w:left="5760" w:hanging="360"/>
      </w:pPr>
    </w:lvl>
    <w:lvl w:ilvl="5" w:tplc="FFFFFFFF" w:tentative="1">
      <w:start w:val="1"/>
      <w:numFmt w:val="lowerRoman"/>
      <w:lvlText w:val="%6."/>
      <w:lvlJc w:val="right"/>
      <w:pPr>
        <w:ind w:left="6480" w:hanging="180"/>
      </w:pPr>
    </w:lvl>
    <w:lvl w:ilvl="6" w:tplc="FFFFFFFF" w:tentative="1">
      <w:start w:val="1"/>
      <w:numFmt w:val="decimal"/>
      <w:lvlText w:val="%7."/>
      <w:lvlJc w:val="left"/>
      <w:pPr>
        <w:ind w:left="7200" w:hanging="360"/>
      </w:pPr>
    </w:lvl>
    <w:lvl w:ilvl="7" w:tplc="FFFFFFFF" w:tentative="1">
      <w:start w:val="1"/>
      <w:numFmt w:val="lowerLetter"/>
      <w:lvlText w:val="%8."/>
      <w:lvlJc w:val="left"/>
      <w:pPr>
        <w:ind w:left="7920" w:hanging="360"/>
      </w:pPr>
    </w:lvl>
    <w:lvl w:ilvl="8" w:tplc="FFFFFFFF" w:tentative="1">
      <w:start w:val="1"/>
      <w:numFmt w:val="lowerRoman"/>
      <w:lvlText w:val="%9."/>
      <w:lvlJc w:val="right"/>
      <w:pPr>
        <w:ind w:left="8640" w:hanging="180"/>
      </w:pPr>
    </w:lvl>
  </w:abstractNum>
  <w:abstractNum w:abstractNumId="165" w15:restartNumberingAfterBreak="0">
    <w:nsid w:val="23924FBB"/>
    <w:multiLevelType w:val="hybridMultilevel"/>
    <w:tmpl w:val="4510ED1C"/>
    <w:lvl w:ilvl="0" w:tplc="BA26EF78">
      <w:start w:val="1"/>
      <w:numFmt w:val="decimal"/>
      <w:lvlText w:val="%1."/>
      <w:lvlJc w:val="left"/>
      <w:pPr>
        <w:ind w:left="1260" w:hanging="360"/>
      </w:pPr>
      <w:rPr>
        <w:rFonts w:ascii="Calibri" w:hAnsi="Calibri" w:cs="Calibri" w:hint="default"/>
        <w:sz w:val="20"/>
        <w:szCs w:val="20"/>
      </w:rPr>
    </w:lvl>
    <w:lvl w:ilvl="1" w:tplc="FFFFFFFF" w:tentative="1">
      <w:start w:val="1"/>
      <w:numFmt w:val="lowerLetter"/>
      <w:lvlText w:val="%2."/>
      <w:lvlJc w:val="left"/>
      <w:pPr>
        <w:ind w:left="1980" w:hanging="360"/>
      </w:pPr>
    </w:lvl>
    <w:lvl w:ilvl="2" w:tplc="FFFFFFFF" w:tentative="1">
      <w:start w:val="1"/>
      <w:numFmt w:val="lowerRoman"/>
      <w:lvlText w:val="%3."/>
      <w:lvlJc w:val="right"/>
      <w:pPr>
        <w:ind w:left="2700" w:hanging="180"/>
      </w:pPr>
    </w:lvl>
    <w:lvl w:ilvl="3" w:tplc="FFFFFFFF" w:tentative="1">
      <w:start w:val="1"/>
      <w:numFmt w:val="decimal"/>
      <w:lvlText w:val="%4."/>
      <w:lvlJc w:val="left"/>
      <w:pPr>
        <w:ind w:left="3420" w:hanging="360"/>
      </w:pPr>
    </w:lvl>
    <w:lvl w:ilvl="4" w:tplc="FFFFFFFF" w:tentative="1">
      <w:start w:val="1"/>
      <w:numFmt w:val="lowerLetter"/>
      <w:lvlText w:val="%5."/>
      <w:lvlJc w:val="left"/>
      <w:pPr>
        <w:ind w:left="4140" w:hanging="360"/>
      </w:pPr>
    </w:lvl>
    <w:lvl w:ilvl="5" w:tplc="FFFFFFFF" w:tentative="1">
      <w:start w:val="1"/>
      <w:numFmt w:val="lowerRoman"/>
      <w:lvlText w:val="%6."/>
      <w:lvlJc w:val="right"/>
      <w:pPr>
        <w:ind w:left="4860" w:hanging="180"/>
      </w:pPr>
    </w:lvl>
    <w:lvl w:ilvl="6" w:tplc="FFFFFFFF" w:tentative="1">
      <w:start w:val="1"/>
      <w:numFmt w:val="decimal"/>
      <w:lvlText w:val="%7."/>
      <w:lvlJc w:val="left"/>
      <w:pPr>
        <w:ind w:left="5580" w:hanging="360"/>
      </w:pPr>
    </w:lvl>
    <w:lvl w:ilvl="7" w:tplc="FFFFFFFF" w:tentative="1">
      <w:start w:val="1"/>
      <w:numFmt w:val="lowerLetter"/>
      <w:lvlText w:val="%8."/>
      <w:lvlJc w:val="left"/>
      <w:pPr>
        <w:ind w:left="6300" w:hanging="360"/>
      </w:pPr>
    </w:lvl>
    <w:lvl w:ilvl="8" w:tplc="FFFFFFFF" w:tentative="1">
      <w:start w:val="1"/>
      <w:numFmt w:val="lowerRoman"/>
      <w:lvlText w:val="%9."/>
      <w:lvlJc w:val="right"/>
      <w:pPr>
        <w:ind w:left="7020" w:hanging="180"/>
      </w:pPr>
    </w:lvl>
  </w:abstractNum>
  <w:abstractNum w:abstractNumId="166" w15:restartNumberingAfterBreak="0">
    <w:nsid w:val="23A3674C"/>
    <w:multiLevelType w:val="hybridMultilevel"/>
    <w:tmpl w:val="52564638"/>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7" w15:restartNumberingAfterBreak="0">
    <w:nsid w:val="23D37EFB"/>
    <w:multiLevelType w:val="hybridMultilevel"/>
    <w:tmpl w:val="7C8682B4"/>
    <w:lvl w:ilvl="0" w:tplc="01DCC7CA">
      <w:start w:val="2"/>
      <w:numFmt w:val="lowerLetter"/>
      <w:lvlText w:val="%1)"/>
      <w:lvlJc w:val="left"/>
      <w:pPr>
        <w:ind w:left="720" w:hanging="360"/>
      </w:pPr>
      <w:rPr>
        <w:rFonts w:ascii="Calibri" w:hAnsi="Calibri" w:cs="Times New Roman"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68" w15:restartNumberingAfterBreak="0">
    <w:nsid w:val="23F47448"/>
    <w:multiLevelType w:val="multilevel"/>
    <w:tmpl w:val="F1468FD2"/>
    <w:lvl w:ilvl="0">
      <w:start w:val="5"/>
      <w:numFmt w:val="lowerLetter"/>
      <w:lvlText w:val="%1)"/>
      <w:lvlJc w:val="left"/>
      <w:pPr>
        <w:tabs>
          <w:tab w:val="num" w:pos="5670"/>
        </w:tabs>
        <w:ind w:left="5670" w:hanging="360"/>
      </w:pPr>
      <w:rPr>
        <w:rFonts w:hint="default"/>
      </w:rPr>
    </w:lvl>
    <w:lvl w:ilvl="1">
      <w:start w:val="1"/>
      <w:numFmt w:val="lowerLetter"/>
      <w:lvlText w:val="%2."/>
      <w:lvlJc w:val="left"/>
      <w:pPr>
        <w:tabs>
          <w:tab w:val="num" w:pos="6390"/>
        </w:tabs>
        <w:ind w:left="6390" w:hanging="360"/>
      </w:pPr>
      <w:rPr>
        <w:rFonts w:hint="default"/>
      </w:rPr>
    </w:lvl>
    <w:lvl w:ilvl="2">
      <w:start w:val="1"/>
      <w:numFmt w:val="lowerRoman"/>
      <w:lvlText w:val="%2.%3."/>
      <w:lvlJc w:val="left"/>
      <w:pPr>
        <w:tabs>
          <w:tab w:val="num" w:pos="7110"/>
        </w:tabs>
        <w:ind w:left="7110" w:hanging="180"/>
      </w:pPr>
      <w:rPr>
        <w:rFonts w:hint="default"/>
      </w:rPr>
    </w:lvl>
    <w:lvl w:ilvl="3">
      <w:start w:val="1"/>
      <w:numFmt w:val="decimal"/>
      <w:lvlText w:val="%2.%3.%4."/>
      <w:lvlJc w:val="left"/>
      <w:pPr>
        <w:tabs>
          <w:tab w:val="num" w:pos="7830"/>
        </w:tabs>
        <w:ind w:left="7830" w:hanging="360"/>
      </w:pPr>
      <w:rPr>
        <w:rFonts w:hint="default"/>
      </w:rPr>
    </w:lvl>
    <w:lvl w:ilvl="4">
      <w:start w:val="1"/>
      <w:numFmt w:val="lowerLetter"/>
      <w:lvlText w:val="%2.%3.%4.%5."/>
      <w:lvlJc w:val="left"/>
      <w:pPr>
        <w:tabs>
          <w:tab w:val="num" w:pos="8550"/>
        </w:tabs>
        <w:ind w:left="8550" w:hanging="360"/>
      </w:pPr>
      <w:rPr>
        <w:rFonts w:hint="default"/>
      </w:rPr>
    </w:lvl>
    <w:lvl w:ilvl="5">
      <w:start w:val="1"/>
      <w:numFmt w:val="lowerRoman"/>
      <w:lvlText w:val="%2.%3.%4.%5.%6."/>
      <w:lvlJc w:val="left"/>
      <w:pPr>
        <w:tabs>
          <w:tab w:val="num" w:pos="9270"/>
        </w:tabs>
        <w:ind w:left="9270" w:hanging="180"/>
      </w:pPr>
      <w:rPr>
        <w:rFonts w:hint="default"/>
      </w:rPr>
    </w:lvl>
    <w:lvl w:ilvl="6">
      <w:start w:val="1"/>
      <w:numFmt w:val="decimal"/>
      <w:lvlText w:val="%2.%3.%4.%5.%6.%7."/>
      <w:lvlJc w:val="left"/>
      <w:pPr>
        <w:tabs>
          <w:tab w:val="num" w:pos="9990"/>
        </w:tabs>
        <w:ind w:left="9990" w:hanging="360"/>
      </w:pPr>
      <w:rPr>
        <w:rFonts w:hint="default"/>
      </w:rPr>
    </w:lvl>
    <w:lvl w:ilvl="7">
      <w:start w:val="1"/>
      <w:numFmt w:val="lowerLetter"/>
      <w:lvlText w:val="%2.%3.%4.%5.%6.%7.%8."/>
      <w:lvlJc w:val="left"/>
      <w:pPr>
        <w:tabs>
          <w:tab w:val="num" w:pos="10710"/>
        </w:tabs>
        <w:ind w:left="10710" w:hanging="360"/>
      </w:pPr>
      <w:rPr>
        <w:rFonts w:hint="default"/>
      </w:rPr>
    </w:lvl>
    <w:lvl w:ilvl="8">
      <w:start w:val="1"/>
      <w:numFmt w:val="lowerRoman"/>
      <w:lvlText w:val="%2.%3.%4.%5.%6.%7.%8.%9."/>
      <w:lvlJc w:val="left"/>
      <w:pPr>
        <w:tabs>
          <w:tab w:val="num" w:pos="11430"/>
        </w:tabs>
        <w:ind w:left="11430" w:hanging="180"/>
      </w:pPr>
      <w:rPr>
        <w:rFonts w:hint="default"/>
      </w:rPr>
    </w:lvl>
  </w:abstractNum>
  <w:abstractNum w:abstractNumId="169" w15:restartNumberingAfterBreak="0">
    <w:nsid w:val="23FB077F"/>
    <w:multiLevelType w:val="hybridMultilevel"/>
    <w:tmpl w:val="8EBE8EF0"/>
    <w:lvl w:ilvl="0" w:tplc="F06293DE">
      <w:start w:val="1"/>
      <w:numFmt w:val="lowerLetter"/>
      <w:lvlText w:val="%1)"/>
      <w:lvlJc w:val="left"/>
      <w:pPr>
        <w:ind w:left="1571" w:hanging="360"/>
      </w:pPr>
      <w:rPr>
        <w:rFonts w:asciiTheme="majorHAnsi" w:hAnsiTheme="majorHAnsi" w:cs="Times New Roman" w:hint="default"/>
      </w:rPr>
    </w:lvl>
    <w:lvl w:ilvl="1" w:tplc="0C090019">
      <w:start w:val="1"/>
      <w:numFmt w:val="lowerLetter"/>
      <w:lvlText w:val="%2."/>
      <w:lvlJc w:val="left"/>
      <w:pPr>
        <w:ind w:left="2291" w:hanging="360"/>
      </w:pPr>
      <w:rPr>
        <w:rFonts w:ascii="Times New Roman" w:hAnsi="Times New Roman" w:cs="Times New Roman"/>
      </w:rPr>
    </w:lvl>
    <w:lvl w:ilvl="2" w:tplc="0C09001B">
      <w:start w:val="1"/>
      <w:numFmt w:val="lowerRoman"/>
      <w:lvlText w:val="%3."/>
      <w:lvlJc w:val="right"/>
      <w:pPr>
        <w:ind w:left="3011" w:hanging="180"/>
      </w:pPr>
      <w:rPr>
        <w:rFonts w:ascii="Times New Roman" w:hAnsi="Times New Roman" w:cs="Times New Roman"/>
      </w:rPr>
    </w:lvl>
    <w:lvl w:ilvl="3" w:tplc="0C09000F">
      <w:start w:val="1"/>
      <w:numFmt w:val="decimal"/>
      <w:lvlText w:val="%4."/>
      <w:lvlJc w:val="left"/>
      <w:pPr>
        <w:ind w:left="3731" w:hanging="360"/>
      </w:pPr>
      <w:rPr>
        <w:rFonts w:ascii="Times New Roman" w:hAnsi="Times New Roman" w:cs="Times New Roman"/>
      </w:rPr>
    </w:lvl>
    <w:lvl w:ilvl="4" w:tplc="0C090019">
      <w:start w:val="1"/>
      <w:numFmt w:val="lowerLetter"/>
      <w:lvlText w:val="%5."/>
      <w:lvlJc w:val="left"/>
      <w:pPr>
        <w:ind w:left="4451" w:hanging="360"/>
      </w:pPr>
      <w:rPr>
        <w:rFonts w:ascii="Times New Roman" w:hAnsi="Times New Roman" w:cs="Times New Roman"/>
      </w:rPr>
    </w:lvl>
    <w:lvl w:ilvl="5" w:tplc="0C09001B">
      <w:start w:val="1"/>
      <w:numFmt w:val="lowerRoman"/>
      <w:lvlText w:val="%6."/>
      <w:lvlJc w:val="right"/>
      <w:pPr>
        <w:ind w:left="5171" w:hanging="180"/>
      </w:pPr>
      <w:rPr>
        <w:rFonts w:ascii="Times New Roman" w:hAnsi="Times New Roman" w:cs="Times New Roman"/>
      </w:rPr>
    </w:lvl>
    <w:lvl w:ilvl="6" w:tplc="0C09000F">
      <w:start w:val="1"/>
      <w:numFmt w:val="decimal"/>
      <w:lvlText w:val="%7."/>
      <w:lvlJc w:val="left"/>
      <w:pPr>
        <w:ind w:left="5891" w:hanging="360"/>
      </w:pPr>
      <w:rPr>
        <w:rFonts w:ascii="Times New Roman" w:hAnsi="Times New Roman" w:cs="Times New Roman"/>
      </w:rPr>
    </w:lvl>
    <w:lvl w:ilvl="7" w:tplc="0C090019">
      <w:start w:val="1"/>
      <w:numFmt w:val="lowerLetter"/>
      <w:lvlText w:val="%8."/>
      <w:lvlJc w:val="left"/>
      <w:pPr>
        <w:ind w:left="6611" w:hanging="360"/>
      </w:pPr>
      <w:rPr>
        <w:rFonts w:ascii="Times New Roman" w:hAnsi="Times New Roman" w:cs="Times New Roman"/>
      </w:rPr>
    </w:lvl>
    <w:lvl w:ilvl="8" w:tplc="0C09001B">
      <w:start w:val="1"/>
      <w:numFmt w:val="lowerRoman"/>
      <w:lvlText w:val="%9."/>
      <w:lvlJc w:val="right"/>
      <w:pPr>
        <w:ind w:left="7331" w:hanging="180"/>
      </w:pPr>
      <w:rPr>
        <w:rFonts w:ascii="Times New Roman" w:hAnsi="Times New Roman" w:cs="Times New Roman"/>
      </w:rPr>
    </w:lvl>
  </w:abstractNum>
  <w:abstractNum w:abstractNumId="170" w15:restartNumberingAfterBreak="0">
    <w:nsid w:val="23FB1371"/>
    <w:multiLevelType w:val="hybridMultilevel"/>
    <w:tmpl w:val="2F008CF6"/>
    <w:lvl w:ilvl="0" w:tplc="0C090017">
      <w:start w:val="1"/>
      <w:numFmt w:val="lowerLetter"/>
      <w:lvlText w:val="%1)"/>
      <w:lvlJc w:val="left"/>
      <w:pPr>
        <w:ind w:left="2138" w:hanging="360"/>
      </w:pPr>
    </w:lvl>
    <w:lvl w:ilvl="1" w:tplc="0C090019" w:tentative="1">
      <w:start w:val="1"/>
      <w:numFmt w:val="lowerLetter"/>
      <w:lvlText w:val="%2."/>
      <w:lvlJc w:val="left"/>
      <w:pPr>
        <w:ind w:left="2858" w:hanging="360"/>
      </w:pPr>
    </w:lvl>
    <w:lvl w:ilvl="2" w:tplc="0C09001B" w:tentative="1">
      <w:start w:val="1"/>
      <w:numFmt w:val="lowerRoman"/>
      <w:lvlText w:val="%3."/>
      <w:lvlJc w:val="right"/>
      <w:pPr>
        <w:ind w:left="3578" w:hanging="180"/>
      </w:pPr>
    </w:lvl>
    <w:lvl w:ilvl="3" w:tplc="0C09000F" w:tentative="1">
      <w:start w:val="1"/>
      <w:numFmt w:val="decimal"/>
      <w:lvlText w:val="%4."/>
      <w:lvlJc w:val="left"/>
      <w:pPr>
        <w:ind w:left="4298" w:hanging="360"/>
      </w:pPr>
    </w:lvl>
    <w:lvl w:ilvl="4" w:tplc="0C090019" w:tentative="1">
      <w:start w:val="1"/>
      <w:numFmt w:val="lowerLetter"/>
      <w:lvlText w:val="%5."/>
      <w:lvlJc w:val="left"/>
      <w:pPr>
        <w:ind w:left="5018" w:hanging="360"/>
      </w:pPr>
    </w:lvl>
    <w:lvl w:ilvl="5" w:tplc="0C09001B" w:tentative="1">
      <w:start w:val="1"/>
      <w:numFmt w:val="lowerRoman"/>
      <w:lvlText w:val="%6."/>
      <w:lvlJc w:val="right"/>
      <w:pPr>
        <w:ind w:left="5738" w:hanging="180"/>
      </w:pPr>
    </w:lvl>
    <w:lvl w:ilvl="6" w:tplc="0C09000F" w:tentative="1">
      <w:start w:val="1"/>
      <w:numFmt w:val="decimal"/>
      <w:lvlText w:val="%7."/>
      <w:lvlJc w:val="left"/>
      <w:pPr>
        <w:ind w:left="6458" w:hanging="360"/>
      </w:pPr>
    </w:lvl>
    <w:lvl w:ilvl="7" w:tplc="0C090019" w:tentative="1">
      <w:start w:val="1"/>
      <w:numFmt w:val="lowerLetter"/>
      <w:lvlText w:val="%8."/>
      <w:lvlJc w:val="left"/>
      <w:pPr>
        <w:ind w:left="7178" w:hanging="360"/>
      </w:pPr>
    </w:lvl>
    <w:lvl w:ilvl="8" w:tplc="0C09001B" w:tentative="1">
      <w:start w:val="1"/>
      <w:numFmt w:val="lowerRoman"/>
      <w:lvlText w:val="%9."/>
      <w:lvlJc w:val="right"/>
      <w:pPr>
        <w:ind w:left="7898" w:hanging="180"/>
      </w:pPr>
    </w:lvl>
  </w:abstractNum>
  <w:abstractNum w:abstractNumId="171" w15:restartNumberingAfterBreak="0">
    <w:nsid w:val="23FC2B20"/>
    <w:multiLevelType w:val="singleLevel"/>
    <w:tmpl w:val="B8A4EDC4"/>
    <w:lvl w:ilvl="0">
      <w:start w:val="1"/>
      <w:numFmt w:val="lowerLetter"/>
      <w:lvlText w:val="%1)"/>
      <w:lvlJc w:val="left"/>
      <w:pPr>
        <w:tabs>
          <w:tab w:val="num" w:pos="1080"/>
        </w:tabs>
        <w:ind w:left="1080" w:hanging="360"/>
      </w:pPr>
      <w:rPr>
        <w:rFonts w:ascii="Calibri" w:hAnsi="Calibri" w:cs="Times New Roman" w:hint="default"/>
      </w:rPr>
    </w:lvl>
  </w:abstractNum>
  <w:abstractNum w:abstractNumId="172" w15:restartNumberingAfterBreak="0">
    <w:nsid w:val="246D1C01"/>
    <w:multiLevelType w:val="hybridMultilevel"/>
    <w:tmpl w:val="1FC2D7AE"/>
    <w:lvl w:ilvl="0" w:tplc="08090017">
      <w:start w:val="1"/>
      <w:numFmt w:val="lowerLetter"/>
      <w:lvlText w:val="%1)"/>
      <w:lvlJc w:val="left"/>
      <w:pPr>
        <w:ind w:left="144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3" w15:restartNumberingAfterBreak="0">
    <w:nsid w:val="2477288D"/>
    <w:multiLevelType w:val="hybridMultilevel"/>
    <w:tmpl w:val="97D0B386"/>
    <w:lvl w:ilvl="0" w:tplc="99DC1564">
      <w:start w:val="1"/>
      <w:numFmt w:val="lowerLetter"/>
      <w:lvlText w:val="%1)"/>
      <w:lvlJc w:val="left"/>
      <w:pPr>
        <w:ind w:left="1571" w:hanging="360"/>
      </w:pPr>
      <w:rPr>
        <w:rFonts w:asciiTheme="majorHAnsi" w:hAnsiTheme="majorHAnsi" w:cs="Times New Roman" w:hint="default"/>
      </w:rPr>
    </w:lvl>
    <w:lvl w:ilvl="1" w:tplc="0C090019">
      <w:start w:val="1"/>
      <w:numFmt w:val="lowerLetter"/>
      <w:lvlText w:val="%2."/>
      <w:lvlJc w:val="left"/>
      <w:pPr>
        <w:ind w:left="2291" w:hanging="360"/>
      </w:pPr>
      <w:rPr>
        <w:rFonts w:ascii="Times New Roman" w:hAnsi="Times New Roman" w:cs="Times New Roman"/>
      </w:rPr>
    </w:lvl>
    <w:lvl w:ilvl="2" w:tplc="0C09001B">
      <w:start w:val="1"/>
      <w:numFmt w:val="lowerRoman"/>
      <w:lvlText w:val="%3."/>
      <w:lvlJc w:val="right"/>
      <w:pPr>
        <w:ind w:left="3011" w:hanging="180"/>
      </w:pPr>
      <w:rPr>
        <w:rFonts w:ascii="Times New Roman" w:hAnsi="Times New Roman" w:cs="Times New Roman"/>
      </w:rPr>
    </w:lvl>
    <w:lvl w:ilvl="3" w:tplc="0C09000F">
      <w:start w:val="1"/>
      <w:numFmt w:val="decimal"/>
      <w:lvlText w:val="%4."/>
      <w:lvlJc w:val="left"/>
      <w:pPr>
        <w:ind w:left="3731" w:hanging="360"/>
      </w:pPr>
      <w:rPr>
        <w:rFonts w:ascii="Times New Roman" w:hAnsi="Times New Roman" w:cs="Times New Roman"/>
      </w:rPr>
    </w:lvl>
    <w:lvl w:ilvl="4" w:tplc="0C090019">
      <w:start w:val="1"/>
      <w:numFmt w:val="lowerLetter"/>
      <w:lvlText w:val="%5."/>
      <w:lvlJc w:val="left"/>
      <w:pPr>
        <w:ind w:left="4451" w:hanging="360"/>
      </w:pPr>
      <w:rPr>
        <w:rFonts w:ascii="Times New Roman" w:hAnsi="Times New Roman" w:cs="Times New Roman"/>
      </w:rPr>
    </w:lvl>
    <w:lvl w:ilvl="5" w:tplc="0C09001B">
      <w:start w:val="1"/>
      <w:numFmt w:val="lowerRoman"/>
      <w:lvlText w:val="%6."/>
      <w:lvlJc w:val="right"/>
      <w:pPr>
        <w:ind w:left="5171" w:hanging="180"/>
      </w:pPr>
      <w:rPr>
        <w:rFonts w:ascii="Times New Roman" w:hAnsi="Times New Roman" w:cs="Times New Roman"/>
      </w:rPr>
    </w:lvl>
    <w:lvl w:ilvl="6" w:tplc="0C09000F">
      <w:start w:val="1"/>
      <w:numFmt w:val="decimal"/>
      <w:lvlText w:val="%7."/>
      <w:lvlJc w:val="left"/>
      <w:pPr>
        <w:ind w:left="5891" w:hanging="360"/>
      </w:pPr>
      <w:rPr>
        <w:rFonts w:ascii="Times New Roman" w:hAnsi="Times New Roman" w:cs="Times New Roman"/>
      </w:rPr>
    </w:lvl>
    <w:lvl w:ilvl="7" w:tplc="0C090019">
      <w:start w:val="1"/>
      <w:numFmt w:val="lowerLetter"/>
      <w:lvlText w:val="%8."/>
      <w:lvlJc w:val="left"/>
      <w:pPr>
        <w:ind w:left="6611" w:hanging="360"/>
      </w:pPr>
      <w:rPr>
        <w:rFonts w:ascii="Times New Roman" w:hAnsi="Times New Roman" w:cs="Times New Roman"/>
      </w:rPr>
    </w:lvl>
    <w:lvl w:ilvl="8" w:tplc="0C09001B">
      <w:start w:val="1"/>
      <w:numFmt w:val="lowerRoman"/>
      <w:lvlText w:val="%9."/>
      <w:lvlJc w:val="right"/>
      <w:pPr>
        <w:ind w:left="7331" w:hanging="180"/>
      </w:pPr>
      <w:rPr>
        <w:rFonts w:ascii="Times New Roman" w:hAnsi="Times New Roman" w:cs="Times New Roman"/>
      </w:rPr>
    </w:lvl>
  </w:abstractNum>
  <w:abstractNum w:abstractNumId="174" w15:restartNumberingAfterBreak="0">
    <w:nsid w:val="24F50957"/>
    <w:multiLevelType w:val="hybridMultilevel"/>
    <w:tmpl w:val="EE4698C8"/>
    <w:lvl w:ilvl="0" w:tplc="0C090001">
      <w:start w:val="1"/>
      <w:numFmt w:val="bullet"/>
      <w:pStyle w:val="Bullet1VPSC"/>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75" w15:restartNumberingAfterBreak="0">
    <w:nsid w:val="255314DE"/>
    <w:multiLevelType w:val="hybridMultilevel"/>
    <w:tmpl w:val="6714F40A"/>
    <w:lvl w:ilvl="0" w:tplc="2D0A33B8">
      <w:start w:val="1"/>
      <w:numFmt w:val="lowerLetter"/>
      <w:lvlText w:val="%1)"/>
      <w:lvlJc w:val="left"/>
      <w:pPr>
        <w:ind w:left="1620" w:hanging="360"/>
      </w:pPr>
      <w:rPr>
        <w:rFonts w:ascii="Calibri" w:hAnsi="Calibri" w:cs="Times New Roman" w:hint="default"/>
      </w:rPr>
    </w:lvl>
    <w:lvl w:ilvl="1" w:tplc="2D0A33B8">
      <w:start w:val="1"/>
      <w:numFmt w:val="lowerLetter"/>
      <w:lvlText w:val="%2)"/>
      <w:lvlJc w:val="left"/>
      <w:pPr>
        <w:ind w:left="2340" w:hanging="360"/>
      </w:pPr>
      <w:rPr>
        <w:rFonts w:ascii="Calibri" w:hAnsi="Calibri" w:cs="Times New Roman" w:hint="default"/>
      </w:rPr>
    </w:lvl>
    <w:lvl w:ilvl="2" w:tplc="0C09001B" w:tentative="1">
      <w:start w:val="1"/>
      <w:numFmt w:val="lowerRoman"/>
      <w:lvlText w:val="%3."/>
      <w:lvlJc w:val="right"/>
      <w:pPr>
        <w:ind w:left="3060" w:hanging="180"/>
      </w:pPr>
    </w:lvl>
    <w:lvl w:ilvl="3" w:tplc="0C09000F" w:tentative="1">
      <w:start w:val="1"/>
      <w:numFmt w:val="decimal"/>
      <w:lvlText w:val="%4."/>
      <w:lvlJc w:val="left"/>
      <w:pPr>
        <w:ind w:left="3780" w:hanging="360"/>
      </w:pPr>
    </w:lvl>
    <w:lvl w:ilvl="4" w:tplc="0C090019" w:tentative="1">
      <w:start w:val="1"/>
      <w:numFmt w:val="lowerLetter"/>
      <w:lvlText w:val="%5."/>
      <w:lvlJc w:val="left"/>
      <w:pPr>
        <w:ind w:left="4500" w:hanging="360"/>
      </w:pPr>
    </w:lvl>
    <w:lvl w:ilvl="5" w:tplc="0C09001B" w:tentative="1">
      <w:start w:val="1"/>
      <w:numFmt w:val="lowerRoman"/>
      <w:lvlText w:val="%6."/>
      <w:lvlJc w:val="right"/>
      <w:pPr>
        <w:ind w:left="5220" w:hanging="180"/>
      </w:pPr>
    </w:lvl>
    <w:lvl w:ilvl="6" w:tplc="0C09000F" w:tentative="1">
      <w:start w:val="1"/>
      <w:numFmt w:val="decimal"/>
      <w:lvlText w:val="%7."/>
      <w:lvlJc w:val="left"/>
      <w:pPr>
        <w:ind w:left="5940" w:hanging="360"/>
      </w:pPr>
    </w:lvl>
    <w:lvl w:ilvl="7" w:tplc="0C090019" w:tentative="1">
      <w:start w:val="1"/>
      <w:numFmt w:val="lowerLetter"/>
      <w:lvlText w:val="%8."/>
      <w:lvlJc w:val="left"/>
      <w:pPr>
        <w:ind w:left="6660" w:hanging="360"/>
      </w:pPr>
    </w:lvl>
    <w:lvl w:ilvl="8" w:tplc="0C09001B" w:tentative="1">
      <w:start w:val="1"/>
      <w:numFmt w:val="lowerRoman"/>
      <w:lvlText w:val="%9."/>
      <w:lvlJc w:val="right"/>
      <w:pPr>
        <w:ind w:left="7380" w:hanging="180"/>
      </w:pPr>
    </w:lvl>
  </w:abstractNum>
  <w:abstractNum w:abstractNumId="176" w15:restartNumberingAfterBreak="0">
    <w:nsid w:val="25986585"/>
    <w:multiLevelType w:val="hybridMultilevel"/>
    <w:tmpl w:val="ACE2DDF8"/>
    <w:lvl w:ilvl="0" w:tplc="BC9640A6">
      <w:start w:val="1"/>
      <w:numFmt w:val="lowerRoman"/>
      <w:lvlText w:val="%1)"/>
      <w:lvlJc w:val="left"/>
      <w:pPr>
        <w:ind w:left="2061" w:hanging="360"/>
      </w:pPr>
      <w:rPr>
        <w:rFonts w:hint="default"/>
      </w:rPr>
    </w:lvl>
    <w:lvl w:ilvl="1" w:tplc="0C090019">
      <w:start w:val="1"/>
      <w:numFmt w:val="lowerLetter"/>
      <w:lvlText w:val="%2."/>
      <w:lvlJc w:val="left"/>
      <w:pPr>
        <w:ind w:left="2781" w:hanging="360"/>
      </w:pPr>
    </w:lvl>
    <w:lvl w:ilvl="2" w:tplc="0C09001B" w:tentative="1">
      <w:start w:val="1"/>
      <w:numFmt w:val="lowerRoman"/>
      <w:lvlText w:val="%3."/>
      <w:lvlJc w:val="right"/>
      <w:pPr>
        <w:ind w:left="3501" w:hanging="180"/>
      </w:pPr>
    </w:lvl>
    <w:lvl w:ilvl="3" w:tplc="0C09000F" w:tentative="1">
      <w:start w:val="1"/>
      <w:numFmt w:val="decimal"/>
      <w:lvlText w:val="%4."/>
      <w:lvlJc w:val="left"/>
      <w:pPr>
        <w:ind w:left="4221" w:hanging="360"/>
      </w:pPr>
    </w:lvl>
    <w:lvl w:ilvl="4" w:tplc="0C090019" w:tentative="1">
      <w:start w:val="1"/>
      <w:numFmt w:val="lowerLetter"/>
      <w:lvlText w:val="%5."/>
      <w:lvlJc w:val="left"/>
      <w:pPr>
        <w:ind w:left="4941" w:hanging="360"/>
      </w:pPr>
    </w:lvl>
    <w:lvl w:ilvl="5" w:tplc="0C09001B" w:tentative="1">
      <w:start w:val="1"/>
      <w:numFmt w:val="lowerRoman"/>
      <w:lvlText w:val="%6."/>
      <w:lvlJc w:val="right"/>
      <w:pPr>
        <w:ind w:left="5661" w:hanging="180"/>
      </w:pPr>
    </w:lvl>
    <w:lvl w:ilvl="6" w:tplc="0C09000F" w:tentative="1">
      <w:start w:val="1"/>
      <w:numFmt w:val="decimal"/>
      <w:lvlText w:val="%7."/>
      <w:lvlJc w:val="left"/>
      <w:pPr>
        <w:ind w:left="6381" w:hanging="360"/>
      </w:pPr>
    </w:lvl>
    <w:lvl w:ilvl="7" w:tplc="0C090019" w:tentative="1">
      <w:start w:val="1"/>
      <w:numFmt w:val="lowerLetter"/>
      <w:lvlText w:val="%8."/>
      <w:lvlJc w:val="left"/>
      <w:pPr>
        <w:ind w:left="7101" w:hanging="360"/>
      </w:pPr>
    </w:lvl>
    <w:lvl w:ilvl="8" w:tplc="0C09001B" w:tentative="1">
      <w:start w:val="1"/>
      <w:numFmt w:val="lowerRoman"/>
      <w:lvlText w:val="%9."/>
      <w:lvlJc w:val="right"/>
      <w:pPr>
        <w:ind w:left="7821" w:hanging="180"/>
      </w:pPr>
    </w:lvl>
  </w:abstractNum>
  <w:abstractNum w:abstractNumId="177" w15:restartNumberingAfterBreak="0">
    <w:nsid w:val="25A57711"/>
    <w:multiLevelType w:val="singleLevel"/>
    <w:tmpl w:val="AB44D406"/>
    <w:lvl w:ilvl="0">
      <w:start w:val="1"/>
      <w:numFmt w:val="lowerLetter"/>
      <w:lvlText w:val="%1)"/>
      <w:lvlJc w:val="left"/>
      <w:pPr>
        <w:tabs>
          <w:tab w:val="num" w:pos="1080"/>
        </w:tabs>
        <w:ind w:left="1080" w:hanging="360"/>
      </w:pPr>
      <w:rPr>
        <w:rFonts w:asciiTheme="majorHAnsi" w:hAnsiTheme="majorHAnsi" w:cs="Times New Roman" w:hint="default"/>
      </w:rPr>
    </w:lvl>
  </w:abstractNum>
  <w:abstractNum w:abstractNumId="178" w15:restartNumberingAfterBreak="0">
    <w:nsid w:val="25C06798"/>
    <w:multiLevelType w:val="hybridMultilevel"/>
    <w:tmpl w:val="28161718"/>
    <w:lvl w:ilvl="0" w:tplc="0C090017">
      <w:start w:val="1"/>
      <w:numFmt w:val="lowerLetter"/>
      <w:lvlText w:val="%1)"/>
      <w:lvlJc w:val="left"/>
      <w:pPr>
        <w:ind w:left="2160" w:hanging="720"/>
      </w:pPr>
      <w:rPr>
        <w:rFonts w:hint="default"/>
        <w:color w:val="111111"/>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79" w15:restartNumberingAfterBreak="0">
    <w:nsid w:val="2684541E"/>
    <w:multiLevelType w:val="hybridMultilevel"/>
    <w:tmpl w:val="045CAA7E"/>
    <w:lvl w:ilvl="0" w:tplc="1C287ED6">
      <w:start w:val="1"/>
      <w:numFmt w:val="lowerLetter"/>
      <w:lvlText w:val="%1)"/>
      <w:lvlJc w:val="left"/>
      <w:pPr>
        <w:ind w:left="1429" w:hanging="360"/>
      </w:pPr>
      <w:rPr>
        <w:rFonts w:ascii="Calibri" w:hAnsi="Calibri" w:cs="Times New Roman" w:hint="default"/>
        <w:color w:val="auto"/>
      </w:rPr>
    </w:lvl>
    <w:lvl w:ilvl="1" w:tplc="0C090019" w:tentative="1">
      <w:start w:val="1"/>
      <w:numFmt w:val="lowerLetter"/>
      <w:lvlText w:val="%2."/>
      <w:lvlJc w:val="left"/>
      <w:pPr>
        <w:ind w:left="2149" w:hanging="360"/>
      </w:pPr>
    </w:lvl>
    <w:lvl w:ilvl="2" w:tplc="0C09001B" w:tentative="1">
      <w:start w:val="1"/>
      <w:numFmt w:val="lowerRoman"/>
      <w:lvlText w:val="%3."/>
      <w:lvlJc w:val="right"/>
      <w:pPr>
        <w:ind w:left="2869" w:hanging="180"/>
      </w:pPr>
    </w:lvl>
    <w:lvl w:ilvl="3" w:tplc="0C09000F" w:tentative="1">
      <w:start w:val="1"/>
      <w:numFmt w:val="decimal"/>
      <w:lvlText w:val="%4."/>
      <w:lvlJc w:val="left"/>
      <w:pPr>
        <w:ind w:left="3589" w:hanging="360"/>
      </w:pPr>
    </w:lvl>
    <w:lvl w:ilvl="4" w:tplc="0C090019" w:tentative="1">
      <w:start w:val="1"/>
      <w:numFmt w:val="lowerLetter"/>
      <w:lvlText w:val="%5."/>
      <w:lvlJc w:val="left"/>
      <w:pPr>
        <w:ind w:left="4309" w:hanging="360"/>
      </w:pPr>
    </w:lvl>
    <w:lvl w:ilvl="5" w:tplc="0C09001B" w:tentative="1">
      <w:start w:val="1"/>
      <w:numFmt w:val="lowerRoman"/>
      <w:lvlText w:val="%6."/>
      <w:lvlJc w:val="right"/>
      <w:pPr>
        <w:ind w:left="5029" w:hanging="180"/>
      </w:pPr>
    </w:lvl>
    <w:lvl w:ilvl="6" w:tplc="0C09000F" w:tentative="1">
      <w:start w:val="1"/>
      <w:numFmt w:val="decimal"/>
      <w:lvlText w:val="%7."/>
      <w:lvlJc w:val="left"/>
      <w:pPr>
        <w:ind w:left="5749" w:hanging="360"/>
      </w:pPr>
    </w:lvl>
    <w:lvl w:ilvl="7" w:tplc="0C090019" w:tentative="1">
      <w:start w:val="1"/>
      <w:numFmt w:val="lowerLetter"/>
      <w:lvlText w:val="%8."/>
      <w:lvlJc w:val="left"/>
      <w:pPr>
        <w:ind w:left="6469" w:hanging="360"/>
      </w:pPr>
    </w:lvl>
    <w:lvl w:ilvl="8" w:tplc="0C09001B" w:tentative="1">
      <w:start w:val="1"/>
      <w:numFmt w:val="lowerRoman"/>
      <w:lvlText w:val="%9."/>
      <w:lvlJc w:val="right"/>
      <w:pPr>
        <w:ind w:left="7189" w:hanging="180"/>
      </w:pPr>
    </w:lvl>
  </w:abstractNum>
  <w:abstractNum w:abstractNumId="180" w15:restartNumberingAfterBreak="0">
    <w:nsid w:val="26D325D4"/>
    <w:multiLevelType w:val="hybridMultilevel"/>
    <w:tmpl w:val="066474EE"/>
    <w:lvl w:ilvl="0" w:tplc="0C09000F">
      <w:start w:val="1"/>
      <w:numFmt w:val="decimal"/>
      <w:lvlText w:val="%1."/>
      <w:lvlJc w:val="left"/>
      <w:pPr>
        <w:ind w:left="1440" w:hanging="360"/>
      </w:pPr>
    </w:lvl>
    <w:lvl w:ilvl="1" w:tplc="B3A0B9C6">
      <w:start w:val="1"/>
      <w:numFmt w:val="upperLetter"/>
      <w:lvlText w:val="%2."/>
      <w:lvlJc w:val="left"/>
      <w:pPr>
        <w:ind w:left="2160" w:hanging="360"/>
      </w:pPr>
      <w:rPr>
        <w:rFonts w:hint="default"/>
      </w:rPr>
    </w:lvl>
    <w:lvl w:ilvl="2" w:tplc="0C09001B" w:tentative="1">
      <w:start w:val="1"/>
      <w:numFmt w:val="lowerRoman"/>
      <w:lvlText w:val="%3."/>
      <w:lvlJc w:val="right"/>
      <w:pPr>
        <w:ind w:left="2880" w:hanging="180"/>
      </w:pPr>
    </w:lvl>
    <w:lvl w:ilvl="3" w:tplc="381ABBCA">
      <w:start w:val="1"/>
      <w:numFmt w:val="decimal"/>
      <w:lvlText w:val="%4."/>
      <w:lvlJc w:val="left"/>
      <w:pPr>
        <w:ind w:left="3600" w:hanging="360"/>
      </w:pPr>
      <w:rPr>
        <w:rFonts w:asciiTheme="majorHAnsi" w:hAnsiTheme="majorHAnsi" w:cstheme="majorHAnsi" w:hint="default"/>
        <w:b/>
        <w:bCs/>
        <w:sz w:val="22"/>
        <w:szCs w:val="22"/>
      </w:r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1" w15:restartNumberingAfterBreak="0">
    <w:nsid w:val="26EC7092"/>
    <w:multiLevelType w:val="singleLevel"/>
    <w:tmpl w:val="CE52C9B6"/>
    <w:lvl w:ilvl="0">
      <w:start w:val="1"/>
      <w:numFmt w:val="lowerLetter"/>
      <w:lvlText w:val="%1)"/>
      <w:lvlJc w:val="left"/>
      <w:pPr>
        <w:tabs>
          <w:tab w:val="num" w:pos="1080"/>
        </w:tabs>
        <w:ind w:left="1080" w:hanging="360"/>
      </w:pPr>
      <w:rPr>
        <w:rFonts w:ascii="Calibri" w:hAnsi="Calibri" w:cs="Times New Roman" w:hint="default"/>
      </w:rPr>
    </w:lvl>
  </w:abstractNum>
  <w:abstractNum w:abstractNumId="182" w15:restartNumberingAfterBreak="0">
    <w:nsid w:val="2718753B"/>
    <w:multiLevelType w:val="hybridMultilevel"/>
    <w:tmpl w:val="CBE6D78A"/>
    <w:lvl w:ilvl="0" w:tplc="534ACAAC">
      <w:start w:val="1"/>
      <w:numFmt w:val="upperLetter"/>
      <w:lvlText w:val="%1."/>
      <w:lvlJc w:val="left"/>
      <w:pPr>
        <w:ind w:left="720" w:hanging="360"/>
      </w:pPr>
      <w:rPr>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83" w15:restartNumberingAfterBreak="0">
    <w:nsid w:val="273274CF"/>
    <w:multiLevelType w:val="hybridMultilevel"/>
    <w:tmpl w:val="D9D8CE2A"/>
    <w:lvl w:ilvl="0" w:tplc="95FA37E2">
      <w:start w:val="10"/>
      <w:numFmt w:val="decimal"/>
      <w:lvlText w:val="%1."/>
      <w:lvlJc w:val="left"/>
      <w:pPr>
        <w:ind w:left="838" w:hanging="721"/>
      </w:pPr>
      <w:rPr>
        <w:rFonts w:ascii="Calibri" w:eastAsia="Calibri" w:hAnsi="Calibri" w:cs="Calibri" w:hint="default"/>
        <w:b/>
        <w:bCs/>
        <w:w w:val="100"/>
        <w:sz w:val="22"/>
        <w:szCs w:val="22"/>
      </w:rPr>
    </w:lvl>
    <w:lvl w:ilvl="1" w:tplc="F5569A4E">
      <w:start w:val="1"/>
      <w:numFmt w:val="lowerLetter"/>
      <w:lvlText w:val="%2)"/>
      <w:lvlJc w:val="left"/>
      <w:pPr>
        <w:ind w:left="1440" w:hanging="360"/>
      </w:pPr>
      <w:rPr>
        <w:rFonts w:asciiTheme="minorHAnsi" w:hAnsiTheme="minorHAnsi" w:cstheme="minorHAnsi" w:hint="default"/>
      </w:rPr>
    </w:lvl>
    <w:lvl w:ilvl="2" w:tplc="CDD0324A">
      <w:start w:val="1"/>
      <w:numFmt w:val="lowerRoman"/>
      <w:lvlText w:val="%3)"/>
      <w:lvlJc w:val="left"/>
      <w:pPr>
        <w:ind w:left="2160" w:hanging="180"/>
      </w:pPr>
      <w:rPr>
        <w:rFonts w:hint="default"/>
        <w:spacing w:val="-1"/>
        <w:w w:val="99"/>
      </w:rPr>
    </w:lvl>
    <w:lvl w:ilvl="3" w:tplc="AD8EA40C">
      <w:start w:val="1"/>
      <w:numFmt w:val="upperRoman"/>
      <w:lvlText w:val="%4-"/>
      <w:lvlJc w:val="left"/>
      <w:pPr>
        <w:ind w:left="3240" w:hanging="720"/>
      </w:pPr>
      <w:rPr>
        <w:rFonts w:hint="default"/>
        <w:color w:val="FF0000"/>
      </w:r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4" w15:restartNumberingAfterBreak="0">
    <w:nsid w:val="27686891"/>
    <w:multiLevelType w:val="hybridMultilevel"/>
    <w:tmpl w:val="81D0A144"/>
    <w:lvl w:ilvl="0" w:tplc="19F643E8">
      <w:start w:val="1"/>
      <w:numFmt w:val="decimal"/>
      <w:lvlText w:val="%1."/>
      <w:lvlJc w:val="left"/>
      <w:pPr>
        <w:ind w:left="720" w:hanging="360"/>
      </w:pPr>
    </w:lvl>
    <w:lvl w:ilvl="1" w:tplc="8C88C6DE">
      <w:start w:val="1"/>
      <w:numFmt w:val="lowerLetter"/>
      <w:lvlText w:val="%2)"/>
      <w:lvlJc w:val="left"/>
      <w:pPr>
        <w:ind w:left="1440" w:hanging="360"/>
      </w:pPr>
    </w:lvl>
    <w:lvl w:ilvl="2" w:tplc="D0781AA8">
      <w:start w:val="1"/>
      <w:numFmt w:val="lowerRoman"/>
      <w:lvlText w:val="%3."/>
      <w:lvlJc w:val="right"/>
      <w:pPr>
        <w:ind w:left="2160" w:hanging="180"/>
      </w:pPr>
    </w:lvl>
    <w:lvl w:ilvl="3" w:tplc="E2626B92">
      <w:start w:val="1"/>
      <w:numFmt w:val="decimal"/>
      <w:lvlText w:val="%4."/>
      <w:lvlJc w:val="left"/>
      <w:pPr>
        <w:ind w:left="2880" w:hanging="360"/>
      </w:pPr>
    </w:lvl>
    <w:lvl w:ilvl="4" w:tplc="1E481792">
      <w:start w:val="1"/>
      <w:numFmt w:val="lowerLetter"/>
      <w:lvlText w:val="%5."/>
      <w:lvlJc w:val="left"/>
      <w:pPr>
        <w:ind w:left="3600" w:hanging="360"/>
      </w:pPr>
    </w:lvl>
    <w:lvl w:ilvl="5" w:tplc="9F5E5B0A">
      <w:start w:val="1"/>
      <w:numFmt w:val="lowerRoman"/>
      <w:lvlText w:val="%6."/>
      <w:lvlJc w:val="right"/>
      <w:pPr>
        <w:ind w:left="4320" w:hanging="180"/>
      </w:pPr>
    </w:lvl>
    <w:lvl w:ilvl="6" w:tplc="1ABCF4D0">
      <w:start w:val="1"/>
      <w:numFmt w:val="decimal"/>
      <w:lvlText w:val="%7."/>
      <w:lvlJc w:val="left"/>
      <w:pPr>
        <w:ind w:left="5040" w:hanging="360"/>
      </w:pPr>
    </w:lvl>
    <w:lvl w:ilvl="7" w:tplc="95AC4B22">
      <w:start w:val="1"/>
      <w:numFmt w:val="lowerLetter"/>
      <w:lvlText w:val="%8."/>
      <w:lvlJc w:val="left"/>
      <w:pPr>
        <w:ind w:left="5760" w:hanging="360"/>
      </w:pPr>
    </w:lvl>
    <w:lvl w:ilvl="8" w:tplc="CC1C02E6">
      <w:start w:val="1"/>
      <w:numFmt w:val="lowerRoman"/>
      <w:lvlText w:val="%9."/>
      <w:lvlJc w:val="right"/>
      <w:pPr>
        <w:ind w:left="6480" w:hanging="180"/>
      </w:pPr>
    </w:lvl>
  </w:abstractNum>
  <w:abstractNum w:abstractNumId="185" w15:restartNumberingAfterBreak="0">
    <w:nsid w:val="279655A6"/>
    <w:multiLevelType w:val="hybridMultilevel"/>
    <w:tmpl w:val="1FC2D7AE"/>
    <w:lvl w:ilvl="0" w:tplc="08090017">
      <w:start w:val="1"/>
      <w:numFmt w:val="lowerLetter"/>
      <w:lvlText w:val="%1)"/>
      <w:lvlJc w:val="left"/>
      <w:pPr>
        <w:ind w:left="144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6" w15:restartNumberingAfterBreak="0">
    <w:nsid w:val="27B63B21"/>
    <w:multiLevelType w:val="singleLevel"/>
    <w:tmpl w:val="26D4E7D0"/>
    <w:lvl w:ilvl="0">
      <w:start w:val="1"/>
      <w:numFmt w:val="lowerLetter"/>
      <w:lvlText w:val="%1)"/>
      <w:lvlJc w:val="left"/>
      <w:pPr>
        <w:tabs>
          <w:tab w:val="num" w:pos="1080"/>
        </w:tabs>
        <w:ind w:left="1080" w:hanging="360"/>
      </w:pPr>
      <w:rPr>
        <w:rFonts w:ascii="Calibri" w:hAnsi="Calibri" w:cs="Times New Roman" w:hint="default"/>
      </w:rPr>
    </w:lvl>
  </w:abstractNum>
  <w:abstractNum w:abstractNumId="187" w15:restartNumberingAfterBreak="0">
    <w:nsid w:val="27CB3F44"/>
    <w:multiLevelType w:val="hybridMultilevel"/>
    <w:tmpl w:val="5D7E1D64"/>
    <w:lvl w:ilvl="0" w:tplc="C9B0032C">
      <w:start w:val="1"/>
      <w:numFmt w:val="lowerRoman"/>
      <w:lvlText w:val="%1)"/>
      <w:lvlJc w:val="left"/>
      <w:pPr>
        <w:ind w:left="720" w:hanging="360"/>
      </w:pPr>
      <w:rPr>
        <w:rFonts w:ascii="Calibri" w:hAnsi="Calibri" w:cs="Times New Roman" w:hint="default"/>
        <w:sz w:val="20"/>
        <w:szCs w:val="20"/>
      </w:rPr>
    </w:lvl>
    <w:lvl w:ilvl="1" w:tplc="46720702">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8" w15:restartNumberingAfterBreak="0">
    <w:nsid w:val="280048DE"/>
    <w:multiLevelType w:val="multilevel"/>
    <w:tmpl w:val="9C00511A"/>
    <w:lvl w:ilvl="0">
      <w:start w:val="1"/>
      <w:numFmt w:val="bullet"/>
      <w:lvlText w:val=""/>
      <w:lvlJc w:val="left"/>
      <w:rPr>
        <w:rFonts w:ascii="Symbol" w:hAnsi="Symbol" w:hint="default"/>
        <w:b w:val="0"/>
        <w:bCs w:val="0"/>
        <w:i w:val="0"/>
        <w:iCs w:val="0"/>
        <w:smallCaps w:val="0"/>
        <w:strike w:val="0"/>
        <w:color w:val="000000"/>
        <w:spacing w:val="0"/>
        <w:w w:val="100"/>
        <w:position w:val="0"/>
        <w:sz w:val="19"/>
        <w:szCs w:val="19"/>
        <w:u w:val="none"/>
      </w:rPr>
    </w:lvl>
    <w:lvl w:ilvl="1">
      <w:start w:val="1"/>
      <w:numFmt w:val="bullet"/>
      <w:lvlText w:val="•"/>
      <w:lvlJc w:val="left"/>
      <w:rPr>
        <w:rFonts w:ascii="Arial Unicode MS" w:hAnsi="Times New Roman" w:cs="Arial Unicode MS"/>
        <w:b w:val="0"/>
        <w:bCs w:val="0"/>
        <w:i w:val="0"/>
        <w:iCs w:val="0"/>
        <w:smallCaps w:val="0"/>
        <w:strike w:val="0"/>
        <w:color w:val="000000"/>
        <w:spacing w:val="0"/>
        <w:w w:val="100"/>
        <w:position w:val="0"/>
        <w:sz w:val="19"/>
        <w:szCs w:val="19"/>
        <w:u w:val="none"/>
      </w:rPr>
    </w:lvl>
    <w:lvl w:ilvl="2">
      <w:start w:val="1"/>
      <w:numFmt w:val="bullet"/>
      <w:lvlText w:val="•"/>
      <w:lvlJc w:val="left"/>
      <w:rPr>
        <w:rFonts w:ascii="Arial Unicode MS" w:hAnsi="Times New Roman" w:cs="Arial Unicode MS"/>
        <w:b w:val="0"/>
        <w:bCs w:val="0"/>
        <w:i w:val="0"/>
        <w:iCs w:val="0"/>
        <w:smallCaps w:val="0"/>
        <w:strike w:val="0"/>
        <w:color w:val="000000"/>
        <w:spacing w:val="0"/>
        <w:w w:val="100"/>
        <w:position w:val="0"/>
        <w:sz w:val="19"/>
        <w:szCs w:val="19"/>
        <w:u w:val="none"/>
      </w:rPr>
    </w:lvl>
    <w:lvl w:ilvl="3">
      <w:start w:val="1"/>
      <w:numFmt w:val="bullet"/>
      <w:lvlText w:val="•"/>
      <w:lvlJc w:val="left"/>
      <w:rPr>
        <w:rFonts w:ascii="Arial Unicode MS" w:hAnsi="Times New Roman" w:cs="Arial Unicode MS"/>
        <w:b w:val="0"/>
        <w:bCs w:val="0"/>
        <w:i w:val="0"/>
        <w:iCs w:val="0"/>
        <w:smallCaps w:val="0"/>
        <w:strike w:val="0"/>
        <w:color w:val="000000"/>
        <w:spacing w:val="0"/>
        <w:w w:val="100"/>
        <w:position w:val="0"/>
        <w:sz w:val="19"/>
        <w:szCs w:val="19"/>
        <w:u w:val="none"/>
      </w:rPr>
    </w:lvl>
    <w:lvl w:ilvl="4">
      <w:start w:val="1"/>
      <w:numFmt w:val="bullet"/>
      <w:lvlText w:val="•"/>
      <w:lvlJc w:val="left"/>
      <w:rPr>
        <w:rFonts w:ascii="Arial Unicode MS" w:hAnsi="Times New Roman" w:cs="Arial Unicode MS"/>
        <w:b w:val="0"/>
        <w:bCs w:val="0"/>
        <w:i w:val="0"/>
        <w:iCs w:val="0"/>
        <w:smallCaps w:val="0"/>
        <w:strike w:val="0"/>
        <w:color w:val="000000"/>
        <w:spacing w:val="0"/>
        <w:w w:val="100"/>
        <w:position w:val="0"/>
        <w:sz w:val="19"/>
        <w:szCs w:val="19"/>
        <w:u w:val="none"/>
      </w:rPr>
    </w:lvl>
    <w:lvl w:ilvl="5">
      <w:start w:val="1"/>
      <w:numFmt w:val="bullet"/>
      <w:lvlText w:val="•"/>
      <w:lvlJc w:val="left"/>
      <w:rPr>
        <w:rFonts w:ascii="Arial Unicode MS" w:hAnsi="Times New Roman" w:cs="Arial Unicode MS"/>
        <w:b w:val="0"/>
        <w:bCs w:val="0"/>
        <w:i w:val="0"/>
        <w:iCs w:val="0"/>
        <w:smallCaps w:val="0"/>
        <w:strike w:val="0"/>
        <w:color w:val="000000"/>
        <w:spacing w:val="0"/>
        <w:w w:val="100"/>
        <w:position w:val="0"/>
        <w:sz w:val="19"/>
        <w:szCs w:val="19"/>
        <w:u w:val="none"/>
      </w:rPr>
    </w:lvl>
    <w:lvl w:ilvl="6">
      <w:start w:val="1"/>
      <w:numFmt w:val="bullet"/>
      <w:lvlText w:val="•"/>
      <w:lvlJc w:val="left"/>
      <w:rPr>
        <w:rFonts w:ascii="Arial Unicode MS" w:hAnsi="Times New Roman" w:cs="Arial Unicode MS"/>
        <w:b w:val="0"/>
        <w:bCs w:val="0"/>
        <w:i w:val="0"/>
        <w:iCs w:val="0"/>
        <w:smallCaps w:val="0"/>
        <w:strike w:val="0"/>
        <w:color w:val="000000"/>
        <w:spacing w:val="0"/>
        <w:w w:val="100"/>
        <w:position w:val="0"/>
        <w:sz w:val="19"/>
        <w:szCs w:val="19"/>
        <w:u w:val="none"/>
      </w:rPr>
    </w:lvl>
    <w:lvl w:ilvl="7">
      <w:start w:val="1"/>
      <w:numFmt w:val="bullet"/>
      <w:lvlText w:val="•"/>
      <w:lvlJc w:val="left"/>
      <w:rPr>
        <w:rFonts w:ascii="Arial Unicode MS" w:hAnsi="Times New Roman" w:cs="Arial Unicode MS"/>
        <w:b w:val="0"/>
        <w:bCs w:val="0"/>
        <w:i w:val="0"/>
        <w:iCs w:val="0"/>
        <w:smallCaps w:val="0"/>
        <w:strike w:val="0"/>
        <w:color w:val="000000"/>
        <w:spacing w:val="0"/>
        <w:w w:val="100"/>
        <w:position w:val="0"/>
        <w:sz w:val="19"/>
        <w:szCs w:val="19"/>
        <w:u w:val="none"/>
      </w:rPr>
    </w:lvl>
    <w:lvl w:ilvl="8">
      <w:start w:val="1"/>
      <w:numFmt w:val="bullet"/>
      <w:lvlText w:val="•"/>
      <w:lvlJc w:val="left"/>
      <w:rPr>
        <w:rFonts w:ascii="Arial Unicode MS" w:hAnsi="Times New Roman" w:cs="Arial Unicode MS"/>
        <w:b w:val="0"/>
        <w:bCs w:val="0"/>
        <w:i w:val="0"/>
        <w:iCs w:val="0"/>
        <w:smallCaps w:val="0"/>
        <w:strike w:val="0"/>
        <w:color w:val="000000"/>
        <w:spacing w:val="0"/>
        <w:w w:val="100"/>
        <w:position w:val="0"/>
        <w:sz w:val="19"/>
        <w:szCs w:val="19"/>
        <w:u w:val="none"/>
      </w:rPr>
    </w:lvl>
  </w:abstractNum>
  <w:abstractNum w:abstractNumId="189" w15:restartNumberingAfterBreak="0">
    <w:nsid w:val="280E5950"/>
    <w:multiLevelType w:val="hybridMultilevel"/>
    <w:tmpl w:val="7E2CD2D0"/>
    <w:lvl w:ilvl="0" w:tplc="0C09000F">
      <w:start w:val="1"/>
      <w:numFmt w:val="decimal"/>
      <w:lvlText w:val="%1."/>
      <w:lvlJc w:val="left"/>
      <w:pPr>
        <w:ind w:left="1444" w:hanging="360"/>
      </w:pPr>
    </w:lvl>
    <w:lvl w:ilvl="1" w:tplc="0C090019" w:tentative="1">
      <w:start w:val="1"/>
      <w:numFmt w:val="lowerLetter"/>
      <w:lvlText w:val="%2."/>
      <w:lvlJc w:val="left"/>
      <w:pPr>
        <w:ind w:left="2164" w:hanging="360"/>
      </w:pPr>
    </w:lvl>
    <w:lvl w:ilvl="2" w:tplc="0C09001B" w:tentative="1">
      <w:start w:val="1"/>
      <w:numFmt w:val="lowerRoman"/>
      <w:lvlText w:val="%3."/>
      <w:lvlJc w:val="right"/>
      <w:pPr>
        <w:ind w:left="2884" w:hanging="180"/>
      </w:pPr>
    </w:lvl>
    <w:lvl w:ilvl="3" w:tplc="0C09000F" w:tentative="1">
      <w:start w:val="1"/>
      <w:numFmt w:val="decimal"/>
      <w:lvlText w:val="%4."/>
      <w:lvlJc w:val="left"/>
      <w:pPr>
        <w:ind w:left="3604" w:hanging="360"/>
      </w:pPr>
    </w:lvl>
    <w:lvl w:ilvl="4" w:tplc="0C090019" w:tentative="1">
      <w:start w:val="1"/>
      <w:numFmt w:val="lowerLetter"/>
      <w:lvlText w:val="%5."/>
      <w:lvlJc w:val="left"/>
      <w:pPr>
        <w:ind w:left="4324" w:hanging="360"/>
      </w:pPr>
    </w:lvl>
    <w:lvl w:ilvl="5" w:tplc="0C09001B" w:tentative="1">
      <w:start w:val="1"/>
      <w:numFmt w:val="lowerRoman"/>
      <w:lvlText w:val="%6."/>
      <w:lvlJc w:val="right"/>
      <w:pPr>
        <w:ind w:left="5044" w:hanging="180"/>
      </w:pPr>
    </w:lvl>
    <w:lvl w:ilvl="6" w:tplc="0C09000F" w:tentative="1">
      <w:start w:val="1"/>
      <w:numFmt w:val="decimal"/>
      <w:lvlText w:val="%7."/>
      <w:lvlJc w:val="left"/>
      <w:pPr>
        <w:ind w:left="5764" w:hanging="360"/>
      </w:pPr>
    </w:lvl>
    <w:lvl w:ilvl="7" w:tplc="0C090019" w:tentative="1">
      <w:start w:val="1"/>
      <w:numFmt w:val="lowerLetter"/>
      <w:lvlText w:val="%8."/>
      <w:lvlJc w:val="left"/>
      <w:pPr>
        <w:ind w:left="6484" w:hanging="360"/>
      </w:pPr>
    </w:lvl>
    <w:lvl w:ilvl="8" w:tplc="0C09001B" w:tentative="1">
      <w:start w:val="1"/>
      <w:numFmt w:val="lowerRoman"/>
      <w:lvlText w:val="%9."/>
      <w:lvlJc w:val="right"/>
      <w:pPr>
        <w:ind w:left="7204" w:hanging="180"/>
      </w:pPr>
    </w:lvl>
  </w:abstractNum>
  <w:abstractNum w:abstractNumId="190" w15:restartNumberingAfterBreak="0">
    <w:nsid w:val="28796486"/>
    <w:multiLevelType w:val="singleLevel"/>
    <w:tmpl w:val="CCB84054"/>
    <w:lvl w:ilvl="0">
      <w:start w:val="1"/>
      <w:numFmt w:val="lowerLetter"/>
      <w:lvlText w:val="%1)"/>
      <w:lvlJc w:val="left"/>
      <w:pPr>
        <w:tabs>
          <w:tab w:val="num" w:pos="1080"/>
        </w:tabs>
        <w:ind w:left="1080" w:hanging="360"/>
      </w:pPr>
      <w:rPr>
        <w:rFonts w:ascii="Calibri" w:hAnsi="Calibri" w:cs="Calibri" w:hint="default"/>
      </w:rPr>
    </w:lvl>
  </w:abstractNum>
  <w:abstractNum w:abstractNumId="191" w15:restartNumberingAfterBreak="0">
    <w:nsid w:val="28852350"/>
    <w:multiLevelType w:val="hybridMultilevel"/>
    <w:tmpl w:val="0F3CEAAC"/>
    <w:lvl w:ilvl="0" w:tplc="2D0A33B8">
      <w:start w:val="1"/>
      <w:numFmt w:val="lowerLetter"/>
      <w:lvlText w:val="%1)"/>
      <w:lvlJc w:val="left"/>
      <w:pPr>
        <w:ind w:left="2700" w:hanging="360"/>
      </w:pPr>
      <w:rPr>
        <w:rFonts w:ascii="Calibri" w:hAnsi="Calibri" w:cs="Times New Roman" w:hint="default"/>
      </w:rPr>
    </w:lvl>
    <w:lvl w:ilvl="1" w:tplc="729C26A0">
      <w:start w:val="1"/>
      <w:numFmt w:val="lowerRoman"/>
      <w:lvlText w:val="(%2)"/>
      <w:lvlJc w:val="left"/>
      <w:pPr>
        <w:ind w:left="3780" w:hanging="720"/>
      </w:pPr>
      <w:rPr>
        <w:rFonts w:hint="default"/>
      </w:rPr>
    </w:lvl>
    <w:lvl w:ilvl="2" w:tplc="0C09001B" w:tentative="1">
      <w:start w:val="1"/>
      <w:numFmt w:val="lowerRoman"/>
      <w:lvlText w:val="%3."/>
      <w:lvlJc w:val="right"/>
      <w:pPr>
        <w:ind w:left="4140" w:hanging="180"/>
      </w:pPr>
    </w:lvl>
    <w:lvl w:ilvl="3" w:tplc="0C09000F" w:tentative="1">
      <w:start w:val="1"/>
      <w:numFmt w:val="decimal"/>
      <w:lvlText w:val="%4."/>
      <w:lvlJc w:val="left"/>
      <w:pPr>
        <w:ind w:left="4860" w:hanging="360"/>
      </w:pPr>
    </w:lvl>
    <w:lvl w:ilvl="4" w:tplc="0C090019" w:tentative="1">
      <w:start w:val="1"/>
      <w:numFmt w:val="lowerLetter"/>
      <w:lvlText w:val="%5."/>
      <w:lvlJc w:val="left"/>
      <w:pPr>
        <w:ind w:left="5580" w:hanging="360"/>
      </w:pPr>
    </w:lvl>
    <w:lvl w:ilvl="5" w:tplc="0C09001B" w:tentative="1">
      <w:start w:val="1"/>
      <w:numFmt w:val="lowerRoman"/>
      <w:lvlText w:val="%6."/>
      <w:lvlJc w:val="right"/>
      <w:pPr>
        <w:ind w:left="6300" w:hanging="180"/>
      </w:pPr>
    </w:lvl>
    <w:lvl w:ilvl="6" w:tplc="0C09000F" w:tentative="1">
      <w:start w:val="1"/>
      <w:numFmt w:val="decimal"/>
      <w:lvlText w:val="%7."/>
      <w:lvlJc w:val="left"/>
      <w:pPr>
        <w:ind w:left="7020" w:hanging="360"/>
      </w:pPr>
    </w:lvl>
    <w:lvl w:ilvl="7" w:tplc="0C090019" w:tentative="1">
      <w:start w:val="1"/>
      <w:numFmt w:val="lowerLetter"/>
      <w:lvlText w:val="%8."/>
      <w:lvlJc w:val="left"/>
      <w:pPr>
        <w:ind w:left="7740" w:hanging="360"/>
      </w:pPr>
    </w:lvl>
    <w:lvl w:ilvl="8" w:tplc="0C09001B" w:tentative="1">
      <w:start w:val="1"/>
      <w:numFmt w:val="lowerRoman"/>
      <w:lvlText w:val="%9."/>
      <w:lvlJc w:val="right"/>
      <w:pPr>
        <w:ind w:left="8460" w:hanging="180"/>
      </w:pPr>
    </w:lvl>
  </w:abstractNum>
  <w:abstractNum w:abstractNumId="192" w15:restartNumberingAfterBreak="0">
    <w:nsid w:val="28AF0AA6"/>
    <w:multiLevelType w:val="singleLevel"/>
    <w:tmpl w:val="4FDC43EC"/>
    <w:lvl w:ilvl="0">
      <w:start w:val="1"/>
      <w:numFmt w:val="lowerLetter"/>
      <w:lvlText w:val="%1)"/>
      <w:lvlJc w:val="left"/>
      <w:pPr>
        <w:tabs>
          <w:tab w:val="num" w:pos="1080"/>
        </w:tabs>
        <w:ind w:left="1080" w:hanging="360"/>
      </w:pPr>
      <w:rPr>
        <w:rFonts w:ascii="Calibri" w:hAnsi="Calibri" w:cs="Times New Roman" w:hint="default"/>
      </w:rPr>
    </w:lvl>
  </w:abstractNum>
  <w:abstractNum w:abstractNumId="193" w15:restartNumberingAfterBreak="0">
    <w:nsid w:val="294563A0"/>
    <w:multiLevelType w:val="hybridMultilevel"/>
    <w:tmpl w:val="7700E020"/>
    <w:lvl w:ilvl="0" w:tplc="E566F562">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94" w15:restartNumberingAfterBreak="0">
    <w:nsid w:val="29490A62"/>
    <w:multiLevelType w:val="hybridMultilevel"/>
    <w:tmpl w:val="E35E2D74"/>
    <w:lvl w:ilvl="0" w:tplc="A4FA8AFC">
      <w:start w:val="1"/>
      <w:numFmt w:val="lowerLetter"/>
      <w:lvlText w:val="%1)"/>
      <w:lvlJc w:val="left"/>
      <w:pPr>
        <w:ind w:left="1440" w:hanging="360"/>
      </w:pPr>
      <w:rPr>
        <w:rFonts w:ascii="Calibri" w:hAnsi="Calibri" w:cs="Times New Roman"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95" w15:restartNumberingAfterBreak="0">
    <w:nsid w:val="296121EB"/>
    <w:multiLevelType w:val="hybridMultilevel"/>
    <w:tmpl w:val="A66C2D7C"/>
    <w:lvl w:ilvl="0" w:tplc="6EC607C6">
      <w:start w:val="100"/>
      <w:numFmt w:val="lowerRoman"/>
      <w:lvlText w:val="%1)"/>
      <w:lvlJc w:val="left"/>
      <w:pPr>
        <w:ind w:left="1686" w:hanging="720"/>
      </w:pPr>
      <w:rPr>
        <w:rFonts w:hint="default"/>
        <w:color w:val="auto"/>
      </w:rPr>
    </w:lvl>
    <w:lvl w:ilvl="1" w:tplc="0C090019" w:tentative="1">
      <w:start w:val="1"/>
      <w:numFmt w:val="lowerLetter"/>
      <w:lvlText w:val="%2."/>
      <w:lvlJc w:val="left"/>
      <w:pPr>
        <w:ind w:left="2046" w:hanging="360"/>
      </w:pPr>
    </w:lvl>
    <w:lvl w:ilvl="2" w:tplc="0C09001B" w:tentative="1">
      <w:start w:val="1"/>
      <w:numFmt w:val="lowerRoman"/>
      <w:lvlText w:val="%3."/>
      <w:lvlJc w:val="right"/>
      <w:pPr>
        <w:ind w:left="2766" w:hanging="180"/>
      </w:pPr>
    </w:lvl>
    <w:lvl w:ilvl="3" w:tplc="0C09000F" w:tentative="1">
      <w:start w:val="1"/>
      <w:numFmt w:val="decimal"/>
      <w:lvlText w:val="%4."/>
      <w:lvlJc w:val="left"/>
      <w:pPr>
        <w:ind w:left="3486" w:hanging="360"/>
      </w:pPr>
    </w:lvl>
    <w:lvl w:ilvl="4" w:tplc="0C090019" w:tentative="1">
      <w:start w:val="1"/>
      <w:numFmt w:val="lowerLetter"/>
      <w:lvlText w:val="%5."/>
      <w:lvlJc w:val="left"/>
      <w:pPr>
        <w:ind w:left="4206" w:hanging="360"/>
      </w:pPr>
    </w:lvl>
    <w:lvl w:ilvl="5" w:tplc="0C09001B" w:tentative="1">
      <w:start w:val="1"/>
      <w:numFmt w:val="lowerRoman"/>
      <w:lvlText w:val="%6."/>
      <w:lvlJc w:val="right"/>
      <w:pPr>
        <w:ind w:left="4926" w:hanging="180"/>
      </w:pPr>
    </w:lvl>
    <w:lvl w:ilvl="6" w:tplc="0C09000F" w:tentative="1">
      <w:start w:val="1"/>
      <w:numFmt w:val="decimal"/>
      <w:lvlText w:val="%7."/>
      <w:lvlJc w:val="left"/>
      <w:pPr>
        <w:ind w:left="5646" w:hanging="360"/>
      </w:pPr>
    </w:lvl>
    <w:lvl w:ilvl="7" w:tplc="0C090019" w:tentative="1">
      <w:start w:val="1"/>
      <w:numFmt w:val="lowerLetter"/>
      <w:lvlText w:val="%8."/>
      <w:lvlJc w:val="left"/>
      <w:pPr>
        <w:ind w:left="6366" w:hanging="360"/>
      </w:pPr>
    </w:lvl>
    <w:lvl w:ilvl="8" w:tplc="0C09001B" w:tentative="1">
      <w:start w:val="1"/>
      <w:numFmt w:val="lowerRoman"/>
      <w:lvlText w:val="%9."/>
      <w:lvlJc w:val="right"/>
      <w:pPr>
        <w:ind w:left="7086" w:hanging="180"/>
      </w:pPr>
    </w:lvl>
  </w:abstractNum>
  <w:abstractNum w:abstractNumId="196" w15:restartNumberingAfterBreak="0">
    <w:nsid w:val="29695339"/>
    <w:multiLevelType w:val="hybridMultilevel"/>
    <w:tmpl w:val="FB5CC1C4"/>
    <w:lvl w:ilvl="0" w:tplc="2D0A33B8">
      <w:start w:val="1"/>
      <w:numFmt w:val="lowerLetter"/>
      <w:lvlText w:val="%1)"/>
      <w:lvlJc w:val="left"/>
      <w:pPr>
        <w:ind w:left="720"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7" w15:restartNumberingAfterBreak="0">
    <w:nsid w:val="298756A4"/>
    <w:multiLevelType w:val="hybridMultilevel"/>
    <w:tmpl w:val="16F29764"/>
    <w:lvl w:ilvl="0" w:tplc="FFFFFFFF">
      <w:start w:val="1"/>
      <w:numFmt w:val="lowerLetter"/>
      <w:lvlText w:val="%1)"/>
      <w:lvlJc w:val="left"/>
      <w:pPr>
        <w:ind w:left="360" w:hanging="360"/>
      </w:pPr>
      <w:rPr>
        <w:rFonts w:ascii="Calibri" w:hAnsi="Calibri" w:cs="Calibri" w:hint="default"/>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198" w15:restartNumberingAfterBreak="0">
    <w:nsid w:val="29A9061E"/>
    <w:multiLevelType w:val="hybridMultilevel"/>
    <w:tmpl w:val="AA587736"/>
    <w:lvl w:ilvl="0" w:tplc="08090017">
      <w:start w:val="1"/>
      <w:numFmt w:val="lowerLetter"/>
      <w:lvlText w:val="%1)"/>
      <w:lvlJc w:val="left"/>
      <w:pPr>
        <w:ind w:left="3960" w:hanging="360"/>
      </w:pPr>
    </w:lvl>
    <w:lvl w:ilvl="1" w:tplc="08090019" w:tentative="1">
      <w:start w:val="1"/>
      <w:numFmt w:val="lowerLetter"/>
      <w:lvlText w:val="%2."/>
      <w:lvlJc w:val="left"/>
      <w:pPr>
        <w:ind w:left="4680" w:hanging="360"/>
      </w:pPr>
    </w:lvl>
    <w:lvl w:ilvl="2" w:tplc="0809001B" w:tentative="1">
      <w:start w:val="1"/>
      <w:numFmt w:val="lowerRoman"/>
      <w:lvlText w:val="%3."/>
      <w:lvlJc w:val="right"/>
      <w:pPr>
        <w:ind w:left="5400" w:hanging="180"/>
      </w:pPr>
    </w:lvl>
    <w:lvl w:ilvl="3" w:tplc="0809000F" w:tentative="1">
      <w:start w:val="1"/>
      <w:numFmt w:val="decimal"/>
      <w:lvlText w:val="%4."/>
      <w:lvlJc w:val="left"/>
      <w:pPr>
        <w:ind w:left="6120" w:hanging="360"/>
      </w:pPr>
    </w:lvl>
    <w:lvl w:ilvl="4" w:tplc="08090019" w:tentative="1">
      <w:start w:val="1"/>
      <w:numFmt w:val="lowerLetter"/>
      <w:lvlText w:val="%5."/>
      <w:lvlJc w:val="left"/>
      <w:pPr>
        <w:ind w:left="6840" w:hanging="360"/>
      </w:pPr>
    </w:lvl>
    <w:lvl w:ilvl="5" w:tplc="0809001B" w:tentative="1">
      <w:start w:val="1"/>
      <w:numFmt w:val="lowerRoman"/>
      <w:lvlText w:val="%6."/>
      <w:lvlJc w:val="right"/>
      <w:pPr>
        <w:ind w:left="7560" w:hanging="180"/>
      </w:pPr>
    </w:lvl>
    <w:lvl w:ilvl="6" w:tplc="0809000F" w:tentative="1">
      <w:start w:val="1"/>
      <w:numFmt w:val="decimal"/>
      <w:lvlText w:val="%7."/>
      <w:lvlJc w:val="left"/>
      <w:pPr>
        <w:ind w:left="8280" w:hanging="360"/>
      </w:pPr>
    </w:lvl>
    <w:lvl w:ilvl="7" w:tplc="08090019" w:tentative="1">
      <w:start w:val="1"/>
      <w:numFmt w:val="lowerLetter"/>
      <w:lvlText w:val="%8."/>
      <w:lvlJc w:val="left"/>
      <w:pPr>
        <w:ind w:left="9000" w:hanging="360"/>
      </w:pPr>
    </w:lvl>
    <w:lvl w:ilvl="8" w:tplc="0809001B" w:tentative="1">
      <w:start w:val="1"/>
      <w:numFmt w:val="lowerRoman"/>
      <w:lvlText w:val="%9."/>
      <w:lvlJc w:val="right"/>
      <w:pPr>
        <w:ind w:left="9720" w:hanging="180"/>
      </w:pPr>
    </w:lvl>
  </w:abstractNum>
  <w:abstractNum w:abstractNumId="199" w15:restartNumberingAfterBreak="0">
    <w:nsid w:val="29B40FC7"/>
    <w:multiLevelType w:val="hybridMultilevel"/>
    <w:tmpl w:val="F81876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0" w15:restartNumberingAfterBreak="0">
    <w:nsid w:val="29C93214"/>
    <w:multiLevelType w:val="hybridMultilevel"/>
    <w:tmpl w:val="B50E4D32"/>
    <w:lvl w:ilvl="0" w:tplc="0C090017">
      <w:start w:val="1"/>
      <w:numFmt w:val="lowerLetter"/>
      <w:lvlText w:val="%1)"/>
      <w:lvlJc w:val="left"/>
      <w:pPr>
        <w:ind w:left="1260" w:hanging="360"/>
      </w:pPr>
    </w:lvl>
    <w:lvl w:ilvl="1" w:tplc="0C090019" w:tentative="1">
      <w:start w:val="1"/>
      <w:numFmt w:val="lowerLetter"/>
      <w:lvlText w:val="%2."/>
      <w:lvlJc w:val="left"/>
      <w:pPr>
        <w:ind w:left="1980" w:hanging="360"/>
      </w:pPr>
    </w:lvl>
    <w:lvl w:ilvl="2" w:tplc="0C09001B" w:tentative="1">
      <w:start w:val="1"/>
      <w:numFmt w:val="lowerRoman"/>
      <w:lvlText w:val="%3."/>
      <w:lvlJc w:val="right"/>
      <w:pPr>
        <w:ind w:left="2700" w:hanging="180"/>
      </w:pPr>
    </w:lvl>
    <w:lvl w:ilvl="3" w:tplc="0C09000F" w:tentative="1">
      <w:start w:val="1"/>
      <w:numFmt w:val="decimal"/>
      <w:lvlText w:val="%4."/>
      <w:lvlJc w:val="left"/>
      <w:pPr>
        <w:ind w:left="3420" w:hanging="360"/>
      </w:pPr>
    </w:lvl>
    <w:lvl w:ilvl="4" w:tplc="0C090019" w:tentative="1">
      <w:start w:val="1"/>
      <w:numFmt w:val="lowerLetter"/>
      <w:lvlText w:val="%5."/>
      <w:lvlJc w:val="left"/>
      <w:pPr>
        <w:ind w:left="4140" w:hanging="360"/>
      </w:pPr>
    </w:lvl>
    <w:lvl w:ilvl="5" w:tplc="0C09001B" w:tentative="1">
      <w:start w:val="1"/>
      <w:numFmt w:val="lowerRoman"/>
      <w:lvlText w:val="%6."/>
      <w:lvlJc w:val="right"/>
      <w:pPr>
        <w:ind w:left="4860" w:hanging="180"/>
      </w:pPr>
    </w:lvl>
    <w:lvl w:ilvl="6" w:tplc="0C09000F" w:tentative="1">
      <w:start w:val="1"/>
      <w:numFmt w:val="decimal"/>
      <w:lvlText w:val="%7."/>
      <w:lvlJc w:val="left"/>
      <w:pPr>
        <w:ind w:left="5580" w:hanging="360"/>
      </w:pPr>
    </w:lvl>
    <w:lvl w:ilvl="7" w:tplc="0C090019" w:tentative="1">
      <w:start w:val="1"/>
      <w:numFmt w:val="lowerLetter"/>
      <w:lvlText w:val="%8."/>
      <w:lvlJc w:val="left"/>
      <w:pPr>
        <w:ind w:left="6300" w:hanging="360"/>
      </w:pPr>
    </w:lvl>
    <w:lvl w:ilvl="8" w:tplc="0C09001B" w:tentative="1">
      <w:start w:val="1"/>
      <w:numFmt w:val="lowerRoman"/>
      <w:lvlText w:val="%9."/>
      <w:lvlJc w:val="right"/>
      <w:pPr>
        <w:ind w:left="7020" w:hanging="180"/>
      </w:pPr>
    </w:lvl>
  </w:abstractNum>
  <w:abstractNum w:abstractNumId="201" w15:restartNumberingAfterBreak="0">
    <w:nsid w:val="29F015B6"/>
    <w:multiLevelType w:val="hybridMultilevel"/>
    <w:tmpl w:val="1D4A011A"/>
    <w:lvl w:ilvl="0" w:tplc="0C09000F">
      <w:start w:val="1"/>
      <w:numFmt w:val="decimal"/>
      <w:lvlText w:val="%1."/>
      <w:lvlJc w:val="left"/>
      <w:pPr>
        <w:ind w:left="1620" w:hanging="360"/>
      </w:pPr>
    </w:lvl>
    <w:lvl w:ilvl="1" w:tplc="0C090019">
      <w:start w:val="1"/>
      <w:numFmt w:val="lowerLetter"/>
      <w:lvlText w:val="%2."/>
      <w:lvlJc w:val="left"/>
      <w:pPr>
        <w:ind w:left="2340" w:hanging="360"/>
      </w:pPr>
    </w:lvl>
    <w:lvl w:ilvl="2" w:tplc="0C09001B">
      <w:start w:val="1"/>
      <w:numFmt w:val="lowerRoman"/>
      <w:lvlText w:val="%3."/>
      <w:lvlJc w:val="right"/>
      <w:pPr>
        <w:ind w:left="3060" w:hanging="180"/>
      </w:pPr>
    </w:lvl>
    <w:lvl w:ilvl="3" w:tplc="0C09000F">
      <w:start w:val="1"/>
      <w:numFmt w:val="decimal"/>
      <w:lvlText w:val="%4."/>
      <w:lvlJc w:val="left"/>
      <w:pPr>
        <w:ind w:left="3780" w:hanging="360"/>
      </w:pPr>
    </w:lvl>
    <w:lvl w:ilvl="4" w:tplc="0C090019" w:tentative="1">
      <w:start w:val="1"/>
      <w:numFmt w:val="lowerLetter"/>
      <w:lvlText w:val="%5."/>
      <w:lvlJc w:val="left"/>
      <w:pPr>
        <w:ind w:left="4500" w:hanging="360"/>
      </w:pPr>
    </w:lvl>
    <w:lvl w:ilvl="5" w:tplc="0C09001B" w:tentative="1">
      <w:start w:val="1"/>
      <w:numFmt w:val="lowerRoman"/>
      <w:lvlText w:val="%6."/>
      <w:lvlJc w:val="right"/>
      <w:pPr>
        <w:ind w:left="5220" w:hanging="180"/>
      </w:pPr>
    </w:lvl>
    <w:lvl w:ilvl="6" w:tplc="0C09000F" w:tentative="1">
      <w:start w:val="1"/>
      <w:numFmt w:val="decimal"/>
      <w:lvlText w:val="%7."/>
      <w:lvlJc w:val="left"/>
      <w:pPr>
        <w:ind w:left="5940" w:hanging="360"/>
      </w:pPr>
    </w:lvl>
    <w:lvl w:ilvl="7" w:tplc="0C090019" w:tentative="1">
      <w:start w:val="1"/>
      <w:numFmt w:val="lowerLetter"/>
      <w:lvlText w:val="%8."/>
      <w:lvlJc w:val="left"/>
      <w:pPr>
        <w:ind w:left="6660" w:hanging="360"/>
      </w:pPr>
    </w:lvl>
    <w:lvl w:ilvl="8" w:tplc="0C09001B" w:tentative="1">
      <w:start w:val="1"/>
      <w:numFmt w:val="lowerRoman"/>
      <w:lvlText w:val="%9."/>
      <w:lvlJc w:val="right"/>
      <w:pPr>
        <w:ind w:left="7380" w:hanging="180"/>
      </w:pPr>
    </w:lvl>
  </w:abstractNum>
  <w:abstractNum w:abstractNumId="202" w15:restartNumberingAfterBreak="0">
    <w:nsid w:val="2A4E1A17"/>
    <w:multiLevelType w:val="hybridMultilevel"/>
    <w:tmpl w:val="1C6A6BBE"/>
    <w:lvl w:ilvl="0" w:tplc="6B96E5A6">
      <w:start w:val="1"/>
      <w:numFmt w:val="lowerRoman"/>
      <w:lvlText w:val="%1)"/>
      <w:lvlJc w:val="left"/>
      <w:pPr>
        <w:ind w:left="720" w:hanging="360"/>
      </w:pPr>
      <w:rPr>
        <w:rFonts w:ascii="Calibri" w:hAnsi="Calibri" w:cs="Times New Roman" w:hint="default"/>
        <w:strike w:val="0"/>
      </w:rPr>
    </w:lvl>
    <w:lvl w:ilvl="1" w:tplc="6B96E5A6">
      <w:start w:val="1"/>
      <w:numFmt w:val="lowerRoman"/>
      <w:lvlText w:val="%2)"/>
      <w:lvlJc w:val="left"/>
      <w:pPr>
        <w:ind w:left="1440" w:hanging="360"/>
      </w:pPr>
      <w:rPr>
        <w:rFonts w:ascii="Calibri" w:hAnsi="Calibri" w:cs="Times New Roman" w:hint="default"/>
        <w:strike w:val="0"/>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3" w15:restartNumberingAfterBreak="0">
    <w:nsid w:val="2A885867"/>
    <w:multiLevelType w:val="hybridMultilevel"/>
    <w:tmpl w:val="9B4E8E82"/>
    <w:lvl w:ilvl="0" w:tplc="A4FA8AFC">
      <w:start w:val="1"/>
      <w:numFmt w:val="lowerLetter"/>
      <w:lvlText w:val="%1)"/>
      <w:lvlJc w:val="left"/>
      <w:pPr>
        <w:ind w:left="720"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4" w15:restartNumberingAfterBreak="0">
    <w:nsid w:val="2A8E4083"/>
    <w:multiLevelType w:val="hybridMultilevel"/>
    <w:tmpl w:val="4BE2A3E8"/>
    <w:lvl w:ilvl="0" w:tplc="EB281EFE">
      <w:start w:val="1"/>
      <w:numFmt w:val="lowerRoman"/>
      <w:lvlText w:val="%1)"/>
      <w:lvlJc w:val="left"/>
      <w:pPr>
        <w:ind w:left="1800" w:hanging="360"/>
      </w:pPr>
      <w:rPr>
        <w:rFonts w:ascii="Calibri" w:hAnsi="Calibri" w:cs="Times New Roman"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05" w15:restartNumberingAfterBreak="0">
    <w:nsid w:val="2AC32B56"/>
    <w:multiLevelType w:val="multilevel"/>
    <w:tmpl w:val="EFB0C10E"/>
    <w:lvl w:ilvl="0">
      <w:start w:val="1"/>
      <w:numFmt w:val="decimal"/>
      <w:lvlText w:val="%1."/>
      <w:lvlJc w:val="left"/>
      <w:pPr>
        <w:ind w:left="1800" w:hanging="360"/>
      </w:pPr>
      <w:rPr>
        <w:rFonts w:hint="default"/>
      </w:r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160" w:hanging="72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520" w:hanging="108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206" w15:restartNumberingAfterBreak="0">
    <w:nsid w:val="2AC63222"/>
    <w:multiLevelType w:val="hybridMultilevel"/>
    <w:tmpl w:val="FA52A064"/>
    <w:lvl w:ilvl="0" w:tplc="0C090017">
      <w:start w:val="1"/>
      <w:numFmt w:val="lowerLetter"/>
      <w:lvlText w:val="%1)"/>
      <w:lvlJc w:val="left"/>
      <w:pPr>
        <w:ind w:left="1797" w:hanging="360"/>
      </w:pPr>
      <w:rPr>
        <w:rFonts w:hint="default"/>
        <w:u w:val="none"/>
      </w:rPr>
    </w:lvl>
    <w:lvl w:ilvl="1" w:tplc="0C090017">
      <w:start w:val="1"/>
      <w:numFmt w:val="lowerLetter"/>
      <w:lvlText w:val="%2)"/>
      <w:lvlJc w:val="left"/>
      <w:pPr>
        <w:ind w:left="2517" w:hanging="360"/>
      </w:pPr>
    </w:lvl>
    <w:lvl w:ilvl="2" w:tplc="0C09001B" w:tentative="1">
      <w:start w:val="1"/>
      <w:numFmt w:val="lowerRoman"/>
      <w:lvlText w:val="%3."/>
      <w:lvlJc w:val="right"/>
      <w:pPr>
        <w:ind w:left="3237" w:hanging="180"/>
      </w:pPr>
    </w:lvl>
    <w:lvl w:ilvl="3" w:tplc="0C09000F" w:tentative="1">
      <w:start w:val="1"/>
      <w:numFmt w:val="decimal"/>
      <w:lvlText w:val="%4."/>
      <w:lvlJc w:val="left"/>
      <w:pPr>
        <w:ind w:left="3957" w:hanging="360"/>
      </w:pPr>
    </w:lvl>
    <w:lvl w:ilvl="4" w:tplc="0C090019" w:tentative="1">
      <w:start w:val="1"/>
      <w:numFmt w:val="lowerLetter"/>
      <w:lvlText w:val="%5."/>
      <w:lvlJc w:val="left"/>
      <w:pPr>
        <w:ind w:left="4677" w:hanging="360"/>
      </w:pPr>
    </w:lvl>
    <w:lvl w:ilvl="5" w:tplc="0C09001B" w:tentative="1">
      <w:start w:val="1"/>
      <w:numFmt w:val="lowerRoman"/>
      <w:lvlText w:val="%6."/>
      <w:lvlJc w:val="right"/>
      <w:pPr>
        <w:ind w:left="5397" w:hanging="180"/>
      </w:pPr>
    </w:lvl>
    <w:lvl w:ilvl="6" w:tplc="0C09000F" w:tentative="1">
      <w:start w:val="1"/>
      <w:numFmt w:val="decimal"/>
      <w:lvlText w:val="%7."/>
      <w:lvlJc w:val="left"/>
      <w:pPr>
        <w:ind w:left="6117" w:hanging="360"/>
      </w:pPr>
    </w:lvl>
    <w:lvl w:ilvl="7" w:tplc="0C090019" w:tentative="1">
      <w:start w:val="1"/>
      <w:numFmt w:val="lowerLetter"/>
      <w:lvlText w:val="%8."/>
      <w:lvlJc w:val="left"/>
      <w:pPr>
        <w:ind w:left="6837" w:hanging="360"/>
      </w:pPr>
    </w:lvl>
    <w:lvl w:ilvl="8" w:tplc="0C09001B" w:tentative="1">
      <w:start w:val="1"/>
      <w:numFmt w:val="lowerRoman"/>
      <w:lvlText w:val="%9."/>
      <w:lvlJc w:val="right"/>
      <w:pPr>
        <w:ind w:left="7557" w:hanging="180"/>
      </w:pPr>
    </w:lvl>
  </w:abstractNum>
  <w:abstractNum w:abstractNumId="207" w15:restartNumberingAfterBreak="0">
    <w:nsid w:val="2AD617E4"/>
    <w:multiLevelType w:val="hybridMultilevel"/>
    <w:tmpl w:val="7FD482F8"/>
    <w:lvl w:ilvl="0" w:tplc="2D0A33B8">
      <w:start w:val="1"/>
      <w:numFmt w:val="lowerLetter"/>
      <w:lvlText w:val="%1)"/>
      <w:lvlJc w:val="left"/>
      <w:pPr>
        <w:ind w:left="720"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8" w15:restartNumberingAfterBreak="0">
    <w:nsid w:val="2B39611E"/>
    <w:multiLevelType w:val="hybridMultilevel"/>
    <w:tmpl w:val="03925AFC"/>
    <w:lvl w:ilvl="0" w:tplc="54B05540">
      <w:start w:val="1"/>
      <w:numFmt w:val="lowerRoman"/>
      <w:lvlText w:val="%1)"/>
      <w:lvlJc w:val="left"/>
      <w:pPr>
        <w:ind w:left="1800" w:hanging="360"/>
      </w:pPr>
      <w:rPr>
        <w:rFonts w:ascii="Calibri" w:hAnsi="Calibri" w:cs="Times New Roman" w:hint="default"/>
      </w:rPr>
    </w:lvl>
    <w:lvl w:ilvl="1" w:tplc="0C090019">
      <w:start w:val="1"/>
      <w:numFmt w:val="lowerLetter"/>
      <w:lvlText w:val="%2."/>
      <w:lvlJc w:val="left"/>
      <w:pPr>
        <w:ind w:left="2520" w:hanging="360"/>
      </w:pPr>
    </w:lvl>
    <w:lvl w:ilvl="2" w:tplc="0C09001B">
      <w:start w:val="1"/>
      <w:numFmt w:val="lowerRoman"/>
      <w:lvlText w:val="%3."/>
      <w:lvlJc w:val="right"/>
      <w:pPr>
        <w:ind w:left="3240" w:hanging="180"/>
      </w:pPr>
    </w:lvl>
    <w:lvl w:ilvl="3" w:tplc="0C09000F">
      <w:start w:val="1"/>
      <w:numFmt w:val="decimal"/>
      <w:lvlText w:val="%4."/>
      <w:lvlJc w:val="left"/>
      <w:pPr>
        <w:ind w:left="3960" w:hanging="360"/>
      </w:pPr>
    </w:lvl>
    <w:lvl w:ilvl="4" w:tplc="0C090019">
      <w:start w:val="1"/>
      <w:numFmt w:val="lowerLetter"/>
      <w:lvlText w:val="%5."/>
      <w:lvlJc w:val="left"/>
      <w:pPr>
        <w:ind w:left="4680" w:hanging="360"/>
      </w:pPr>
    </w:lvl>
    <w:lvl w:ilvl="5" w:tplc="0C09001B">
      <w:start w:val="1"/>
      <w:numFmt w:val="lowerRoman"/>
      <w:lvlText w:val="%6."/>
      <w:lvlJc w:val="right"/>
      <w:pPr>
        <w:ind w:left="5400" w:hanging="180"/>
      </w:pPr>
    </w:lvl>
    <w:lvl w:ilvl="6" w:tplc="0C09000F">
      <w:start w:val="1"/>
      <w:numFmt w:val="decimal"/>
      <w:lvlText w:val="%7."/>
      <w:lvlJc w:val="left"/>
      <w:pPr>
        <w:ind w:left="6120" w:hanging="360"/>
      </w:pPr>
    </w:lvl>
    <w:lvl w:ilvl="7" w:tplc="0C090019">
      <w:start w:val="1"/>
      <w:numFmt w:val="lowerLetter"/>
      <w:lvlText w:val="%8."/>
      <w:lvlJc w:val="left"/>
      <w:pPr>
        <w:ind w:left="6840" w:hanging="360"/>
      </w:pPr>
    </w:lvl>
    <w:lvl w:ilvl="8" w:tplc="0C09001B">
      <w:start w:val="1"/>
      <w:numFmt w:val="lowerRoman"/>
      <w:lvlText w:val="%9."/>
      <w:lvlJc w:val="right"/>
      <w:pPr>
        <w:ind w:left="7560" w:hanging="180"/>
      </w:pPr>
    </w:lvl>
  </w:abstractNum>
  <w:abstractNum w:abstractNumId="209" w15:restartNumberingAfterBreak="0">
    <w:nsid w:val="2B3D78E1"/>
    <w:multiLevelType w:val="singleLevel"/>
    <w:tmpl w:val="5D1A4C7C"/>
    <w:lvl w:ilvl="0">
      <w:start w:val="1"/>
      <w:numFmt w:val="lowerLetter"/>
      <w:lvlText w:val="%1)"/>
      <w:lvlJc w:val="left"/>
      <w:pPr>
        <w:tabs>
          <w:tab w:val="num" w:pos="1080"/>
        </w:tabs>
        <w:ind w:left="1080" w:hanging="360"/>
      </w:pPr>
      <w:rPr>
        <w:rFonts w:ascii="Calibri" w:hAnsi="Calibri" w:cs="Times New Roman" w:hint="default"/>
      </w:rPr>
    </w:lvl>
  </w:abstractNum>
  <w:abstractNum w:abstractNumId="210" w15:restartNumberingAfterBreak="0">
    <w:nsid w:val="2B494AAF"/>
    <w:multiLevelType w:val="hybridMultilevel"/>
    <w:tmpl w:val="D5CED42A"/>
    <w:lvl w:ilvl="0" w:tplc="EB281EFE">
      <w:start w:val="1"/>
      <w:numFmt w:val="lowerRoman"/>
      <w:lvlText w:val="%1)"/>
      <w:lvlJc w:val="left"/>
      <w:pPr>
        <w:ind w:left="1800" w:hanging="360"/>
      </w:pPr>
      <w:rPr>
        <w:rFonts w:ascii="Calibri" w:hAnsi="Calibri" w:cs="Times New Roman"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11" w15:restartNumberingAfterBreak="0">
    <w:nsid w:val="2B4A6031"/>
    <w:multiLevelType w:val="hybridMultilevel"/>
    <w:tmpl w:val="A9965E8C"/>
    <w:lvl w:ilvl="0" w:tplc="2D0A33B8">
      <w:start w:val="1"/>
      <w:numFmt w:val="lowerLetter"/>
      <w:lvlText w:val="%1)"/>
      <w:lvlJc w:val="left"/>
      <w:pPr>
        <w:ind w:left="720"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2" w15:restartNumberingAfterBreak="0">
    <w:nsid w:val="2B9A6C1E"/>
    <w:multiLevelType w:val="hybridMultilevel"/>
    <w:tmpl w:val="11868558"/>
    <w:lvl w:ilvl="0" w:tplc="0C090017">
      <w:start w:val="1"/>
      <w:numFmt w:val="lowerLetter"/>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rPr>
        <w:rFonts w:ascii="Times New Roman" w:hAnsi="Times New Roman" w:cs="Times New Roman"/>
      </w:rPr>
    </w:lvl>
    <w:lvl w:ilvl="2" w:tplc="FFFFFFFF">
      <w:start w:val="1"/>
      <w:numFmt w:val="lowerRoman"/>
      <w:lvlText w:val="%3."/>
      <w:lvlJc w:val="right"/>
      <w:pPr>
        <w:tabs>
          <w:tab w:val="num" w:pos="2160"/>
        </w:tabs>
        <w:ind w:left="2160" w:hanging="180"/>
      </w:pPr>
      <w:rPr>
        <w:rFonts w:ascii="Times New Roman" w:hAnsi="Times New Roman" w:cs="Times New Roman"/>
      </w:rPr>
    </w:lvl>
    <w:lvl w:ilvl="3" w:tplc="FFFFFFFF">
      <w:start w:val="1"/>
      <w:numFmt w:val="decimal"/>
      <w:lvlText w:val="%4."/>
      <w:lvlJc w:val="left"/>
      <w:pPr>
        <w:tabs>
          <w:tab w:val="num" w:pos="2880"/>
        </w:tabs>
        <w:ind w:left="2880" w:hanging="360"/>
      </w:pPr>
      <w:rPr>
        <w:rFonts w:ascii="Times New Roman" w:hAnsi="Times New Roman" w:cs="Times New Roman"/>
      </w:rPr>
    </w:lvl>
    <w:lvl w:ilvl="4" w:tplc="FFFFFFFF">
      <w:start w:val="1"/>
      <w:numFmt w:val="lowerLetter"/>
      <w:lvlText w:val="%5."/>
      <w:lvlJc w:val="left"/>
      <w:pPr>
        <w:tabs>
          <w:tab w:val="num" w:pos="3600"/>
        </w:tabs>
        <w:ind w:left="3600" w:hanging="360"/>
      </w:pPr>
      <w:rPr>
        <w:rFonts w:ascii="Times New Roman" w:hAnsi="Times New Roman" w:cs="Times New Roman"/>
      </w:rPr>
    </w:lvl>
    <w:lvl w:ilvl="5" w:tplc="FFFFFFFF">
      <w:start w:val="1"/>
      <w:numFmt w:val="lowerRoman"/>
      <w:lvlText w:val="%6."/>
      <w:lvlJc w:val="right"/>
      <w:pPr>
        <w:tabs>
          <w:tab w:val="num" w:pos="4320"/>
        </w:tabs>
        <w:ind w:left="4320" w:hanging="180"/>
      </w:pPr>
      <w:rPr>
        <w:rFonts w:ascii="Times New Roman" w:hAnsi="Times New Roman" w:cs="Times New Roman"/>
      </w:rPr>
    </w:lvl>
    <w:lvl w:ilvl="6" w:tplc="FFFFFFFF">
      <w:start w:val="1"/>
      <w:numFmt w:val="decimal"/>
      <w:lvlText w:val="%7."/>
      <w:lvlJc w:val="left"/>
      <w:pPr>
        <w:tabs>
          <w:tab w:val="num" w:pos="5040"/>
        </w:tabs>
        <w:ind w:left="5040" w:hanging="360"/>
      </w:pPr>
      <w:rPr>
        <w:rFonts w:ascii="Times New Roman" w:hAnsi="Times New Roman" w:cs="Times New Roman"/>
      </w:rPr>
    </w:lvl>
    <w:lvl w:ilvl="7" w:tplc="FFFFFFFF">
      <w:start w:val="1"/>
      <w:numFmt w:val="lowerLetter"/>
      <w:lvlText w:val="%8."/>
      <w:lvlJc w:val="left"/>
      <w:pPr>
        <w:tabs>
          <w:tab w:val="num" w:pos="5760"/>
        </w:tabs>
        <w:ind w:left="5760" w:hanging="360"/>
      </w:pPr>
      <w:rPr>
        <w:rFonts w:ascii="Times New Roman" w:hAnsi="Times New Roman" w:cs="Times New Roman"/>
      </w:rPr>
    </w:lvl>
    <w:lvl w:ilvl="8" w:tplc="FFFFFFFF">
      <w:start w:val="1"/>
      <w:numFmt w:val="lowerRoman"/>
      <w:lvlText w:val="%9."/>
      <w:lvlJc w:val="right"/>
      <w:pPr>
        <w:tabs>
          <w:tab w:val="num" w:pos="6480"/>
        </w:tabs>
        <w:ind w:left="6480" w:hanging="180"/>
      </w:pPr>
      <w:rPr>
        <w:rFonts w:ascii="Times New Roman" w:hAnsi="Times New Roman" w:cs="Times New Roman"/>
      </w:rPr>
    </w:lvl>
  </w:abstractNum>
  <w:abstractNum w:abstractNumId="213" w15:restartNumberingAfterBreak="0">
    <w:nsid w:val="2CE17257"/>
    <w:multiLevelType w:val="hybridMultilevel"/>
    <w:tmpl w:val="A5A65EBE"/>
    <w:lvl w:ilvl="0" w:tplc="0C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4" w15:restartNumberingAfterBreak="0">
    <w:nsid w:val="2CE6347E"/>
    <w:multiLevelType w:val="hybridMultilevel"/>
    <w:tmpl w:val="C26A01FC"/>
    <w:lvl w:ilvl="0" w:tplc="AB740DC8">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5" w15:restartNumberingAfterBreak="0">
    <w:nsid w:val="2CF0290A"/>
    <w:multiLevelType w:val="hybridMultilevel"/>
    <w:tmpl w:val="78B05C92"/>
    <w:lvl w:ilvl="0" w:tplc="2D0A33B8">
      <w:start w:val="1"/>
      <w:numFmt w:val="lowerLetter"/>
      <w:lvlText w:val="%1)"/>
      <w:lvlJc w:val="left"/>
      <w:pPr>
        <w:ind w:left="720" w:hanging="360"/>
      </w:pPr>
      <w:rPr>
        <w:rFonts w:ascii="Calibri" w:hAnsi="Calibri" w:cs="Times New Roman" w:hint="default"/>
      </w:rPr>
    </w:lvl>
    <w:lvl w:ilvl="1" w:tplc="2D0A33B8">
      <w:start w:val="1"/>
      <w:numFmt w:val="lowerLetter"/>
      <w:lvlText w:val="%2)"/>
      <w:lvlJc w:val="left"/>
      <w:pPr>
        <w:ind w:left="1440" w:hanging="360"/>
      </w:pPr>
      <w:rPr>
        <w:rFonts w:ascii="Calibri" w:hAnsi="Calibri" w:cs="Times New Roman" w:hint="default"/>
      </w:rPr>
    </w:lvl>
    <w:lvl w:ilvl="2" w:tplc="6B96E5A6">
      <w:start w:val="1"/>
      <w:numFmt w:val="lowerRoman"/>
      <w:lvlText w:val="%3)"/>
      <w:lvlJc w:val="left"/>
      <w:pPr>
        <w:ind w:left="2700" w:hanging="720"/>
      </w:pPr>
      <w:rPr>
        <w:rFonts w:ascii="Calibri" w:hAnsi="Calibri" w:cs="Times New Roman" w:hint="default"/>
        <w:strike w:val="0"/>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6" w15:restartNumberingAfterBreak="0">
    <w:nsid w:val="2CFC7096"/>
    <w:multiLevelType w:val="hybridMultilevel"/>
    <w:tmpl w:val="D27A0BE0"/>
    <w:lvl w:ilvl="0" w:tplc="167E30E0">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217" w15:restartNumberingAfterBreak="0">
    <w:nsid w:val="2DF07B80"/>
    <w:multiLevelType w:val="hybridMultilevel"/>
    <w:tmpl w:val="4AD8A878"/>
    <w:lvl w:ilvl="0" w:tplc="0C090017">
      <w:start w:val="1"/>
      <w:numFmt w:val="lowerLetter"/>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8" w15:restartNumberingAfterBreak="0">
    <w:nsid w:val="2E0C365D"/>
    <w:multiLevelType w:val="hybridMultilevel"/>
    <w:tmpl w:val="B63EDD52"/>
    <w:lvl w:ilvl="0" w:tplc="EB281EFE">
      <w:start w:val="1"/>
      <w:numFmt w:val="lowerRoman"/>
      <w:lvlText w:val="%1)"/>
      <w:lvlJc w:val="left"/>
      <w:pPr>
        <w:ind w:left="1488" w:hanging="360"/>
      </w:pPr>
      <w:rPr>
        <w:rFonts w:ascii="Calibri" w:hAnsi="Calibri" w:cs="Times New Roman" w:hint="default"/>
      </w:rPr>
    </w:lvl>
    <w:lvl w:ilvl="1" w:tplc="0C090019">
      <w:start w:val="1"/>
      <w:numFmt w:val="lowerLetter"/>
      <w:lvlText w:val="%2."/>
      <w:lvlJc w:val="left"/>
      <w:pPr>
        <w:ind w:left="2208" w:hanging="360"/>
      </w:pPr>
    </w:lvl>
    <w:lvl w:ilvl="2" w:tplc="0C09001B">
      <w:start w:val="1"/>
      <w:numFmt w:val="lowerRoman"/>
      <w:lvlText w:val="%3."/>
      <w:lvlJc w:val="right"/>
      <w:pPr>
        <w:ind w:left="2928" w:hanging="180"/>
      </w:pPr>
    </w:lvl>
    <w:lvl w:ilvl="3" w:tplc="0C09000F">
      <w:start w:val="1"/>
      <w:numFmt w:val="decimal"/>
      <w:lvlText w:val="%4."/>
      <w:lvlJc w:val="left"/>
      <w:pPr>
        <w:ind w:left="3648" w:hanging="360"/>
      </w:pPr>
    </w:lvl>
    <w:lvl w:ilvl="4" w:tplc="0C090019">
      <w:start w:val="1"/>
      <w:numFmt w:val="lowerLetter"/>
      <w:lvlText w:val="%5."/>
      <w:lvlJc w:val="left"/>
      <w:pPr>
        <w:ind w:left="4368" w:hanging="360"/>
      </w:pPr>
    </w:lvl>
    <w:lvl w:ilvl="5" w:tplc="0C09001B">
      <w:start w:val="1"/>
      <w:numFmt w:val="lowerRoman"/>
      <w:lvlText w:val="%6."/>
      <w:lvlJc w:val="right"/>
      <w:pPr>
        <w:ind w:left="5088" w:hanging="180"/>
      </w:pPr>
    </w:lvl>
    <w:lvl w:ilvl="6" w:tplc="0C09000F">
      <w:start w:val="1"/>
      <w:numFmt w:val="decimal"/>
      <w:lvlText w:val="%7."/>
      <w:lvlJc w:val="left"/>
      <w:pPr>
        <w:ind w:left="5808" w:hanging="360"/>
      </w:pPr>
    </w:lvl>
    <w:lvl w:ilvl="7" w:tplc="0C090019">
      <w:start w:val="1"/>
      <w:numFmt w:val="lowerLetter"/>
      <w:lvlText w:val="%8."/>
      <w:lvlJc w:val="left"/>
      <w:pPr>
        <w:ind w:left="6528" w:hanging="360"/>
      </w:pPr>
    </w:lvl>
    <w:lvl w:ilvl="8" w:tplc="0C09001B">
      <w:start w:val="1"/>
      <w:numFmt w:val="lowerRoman"/>
      <w:lvlText w:val="%9."/>
      <w:lvlJc w:val="right"/>
      <w:pPr>
        <w:ind w:left="7248" w:hanging="180"/>
      </w:pPr>
    </w:lvl>
  </w:abstractNum>
  <w:abstractNum w:abstractNumId="219" w15:restartNumberingAfterBreak="0">
    <w:nsid w:val="2E4A0AF6"/>
    <w:multiLevelType w:val="hybridMultilevel"/>
    <w:tmpl w:val="BB8C864C"/>
    <w:lvl w:ilvl="0" w:tplc="877AC23E">
      <w:start w:val="1"/>
      <w:numFmt w:val="lowerLetter"/>
      <w:lvlText w:val="%1)"/>
      <w:lvlJc w:val="left"/>
      <w:pPr>
        <w:ind w:left="720" w:hanging="360"/>
      </w:pPr>
      <w:rPr>
        <w:rFonts w:ascii="Calibri" w:hAnsi="Calibri" w:cs="Times New Roman" w:hint="default"/>
        <w:sz w:val="20"/>
        <w:szCs w:val="20"/>
      </w:rPr>
    </w:lvl>
    <w:lvl w:ilvl="1" w:tplc="AF26B758">
      <w:start w:val="1"/>
      <w:numFmt w:val="lowerRoman"/>
      <w:lvlText w:val="(%2)"/>
      <w:lvlJc w:val="left"/>
      <w:pPr>
        <w:ind w:left="1800" w:hanging="720"/>
      </w:pPr>
      <w:rPr>
        <w:rFonts w:hint="default"/>
        <w:b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0" w15:restartNumberingAfterBreak="0">
    <w:nsid w:val="2EE71016"/>
    <w:multiLevelType w:val="multilevel"/>
    <w:tmpl w:val="9C00511A"/>
    <w:lvl w:ilvl="0">
      <w:start w:val="1"/>
      <w:numFmt w:val="bullet"/>
      <w:lvlText w:val=""/>
      <w:lvlJc w:val="left"/>
      <w:rPr>
        <w:rFonts w:ascii="Symbol" w:hAnsi="Symbol" w:hint="default"/>
        <w:b w:val="0"/>
        <w:bCs w:val="0"/>
        <w:i w:val="0"/>
        <w:iCs w:val="0"/>
        <w:smallCaps w:val="0"/>
        <w:strike w:val="0"/>
        <w:color w:val="000000"/>
        <w:spacing w:val="0"/>
        <w:w w:val="100"/>
        <w:position w:val="0"/>
        <w:sz w:val="19"/>
        <w:szCs w:val="19"/>
        <w:u w:val="none"/>
      </w:rPr>
    </w:lvl>
    <w:lvl w:ilvl="1">
      <w:start w:val="1"/>
      <w:numFmt w:val="bullet"/>
      <w:lvlText w:val="•"/>
      <w:lvlJc w:val="left"/>
      <w:rPr>
        <w:rFonts w:ascii="Arial Unicode MS" w:hAnsi="Times New Roman" w:cs="Arial Unicode MS"/>
        <w:b w:val="0"/>
        <w:bCs w:val="0"/>
        <w:i w:val="0"/>
        <w:iCs w:val="0"/>
        <w:smallCaps w:val="0"/>
        <w:strike w:val="0"/>
        <w:color w:val="000000"/>
        <w:spacing w:val="0"/>
        <w:w w:val="100"/>
        <w:position w:val="0"/>
        <w:sz w:val="19"/>
        <w:szCs w:val="19"/>
        <w:u w:val="none"/>
      </w:rPr>
    </w:lvl>
    <w:lvl w:ilvl="2">
      <w:start w:val="1"/>
      <w:numFmt w:val="bullet"/>
      <w:lvlText w:val="•"/>
      <w:lvlJc w:val="left"/>
      <w:rPr>
        <w:rFonts w:ascii="Arial Unicode MS" w:hAnsi="Times New Roman" w:cs="Arial Unicode MS"/>
        <w:b w:val="0"/>
        <w:bCs w:val="0"/>
        <w:i w:val="0"/>
        <w:iCs w:val="0"/>
        <w:smallCaps w:val="0"/>
        <w:strike w:val="0"/>
        <w:color w:val="000000"/>
        <w:spacing w:val="0"/>
        <w:w w:val="100"/>
        <w:position w:val="0"/>
        <w:sz w:val="19"/>
        <w:szCs w:val="19"/>
        <w:u w:val="none"/>
      </w:rPr>
    </w:lvl>
    <w:lvl w:ilvl="3">
      <w:start w:val="1"/>
      <w:numFmt w:val="bullet"/>
      <w:lvlText w:val="•"/>
      <w:lvlJc w:val="left"/>
      <w:rPr>
        <w:rFonts w:ascii="Arial Unicode MS" w:hAnsi="Times New Roman" w:cs="Arial Unicode MS"/>
        <w:b w:val="0"/>
        <w:bCs w:val="0"/>
        <w:i w:val="0"/>
        <w:iCs w:val="0"/>
        <w:smallCaps w:val="0"/>
        <w:strike w:val="0"/>
        <w:color w:val="000000"/>
        <w:spacing w:val="0"/>
        <w:w w:val="100"/>
        <w:position w:val="0"/>
        <w:sz w:val="19"/>
        <w:szCs w:val="19"/>
        <w:u w:val="none"/>
      </w:rPr>
    </w:lvl>
    <w:lvl w:ilvl="4">
      <w:start w:val="1"/>
      <w:numFmt w:val="bullet"/>
      <w:lvlText w:val="•"/>
      <w:lvlJc w:val="left"/>
      <w:rPr>
        <w:rFonts w:ascii="Arial Unicode MS" w:hAnsi="Times New Roman" w:cs="Arial Unicode MS"/>
        <w:b w:val="0"/>
        <w:bCs w:val="0"/>
        <w:i w:val="0"/>
        <w:iCs w:val="0"/>
        <w:smallCaps w:val="0"/>
        <w:strike w:val="0"/>
        <w:color w:val="000000"/>
        <w:spacing w:val="0"/>
        <w:w w:val="100"/>
        <w:position w:val="0"/>
        <w:sz w:val="19"/>
        <w:szCs w:val="19"/>
        <w:u w:val="none"/>
      </w:rPr>
    </w:lvl>
    <w:lvl w:ilvl="5">
      <w:start w:val="1"/>
      <w:numFmt w:val="bullet"/>
      <w:lvlText w:val="•"/>
      <w:lvlJc w:val="left"/>
      <w:rPr>
        <w:rFonts w:ascii="Arial Unicode MS" w:hAnsi="Times New Roman" w:cs="Arial Unicode MS"/>
        <w:b w:val="0"/>
        <w:bCs w:val="0"/>
        <w:i w:val="0"/>
        <w:iCs w:val="0"/>
        <w:smallCaps w:val="0"/>
        <w:strike w:val="0"/>
        <w:color w:val="000000"/>
        <w:spacing w:val="0"/>
        <w:w w:val="100"/>
        <w:position w:val="0"/>
        <w:sz w:val="19"/>
        <w:szCs w:val="19"/>
        <w:u w:val="none"/>
      </w:rPr>
    </w:lvl>
    <w:lvl w:ilvl="6">
      <w:start w:val="1"/>
      <w:numFmt w:val="bullet"/>
      <w:lvlText w:val="•"/>
      <w:lvlJc w:val="left"/>
      <w:rPr>
        <w:rFonts w:ascii="Arial Unicode MS" w:hAnsi="Times New Roman" w:cs="Arial Unicode MS"/>
        <w:b w:val="0"/>
        <w:bCs w:val="0"/>
        <w:i w:val="0"/>
        <w:iCs w:val="0"/>
        <w:smallCaps w:val="0"/>
        <w:strike w:val="0"/>
        <w:color w:val="000000"/>
        <w:spacing w:val="0"/>
        <w:w w:val="100"/>
        <w:position w:val="0"/>
        <w:sz w:val="19"/>
        <w:szCs w:val="19"/>
        <w:u w:val="none"/>
      </w:rPr>
    </w:lvl>
    <w:lvl w:ilvl="7">
      <w:start w:val="1"/>
      <w:numFmt w:val="bullet"/>
      <w:lvlText w:val="•"/>
      <w:lvlJc w:val="left"/>
      <w:rPr>
        <w:rFonts w:ascii="Arial Unicode MS" w:hAnsi="Times New Roman" w:cs="Arial Unicode MS"/>
        <w:b w:val="0"/>
        <w:bCs w:val="0"/>
        <w:i w:val="0"/>
        <w:iCs w:val="0"/>
        <w:smallCaps w:val="0"/>
        <w:strike w:val="0"/>
        <w:color w:val="000000"/>
        <w:spacing w:val="0"/>
        <w:w w:val="100"/>
        <w:position w:val="0"/>
        <w:sz w:val="19"/>
        <w:szCs w:val="19"/>
        <w:u w:val="none"/>
      </w:rPr>
    </w:lvl>
    <w:lvl w:ilvl="8">
      <w:start w:val="1"/>
      <w:numFmt w:val="bullet"/>
      <w:lvlText w:val="•"/>
      <w:lvlJc w:val="left"/>
      <w:rPr>
        <w:rFonts w:ascii="Arial Unicode MS" w:hAnsi="Times New Roman" w:cs="Arial Unicode MS"/>
        <w:b w:val="0"/>
        <w:bCs w:val="0"/>
        <w:i w:val="0"/>
        <w:iCs w:val="0"/>
        <w:smallCaps w:val="0"/>
        <w:strike w:val="0"/>
        <w:color w:val="000000"/>
        <w:spacing w:val="0"/>
        <w:w w:val="100"/>
        <w:position w:val="0"/>
        <w:sz w:val="19"/>
        <w:szCs w:val="19"/>
        <w:u w:val="none"/>
      </w:rPr>
    </w:lvl>
  </w:abstractNum>
  <w:abstractNum w:abstractNumId="221" w15:restartNumberingAfterBreak="0">
    <w:nsid w:val="2F273517"/>
    <w:multiLevelType w:val="singleLevel"/>
    <w:tmpl w:val="790063E4"/>
    <w:lvl w:ilvl="0">
      <w:start w:val="1"/>
      <w:numFmt w:val="lowerLetter"/>
      <w:lvlText w:val="%1)"/>
      <w:lvlJc w:val="left"/>
      <w:pPr>
        <w:tabs>
          <w:tab w:val="num" w:pos="1080"/>
        </w:tabs>
        <w:ind w:left="1080" w:hanging="360"/>
      </w:pPr>
      <w:rPr>
        <w:rFonts w:ascii="Calibri" w:hAnsi="Calibri" w:cs="Times New Roman" w:hint="default"/>
      </w:rPr>
    </w:lvl>
  </w:abstractNum>
  <w:abstractNum w:abstractNumId="222" w15:restartNumberingAfterBreak="0">
    <w:nsid w:val="2F4B1367"/>
    <w:multiLevelType w:val="singleLevel"/>
    <w:tmpl w:val="347E4D7A"/>
    <w:lvl w:ilvl="0">
      <w:start w:val="1"/>
      <w:numFmt w:val="lowerLetter"/>
      <w:lvlText w:val="%1)"/>
      <w:lvlJc w:val="left"/>
      <w:pPr>
        <w:tabs>
          <w:tab w:val="num" w:pos="1620"/>
        </w:tabs>
        <w:ind w:left="1620" w:hanging="360"/>
      </w:pPr>
      <w:rPr>
        <w:rFonts w:ascii="Calibri" w:hAnsi="Calibri" w:cs="Times New Roman" w:hint="default"/>
      </w:rPr>
    </w:lvl>
  </w:abstractNum>
  <w:abstractNum w:abstractNumId="223" w15:restartNumberingAfterBreak="0">
    <w:nsid w:val="2FBE599E"/>
    <w:multiLevelType w:val="hybridMultilevel"/>
    <w:tmpl w:val="7CDEB4CE"/>
    <w:lvl w:ilvl="0" w:tplc="0C090011">
      <w:start w:val="1"/>
      <w:numFmt w:val="decimal"/>
      <w:lvlText w:val="%1)"/>
      <w:lvlJc w:val="left"/>
      <w:pPr>
        <w:ind w:left="3272" w:hanging="360"/>
      </w:pPr>
    </w:lvl>
    <w:lvl w:ilvl="1" w:tplc="0C090019">
      <w:start w:val="1"/>
      <w:numFmt w:val="lowerLetter"/>
      <w:lvlText w:val="%2."/>
      <w:lvlJc w:val="left"/>
      <w:pPr>
        <w:ind w:left="3992" w:hanging="360"/>
      </w:pPr>
    </w:lvl>
    <w:lvl w:ilvl="2" w:tplc="0C09001B">
      <w:start w:val="1"/>
      <w:numFmt w:val="lowerRoman"/>
      <w:lvlText w:val="%3."/>
      <w:lvlJc w:val="right"/>
      <w:pPr>
        <w:ind w:left="4712" w:hanging="180"/>
      </w:pPr>
    </w:lvl>
    <w:lvl w:ilvl="3" w:tplc="0C09000F">
      <w:start w:val="1"/>
      <w:numFmt w:val="decimal"/>
      <w:lvlText w:val="%4."/>
      <w:lvlJc w:val="left"/>
      <w:pPr>
        <w:ind w:left="5432" w:hanging="360"/>
      </w:pPr>
    </w:lvl>
    <w:lvl w:ilvl="4" w:tplc="0C090019" w:tentative="1">
      <w:start w:val="1"/>
      <w:numFmt w:val="lowerLetter"/>
      <w:lvlText w:val="%5."/>
      <w:lvlJc w:val="left"/>
      <w:pPr>
        <w:ind w:left="6152" w:hanging="360"/>
      </w:pPr>
    </w:lvl>
    <w:lvl w:ilvl="5" w:tplc="0C09001B" w:tentative="1">
      <w:start w:val="1"/>
      <w:numFmt w:val="lowerRoman"/>
      <w:lvlText w:val="%6."/>
      <w:lvlJc w:val="right"/>
      <w:pPr>
        <w:ind w:left="6872" w:hanging="180"/>
      </w:pPr>
    </w:lvl>
    <w:lvl w:ilvl="6" w:tplc="0C09000F" w:tentative="1">
      <w:start w:val="1"/>
      <w:numFmt w:val="decimal"/>
      <w:lvlText w:val="%7."/>
      <w:lvlJc w:val="left"/>
      <w:pPr>
        <w:ind w:left="7592" w:hanging="360"/>
      </w:pPr>
    </w:lvl>
    <w:lvl w:ilvl="7" w:tplc="0C090019" w:tentative="1">
      <w:start w:val="1"/>
      <w:numFmt w:val="lowerLetter"/>
      <w:lvlText w:val="%8."/>
      <w:lvlJc w:val="left"/>
      <w:pPr>
        <w:ind w:left="8312" w:hanging="360"/>
      </w:pPr>
    </w:lvl>
    <w:lvl w:ilvl="8" w:tplc="0C09001B" w:tentative="1">
      <w:start w:val="1"/>
      <w:numFmt w:val="lowerRoman"/>
      <w:lvlText w:val="%9."/>
      <w:lvlJc w:val="right"/>
      <w:pPr>
        <w:ind w:left="9032" w:hanging="180"/>
      </w:pPr>
    </w:lvl>
  </w:abstractNum>
  <w:abstractNum w:abstractNumId="224" w15:restartNumberingAfterBreak="0">
    <w:nsid w:val="2FC41E8F"/>
    <w:multiLevelType w:val="hybridMultilevel"/>
    <w:tmpl w:val="2F9CBC64"/>
    <w:lvl w:ilvl="0" w:tplc="2D0A33B8">
      <w:start w:val="1"/>
      <w:numFmt w:val="lowerLetter"/>
      <w:lvlText w:val="%1)"/>
      <w:lvlJc w:val="left"/>
      <w:pPr>
        <w:ind w:left="720"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5" w15:restartNumberingAfterBreak="0">
    <w:nsid w:val="2FEC3D79"/>
    <w:multiLevelType w:val="hybridMultilevel"/>
    <w:tmpl w:val="1632BE70"/>
    <w:lvl w:ilvl="0" w:tplc="2D0A33B8">
      <w:start w:val="1"/>
      <w:numFmt w:val="lowerLetter"/>
      <w:lvlText w:val="%1)"/>
      <w:lvlJc w:val="left"/>
      <w:pPr>
        <w:ind w:left="1620" w:hanging="360"/>
      </w:pPr>
      <w:rPr>
        <w:rFonts w:ascii="Calibri" w:hAnsi="Calibri" w:cs="Times New Roman" w:hint="default"/>
      </w:rPr>
    </w:lvl>
    <w:lvl w:ilvl="1" w:tplc="2D0A33B8">
      <w:start w:val="1"/>
      <w:numFmt w:val="lowerLetter"/>
      <w:lvlText w:val="%2)"/>
      <w:lvlJc w:val="left"/>
      <w:pPr>
        <w:ind w:left="2340" w:hanging="360"/>
      </w:pPr>
      <w:rPr>
        <w:rFonts w:ascii="Calibri" w:hAnsi="Calibri" w:cs="Times New Roman" w:hint="default"/>
      </w:rPr>
    </w:lvl>
    <w:lvl w:ilvl="2" w:tplc="0C09001B" w:tentative="1">
      <w:start w:val="1"/>
      <w:numFmt w:val="lowerRoman"/>
      <w:lvlText w:val="%3."/>
      <w:lvlJc w:val="right"/>
      <w:pPr>
        <w:ind w:left="3060" w:hanging="180"/>
      </w:pPr>
    </w:lvl>
    <w:lvl w:ilvl="3" w:tplc="0C09000F" w:tentative="1">
      <w:start w:val="1"/>
      <w:numFmt w:val="decimal"/>
      <w:lvlText w:val="%4."/>
      <w:lvlJc w:val="left"/>
      <w:pPr>
        <w:ind w:left="3780" w:hanging="360"/>
      </w:pPr>
    </w:lvl>
    <w:lvl w:ilvl="4" w:tplc="0C090019" w:tentative="1">
      <w:start w:val="1"/>
      <w:numFmt w:val="lowerLetter"/>
      <w:lvlText w:val="%5."/>
      <w:lvlJc w:val="left"/>
      <w:pPr>
        <w:ind w:left="4500" w:hanging="360"/>
      </w:pPr>
    </w:lvl>
    <w:lvl w:ilvl="5" w:tplc="0C09001B" w:tentative="1">
      <w:start w:val="1"/>
      <w:numFmt w:val="lowerRoman"/>
      <w:lvlText w:val="%6."/>
      <w:lvlJc w:val="right"/>
      <w:pPr>
        <w:ind w:left="5220" w:hanging="180"/>
      </w:pPr>
    </w:lvl>
    <w:lvl w:ilvl="6" w:tplc="0C09000F" w:tentative="1">
      <w:start w:val="1"/>
      <w:numFmt w:val="decimal"/>
      <w:lvlText w:val="%7."/>
      <w:lvlJc w:val="left"/>
      <w:pPr>
        <w:ind w:left="5940" w:hanging="360"/>
      </w:pPr>
    </w:lvl>
    <w:lvl w:ilvl="7" w:tplc="0C090019" w:tentative="1">
      <w:start w:val="1"/>
      <w:numFmt w:val="lowerLetter"/>
      <w:lvlText w:val="%8."/>
      <w:lvlJc w:val="left"/>
      <w:pPr>
        <w:ind w:left="6660" w:hanging="360"/>
      </w:pPr>
    </w:lvl>
    <w:lvl w:ilvl="8" w:tplc="0C09001B" w:tentative="1">
      <w:start w:val="1"/>
      <w:numFmt w:val="lowerRoman"/>
      <w:lvlText w:val="%9."/>
      <w:lvlJc w:val="right"/>
      <w:pPr>
        <w:ind w:left="7380" w:hanging="180"/>
      </w:pPr>
    </w:lvl>
  </w:abstractNum>
  <w:abstractNum w:abstractNumId="226" w15:restartNumberingAfterBreak="0">
    <w:nsid w:val="2FED46B7"/>
    <w:multiLevelType w:val="hybridMultilevel"/>
    <w:tmpl w:val="3688694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7" w15:restartNumberingAfterBreak="0">
    <w:nsid w:val="302C54BF"/>
    <w:multiLevelType w:val="multilevel"/>
    <w:tmpl w:val="45C29322"/>
    <w:lvl w:ilvl="0">
      <w:start w:val="1"/>
      <w:numFmt w:val="decimal"/>
      <w:lvlText w:val="%1."/>
      <w:lvlJc w:val="left"/>
      <w:pPr>
        <w:tabs>
          <w:tab w:val="num" w:pos="720"/>
        </w:tabs>
        <w:ind w:left="720" w:hanging="360"/>
      </w:pPr>
      <w:rPr>
        <w:rFonts w:hint="default"/>
      </w:rPr>
    </w:lvl>
    <w:lvl w:ilvl="1">
      <w:start w:val="1"/>
      <w:numFmt w:val="decimal"/>
      <w:lvlText w:val="%2)"/>
      <w:lvlJc w:val="left"/>
      <w:pPr>
        <w:ind w:left="1080" w:hanging="360"/>
      </w:pPr>
      <w:rPr>
        <w:rFonts w:hint="default"/>
      </w:rPr>
    </w:lvl>
    <w:lvl w:ilvl="2">
      <w:start w:val="1"/>
      <w:numFmt w:val="lowerLetter"/>
      <w:lvlText w:val="%3."/>
      <w:lvlJc w:val="left"/>
      <w:pPr>
        <w:tabs>
          <w:tab w:val="num" w:pos="1440"/>
        </w:tabs>
        <w:ind w:left="1440" w:hanging="360"/>
      </w:pPr>
      <w:rPr>
        <w:rFonts w:hint="default"/>
      </w:rPr>
    </w:lvl>
    <w:lvl w:ilvl="3">
      <w:start w:val="1"/>
      <w:numFmt w:val="lowerRoman"/>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228" w15:restartNumberingAfterBreak="0">
    <w:nsid w:val="303179F2"/>
    <w:multiLevelType w:val="hybridMultilevel"/>
    <w:tmpl w:val="7B886FF8"/>
    <w:lvl w:ilvl="0" w:tplc="DF2C1F0E">
      <w:start w:val="1"/>
      <w:numFmt w:val="lowerLetter"/>
      <w:lvlText w:val="%1)"/>
      <w:lvlJc w:val="left"/>
      <w:pPr>
        <w:ind w:left="720" w:hanging="360"/>
      </w:pPr>
      <w:rPr>
        <w:rFonts w:ascii="Calibri" w:hAnsi="Calibri" w:cs="Times New Roman"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9" w15:restartNumberingAfterBreak="0">
    <w:nsid w:val="30880081"/>
    <w:multiLevelType w:val="hybridMultilevel"/>
    <w:tmpl w:val="F5EACC94"/>
    <w:lvl w:ilvl="0" w:tplc="E9BEDABE">
      <w:start w:val="1"/>
      <w:numFmt w:val="lowerRoman"/>
      <w:lvlText w:val="%1)"/>
      <w:lvlJc w:val="left"/>
      <w:pPr>
        <w:ind w:left="1080" w:hanging="360"/>
      </w:pPr>
      <w:rPr>
        <w:rFonts w:ascii="Arial" w:hAnsi="Arial" w:cs="Arial" w:hint="default"/>
        <w:strike w:val="0"/>
        <w:dstrike w:val="0"/>
        <w:u w:val="none"/>
        <w:effect w:val="none"/>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abstractNum w:abstractNumId="230" w15:restartNumberingAfterBreak="0">
    <w:nsid w:val="308E7954"/>
    <w:multiLevelType w:val="singleLevel"/>
    <w:tmpl w:val="7E7CEE06"/>
    <w:lvl w:ilvl="0">
      <w:start w:val="1"/>
      <w:numFmt w:val="lowerLetter"/>
      <w:lvlText w:val="%1)"/>
      <w:lvlJc w:val="left"/>
      <w:pPr>
        <w:tabs>
          <w:tab w:val="num" w:pos="1170"/>
        </w:tabs>
        <w:ind w:left="1170" w:hanging="360"/>
      </w:pPr>
      <w:rPr>
        <w:rFonts w:ascii="Calibri" w:hAnsi="Calibri" w:cs="Times New Roman" w:hint="default"/>
      </w:rPr>
    </w:lvl>
  </w:abstractNum>
  <w:abstractNum w:abstractNumId="231" w15:restartNumberingAfterBreak="0">
    <w:nsid w:val="30B2612B"/>
    <w:multiLevelType w:val="hybridMultilevel"/>
    <w:tmpl w:val="EF94BF14"/>
    <w:lvl w:ilvl="0" w:tplc="2D0A33B8">
      <w:start w:val="1"/>
      <w:numFmt w:val="lowerLetter"/>
      <w:lvlText w:val="%1)"/>
      <w:lvlJc w:val="left"/>
      <w:pPr>
        <w:ind w:left="720"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2" w15:restartNumberingAfterBreak="0">
    <w:nsid w:val="3108413B"/>
    <w:multiLevelType w:val="hybridMultilevel"/>
    <w:tmpl w:val="081A3E38"/>
    <w:lvl w:ilvl="0" w:tplc="667E5258">
      <w:start w:val="1"/>
      <w:numFmt w:val="lowerLetter"/>
      <w:lvlText w:val="%1)"/>
      <w:lvlJc w:val="left"/>
      <w:pPr>
        <w:tabs>
          <w:tab w:val="num" w:pos="1080"/>
        </w:tabs>
        <w:ind w:left="1080"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3" w15:restartNumberingAfterBreak="0">
    <w:nsid w:val="31AF344B"/>
    <w:multiLevelType w:val="singleLevel"/>
    <w:tmpl w:val="5AA621F8"/>
    <w:lvl w:ilvl="0">
      <w:start w:val="1"/>
      <w:numFmt w:val="lowerRoman"/>
      <w:lvlText w:val="%1)"/>
      <w:lvlJc w:val="left"/>
      <w:pPr>
        <w:tabs>
          <w:tab w:val="num" w:pos="1800"/>
        </w:tabs>
        <w:ind w:left="1440" w:hanging="360"/>
      </w:pPr>
      <w:rPr>
        <w:rFonts w:ascii="Calibri" w:hAnsi="Calibri" w:cs="Times New Roman" w:hint="default"/>
      </w:rPr>
    </w:lvl>
  </w:abstractNum>
  <w:abstractNum w:abstractNumId="234" w15:restartNumberingAfterBreak="0">
    <w:nsid w:val="31D165B7"/>
    <w:multiLevelType w:val="hybridMultilevel"/>
    <w:tmpl w:val="DF207B0C"/>
    <w:lvl w:ilvl="0" w:tplc="A4FA8AFC">
      <w:start w:val="1"/>
      <w:numFmt w:val="lowerLetter"/>
      <w:lvlText w:val="%1)"/>
      <w:lvlJc w:val="left"/>
      <w:pPr>
        <w:ind w:left="720"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5" w15:restartNumberingAfterBreak="0">
    <w:nsid w:val="3220288B"/>
    <w:multiLevelType w:val="hybridMultilevel"/>
    <w:tmpl w:val="3774EBBE"/>
    <w:lvl w:ilvl="0" w:tplc="167E30E0">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236" w15:restartNumberingAfterBreak="0">
    <w:nsid w:val="32B04725"/>
    <w:multiLevelType w:val="singleLevel"/>
    <w:tmpl w:val="794CC80C"/>
    <w:lvl w:ilvl="0">
      <w:start w:val="1"/>
      <w:numFmt w:val="lowerLetter"/>
      <w:lvlText w:val="%1)"/>
      <w:lvlJc w:val="left"/>
      <w:pPr>
        <w:tabs>
          <w:tab w:val="num" w:pos="1080"/>
        </w:tabs>
        <w:ind w:left="1080" w:hanging="360"/>
      </w:pPr>
      <w:rPr>
        <w:rFonts w:ascii="Calibri" w:hAnsi="Calibri" w:cs="Times New Roman" w:hint="default"/>
      </w:rPr>
    </w:lvl>
  </w:abstractNum>
  <w:abstractNum w:abstractNumId="237" w15:restartNumberingAfterBreak="0">
    <w:nsid w:val="32FB7C29"/>
    <w:multiLevelType w:val="hybridMultilevel"/>
    <w:tmpl w:val="2006EBCE"/>
    <w:lvl w:ilvl="0" w:tplc="D5FCE2F4">
      <w:start w:val="5"/>
      <w:numFmt w:val="lowerLetter"/>
      <w:lvlText w:val="%1)"/>
      <w:lvlJc w:val="left"/>
      <w:pPr>
        <w:ind w:left="2111" w:hanging="18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8" w15:restartNumberingAfterBreak="0">
    <w:nsid w:val="33213FF2"/>
    <w:multiLevelType w:val="hybridMultilevel"/>
    <w:tmpl w:val="BA0E6434"/>
    <w:lvl w:ilvl="0" w:tplc="2D0A33B8">
      <w:start w:val="1"/>
      <w:numFmt w:val="lowerLetter"/>
      <w:lvlText w:val="%1)"/>
      <w:lvlJc w:val="left"/>
      <w:pPr>
        <w:ind w:left="1440" w:hanging="360"/>
      </w:pPr>
      <w:rPr>
        <w:rFonts w:ascii="Calibri" w:hAnsi="Calibri" w:cs="Times New Roman" w:hint="default"/>
      </w:rPr>
    </w:lvl>
    <w:lvl w:ilvl="1" w:tplc="2D0A33B8">
      <w:start w:val="1"/>
      <w:numFmt w:val="lowerLetter"/>
      <w:lvlText w:val="%2)"/>
      <w:lvlJc w:val="left"/>
      <w:pPr>
        <w:ind w:left="2160" w:hanging="360"/>
      </w:pPr>
      <w:rPr>
        <w:rFonts w:ascii="Calibri" w:hAnsi="Calibri" w:cs="Times New Roman" w:hint="default"/>
      </w:r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9" w15:restartNumberingAfterBreak="0">
    <w:nsid w:val="33272D96"/>
    <w:multiLevelType w:val="multilevel"/>
    <w:tmpl w:val="A7969BD0"/>
    <w:lvl w:ilvl="0">
      <w:start w:val="1"/>
      <w:numFmt w:val="lowerLetter"/>
      <w:lvlText w:val="%1)"/>
      <w:lvlJc w:val="left"/>
      <w:pPr>
        <w:tabs>
          <w:tab w:val="num" w:pos="-1074"/>
        </w:tabs>
        <w:ind w:left="726" w:hanging="720"/>
      </w:pPr>
      <w:rPr>
        <w:color w:val="auto"/>
        <w:sz w:val="20"/>
        <w:szCs w:val="20"/>
      </w:rPr>
    </w:lvl>
    <w:lvl w:ilvl="1">
      <w:start w:val="1"/>
      <w:numFmt w:val="lowerLetter"/>
      <w:lvlText w:val="(%2)"/>
      <w:lvlJc w:val="left"/>
      <w:pPr>
        <w:tabs>
          <w:tab w:val="num" w:pos="-1074"/>
        </w:tabs>
        <w:ind w:left="1446" w:hanging="720"/>
      </w:pPr>
    </w:lvl>
    <w:lvl w:ilvl="2">
      <w:start w:val="1"/>
      <w:numFmt w:val="lowerRoman"/>
      <w:lvlText w:val="%3."/>
      <w:lvlJc w:val="right"/>
      <w:pPr>
        <w:tabs>
          <w:tab w:val="num" w:pos="-1074"/>
        </w:tabs>
        <w:ind w:left="1806" w:hanging="180"/>
      </w:pPr>
    </w:lvl>
    <w:lvl w:ilvl="3">
      <w:start w:val="1"/>
      <w:numFmt w:val="decimal"/>
      <w:lvlText w:val="%4."/>
      <w:lvlJc w:val="left"/>
      <w:pPr>
        <w:tabs>
          <w:tab w:val="num" w:pos="-1074"/>
        </w:tabs>
        <w:ind w:left="2526" w:hanging="360"/>
      </w:pPr>
    </w:lvl>
    <w:lvl w:ilvl="4">
      <w:start w:val="1"/>
      <w:numFmt w:val="lowerLetter"/>
      <w:lvlText w:val="%5."/>
      <w:lvlJc w:val="left"/>
      <w:pPr>
        <w:tabs>
          <w:tab w:val="num" w:pos="-1074"/>
        </w:tabs>
        <w:ind w:left="3246" w:hanging="360"/>
      </w:pPr>
    </w:lvl>
    <w:lvl w:ilvl="5">
      <w:start w:val="1"/>
      <w:numFmt w:val="lowerRoman"/>
      <w:lvlText w:val="%6."/>
      <w:lvlJc w:val="right"/>
      <w:pPr>
        <w:tabs>
          <w:tab w:val="num" w:pos="-1074"/>
        </w:tabs>
        <w:ind w:left="3966" w:hanging="180"/>
      </w:pPr>
    </w:lvl>
    <w:lvl w:ilvl="6">
      <w:start w:val="1"/>
      <w:numFmt w:val="decimal"/>
      <w:lvlText w:val="%7."/>
      <w:lvlJc w:val="left"/>
      <w:pPr>
        <w:tabs>
          <w:tab w:val="num" w:pos="-1074"/>
        </w:tabs>
        <w:ind w:left="4686" w:hanging="360"/>
      </w:pPr>
    </w:lvl>
    <w:lvl w:ilvl="7">
      <w:start w:val="1"/>
      <w:numFmt w:val="lowerLetter"/>
      <w:lvlText w:val="%8."/>
      <w:lvlJc w:val="left"/>
      <w:pPr>
        <w:tabs>
          <w:tab w:val="num" w:pos="-1074"/>
        </w:tabs>
        <w:ind w:left="5406" w:hanging="360"/>
      </w:pPr>
    </w:lvl>
    <w:lvl w:ilvl="8">
      <w:start w:val="1"/>
      <w:numFmt w:val="lowerRoman"/>
      <w:lvlText w:val="%9."/>
      <w:lvlJc w:val="right"/>
      <w:pPr>
        <w:tabs>
          <w:tab w:val="num" w:pos="-1074"/>
        </w:tabs>
        <w:ind w:left="6126" w:hanging="180"/>
      </w:pPr>
    </w:lvl>
  </w:abstractNum>
  <w:abstractNum w:abstractNumId="240" w15:restartNumberingAfterBreak="0">
    <w:nsid w:val="332A1C41"/>
    <w:multiLevelType w:val="hybridMultilevel"/>
    <w:tmpl w:val="280CE0DE"/>
    <w:lvl w:ilvl="0" w:tplc="4330F878">
      <w:start w:val="1"/>
      <w:numFmt w:val="lowerLetter"/>
      <w:lvlText w:val="%1)"/>
      <w:lvlJc w:val="left"/>
      <w:pPr>
        <w:ind w:left="1365" w:hanging="360"/>
      </w:pPr>
      <w:rPr>
        <w:rFonts w:ascii="Calibri" w:hAnsi="Calibri" w:cs="Calibri" w:hint="default"/>
      </w:rPr>
    </w:lvl>
    <w:lvl w:ilvl="1" w:tplc="0C090019">
      <w:start w:val="1"/>
      <w:numFmt w:val="lowerLetter"/>
      <w:lvlText w:val="%2."/>
      <w:lvlJc w:val="left"/>
      <w:pPr>
        <w:ind w:left="915" w:hanging="360"/>
      </w:pPr>
    </w:lvl>
    <w:lvl w:ilvl="2" w:tplc="0C09001B">
      <w:start w:val="1"/>
      <w:numFmt w:val="lowerRoman"/>
      <w:lvlText w:val="%3."/>
      <w:lvlJc w:val="right"/>
      <w:pPr>
        <w:ind w:left="1635" w:hanging="180"/>
      </w:pPr>
    </w:lvl>
    <w:lvl w:ilvl="3" w:tplc="0C09000F">
      <w:start w:val="1"/>
      <w:numFmt w:val="decimal"/>
      <w:lvlText w:val="%4."/>
      <w:lvlJc w:val="left"/>
      <w:pPr>
        <w:ind w:left="2355" w:hanging="360"/>
      </w:pPr>
    </w:lvl>
    <w:lvl w:ilvl="4" w:tplc="0C090019">
      <w:start w:val="1"/>
      <w:numFmt w:val="lowerLetter"/>
      <w:lvlText w:val="%5."/>
      <w:lvlJc w:val="left"/>
      <w:pPr>
        <w:ind w:left="3075" w:hanging="360"/>
      </w:pPr>
    </w:lvl>
    <w:lvl w:ilvl="5" w:tplc="0C09001B">
      <w:start w:val="1"/>
      <w:numFmt w:val="lowerRoman"/>
      <w:lvlText w:val="%6."/>
      <w:lvlJc w:val="right"/>
      <w:pPr>
        <w:ind w:left="3795" w:hanging="180"/>
      </w:pPr>
    </w:lvl>
    <w:lvl w:ilvl="6" w:tplc="0C09000F">
      <w:start w:val="1"/>
      <w:numFmt w:val="decimal"/>
      <w:lvlText w:val="%7."/>
      <w:lvlJc w:val="left"/>
      <w:pPr>
        <w:ind w:left="4515" w:hanging="360"/>
      </w:pPr>
    </w:lvl>
    <w:lvl w:ilvl="7" w:tplc="0C090019">
      <w:start w:val="1"/>
      <w:numFmt w:val="lowerLetter"/>
      <w:lvlText w:val="%8."/>
      <w:lvlJc w:val="left"/>
      <w:pPr>
        <w:ind w:left="5235" w:hanging="360"/>
      </w:pPr>
    </w:lvl>
    <w:lvl w:ilvl="8" w:tplc="0C09001B">
      <w:start w:val="1"/>
      <w:numFmt w:val="lowerRoman"/>
      <w:lvlText w:val="%9."/>
      <w:lvlJc w:val="right"/>
      <w:pPr>
        <w:ind w:left="5955" w:hanging="180"/>
      </w:pPr>
    </w:lvl>
  </w:abstractNum>
  <w:abstractNum w:abstractNumId="241" w15:restartNumberingAfterBreak="0">
    <w:nsid w:val="336B47AE"/>
    <w:multiLevelType w:val="hybridMultilevel"/>
    <w:tmpl w:val="BD9224F8"/>
    <w:lvl w:ilvl="0" w:tplc="F816E530">
      <w:start w:val="1"/>
      <w:numFmt w:val="lowerRoman"/>
      <w:lvlText w:val="%1)"/>
      <w:lvlJc w:val="left"/>
      <w:pPr>
        <w:ind w:left="3662" w:hanging="360"/>
      </w:pPr>
      <w:rPr>
        <w:rFonts w:hint="default"/>
      </w:rPr>
    </w:lvl>
    <w:lvl w:ilvl="1" w:tplc="0C090019" w:tentative="1">
      <w:start w:val="1"/>
      <w:numFmt w:val="lowerLetter"/>
      <w:lvlText w:val="%2."/>
      <w:lvlJc w:val="left"/>
      <w:pPr>
        <w:ind w:left="4382" w:hanging="360"/>
      </w:pPr>
    </w:lvl>
    <w:lvl w:ilvl="2" w:tplc="0C09001B" w:tentative="1">
      <w:start w:val="1"/>
      <w:numFmt w:val="lowerRoman"/>
      <w:lvlText w:val="%3."/>
      <w:lvlJc w:val="right"/>
      <w:pPr>
        <w:ind w:left="5102" w:hanging="180"/>
      </w:pPr>
    </w:lvl>
    <w:lvl w:ilvl="3" w:tplc="0C09000F" w:tentative="1">
      <w:start w:val="1"/>
      <w:numFmt w:val="decimal"/>
      <w:lvlText w:val="%4."/>
      <w:lvlJc w:val="left"/>
      <w:pPr>
        <w:ind w:left="5822" w:hanging="360"/>
      </w:pPr>
    </w:lvl>
    <w:lvl w:ilvl="4" w:tplc="0C090019" w:tentative="1">
      <w:start w:val="1"/>
      <w:numFmt w:val="lowerLetter"/>
      <w:lvlText w:val="%5."/>
      <w:lvlJc w:val="left"/>
      <w:pPr>
        <w:ind w:left="6542" w:hanging="360"/>
      </w:pPr>
    </w:lvl>
    <w:lvl w:ilvl="5" w:tplc="0C09001B" w:tentative="1">
      <w:start w:val="1"/>
      <w:numFmt w:val="lowerRoman"/>
      <w:lvlText w:val="%6."/>
      <w:lvlJc w:val="right"/>
      <w:pPr>
        <w:ind w:left="7262" w:hanging="180"/>
      </w:pPr>
    </w:lvl>
    <w:lvl w:ilvl="6" w:tplc="0C09000F" w:tentative="1">
      <w:start w:val="1"/>
      <w:numFmt w:val="decimal"/>
      <w:lvlText w:val="%7."/>
      <w:lvlJc w:val="left"/>
      <w:pPr>
        <w:ind w:left="7982" w:hanging="360"/>
      </w:pPr>
    </w:lvl>
    <w:lvl w:ilvl="7" w:tplc="0C090019" w:tentative="1">
      <w:start w:val="1"/>
      <w:numFmt w:val="lowerLetter"/>
      <w:lvlText w:val="%8."/>
      <w:lvlJc w:val="left"/>
      <w:pPr>
        <w:ind w:left="8702" w:hanging="360"/>
      </w:pPr>
    </w:lvl>
    <w:lvl w:ilvl="8" w:tplc="0C09001B" w:tentative="1">
      <w:start w:val="1"/>
      <w:numFmt w:val="lowerRoman"/>
      <w:lvlText w:val="%9."/>
      <w:lvlJc w:val="right"/>
      <w:pPr>
        <w:ind w:left="9422" w:hanging="180"/>
      </w:pPr>
    </w:lvl>
  </w:abstractNum>
  <w:abstractNum w:abstractNumId="242" w15:restartNumberingAfterBreak="0">
    <w:nsid w:val="336E4292"/>
    <w:multiLevelType w:val="hybridMultilevel"/>
    <w:tmpl w:val="AE488D1A"/>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99781FBE">
      <w:start w:val="1"/>
      <w:numFmt w:val="lowerRoman"/>
      <w:lvlText w:val="%3."/>
      <w:lvlJc w:val="left"/>
      <w:pPr>
        <w:ind w:left="1800" w:hanging="180"/>
      </w:pPr>
      <w:rPr>
        <w:rFonts w:hint="default"/>
      </w:r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43" w15:restartNumberingAfterBreak="0">
    <w:nsid w:val="33DE1779"/>
    <w:multiLevelType w:val="hybridMultilevel"/>
    <w:tmpl w:val="7280FBD6"/>
    <w:lvl w:ilvl="0" w:tplc="2D0A33B8">
      <w:start w:val="1"/>
      <w:numFmt w:val="lowerLetter"/>
      <w:lvlText w:val="%1)"/>
      <w:lvlJc w:val="left"/>
      <w:pPr>
        <w:ind w:left="1440" w:hanging="360"/>
      </w:pPr>
      <w:rPr>
        <w:rFonts w:ascii="Calibri" w:hAnsi="Calibri" w:cs="Times New Roman"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44" w15:restartNumberingAfterBreak="0">
    <w:nsid w:val="33E64C01"/>
    <w:multiLevelType w:val="hybridMultilevel"/>
    <w:tmpl w:val="9EA24732"/>
    <w:lvl w:ilvl="0" w:tplc="A4FA8AFC">
      <w:start w:val="1"/>
      <w:numFmt w:val="lowerLetter"/>
      <w:lvlText w:val="%1)"/>
      <w:lvlJc w:val="left"/>
      <w:pPr>
        <w:ind w:left="1440" w:hanging="720"/>
      </w:pPr>
      <w:rPr>
        <w:rFonts w:ascii="Calibri" w:hAnsi="Calibri" w:cs="Times New Roman"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5" w15:restartNumberingAfterBreak="0">
    <w:nsid w:val="34445142"/>
    <w:multiLevelType w:val="hybridMultilevel"/>
    <w:tmpl w:val="32BE0614"/>
    <w:lvl w:ilvl="0" w:tplc="6B96E5A6">
      <w:start w:val="1"/>
      <w:numFmt w:val="lowerRoman"/>
      <w:lvlText w:val="%1)"/>
      <w:lvlJc w:val="left"/>
      <w:pPr>
        <w:ind w:left="720" w:hanging="360"/>
      </w:pPr>
      <w:rPr>
        <w:rFonts w:ascii="Calibri" w:hAnsi="Calibri" w:cs="Times New Roman" w:hint="default"/>
        <w:strike w:val="0"/>
      </w:rPr>
    </w:lvl>
    <w:lvl w:ilvl="1" w:tplc="6B96E5A6">
      <w:start w:val="1"/>
      <w:numFmt w:val="lowerRoman"/>
      <w:lvlText w:val="%2)"/>
      <w:lvlJc w:val="left"/>
      <w:pPr>
        <w:ind w:left="1440" w:hanging="360"/>
      </w:pPr>
      <w:rPr>
        <w:rFonts w:ascii="Calibri" w:hAnsi="Calibri" w:cs="Times New Roman" w:hint="default"/>
        <w:strike w:val="0"/>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6" w15:restartNumberingAfterBreak="0">
    <w:nsid w:val="34D76AB4"/>
    <w:multiLevelType w:val="hybridMultilevel"/>
    <w:tmpl w:val="9C7486E4"/>
    <w:lvl w:ilvl="0" w:tplc="167E30E0">
      <w:start w:val="1"/>
      <w:numFmt w:val="lowerRoman"/>
      <w:lvlText w:val="%1)"/>
      <w:lvlJc w:val="left"/>
      <w:pPr>
        <w:ind w:left="2430" w:hanging="360"/>
      </w:pPr>
    </w:lvl>
    <w:lvl w:ilvl="1" w:tplc="0C090019">
      <w:start w:val="1"/>
      <w:numFmt w:val="lowerLetter"/>
      <w:lvlText w:val="%2."/>
      <w:lvlJc w:val="left"/>
      <w:pPr>
        <w:ind w:left="3150" w:hanging="360"/>
      </w:pPr>
    </w:lvl>
    <w:lvl w:ilvl="2" w:tplc="0C09001B">
      <w:start w:val="1"/>
      <w:numFmt w:val="lowerRoman"/>
      <w:lvlText w:val="%3."/>
      <w:lvlJc w:val="right"/>
      <w:pPr>
        <w:ind w:left="3870" w:hanging="180"/>
      </w:pPr>
    </w:lvl>
    <w:lvl w:ilvl="3" w:tplc="0C09000F">
      <w:start w:val="1"/>
      <w:numFmt w:val="decimal"/>
      <w:lvlText w:val="%4."/>
      <w:lvlJc w:val="left"/>
      <w:pPr>
        <w:ind w:left="4590" w:hanging="360"/>
      </w:pPr>
    </w:lvl>
    <w:lvl w:ilvl="4" w:tplc="0C090019">
      <w:start w:val="1"/>
      <w:numFmt w:val="lowerLetter"/>
      <w:lvlText w:val="%5."/>
      <w:lvlJc w:val="left"/>
      <w:pPr>
        <w:ind w:left="5310" w:hanging="360"/>
      </w:pPr>
    </w:lvl>
    <w:lvl w:ilvl="5" w:tplc="0C09001B">
      <w:start w:val="1"/>
      <w:numFmt w:val="lowerRoman"/>
      <w:lvlText w:val="%6."/>
      <w:lvlJc w:val="right"/>
      <w:pPr>
        <w:ind w:left="6030" w:hanging="180"/>
      </w:pPr>
    </w:lvl>
    <w:lvl w:ilvl="6" w:tplc="0C09000F">
      <w:start w:val="1"/>
      <w:numFmt w:val="decimal"/>
      <w:lvlText w:val="%7."/>
      <w:lvlJc w:val="left"/>
      <w:pPr>
        <w:ind w:left="6750" w:hanging="360"/>
      </w:pPr>
    </w:lvl>
    <w:lvl w:ilvl="7" w:tplc="0C090019">
      <w:start w:val="1"/>
      <w:numFmt w:val="lowerLetter"/>
      <w:lvlText w:val="%8."/>
      <w:lvlJc w:val="left"/>
      <w:pPr>
        <w:ind w:left="7470" w:hanging="360"/>
      </w:pPr>
    </w:lvl>
    <w:lvl w:ilvl="8" w:tplc="0C09001B">
      <w:start w:val="1"/>
      <w:numFmt w:val="lowerRoman"/>
      <w:lvlText w:val="%9."/>
      <w:lvlJc w:val="right"/>
      <w:pPr>
        <w:ind w:left="8190" w:hanging="180"/>
      </w:pPr>
    </w:lvl>
  </w:abstractNum>
  <w:abstractNum w:abstractNumId="247" w15:restartNumberingAfterBreak="0">
    <w:nsid w:val="34E03A17"/>
    <w:multiLevelType w:val="hybridMultilevel"/>
    <w:tmpl w:val="6BC841FA"/>
    <w:lvl w:ilvl="0" w:tplc="785E380A">
      <w:start w:val="1"/>
      <w:numFmt w:val="lowerLetter"/>
      <w:lvlText w:val="%1)"/>
      <w:lvlJc w:val="left"/>
      <w:pPr>
        <w:ind w:left="2160" w:hanging="360"/>
      </w:pPr>
    </w:lvl>
    <w:lvl w:ilvl="1" w:tplc="0C090019">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248" w15:restartNumberingAfterBreak="0">
    <w:nsid w:val="350F307A"/>
    <w:multiLevelType w:val="hybridMultilevel"/>
    <w:tmpl w:val="01CC493E"/>
    <w:lvl w:ilvl="0" w:tplc="2D0A33B8">
      <w:start w:val="1"/>
      <w:numFmt w:val="lowerLetter"/>
      <w:lvlText w:val="%1)"/>
      <w:lvlJc w:val="left"/>
      <w:pPr>
        <w:ind w:left="720"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9" w15:restartNumberingAfterBreak="0">
    <w:nsid w:val="35165A16"/>
    <w:multiLevelType w:val="hybridMultilevel"/>
    <w:tmpl w:val="B4362C2E"/>
    <w:lvl w:ilvl="0" w:tplc="29A86202">
      <w:start w:val="1"/>
      <w:numFmt w:val="lowerRoman"/>
      <w:lvlText w:val="%1)"/>
      <w:lvlJc w:val="left"/>
      <w:pPr>
        <w:ind w:left="5055" w:hanging="705"/>
      </w:pPr>
      <w:rPr>
        <w:rFonts w:ascii="Arial" w:hAnsi="Arial" w:cs="Arial" w:hint="default"/>
        <w:strike w:val="0"/>
      </w:rPr>
    </w:lvl>
    <w:lvl w:ilvl="1" w:tplc="0C090019" w:tentative="1">
      <w:start w:val="1"/>
      <w:numFmt w:val="lowerLetter"/>
      <w:lvlText w:val="%2."/>
      <w:lvlJc w:val="left"/>
      <w:pPr>
        <w:ind w:left="5430" w:hanging="360"/>
      </w:pPr>
    </w:lvl>
    <w:lvl w:ilvl="2" w:tplc="0C09001B" w:tentative="1">
      <w:start w:val="1"/>
      <w:numFmt w:val="lowerRoman"/>
      <w:lvlText w:val="%3."/>
      <w:lvlJc w:val="right"/>
      <w:pPr>
        <w:ind w:left="6150" w:hanging="180"/>
      </w:pPr>
    </w:lvl>
    <w:lvl w:ilvl="3" w:tplc="0C09000F" w:tentative="1">
      <w:start w:val="1"/>
      <w:numFmt w:val="decimal"/>
      <w:lvlText w:val="%4."/>
      <w:lvlJc w:val="left"/>
      <w:pPr>
        <w:ind w:left="6870" w:hanging="360"/>
      </w:pPr>
    </w:lvl>
    <w:lvl w:ilvl="4" w:tplc="0C090019" w:tentative="1">
      <w:start w:val="1"/>
      <w:numFmt w:val="lowerLetter"/>
      <w:lvlText w:val="%5."/>
      <w:lvlJc w:val="left"/>
      <w:pPr>
        <w:ind w:left="7590" w:hanging="360"/>
      </w:pPr>
    </w:lvl>
    <w:lvl w:ilvl="5" w:tplc="0C09001B" w:tentative="1">
      <w:start w:val="1"/>
      <w:numFmt w:val="lowerRoman"/>
      <w:lvlText w:val="%6."/>
      <w:lvlJc w:val="right"/>
      <w:pPr>
        <w:ind w:left="8310" w:hanging="180"/>
      </w:pPr>
    </w:lvl>
    <w:lvl w:ilvl="6" w:tplc="0C09000F" w:tentative="1">
      <w:start w:val="1"/>
      <w:numFmt w:val="decimal"/>
      <w:lvlText w:val="%7."/>
      <w:lvlJc w:val="left"/>
      <w:pPr>
        <w:ind w:left="9030" w:hanging="360"/>
      </w:pPr>
    </w:lvl>
    <w:lvl w:ilvl="7" w:tplc="0C090019" w:tentative="1">
      <w:start w:val="1"/>
      <w:numFmt w:val="lowerLetter"/>
      <w:lvlText w:val="%8."/>
      <w:lvlJc w:val="left"/>
      <w:pPr>
        <w:ind w:left="9750" w:hanging="360"/>
      </w:pPr>
    </w:lvl>
    <w:lvl w:ilvl="8" w:tplc="0C09001B" w:tentative="1">
      <w:start w:val="1"/>
      <w:numFmt w:val="lowerRoman"/>
      <w:lvlText w:val="%9."/>
      <w:lvlJc w:val="right"/>
      <w:pPr>
        <w:ind w:left="10470" w:hanging="180"/>
      </w:pPr>
    </w:lvl>
  </w:abstractNum>
  <w:abstractNum w:abstractNumId="250" w15:restartNumberingAfterBreak="0">
    <w:nsid w:val="352643CA"/>
    <w:multiLevelType w:val="hybridMultilevel"/>
    <w:tmpl w:val="E5581E6E"/>
    <w:lvl w:ilvl="0" w:tplc="6B96E5A6">
      <w:start w:val="1"/>
      <w:numFmt w:val="lowerRoman"/>
      <w:lvlText w:val="%1)"/>
      <w:lvlJc w:val="left"/>
      <w:pPr>
        <w:ind w:left="2160" w:hanging="360"/>
      </w:pPr>
      <w:rPr>
        <w:rFonts w:ascii="Calibri" w:hAnsi="Calibri" w:cs="Times New Roman" w:hint="default"/>
        <w:strike w:val="0"/>
        <w:dstrike w:val="0"/>
        <w:u w:val="none"/>
        <w:effect w:val="none"/>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start w:val="1"/>
      <w:numFmt w:val="decimal"/>
      <w:lvlText w:val="%4."/>
      <w:lvlJc w:val="left"/>
      <w:pPr>
        <w:ind w:left="4320" w:hanging="360"/>
      </w:pPr>
    </w:lvl>
    <w:lvl w:ilvl="4" w:tplc="0C090019">
      <w:start w:val="1"/>
      <w:numFmt w:val="lowerLetter"/>
      <w:lvlText w:val="%5."/>
      <w:lvlJc w:val="left"/>
      <w:pPr>
        <w:ind w:left="5040" w:hanging="360"/>
      </w:pPr>
    </w:lvl>
    <w:lvl w:ilvl="5" w:tplc="0C09001B">
      <w:start w:val="1"/>
      <w:numFmt w:val="lowerRoman"/>
      <w:lvlText w:val="%6."/>
      <w:lvlJc w:val="right"/>
      <w:pPr>
        <w:ind w:left="5760" w:hanging="180"/>
      </w:pPr>
    </w:lvl>
    <w:lvl w:ilvl="6" w:tplc="0C09000F">
      <w:start w:val="1"/>
      <w:numFmt w:val="decimal"/>
      <w:lvlText w:val="%7."/>
      <w:lvlJc w:val="left"/>
      <w:pPr>
        <w:ind w:left="6480" w:hanging="360"/>
      </w:pPr>
    </w:lvl>
    <w:lvl w:ilvl="7" w:tplc="0C090019">
      <w:start w:val="1"/>
      <w:numFmt w:val="lowerLetter"/>
      <w:lvlText w:val="%8."/>
      <w:lvlJc w:val="left"/>
      <w:pPr>
        <w:ind w:left="7200" w:hanging="360"/>
      </w:pPr>
    </w:lvl>
    <w:lvl w:ilvl="8" w:tplc="0C09001B">
      <w:start w:val="1"/>
      <w:numFmt w:val="lowerRoman"/>
      <w:lvlText w:val="%9."/>
      <w:lvlJc w:val="right"/>
      <w:pPr>
        <w:ind w:left="7920" w:hanging="180"/>
      </w:pPr>
    </w:lvl>
  </w:abstractNum>
  <w:abstractNum w:abstractNumId="251" w15:restartNumberingAfterBreak="0">
    <w:nsid w:val="35930211"/>
    <w:multiLevelType w:val="hybridMultilevel"/>
    <w:tmpl w:val="5546B42C"/>
    <w:lvl w:ilvl="0" w:tplc="0C090015">
      <w:start w:val="1"/>
      <w:numFmt w:val="upperLetter"/>
      <w:lvlText w:val="%1."/>
      <w:lvlJc w:val="left"/>
      <w:pPr>
        <w:ind w:left="2790" w:hanging="360"/>
      </w:pPr>
    </w:lvl>
    <w:lvl w:ilvl="1" w:tplc="0C090003" w:tentative="1">
      <w:start w:val="1"/>
      <w:numFmt w:val="bullet"/>
      <w:lvlText w:val="o"/>
      <w:lvlJc w:val="left"/>
      <w:pPr>
        <w:ind w:left="3510" w:hanging="360"/>
      </w:pPr>
      <w:rPr>
        <w:rFonts w:ascii="Courier New" w:hAnsi="Courier New" w:cs="Courier New" w:hint="default"/>
      </w:rPr>
    </w:lvl>
    <w:lvl w:ilvl="2" w:tplc="0C090005" w:tentative="1">
      <w:start w:val="1"/>
      <w:numFmt w:val="bullet"/>
      <w:lvlText w:val=""/>
      <w:lvlJc w:val="left"/>
      <w:pPr>
        <w:ind w:left="4230" w:hanging="360"/>
      </w:pPr>
      <w:rPr>
        <w:rFonts w:ascii="Wingdings" w:hAnsi="Wingdings" w:hint="default"/>
      </w:rPr>
    </w:lvl>
    <w:lvl w:ilvl="3" w:tplc="0C090001" w:tentative="1">
      <w:start w:val="1"/>
      <w:numFmt w:val="bullet"/>
      <w:lvlText w:val=""/>
      <w:lvlJc w:val="left"/>
      <w:pPr>
        <w:ind w:left="4950" w:hanging="360"/>
      </w:pPr>
      <w:rPr>
        <w:rFonts w:ascii="Symbol" w:hAnsi="Symbol" w:hint="default"/>
      </w:rPr>
    </w:lvl>
    <w:lvl w:ilvl="4" w:tplc="0C090003" w:tentative="1">
      <w:start w:val="1"/>
      <w:numFmt w:val="bullet"/>
      <w:lvlText w:val="o"/>
      <w:lvlJc w:val="left"/>
      <w:pPr>
        <w:ind w:left="5670" w:hanging="360"/>
      </w:pPr>
      <w:rPr>
        <w:rFonts w:ascii="Courier New" w:hAnsi="Courier New" w:cs="Courier New" w:hint="default"/>
      </w:rPr>
    </w:lvl>
    <w:lvl w:ilvl="5" w:tplc="0C090005" w:tentative="1">
      <w:start w:val="1"/>
      <w:numFmt w:val="bullet"/>
      <w:lvlText w:val=""/>
      <w:lvlJc w:val="left"/>
      <w:pPr>
        <w:ind w:left="6390" w:hanging="360"/>
      </w:pPr>
      <w:rPr>
        <w:rFonts w:ascii="Wingdings" w:hAnsi="Wingdings" w:hint="default"/>
      </w:rPr>
    </w:lvl>
    <w:lvl w:ilvl="6" w:tplc="0C090001" w:tentative="1">
      <w:start w:val="1"/>
      <w:numFmt w:val="bullet"/>
      <w:lvlText w:val=""/>
      <w:lvlJc w:val="left"/>
      <w:pPr>
        <w:ind w:left="7110" w:hanging="360"/>
      </w:pPr>
      <w:rPr>
        <w:rFonts w:ascii="Symbol" w:hAnsi="Symbol" w:hint="default"/>
      </w:rPr>
    </w:lvl>
    <w:lvl w:ilvl="7" w:tplc="0C090003" w:tentative="1">
      <w:start w:val="1"/>
      <w:numFmt w:val="bullet"/>
      <w:lvlText w:val="o"/>
      <w:lvlJc w:val="left"/>
      <w:pPr>
        <w:ind w:left="7830" w:hanging="360"/>
      </w:pPr>
      <w:rPr>
        <w:rFonts w:ascii="Courier New" w:hAnsi="Courier New" w:cs="Courier New" w:hint="default"/>
      </w:rPr>
    </w:lvl>
    <w:lvl w:ilvl="8" w:tplc="0C090005" w:tentative="1">
      <w:start w:val="1"/>
      <w:numFmt w:val="bullet"/>
      <w:lvlText w:val=""/>
      <w:lvlJc w:val="left"/>
      <w:pPr>
        <w:ind w:left="8550" w:hanging="360"/>
      </w:pPr>
      <w:rPr>
        <w:rFonts w:ascii="Wingdings" w:hAnsi="Wingdings" w:hint="default"/>
      </w:rPr>
    </w:lvl>
  </w:abstractNum>
  <w:abstractNum w:abstractNumId="252" w15:restartNumberingAfterBreak="0">
    <w:nsid w:val="35BD5186"/>
    <w:multiLevelType w:val="hybridMultilevel"/>
    <w:tmpl w:val="4FD40072"/>
    <w:lvl w:ilvl="0" w:tplc="FFFFFFFF">
      <w:start w:val="1"/>
      <w:numFmt w:val="lowerRoman"/>
      <w:lvlText w:val="%1."/>
      <w:lvlJc w:val="right"/>
      <w:pPr>
        <w:ind w:left="1800" w:hanging="360"/>
      </w:pPr>
      <w:rPr>
        <w:rFonts w:hint="default"/>
      </w:rPr>
    </w:lvl>
    <w:lvl w:ilvl="1" w:tplc="FFFFFFFF">
      <w:start w:val="1"/>
      <w:numFmt w:val="lowerLetter"/>
      <w:lvlText w:val="%2."/>
      <w:lvlJc w:val="left"/>
      <w:pPr>
        <w:ind w:left="2520" w:hanging="360"/>
      </w:pPr>
    </w:lvl>
    <w:lvl w:ilvl="2" w:tplc="FFFFFFFF">
      <w:start w:val="1"/>
      <w:numFmt w:val="lowerRoman"/>
      <w:lvlText w:val="%3."/>
      <w:lvlJc w:val="right"/>
      <w:pPr>
        <w:ind w:left="3240" w:hanging="180"/>
      </w:pPr>
    </w:lvl>
    <w:lvl w:ilvl="3" w:tplc="FFFFFFFF">
      <w:start w:val="1"/>
      <w:numFmt w:val="decimal"/>
      <w:lvlText w:val="%4."/>
      <w:lvlJc w:val="left"/>
      <w:pPr>
        <w:ind w:left="3960" w:hanging="360"/>
      </w:pPr>
    </w:lvl>
    <w:lvl w:ilvl="4" w:tplc="FFFFFFFF">
      <w:start w:val="1"/>
      <w:numFmt w:val="lowerLetter"/>
      <w:lvlText w:val="%5."/>
      <w:lvlJc w:val="left"/>
      <w:pPr>
        <w:ind w:left="4680" w:hanging="360"/>
      </w:pPr>
    </w:lvl>
    <w:lvl w:ilvl="5" w:tplc="FFFFFFFF">
      <w:start w:val="1"/>
      <w:numFmt w:val="lowerRoman"/>
      <w:lvlText w:val="%6."/>
      <w:lvlJc w:val="right"/>
      <w:pPr>
        <w:ind w:left="5400" w:hanging="180"/>
      </w:pPr>
    </w:lvl>
    <w:lvl w:ilvl="6" w:tplc="FFFFFFFF">
      <w:start w:val="1"/>
      <w:numFmt w:val="decimal"/>
      <w:lvlText w:val="%7."/>
      <w:lvlJc w:val="left"/>
      <w:pPr>
        <w:ind w:left="6120" w:hanging="360"/>
      </w:pPr>
    </w:lvl>
    <w:lvl w:ilvl="7" w:tplc="FFFFFFFF">
      <w:start w:val="1"/>
      <w:numFmt w:val="lowerLetter"/>
      <w:lvlText w:val="%8."/>
      <w:lvlJc w:val="left"/>
      <w:pPr>
        <w:ind w:left="6840" w:hanging="360"/>
      </w:pPr>
    </w:lvl>
    <w:lvl w:ilvl="8" w:tplc="FFFFFFFF">
      <w:start w:val="1"/>
      <w:numFmt w:val="lowerRoman"/>
      <w:lvlText w:val="%9."/>
      <w:lvlJc w:val="right"/>
      <w:pPr>
        <w:ind w:left="7560" w:hanging="180"/>
      </w:pPr>
    </w:lvl>
  </w:abstractNum>
  <w:abstractNum w:abstractNumId="253" w15:restartNumberingAfterBreak="0">
    <w:nsid w:val="360E03F2"/>
    <w:multiLevelType w:val="singleLevel"/>
    <w:tmpl w:val="51688E1A"/>
    <w:lvl w:ilvl="0">
      <w:start w:val="1"/>
      <w:numFmt w:val="lowerLetter"/>
      <w:lvlText w:val="%1)"/>
      <w:lvlJc w:val="left"/>
      <w:pPr>
        <w:tabs>
          <w:tab w:val="num" w:pos="1080"/>
        </w:tabs>
        <w:ind w:left="1080" w:hanging="360"/>
      </w:pPr>
      <w:rPr>
        <w:rFonts w:ascii="Calibri" w:hAnsi="Calibri" w:cs="Times New Roman" w:hint="default"/>
      </w:rPr>
    </w:lvl>
  </w:abstractNum>
  <w:abstractNum w:abstractNumId="254" w15:restartNumberingAfterBreak="0">
    <w:nsid w:val="361E6859"/>
    <w:multiLevelType w:val="hybridMultilevel"/>
    <w:tmpl w:val="731C6CA4"/>
    <w:lvl w:ilvl="0" w:tplc="0C090017">
      <w:start w:val="1"/>
      <w:numFmt w:val="lowerLetter"/>
      <w:lvlText w:val="%1)"/>
      <w:lvlJc w:val="left"/>
      <w:pPr>
        <w:ind w:left="1440" w:hanging="360"/>
      </w:pPr>
    </w:lvl>
    <w:lvl w:ilvl="1" w:tplc="0C090017">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55" w15:restartNumberingAfterBreak="0">
    <w:nsid w:val="36922E64"/>
    <w:multiLevelType w:val="multilevel"/>
    <w:tmpl w:val="B5503C04"/>
    <w:lvl w:ilvl="0">
      <w:start w:val="1"/>
      <w:numFmt w:val="decimal"/>
      <w:lvlText w:val="%1."/>
      <w:lvlJc w:val="left"/>
      <w:pPr>
        <w:tabs>
          <w:tab w:val="num" w:pos="720"/>
        </w:tabs>
        <w:ind w:left="720" w:hanging="360"/>
      </w:pPr>
      <w:rPr>
        <w:rFonts w:hint="default"/>
      </w:rPr>
    </w:lvl>
    <w:lvl w:ilvl="1">
      <w:start w:val="1"/>
      <w:numFmt w:val="lowerLetter"/>
      <w:lvlText w:val="%2)"/>
      <w:lvlJc w:val="left"/>
      <w:pPr>
        <w:ind w:left="2160" w:hanging="360"/>
      </w:pPr>
    </w:lvl>
    <w:lvl w:ilvl="2">
      <w:start w:val="1"/>
      <w:numFmt w:val="lowerLetter"/>
      <w:lvlText w:val="%3."/>
      <w:lvlJc w:val="left"/>
      <w:pPr>
        <w:tabs>
          <w:tab w:val="num" w:pos="1440"/>
        </w:tabs>
        <w:ind w:left="1440" w:hanging="360"/>
      </w:pPr>
      <w:rPr>
        <w:rFonts w:hint="default"/>
      </w:rPr>
    </w:lvl>
    <w:lvl w:ilvl="3">
      <w:start w:val="1"/>
      <w:numFmt w:val="lowerRoman"/>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256" w15:restartNumberingAfterBreak="0">
    <w:nsid w:val="36C032F4"/>
    <w:multiLevelType w:val="hybridMultilevel"/>
    <w:tmpl w:val="452AEF26"/>
    <w:lvl w:ilvl="0" w:tplc="92D22C88">
      <w:start w:val="1"/>
      <w:numFmt w:val="lowerRoman"/>
      <w:lvlText w:val="%1)"/>
      <w:lvlJc w:val="left"/>
      <w:pPr>
        <w:ind w:left="-11" w:hanging="360"/>
      </w:pPr>
    </w:lvl>
    <w:lvl w:ilvl="1" w:tplc="280E0476">
      <w:start w:val="1"/>
      <w:numFmt w:val="lowerLetter"/>
      <w:lvlText w:val="%2)"/>
      <w:lvlJc w:val="left"/>
      <w:pPr>
        <w:ind w:left="1069" w:hanging="720"/>
      </w:pPr>
      <w:rPr>
        <w:b w:val="0"/>
        <w:sz w:val="20"/>
      </w:rPr>
    </w:lvl>
    <w:lvl w:ilvl="2" w:tplc="0C09001B">
      <w:start w:val="1"/>
      <w:numFmt w:val="lowerRoman"/>
      <w:lvlText w:val="%3."/>
      <w:lvlJc w:val="right"/>
      <w:pPr>
        <w:ind w:left="1429" w:hanging="180"/>
      </w:pPr>
    </w:lvl>
    <w:lvl w:ilvl="3" w:tplc="0C09000F">
      <w:start w:val="1"/>
      <w:numFmt w:val="decimal"/>
      <w:lvlText w:val="%4."/>
      <w:lvlJc w:val="left"/>
      <w:pPr>
        <w:ind w:left="2149" w:hanging="360"/>
      </w:pPr>
    </w:lvl>
    <w:lvl w:ilvl="4" w:tplc="0C090019">
      <w:start w:val="1"/>
      <w:numFmt w:val="lowerLetter"/>
      <w:lvlText w:val="%5."/>
      <w:lvlJc w:val="left"/>
      <w:pPr>
        <w:ind w:left="2869" w:hanging="360"/>
      </w:pPr>
    </w:lvl>
    <w:lvl w:ilvl="5" w:tplc="0C09001B">
      <w:start w:val="1"/>
      <w:numFmt w:val="lowerRoman"/>
      <w:lvlText w:val="%6."/>
      <w:lvlJc w:val="right"/>
      <w:pPr>
        <w:ind w:left="3589" w:hanging="180"/>
      </w:pPr>
    </w:lvl>
    <w:lvl w:ilvl="6" w:tplc="0C09000F">
      <w:start w:val="1"/>
      <w:numFmt w:val="decimal"/>
      <w:lvlText w:val="%7."/>
      <w:lvlJc w:val="left"/>
      <w:pPr>
        <w:ind w:left="4309" w:hanging="360"/>
      </w:pPr>
    </w:lvl>
    <w:lvl w:ilvl="7" w:tplc="0C090019">
      <w:start w:val="1"/>
      <w:numFmt w:val="lowerLetter"/>
      <w:lvlText w:val="%8."/>
      <w:lvlJc w:val="left"/>
      <w:pPr>
        <w:ind w:left="5029" w:hanging="360"/>
      </w:pPr>
    </w:lvl>
    <w:lvl w:ilvl="8" w:tplc="0C09001B">
      <w:start w:val="1"/>
      <w:numFmt w:val="lowerRoman"/>
      <w:lvlText w:val="%9."/>
      <w:lvlJc w:val="right"/>
      <w:pPr>
        <w:ind w:left="5749" w:hanging="180"/>
      </w:pPr>
    </w:lvl>
  </w:abstractNum>
  <w:abstractNum w:abstractNumId="257" w15:restartNumberingAfterBreak="0">
    <w:nsid w:val="36C13FCA"/>
    <w:multiLevelType w:val="hybridMultilevel"/>
    <w:tmpl w:val="C28C1CAA"/>
    <w:lvl w:ilvl="0" w:tplc="2D0A33B8">
      <w:start w:val="1"/>
      <w:numFmt w:val="lowerLetter"/>
      <w:lvlText w:val="%1)"/>
      <w:lvlJc w:val="left"/>
      <w:pPr>
        <w:ind w:left="720" w:hanging="360"/>
      </w:pPr>
      <w:rPr>
        <w:rFonts w:ascii="Calibri" w:hAnsi="Calibri" w:cs="Times New Roman" w:hint="default"/>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8" w15:restartNumberingAfterBreak="0">
    <w:nsid w:val="36E36602"/>
    <w:multiLevelType w:val="singleLevel"/>
    <w:tmpl w:val="053C38BA"/>
    <w:lvl w:ilvl="0">
      <w:start w:val="1"/>
      <w:numFmt w:val="lowerLetter"/>
      <w:lvlText w:val="%1)"/>
      <w:lvlJc w:val="left"/>
      <w:pPr>
        <w:tabs>
          <w:tab w:val="num" w:pos="1080"/>
        </w:tabs>
        <w:ind w:left="1080" w:hanging="360"/>
      </w:pPr>
      <w:rPr>
        <w:rFonts w:ascii="Calibri" w:hAnsi="Calibri" w:cs="Times New Roman" w:hint="default"/>
      </w:rPr>
    </w:lvl>
  </w:abstractNum>
  <w:abstractNum w:abstractNumId="259" w15:restartNumberingAfterBreak="0">
    <w:nsid w:val="373C2C7C"/>
    <w:multiLevelType w:val="hybridMultilevel"/>
    <w:tmpl w:val="AFD86DA8"/>
    <w:lvl w:ilvl="0" w:tplc="6B96E5A6">
      <w:start w:val="1"/>
      <w:numFmt w:val="lowerRoman"/>
      <w:lvlText w:val="%1)"/>
      <w:lvlJc w:val="left"/>
      <w:pPr>
        <w:ind w:left="1494" w:hanging="360"/>
      </w:pPr>
      <w:rPr>
        <w:rFonts w:ascii="Calibri" w:hAnsi="Calibri" w:cs="Times New Roman" w:hint="default"/>
        <w:strike w:val="0"/>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260" w15:restartNumberingAfterBreak="0">
    <w:nsid w:val="376317A4"/>
    <w:multiLevelType w:val="hybridMultilevel"/>
    <w:tmpl w:val="1D36F2E4"/>
    <w:lvl w:ilvl="0" w:tplc="2D0A33B8">
      <w:start w:val="1"/>
      <w:numFmt w:val="lowerLetter"/>
      <w:lvlText w:val="%1)"/>
      <w:lvlJc w:val="left"/>
      <w:pPr>
        <w:ind w:left="1080" w:hanging="720"/>
      </w:pPr>
      <w:rPr>
        <w:rFonts w:ascii="Calibri" w:hAnsi="Calibri"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1" w15:restartNumberingAfterBreak="0">
    <w:nsid w:val="37893234"/>
    <w:multiLevelType w:val="hybridMultilevel"/>
    <w:tmpl w:val="5720B99C"/>
    <w:lvl w:ilvl="0" w:tplc="2D0A33B8">
      <w:start w:val="1"/>
      <w:numFmt w:val="lowerLetter"/>
      <w:lvlText w:val="%1)"/>
      <w:lvlJc w:val="left"/>
      <w:pPr>
        <w:ind w:left="1080" w:hanging="360"/>
      </w:pPr>
      <w:rPr>
        <w:rFonts w:ascii="Calibri" w:hAnsi="Calibri" w:cs="Times New Roman"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2" w15:restartNumberingAfterBreak="0">
    <w:nsid w:val="37C240EB"/>
    <w:multiLevelType w:val="hybridMultilevel"/>
    <w:tmpl w:val="6CF8F28A"/>
    <w:lvl w:ilvl="0" w:tplc="2D0A33B8">
      <w:start w:val="1"/>
      <w:numFmt w:val="lowerLetter"/>
      <w:lvlText w:val="%1)"/>
      <w:lvlJc w:val="left"/>
      <w:pPr>
        <w:ind w:left="720"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3" w15:restartNumberingAfterBreak="0">
    <w:nsid w:val="37C36013"/>
    <w:multiLevelType w:val="hybridMultilevel"/>
    <w:tmpl w:val="E19A8682"/>
    <w:lvl w:ilvl="0" w:tplc="167E30E0">
      <w:start w:val="1"/>
      <w:numFmt w:val="lowerRoman"/>
      <w:lvlText w:val="%1)"/>
      <w:lvlJc w:val="left"/>
      <w:pPr>
        <w:ind w:left="2880" w:hanging="360"/>
      </w:pPr>
    </w:lvl>
    <w:lvl w:ilvl="1" w:tplc="0C090019">
      <w:start w:val="1"/>
      <w:numFmt w:val="lowerLetter"/>
      <w:lvlText w:val="%2."/>
      <w:lvlJc w:val="left"/>
      <w:pPr>
        <w:ind w:left="3650" w:hanging="360"/>
      </w:pPr>
    </w:lvl>
    <w:lvl w:ilvl="2" w:tplc="0C09001B">
      <w:start w:val="1"/>
      <w:numFmt w:val="lowerRoman"/>
      <w:lvlText w:val="%3."/>
      <w:lvlJc w:val="right"/>
      <w:pPr>
        <w:ind w:left="4370" w:hanging="180"/>
      </w:pPr>
    </w:lvl>
    <w:lvl w:ilvl="3" w:tplc="0C09000F">
      <w:start w:val="1"/>
      <w:numFmt w:val="decimal"/>
      <w:lvlText w:val="%4."/>
      <w:lvlJc w:val="left"/>
      <w:pPr>
        <w:ind w:left="5090" w:hanging="360"/>
      </w:pPr>
    </w:lvl>
    <w:lvl w:ilvl="4" w:tplc="0C090019">
      <w:start w:val="1"/>
      <w:numFmt w:val="lowerLetter"/>
      <w:lvlText w:val="%5."/>
      <w:lvlJc w:val="left"/>
      <w:pPr>
        <w:ind w:left="5810" w:hanging="360"/>
      </w:pPr>
    </w:lvl>
    <w:lvl w:ilvl="5" w:tplc="0C09001B">
      <w:start w:val="1"/>
      <w:numFmt w:val="lowerRoman"/>
      <w:lvlText w:val="%6."/>
      <w:lvlJc w:val="right"/>
      <w:pPr>
        <w:ind w:left="6530" w:hanging="180"/>
      </w:pPr>
    </w:lvl>
    <w:lvl w:ilvl="6" w:tplc="0C09000F">
      <w:start w:val="1"/>
      <w:numFmt w:val="decimal"/>
      <w:lvlText w:val="%7."/>
      <w:lvlJc w:val="left"/>
      <w:pPr>
        <w:ind w:left="7250" w:hanging="360"/>
      </w:pPr>
    </w:lvl>
    <w:lvl w:ilvl="7" w:tplc="0C090019">
      <w:start w:val="1"/>
      <w:numFmt w:val="lowerLetter"/>
      <w:lvlText w:val="%8."/>
      <w:lvlJc w:val="left"/>
      <w:pPr>
        <w:ind w:left="7970" w:hanging="360"/>
      </w:pPr>
    </w:lvl>
    <w:lvl w:ilvl="8" w:tplc="0C09001B">
      <w:start w:val="1"/>
      <w:numFmt w:val="lowerRoman"/>
      <w:lvlText w:val="%9."/>
      <w:lvlJc w:val="right"/>
      <w:pPr>
        <w:ind w:left="8690" w:hanging="180"/>
      </w:pPr>
    </w:lvl>
  </w:abstractNum>
  <w:abstractNum w:abstractNumId="264" w15:restartNumberingAfterBreak="0">
    <w:nsid w:val="37CC3CE6"/>
    <w:multiLevelType w:val="hybridMultilevel"/>
    <w:tmpl w:val="7B305562"/>
    <w:lvl w:ilvl="0" w:tplc="1B60758A">
      <w:start w:val="1"/>
      <w:numFmt w:val="lowerLetter"/>
      <w:lvlText w:val="%1)"/>
      <w:lvlJc w:val="left"/>
      <w:pPr>
        <w:ind w:left="1170" w:hanging="360"/>
      </w:pPr>
      <w:rPr>
        <w:rFonts w:ascii="Calibri" w:hAnsi="Calibri" w:cs="Times New Roman" w:hint="default"/>
        <w:sz w:val="20"/>
        <w:szCs w:val="20"/>
      </w:rPr>
    </w:lvl>
    <w:lvl w:ilvl="1" w:tplc="0C090019" w:tentative="1">
      <w:start w:val="1"/>
      <w:numFmt w:val="lowerLetter"/>
      <w:lvlText w:val="%2."/>
      <w:lvlJc w:val="left"/>
      <w:pPr>
        <w:ind w:left="1890" w:hanging="360"/>
      </w:pPr>
    </w:lvl>
    <w:lvl w:ilvl="2" w:tplc="0C09001B" w:tentative="1">
      <w:start w:val="1"/>
      <w:numFmt w:val="lowerRoman"/>
      <w:lvlText w:val="%3."/>
      <w:lvlJc w:val="right"/>
      <w:pPr>
        <w:ind w:left="2610" w:hanging="180"/>
      </w:pPr>
    </w:lvl>
    <w:lvl w:ilvl="3" w:tplc="0C09000F" w:tentative="1">
      <w:start w:val="1"/>
      <w:numFmt w:val="decimal"/>
      <w:lvlText w:val="%4."/>
      <w:lvlJc w:val="left"/>
      <w:pPr>
        <w:ind w:left="3330" w:hanging="360"/>
      </w:pPr>
    </w:lvl>
    <w:lvl w:ilvl="4" w:tplc="0C090019" w:tentative="1">
      <w:start w:val="1"/>
      <w:numFmt w:val="lowerLetter"/>
      <w:lvlText w:val="%5."/>
      <w:lvlJc w:val="left"/>
      <w:pPr>
        <w:ind w:left="4050" w:hanging="360"/>
      </w:pPr>
    </w:lvl>
    <w:lvl w:ilvl="5" w:tplc="0C09001B" w:tentative="1">
      <w:start w:val="1"/>
      <w:numFmt w:val="lowerRoman"/>
      <w:lvlText w:val="%6."/>
      <w:lvlJc w:val="right"/>
      <w:pPr>
        <w:ind w:left="4770" w:hanging="180"/>
      </w:pPr>
    </w:lvl>
    <w:lvl w:ilvl="6" w:tplc="0C09000F" w:tentative="1">
      <w:start w:val="1"/>
      <w:numFmt w:val="decimal"/>
      <w:lvlText w:val="%7."/>
      <w:lvlJc w:val="left"/>
      <w:pPr>
        <w:ind w:left="5490" w:hanging="360"/>
      </w:pPr>
    </w:lvl>
    <w:lvl w:ilvl="7" w:tplc="0C090019" w:tentative="1">
      <w:start w:val="1"/>
      <w:numFmt w:val="lowerLetter"/>
      <w:lvlText w:val="%8."/>
      <w:lvlJc w:val="left"/>
      <w:pPr>
        <w:ind w:left="6210" w:hanging="360"/>
      </w:pPr>
    </w:lvl>
    <w:lvl w:ilvl="8" w:tplc="0C09001B" w:tentative="1">
      <w:start w:val="1"/>
      <w:numFmt w:val="lowerRoman"/>
      <w:lvlText w:val="%9."/>
      <w:lvlJc w:val="right"/>
      <w:pPr>
        <w:ind w:left="6930" w:hanging="180"/>
      </w:pPr>
    </w:lvl>
  </w:abstractNum>
  <w:abstractNum w:abstractNumId="265" w15:restartNumberingAfterBreak="0">
    <w:nsid w:val="37FD3451"/>
    <w:multiLevelType w:val="hybridMultilevel"/>
    <w:tmpl w:val="8E9C74EE"/>
    <w:lvl w:ilvl="0" w:tplc="13BC7B7C">
      <w:numFmt w:val="bullet"/>
      <w:lvlText w:val="•"/>
      <w:lvlJc w:val="left"/>
      <w:pPr>
        <w:ind w:left="788" w:hanging="428"/>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6" w15:restartNumberingAfterBreak="0">
    <w:nsid w:val="384B42E9"/>
    <w:multiLevelType w:val="hybridMultilevel"/>
    <w:tmpl w:val="5074EEF0"/>
    <w:lvl w:ilvl="0" w:tplc="0C090015">
      <w:start w:val="1"/>
      <w:numFmt w:val="upperLetter"/>
      <w:lvlText w:val="%1."/>
      <w:lvlJc w:val="left"/>
      <w:pPr>
        <w:ind w:left="1080" w:hanging="360"/>
      </w:p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267" w15:restartNumberingAfterBreak="0">
    <w:nsid w:val="38CD4570"/>
    <w:multiLevelType w:val="hybridMultilevel"/>
    <w:tmpl w:val="36C2FB24"/>
    <w:lvl w:ilvl="0" w:tplc="0C090011">
      <w:start w:val="1"/>
      <w:numFmt w:val="decimal"/>
      <w:lvlText w:val="%1)"/>
      <w:lvlJc w:val="left"/>
      <w:pPr>
        <w:ind w:left="3600" w:hanging="360"/>
      </w:pPr>
    </w:lvl>
    <w:lvl w:ilvl="1" w:tplc="0C090019" w:tentative="1">
      <w:start w:val="1"/>
      <w:numFmt w:val="lowerLetter"/>
      <w:lvlText w:val="%2."/>
      <w:lvlJc w:val="left"/>
      <w:pPr>
        <w:ind w:left="4320" w:hanging="360"/>
      </w:pPr>
    </w:lvl>
    <w:lvl w:ilvl="2" w:tplc="0C09001B" w:tentative="1">
      <w:start w:val="1"/>
      <w:numFmt w:val="lowerRoman"/>
      <w:lvlText w:val="%3."/>
      <w:lvlJc w:val="right"/>
      <w:pPr>
        <w:ind w:left="5040" w:hanging="180"/>
      </w:pPr>
    </w:lvl>
    <w:lvl w:ilvl="3" w:tplc="0C09000F" w:tentative="1">
      <w:start w:val="1"/>
      <w:numFmt w:val="decimal"/>
      <w:lvlText w:val="%4."/>
      <w:lvlJc w:val="left"/>
      <w:pPr>
        <w:ind w:left="5760" w:hanging="360"/>
      </w:pPr>
    </w:lvl>
    <w:lvl w:ilvl="4" w:tplc="0C090019" w:tentative="1">
      <w:start w:val="1"/>
      <w:numFmt w:val="lowerLetter"/>
      <w:lvlText w:val="%5."/>
      <w:lvlJc w:val="left"/>
      <w:pPr>
        <w:ind w:left="6480" w:hanging="360"/>
      </w:pPr>
    </w:lvl>
    <w:lvl w:ilvl="5" w:tplc="0C09001B" w:tentative="1">
      <w:start w:val="1"/>
      <w:numFmt w:val="lowerRoman"/>
      <w:lvlText w:val="%6."/>
      <w:lvlJc w:val="right"/>
      <w:pPr>
        <w:ind w:left="7200" w:hanging="180"/>
      </w:pPr>
    </w:lvl>
    <w:lvl w:ilvl="6" w:tplc="0C09000F" w:tentative="1">
      <w:start w:val="1"/>
      <w:numFmt w:val="decimal"/>
      <w:lvlText w:val="%7."/>
      <w:lvlJc w:val="left"/>
      <w:pPr>
        <w:ind w:left="7920" w:hanging="360"/>
      </w:pPr>
    </w:lvl>
    <w:lvl w:ilvl="7" w:tplc="0C090019" w:tentative="1">
      <w:start w:val="1"/>
      <w:numFmt w:val="lowerLetter"/>
      <w:lvlText w:val="%8."/>
      <w:lvlJc w:val="left"/>
      <w:pPr>
        <w:ind w:left="8640" w:hanging="360"/>
      </w:pPr>
    </w:lvl>
    <w:lvl w:ilvl="8" w:tplc="0C09001B" w:tentative="1">
      <w:start w:val="1"/>
      <w:numFmt w:val="lowerRoman"/>
      <w:lvlText w:val="%9."/>
      <w:lvlJc w:val="right"/>
      <w:pPr>
        <w:ind w:left="9360" w:hanging="180"/>
      </w:pPr>
    </w:lvl>
  </w:abstractNum>
  <w:abstractNum w:abstractNumId="268" w15:restartNumberingAfterBreak="0">
    <w:nsid w:val="38E30EB7"/>
    <w:multiLevelType w:val="hybridMultilevel"/>
    <w:tmpl w:val="D24429A2"/>
    <w:lvl w:ilvl="0" w:tplc="A394FC22">
      <w:start w:val="1"/>
      <w:numFmt w:val="lowerLetter"/>
      <w:lvlText w:val="%1)"/>
      <w:lvlJc w:val="left"/>
      <w:pPr>
        <w:tabs>
          <w:tab w:val="num" w:pos="720"/>
        </w:tabs>
        <w:ind w:left="720" w:hanging="360"/>
      </w:pPr>
      <w:rPr>
        <w:rFonts w:asciiTheme="majorHAnsi" w:hAnsiTheme="majorHAnsi" w:cs="Times New Roman" w:hint="default"/>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269" w15:restartNumberingAfterBreak="0">
    <w:nsid w:val="39093B78"/>
    <w:multiLevelType w:val="hybridMultilevel"/>
    <w:tmpl w:val="64D2232E"/>
    <w:lvl w:ilvl="0" w:tplc="FC90A4F4">
      <w:start w:val="1"/>
      <w:numFmt w:val="lowerLetter"/>
      <w:lvlText w:val="%1)"/>
      <w:lvlJc w:val="left"/>
      <w:pPr>
        <w:ind w:left="1670" w:hanging="360"/>
      </w:pPr>
      <w:rPr>
        <w:rFonts w:ascii="Calibri" w:hAnsi="Calibri" w:cs="Times New Roman" w:hint="default"/>
        <w:color w:val="auto"/>
      </w:rPr>
    </w:lvl>
    <w:lvl w:ilvl="1" w:tplc="0C090019" w:tentative="1">
      <w:start w:val="1"/>
      <w:numFmt w:val="lowerLetter"/>
      <w:lvlText w:val="%2."/>
      <w:lvlJc w:val="left"/>
      <w:pPr>
        <w:ind w:left="2390" w:hanging="360"/>
      </w:pPr>
    </w:lvl>
    <w:lvl w:ilvl="2" w:tplc="0C09001B" w:tentative="1">
      <w:start w:val="1"/>
      <w:numFmt w:val="lowerRoman"/>
      <w:lvlText w:val="%3."/>
      <w:lvlJc w:val="right"/>
      <w:pPr>
        <w:ind w:left="3110" w:hanging="180"/>
      </w:pPr>
    </w:lvl>
    <w:lvl w:ilvl="3" w:tplc="0C09000F" w:tentative="1">
      <w:start w:val="1"/>
      <w:numFmt w:val="decimal"/>
      <w:lvlText w:val="%4."/>
      <w:lvlJc w:val="left"/>
      <w:pPr>
        <w:ind w:left="3830" w:hanging="360"/>
      </w:pPr>
    </w:lvl>
    <w:lvl w:ilvl="4" w:tplc="0C090019" w:tentative="1">
      <w:start w:val="1"/>
      <w:numFmt w:val="lowerLetter"/>
      <w:lvlText w:val="%5."/>
      <w:lvlJc w:val="left"/>
      <w:pPr>
        <w:ind w:left="4550" w:hanging="360"/>
      </w:pPr>
    </w:lvl>
    <w:lvl w:ilvl="5" w:tplc="0C09001B" w:tentative="1">
      <w:start w:val="1"/>
      <w:numFmt w:val="lowerRoman"/>
      <w:lvlText w:val="%6."/>
      <w:lvlJc w:val="right"/>
      <w:pPr>
        <w:ind w:left="5270" w:hanging="180"/>
      </w:pPr>
    </w:lvl>
    <w:lvl w:ilvl="6" w:tplc="0C09000F" w:tentative="1">
      <w:start w:val="1"/>
      <w:numFmt w:val="decimal"/>
      <w:lvlText w:val="%7."/>
      <w:lvlJc w:val="left"/>
      <w:pPr>
        <w:ind w:left="5990" w:hanging="360"/>
      </w:pPr>
    </w:lvl>
    <w:lvl w:ilvl="7" w:tplc="0C090019" w:tentative="1">
      <w:start w:val="1"/>
      <w:numFmt w:val="lowerLetter"/>
      <w:lvlText w:val="%8."/>
      <w:lvlJc w:val="left"/>
      <w:pPr>
        <w:ind w:left="6710" w:hanging="360"/>
      </w:pPr>
    </w:lvl>
    <w:lvl w:ilvl="8" w:tplc="0C09001B" w:tentative="1">
      <w:start w:val="1"/>
      <w:numFmt w:val="lowerRoman"/>
      <w:lvlText w:val="%9."/>
      <w:lvlJc w:val="right"/>
      <w:pPr>
        <w:ind w:left="7430" w:hanging="180"/>
      </w:pPr>
    </w:lvl>
  </w:abstractNum>
  <w:abstractNum w:abstractNumId="270" w15:restartNumberingAfterBreak="0">
    <w:nsid w:val="392F01F6"/>
    <w:multiLevelType w:val="hybridMultilevel"/>
    <w:tmpl w:val="3FE48E1A"/>
    <w:lvl w:ilvl="0" w:tplc="03DECE14">
      <w:start w:val="1"/>
      <w:numFmt w:val="lowerLetter"/>
      <w:lvlText w:val="%1)"/>
      <w:lvlJc w:val="left"/>
      <w:pPr>
        <w:ind w:left="3600" w:hanging="360"/>
      </w:pPr>
      <w:rPr>
        <w:rFonts w:ascii="Calibri" w:hAnsi="Calibri" w:cs="Calibri" w:hint="default"/>
      </w:rPr>
    </w:lvl>
    <w:lvl w:ilvl="1" w:tplc="0C090019" w:tentative="1">
      <w:start w:val="1"/>
      <w:numFmt w:val="lowerLetter"/>
      <w:lvlText w:val="%2."/>
      <w:lvlJc w:val="left"/>
      <w:pPr>
        <w:ind w:left="4320" w:hanging="360"/>
      </w:pPr>
    </w:lvl>
    <w:lvl w:ilvl="2" w:tplc="0C09001B" w:tentative="1">
      <w:start w:val="1"/>
      <w:numFmt w:val="lowerRoman"/>
      <w:lvlText w:val="%3."/>
      <w:lvlJc w:val="right"/>
      <w:pPr>
        <w:ind w:left="5040" w:hanging="180"/>
      </w:pPr>
    </w:lvl>
    <w:lvl w:ilvl="3" w:tplc="0C09000F" w:tentative="1">
      <w:start w:val="1"/>
      <w:numFmt w:val="decimal"/>
      <w:lvlText w:val="%4."/>
      <w:lvlJc w:val="left"/>
      <w:pPr>
        <w:ind w:left="5760" w:hanging="360"/>
      </w:pPr>
    </w:lvl>
    <w:lvl w:ilvl="4" w:tplc="0C090019" w:tentative="1">
      <w:start w:val="1"/>
      <w:numFmt w:val="lowerLetter"/>
      <w:lvlText w:val="%5."/>
      <w:lvlJc w:val="left"/>
      <w:pPr>
        <w:ind w:left="6480" w:hanging="360"/>
      </w:pPr>
    </w:lvl>
    <w:lvl w:ilvl="5" w:tplc="0C09001B" w:tentative="1">
      <w:start w:val="1"/>
      <w:numFmt w:val="lowerRoman"/>
      <w:lvlText w:val="%6."/>
      <w:lvlJc w:val="right"/>
      <w:pPr>
        <w:ind w:left="7200" w:hanging="180"/>
      </w:pPr>
    </w:lvl>
    <w:lvl w:ilvl="6" w:tplc="0C09000F" w:tentative="1">
      <w:start w:val="1"/>
      <w:numFmt w:val="decimal"/>
      <w:lvlText w:val="%7."/>
      <w:lvlJc w:val="left"/>
      <w:pPr>
        <w:ind w:left="7920" w:hanging="360"/>
      </w:pPr>
    </w:lvl>
    <w:lvl w:ilvl="7" w:tplc="0C090019" w:tentative="1">
      <w:start w:val="1"/>
      <w:numFmt w:val="lowerLetter"/>
      <w:lvlText w:val="%8."/>
      <w:lvlJc w:val="left"/>
      <w:pPr>
        <w:ind w:left="8640" w:hanging="360"/>
      </w:pPr>
    </w:lvl>
    <w:lvl w:ilvl="8" w:tplc="0C09001B" w:tentative="1">
      <w:start w:val="1"/>
      <w:numFmt w:val="lowerRoman"/>
      <w:lvlText w:val="%9."/>
      <w:lvlJc w:val="right"/>
      <w:pPr>
        <w:ind w:left="9360" w:hanging="180"/>
      </w:pPr>
    </w:lvl>
  </w:abstractNum>
  <w:abstractNum w:abstractNumId="271" w15:restartNumberingAfterBreak="0">
    <w:nsid w:val="39373430"/>
    <w:multiLevelType w:val="hybridMultilevel"/>
    <w:tmpl w:val="9A72977C"/>
    <w:lvl w:ilvl="0" w:tplc="4D869FAC">
      <w:start w:val="2"/>
      <w:numFmt w:val="lowerLetter"/>
      <w:lvlText w:val="%1)"/>
      <w:lvlJc w:val="left"/>
      <w:pPr>
        <w:ind w:left="1787"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2" w15:restartNumberingAfterBreak="0">
    <w:nsid w:val="399370A6"/>
    <w:multiLevelType w:val="singleLevel"/>
    <w:tmpl w:val="B1080B34"/>
    <w:lvl w:ilvl="0">
      <w:start w:val="1"/>
      <w:numFmt w:val="lowerLetter"/>
      <w:lvlText w:val="%1)"/>
      <w:lvlJc w:val="left"/>
      <w:pPr>
        <w:tabs>
          <w:tab w:val="num" w:pos="1080"/>
        </w:tabs>
        <w:ind w:left="1080" w:hanging="360"/>
      </w:pPr>
      <w:rPr>
        <w:rFonts w:ascii="Calibri" w:hAnsi="Calibri" w:cs="Times New Roman" w:hint="default"/>
      </w:rPr>
    </w:lvl>
  </w:abstractNum>
  <w:abstractNum w:abstractNumId="273" w15:restartNumberingAfterBreak="0">
    <w:nsid w:val="39A35978"/>
    <w:multiLevelType w:val="hybridMultilevel"/>
    <w:tmpl w:val="447466C8"/>
    <w:lvl w:ilvl="0" w:tplc="22C8BDC4">
      <w:start w:val="1"/>
      <w:numFmt w:val="lowerLetter"/>
      <w:lvlText w:val="%1)"/>
      <w:lvlJc w:val="left"/>
      <w:pPr>
        <w:ind w:left="720" w:hanging="360"/>
      </w:pPr>
      <w:rPr>
        <w:rFonts w:ascii="Calibri" w:hAnsi="Calibri" w:cs="Times New Roman"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4" w15:restartNumberingAfterBreak="0">
    <w:nsid w:val="3A02211B"/>
    <w:multiLevelType w:val="multilevel"/>
    <w:tmpl w:val="3A0EA450"/>
    <w:lvl w:ilvl="0">
      <w:start w:val="1"/>
      <w:numFmt w:val="lowerLetter"/>
      <w:lvlText w:val="%1."/>
      <w:lvlJc w:val="left"/>
      <w:pPr>
        <w:tabs>
          <w:tab w:val="num" w:pos="754"/>
        </w:tabs>
        <w:ind w:left="754" w:hanging="397"/>
      </w:pPr>
      <w:rPr>
        <w:sz w:val="20"/>
        <w:szCs w:val="20"/>
      </w:rPr>
    </w:lvl>
    <w:lvl w:ilvl="1">
      <w:start w:val="3"/>
      <w:numFmt w:val="lowerLetter"/>
      <w:lvlText w:val="%2)"/>
      <w:lvlJc w:val="left"/>
      <w:pPr>
        <w:tabs>
          <w:tab w:val="num" w:pos="1207"/>
        </w:tabs>
        <w:ind w:left="1207" w:hanging="397"/>
      </w:pPr>
      <w:rPr>
        <w:sz w:val="20"/>
        <w:szCs w:val="20"/>
      </w:rPr>
    </w:lvl>
    <w:lvl w:ilvl="2">
      <w:start w:val="1"/>
      <w:numFmt w:val="lowerLetter"/>
      <w:lvlText w:val="%3)"/>
      <w:lvlJc w:val="left"/>
      <w:pPr>
        <w:tabs>
          <w:tab w:val="num" w:pos="1548"/>
        </w:tabs>
        <w:ind w:left="1548" w:hanging="397"/>
      </w:pPr>
      <w:rPr>
        <w:sz w:val="20"/>
        <w:szCs w:val="20"/>
      </w:rPr>
    </w:lvl>
    <w:lvl w:ilvl="3">
      <w:start w:val="1"/>
      <w:numFmt w:val="lowerLetter"/>
      <w:lvlText w:val="%4."/>
      <w:lvlJc w:val="left"/>
      <w:pPr>
        <w:tabs>
          <w:tab w:val="num" w:pos="1945"/>
        </w:tabs>
        <w:ind w:left="1945" w:hanging="397"/>
      </w:pPr>
      <w:rPr>
        <w:sz w:val="20"/>
        <w:szCs w:val="20"/>
      </w:rPr>
    </w:lvl>
    <w:lvl w:ilvl="4">
      <w:start w:val="1"/>
      <w:numFmt w:val="lowerLetter"/>
      <w:lvlText w:val="%5."/>
      <w:lvlJc w:val="left"/>
      <w:pPr>
        <w:tabs>
          <w:tab w:val="num" w:pos="2342"/>
        </w:tabs>
        <w:ind w:left="2342" w:hanging="397"/>
      </w:pPr>
      <w:rPr>
        <w:sz w:val="20"/>
        <w:szCs w:val="20"/>
      </w:rPr>
    </w:lvl>
    <w:lvl w:ilvl="5">
      <w:start w:val="1"/>
      <w:numFmt w:val="lowerLetter"/>
      <w:lvlText w:val="%6."/>
      <w:lvlJc w:val="left"/>
      <w:pPr>
        <w:tabs>
          <w:tab w:val="num" w:pos="2739"/>
        </w:tabs>
        <w:ind w:left="2739" w:hanging="397"/>
      </w:pPr>
      <w:rPr>
        <w:sz w:val="20"/>
        <w:szCs w:val="20"/>
      </w:rPr>
    </w:lvl>
    <w:lvl w:ilvl="6">
      <w:start w:val="1"/>
      <w:numFmt w:val="lowerLetter"/>
      <w:lvlText w:val="%7."/>
      <w:lvlJc w:val="left"/>
      <w:pPr>
        <w:tabs>
          <w:tab w:val="num" w:pos="3136"/>
        </w:tabs>
        <w:ind w:left="3136" w:hanging="397"/>
      </w:pPr>
      <w:rPr>
        <w:sz w:val="20"/>
        <w:szCs w:val="20"/>
      </w:rPr>
    </w:lvl>
    <w:lvl w:ilvl="7">
      <w:start w:val="1"/>
      <w:numFmt w:val="lowerLetter"/>
      <w:lvlText w:val="%8."/>
      <w:lvlJc w:val="left"/>
      <w:pPr>
        <w:tabs>
          <w:tab w:val="num" w:pos="3533"/>
        </w:tabs>
        <w:ind w:left="3533" w:hanging="397"/>
      </w:pPr>
      <w:rPr>
        <w:sz w:val="20"/>
        <w:szCs w:val="20"/>
      </w:rPr>
    </w:lvl>
    <w:lvl w:ilvl="8">
      <w:start w:val="1"/>
      <w:numFmt w:val="lowerLetter"/>
      <w:lvlText w:val="%9."/>
      <w:lvlJc w:val="left"/>
      <w:pPr>
        <w:tabs>
          <w:tab w:val="num" w:pos="3930"/>
        </w:tabs>
        <w:ind w:left="3930" w:hanging="397"/>
      </w:pPr>
      <w:rPr>
        <w:sz w:val="20"/>
        <w:szCs w:val="20"/>
      </w:rPr>
    </w:lvl>
  </w:abstractNum>
  <w:abstractNum w:abstractNumId="275" w15:restartNumberingAfterBreak="0">
    <w:nsid w:val="3A494DAF"/>
    <w:multiLevelType w:val="hybridMultilevel"/>
    <w:tmpl w:val="04822E30"/>
    <w:lvl w:ilvl="0" w:tplc="FFFFFFFF">
      <w:start w:val="1"/>
      <w:numFmt w:val="lowerLetter"/>
      <w:lvlText w:val="%1)"/>
      <w:lvlJc w:val="left"/>
      <w:pPr>
        <w:ind w:left="720" w:hanging="360"/>
      </w:pPr>
      <w:rPr>
        <w:rFonts w:ascii="Calibri" w:hAnsi="Calibri" w:cs="Calibri"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6" w15:restartNumberingAfterBreak="0">
    <w:nsid w:val="3A5E71F1"/>
    <w:multiLevelType w:val="hybridMultilevel"/>
    <w:tmpl w:val="0E3C68FC"/>
    <w:lvl w:ilvl="0" w:tplc="2D0A33B8">
      <w:start w:val="1"/>
      <w:numFmt w:val="lowerLetter"/>
      <w:lvlText w:val="%1)"/>
      <w:lvlJc w:val="left"/>
      <w:pPr>
        <w:ind w:left="720"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7" w15:restartNumberingAfterBreak="0">
    <w:nsid w:val="3A8C5868"/>
    <w:multiLevelType w:val="singleLevel"/>
    <w:tmpl w:val="C1CE701E"/>
    <w:lvl w:ilvl="0">
      <w:start w:val="1"/>
      <w:numFmt w:val="lowerRoman"/>
      <w:lvlText w:val="%1)"/>
      <w:lvlJc w:val="left"/>
      <w:pPr>
        <w:tabs>
          <w:tab w:val="num" w:pos="1800"/>
        </w:tabs>
        <w:ind w:left="1440" w:hanging="360"/>
      </w:pPr>
      <w:rPr>
        <w:rFonts w:ascii="Calibri" w:hAnsi="Calibri" w:cs="Times New Roman" w:hint="default"/>
      </w:rPr>
    </w:lvl>
  </w:abstractNum>
  <w:abstractNum w:abstractNumId="278" w15:restartNumberingAfterBreak="0">
    <w:nsid w:val="3ABE50D9"/>
    <w:multiLevelType w:val="hybridMultilevel"/>
    <w:tmpl w:val="CB588858"/>
    <w:lvl w:ilvl="0" w:tplc="167E30E0">
      <w:start w:val="1"/>
      <w:numFmt w:val="lowerRoman"/>
      <w:lvlText w:val="%1)"/>
      <w:lvlJc w:val="left"/>
      <w:pPr>
        <w:ind w:left="1571" w:hanging="360"/>
      </w:pPr>
      <w:rPr>
        <w:rFonts w:hint="default"/>
      </w:rPr>
    </w:lvl>
    <w:lvl w:ilvl="1" w:tplc="167E30E0">
      <w:start w:val="1"/>
      <w:numFmt w:val="lowerRoman"/>
      <w:lvlText w:val="%2)"/>
      <w:lvlJc w:val="left"/>
      <w:pPr>
        <w:ind w:left="2291" w:hanging="360"/>
      </w:pPr>
      <w:rPr>
        <w:rFonts w:hint="default"/>
      </w:r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279" w15:restartNumberingAfterBreak="0">
    <w:nsid w:val="3AC85A19"/>
    <w:multiLevelType w:val="hybridMultilevel"/>
    <w:tmpl w:val="60D08922"/>
    <w:lvl w:ilvl="0" w:tplc="0C090017">
      <w:start w:val="1"/>
      <w:numFmt w:val="lowerLetter"/>
      <w:lvlText w:val="%1)"/>
      <w:lvlJc w:val="left"/>
      <w:pPr>
        <w:ind w:left="2161" w:hanging="360"/>
      </w:pPr>
    </w:lvl>
    <w:lvl w:ilvl="1" w:tplc="0C090019" w:tentative="1">
      <w:start w:val="1"/>
      <w:numFmt w:val="lowerLetter"/>
      <w:lvlText w:val="%2."/>
      <w:lvlJc w:val="left"/>
      <w:pPr>
        <w:ind w:left="2881" w:hanging="360"/>
      </w:pPr>
    </w:lvl>
    <w:lvl w:ilvl="2" w:tplc="0C09001B" w:tentative="1">
      <w:start w:val="1"/>
      <w:numFmt w:val="lowerRoman"/>
      <w:lvlText w:val="%3."/>
      <w:lvlJc w:val="right"/>
      <w:pPr>
        <w:ind w:left="3601" w:hanging="180"/>
      </w:pPr>
    </w:lvl>
    <w:lvl w:ilvl="3" w:tplc="0C09000F" w:tentative="1">
      <w:start w:val="1"/>
      <w:numFmt w:val="decimal"/>
      <w:lvlText w:val="%4."/>
      <w:lvlJc w:val="left"/>
      <w:pPr>
        <w:ind w:left="4321" w:hanging="360"/>
      </w:pPr>
    </w:lvl>
    <w:lvl w:ilvl="4" w:tplc="0C090019" w:tentative="1">
      <w:start w:val="1"/>
      <w:numFmt w:val="lowerLetter"/>
      <w:lvlText w:val="%5."/>
      <w:lvlJc w:val="left"/>
      <w:pPr>
        <w:ind w:left="5041" w:hanging="360"/>
      </w:pPr>
    </w:lvl>
    <w:lvl w:ilvl="5" w:tplc="0C09001B" w:tentative="1">
      <w:start w:val="1"/>
      <w:numFmt w:val="lowerRoman"/>
      <w:lvlText w:val="%6."/>
      <w:lvlJc w:val="right"/>
      <w:pPr>
        <w:ind w:left="5761" w:hanging="180"/>
      </w:pPr>
    </w:lvl>
    <w:lvl w:ilvl="6" w:tplc="0C09000F" w:tentative="1">
      <w:start w:val="1"/>
      <w:numFmt w:val="decimal"/>
      <w:lvlText w:val="%7."/>
      <w:lvlJc w:val="left"/>
      <w:pPr>
        <w:ind w:left="6481" w:hanging="360"/>
      </w:pPr>
    </w:lvl>
    <w:lvl w:ilvl="7" w:tplc="0C090019" w:tentative="1">
      <w:start w:val="1"/>
      <w:numFmt w:val="lowerLetter"/>
      <w:lvlText w:val="%8."/>
      <w:lvlJc w:val="left"/>
      <w:pPr>
        <w:ind w:left="7201" w:hanging="360"/>
      </w:pPr>
    </w:lvl>
    <w:lvl w:ilvl="8" w:tplc="0C09001B" w:tentative="1">
      <w:start w:val="1"/>
      <w:numFmt w:val="lowerRoman"/>
      <w:lvlText w:val="%9."/>
      <w:lvlJc w:val="right"/>
      <w:pPr>
        <w:ind w:left="7921" w:hanging="180"/>
      </w:pPr>
    </w:lvl>
  </w:abstractNum>
  <w:abstractNum w:abstractNumId="280" w15:restartNumberingAfterBreak="0">
    <w:nsid w:val="3B5615CC"/>
    <w:multiLevelType w:val="singleLevel"/>
    <w:tmpl w:val="347E4D7A"/>
    <w:lvl w:ilvl="0">
      <w:start w:val="1"/>
      <w:numFmt w:val="lowerLetter"/>
      <w:lvlText w:val="%1)"/>
      <w:lvlJc w:val="left"/>
      <w:pPr>
        <w:tabs>
          <w:tab w:val="num" w:pos="1620"/>
        </w:tabs>
        <w:ind w:left="1620" w:hanging="360"/>
      </w:pPr>
      <w:rPr>
        <w:rFonts w:ascii="Calibri" w:hAnsi="Calibri" w:cs="Times New Roman" w:hint="default"/>
      </w:rPr>
    </w:lvl>
  </w:abstractNum>
  <w:abstractNum w:abstractNumId="281" w15:restartNumberingAfterBreak="0">
    <w:nsid w:val="3B597F17"/>
    <w:multiLevelType w:val="singleLevel"/>
    <w:tmpl w:val="811EC22A"/>
    <w:lvl w:ilvl="0">
      <w:start w:val="1"/>
      <w:numFmt w:val="lowerLetter"/>
      <w:lvlText w:val="%1)"/>
      <w:lvlJc w:val="left"/>
      <w:pPr>
        <w:tabs>
          <w:tab w:val="num" w:pos="1080"/>
        </w:tabs>
        <w:ind w:left="1080" w:hanging="360"/>
      </w:pPr>
      <w:rPr>
        <w:rFonts w:ascii="Calibri" w:hAnsi="Calibri" w:cs="Times New Roman" w:hint="default"/>
        <w:sz w:val="20"/>
        <w:szCs w:val="20"/>
      </w:rPr>
    </w:lvl>
  </w:abstractNum>
  <w:abstractNum w:abstractNumId="282" w15:restartNumberingAfterBreak="0">
    <w:nsid w:val="3B7D66AE"/>
    <w:multiLevelType w:val="hybridMultilevel"/>
    <w:tmpl w:val="90A453D2"/>
    <w:lvl w:ilvl="0" w:tplc="1212ADC2">
      <w:start w:val="1"/>
      <w:numFmt w:val="lowerRoman"/>
      <w:lvlText w:val="%1)"/>
      <w:lvlJc w:val="left"/>
      <w:pPr>
        <w:ind w:left="-540" w:hanging="720"/>
      </w:pPr>
      <w:rPr>
        <w:rFonts w:hint="default"/>
      </w:rPr>
    </w:lvl>
    <w:lvl w:ilvl="1" w:tplc="0C090019" w:tentative="1">
      <w:start w:val="1"/>
      <w:numFmt w:val="lowerLetter"/>
      <w:lvlText w:val="%2."/>
      <w:lvlJc w:val="left"/>
      <w:pPr>
        <w:ind w:left="-180" w:hanging="360"/>
      </w:pPr>
    </w:lvl>
    <w:lvl w:ilvl="2" w:tplc="0C09001B" w:tentative="1">
      <w:start w:val="1"/>
      <w:numFmt w:val="lowerRoman"/>
      <w:lvlText w:val="%3."/>
      <w:lvlJc w:val="right"/>
      <w:pPr>
        <w:ind w:left="540" w:hanging="180"/>
      </w:pPr>
    </w:lvl>
    <w:lvl w:ilvl="3" w:tplc="0C09000F" w:tentative="1">
      <w:start w:val="1"/>
      <w:numFmt w:val="decimal"/>
      <w:lvlText w:val="%4."/>
      <w:lvlJc w:val="left"/>
      <w:pPr>
        <w:ind w:left="1260" w:hanging="360"/>
      </w:pPr>
    </w:lvl>
    <w:lvl w:ilvl="4" w:tplc="0C090019" w:tentative="1">
      <w:start w:val="1"/>
      <w:numFmt w:val="lowerLetter"/>
      <w:lvlText w:val="%5."/>
      <w:lvlJc w:val="left"/>
      <w:pPr>
        <w:ind w:left="1980" w:hanging="360"/>
      </w:pPr>
    </w:lvl>
    <w:lvl w:ilvl="5" w:tplc="0C09001B" w:tentative="1">
      <w:start w:val="1"/>
      <w:numFmt w:val="lowerRoman"/>
      <w:lvlText w:val="%6."/>
      <w:lvlJc w:val="right"/>
      <w:pPr>
        <w:ind w:left="2700" w:hanging="180"/>
      </w:pPr>
    </w:lvl>
    <w:lvl w:ilvl="6" w:tplc="0C09000F" w:tentative="1">
      <w:start w:val="1"/>
      <w:numFmt w:val="decimal"/>
      <w:lvlText w:val="%7."/>
      <w:lvlJc w:val="left"/>
      <w:pPr>
        <w:ind w:left="3420" w:hanging="360"/>
      </w:pPr>
    </w:lvl>
    <w:lvl w:ilvl="7" w:tplc="0C090019" w:tentative="1">
      <w:start w:val="1"/>
      <w:numFmt w:val="lowerLetter"/>
      <w:lvlText w:val="%8."/>
      <w:lvlJc w:val="left"/>
      <w:pPr>
        <w:ind w:left="4140" w:hanging="360"/>
      </w:pPr>
    </w:lvl>
    <w:lvl w:ilvl="8" w:tplc="0C09001B" w:tentative="1">
      <w:start w:val="1"/>
      <w:numFmt w:val="lowerRoman"/>
      <w:lvlText w:val="%9."/>
      <w:lvlJc w:val="right"/>
      <w:pPr>
        <w:ind w:left="4860" w:hanging="180"/>
      </w:pPr>
    </w:lvl>
  </w:abstractNum>
  <w:abstractNum w:abstractNumId="283" w15:restartNumberingAfterBreak="0">
    <w:nsid w:val="3B9A47C9"/>
    <w:multiLevelType w:val="singleLevel"/>
    <w:tmpl w:val="01B61A36"/>
    <w:lvl w:ilvl="0">
      <w:start w:val="1"/>
      <w:numFmt w:val="lowerLetter"/>
      <w:lvlText w:val="%1)"/>
      <w:lvlJc w:val="left"/>
      <w:pPr>
        <w:tabs>
          <w:tab w:val="num" w:pos="1080"/>
        </w:tabs>
        <w:ind w:left="1080" w:hanging="360"/>
      </w:pPr>
      <w:rPr>
        <w:rFonts w:ascii="Calibri" w:hAnsi="Calibri" w:cs="Times New Roman" w:hint="default"/>
      </w:rPr>
    </w:lvl>
  </w:abstractNum>
  <w:abstractNum w:abstractNumId="284" w15:restartNumberingAfterBreak="0">
    <w:nsid w:val="3BC0621B"/>
    <w:multiLevelType w:val="singleLevel"/>
    <w:tmpl w:val="6BFAB56E"/>
    <w:lvl w:ilvl="0">
      <w:start w:val="1"/>
      <w:numFmt w:val="lowerLetter"/>
      <w:lvlText w:val="%1)"/>
      <w:lvlJc w:val="left"/>
      <w:pPr>
        <w:tabs>
          <w:tab w:val="num" w:pos="1080"/>
        </w:tabs>
        <w:ind w:left="1080" w:hanging="360"/>
      </w:pPr>
      <w:rPr>
        <w:rFonts w:ascii="Calibri" w:hAnsi="Calibri" w:cs="Times New Roman" w:hint="default"/>
        <w:sz w:val="20"/>
        <w:szCs w:val="20"/>
      </w:rPr>
    </w:lvl>
  </w:abstractNum>
  <w:abstractNum w:abstractNumId="285" w15:restartNumberingAfterBreak="0">
    <w:nsid w:val="3BCE0C57"/>
    <w:multiLevelType w:val="hybridMultilevel"/>
    <w:tmpl w:val="2C4A704E"/>
    <w:lvl w:ilvl="0" w:tplc="2D0A33B8">
      <w:start w:val="1"/>
      <w:numFmt w:val="lowerLetter"/>
      <w:lvlText w:val="%1)"/>
      <w:lvlJc w:val="left"/>
      <w:pPr>
        <w:ind w:left="1440" w:hanging="360"/>
      </w:pPr>
      <w:rPr>
        <w:rFonts w:ascii="Calibri" w:hAnsi="Calibri" w:cs="Times New Roman"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86" w15:restartNumberingAfterBreak="0">
    <w:nsid w:val="3BDA6A89"/>
    <w:multiLevelType w:val="hybridMultilevel"/>
    <w:tmpl w:val="0BA2AEA0"/>
    <w:lvl w:ilvl="0" w:tplc="B360FBC6">
      <w:start w:val="1"/>
      <w:numFmt w:val="lowerLetter"/>
      <w:lvlText w:val="%1)"/>
      <w:lvlJc w:val="left"/>
      <w:pPr>
        <w:ind w:left="1440" w:hanging="720"/>
      </w:pPr>
      <w:rPr>
        <w:rFonts w:ascii="Calibri" w:hAnsi="Calibri" w:cs="Times New Roman" w:hint="default"/>
        <w:sz w:val="20"/>
        <w:szCs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7" w15:restartNumberingAfterBreak="0">
    <w:nsid w:val="3C5D7369"/>
    <w:multiLevelType w:val="hybridMultilevel"/>
    <w:tmpl w:val="DB4212A8"/>
    <w:lvl w:ilvl="0" w:tplc="FFFFFFFF">
      <w:start w:val="1"/>
      <w:numFmt w:val="lowerLetter"/>
      <w:lvlText w:val="%1)"/>
      <w:lvlJc w:val="left"/>
      <w:pPr>
        <w:tabs>
          <w:tab w:val="num" w:pos="927"/>
        </w:tabs>
        <w:ind w:left="927" w:hanging="360"/>
      </w:pPr>
      <w:rPr>
        <w:rFonts w:asciiTheme="majorHAnsi" w:hAnsiTheme="majorHAnsi" w:cs="Times New Roman" w:hint="default"/>
      </w:rPr>
    </w:lvl>
    <w:lvl w:ilvl="1" w:tplc="FFFFFFFF">
      <w:start w:val="1"/>
      <w:numFmt w:val="lowerLetter"/>
      <w:lvlText w:val="%2."/>
      <w:lvlJc w:val="left"/>
      <w:pPr>
        <w:tabs>
          <w:tab w:val="num" w:pos="1647"/>
        </w:tabs>
        <w:ind w:left="1647" w:hanging="360"/>
      </w:pPr>
      <w:rPr>
        <w:rFonts w:ascii="Times New Roman" w:hAnsi="Times New Roman" w:cs="Times New Roman"/>
      </w:rPr>
    </w:lvl>
    <w:lvl w:ilvl="2" w:tplc="FFFFFFFF">
      <w:start w:val="1"/>
      <w:numFmt w:val="lowerRoman"/>
      <w:lvlText w:val="%3."/>
      <w:lvlJc w:val="right"/>
      <w:pPr>
        <w:tabs>
          <w:tab w:val="num" w:pos="2367"/>
        </w:tabs>
        <w:ind w:left="2367" w:hanging="180"/>
      </w:pPr>
      <w:rPr>
        <w:rFonts w:ascii="Times New Roman" w:hAnsi="Times New Roman" w:cs="Times New Roman"/>
      </w:rPr>
    </w:lvl>
    <w:lvl w:ilvl="3" w:tplc="FFFFFFFF">
      <w:start w:val="1"/>
      <w:numFmt w:val="decimal"/>
      <w:lvlText w:val="%4."/>
      <w:lvlJc w:val="left"/>
      <w:pPr>
        <w:tabs>
          <w:tab w:val="num" w:pos="3087"/>
        </w:tabs>
        <w:ind w:left="3087" w:hanging="360"/>
      </w:pPr>
      <w:rPr>
        <w:rFonts w:ascii="Times New Roman" w:hAnsi="Times New Roman" w:cs="Times New Roman"/>
      </w:rPr>
    </w:lvl>
    <w:lvl w:ilvl="4" w:tplc="FFFFFFFF">
      <w:start w:val="1"/>
      <w:numFmt w:val="lowerLetter"/>
      <w:lvlText w:val="%5."/>
      <w:lvlJc w:val="left"/>
      <w:pPr>
        <w:tabs>
          <w:tab w:val="num" w:pos="3807"/>
        </w:tabs>
        <w:ind w:left="3807" w:hanging="360"/>
      </w:pPr>
      <w:rPr>
        <w:rFonts w:ascii="Times New Roman" w:hAnsi="Times New Roman" w:cs="Times New Roman"/>
      </w:rPr>
    </w:lvl>
    <w:lvl w:ilvl="5" w:tplc="FFFFFFFF">
      <w:start w:val="1"/>
      <w:numFmt w:val="lowerRoman"/>
      <w:lvlText w:val="%6."/>
      <w:lvlJc w:val="right"/>
      <w:pPr>
        <w:tabs>
          <w:tab w:val="num" w:pos="4527"/>
        </w:tabs>
        <w:ind w:left="4527" w:hanging="180"/>
      </w:pPr>
      <w:rPr>
        <w:rFonts w:ascii="Times New Roman" w:hAnsi="Times New Roman" w:cs="Times New Roman"/>
      </w:rPr>
    </w:lvl>
    <w:lvl w:ilvl="6" w:tplc="FFFFFFFF">
      <w:start w:val="1"/>
      <w:numFmt w:val="decimal"/>
      <w:lvlText w:val="%7."/>
      <w:lvlJc w:val="left"/>
      <w:pPr>
        <w:tabs>
          <w:tab w:val="num" w:pos="5247"/>
        </w:tabs>
        <w:ind w:left="5247" w:hanging="360"/>
      </w:pPr>
      <w:rPr>
        <w:rFonts w:ascii="Times New Roman" w:hAnsi="Times New Roman" w:cs="Times New Roman"/>
      </w:rPr>
    </w:lvl>
    <w:lvl w:ilvl="7" w:tplc="FFFFFFFF">
      <w:start w:val="1"/>
      <w:numFmt w:val="lowerLetter"/>
      <w:lvlText w:val="%8."/>
      <w:lvlJc w:val="left"/>
      <w:pPr>
        <w:tabs>
          <w:tab w:val="num" w:pos="5967"/>
        </w:tabs>
        <w:ind w:left="5967" w:hanging="360"/>
      </w:pPr>
      <w:rPr>
        <w:rFonts w:ascii="Times New Roman" w:hAnsi="Times New Roman" w:cs="Times New Roman"/>
      </w:rPr>
    </w:lvl>
    <w:lvl w:ilvl="8" w:tplc="FFFFFFFF">
      <w:start w:val="1"/>
      <w:numFmt w:val="lowerRoman"/>
      <w:lvlText w:val="%9."/>
      <w:lvlJc w:val="right"/>
      <w:pPr>
        <w:tabs>
          <w:tab w:val="num" w:pos="6687"/>
        </w:tabs>
        <w:ind w:left="6687" w:hanging="180"/>
      </w:pPr>
      <w:rPr>
        <w:rFonts w:ascii="Times New Roman" w:hAnsi="Times New Roman" w:cs="Times New Roman"/>
      </w:rPr>
    </w:lvl>
  </w:abstractNum>
  <w:abstractNum w:abstractNumId="288" w15:restartNumberingAfterBreak="0">
    <w:nsid w:val="3C716CC6"/>
    <w:multiLevelType w:val="singleLevel"/>
    <w:tmpl w:val="EDEAB4C4"/>
    <w:lvl w:ilvl="0">
      <w:start w:val="1"/>
      <w:numFmt w:val="lowerLetter"/>
      <w:lvlText w:val="%1)"/>
      <w:lvlJc w:val="left"/>
      <w:pPr>
        <w:tabs>
          <w:tab w:val="num" w:pos="1080"/>
        </w:tabs>
        <w:ind w:left="1080" w:hanging="360"/>
      </w:pPr>
      <w:rPr>
        <w:rFonts w:ascii="Calibri" w:hAnsi="Calibri" w:cs="Times New Roman" w:hint="default"/>
      </w:rPr>
    </w:lvl>
  </w:abstractNum>
  <w:abstractNum w:abstractNumId="289" w15:restartNumberingAfterBreak="0">
    <w:nsid w:val="3C9A2A89"/>
    <w:multiLevelType w:val="hybridMultilevel"/>
    <w:tmpl w:val="ED428F06"/>
    <w:lvl w:ilvl="0" w:tplc="2D0A33B8">
      <w:start w:val="1"/>
      <w:numFmt w:val="lowerLetter"/>
      <w:lvlText w:val="%1)"/>
      <w:lvlJc w:val="left"/>
      <w:pPr>
        <w:ind w:left="2160" w:hanging="360"/>
      </w:pPr>
      <w:rPr>
        <w:rFonts w:ascii="Calibri" w:hAnsi="Calibri" w:cs="Times New Roman"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start w:val="1"/>
      <w:numFmt w:val="decimal"/>
      <w:lvlText w:val="%4."/>
      <w:lvlJc w:val="left"/>
      <w:pPr>
        <w:ind w:left="4320" w:hanging="360"/>
      </w:pPr>
    </w:lvl>
    <w:lvl w:ilvl="4" w:tplc="0C090019">
      <w:start w:val="1"/>
      <w:numFmt w:val="lowerLetter"/>
      <w:lvlText w:val="%5."/>
      <w:lvlJc w:val="left"/>
      <w:pPr>
        <w:ind w:left="5040" w:hanging="360"/>
      </w:pPr>
    </w:lvl>
    <w:lvl w:ilvl="5" w:tplc="0C09001B">
      <w:start w:val="1"/>
      <w:numFmt w:val="lowerRoman"/>
      <w:lvlText w:val="%6."/>
      <w:lvlJc w:val="right"/>
      <w:pPr>
        <w:ind w:left="5760" w:hanging="180"/>
      </w:pPr>
    </w:lvl>
    <w:lvl w:ilvl="6" w:tplc="0C09000F">
      <w:start w:val="1"/>
      <w:numFmt w:val="decimal"/>
      <w:lvlText w:val="%7."/>
      <w:lvlJc w:val="left"/>
      <w:pPr>
        <w:ind w:left="6480" w:hanging="360"/>
      </w:pPr>
    </w:lvl>
    <w:lvl w:ilvl="7" w:tplc="0C090019">
      <w:start w:val="1"/>
      <w:numFmt w:val="lowerLetter"/>
      <w:lvlText w:val="%8."/>
      <w:lvlJc w:val="left"/>
      <w:pPr>
        <w:ind w:left="7200" w:hanging="360"/>
      </w:pPr>
    </w:lvl>
    <w:lvl w:ilvl="8" w:tplc="0C09001B">
      <w:start w:val="1"/>
      <w:numFmt w:val="lowerRoman"/>
      <w:lvlText w:val="%9."/>
      <w:lvlJc w:val="right"/>
      <w:pPr>
        <w:ind w:left="7920" w:hanging="180"/>
      </w:pPr>
    </w:lvl>
  </w:abstractNum>
  <w:abstractNum w:abstractNumId="290" w15:restartNumberingAfterBreak="0">
    <w:nsid w:val="3CC17626"/>
    <w:multiLevelType w:val="hybridMultilevel"/>
    <w:tmpl w:val="E4A8C798"/>
    <w:lvl w:ilvl="0" w:tplc="0C090017">
      <w:start w:val="1"/>
      <w:numFmt w:val="lowerLetter"/>
      <w:lvlText w:val="%1)"/>
      <w:lvlJc w:val="left"/>
      <w:pPr>
        <w:ind w:left="1797" w:hanging="360"/>
      </w:pPr>
      <w:rPr>
        <w:rFonts w:hint="default"/>
        <w:u w:val="none"/>
      </w:rPr>
    </w:lvl>
    <w:lvl w:ilvl="1" w:tplc="0C090017">
      <w:start w:val="1"/>
      <w:numFmt w:val="lowerLetter"/>
      <w:lvlText w:val="%2)"/>
      <w:lvlJc w:val="left"/>
      <w:pPr>
        <w:ind w:left="2517" w:hanging="360"/>
      </w:pPr>
    </w:lvl>
    <w:lvl w:ilvl="2" w:tplc="0C09001B" w:tentative="1">
      <w:start w:val="1"/>
      <w:numFmt w:val="lowerRoman"/>
      <w:lvlText w:val="%3."/>
      <w:lvlJc w:val="right"/>
      <w:pPr>
        <w:ind w:left="3237" w:hanging="180"/>
      </w:pPr>
    </w:lvl>
    <w:lvl w:ilvl="3" w:tplc="0C09000F" w:tentative="1">
      <w:start w:val="1"/>
      <w:numFmt w:val="decimal"/>
      <w:lvlText w:val="%4."/>
      <w:lvlJc w:val="left"/>
      <w:pPr>
        <w:ind w:left="3957" w:hanging="360"/>
      </w:pPr>
    </w:lvl>
    <w:lvl w:ilvl="4" w:tplc="0C090019" w:tentative="1">
      <w:start w:val="1"/>
      <w:numFmt w:val="lowerLetter"/>
      <w:lvlText w:val="%5."/>
      <w:lvlJc w:val="left"/>
      <w:pPr>
        <w:ind w:left="4677" w:hanging="360"/>
      </w:pPr>
    </w:lvl>
    <w:lvl w:ilvl="5" w:tplc="0C09001B" w:tentative="1">
      <w:start w:val="1"/>
      <w:numFmt w:val="lowerRoman"/>
      <w:lvlText w:val="%6."/>
      <w:lvlJc w:val="right"/>
      <w:pPr>
        <w:ind w:left="5397" w:hanging="180"/>
      </w:pPr>
    </w:lvl>
    <w:lvl w:ilvl="6" w:tplc="0C09000F" w:tentative="1">
      <w:start w:val="1"/>
      <w:numFmt w:val="decimal"/>
      <w:lvlText w:val="%7."/>
      <w:lvlJc w:val="left"/>
      <w:pPr>
        <w:ind w:left="6117" w:hanging="360"/>
      </w:pPr>
    </w:lvl>
    <w:lvl w:ilvl="7" w:tplc="0C090019" w:tentative="1">
      <w:start w:val="1"/>
      <w:numFmt w:val="lowerLetter"/>
      <w:lvlText w:val="%8."/>
      <w:lvlJc w:val="left"/>
      <w:pPr>
        <w:ind w:left="6837" w:hanging="360"/>
      </w:pPr>
    </w:lvl>
    <w:lvl w:ilvl="8" w:tplc="0C09001B" w:tentative="1">
      <w:start w:val="1"/>
      <w:numFmt w:val="lowerRoman"/>
      <w:lvlText w:val="%9."/>
      <w:lvlJc w:val="right"/>
      <w:pPr>
        <w:ind w:left="7557" w:hanging="180"/>
      </w:pPr>
    </w:lvl>
  </w:abstractNum>
  <w:abstractNum w:abstractNumId="291" w15:restartNumberingAfterBreak="0">
    <w:nsid w:val="3CD91D81"/>
    <w:multiLevelType w:val="hybridMultilevel"/>
    <w:tmpl w:val="31F291F6"/>
    <w:lvl w:ilvl="0" w:tplc="F816E530">
      <w:start w:val="1"/>
      <w:numFmt w:val="lowerRoman"/>
      <w:lvlText w:val="%1)"/>
      <w:lvlJc w:val="left"/>
      <w:pPr>
        <w:ind w:left="2340" w:hanging="360"/>
      </w:pPr>
      <w:rPr>
        <w:rFonts w:hint="default"/>
      </w:r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292" w15:restartNumberingAfterBreak="0">
    <w:nsid w:val="3CDC776D"/>
    <w:multiLevelType w:val="hybridMultilevel"/>
    <w:tmpl w:val="02B2B3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3" w15:restartNumberingAfterBreak="0">
    <w:nsid w:val="3CE4486B"/>
    <w:multiLevelType w:val="hybridMultilevel"/>
    <w:tmpl w:val="DBEA3E70"/>
    <w:lvl w:ilvl="0" w:tplc="FE00F608">
      <w:start w:val="1"/>
      <w:numFmt w:val="lowerLetter"/>
      <w:lvlText w:val="%1)"/>
      <w:lvlJc w:val="left"/>
      <w:pPr>
        <w:tabs>
          <w:tab w:val="num" w:pos="1800"/>
        </w:tabs>
        <w:ind w:left="1800"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4" w15:restartNumberingAfterBreak="0">
    <w:nsid w:val="3D273499"/>
    <w:multiLevelType w:val="multilevel"/>
    <w:tmpl w:val="9A2653FA"/>
    <w:lvl w:ilvl="0">
      <w:start w:val="1"/>
      <w:numFmt w:val="lowerLetter"/>
      <w:lvlText w:val="%1."/>
      <w:lvlJc w:val="left"/>
      <w:pPr>
        <w:tabs>
          <w:tab w:val="num" w:pos="754"/>
        </w:tabs>
        <w:ind w:left="754" w:hanging="397"/>
      </w:pPr>
      <w:rPr>
        <w:sz w:val="20"/>
        <w:szCs w:val="20"/>
      </w:rPr>
    </w:lvl>
    <w:lvl w:ilvl="1">
      <w:start w:val="1"/>
      <w:numFmt w:val="lowerLetter"/>
      <w:lvlText w:val="%2)"/>
      <w:lvlJc w:val="left"/>
      <w:pPr>
        <w:tabs>
          <w:tab w:val="num" w:pos="1927"/>
        </w:tabs>
        <w:ind w:left="1927" w:hanging="397"/>
      </w:pPr>
      <w:rPr>
        <w:rFonts w:ascii="Calibri" w:eastAsia="Carlito" w:hAnsi="Calibri" w:cs="Calibri" w:hint="default"/>
        <w:sz w:val="20"/>
        <w:szCs w:val="20"/>
      </w:rPr>
    </w:lvl>
    <w:lvl w:ilvl="2">
      <w:start w:val="1"/>
      <w:numFmt w:val="lowerLetter"/>
      <w:lvlText w:val="%3)"/>
      <w:lvlJc w:val="left"/>
      <w:pPr>
        <w:tabs>
          <w:tab w:val="num" w:pos="1548"/>
        </w:tabs>
        <w:ind w:left="1548" w:hanging="397"/>
      </w:pPr>
      <w:rPr>
        <w:sz w:val="20"/>
        <w:szCs w:val="20"/>
      </w:rPr>
    </w:lvl>
    <w:lvl w:ilvl="3">
      <w:start w:val="1"/>
      <w:numFmt w:val="lowerLetter"/>
      <w:lvlText w:val="%4."/>
      <w:lvlJc w:val="left"/>
      <w:pPr>
        <w:tabs>
          <w:tab w:val="num" w:pos="1945"/>
        </w:tabs>
        <w:ind w:left="1945" w:hanging="397"/>
      </w:pPr>
      <w:rPr>
        <w:sz w:val="20"/>
        <w:szCs w:val="20"/>
      </w:rPr>
    </w:lvl>
    <w:lvl w:ilvl="4">
      <w:start w:val="1"/>
      <w:numFmt w:val="lowerLetter"/>
      <w:lvlText w:val="%5."/>
      <w:lvlJc w:val="left"/>
      <w:pPr>
        <w:tabs>
          <w:tab w:val="num" w:pos="2342"/>
        </w:tabs>
        <w:ind w:left="2342" w:hanging="397"/>
      </w:pPr>
      <w:rPr>
        <w:sz w:val="20"/>
        <w:szCs w:val="20"/>
      </w:rPr>
    </w:lvl>
    <w:lvl w:ilvl="5">
      <w:start w:val="1"/>
      <w:numFmt w:val="lowerLetter"/>
      <w:lvlText w:val="%6."/>
      <w:lvlJc w:val="left"/>
      <w:pPr>
        <w:tabs>
          <w:tab w:val="num" w:pos="2739"/>
        </w:tabs>
        <w:ind w:left="2739" w:hanging="397"/>
      </w:pPr>
      <w:rPr>
        <w:sz w:val="20"/>
        <w:szCs w:val="20"/>
      </w:rPr>
    </w:lvl>
    <w:lvl w:ilvl="6">
      <w:start w:val="1"/>
      <w:numFmt w:val="lowerLetter"/>
      <w:lvlText w:val="%7."/>
      <w:lvlJc w:val="left"/>
      <w:pPr>
        <w:tabs>
          <w:tab w:val="num" w:pos="3136"/>
        </w:tabs>
        <w:ind w:left="3136" w:hanging="397"/>
      </w:pPr>
      <w:rPr>
        <w:sz w:val="20"/>
        <w:szCs w:val="20"/>
      </w:rPr>
    </w:lvl>
    <w:lvl w:ilvl="7">
      <w:start w:val="1"/>
      <w:numFmt w:val="lowerLetter"/>
      <w:lvlText w:val="%8."/>
      <w:lvlJc w:val="left"/>
      <w:pPr>
        <w:tabs>
          <w:tab w:val="num" w:pos="3533"/>
        </w:tabs>
        <w:ind w:left="3533" w:hanging="397"/>
      </w:pPr>
      <w:rPr>
        <w:sz w:val="20"/>
        <w:szCs w:val="20"/>
      </w:rPr>
    </w:lvl>
    <w:lvl w:ilvl="8">
      <w:start w:val="1"/>
      <w:numFmt w:val="lowerLetter"/>
      <w:lvlText w:val="%9."/>
      <w:lvlJc w:val="left"/>
      <w:pPr>
        <w:tabs>
          <w:tab w:val="num" w:pos="3930"/>
        </w:tabs>
        <w:ind w:left="3930" w:hanging="397"/>
      </w:pPr>
      <w:rPr>
        <w:sz w:val="20"/>
        <w:szCs w:val="20"/>
      </w:rPr>
    </w:lvl>
  </w:abstractNum>
  <w:abstractNum w:abstractNumId="295" w15:restartNumberingAfterBreak="0">
    <w:nsid w:val="3D72727D"/>
    <w:multiLevelType w:val="singleLevel"/>
    <w:tmpl w:val="2EE6A610"/>
    <w:lvl w:ilvl="0">
      <w:start w:val="1"/>
      <w:numFmt w:val="lowerLetter"/>
      <w:lvlText w:val="%1)"/>
      <w:lvlJc w:val="left"/>
      <w:pPr>
        <w:tabs>
          <w:tab w:val="num" w:pos="1080"/>
        </w:tabs>
        <w:ind w:left="1080" w:hanging="360"/>
      </w:pPr>
      <w:rPr>
        <w:rFonts w:ascii="Calibri" w:hAnsi="Calibri" w:cs="Times New Roman" w:hint="default"/>
      </w:rPr>
    </w:lvl>
  </w:abstractNum>
  <w:abstractNum w:abstractNumId="296" w15:restartNumberingAfterBreak="0">
    <w:nsid w:val="3D9535C8"/>
    <w:multiLevelType w:val="hybridMultilevel"/>
    <w:tmpl w:val="DA465C24"/>
    <w:lvl w:ilvl="0" w:tplc="0C090017">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97" w15:restartNumberingAfterBreak="0">
    <w:nsid w:val="3DFC3FA0"/>
    <w:multiLevelType w:val="singleLevel"/>
    <w:tmpl w:val="BD667B22"/>
    <w:lvl w:ilvl="0">
      <w:start w:val="1"/>
      <w:numFmt w:val="lowerLetter"/>
      <w:lvlText w:val="%1)"/>
      <w:lvlJc w:val="left"/>
      <w:pPr>
        <w:tabs>
          <w:tab w:val="num" w:pos="1080"/>
        </w:tabs>
        <w:ind w:left="1080" w:hanging="360"/>
      </w:pPr>
      <w:rPr>
        <w:rFonts w:ascii="Calibri" w:hAnsi="Calibri" w:cs="Times New Roman" w:hint="default"/>
      </w:rPr>
    </w:lvl>
  </w:abstractNum>
  <w:abstractNum w:abstractNumId="298" w15:restartNumberingAfterBreak="0">
    <w:nsid w:val="3E306FF7"/>
    <w:multiLevelType w:val="singleLevel"/>
    <w:tmpl w:val="2E6C5560"/>
    <w:lvl w:ilvl="0">
      <w:start w:val="1"/>
      <w:numFmt w:val="lowerLetter"/>
      <w:lvlText w:val="%1)"/>
      <w:lvlJc w:val="left"/>
      <w:pPr>
        <w:tabs>
          <w:tab w:val="num" w:pos="1080"/>
        </w:tabs>
        <w:ind w:left="1080" w:hanging="360"/>
      </w:pPr>
      <w:rPr>
        <w:rFonts w:ascii="Calibri" w:hAnsi="Calibri" w:cs="Times New Roman" w:hint="default"/>
      </w:rPr>
    </w:lvl>
  </w:abstractNum>
  <w:abstractNum w:abstractNumId="299" w15:restartNumberingAfterBreak="0">
    <w:nsid w:val="3E3A0231"/>
    <w:multiLevelType w:val="singleLevel"/>
    <w:tmpl w:val="3E8028C0"/>
    <w:lvl w:ilvl="0">
      <w:start w:val="1"/>
      <w:numFmt w:val="lowerLetter"/>
      <w:lvlText w:val="%1)"/>
      <w:lvlJc w:val="left"/>
      <w:pPr>
        <w:tabs>
          <w:tab w:val="num" w:pos="1080"/>
        </w:tabs>
        <w:ind w:left="1080" w:hanging="360"/>
      </w:pPr>
      <w:rPr>
        <w:rFonts w:ascii="Calibri" w:hAnsi="Calibri" w:cs="Times New Roman" w:hint="default"/>
      </w:rPr>
    </w:lvl>
  </w:abstractNum>
  <w:abstractNum w:abstractNumId="300" w15:restartNumberingAfterBreak="0">
    <w:nsid w:val="3E6E3D66"/>
    <w:multiLevelType w:val="hybridMultilevel"/>
    <w:tmpl w:val="361061F0"/>
    <w:lvl w:ilvl="0" w:tplc="BB10C61E">
      <w:start w:val="1"/>
      <w:numFmt w:val="decimal"/>
      <w:lvlText w:val="%1."/>
      <w:lvlJc w:val="left"/>
      <w:pPr>
        <w:ind w:left="720" w:hanging="360"/>
      </w:pPr>
      <w:rPr>
        <w:rFonts w:asciiTheme="majorHAnsi" w:hAnsiTheme="majorHAnsi" w:cstheme="majorHAnsi" w:hint="default"/>
        <w:b/>
        <w:bCs/>
        <w:i w:val="0"/>
        <w:i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1" w15:restartNumberingAfterBreak="0">
    <w:nsid w:val="3EDA6E88"/>
    <w:multiLevelType w:val="hybridMultilevel"/>
    <w:tmpl w:val="61D81DA4"/>
    <w:lvl w:ilvl="0" w:tplc="22C8BDC4">
      <w:start w:val="1"/>
      <w:numFmt w:val="lowerLetter"/>
      <w:lvlText w:val="%1)"/>
      <w:lvlJc w:val="left"/>
      <w:pPr>
        <w:ind w:left="1080" w:hanging="720"/>
      </w:pPr>
      <w:rPr>
        <w:rFonts w:ascii="Calibri" w:hAnsi="Calibri" w:cs="Times New Roman"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2" w15:restartNumberingAfterBreak="0">
    <w:nsid w:val="3F712289"/>
    <w:multiLevelType w:val="hybridMultilevel"/>
    <w:tmpl w:val="178A5FD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03" w15:restartNumberingAfterBreak="0">
    <w:nsid w:val="3FA54E7C"/>
    <w:multiLevelType w:val="singleLevel"/>
    <w:tmpl w:val="1FE62F44"/>
    <w:lvl w:ilvl="0">
      <w:start w:val="1"/>
      <w:numFmt w:val="lowerLetter"/>
      <w:lvlText w:val="%1)"/>
      <w:lvlJc w:val="left"/>
      <w:pPr>
        <w:tabs>
          <w:tab w:val="num" w:pos="1080"/>
        </w:tabs>
        <w:ind w:left="1080" w:hanging="360"/>
      </w:pPr>
      <w:rPr>
        <w:rFonts w:ascii="Calibri" w:hAnsi="Calibri" w:cs="Calibri" w:hint="default"/>
      </w:rPr>
    </w:lvl>
  </w:abstractNum>
  <w:abstractNum w:abstractNumId="304" w15:restartNumberingAfterBreak="0">
    <w:nsid w:val="3FCB1AB5"/>
    <w:multiLevelType w:val="hybridMultilevel"/>
    <w:tmpl w:val="A4F84CAE"/>
    <w:lvl w:ilvl="0" w:tplc="FFFFFFFF">
      <w:start w:val="1"/>
      <w:numFmt w:val="lowerRoman"/>
      <w:lvlText w:val="%1)"/>
      <w:lvlJc w:val="left"/>
      <w:pPr>
        <w:ind w:left="1494" w:hanging="360"/>
      </w:pPr>
      <w:rPr>
        <w:rFonts w:hint="default"/>
      </w:rPr>
    </w:lvl>
    <w:lvl w:ilvl="1" w:tplc="FFFFFFFF" w:tentative="1">
      <w:start w:val="1"/>
      <w:numFmt w:val="lowerLetter"/>
      <w:lvlText w:val="%2."/>
      <w:lvlJc w:val="left"/>
      <w:pPr>
        <w:ind w:left="2214" w:hanging="360"/>
      </w:pPr>
    </w:lvl>
    <w:lvl w:ilvl="2" w:tplc="FFFFFFFF" w:tentative="1">
      <w:start w:val="1"/>
      <w:numFmt w:val="lowerRoman"/>
      <w:lvlText w:val="%3."/>
      <w:lvlJc w:val="right"/>
      <w:pPr>
        <w:ind w:left="2934" w:hanging="180"/>
      </w:pPr>
    </w:lvl>
    <w:lvl w:ilvl="3" w:tplc="FFFFFFFF" w:tentative="1">
      <w:start w:val="1"/>
      <w:numFmt w:val="decimal"/>
      <w:lvlText w:val="%4."/>
      <w:lvlJc w:val="left"/>
      <w:pPr>
        <w:ind w:left="3654" w:hanging="360"/>
      </w:pPr>
    </w:lvl>
    <w:lvl w:ilvl="4" w:tplc="FFFFFFFF" w:tentative="1">
      <w:start w:val="1"/>
      <w:numFmt w:val="lowerLetter"/>
      <w:lvlText w:val="%5."/>
      <w:lvlJc w:val="left"/>
      <w:pPr>
        <w:ind w:left="4374" w:hanging="360"/>
      </w:pPr>
    </w:lvl>
    <w:lvl w:ilvl="5" w:tplc="FFFFFFFF" w:tentative="1">
      <w:start w:val="1"/>
      <w:numFmt w:val="lowerRoman"/>
      <w:lvlText w:val="%6."/>
      <w:lvlJc w:val="right"/>
      <w:pPr>
        <w:ind w:left="5094" w:hanging="180"/>
      </w:pPr>
    </w:lvl>
    <w:lvl w:ilvl="6" w:tplc="FFFFFFFF" w:tentative="1">
      <w:start w:val="1"/>
      <w:numFmt w:val="decimal"/>
      <w:lvlText w:val="%7."/>
      <w:lvlJc w:val="left"/>
      <w:pPr>
        <w:ind w:left="5814" w:hanging="360"/>
      </w:pPr>
    </w:lvl>
    <w:lvl w:ilvl="7" w:tplc="FFFFFFFF" w:tentative="1">
      <w:start w:val="1"/>
      <w:numFmt w:val="lowerLetter"/>
      <w:lvlText w:val="%8."/>
      <w:lvlJc w:val="left"/>
      <w:pPr>
        <w:ind w:left="6534" w:hanging="360"/>
      </w:pPr>
    </w:lvl>
    <w:lvl w:ilvl="8" w:tplc="FFFFFFFF" w:tentative="1">
      <w:start w:val="1"/>
      <w:numFmt w:val="lowerRoman"/>
      <w:lvlText w:val="%9."/>
      <w:lvlJc w:val="right"/>
      <w:pPr>
        <w:ind w:left="7254" w:hanging="180"/>
      </w:pPr>
    </w:lvl>
  </w:abstractNum>
  <w:abstractNum w:abstractNumId="305" w15:restartNumberingAfterBreak="0">
    <w:nsid w:val="400D06AA"/>
    <w:multiLevelType w:val="multilevel"/>
    <w:tmpl w:val="45C29322"/>
    <w:lvl w:ilvl="0">
      <w:start w:val="1"/>
      <w:numFmt w:val="decimal"/>
      <w:lvlText w:val="%1."/>
      <w:lvlJc w:val="left"/>
      <w:pPr>
        <w:tabs>
          <w:tab w:val="num" w:pos="720"/>
        </w:tabs>
        <w:ind w:left="720" w:hanging="360"/>
      </w:pPr>
      <w:rPr>
        <w:rFonts w:hint="default"/>
      </w:rPr>
    </w:lvl>
    <w:lvl w:ilvl="1">
      <w:start w:val="1"/>
      <w:numFmt w:val="decimal"/>
      <w:lvlText w:val="%2)"/>
      <w:lvlJc w:val="left"/>
      <w:pPr>
        <w:ind w:left="1080" w:hanging="360"/>
      </w:pPr>
      <w:rPr>
        <w:rFonts w:hint="default"/>
      </w:rPr>
    </w:lvl>
    <w:lvl w:ilvl="2">
      <w:start w:val="1"/>
      <w:numFmt w:val="lowerLetter"/>
      <w:lvlText w:val="%3."/>
      <w:lvlJc w:val="left"/>
      <w:pPr>
        <w:tabs>
          <w:tab w:val="num" w:pos="1440"/>
        </w:tabs>
        <w:ind w:left="1440" w:hanging="360"/>
      </w:pPr>
      <w:rPr>
        <w:rFonts w:hint="default"/>
      </w:rPr>
    </w:lvl>
    <w:lvl w:ilvl="3">
      <w:start w:val="1"/>
      <w:numFmt w:val="lowerRoman"/>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306" w15:restartNumberingAfterBreak="0">
    <w:nsid w:val="40540DF7"/>
    <w:multiLevelType w:val="hybridMultilevel"/>
    <w:tmpl w:val="CB061F1C"/>
    <w:lvl w:ilvl="0" w:tplc="92D22C88">
      <w:start w:val="1"/>
      <w:numFmt w:val="lowerRoman"/>
      <w:lvlText w:val="%1)"/>
      <w:lvlJc w:val="left"/>
      <w:pPr>
        <w:ind w:left="1080" w:hanging="360"/>
      </w:p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307" w15:restartNumberingAfterBreak="0">
    <w:nsid w:val="408B580B"/>
    <w:multiLevelType w:val="hybridMultilevel"/>
    <w:tmpl w:val="B2D8BC36"/>
    <w:lvl w:ilvl="0" w:tplc="167E30E0">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308" w15:restartNumberingAfterBreak="0">
    <w:nsid w:val="40BD4C06"/>
    <w:multiLevelType w:val="hybridMultilevel"/>
    <w:tmpl w:val="7966C86A"/>
    <w:lvl w:ilvl="0" w:tplc="167E30E0">
      <w:start w:val="1"/>
      <w:numFmt w:val="lowerRoman"/>
      <w:lvlText w:val="%1)"/>
      <w:lvlJc w:val="left"/>
      <w:pPr>
        <w:ind w:left="1571" w:hanging="360"/>
      </w:pPr>
      <w:rPr>
        <w:rFonts w:hint="default"/>
      </w:rPr>
    </w:lvl>
    <w:lvl w:ilvl="1" w:tplc="167E30E0">
      <w:start w:val="1"/>
      <w:numFmt w:val="lowerRoman"/>
      <w:lvlText w:val="%2)"/>
      <w:lvlJc w:val="left"/>
      <w:pPr>
        <w:ind w:left="2291" w:hanging="360"/>
      </w:pPr>
      <w:rPr>
        <w:rFonts w:hint="default"/>
      </w:r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309" w15:restartNumberingAfterBreak="0">
    <w:nsid w:val="40CD456A"/>
    <w:multiLevelType w:val="singleLevel"/>
    <w:tmpl w:val="5406D3B2"/>
    <w:lvl w:ilvl="0">
      <w:start w:val="1"/>
      <w:numFmt w:val="lowerLetter"/>
      <w:lvlText w:val="%1)"/>
      <w:lvlJc w:val="left"/>
      <w:pPr>
        <w:tabs>
          <w:tab w:val="num" w:pos="1080"/>
        </w:tabs>
        <w:ind w:left="1080" w:hanging="360"/>
      </w:pPr>
      <w:rPr>
        <w:rFonts w:ascii="Calibri" w:hAnsi="Calibri" w:cs="Times New Roman" w:hint="default"/>
      </w:rPr>
    </w:lvl>
  </w:abstractNum>
  <w:abstractNum w:abstractNumId="310" w15:restartNumberingAfterBreak="0">
    <w:nsid w:val="40E00353"/>
    <w:multiLevelType w:val="multilevel"/>
    <w:tmpl w:val="45C29322"/>
    <w:lvl w:ilvl="0">
      <w:start w:val="1"/>
      <w:numFmt w:val="decimal"/>
      <w:lvlText w:val="%1."/>
      <w:lvlJc w:val="left"/>
      <w:pPr>
        <w:tabs>
          <w:tab w:val="num" w:pos="720"/>
        </w:tabs>
        <w:ind w:left="720" w:hanging="360"/>
      </w:pPr>
      <w:rPr>
        <w:rFonts w:hint="default"/>
      </w:rPr>
    </w:lvl>
    <w:lvl w:ilvl="1">
      <w:start w:val="1"/>
      <w:numFmt w:val="decimal"/>
      <w:lvlText w:val="%2)"/>
      <w:lvlJc w:val="left"/>
      <w:pPr>
        <w:ind w:left="1080" w:hanging="360"/>
      </w:pPr>
      <w:rPr>
        <w:rFonts w:hint="default"/>
      </w:rPr>
    </w:lvl>
    <w:lvl w:ilvl="2">
      <w:start w:val="1"/>
      <w:numFmt w:val="lowerLetter"/>
      <w:lvlText w:val="%3."/>
      <w:lvlJc w:val="left"/>
      <w:pPr>
        <w:tabs>
          <w:tab w:val="num" w:pos="1440"/>
        </w:tabs>
        <w:ind w:left="1440" w:hanging="360"/>
      </w:pPr>
      <w:rPr>
        <w:rFonts w:hint="default"/>
      </w:rPr>
    </w:lvl>
    <w:lvl w:ilvl="3">
      <w:start w:val="1"/>
      <w:numFmt w:val="lowerRoman"/>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311" w15:restartNumberingAfterBreak="0">
    <w:nsid w:val="40FB1528"/>
    <w:multiLevelType w:val="hybridMultilevel"/>
    <w:tmpl w:val="B39A9724"/>
    <w:lvl w:ilvl="0" w:tplc="6CCC3E98">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12" w15:restartNumberingAfterBreak="0">
    <w:nsid w:val="41312455"/>
    <w:multiLevelType w:val="hybridMultilevel"/>
    <w:tmpl w:val="E1E6F67A"/>
    <w:lvl w:ilvl="0" w:tplc="E500E5B4">
      <w:start w:val="1"/>
      <w:numFmt w:val="lowerLetter"/>
      <w:lvlText w:val="%1)"/>
      <w:lvlJc w:val="left"/>
      <w:pPr>
        <w:ind w:left="1440" w:hanging="360"/>
      </w:pPr>
      <w:rPr>
        <w:rFonts w:ascii="Calibri" w:hAnsi="Calibri" w:cs="Times New Roman"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13" w15:restartNumberingAfterBreak="0">
    <w:nsid w:val="41354152"/>
    <w:multiLevelType w:val="hybridMultilevel"/>
    <w:tmpl w:val="3D9024A0"/>
    <w:lvl w:ilvl="0" w:tplc="22C8BDC4">
      <w:start w:val="1"/>
      <w:numFmt w:val="lowerLetter"/>
      <w:lvlText w:val="%1)"/>
      <w:lvlJc w:val="left"/>
      <w:pPr>
        <w:ind w:left="1080" w:hanging="360"/>
      </w:pPr>
      <w:rPr>
        <w:rFonts w:ascii="Calibri" w:hAnsi="Calibri" w:cs="Times New Roman" w:hint="default"/>
        <w:sz w:val="20"/>
        <w:szCs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4" w15:restartNumberingAfterBreak="0">
    <w:nsid w:val="413C4F07"/>
    <w:multiLevelType w:val="singleLevel"/>
    <w:tmpl w:val="433A7E7E"/>
    <w:lvl w:ilvl="0">
      <w:start w:val="1"/>
      <w:numFmt w:val="lowerRoman"/>
      <w:lvlText w:val="%1)"/>
      <w:lvlJc w:val="left"/>
      <w:pPr>
        <w:tabs>
          <w:tab w:val="num" w:pos="1710"/>
        </w:tabs>
        <w:ind w:left="1350" w:hanging="360"/>
      </w:pPr>
      <w:rPr>
        <w:rFonts w:ascii="Calibri" w:hAnsi="Calibri" w:cs="Times New Roman" w:hint="default"/>
      </w:rPr>
    </w:lvl>
  </w:abstractNum>
  <w:abstractNum w:abstractNumId="315" w15:restartNumberingAfterBreak="0">
    <w:nsid w:val="41B75D45"/>
    <w:multiLevelType w:val="hybridMultilevel"/>
    <w:tmpl w:val="83A24778"/>
    <w:lvl w:ilvl="0" w:tplc="6B96E5A6">
      <w:start w:val="1"/>
      <w:numFmt w:val="lowerRoman"/>
      <w:lvlText w:val="%1)"/>
      <w:lvlJc w:val="left"/>
      <w:pPr>
        <w:ind w:left="2340" w:hanging="360"/>
      </w:pPr>
      <w:rPr>
        <w:rFonts w:ascii="Calibri" w:hAnsi="Calibri" w:cs="Times New Roman" w:hint="default"/>
        <w:strike w:val="0"/>
        <w:dstrike w:val="0"/>
        <w:u w:val="none"/>
        <w:effect w:val="none"/>
      </w:rPr>
    </w:lvl>
    <w:lvl w:ilvl="1" w:tplc="0C090019">
      <w:start w:val="1"/>
      <w:numFmt w:val="lowerLetter"/>
      <w:lvlText w:val="%2."/>
      <w:lvlJc w:val="left"/>
      <w:pPr>
        <w:ind w:left="3060" w:hanging="360"/>
      </w:pPr>
    </w:lvl>
    <w:lvl w:ilvl="2" w:tplc="0C09001B">
      <w:start w:val="1"/>
      <w:numFmt w:val="lowerRoman"/>
      <w:lvlText w:val="%3."/>
      <w:lvlJc w:val="right"/>
      <w:pPr>
        <w:ind w:left="3780" w:hanging="180"/>
      </w:pPr>
    </w:lvl>
    <w:lvl w:ilvl="3" w:tplc="0C09000F">
      <w:start w:val="1"/>
      <w:numFmt w:val="decimal"/>
      <w:lvlText w:val="%4."/>
      <w:lvlJc w:val="left"/>
      <w:pPr>
        <w:ind w:left="4500" w:hanging="360"/>
      </w:pPr>
    </w:lvl>
    <w:lvl w:ilvl="4" w:tplc="0C090019">
      <w:start w:val="1"/>
      <w:numFmt w:val="lowerLetter"/>
      <w:lvlText w:val="%5."/>
      <w:lvlJc w:val="left"/>
      <w:pPr>
        <w:ind w:left="5220" w:hanging="360"/>
      </w:pPr>
    </w:lvl>
    <w:lvl w:ilvl="5" w:tplc="0C09001B">
      <w:start w:val="1"/>
      <w:numFmt w:val="lowerRoman"/>
      <w:lvlText w:val="%6."/>
      <w:lvlJc w:val="right"/>
      <w:pPr>
        <w:ind w:left="5940" w:hanging="180"/>
      </w:pPr>
    </w:lvl>
    <w:lvl w:ilvl="6" w:tplc="0C09000F">
      <w:start w:val="1"/>
      <w:numFmt w:val="decimal"/>
      <w:lvlText w:val="%7."/>
      <w:lvlJc w:val="left"/>
      <w:pPr>
        <w:ind w:left="6660" w:hanging="360"/>
      </w:pPr>
    </w:lvl>
    <w:lvl w:ilvl="7" w:tplc="0C090019">
      <w:start w:val="1"/>
      <w:numFmt w:val="lowerLetter"/>
      <w:lvlText w:val="%8."/>
      <w:lvlJc w:val="left"/>
      <w:pPr>
        <w:ind w:left="7380" w:hanging="360"/>
      </w:pPr>
    </w:lvl>
    <w:lvl w:ilvl="8" w:tplc="0C09001B">
      <w:start w:val="1"/>
      <w:numFmt w:val="lowerRoman"/>
      <w:lvlText w:val="%9."/>
      <w:lvlJc w:val="right"/>
      <w:pPr>
        <w:ind w:left="8100" w:hanging="180"/>
      </w:pPr>
    </w:lvl>
  </w:abstractNum>
  <w:abstractNum w:abstractNumId="316" w15:restartNumberingAfterBreak="0">
    <w:nsid w:val="420B5091"/>
    <w:multiLevelType w:val="hybridMultilevel"/>
    <w:tmpl w:val="3EA463E4"/>
    <w:lvl w:ilvl="0" w:tplc="A4FA8AFC">
      <w:start w:val="1"/>
      <w:numFmt w:val="lowerLetter"/>
      <w:lvlText w:val="%1)"/>
      <w:lvlJc w:val="left"/>
      <w:pPr>
        <w:ind w:left="720"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7" w15:restartNumberingAfterBreak="0">
    <w:nsid w:val="422369A7"/>
    <w:multiLevelType w:val="hybridMultilevel"/>
    <w:tmpl w:val="C748A568"/>
    <w:lvl w:ilvl="0" w:tplc="C47E9394">
      <w:start w:val="1"/>
      <w:numFmt w:val="lowerRoman"/>
      <w:lvlText w:val="%1."/>
      <w:lvlJc w:val="left"/>
      <w:pPr>
        <w:ind w:left="735" w:hanging="168"/>
      </w:pPr>
      <w:rPr>
        <w:rFonts w:hint="default"/>
        <w:w w:val="100"/>
        <w:sz w:val="22"/>
        <w:szCs w:val="22"/>
        <w:lang w:val="en-US" w:eastAsia="en-US" w:bidi="en-US"/>
      </w:rPr>
    </w:lvl>
    <w:lvl w:ilvl="1" w:tplc="FFFFFFFF">
      <w:numFmt w:val="bullet"/>
      <w:lvlText w:val="•"/>
      <w:lvlJc w:val="left"/>
      <w:pPr>
        <w:ind w:left="1590" w:hanging="168"/>
      </w:pPr>
      <w:rPr>
        <w:rFonts w:hint="default"/>
        <w:lang w:val="en-US" w:eastAsia="en-US" w:bidi="en-US"/>
      </w:rPr>
    </w:lvl>
    <w:lvl w:ilvl="2" w:tplc="FFFFFFFF">
      <w:numFmt w:val="bullet"/>
      <w:lvlText w:val="•"/>
      <w:lvlJc w:val="left"/>
      <w:pPr>
        <w:ind w:left="2441" w:hanging="168"/>
      </w:pPr>
      <w:rPr>
        <w:rFonts w:hint="default"/>
        <w:lang w:val="en-US" w:eastAsia="en-US" w:bidi="en-US"/>
      </w:rPr>
    </w:lvl>
    <w:lvl w:ilvl="3" w:tplc="FFFFFFFF">
      <w:numFmt w:val="bullet"/>
      <w:lvlText w:val="•"/>
      <w:lvlJc w:val="left"/>
      <w:pPr>
        <w:ind w:left="3291" w:hanging="168"/>
      </w:pPr>
      <w:rPr>
        <w:rFonts w:hint="default"/>
        <w:lang w:val="en-US" w:eastAsia="en-US" w:bidi="en-US"/>
      </w:rPr>
    </w:lvl>
    <w:lvl w:ilvl="4" w:tplc="FFFFFFFF">
      <w:numFmt w:val="bullet"/>
      <w:lvlText w:val="•"/>
      <w:lvlJc w:val="left"/>
      <w:pPr>
        <w:ind w:left="4142" w:hanging="168"/>
      </w:pPr>
      <w:rPr>
        <w:rFonts w:hint="default"/>
        <w:lang w:val="en-US" w:eastAsia="en-US" w:bidi="en-US"/>
      </w:rPr>
    </w:lvl>
    <w:lvl w:ilvl="5" w:tplc="FFFFFFFF">
      <w:numFmt w:val="bullet"/>
      <w:lvlText w:val="•"/>
      <w:lvlJc w:val="left"/>
      <w:pPr>
        <w:ind w:left="4993" w:hanging="168"/>
      </w:pPr>
      <w:rPr>
        <w:rFonts w:hint="default"/>
        <w:lang w:val="en-US" w:eastAsia="en-US" w:bidi="en-US"/>
      </w:rPr>
    </w:lvl>
    <w:lvl w:ilvl="6" w:tplc="FFFFFFFF">
      <w:numFmt w:val="bullet"/>
      <w:lvlText w:val="•"/>
      <w:lvlJc w:val="left"/>
      <w:pPr>
        <w:ind w:left="5843" w:hanging="168"/>
      </w:pPr>
      <w:rPr>
        <w:rFonts w:hint="default"/>
        <w:lang w:val="en-US" w:eastAsia="en-US" w:bidi="en-US"/>
      </w:rPr>
    </w:lvl>
    <w:lvl w:ilvl="7" w:tplc="FFFFFFFF">
      <w:numFmt w:val="bullet"/>
      <w:lvlText w:val="•"/>
      <w:lvlJc w:val="left"/>
      <w:pPr>
        <w:ind w:left="6694" w:hanging="168"/>
      </w:pPr>
      <w:rPr>
        <w:rFonts w:hint="default"/>
        <w:lang w:val="en-US" w:eastAsia="en-US" w:bidi="en-US"/>
      </w:rPr>
    </w:lvl>
    <w:lvl w:ilvl="8" w:tplc="FFFFFFFF">
      <w:numFmt w:val="bullet"/>
      <w:lvlText w:val="•"/>
      <w:lvlJc w:val="left"/>
      <w:pPr>
        <w:ind w:left="7545" w:hanging="168"/>
      </w:pPr>
      <w:rPr>
        <w:rFonts w:hint="default"/>
        <w:lang w:val="en-US" w:eastAsia="en-US" w:bidi="en-US"/>
      </w:rPr>
    </w:lvl>
  </w:abstractNum>
  <w:abstractNum w:abstractNumId="318" w15:restartNumberingAfterBreak="0">
    <w:nsid w:val="42724951"/>
    <w:multiLevelType w:val="hybridMultilevel"/>
    <w:tmpl w:val="F9F84776"/>
    <w:lvl w:ilvl="0" w:tplc="167E30E0">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319" w15:restartNumberingAfterBreak="0">
    <w:nsid w:val="42CC511A"/>
    <w:multiLevelType w:val="hybridMultilevel"/>
    <w:tmpl w:val="7E74AD44"/>
    <w:lvl w:ilvl="0" w:tplc="B4500CC6">
      <w:start w:val="1"/>
      <w:numFmt w:val="upperLetter"/>
      <w:lvlText w:val="%1."/>
      <w:lvlJc w:val="left"/>
      <w:pPr>
        <w:ind w:left="1980" w:hanging="540"/>
      </w:pPr>
      <w:rPr>
        <w:rFonts w:hint="default"/>
        <w:color w:val="auto"/>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20" w15:restartNumberingAfterBreak="0">
    <w:nsid w:val="42FE505C"/>
    <w:multiLevelType w:val="hybridMultilevel"/>
    <w:tmpl w:val="4C6AFE3C"/>
    <w:lvl w:ilvl="0" w:tplc="2D0A33B8">
      <w:start w:val="1"/>
      <w:numFmt w:val="lowerLetter"/>
      <w:lvlText w:val="%1)"/>
      <w:lvlJc w:val="left"/>
      <w:pPr>
        <w:ind w:left="1620" w:hanging="360"/>
      </w:pPr>
      <w:rPr>
        <w:rFonts w:ascii="Calibri" w:hAnsi="Calibri" w:cs="Times New Roman" w:hint="default"/>
      </w:rPr>
    </w:lvl>
    <w:lvl w:ilvl="1" w:tplc="0C090019" w:tentative="1">
      <w:start w:val="1"/>
      <w:numFmt w:val="lowerLetter"/>
      <w:lvlText w:val="%2."/>
      <w:lvlJc w:val="left"/>
      <w:pPr>
        <w:ind w:left="2340" w:hanging="360"/>
      </w:pPr>
    </w:lvl>
    <w:lvl w:ilvl="2" w:tplc="0C09001B" w:tentative="1">
      <w:start w:val="1"/>
      <w:numFmt w:val="lowerRoman"/>
      <w:lvlText w:val="%3."/>
      <w:lvlJc w:val="right"/>
      <w:pPr>
        <w:ind w:left="3060" w:hanging="180"/>
      </w:pPr>
    </w:lvl>
    <w:lvl w:ilvl="3" w:tplc="0C09000F" w:tentative="1">
      <w:start w:val="1"/>
      <w:numFmt w:val="decimal"/>
      <w:lvlText w:val="%4."/>
      <w:lvlJc w:val="left"/>
      <w:pPr>
        <w:ind w:left="3780" w:hanging="360"/>
      </w:pPr>
    </w:lvl>
    <w:lvl w:ilvl="4" w:tplc="0C090019" w:tentative="1">
      <w:start w:val="1"/>
      <w:numFmt w:val="lowerLetter"/>
      <w:lvlText w:val="%5."/>
      <w:lvlJc w:val="left"/>
      <w:pPr>
        <w:ind w:left="4500" w:hanging="360"/>
      </w:pPr>
    </w:lvl>
    <w:lvl w:ilvl="5" w:tplc="0C09001B" w:tentative="1">
      <w:start w:val="1"/>
      <w:numFmt w:val="lowerRoman"/>
      <w:lvlText w:val="%6."/>
      <w:lvlJc w:val="right"/>
      <w:pPr>
        <w:ind w:left="5220" w:hanging="180"/>
      </w:pPr>
    </w:lvl>
    <w:lvl w:ilvl="6" w:tplc="0C09000F" w:tentative="1">
      <w:start w:val="1"/>
      <w:numFmt w:val="decimal"/>
      <w:lvlText w:val="%7."/>
      <w:lvlJc w:val="left"/>
      <w:pPr>
        <w:ind w:left="5940" w:hanging="360"/>
      </w:pPr>
    </w:lvl>
    <w:lvl w:ilvl="7" w:tplc="0C090019" w:tentative="1">
      <w:start w:val="1"/>
      <w:numFmt w:val="lowerLetter"/>
      <w:lvlText w:val="%8."/>
      <w:lvlJc w:val="left"/>
      <w:pPr>
        <w:ind w:left="6660" w:hanging="360"/>
      </w:pPr>
    </w:lvl>
    <w:lvl w:ilvl="8" w:tplc="0C09001B" w:tentative="1">
      <w:start w:val="1"/>
      <w:numFmt w:val="lowerRoman"/>
      <w:lvlText w:val="%9."/>
      <w:lvlJc w:val="right"/>
      <w:pPr>
        <w:ind w:left="7380" w:hanging="180"/>
      </w:pPr>
    </w:lvl>
  </w:abstractNum>
  <w:abstractNum w:abstractNumId="321" w15:restartNumberingAfterBreak="0">
    <w:nsid w:val="43043A86"/>
    <w:multiLevelType w:val="multilevel"/>
    <w:tmpl w:val="B9FC818C"/>
    <w:lvl w:ilvl="0">
      <w:start w:val="1"/>
      <w:numFmt w:val="lowerRoman"/>
      <w:lvlText w:val="%1)"/>
      <w:lvlJc w:val="left"/>
      <w:pPr>
        <w:tabs>
          <w:tab w:val="num" w:pos="0"/>
        </w:tabs>
        <w:ind w:left="2160" w:hanging="360"/>
      </w:pPr>
    </w:lvl>
    <w:lvl w:ilvl="1">
      <w:start w:val="1"/>
      <w:numFmt w:val="lowerLetter"/>
      <w:lvlText w:val="%2."/>
      <w:lvlJc w:val="left"/>
      <w:pPr>
        <w:tabs>
          <w:tab w:val="num" w:pos="0"/>
        </w:tabs>
        <w:ind w:left="2880" w:hanging="360"/>
      </w:pPr>
    </w:lvl>
    <w:lvl w:ilvl="2">
      <w:start w:val="1"/>
      <w:numFmt w:val="lowerRoman"/>
      <w:lvlText w:val="%3."/>
      <w:lvlJc w:val="right"/>
      <w:pPr>
        <w:tabs>
          <w:tab w:val="num" w:pos="0"/>
        </w:tabs>
        <w:ind w:left="3600" w:hanging="180"/>
      </w:pPr>
    </w:lvl>
    <w:lvl w:ilvl="3">
      <w:start w:val="1"/>
      <w:numFmt w:val="decimal"/>
      <w:lvlText w:val="%4."/>
      <w:lvlJc w:val="left"/>
      <w:pPr>
        <w:tabs>
          <w:tab w:val="num" w:pos="0"/>
        </w:tabs>
        <w:ind w:left="4320" w:hanging="360"/>
      </w:pPr>
    </w:lvl>
    <w:lvl w:ilvl="4">
      <w:start w:val="1"/>
      <w:numFmt w:val="lowerLetter"/>
      <w:lvlText w:val="%5."/>
      <w:lvlJc w:val="left"/>
      <w:pPr>
        <w:tabs>
          <w:tab w:val="num" w:pos="0"/>
        </w:tabs>
        <w:ind w:left="5040" w:hanging="360"/>
      </w:pPr>
    </w:lvl>
    <w:lvl w:ilvl="5">
      <w:start w:val="1"/>
      <w:numFmt w:val="lowerRoman"/>
      <w:lvlText w:val="%6."/>
      <w:lvlJc w:val="right"/>
      <w:pPr>
        <w:tabs>
          <w:tab w:val="num" w:pos="0"/>
        </w:tabs>
        <w:ind w:left="5760" w:hanging="180"/>
      </w:pPr>
    </w:lvl>
    <w:lvl w:ilvl="6">
      <w:start w:val="1"/>
      <w:numFmt w:val="decimal"/>
      <w:lvlText w:val="%7."/>
      <w:lvlJc w:val="left"/>
      <w:pPr>
        <w:tabs>
          <w:tab w:val="num" w:pos="0"/>
        </w:tabs>
        <w:ind w:left="6480" w:hanging="360"/>
      </w:pPr>
    </w:lvl>
    <w:lvl w:ilvl="7">
      <w:start w:val="1"/>
      <w:numFmt w:val="lowerLetter"/>
      <w:lvlText w:val="%8."/>
      <w:lvlJc w:val="left"/>
      <w:pPr>
        <w:tabs>
          <w:tab w:val="num" w:pos="0"/>
        </w:tabs>
        <w:ind w:left="7200" w:hanging="360"/>
      </w:pPr>
    </w:lvl>
    <w:lvl w:ilvl="8">
      <w:start w:val="1"/>
      <w:numFmt w:val="lowerRoman"/>
      <w:lvlText w:val="%9."/>
      <w:lvlJc w:val="right"/>
      <w:pPr>
        <w:tabs>
          <w:tab w:val="num" w:pos="0"/>
        </w:tabs>
        <w:ind w:left="7920" w:hanging="180"/>
      </w:pPr>
    </w:lvl>
  </w:abstractNum>
  <w:abstractNum w:abstractNumId="322" w15:restartNumberingAfterBreak="0">
    <w:nsid w:val="4326574C"/>
    <w:multiLevelType w:val="hybridMultilevel"/>
    <w:tmpl w:val="699622F8"/>
    <w:lvl w:ilvl="0" w:tplc="0C090017">
      <w:start w:val="1"/>
      <w:numFmt w:val="lowerLetter"/>
      <w:lvlText w:val="%1)"/>
      <w:lvlJc w:val="left"/>
      <w:pPr>
        <w:ind w:left="1440" w:hanging="360"/>
      </w:pPr>
    </w:lvl>
    <w:lvl w:ilvl="1" w:tplc="0C090017">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23" w15:restartNumberingAfterBreak="0">
    <w:nsid w:val="43391D68"/>
    <w:multiLevelType w:val="multilevel"/>
    <w:tmpl w:val="B4AA765C"/>
    <w:lvl w:ilvl="0">
      <w:start w:val="1"/>
      <w:numFmt w:val="lowerLetter"/>
      <w:lvlText w:val="%1)"/>
      <w:lvlJc w:val="left"/>
      <w:pPr>
        <w:tabs>
          <w:tab w:val="num" w:pos="720"/>
        </w:tabs>
        <w:ind w:left="2160" w:hanging="360"/>
      </w:pPr>
      <w:rPr>
        <w:b w:val="0"/>
        <w:sz w:val="20"/>
        <w:szCs w:val="20"/>
      </w:rPr>
    </w:lvl>
    <w:lvl w:ilvl="1">
      <w:start w:val="1"/>
      <w:numFmt w:val="lowerLetter"/>
      <w:lvlText w:val="%2."/>
      <w:lvlJc w:val="left"/>
      <w:pPr>
        <w:tabs>
          <w:tab w:val="num" w:pos="720"/>
        </w:tabs>
        <w:ind w:left="2880" w:hanging="360"/>
      </w:pPr>
    </w:lvl>
    <w:lvl w:ilvl="2">
      <w:start w:val="1"/>
      <w:numFmt w:val="lowerRoman"/>
      <w:lvlText w:val="%3."/>
      <w:lvlJc w:val="right"/>
      <w:pPr>
        <w:tabs>
          <w:tab w:val="num" w:pos="720"/>
        </w:tabs>
        <w:ind w:left="3600" w:hanging="180"/>
      </w:pPr>
    </w:lvl>
    <w:lvl w:ilvl="3">
      <w:start w:val="1"/>
      <w:numFmt w:val="decimal"/>
      <w:lvlText w:val="%4."/>
      <w:lvlJc w:val="left"/>
      <w:pPr>
        <w:tabs>
          <w:tab w:val="num" w:pos="720"/>
        </w:tabs>
        <w:ind w:left="4320" w:hanging="360"/>
      </w:pPr>
    </w:lvl>
    <w:lvl w:ilvl="4">
      <w:start w:val="1"/>
      <w:numFmt w:val="lowerLetter"/>
      <w:lvlText w:val="%5."/>
      <w:lvlJc w:val="left"/>
      <w:pPr>
        <w:tabs>
          <w:tab w:val="num" w:pos="720"/>
        </w:tabs>
        <w:ind w:left="5040" w:hanging="360"/>
      </w:pPr>
    </w:lvl>
    <w:lvl w:ilvl="5">
      <w:start w:val="1"/>
      <w:numFmt w:val="lowerRoman"/>
      <w:lvlText w:val="%6."/>
      <w:lvlJc w:val="right"/>
      <w:pPr>
        <w:tabs>
          <w:tab w:val="num" w:pos="720"/>
        </w:tabs>
        <w:ind w:left="5760" w:hanging="180"/>
      </w:pPr>
    </w:lvl>
    <w:lvl w:ilvl="6">
      <w:start w:val="1"/>
      <w:numFmt w:val="decimal"/>
      <w:lvlText w:val="%7."/>
      <w:lvlJc w:val="left"/>
      <w:pPr>
        <w:tabs>
          <w:tab w:val="num" w:pos="720"/>
        </w:tabs>
        <w:ind w:left="6480" w:hanging="360"/>
      </w:pPr>
    </w:lvl>
    <w:lvl w:ilvl="7">
      <w:start w:val="1"/>
      <w:numFmt w:val="lowerLetter"/>
      <w:lvlText w:val="%8."/>
      <w:lvlJc w:val="left"/>
      <w:pPr>
        <w:tabs>
          <w:tab w:val="num" w:pos="720"/>
        </w:tabs>
        <w:ind w:left="7200" w:hanging="360"/>
      </w:pPr>
    </w:lvl>
    <w:lvl w:ilvl="8">
      <w:start w:val="1"/>
      <w:numFmt w:val="lowerRoman"/>
      <w:lvlText w:val="%9."/>
      <w:lvlJc w:val="right"/>
      <w:pPr>
        <w:tabs>
          <w:tab w:val="num" w:pos="720"/>
        </w:tabs>
        <w:ind w:left="7920" w:hanging="180"/>
      </w:pPr>
    </w:lvl>
  </w:abstractNum>
  <w:abstractNum w:abstractNumId="324" w15:restartNumberingAfterBreak="0">
    <w:nsid w:val="43D46F0A"/>
    <w:multiLevelType w:val="hybridMultilevel"/>
    <w:tmpl w:val="B420D6E0"/>
    <w:lvl w:ilvl="0" w:tplc="CB7CE608">
      <w:start w:val="1"/>
      <w:numFmt w:val="lowerRoman"/>
      <w:lvlText w:val="%1)"/>
      <w:lvlJc w:val="left"/>
      <w:pPr>
        <w:ind w:left="1440" w:hanging="720"/>
      </w:pPr>
      <w:rPr>
        <w:rFonts w:ascii="Calibri" w:hAnsi="Calibri" w:cs="Times New Roman" w:hint="default"/>
        <w:color w:val="auto"/>
        <w:sz w:val="20"/>
        <w:szCs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5" w15:restartNumberingAfterBreak="0">
    <w:nsid w:val="4402465E"/>
    <w:multiLevelType w:val="hybridMultilevel"/>
    <w:tmpl w:val="77C646DC"/>
    <w:lvl w:ilvl="0" w:tplc="2D0A33B8">
      <w:start w:val="1"/>
      <w:numFmt w:val="lowerLetter"/>
      <w:lvlText w:val="%1)"/>
      <w:lvlJc w:val="left"/>
      <w:pPr>
        <w:ind w:left="720"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6" w15:restartNumberingAfterBreak="0">
    <w:nsid w:val="449374BF"/>
    <w:multiLevelType w:val="hybridMultilevel"/>
    <w:tmpl w:val="D0E0D0F4"/>
    <w:lvl w:ilvl="0" w:tplc="6B96E5A6">
      <w:start w:val="1"/>
      <w:numFmt w:val="lowerRoman"/>
      <w:lvlText w:val="%1)"/>
      <w:lvlJc w:val="left"/>
      <w:pPr>
        <w:ind w:left="1080" w:hanging="360"/>
      </w:pPr>
      <w:rPr>
        <w:rFonts w:ascii="Calibri" w:hAnsi="Calibri" w:cs="Times New Roman" w:hint="default"/>
        <w:strike w:val="0"/>
      </w:rPr>
    </w:lvl>
    <w:lvl w:ilvl="1" w:tplc="0C090019">
      <w:start w:val="1"/>
      <w:numFmt w:val="lowerLetter"/>
      <w:lvlText w:val="%2."/>
      <w:lvlJc w:val="left"/>
      <w:pPr>
        <w:ind w:left="1800" w:hanging="360"/>
      </w:pPr>
      <w:rPr>
        <w:rFonts w:ascii="Times New Roman" w:hAnsi="Times New Roman" w:cs="Times New Roman"/>
      </w:rPr>
    </w:lvl>
    <w:lvl w:ilvl="2" w:tplc="0C09001B">
      <w:start w:val="1"/>
      <w:numFmt w:val="lowerRoman"/>
      <w:lvlText w:val="%3."/>
      <w:lvlJc w:val="right"/>
      <w:pPr>
        <w:ind w:left="2520" w:hanging="180"/>
      </w:pPr>
      <w:rPr>
        <w:rFonts w:ascii="Times New Roman" w:hAnsi="Times New Roman" w:cs="Times New Roman"/>
      </w:rPr>
    </w:lvl>
    <w:lvl w:ilvl="3" w:tplc="0C09000F">
      <w:start w:val="1"/>
      <w:numFmt w:val="decimal"/>
      <w:lvlText w:val="%4."/>
      <w:lvlJc w:val="left"/>
      <w:pPr>
        <w:ind w:left="3240" w:hanging="360"/>
      </w:pPr>
      <w:rPr>
        <w:rFonts w:ascii="Times New Roman" w:hAnsi="Times New Roman" w:cs="Times New Roman"/>
      </w:rPr>
    </w:lvl>
    <w:lvl w:ilvl="4" w:tplc="0C090019">
      <w:start w:val="1"/>
      <w:numFmt w:val="lowerLetter"/>
      <w:lvlText w:val="%5."/>
      <w:lvlJc w:val="left"/>
      <w:pPr>
        <w:ind w:left="3960" w:hanging="360"/>
      </w:pPr>
      <w:rPr>
        <w:rFonts w:ascii="Times New Roman" w:hAnsi="Times New Roman" w:cs="Times New Roman"/>
      </w:rPr>
    </w:lvl>
    <w:lvl w:ilvl="5" w:tplc="0C09001B">
      <w:start w:val="1"/>
      <w:numFmt w:val="lowerRoman"/>
      <w:lvlText w:val="%6."/>
      <w:lvlJc w:val="right"/>
      <w:pPr>
        <w:ind w:left="4680" w:hanging="180"/>
      </w:pPr>
      <w:rPr>
        <w:rFonts w:ascii="Times New Roman" w:hAnsi="Times New Roman" w:cs="Times New Roman"/>
      </w:rPr>
    </w:lvl>
    <w:lvl w:ilvl="6" w:tplc="0C09000F">
      <w:start w:val="1"/>
      <w:numFmt w:val="decimal"/>
      <w:lvlText w:val="%7."/>
      <w:lvlJc w:val="left"/>
      <w:pPr>
        <w:ind w:left="5400" w:hanging="360"/>
      </w:pPr>
      <w:rPr>
        <w:rFonts w:ascii="Times New Roman" w:hAnsi="Times New Roman" w:cs="Times New Roman"/>
      </w:rPr>
    </w:lvl>
    <w:lvl w:ilvl="7" w:tplc="0C090019">
      <w:start w:val="1"/>
      <w:numFmt w:val="lowerLetter"/>
      <w:lvlText w:val="%8."/>
      <w:lvlJc w:val="left"/>
      <w:pPr>
        <w:ind w:left="6120" w:hanging="360"/>
      </w:pPr>
      <w:rPr>
        <w:rFonts w:ascii="Times New Roman" w:hAnsi="Times New Roman" w:cs="Times New Roman"/>
      </w:rPr>
    </w:lvl>
    <w:lvl w:ilvl="8" w:tplc="0C09001B">
      <w:start w:val="1"/>
      <w:numFmt w:val="lowerRoman"/>
      <w:lvlText w:val="%9."/>
      <w:lvlJc w:val="right"/>
      <w:pPr>
        <w:ind w:left="6840" w:hanging="180"/>
      </w:pPr>
      <w:rPr>
        <w:rFonts w:ascii="Times New Roman" w:hAnsi="Times New Roman" w:cs="Times New Roman"/>
      </w:rPr>
    </w:lvl>
  </w:abstractNum>
  <w:abstractNum w:abstractNumId="327" w15:restartNumberingAfterBreak="0">
    <w:nsid w:val="44AC4633"/>
    <w:multiLevelType w:val="hybridMultilevel"/>
    <w:tmpl w:val="A53A47EE"/>
    <w:lvl w:ilvl="0" w:tplc="FFFFFFFF">
      <w:start w:val="1"/>
      <w:numFmt w:val="decimal"/>
      <w:lvlText w:val="%1."/>
      <w:lvlJc w:val="left"/>
      <w:pPr>
        <w:ind w:left="720" w:hanging="360"/>
      </w:pPr>
      <w:rPr>
        <w:rFonts w:asciiTheme="majorHAnsi" w:hAnsiTheme="majorHAnsi" w:cstheme="majorHAnsi"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8" w15:restartNumberingAfterBreak="0">
    <w:nsid w:val="45034335"/>
    <w:multiLevelType w:val="hybridMultilevel"/>
    <w:tmpl w:val="07689384"/>
    <w:lvl w:ilvl="0" w:tplc="0C090017">
      <w:start w:val="1"/>
      <w:numFmt w:val="lowerLetter"/>
      <w:lvlText w:val="%1)"/>
      <w:lvlJc w:val="left"/>
      <w:pPr>
        <w:ind w:left="720" w:hanging="360"/>
      </w:pPr>
    </w:lvl>
    <w:lvl w:ilvl="1" w:tplc="0C090017">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9" w15:restartNumberingAfterBreak="0">
    <w:nsid w:val="45563075"/>
    <w:multiLevelType w:val="hybridMultilevel"/>
    <w:tmpl w:val="4D24BEE8"/>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30" w15:restartNumberingAfterBreak="0">
    <w:nsid w:val="456273BA"/>
    <w:multiLevelType w:val="hybridMultilevel"/>
    <w:tmpl w:val="3EB05868"/>
    <w:lvl w:ilvl="0" w:tplc="0378590A">
      <w:start w:val="1"/>
      <w:numFmt w:val="lowerLetter"/>
      <w:lvlText w:val="%1)"/>
      <w:lvlJc w:val="left"/>
      <w:pPr>
        <w:ind w:left="668" w:hanging="360"/>
      </w:pPr>
    </w:lvl>
    <w:lvl w:ilvl="1" w:tplc="08090019">
      <w:start w:val="1"/>
      <w:numFmt w:val="lowerLetter"/>
      <w:lvlText w:val="%2."/>
      <w:lvlJc w:val="left"/>
      <w:pPr>
        <w:ind w:left="1388" w:hanging="360"/>
      </w:pPr>
    </w:lvl>
    <w:lvl w:ilvl="2" w:tplc="0809001B">
      <w:start w:val="1"/>
      <w:numFmt w:val="lowerRoman"/>
      <w:lvlText w:val="%3."/>
      <w:lvlJc w:val="right"/>
      <w:pPr>
        <w:ind w:left="2108" w:hanging="180"/>
      </w:pPr>
    </w:lvl>
    <w:lvl w:ilvl="3" w:tplc="0809000F">
      <w:start w:val="1"/>
      <w:numFmt w:val="decimal"/>
      <w:lvlText w:val="%4."/>
      <w:lvlJc w:val="left"/>
      <w:pPr>
        <w:ind w:left="2828" w:hanging="360"/>
      </w:pPr>
    </w:lvl>
    <w:lvl w:ilvl="4" w:tplc="08090019">
      <w:start w:val="1"/>
      <w:numFmt w:val="lowerLetter"/>
      <w:lvlText w:val="%5."/>
      <w:lvlJc w:val="left"/>
      <w:pPr>
        <w:ind w:left="3548" w:hanging="360"/>
      </w:pPr>
    </w:lvl>
    <w:lvl w:ilvl="5" w:tplc="0809001B">
      <w:start w:val="1"/>
      <w:numFmt w:val="lowerRoman"/>
      <w:lvlText w:val="%6."/>
      <w:lvlJc w:val="right"/>
      <w:pPr>
        <w:ind w:left="4268" w:hanging="180"/>
      </w:pPr>
    </w:lvl>
    <w:lvl w:ilvl="6" w:tplc="0809000F">
      <w:start w:val="1"/>
      <w:numFmt w:val="decimal"/>
      <w:lvlText w:val="%7."/>
      <w:lvlJc w:val="left"/>
      <w:pPr>
        <w:ind w:left="4988" w:hanging="360"/>
      </w:pPr>
    </w:lvl>
    <w:lvl w:ilvl="7" w:tplc="08090019">
      <w:start w:val="1"/>
      <w:numFmt w:val="lowerLetter"/>
      <w:lvlText w:val="%8."/>
      <w:lvlJc w:val="left"/>
      <w:pPr>
        <w:ind w:left="5708" w:hanging="360"/>
      </w:pPr>
    </w:lvl>
    <w:lvl w:ilvl="8" w:tplc="0809001B">
      <w:start w:val="1"/>
      <w:numFmt w:val="lowerRoman"/>
      <w:lvlText w:val="%9."/>
      <w:lvlJc w:val="right"/>
      <w:pPr>
        <w:ind w:left="6428" w:hanging="180"/>
      </w:pPr>
    </w:lvl>
  </w:abstractNum>
  <w:abstractNum w:abstractNumId="331" w15:restartNumberingAfterBreak="0">
    <w:nsid w:val="458C5F9A"/>
    <w:multiLevelType w:val="hybridMultilevel"/>
    <w:tmpl w:val="B4F6BE26"/>
    <w:lvl w:ilvl="0" w:tplc="A4FA8AFC">
      <w:start w:val="1"/>
      <w:numFmt w:val="lowerLetter"/>
      <w:lvlText w:val="%1)"/>
      <w:lvlJc w:val="left"/>
      <w:pPr>
        <w:ind w:left="720" w:hanging="360"/>
      </w:pPr>
      <w:rPr>
        <w:rFonts w:ascii="Calibri" w:hAnsi="Calibri" w:cs="Times New Roman" w:hint="default"/>
      </w:rPr>
    </w:lvl>
    <w:lvl w:ilvl="1" w:tplc="A4FA8AFC">
      <w:start w:val="1"/>
      <w:numFmt w:val="lowerLetter"/>
      <w:lvlText w:val="%2)"/>
      <w:lvlJc w:val="left"/>
      <w:pPr>
        <w:ind w:left="1440" w:hanging="360"/>
      </w:pPr>
      <w:rPr>
        <w:rFonts w:ascii="Calibri" w:hAnsi="Calibri" w:cs="Times New Roman"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2" w15:restartNumberingAfterBreak="0">
    <w:nsid w:val="45C96DA0"/>
    <w:multiLevelType w:val="hybridMultilevel"/>
    <w:tmpl w:val="4ACCEBCC"/>
    <w:lvl w:ilvl="0" w:tplc="2D0A33B8">
      <w:start w:val="1"/>
      <w:numFmt w:val="lowerLetter"/>
      <w:lvlText w:val="%1)"/>
      <w:lvlJc w:val="left"/>
      <w:pPr>
        <w:ind w:left="720" w:hanging="360"/>
      </w:pPr>
      <w:rPr>
        <w:rFonts w:ascii="Calibri" w:hAnsi="Calibri" w:cs="Times New Roman" w:hint="default"/>
      </w:rPr>
    </w:lvl>
    <w:lvl w:ilvl="1" w:tplc="2D0A33B8">
      <w:start w:val="1"/>
      <w:numFmt w:val="lowerLetter"/>
      <w:lvlText w:val="%2)"/>
      <w:lvlJc w:val="left"/>
      <w:pPr>
        <w:ind w:left="1440" w:hanging="360"/>
      </w:pPr>
      <w:rPr>
        <w:rFonts w:ascii="Calibri" w:hAnsi="Calibri" w:cs="Times New Roman"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3" w15:restartNumberingAfterBreak="0">
    <w:nsid w:val="46364387"/>
    <w:multiLevelType w:val="hybridMultilevel"/>
    <w:tmpl w:val="A5925F32"/>
    <w:lvl w:ilvl="0" w:tplc="2D0A33B8">
      <w:start w:val="1"/>
      <w:numFmt w:val="lowerLetter"/>
      <w:lvlText w:val="%1)"/>
      <w:lvlJc w:val="left"/>
      <w:pPr>
        <w:ind w:left="1800" w:hanging="360"/>
      </w:pPr>
      <w:rPr>
        <w:rFonts w:ascii="Calibri" w:hAnsi="Calibri" w:cs="Times New Roman" w:hint="default"/>
        <w:b w:val="0"/>
        <w:color w:val="auto"/>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34" w15:restartNumberingAfterBreak="0">
    <w:nsid w:val="46C10ED9"/>
    <w:multiLevelType w:val="hybridMultilevel"/>
    <w:tmpl w:val="9CFE3C1E"/>
    <w:lvl w:ilvl="0" w:tplc="0C090017">
      <w:start w:val="1"/>
      <w:numFmt w:val="lowerLetter"/>
      <w:lvlText w:val="%1)"/>
      <w:lvlJc w:val="left"/>
      <w:pPr>
        <w:ind w:left="1440" w:hanging="360"/>
      </w:pPr>
    </w:lvl>
    <w:lvl w:ilvl="1" w:tplc="0C090017">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35" w15:restartNumberingAfterBreak="0">
    <w:nsid w:val="471230E4"/>
    <w:multiLevelType w:val="hybridMultilevel"/>
    <w:tmpl w:val="E4925324"/>
    <w:lvl w:ilvl="0" w:tplc="A4FA8AFC">
      <w:start w:val="1"/>
      <w:numFmt w:val="lowerLetter"/>
      <w:lvlText w:val="%1)"/>
      <w:lvlJc w:val="left"/>
      <w:pPr>
        <w:ind w:left="1080" w:hanging="720"/>
      </w:pPr>
      <w:rPr>
        <w:rFonts w:ascii="Calibri" w:hAnsi="Calibri"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6" w15:restartNumberingAfterBreak="0">
    <w:nsid w:val="47392099"/>
    <w:multiLevelType w:val="hybridMultilevel"/>
    <w:tmpl w:val="7514231E"/>
    <w:lvl w:ilvl="0" w:tplc="0C090017">
      <w:start w:val="1"/>
      <w:numFmt w:val="lowerLetter"/>
      <w:lvlText w:val="%1)"/>
      <w:lvlJc w:val="left"/>
      <w:pPr>
        <w:ind w:left="720" w:hanging="360"/>
      </w:pPr>
    </w:lvl>
    <w:lvl w:ilvl="1" w:tplc="0C090017">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7" w15:restartNumberingAfterBreak="0">
    <w:nsid w:val="476937D1"/>
    <w:multiLevelType w:val="hybridMultilevel"/>
    <w:tmpl w:val="8A8CBF2A"/>
    <w:lvl w:ilvl="0" w:tplc="0C090017">
      <w:start w:val="1"/>
      <w:numFmt w:val="lowerLetter"/>
      <w:lvlText w:val="%1)"/>
      <w:lvlJc w:val="left"/>
      <w:pPr>
        <w:ind w:left="720" w:hanging="360"/>
      </w:pPr>
    </w:lvl>
    <w:lvl w:ilvl="1" w:tplc="6094A650">
      <w:start w:val="1"/>
      <w:numFmt w:val="lowerLetter"/>
      <w:lvlText w:val="%2)"/>
      <w:lvlJc w:val="left"/>
      <w:pPr>
        <w:ind w:left="1440" w:hanging="360"/>
      </w:pPr>
      <w:rPr>
        <w:rFonts w:asciiTheme="majorHAnsi" w:hAnsiTheme="majorHAnsi" w:cstheme="majorHAnsi"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8" w15:restartNumberingAfterBreak="0">
    <w:nsid w:val="49120B9B"/>
    <w:multiLevelType w:val="singleLevel"/>
    <w:tmpl w:val="8D1E617A"/>
    <w:lvl w:ilvl="0">
      <w:start w:val="1"/>
      <w:numFmt w:val="lowerLetter"/>
      <w:lvlText w:val="%1)"/>
      <w:lvlJc w:val="left"/>
      <w:pPr>
        <w:tabs>
          <w:tab w:val="num" w:pos="1080"/>
        </w:tabs>
        <w:ind w:left="1080" w:hanging="360"/>
      </w:pPr>
      <w:rPr>
        <w:rFonts w:ascii="Calibri" w:hAnsi="Calibri" w:cs="Times New Roman" w:hint="default"/>
      </w:rPr>
    </w:lvl>
  </w:abstractNum>
  <w:abstractNum w:abstractNumId="339" w15:restartNumberingAfterBreak="0">
    <w:nsid w:val="49364F40"/>
    <w:multiLevelType w:val="hybridMultilevel"/>
    <w:tmpl w:val="3640B042"/>
    <w:lvl w:ilvl="0" w:tplc="0C090001">
      <w:start w:val="1"/>
      <w:numFmt w:val="bullet"/>
      <w:lvlText w:val=""/>
      <w:lvlJc w:val="left"/>
      <w:pPr>
        <w:ind w:left="2880" w:hanging="360"/>
      </w:pPr>
      <w:rPr>
        <w:rFonts w:ascii="Symbol" w:hAnsi="Symbol" w:hint="default"/>
      </w:rPr>
    </w:lvl>
    <w:lvl w:ilvl="1" w:tplc="0C090003">
      <w:start w:val="1"/>
      <w:numFmt w:val="bullet"/>
      <w:lvlText w:val="o"/>
      <w:lvlJc w:val="left"/>
      <w:pPr>
        <w:ind w:left="3600" w:hanging="360"/>
      </w:pPr>
      <w:rPr>
        <w:rFonts w:ascii="Courier New" w:hAnsi="Courier New" w:cs="Courier New" w:hint="default"/>
      </w:rPr>
    </w:lvl>
    <w:lvl w:ilvl="2" w:tplc="0C090005">
      <w:start w:val="1"/>
      <w:numFmt w:val="bullet"/>
      <w:lvlText w:val=""/>
      <w:lvlJc w:val="left"/>
      <w:pPr>
        <w:ind w:left="4320" w:hanging="360"/>
      </w:pPr>
      <w:rPr>
        <w:rFonts w:ascii="Wingdings" w:hAnsi="Wingdings" w:hint="default"/>
      </w:rPr>
    </w:lvl>
    <w:lvl w:ilvl="3" w:tplc="0C090001">
      <w:start w:val="1"/>
      <w:numFmt w:val="bullet"/>
      <w:lvlText w:val=""/>
      <w:lvlJc w:val="left"/>
      <w:pPr>
        <w:ind w:left="5040" w:hanging="360"/>
      </w:pPr>
      <w:rPr>
        <w:rFonts w:ascii="Symbol" w:hAnsi="Symbol" w:hint="default"/>
      </w:rPr>
    </w:lvl>
    <w:lvl w:ilvl="4" w:tplc="0C090003">
      <w:start w:val="1"/>
      <w:numFmt w:val="bullet"/>
      <w:lvlText w:val="o"/>
      <w:lvlJc w:val="left"/>
      <w:pPr>
        <w:ind w:left="5760" w:hanging="360"/>
      </w:pPr>
      <w:rPr>
        <w:rFonts w:ascii="Courier New" w:hAnsi="Courier New" w:cs="Courier New" w:hint="default"/>
      </w:rPr>
    </w:lvl>
    <w:lvl w:ilvl="5" w:tplc="0C090005">
      <w:start w:val="1"/>
      <w:numFmt w:val="bullet"/>
      <w:lvlText w:val=""/>
      <w:lvlJc w:val="left"/>
      <w:pPr>
        <w:ind w:left="6480" w:hanging="360"/>
      </w:pPr>
      <w:rPr>
        <w:rFonts w:ascii="Wingdings" w:hAnsi="Wingdings" w:hint="default"/>
      </w:rPr>
    </w:lvl>
    <w:lvl w:ilvl="6" w:tplc="0C090001">
      <w:start w:val="1"/>
      <w:numFmt w:val="bullet"/>
      <w:lvlText w:val=""/>
      <w:lvlJc w:val="left"/>
      <w:pPr>
        <w:ind w:left="7200" w:hanging="360"/>
      </w:pPr>
      <w:rPr>
        <w:rFonts w:ascii="Symbol" w:hAnsi="Symbol" w:hint="default"/>
      </w:rPr>
    </w:lvl>
    <w:lvl w:ilvl="7" w:tplc="0C090003">
      <w:start w:val="1"/>
      <w:numFmt w:val="bullet"/>
      <w:lvlText w:val="o"/>
      <w:lvlJc w:val="left"/>
      <w:pPr>
        <w:ind w:left="7920" w:hanging="360"/>
      </w:pPr>
      <w:rPr>
        <w:rFonts w:ascii="Courier New" w:hAnsi="Courier New" w:cs="Courier New" w:hint="default"/>
      </w:rPr>
    </w:lvl>
    <w:lvl w:ilvl="8" w:tplc="0C090005">
      <w:start w:val="1"/>
      <w:numFmt w:val="bullet"/>
      <w:lvlText w:val=""/>
      <w:lvlJc w:val="left"/>
      <w:pPr>
        <w:ind w:left="8640" w:hanging="360"/>
      </w:pPr>
      <w:rPr>
        <w:rFonts w:ascii="Wingdings" w:hAnsi="Wingdings" w:hint="default"/>
      </w:rPr>
    </w:lvl>
  </w:abstractNum>
  <w:abstractNum w:abstractNumId="340" w15:restartNumberingAfterBreak="0">
    <w:nsid w:val="49423292"/>
    <w:multiLevelType w:val="hybridMultilevel"/>
    <w:tmpl w:val="7304BD4A"/>
    <w:lvl w:ilvl="0" w:tplc="2D0A33B8">
      <w:start w:val="1"/>
      <w:numFmt w:val="lowerLetter"/>
      <w:lvlText w:val="%1)"/>
      <w:lvlJc w:val="left"/>
      <w:pPr>
        <w:ind w:left="720"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1" w15:restartNumberingAfterBreak="0">
    <w:nsid w:val="499D557B"/>
    <w:multiLevelType w:val="hybridMultilevel"/>
    <w:tmpl w:val="5BC02D8A"/>
    <w:lvl w:ilvl="0" w:tplc="8B50FA0E">
      <w:start w:val="1"/>
      <w:numFmt w:val="lowerRoman"/>
      <w:lvlText w:val="%1)"/>
      <w:lvlJc w:val="left"/>
      <w:pPr>
        <w:ind w:left="1080" w:hanging="360"/>
      </w:pPr>
      <w:rPr>
        <w:rFonts w:ascii="Calibri" w:eastAsia="Times New Roman" w:hAnsi="Calibri" w:cs="Calibri" w:hint="default"/>
        <w:b w:val="0"/>
        <w:strike w:val="0"/>
        <w:color w:val="auto"/>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42" w15:restartNumberingAfterBreak="0">
    <w:nsid w:val="49C55D3D"/>
    <w:multiLevelType w:val="hybridMultilevel"/>
    <w:tmpl w:val="890624AC"/>
    <w:lvl w:ilvl="0" w:tplc="FFFFFFFF">
      <w:start w:val="1"/>
      <w:numFmt w:val="lowerRoman"/>
      <w:lvlText w:val="%1)"/>
      <w:lvlJc w:val="left"/>
      <w:pPr>
        <w:ind w:left="720" w:hanging="360"/>
      </w:pPr>
      <w:rPr>
        <w:rFonts w:hint="default"/>
      </w:rPr>
    </w:lvl>
    <w:lvl w:ilvl="1" w:tplc="FFFFFFFF">
      <w:start w:val="1"/>
      <w:numFmt w:val="lowerLetter"/>
      <w:lvlText w:val="%2."/>
      <w:lvlJc w:val="left"/>
      <w:pPr>
        <w:ind w:left="1440" w:hanging="360"/>
      </w:pPr>
    </w:lvl>
    <w:lvl w:ilvl="2" w:tplc="E7BA7600">
      <w:start w:val="1"/>
      <w:numFmt w:val="lowerRoman"/>
      <w:lvlText w:val="%3)"/>
      <w:lvlJc w:val="left"/>
      <w:pPr>
        <w:ind w:left="1440" w:hanging="36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3" w15:restartNumberingAfterBreak="0">
    <w:nsid w:val="49DC4DAD"/>
    <w:multiLevelType w:val="hybridMultilevel"/>
    <w:tmpl w:val="AD74D07E"/>
    <w:lvl w:ilvl="0" w:tplc="69729510">
      <w:start w:val="1"/>
      <w:numFmt w:val="decimal"/>
      <w:lvlText w:val="%1."/>
      <w:lvlJc w:val="left"/>
      <w:pPr>
        <w:ind w:left="1441" w:hanging="721"/>
      </w:pPr>
      <w:rPr>
        <w:rFonts w:ascii="Arial" w:eastAsia="Calibri" w:hAnsi="Arial" w:cs="Arial" w:hint="default"/>
        <w:b/>
        <w:bCs/>
        <w:strike w:val="0"/>
        <w:w w:val="100"/>
        <w:sz w:val="24"/>
        <w:szCs w:val="24"/>
      </w:rPr>
    </w:lvl>
    <w:lvl w:ilvl="1" w:tplc="42EEF20E">
      <w:start w:val="1"/>
      <w:numFmt w:val="lowerLetter"/>
      <w:lvlText w:val="%2)"/>
      <w:lvlJc w:val="left"/>
      <w:pPr>
        <w:ind w:left="2278" w:hanging="720"/>
      </w:pPr>
      <w:rPr>
        <w:rFonts w:hint="default"/>
        <w:color w:val="auto"/>
        <w:w w:val="99"/>
      </w:rPr>
    </w:lvl>
    <w:lvl w:ilvl="2" w:tplc="196A81E6">
      <w:start w:val="1"/>
      <w:numFmt w:val="lowerLetter"/>
      <w:lvlText w:val="%3)"/>
      <w:lvlJc w:val="left"/>
      <w:pPr>
        <w:ind w:left="2998" w:hanging="720"/>
      </w:pPr>
      <w:rPr>
        <w:rFonts w:hint="default"/>
        <w:color w:val="auto"/>
        <w:spacing w:val="-1"/>
        <w:w w:val="99"/>
      </w:rPr>
    </w:lvl>
    <w:lvl w:ilvl="3" w:tplc="D1CCFCAA">
      <w:numFmt w:val="bullet"/>
      <w:lvlText w:val="•"/>
      <w:lvlJc w:val="left"/>
      <w:pPr>
        <w:ind w:left="3000" w:hanging="720"/>
      </w:pPr>
      <w:rPr>
        <w:rFonts w:hint="default"/>
      </w:rPr>
    </w:lvl>
    <w:lvl w:ilvl="4" w:tplc="9E802F88">
      <w:numFmt w:val="bullet"/>
      <w:lvlText w:val="•"/>
      <w:lvlJc w:val="left"/>
      <w:pPr>
        <w:ind w:left="4000" w:hanging="720"/>
      </w:pPr>
      <w:rPr>
        <w:rFonts w:hint="default"/>
      </w:rPr>
    </w:lvl>
    <w:lvl w:ilvl="5" w:tplc="F18641C8">
      <w:numFmt w:val="bullet"/>
      <w:lvlText w:val="•"/>
      <w:lvlJc w:val="left"/>
      <w:pPr>
        <w:ind w:left="5001" w:hanging="720"/>
      </w:pPr>
      <w:rPr>
        <w:rFonts w:hint="default"/>
      </w:rPr>
    </w:lvl>
    <w:lvl w:ilvl="6" w:tplc="1CC2AD14">
      <w:numFmt w:val="bullet"/>
      <w:lvlText w:val="•"/>
      <w:lvlJc w:val="left"/>
      <w:pPr>
        <w:ind w:left="6002" w:hanging="720"/>
      </w:pPr>
      <w:rPr>
        <w:rFonts w:hint="default"/>
      </w:rPr>
    </w:lvl>
    <w:lvl w:ilvl="7" w:tplc="58F65168">
      <w:numFmt w:val="bullet"/>
      <w:lvlText w:val="•"/>
      <w:lvlJc w:val="left"/>
      <w:pPr>
        <w:ind w:left="7003" w:hanging="720"/>
      </w:pPr>
      <w:rPr>
        <w:rFonts w:hint="default"/>
      </w:rPr>
    </w:lvl>
    <w:lvl w:ilvl="8" w:tplc="715C74A4">
      <w:numFmt w:val="bullet"/>
      <w:lvlText w:val="•"/>
      <w:lvlJc w:val="left"/>
      <w:pPr>
        <w:ind w:left="8004" w:hanging="720"/>
      </w:pPr>
      <w:rPr>
        <w:rFonts w:hint="default"/>
      </w:rPr>
    </w:lvl>
  </w:abstractNum>
  <w:abstractNum w:abstractNumId="344" w15:restartNumberingAfterBreak="0">
    <w:nsid w:val="4A013D5C"/>
    <w:multiLevelType w:val="hybridMultilevel"/>
    <w:tmpl w:val="7B2CADF8"/>
    <w:lvl w:ilvl="0" w:tplc="81146A04">
      <w:start w:val="2"/>
      <w:numFmt w:val="lowerLetter"/>
      <w:lvlText w:val="%1)"/>
      <w:lvlJc w:val="left"/>
      <w:pPr>
        <w:ind w:left="1080" w:hanging="360"/>
      </w:pPr>
      <w:rPr>
        <w:rFonts w:hint="default"/>
      </w:rPr>
    </w:lvl>
    <w:lvl w:ilvl="1" w:tplc="0C090019" w:tentative="1">
      <w:start w:val="1"/>
      <w:numFmt w:val="lowerLetter"/>
      <w:lvlText w:val="%2."/>
      <w:lvlJc w:val="left"/>
      <w:pPr>
        <w:ind w:left="360" w:hanging="360"/>
      </w:pPr>
    </w:lvl>
    <w:lvl w:ilvl="2" w:tplc="0C09001B" w:tentative="1">
      <w:start w:val="1"/>
      <w:numFmt w:val="lowerRoman"/>
      <w:lvlText w:val="%3."/>
      <w:lvlJc w:val="right"/>
      <w:pPr>
        <w:ind w:left="1080" w:hanging="180"/>
      </w:pPr>
    </w:lvl>
    <w:lvl w:ilvl="3" w:tplc="0C09000F" w:tentative="1">
      <w:start w:val="1"/>
      <w:numFmt w:val="decimal"/>
      <w:lvlText w:val="%4."/>
      <w:lvlJc w:val="left"/>
      <w:pPr>
        <w:ind w:left="1800" w:hanging="360"/>
      </w:pPr>
    </w:lvl>
    <w:lvl w:ilvl="4" w:tplc="0C090019" w:tentative="1">
      <w:start w:val="1"/>
      <w:numFmt w:val="lowerLetter"/>
      <w:lvlText w:val="%5."/>
      <w:lvlJc w:val="left"/>
      <w:pPr>
        <w:ind w:left="2520" w:hanging="360"/>
      </w:pPr>
    </w:lvl>
    <w:lvl w:ilvl="5" w:tplc="0C09001B" w:tentative="1">
      <w:start w:val="1"/>
      <w:numFmt w:val="lowerRoman"/>
      <w:lvlText w:val="%6."/>
      <w:lvlJc w:val="right"/>
      <w:pPr>
        <w:ind w:left="3240" w:hanging="180"/>
      </w:pPr>
    </w:lvl>
    <w:lvl w:ilvl="6" w:tplc="0C09000F" w:tentative="1">
      <w:start w:val="1"/>
      <w:numFmt w:val="decimal"/>
      <w:lvlText w:val="%7."/>
      <w:lvlJc w:val="left"/>
      <w:pPr>
        <w:ind w:left="3960" w:hanging="360"/>
      </w:pPr>
    </w:lvl>
    <w:lvl w:ilvl="7" w:tplc="0C090019" w:tentative="1">
      <w:start w:val="1"/>
      <w:numFmt w:val="lowerLetter"/>
      <w:lvlText w:val="%8."/>
      <w:lvlJc w:val="left"/>
      <w:pPr>
        <w:ind w:left="4680" w:hanging="360"/>
      </w:pPr>
    </w:lvl>
    <w:lvl w:ilvl="8" w:tplc="0C09001B" w:tentative="1">
      <w:start w:val="1"/>
      <w:numFmt w:val="lowerRoman"/>
      <w:lvlText w:val="%9."/>
      <w:lvlJc w:val="right"/>
      <w:pPr>
        <w:ind w:left="5400" w:hanging="180"/>
      </w:pPr>
    </w:lvl>
  </w:abstractNum>
  <w:abstractNum w:abstractNumId="345" w15:restartNumberingAfterBreak="0">
    <w:nsid w:val="4A182F6F"/>
    <w:multiLevelType w:val="multilevel"/>
    <w:tmpl w:val="01185E2A"/>
    <w:lvl w:ilvl="0">
      <w:start w:val="5"/>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46" w15:restartNumberingAfterBreak="0">
    <w:nsid w:val="4A1E3303"/>
    <w:multiLevelType w:val="hybridMultilevel"/>
    <w:tmpl w:val="62B08D2A"/>
    <w:lvl w:ilvl="0" w:tplc="0C090017">
      <w:start w:val="1"/>
      <w:numFmt w:val="lowerLetter"/>
      <w:lvlText w:val="%1)"/>
      <w:lvlJc w:val="left"/>
      <w:pPr>
        <w:ind w:left="720" w:hanging="360"/>
      </w:pPr>
    </w:lvl>
    <w:lvl w:ilvl="1" w:tplc="0C090017">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7" w15:restartNumberingAfterBreak="0">
    <w:nsid w:val="4A3E00E5"/>
    <w:multiLevelType w:val="hybridMultilevel"/>
    <w:tmpl w:val="FD4E4E58"/>
    <w:lvl w:ilvl="0" w:tplc="DA266CA0">
      <w:start w:val="1"/>
      <w:numFmt w:val="lowerLetter"/>
      <w:lvlText w:val="%1)"/>
      <w:lvlJc w:val="left"/>
      <w:pPr>
        <w:tabs>
          <w:tab w:val="num" w:pos="1080"/>
        </w:tabs>
        <w:ind w:left="1080" w:hanging="360"/>
      </w:pPr>
      <w:rPr>
        <w:rFonts w:ascii="Calibri" w:hAnsi="Calibri" w:cs="Times New Roman"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8" w15:restartNumberingAfterBreak="0">
    <w:nsid w:val="4A49287D"/>
    <w:multiLevelType w:val="hybridMultilevel"/>
    <w:tmpl w:val="E92A9DAA"/>
    <w:lvl w:ilvl="0" w:tplc="A4528FE4">
      <w:start w:val="3"/>
      <w:numFmt w:val="lowerLetter"/>
      <w:lvlText w:val="%1)"/>
      <w:lvlJc w:val="left"/>
      <w:pPr>
        <w:ind w:left="720" w:hanging="360"/>
      </w:pPr>
      <w:rPr>
        <w:rFonts w:ascii="Calibri" w:hAnsi="Calibri" w:cs="Times New Roman" w:hint="default"/>
        <w:strike w:val="0"/>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9" w15:restartNumberingAfterBreak="0">
    <w:nsid w:val="4AB261E4"/>
    <w:multiLevelType w:val="multilevel"/>
    <w:tmpl w:val="45C29322"/>
    <w:lvl w:ilvl="0">
      <w:start w:val="1"/>
      <w:numFmt w:val="decimal"/>
      <w:lvlText w:val="%1."/>
      <w:lvlJc w:val="left"/>
      <w:pPr>
        <w:tabs>
          <w:tab w:val="num" w:pos="720"/>
        </w:tabs>
        <w:ind w:left="720" w:hanging="360"/>
      </w:pPr>
      <w:rPr>
        <w:rFonts w:hint="default"/>
      </w:rPr>
    </w:lvl>
    <w:lvl w:ilvl="1">
      <w:start w:val="1"/>
      <w:numFmt w:val="decimal"/>
      <w:lvlText w:val="%2)"/>
      <w:lvlJc w:val="left"/>
      <w:pPr>
        <w:ind w:left="1080" w:hanging="360"/>
      </w:pPr>
      <w:rPr>
        <w:rFonts w:hint="default"/>
      </w:rPr>
    </w:lvl>
    <w:lvl w:ilvl="2">
      <w:start w:val="1"/>
      <w:numFmt w:val="lowerLetter"/>
      <w:lvlText w:val="%3."/>
      <w:lvlJc w:val="left"/>
      <w:pPr>
        <w:tabs>
          <w:tab w:val="num" w:pos="1440"/>
        </w:tabs>
        <w:ind w:left="1440" w:hanging="360"/>
      </w:pPr>
      <w:rPr>
        <w:rFonts w:hint="default"/>
      </w:rPr>
    </w:lvl>
    <w:lvl w:ilvl="3">
      <w:start w:val="1"/>
      <w:numFmt w:val="lowerRoman"/>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350" w15:restartNumberingAfterBreak="0">
    <w:nsid w:val="4B084394"/>
    <w:multiLevelType w:val="hybridMultilevel"/>
    <w:tmpl w:val="4D24BEE8"/>
    <w:lvl w:ilvl="0" w:tplc="FFFFFFF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51" w15:restartNumberingAfterBreak="0">
    <w:nsid w:val="4B291681"/>
    <w:multiLevelType w:val="hybridMultilevel"/>
    <w:tmpl w:val="E566F73A"/>
    <w:lvl w:ilvl="0" w:tplc="0C090001">
      <w:start w:val="1"/>
      <w:numFmt w:val="bullet"/>
      <w:lvlText w:val=""/>
      <w:lvlJc w:val="left"/>
      <w:pPr>
        <w:ind w:left="1620" w:hanging="360"/>
      </w:pPr>
      <w:rPr>
        <w:rFonts w:ascii="Symbol" w:hAnsi="Symbol" w:hint="default"/>
      </w:rPr>
    </w:lvl>
    <w:lvl w:ilvl="1" w:tplc="0C090003" w:tentative="1">
      <w:start w:val="1"/>
      <w:numFmt w:val="bullet"/>
      <w:lvlText w:val="o"/>
      <w:lvlJc w:val="left"/>
      <w:pPr>
        <w:ind w:left="2340" w:hanging="360"/>
      </w:pPr>
      <w:rPr>
        <w:rFonts w:ascii="Courier New" w:hAnsi="Courier New" w:cs="Courier New" w:hint="default"/>
      </w:rPr>
    </w:lvl>
    <w:lvl w:ilvl="2" w:tplc="0C090005" w:tentative="1">
      <w:start w:val="1"/>
      <w:numFmt w:val="bullet"/>
      <w:lvlText w:val=""/>
      <w:lvlJc w:val="left"/>
      <w:pPr>
        <w:ind w:left="3060" w:hanging="360"/>
      </w:pPr>
      <w:rPr>
        <w:rFonts w:ascii="Wingdings" w:hAnsi="Wingdings" w:hint="default"/>
      </w:rPr>
    </w:lvl>
    <w:lvl w:ilvl="3" w:tplc="0C090001" w:tentative="1">
      <w:start w:val="1"/>
      <w:numFmt w:val="bullet"/>
      <w:lvlText w:val=""/>
      <w:lvlJc w:val="left"/>
      <w:pPr>
        <w:ind w:left="3780" w:hanging="360"/>
      </w:pPr>
      <w:rPr>
        <w:rFonts w:ascii="Symbol" w:hAnsi="Symbol" w:hint="default"/>
      </w:rPr>
    </w:lvl>
    <w:lvl w:ilvl="4" w:tplc="0C090003" w:tentative="1">
      <w:start w:val="1"/>
      <w:numFmt w:val="bullet"/>
      <w:lvlText w:val="o"/>
      <w:lvlJc w:val="left"/>
      <w:pPr>
        <w:ind w:left="4500" w:hanging="360"/>
      </w:pPr>
      <w:rPr>
        <w:rFonts w:ascii="Courier New" w:hAnsi="Courier New" w:cs="Courier New" w:hint="default"/>
      </w:rPr>
    </w:lvl>
    <w:lvl w:ilvl="5" w:tplc="0C090005" w:tentative="1">
      <w:start w:val="1"/>
      <w:numFmt w:val="bullet"/>
      <w:lvlText w:val=""/>
      <w:lvlJc w:val="left"/>
      <w:pPr>
        <w:ind w:left="5220" w:hanging="360"/>
      </w:pPr>
      <w:rPr>
        <w:rFonts w:ascii="Wingdings" w:hAnsi="Wingdings" w:hint="default"/>
      </w:rPr>
    </w:lvl>
    <w:lvl w:ilvl="6" w:tplc="0C090001" w:tentative="1">
      <w:start w:val="1"/>
      <w:numFmt w:val="bullet"/>
      <w:lvlText w:val=""/>
      <w:lvlJc w:val="left"/>
      <w:pPr>
        <w:ind w:left="5940" w:hanging="360"/>
      </w:pPr>
      <w:rPr>
        <w:rFonts w:ascii="Symbol" w:hAnsi="Symbol" w:hint="default"/>
      </w:rPr>
    </w:lvl>
    <w:lvl w:ilvl="7" w:tplc="0C090003" w:tentative="1">
      <w:start w:val="1"/>
      <w:numFmt w:val="bullet"/>
      <w:lvlText w:val="o"/>
      <w:lvlJc w:val="left"/>
      <w:pPr>
        <w:ind w:left="6660" w:hanging="360"/>
      </w:pPr>
      <w:rPr>
        <w:rFonts w:ascii="Courier New" w:hAnsi="Courier New" w:cs="Courier New" w:hint="default"/>
      </w:rPr>
    </w:lvl>
    <w:lvl w:ilvl="8" w:tplc="0C090005" w:tentative="1">
      <w:start w:val="1"/>
      <w:numFmt w:val="bullet"/>
      <w:lvlText w:val=""/>
      <w:lvlJc w:val="left"/>
      <w:pPr>
        <w:ind w:left="7380" w:hanging="360"/>
      </w:pPr>
      <w:rPr>
        <w:rFonts w:ascii="Wingdings" w:hAnsi="Wingdings" w:hint="default"/>
      </w:rPr>
    </w:lvl>
  </w:abstractNum>
  <w:abstractNum w:abstractNumId="352" w15:restartNumberingAfterBreak="0">
    <w:nsid w:val="4B2A4D1D"/>
    <w:multiLevelType w:val="hybridMultilevel"/>
    <w:tmpl w:val="4CB647E4"/>
    <w:lvl w:ilvl="0" w:tplc="EB281EFE">
      <w:start w:val="1"/>
      <w:numFmt w:val="lowerRoman"/>
      <w:lvlText w:val="%1)"/>
      <w:lvlJc w:val="left"/>
      <w:pPr>
        <w:ind w:left="810" w:hanging="360"/>
      </w:pPr>
      <w:rPr>
        <w:rFonts w:ascii="Calibri" w:hAnsi="Calibri" w:cs="Times New Roman" w:hint="default"/>
      </w:rPr>
    </w:lvl>
    <w:lvl w:ilvl="1" w:tplc="0C090019" w:tentative="1">
      <w:start w:val="1"/>
      <w:numFmt w:val="lowerLetter"/>
      <w:lvlText w:val="%2."/>
      <w:lvlJc w:val="left"/>
      <w:pPr>
        <w:ind w:left="1530" w:hanging="360"/>
      </w:pPr>
    </w:lvl>
    <w:lvl w:ilvl="2" w:tplc="0C09001B" w:tentative="1">
      <w:start w:val="1"/>
      <w:numFmt w:val="lowerRoman"/>
      <w:lvlText w:val="%3."/>
      <w:lvlJc w:val="right"/>
      <w:pPr>
        <w:ind w:left="2250" w:hanging="180"/>
      </w:pPr>
    </w:lvl>
    <w:lvl w:ilvl="3" w:tplc="0C09000F" w:tentative="1">
      <w:start w:val="1"/>
      <w:numFmt w:val="decimal"/>
      <w:lvlText w:val="%4."/>
      <w:lvlJc w:val="left"/>
      <w:pPr>
        <w:ind w:left="2970" w:hanging="360"/>
      </w:pPr>
    </w:lvl>
    <w:lvl w:ilvl="4" w:tplc="0C090019" w:tentative="1">
      <w:start w:val="1"/>
      <w:numFmt w:val="lowerLetter"/>
      <w:lvlText w:val="%5."/>
      <w:lvlJc w:val="left"/>
      <w:pPr>
        <w:ind w:left="3690" w:hanging="360"/>
      </w:pPr>
    </w:lvl>
    <w:lvl w:ilvl="5" w:tplc="0C09001B" w:tentative="1">
      <w:start w:val="1"/>
      <w:numFmt w:val="lowerRoman"/>
      <w:lvlText w:val="%6."/>
      <w:lvlJc w:val="right"/>
      <w:pPr>
        <w:ind w:left="4410" w:hanging="180"/>
      </w:pPr>
    </w:lvl>
    <w:lvl w:ilvl="6" w:tplc="0C09000F" w:tentative="1">
      <w:start w:val="1"/>
      <w:numFmt w:val="decimal"/>
      <w:lvlText w:val="%7."/>
      <w:lvlJc w:val="left"/>
      <w:pPr>
        <w:ind w:left="5130" w:hanging="360"/>
      </w:pPr>
    </w:lvl>
    <w:lvl w:ilvl="7" w:tplc="0C090019" w:tentative="1">
      <w:start w:val="1"/>
      <w:numFmt w:val="lowerLetter"/>
      <w:lvlText w:val="%8."/>
      <w:lvlJc w:val="left"/>
      <w:pPr>
        <w:ind w:left="5850" w:hanging="360"/>
      </w:pPr>
    </w:lvl>
    <w:lvl w:ilvl="8" w:tplc="0C09001B" w:tentative="1">
      <w:start w:val="1"/>
      <w:numFmt w:val="lowerRoman"/>
      <w:lvlText w:val="%9."/>
      <w:lvlJc w:val="right"/>
      <w:pPr>
        <w:ind w:left="6570" w:hanging="180"/>
      </w:pPr>
    </w:lvl>
  </w:abstractNum>
  <w:abstractNum w:abstractNumId="353" w15:restartNumberingAfterBreak="0">
    <w:nsid w:val="4B90226E"/>
    <w:multiLevelType w:val="hybridMultilevel"/>
    <w:tmpl w:val="1C68246A"/>
    <w:lvl w:ilvl="0" w:tplc="EB281EFE">
      <w:start w:val="1"/>
      <w:numFmt w:val="lowerRoman"/>
      <w:lvlText w:val="%1)"/>
      <w:lvlJc w:val="left"/>
      <w:pPr>
        <w:ind w:left="1800" w:hanging="360"/>
      </w:pPr>
      <w:rPr>
        <w:rFonts w:ascii="Calibri" w:hAnsi="Calibri" w:cs="Times New Roman"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54" w15:restartNumberingAfterBreak="0">
    <w:nsid w:val="4BD1584F"/>
    <w:multiLevelType w:val="hybridMultilevel"/>
    <w:tmpl w:val="2334DE44"/>
    <w:lvl w:ilvl="0" w:tplc="741CB086">
      <w:start w:val="1"/>
      <w:numFmt w:val="lowerLetter"/>
      <w:lvlText w:val="%1)"/>
      <w:lvlJc w:val="left"/>
      <w:pPr>
        <w:tabs>
          <w:tab w:val="num" w:pos="1080"/>
        </w:tabs>
        <w:ind w:left="1080"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5" w15:restartNumberingAfterBreak="0">
    <w:nsid w:val="4BF538C4"/>
    <w:multiLevelType w:val="singleLevel"/>
    <w:tmpl w:val="D370301A"/>
    <w:lvl w:ilvl="0">
      <w:start w:val="1"/>
      <w:numFmt w:val="lowerLetter"/>
      <w:lvlText w:val="%1)"/>
      <w:lvlJc w:val="left"/>
      <w:pPr>
        <w:tabs>
          <w:tab w:val="num" w:pos="1080"/>
        </w:tabs>
        <w:ind w:left="1080" w:hanging="360"/>
      </w:pPr>
      <w:rPr>
        <w:rFonts w:ascii="Calibri" w:hAnsi="Calibri" w:cs="Times New Roman" w:hint="default"/>
      </w:rPr>
    </w:lvl>
  </w:abstractNum>
  <w:abstractNum w:abstractNumId="356" w15:restartNumberingAfterBreak="0">
    <w:nsid w:val="4C175AC8"/>
    <w:multiLevelType w:val="hybridMultilevel"/>
    <w:tmpl w:val="810626FC"/>
    <w:lvl w:ilvl="0" w:tplc="2D0A33B8">
      <w:start w:val="1"/>
      <w:numFmt w:val="lowerLetter"/>
      <w:lvlText w:val="%1)"/>
      <w:lvlJc w:val="left"/>
      <w:pPr>
        <w:ind w:left="2160" w:hanging="360"/>
      </w:pPr>
      <w:rPr>
        <w:rFonts w:ascii="Calibri" w:hAnsi="Calibri" w:cs="Times New Roman" w:hint="default"/>
      </w:rPr>
    </w:lvl>
    <w:lvl w:ilvl="1" w:tplc="2D0A33B8">
      <w:start w:val="1"/>
      <w:numFmt w:val="lowerLetter"/>
      <w:lvlText w:val="%2)"/>
      <w:lvlJc w:val="left"/>
      <w:pPr>
        <w:ind w:left="2880" w:hanging="360"/>
      </w:pPr>
      <w:rPr>
        <w:rFonts w:ascii="Calibri" w:hAnsi="Calibri" w:cs="Times New Roman" w:hint="default"/>
      </w:r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357" w15:restartNumberingAfterBreak="0">
    <w:nsid w:val="4CC30783"/>
    <w:multiLevelType w:val="hybridMultilevel"/>
    <w:tmpl w:val="BF3A9BEA"/>
    <w:lvl w:ilvl="0" w:tplc="667E5258">
      <w:start w:val="1"/>
      <w:numFmt w:val="lowerLetter"/>
      <w:lvlText w:val="%1)"/>
      <w:lvlJc w:val="left"/>
      <w:pPr>
        <w:ind w:left="720" w:hanging="360"/>
      </w:pPr>
      <w:rPr>
        <w:rFonts w:ascii="Calibri" w:hAnsi="Calibri" w:cs="Times New Roman" w:hint="default"/>
      </w:rPr>
    </w:lvl>
    <w:lvl w:ilvl="1" w:tplc="667E5258">
      <w:start w:val="1"/>
      <w:numFmt w:val="lowerLetter"/>
      <w:lvlText w:val="%2)"/>
      <w:lvlJc w:val="left"/>
      <w:pPr>
        <w:ind w:left="1440" w:hanging="360"/>
      </w:pPr>
      <w:rPr>
        <w:rFonts w:ascii="Calibri" w:hAnsi="Calibri" w:cs="Times New Roman"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8" w15:restartNumberingAfterBreak="0">
    <w:nsid w:val="4CC5749D"/>
    <w:multiLevelType w:val="hybridMultilevel"/>
    <w:tmpl w:val="1F92B02C"/>
    <w:lvl w:ilvl="0" w:tplc="328EF120">
      <w:start w:val="1"/>
      <w:numFmt w:val="decimal"/>
      <w:lvlText w:val="%1."/>
      <w:lvlJc w:val="left"/>
      <w:pPr>
        <w:ind w:left="1292" w:hanging="413"/>
      </w:pPr>
      <w:rPr>
        <w:rFonts w:ascii="Calibri" w:eastAsia="Times New Roman" w:hAnsi="Calibri" w:cs="Calibri" w:hint="default"/>
        <w:spacing w:val="-1"/>
        <w:w w:val="99"/>
        <w:sz w:val="20"/>
        <w:szCs w:val="20"/>
      </w:rPr>
    </w:lvl>
    <w:lvl w:ilvl="1" w:tplc="0C09000F">
      <w:start w:val="1"/>
      <w:numFmt w:val="decimal"/>
      <w:lvlText w:val="%2."/>
      <w:lvlJc w:val="left"/>
      <w:pPr>
        <w:ind w:left="2168" w:hanging="413"/>
      </w:pPr>
      <w:rPr>
        <w:rFonts w:hint="default"/>
      </w:rPr>
    </w:lvl>
    <w:lvl w:ilvl="2" w:tplc="9E6E68DA">
      <w:numFmt w:val="bullet"/>
      <w:lvlText w:val="•"/>
      <w:lvlJc w:val="left"/>
      <w:pPr>
        <w:ind w:left="3037" w:hanging="413"/>
      </w:pPr>
      <w:rPr>
        <w:rFonts w:hint="default"/>
      </w:rPr>
    </w:lvl>
    <w:lvl w:ilvl="3" w:tplc="E610AE7E">
      <w:numFmt w:val="bullet"/>
      <w:lvlText w:val="•"/>
      <w:lvlJc w:val="left"/>
      <w:pPr>
        <w:ind w:left="3905" w:hanging="413"/>
      </w:pPr>
      <w:rPr>
        <w:rFonts w:hint="default"/>
      </w:rPr>
    </w:lvl>
    <w:lvl w:ilvl="4" w:tplc="BE2A0984">
      <w:numFmt w:val="bullet"/>
      <w:lvlText w:val="•"/>
      <w:lvlJc w:val="left"/>
      <w:pPr>
        <w:ind w:left="4774" w:hanging="413"/>
      </w:pPr>
      <w:rPr>
        <w:rFonts w:hint="default"/>
      </w:rPr>
    </w:lvl>
    <w:lvl w:ilvl="5" w:tplc="52B8E3C2">
      <w:numFmt w:val="bullet"/>
      <w:lvlText w:val="•"/>
      <w:lvlJc w:val="left"/>
      <w:pPr>
        <w:ind w:left="5643" w:hanging="413"/>
      </w:pPr>
      <w:rPr>
        <w:rFonts w:hint="default"/>
      </w:rPr>
    </w:lvl>
    <w:lvl w:ilvl="6" w:tplc="19AAEC6C">
      <w:numFmt w:val="bullet"/>
      <w:lvlText w:val="•"/>
      <w:lvlJc w:val="left"/>
      <w:pPr>
        <w:ind w:left="6511" w:hanging="413"/>
      </w:pPr>
      <w:rPr>
        <w:rFonts w:hint="default"/>
      </w:rPr>
    </w:lvl>
    <w:lvl w:ilvl="7" w:tplc="6FAC823E">
      <w:numFmt w:val="bullet"/>
      <w:lvlText w:val="•"/>
      <w:lvlJc w:val="left"/>
      <w:pPr>
        <w:ind w:left="7380" w:hanging="413"/>
      </w:pPr>
      <w:rPr>
        <w:rFonts w:hint="default"/>
      </w:rPr>
    </w:lvl>
    <w:lvl w:ilvl="8" w:tplc="F7787DB8">
      <w:numFmt w:val="bullet"/>
      <w:lvlText w:val="•"/>
      <w:lvlJc w:val="left"/>
      <w:pPr>
        <w:ind w:left="8249" w:hanging="413"/>
      </w:pPr>
      <w:rPr>
        <w:rFonts w:hint="default"/>
      </w:rPr>
    </w:lvl>
  </w:abstractNum>
  <w:abstractNum w:abstractNumId="359" w15:restartNumberingAfterBreak="0">
    <w:nsid w:val="4D3824A7"/>
    <w:multiLevelType w:val="hybridMultilevel"/>
    <w:tmpl w:val="859C2EC4"/>
    <w:lvl w:ilvl="0" w:tplc="2D0A33B8">
      <w:start w:val="1"/>
      <w:numFmt w:val="lowerLetter"/>
      <w:lvlText w:val="%1)"/>
      <w:lvlJc w:val="left"/>
      <w:pPr>
        <w:ind w:left="720"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0" w15:restartNumberingAfterBreak="0">
    <w:nsid w:val="4D504DB8"/>
    <w:multiLevelType w:val="hybridMultilevel"/>
    <w:tmpl w:val="146CF46E"/>
    <w:lvl w:ilvl="0" w:tplc="85D48090">
      <w:start w:val="1"/>
      <w:numFmt w:val="lowerRoman"/>
      <w:lvlText w:val="%1)"/>
      <w:lvlJc w:val="left"/>
      <w:pPr>
        <w:ind w:left="1080" w:hanging="720"/>
      </w:pPr>
      <w:rPr>
        <w:rFonts w:hint="default"/>
        <w:color w:val="111111"/>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1" w15:restartNumberingAfterBreak="0">
    <w:nsid w:val="4D90422B"/>
    <w:multiLevelType w:val="hybridMultilevel"/>
    <w:tmpl w:val="4044D9FC"/>
    <w:lvl w:ilvl="0" w:tplc="2D0A33B8">
      <w:start w:val="1"/>
      <w:numFmt w:val="lowerLetter"/>
      <w:lvlText w:val="%1)"/>
      <w:lvlJc w:val="left"/>
      <w:pPr>
        <w:ind w:left="720" w:hanging="360"/>
      </w:pPr>
      <w:rPr>
        <w:rFonts w:ascii="Calibri" w:hAnsi="Calibri" w:cs="Times New Roman" w:hint="default"/>
      </w:rPr>
    </w:lvl>
    <w:lvl w:ilvl="1" w:tplc="2D0A33B8">
      <w:start w:val="1"/>
      <w:numFmt w:val="lowerLetter"/>
      <w:lvlText w:val="%2)"/>
      <w:lvlJc w:val="left"/>
      <w:pPr>
        <w:ind w:left="1440" w:hanging="360"/>
      </w:pPr>
      <w:rPr>
        <w:rFonts w:ascii="Calibri" w:hAnsi="Calibri" w:cs="Times New Roman"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2" w15:restartNumberingAfterBreak="0">
    <w:nsid w:val="4D9168D8"/>
    <w:multiLevelType w:val="hybridMultilevel"/>
    <w:tmpl w:val="C4742D94"/>
    <w:lvl w:ilvl="0" w:tplc="6B96E5A6">
      <w:start w:val="1"/>
      <w:numFmt w:val="lowerRoman"/>
      <w:lvlText w:val="%1)"/>
      <w:lvlJc w:val="left"/>
      <w:pPr>
        <w:ind w:left="720" w:hanging="360"/>
      </w:pPr>
      <w:rPr>
        <w:rFonts w:ascii="Calibri" w:hAnsi="Calibri" w:cs="Times New Roman" w:hint="default"/>
        <w:strike w:val="0"/>
      </w:rPr>
    </w:lvl>
    <w:lvl w:ilvl="1" w:tplc="6B96E5A6">
      <w:start w:val="1"/>
      <w:numFmt w:val="lowerRoman"/>
      <w:lvlText w:val="%2)"/>
      <w:lvlJc w:val="left"/>
      <w:pPr>
        <w:ind w:left="1440" w:hanging="360"/>
      </w:pPr>
      <w:rPr>
        <w:rFonts w:ascii="Calibri" w:hAnsi="Calibri" w:cs="Times New Roman" w:hint="default"/>
        <w:strike w:val="0"/>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3" w15:restartNumberingAfterBreak="0">
    <w:nsid w:val="4EFA0CB3"/>
    <w:multiLevelType w:val="hybridMultilevel"/>
    <w:tmpl w:val="E81AD9BA"/>
    <w:lvl w:ilvl="0" w:tplc="A4FA8AFC">
      <w:start w:val="1"/>
      <w:numFmt w:val="lowerLetter"/>
      <w:lvlText w:val="%1)"/>
      <w:lvlJc w:val="left"/>
      <w:pPr>
        <w:ind w:left="720"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4" w15:restartNumberingAfterBreak="0">
    <w:nsid w:val="4F966F73"/>
    <w:multiLevelType w:val="multilevel"/>
    <w:tmpl w:val="7838825E"/>
    <w:lvl w:ilvl="0">
      <w:start w:val="1"/>
      <w:numFmt w:val="lowerLetter"/>
      <w:lvlText w:val="%1)"/>
      <w:lvlJc w:val="left"/>
      <w:pPr>
        <w:tabs>
          <w:tab w:val="num" w:pos="538"/>
        </w:tabs>
        <w:ind w:left="1888" w:hanging="360"/>
      </w:pPr>
      <w:rPr>
        <w:rFonts w:asciiTheme="majorHAnsi" w:hAnsiTheme="majorHAnsi" w:cstheme="majorHAnsi" w:hint="default"/>
        <w:strike w:val="0"/>
        <w:dstrike w:val="0"/>
      </w:rPr>
    </w:lvl>
    <w:lvl w:ilvl="1">
      <w:start w:val="1"/>
      <w:numFmt w:val="lowerLetter"/>
      <w:lvlText w:val="%2."/>
      <w:lvlJc w:val="left"/>
      <w:pPr>
        <w:tabs>
          <w:tab w:val="num" w:pos="538"/>
        </w:tabs>
        <w:ind w:left="1978" w:hanging="360"/>
      </w:pPr>
    </w:lvl>
    <w:lvl w:ilvl="2">
      <w:start w:val="1"/>
      <w:numFmt w:val="lowerRoman"/>
      <w:lvlText w:val="%3."/>
      <w:lvlJc w:val="right"/>
      <w:pPr>
        <w:tabs>
          <w:tab w:val="num" w:pos="538"/>
        </w:tabs>
        <w:ind w:left="2698" w:hanging="180"/>
      </w:pPr>
    </w:lvl>
    <w:lvl w:ilvl="3">
      <w:start w:val="1"/>
      <w:numFmt w:val="decimal"/>
      <w:lvlText w:val="%4."/>
      <w:lvlJc w:val="left"/>
      <w:pPr>
        <w:tabs>
          <w:tab w:val="num" w:pos="538"/>
        </w:tabs>
        <w:ind w:left="3418" w:hanging="360"/>
      </w:pPr>
    </w:lvl>
    <w:lvl w:ilvl="4">
      <w:start w:val="1"/>
      <w:numFmt w:val="lowerLetter"/>
      <w:lvlText w:val="%5."/>
      <w:lvlJc w:val="left"/>
      <w:pPr>
        <w:tabs>
          <w:tab w:val="num" w:pos="538"/>
        </w:tabs>
        <w:ind w:left="4138" w:hanging="360"/>
      </w:pPr>
    </w:lvl>
    <w:lvl w:ilvl="5">
      <w:start w:val="1"/>
      <w:numFmt w:val="lowerRoman"/>
      <w:lvlText w:val="%6."/>
      <w:lvlJc w:val="right"/>
      <w:pPr>
        <w:tabs>
          <w:tab w:val="num" w:pos="538"/>
        </w:tabs>
        <w:ind w:left="4858" w:hanging="180"/>
      </w:pPr>
    </w:lvl>
    <w:lvl w:ilvl="6">
      <w:start w:val="1"/>
      <w:numFmt w:val="decimal"/>
      <w:lvlText w:val="%7."/>
      <w:lvlJc w:val="left"/>
      <w:pPr>
        <w:tabs>
          <w:tab w:val="num" w:pos="538"/>
        </w:tabs>
        <w:ind w:left="5578" w:hanging="360"/>
      </w:pPr>
    </w:lvl>
    <w:lvl w:ilvl="7">
      <w:start w:val="1"/>
      <w:numFmt w:val="lowerLetter"/>
      <w:lvlText w:val="%8."/>
      <w:lvlJc w:val="left"/>
      <w:pPr>
        <w:tabs>
          <w:tab w:val="num" w:pos="538"/>
        </w:tabs>
        <w:ind w:left="6298" w:hanging="360"/>
      </w:pPr>
    </w:lvl>
    <w:lvl w:ilvl="8">
      <w:start w:val="1"/>
      <w:numFmt w:val="lowerRoman"/>
      <w:lvlText w:val="%9."/>
      <w:lvlJc w:val="right"/>
      <w:pPr>
        <w:tabs>
          <w:tab w:val="num" w:pos="538"/>
        </w:tabs>
        <w:ind w:left="7018" w:hanging="180"/>
      </w:pPr>
    </w:lvl>
  </w:abstractNum>
  <w:abstractNum w:abstractNumId="365" w15:restartNumberingAfterBreak="0">
    <w:nsid w:val="4FAD5C4E"/>
    <w:multiLevelType w:val="hybridMultilevel"/>
    <w:tmpl w:val="BAA835E8"/>
    <w:lvl w:ilvl="0" w:tplc="6D0E2CB6">
      <w:start w:val="1"/>
      <w:numFmt w:val="decimal"/>
      <w:lvlText w:val="%1."/>
      <w:lvlJc w:val="left"/>
      <w:pPr>
        <w:tabs>
          <w:tab w:val="num" w:pos="720"/>
        </w:tabs>
        <w:ind w:left="720" w:hanging="360"/>
      </w:pPr>
      <w:rPr>
        <w:rFonts w:ascii="Calibri" w:hAnsi="Calibri" w:cs="Calibri" w:hint="default"/>
      </w:rPr>
    </w:lvl>
    <w:lvl w:ilvl="1" w:tplc="1BF49F74">
      <w:start w:val="3"/>
      <w:numFmt w:val="lowerLetter"/>
      <w:lvlText w:val="%2)"/>
      <w:lvlJc w:val="left"/>
      <w:pPr>
        <w:tabs>
          <w:tab w:val="num" w:pos="1440"/>
        </w:tabs>
        <w:ind w:left="1440" w:hanging="360"/>
      </w:pPr>
      <w:rPr>
        <w:rFonts w:ascii="Calibri" w:hAnsi="Calibri" w:cs="Calibri" w:hint="default"/>
      </w:rPr>
    </w:lvl>
    <w:lvl w:ilvl="2" w:tplc="0C09001B">
      <w:start w:val="1"/>
      <w:numFmt w:val="lowerRoman"/>
      <w:lvlText w:val="%3."/>
      <w:lvlJc w:val="right"/>
      <w:pPr>
        <w:tabs>
          <w:tab w:val="num" w:pos="2160"/>
        </w:tabs>
        <w:ind w:left="2160" w:hanging="180"/>
      </w:pPr>
      <w:rPr>
        <w:rFonts w:ascii="Times New Roman" w:hAnsi="Times New Roman" w:cs="Times New Roman"/>
      </w:rPr>
    </w:lvl>
    <w:lvl w:ilvl="3" w:tplc="0C09000F">
      <w:start w:val="1"/>
      <w:numFmt w:val="decimal"/>
      <w:lvlText w:val="%4."/>
      <w:lvlJc w:val="left"/>
      <w:pPr>
        <w:tabs>
          <w:tab w:val="num" w:pos="2880"/>
        </w:tabs>
        <w:ind w:left="2880" w:hanging="360"/>
      </w:pPr>
      <w:rPr>
        <w:rFonts w:ascii="Times New Roman" w:hAnsi="Times New Roman" w:cs="Times New Roman"/>
      </w:rPr>
    </w:lvl>
    <w:lvl w:ilvl="4" w:tplc="0C090019">
      <w:start w:val="1"/>
      <w:numFmt w:val="lowerLetter"/>
      <w:lvlText w:val="%5."/>
      <w:lvlJc w:val="left"/>
      <w:pPr>
        <w:tabs>
          <w:tab w:val="num" w:pos="3600"/>
        </w:tabs>
        <w:ind w:left="3600" w:hanging="360"/>
      </w:pPr>
      <w:rPr>
        <w:rFonts w:ascii="Times New Roman" w:hAnsi="Times New Roman" w:cs="Times New Roman"/>
      </w:rPr>
    </w:lvl>
    <w:lvl w:ilvl="5" w:tplc="0C09001B">
      <w:start w:val="1"/>
      <w:numFmt w:val="lowerRoman"/>
      <w:lvlText w:val="%6."/>
      <w:lvlJc w:val="right"/>
      <w:pPr>
        <w:tabs>
          <w:tab w:val="num" w:pos="4320"/>
        </w:tabs>
        <w:ind w:left="4320" w:hanging="180"/>
      </w:pPr>
      <w:rPr>
        <w:rFonts w:ascii="Times New Roman" w:hAnsi="Times New Roman" w:cs="Times New Roman"/>
      </w:rPr>
    </w:lvl>
    <w:lvl w:ilvl="6" w:tplc="0C09000F">
      <w:start w:val="1"/>
      <w:numFmt w:val="decimal"/>
      <w:lvlText w:val="%7."/>
      <w:lvlJc w:val="left"/>
      <w:pPr>
        <w:tabs>
          <w:tab w:val="num" w:pos="5040"/>
        </w:tabs>
        <w:ind w:left="5040" w:hanging="360"/>
      </w:pPr>
      <w:rPr>
        <w:rFonts w:ascii="Times New Roman" w:hAnsi="Times New Roman" w:cs="Times New Roman"/>
      </w:rPr>
    </w:lvl>
    <w:lvl w:ilvl="7" w:tplc="0C090019">
      <w:start w:val="1"/>
      <w:numFmt w:val="lowerLetter"/>
      <w:lvlText w:val="%8."/>
      <w:lvlJc w:val="left"/>
      <w:pPr>
        <w:tabs>
          <w:tab w:val="num" w:pos="5760"/>
        </w:tabs>
        <w:ind w:left="5760" w:hanging="360"/>
      </w:pPr>
      <w:rPr>
        <w:rFonts w:ascii="Times New Roman" w:hAnsi="Times New Roman" w:cs="Times New Roman"/>
      </w:rPr>
    </w:lvl>
    <w:lvl w:ilvl="8" w:tplc="0C09001B">
      <w:start w:val="1"/>
      <w:numFmt w:val="lowerRoman"/>
      <w:lvlText w:val="%9."/>
      <w:lvlJc w:val="right"/>
      <w:pPr>
        <w:tabs>
          <w:tab w:val="num" w:pos="6480"/>
        </w:tabs>
        <w:ind w:left="6480" w:hanging="180"/>
      </w:pPr>
      <w:rPr>
        <w:rFonts w:ascii="Times New Roman" w:hAnsi="Times New Roman" w:cs="Times New Roman"/>
      </w:rPr>
    </w:lvl>
  </w:abstractNum>
  <w:abstractNum w:abstractNumId="366" w15:restartNumberingAfterBreak="0">
    <w:nsid w:val="4FC3275A"/>
    <w:multiLevelType w:val="hybridMultilevel"/>
    <w:tmpl w:val="A4B2BB06"/>
    <w:lvl w:ilvl="0" w:tplc="2D0A33B8">
      <w:start w:val="1"/>
      <w:numFmt w:val="lowerLetter"/>
      <w:lvlText w:val="%1)"/>
      <w:lvlJc w:val="left"/>
      <w:pPr>
        <w:ind w:left="1620" w:hanging="360"/>
      </w:pPr>
      <w:rPr>
        <w:rFonts w:ascii="Calibri" w:hAnsi="Calibri" w:cs="Times New Roman" w:hint="default"/>
      </w:rPr>
    </w:lvl>
    <w:lvl w:ilvl="1" w:tplc="2D0A33B8">
      <w:start w:val="1"/>
      <w:numFmt w:val="lowerLetter"/>
      <w:lvlText w:val="%2)"/>
      <w:lvlJc w:val="left"/>
      <w:pPr>
        <w:ind w:left="2340" w:hanging="360"/>
      </w:pPr>
      <w:rPr>
        <w:rFonts w:ascii="Calibri" w:hAnsi="Calibri" w:cs="Times New Roman" w:hint="default"/>
      </w:rPr>
    </w:lvl>
    <w:lvl w:ilvl="2" w:tplc="0C09001B" w:tentative="1">
      <w:start w:val="1"/>
      <w:numFmt w:val="lowerRoman"/>
      <w:lvlText w:val="%3."/>
      <w:lvlJc w:val="right"/>
      <w:pPr>
        <w:ind w:left="3060" w:hanging="180"/>
      </w:pPr>
    </w:lvl>
    <w:lvl w:ilvl="3" w:tplc="0C09000F" w:tentative="1">
      <w:start w:val="1"/>
      <w:numFmt w:val="decimal"/>
      <w:lvlText w:val="%4."/>
      <w:lvlJc w:val="left"/>
      <w:pPr>
        <w:ind w:left="3780" w:hanging="360"/>
      </w:pPr>
    </w:lvl>
    <w:lvl w:ilvl="4" w:tplc="0C090019" w:tentative="1">
      <w:start w:val="1"/>
      <w:numFmt w:val="lowerLetter"/>
      <w:lvlText w:val="%5."/>
      <w:lvlJc w:val="left"/>
      <w:pPr>
        <w:ind w:left="4500" w:hanging="360"/>
      </w:pPr>
    </w:lvl>
    <w:lvl w:ilvl="5" w:tplc="0C09001B" w:tentative="1">
      <w:start w:val="1"/>
      <w:numFmt w:val="lowerRoman"/>
      <w:lvlText w:val="%6."/>
      <w:lvlJc w:val="right"/>
      <w:pPr>
        <w:ind w:left="5220" w:hanging="180"/>
      </w:pPr>
    </w:lvl>
    <w:lvl w:ilvl="6" w:tplc="0C09000F" w:tentative="1">
      <w:start w:val="1"/>
      <w:numFmt w:val="decimal"/>
      <w:lvlText w:val="%7."/>
      <w:lvlJc w:val="left"/>
      <w:pPr>
        <w:ind w:left="5940" w:hanging="360"/>
      </w:pPr>
    </w:lvl>
    <w:lvl w:ilvl="7" w:tplc="0C090019" w:tentative="1">
      <w:start w:val="1"/>
      <w:numFmt w:val="lowerLetter"/>
      <w:lvlText w:val="%8."/>
      <w:lvlJc w:val="left"/>
      <w:pPr>
        <w:ind w:left="6660" w:hanging="360"/>
      </w:pPr>
    </w:lvl>
    <w:lvl w:ilvl="8" w:tplc="0C09001B" w:tentative="1">
      <w:start w:val="1"/>
      <w:numFmt w:val="lowerRoman"/>
      <w:lvlText w:val="%9."/>
      <w:lvlJc w:val="right"/>
      <w:pPr>
        <w:ind w:left="7380" w:hanging="180"/>
      </w:pPr>
    </w:lvl>
  </w:abstractNum>
  <w:abstractNum w:abstractNumId="367" w15:restartNumberingAfterBreak="0">
    <w:nsid w:val="4FD01E35"/>
    <w:multiLevelType w:val="singleLevel"/>
    <w:tmpl w:val="2B4ED896"/>
    <w:lvl w:ilvl="0">
      <w:start w:val="1"/>
      <w:numFmt w:val="lowerLetter"/>
      <w:lvlText w:val="%1)"/>
      <w:lvlJc w:val="left"/>
      <w:pPr>
        <w:tabs>
          <w:tab w:val="num" w:pos="1080"/>
        </w:tabs>
        <w:ind w:left="1080" w:hanging="360"/>
      </w:pPr>
      <w:rPr>
        <w:rFonts w:ascii="Calibri" w:hAnsi="Calibri" w:cs="Times New Roman" w:hint="default"/>
      </w:rPr>
    </w:lvl>
  </w:abstractNum>
  <w:abstractNum w:abstractNumId="368" w15:restartNumberingAfterBreak="0">
    <w:nsid w:val="4FE01A7C"/>
    <w:multiLevelType w:val="hybridMultilevel"/>
    <w:tmpl w:val="C0FAE4A6"/>
    <w:lvl w:ilvl="0" w:tplc="53B0EC4E">
      <w:start w:val="1"/>
      <w:numFmt w:val="lowerRoman"/>
      <w:lvlText w:val="%1)"/>
      <w:lvlJc w:val="left"/>
      <w:pPr>
        <w:ind w:left="1440" w:hanging="720"/>
      </w:pPr>
      <w:rPr>
        <w:rFonts w:ascii="Calibri" w:hAnsi="Calibri" w:cs="Times New Roman" w:hint="default"/>
        <w:color w:val="auto"/>
        <w:sz w:val="20"/>
        <w:szCs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9" w15:restartNumberingAfterBreak="0">
    <w:nsid w:val="50580C7E"/>
    <w:multiLevelType w:val="hybridMultilevel"/>
    <w:tmpl w:val="FE0E1DE6"/>
    <w:lvl w:ilvl="0" w:tplc="A4FA8AFC">
      <w:start w:val="1"/>
      <w:numFmt w:val="lowerLetter"/>
      <w:lvlText w:val="%1)"/>
      <w:lvlJc w:val="left"/>
      <w:pPr>
        <w:ind w:left="720" w:hanging="360"/>
      </w:pPr>
      <w:rPr>
        <w:rFonts w:ascii="Calibri" w:hAnsi="Calibri" w:cs="Times New Roman" w:hint="default"/>
      </w:rPr>
    </w:lvl>
    <w:lvl w:ilvl="1" w:tplc="A4FA8AFC">
      <w:start w:val="1"/>
      <w:numFmt w:val="lowerLetter"/>
      <w:lvlText w:val="%2)"/>
      <w:lvlJc w:val="left"/>
      <w:pPr>
        <w:ind w:left="1440" w:hanging="360"/>
      </w:pPr>
      <w:rPr>
        <w:rFonts w:ascii="Calibri" w:hAnsi="Calibri" w:cs="Times New Roman"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0" w15:restartNumberingAfterBreak="0">
    <w:nsid w:val="5071480A"/>
    <w:multiLevelType w:val="hybridMultilevel"/>
    <w:tmpl w:val="B32AC218"/>
    <w:lvl w:ilvl="0" w:tplc="0C090015">
      <w:start w:val="1"/>
      <w:numFmt w:val="upperLetter"/>
      <w:lvlText w:val="%1."/>
      <w:lvlJc w:val="left"/>
      <w:pPr>
        <w:ind w:left="3240" w:hanging="360"/>
      </w:pPr>
    </w:lvl>
    <w:lvl w:ilvl="1" w:tplc="0C090019" w:tentative="1">
      <w:start w:val="1"/>
      <w:numFmt w:val="lowerLetter"/>
      <w:lvlText w:val="%2."/>
      <w:lvlJc w:val="left"/>
      <w:pPr>
        <w:ind w:left="3960" w:hanging="360"/>
      </w:pPr>
    </w:lvl>
    <w:lvl w:ilvl="2" w:tplc="0C09001B" w:tentative="1">
      <w:start w:val="1"/>
      <w:numFmt w:val="lowerRoman"/>
      <w:lvlText w:val="%3."/>
      <w:lvlJc w:val="right"/>
      <w:pPr>
        <w:ind w:left="4680" w:hanging="180"/>
      </w:pPr>
    </w:lvl>
    <w:lvl w:ilvl="3" w:tplc="0C09000F" w:tentative="1">
      <w:start w:val="1"/>
      <w:numFmt w:val="decimal"/>
      <w:lvlText w:val="%4."/>
      <w:lvlJc w:val="left"/>
      <w:pPr>
        <w:ind w:left="5400" w:hanging="360"/>
      </w:pPr>
    </w:lvl>
    <w:lvl w:ilvl="4" w:tplc="0C090019" w:tentative="1">
      <w:start w:val="1"/>
      <w:numFmt w:val="lowerLetter"/>
      <w:lvlText w:val="%5."/>
      <w:lvlJc w:val="left"/>
      <w:pPr>
        <w:ind w:left="6120" w:hanging="360"/>
      </w:pPr>
    </w:lvl>
    <w:lvl w:ilvl="5" w:tplc="0C09001B" w:tentative="1">
      <w:start w:val="1"/>
      <w:numFmt w:val="lowerRoman"/>
      <w:lvlText w:val="%6."/>
      <w:lvlJc w:val="right"/>
      <w:pPr>
        <w:ind w:left="6840" w:hanging="180"/>
      </w:pPr>
    </w:lvl>
    <w:lvl w:ilvl="6" w:tplc="0C09000F" w:tentative="1">
      <w:start w:val="1"/>
      <w:numFmt w:val="decimal"/>
      <w:lvlText w:val="%7."/>
      <w:lvlJc w:val="left"/>
      <w:pPr>
        <w:ind w:left="7560" w:hanging="360"/>
      </w:pPr>
    </w:lvl>
    <w:lvl w:ilvl="7" w:tplc="0C090019" w:tentative="1">
      <w:start w:val="1"/>
      <w:numFmt w:val="lowerLetter"/>
      <w:lvlText w:val="%8."/>
      <w:lvlJc w:val="left"/>
      <w:pPr>
        <w:ind w:left="8280" w:hanging="360"/>
      </w:pPr>
    </w:lvl>
    <w:lvl w:ilvl="8" w:tplc="0C09001B" w:tentative="1">
      <w:start w:val="1"/>
      <w:numFmt w:val="lowerRoman"/>
      <w:lvlText w:val="%9."/>
      <w:lvlJc w:val="right"/>
      <w:pPr>
        <w:ind w:left="9000" w:hanging="180"/>
      </w:pPr>
    </w:lvl>
  </w:abstractNum>
  <w:abstractNum w:abstractNumId="371" w15:restartNumberingAfterBreak="0">
    <w:nsid w:val="50B33866"/>
    <w:multiLevelType w:val="hybridMultilevel"/>
    <w:tmpl w:val="237EFCDA"/>
    <w:lvl w:ilvl="0" w:tplc="E03047B8">
      <w:start w:val="3"/>
      <w:numFmt w:val="lowerLetter"/>
      <w:lvlText w:val="%1)"/>
      <w:lvlJc w:val="left"/>
      <w:pPr>
        <w:ind w:left="1800" w:hanging="360"/>
      </w:pPr>
      <w:rPr>
        <w:rFonts w:ascii="Calibri" w:hAnsi="Calibri" w:cs="Times New Roman" w:hint="default"/>
        <w:color w:val="auto"/>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2" w15:restartNumberingAfterBreak="0">
    <w:nsid w:val="515D1659"/>
    <w:multiLevelType w:val="hybridMultilevel"/>
    <w:tmpl w:val="B9765740"/>
    <w:lvl w:ilvl="0" w:tplc="2D0A33B8">
      <w:start w:val="1"/>
      <w:numFmt w:val="lowerLetter"/>
      <w:lvlText w:val="%1)"/>
      <w:lvlJc w:val="left"/>
      <w:pPr>
        <w:ind w:left="720" w:hanging="360"/>
      </w:pPr>
      <w:rPr>
        <w:rFonts w:ascii="Calibri" w:hAnsi="Calibri" w:cs="Times New Roman" w:hint="default"/>
      </w:rPr>
    </w:lvl>
    <w:lvl w:ilvl="1" w:tplc="ACB08E2E">
      <w:start w:val="1"/>
      <w:numFmt w:val="lowerLetter"/>
      <w:lvlText w:val="%2)"/>
      <w:lvlJc w:val="left"/>
      <w:pPr>
        <w:ind w:left="1440" w:hanging="360"/>
      </w:pPr>
      <w:rPr>
        <w:rFonts w:ascii="Calibri" w:hAnsi="Calibri" w:cs="Times New Roman" w:hint="default"/>
        <w:color w:val="auto"/>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3" w15:restartNumberingAfterBreak="0">
    <w:nsid w:val="51976000"/>
    <w:multiLevelType w:val="hybridMultilevel"/>
    <w:tmpl w:val="5404AEA0"/>
    <w:lvl w:ilvl="0" w:tplc="167E30E0">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374" w15:restartNumberingAfterBreak="0">
    <w:nsid w:val="51C2502C"/>
    <w:multiLevelType w:val="hybridMultilevel"/>
    <w:tmpl w:val="7F0A1C9A"/>
    <w:lvl w:ilvl="0" w:tplc="667E5258">
      <w:start w:val="1"/>
      <w:numFmt w:val="lowerLetter"/>
      <w:lvlText w:val="%1)"/>
      <w:lvlJc w:val="left"/>
      <w:pPr>
        <w:ind w:left="720"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5" w15:restartNumberingAfterBreak="0">
    <w:nsid w:val="527F1F95"/>
    <w:multiLevelType w:val="hybridMultilevel"/>
    <w:tmpl w:val="315C024A"/>
    <w:lvl w:ilvl="0" w:tplc="3498F756">
      <w:start w:val="1"/>
      <w:numFmt w:val="lowerLetter"/>
      <w:lvlText w:val="%1)"/>
      <w:lvlJc w:val="left"/>
      <w:pPr>
        <w:ind w:left="1198" w:hanging="360"/>
      </w:pPr>
      <w:rPr>
        <w:rFonts w:ascii="Calibri" w:hAnsi="Calibri" w:cs="Calibri" w:hint="default"/>
      </w:rPr>
    </w:lvl>
    <w:lvl w:ilvl="1" w:tplc="0C090019" w:tentative="1">
      <w:start w:val="1"/>
      <w:numFmt w:val="lowerLetter"/>
      <w:lvlText w:val="%2."/>
      <w:lvlJc w:val="left"/>
      <w:pPr>
        <w:ind w:left="1198" w:hanging="360"/>
      </w:pPr>
    </w:lvl>
    <w:lvl w:ilvl="2" w:tplc="0C09001B" w:tentative="1">
      <w:start w:val="1"/>
      <w:numFmt w:val="lowerRoman"/>
      <w:lvlText w:val="%3."/>
      <w:lvlJc w:val="right"/>
      <w:pPr>
        <w:ind w:left="1918" w:hanging="180"/>
      </w:pPr>
    </w:lvl>
    <w:lvl w:ilvl="3" w:tplc="0C09000F" w:tentative="1">
      <w:start w:val="1"/>
      <w:numFmt w:val="decimal"/>
      <w:lvlText w:val="%4."/>
      <w:lvlJc w:val="left"/>
      <w:pPr>
        <w:ind w:left="2638" w:hanging="360"/>
      </w:pPr>
    </w:lvl>
    <w:lvl w:ilvl="4" w:tplc="0C090019" w:tentative="1">
      <w:start w:val="1"/>
      <w:numFmt w:val="lowerLetter"/>
      <w:lvlText w:val="%5."/>
      <w:lvlJc w:val="left"/>
      <w:pPr>
        <w:ind w:left="3358" w:hanging="360"/>
      </w:pPr>
    </w:lvl>
    <w:lvl w:ilvl="5" w:tplc="0C09001B" w:tentative="1">
      <w:start w:val="1"/>
      <w:numFmt w:val="lowerRoman"/>
      <w:lvlText w:val="%6."/>
      <w:lvlJc w:val="right"/>
      <w:pPr>
        <w:ind w:left="4078" w:hanging="180"/>
      </w:pPr>
    </w:lvl>
    <w:lvl w:ilvl="6" w:tplc="0C09000F" w:tentative="1">
      <w:start w:val="1"/>
      <w:numFmt w:val="decimal"/>
      <w:lvlText w:val="%7."/>
      <w:lvlJc w:val="left"/>
      <w:pPr>
        <w:ind w:left="4798" w:hanging="360"/>
      </w:pPr>
    </w:lvl>
    <w:lvl w:ilvl="7" w:tplc="0C090019" w:tentative="1">
      <w:start w:val="1"/>
      <w:numFmt w:val="lowerLetter"/>
      <w:lvlText w:val="%8."/>
      <w:lvlJc w:val="left"/>
      <w:pPr>
        <w:ind w:left="5518" w:hanging="360"/>
      </w:pPr>
    </w:lvl>
    <w:lvl w:ilvl="8" w:tplc="0C09001B" w:tentative="1">
      <w:start w:val="1"/>
      <w:numFmt w:val="lowerRoman"/>
      <w:lvlText w:val="%9."/>
      <w:lvlJc w:val="right"/>
      <w:pPr>
        <w:ind w:left="6238" w:hanging="180"/>
      </w:pPr>
    </w:lvl>
  </w:abstractNum>
  <w:abstractNum w:abstractNumId="376" w15:restartNumberingAfterBreak="0">
    <w:nsid w:val="528B7522"/>
    <w:multiLevelType w:val="hybridMultilevel"/>
    <w:tmpl w:val="CD667626"/>
    <w:lvl w:ilvl="0" w:tplc="2D0A33B8">
      <w:start w:val="1"/>
      <w:numFmt w:val="lowerLetter"/>
      <w:lvlText w:val="%1)"/>
      <w:lvlJc w:val="left"/>
      <w:pPr>
        <w:ind w:left="1620" w:hanging="360"/>
      </w:pPr>
      <w:rPr>
        <w:rFonts w:ascii="Calibri" w:hAnsi="Calibri" w:cs="Times New Roman" w:hint="default"/>
      </w:rPr>
    </w:lvl>
    <w:lvl w:ilvl="1" w:tplc="2D0A33B8">
      <w:start w:val="1"/>
      <w:numFmt w:val="lowerLetter"/>
      <w:lvlText w:val="%2)"/>
      <w:lvlJc w:val="left"/>
      <w:pPr>
        <w:ind w:left="2340" w:hanging="360"/>
      </w:pPr>
      <w:rPr>
        <w:rFonts w:ascii="Calibri" w:hAnsi="Calibri" w:cs="Times New Roman" w:hint="default"/>
      </w:rPr>
    </w:lvl>
    <w:lvl w:ilvl="2" w:tplc="0C09001B" w:tentative="1">
      <w:start w:val="1"/>
      <w:numFmt w:val="lowerRoman"/>
      <w:lvlText w:val="%3."/>
      <w:lvlJc w:val="right"/>
      <w:pPr>
        <w:ind w:left="3060" w:hanging="180"/>
      </w:pPr>
    </w:lvl>
    <w:lvl w:ilvl="3" w:tplc="0C09000F" w:tentative="1">
      <w:start w:val="1"/>
      <w:numFmt w:val="decimal"/>
      <w:lvlText w:val="%4."/>
      <w:lvlJc w:val="left"/>
      <w:pPr>
        <w:ind w:left="3780" w:hanging="360"/>
      </w:pPr>
    </w:lvl>
    <w:lvl w:ilvl="4" w:tplc="0C090019" w:tentative="1">
      <w:start w:val="1"/>
      <w:numFmt w:val="lowerLetter"/>
      <w:lvlText w:val="%5."/>
      <w:lvlJc w:val="left"/>
      <w:pPr>
        <w:ind w:left="4500" w:hanging="360"/>
      </w:pPr>
    </w:lvl>
    <w:lvl w:ilvl="5" w:tplc="0C09001B" w:tentative="1">
      <w:start w:val="1"/>
      <w:numFmt w:val="lowerRoman"/>
      <w:lvlText w:val="%6."/>
      <w:lvlJc w:val="right"/>
      <w:pPr>
        <w:ind w:left="5220" w:hanging="180"/>
      </w:pPr>
    </w:lvl>
    <w:lvl w:ilvl="6" w:tplc="0C09000F" w:tentative="1">
      <w:start w:val="1"/>
      <w:numFmt w:val="decimal"/>
      <w:lvlText w:val="%7."/>
      <w:lvlJc w:val="left"/>
      <w:pPr>
        <w:ind w:left="5940" w:hanging="360"/>
      </w:pPr>
    </w:lvl>
    <w:lvl w:ilvl="7" w:tplc="0C090019" w:tentative="1">
      <w:start w:val="1"/>
      <w:numFmt w:val="lowerLetter"/>
      <w:lvlText w:val="%8."/>
      <w:lvlJc w:val="left"/>
      <w:pPr>
        <w:ind w:left="6660" w:hanging="360"/>
      </w:pPr>
    </w:lvl>
    <w:lvl w:ilvl="8" w:tplc="0C09001B" w:tentative="1">
      <w:start w:val="1"/>
      <w:numFmt w:val="lowerRoman"/>
      <w:lvlText w:val="%9."/>
      <w:lvlJc w:val="right"/>
      <w:pPr>
        <w:ind w:left="7380" w:hanging="180"/>
      </w:pPr>
    </w:lvl>
  </w:abstractNum>
  <w:abstractNum w:abstractNumId="377" w15:restartNumberingAfterBreak="0">
    <w:nsid w:val="52E42948"/>
    <w:multiLevelType w:val="hybridMultilevel"/>
    <w:tmpl w:val="ADA40082"/>
    <w:lvl w:ilvl="0" w:tplc="2D0A33B8">
      <w:start w:val="1"/>
      <w:numFmt w:val="lowerLetter"/>
      <w:lvlText w:val="%1)"/>
      <w:lvlJc w:val="left"/>
      <w:pPr>
        <w:ind w:left="1440" w:hanging="360"/>
      </w:pPr>
      <w:rPr>
        <w:rFonts w:ascii="Calibri" w:hAnsi="Calibri" w:cs="Times New Roman" w:hint="default"/>
      </w:rPr>
    </w:lvl>
    <w:lvl w:ilvl="1" w:tplc="2D0A33B8">
      <w:start w:val="1"/>
      <w:numFmt w:val="lowerLetter"/>
      <w:lvlText w:val="%2)"/>
      <w:lvlJc w:val="left"/>
      <w:pPr>
        <w:ind w:left="2070" w:hanging="360"/>
      </w:pPr>
      <w:rPr>
        <w:rFonts w:ascii="Calibri" w:hAnsi="Calibri" w:cs="Times New Roman" w:hint="default"/>
      </w:r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78" w15:restartNumberingAfterBreak="0">
    <w:nsid w:val="53982504"/>
    <w:multiLevelType w:val="hybridMultilevel"/>
    <w:tmpl w:val="E362C52E"/>
    <w:lvl w:ilvl="0" w:tplc="60120158">
      <w:start w:val="1"/>
      <w:numFmt w:val="lowerRoman"/>
      <w:lvlText w:val="%1)"/>
      <w:lvlJc w:val="left"/>
      <w:pPr>
        <w:ind w:left="2160" w:hanging="360"/>
      </w:pPr>
      <w:rPr>
        <w:rFonts w:hint="default"/>
        <w:spacing w:val="-1"/>
        <w:w w:val="99"/>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379" w15:restartNumberingAfterBreak="0">
    <w:nsid w:val="53B63522"/>
    <w:multiLevelType w:val="hybridMultilevel"/>
    <w:tmpl w:val="20223644"/>
    <w:lvl w:ilvl="0" w:tplc="2552326C">
      <w:start w:val="1"/>
      <w:numFmt w:val="lowerLetter"/>
      <w:lvlText w:val="%1)"/>
      <w:lvlJc w:val="left"/>
      <w:pPr>
        <w:tabs>
          <w:tab w:val="num" w:pos="1080"/>
        </w:tabs>
        <w:ind w:left="1080" w:hanging="360"/>
      </w:pPr>
      <w:rPr>
        <w:rFonts w:ascii="Calibri" w:hAnsi="Calibri" w:cs="Times New Roman"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0" w15:restartNumberingAfterBreak="0">
    <w:nsid w:val="53B75511"/>
    <w:multiLevelType w:val="hybridMultilevel"/>
    <w:tmpl w:val="824E88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1" w15:restartNumberingAfterBreak="0">
    <w:nsid w:val="53E42BF0"/>
    <w:multiLevelType w:val="hybridMultilevel"/>
    <w:tmpl w:val="CD92DB84"/>
    <w:lvl w:ilvl="0" w:tplc="E1D09886">
      <w:start w:val="1"/>
      <w:numFmt w:val="lowerRoman"/>
      <w:lvlText w:val="%1)"/>
      <w:lvlJc w:val="left"/>
      <w:pPr>
        <w:ind w:left="3240" w:hanging="720"/>
      </w:pPr>
      <w:rPr>
        <w:rFonts w:hint="default"/>
        <w:color w:val="11111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2" w15:restartNumberingAfterBreak="0">
    <w:nsid w:val="5423131C"/>
    <w:multiLevelType w:val="hybridMultilevel"/>
    <w:tmpl w:val="5C06E82A"/>
    <w:lvl w:ilvl="0" w:tplc="11A2EAE2">
      <w:start w:val="1"/>
      <w:numFmt w:val="lowerLetter"/>
      <w:lvlText w:val="%1)"/>
      <w:lvlJc w:val="left"/>
      <w:pPr>
        <w:ind w:left="1080" w:hanging="360"/>
      </w:pPr>
      <w:rPr>
        <w:rFonts w:ascii="Calibri" w:hAnsi="Calibri" w:cs="Calibri" w:hint="default"/>
        <w:b w:val="0"/>
        <w:bCs/>
        <w:i w:val="0"/>
        <w:iCs/>
      </w:r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83" w15:restartNumberingAfterBreak="0">
    <w:nsid w:val="548A7991"/>
    <w:multiLevelType w:val="hybridMultilevel"/>
    <w:tmpl w:val="B734FABE"/>
    <w:lvl w:ilvl="0" w:tplc="37B0E8B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84" w15:restartNumberingAfterBreak="0">
    <w:nsid w:val="549F2F6B"/>
    <w:multiLevelType w:val="hybridMultilevel"/>
    <w:tmpl w:val="D45C45D4"/>
    <w:lvl w:ilvl="0" w:tplc="2D0A33B8">
      <w:start w:val="1"/>
      <w:numFmt w:val="lowerLetter"/>
      <w:lvlText w:val="%1)"/>
      <w:lvlJc w:val="left"/>
      <w:pPr>
        <w:ind w:left="720"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5" w15:restartNumberingAfterBreak="0">
    <w:nsid w:val="54D546F7"/>
    <w:multiLevelType w:val="hybridMultilevel"/>
    <w:tmpl w:val="61B028A6"/>
    <w:lvl w:ilvl="0" w:tplc="7BDE6616">
      <w:start w:val="1"/>
      <w:numFmt w:val="lowerLetter"/>
      <w:lvlText w:val="%1)"/>
      <w:lvlJc w:val="left"/>
      <w:pPr>
        <w:ind w:left="2700" w:hanging="360"/>
      </w:pPr>
      <w:rPr>
        <w:rFonts w:ascii="Calibri" w:hAnsi="Calibri" w:cs="Times New Roman" w:hint="default"/>
        <w:color w:val="auto"/>
      </w:rPr>
    </w:lvl>
    <w:lvl w:ilvl="1" w:tplc="0C090019" w:tentative="1">
      <w:start w:val="1"/>
      <w:numFmt w:val="lowerLetter"/>
      <w:lvlText w:val="%2."/>
      <w:lvlJc w:val="left"/>
      <w:pPr>
        <w:ind w:left="3420" w:hanging="360"/>
      </w:pPr>
    </w:lvl>
    <w:lvl w:ilvl="2" w:tplc="0C09001B" w:tentative="1">
      <w:start w:val="1"/>
      <w:numFmt w:val="lowerRoman"/>
      <w:lvlText w:val="%3."/>
      <w:lvlJc w:val="right"/>
      <w:pPr>
        <w:ind w:left="4140" w:hanging="180"/>
      </w:pPr>
    </w:lvl>
    <w:lvl w:ilvl="3" w:tplc="0C09000F" w:tentative="1">
      <w:start w:val="1"/>
      <w:numFmt w:val="decimal"/>
      <w:lvlText w:val="%4."/>
      <w:lvlJc w:val="left"/>
      <w:pPr>
        <w:ind w:left="4860" w:hanging="360"/>
      </w:pPr>
    </w:lvl>
    <w:lvl w:ilvl="4" w:tplc="0C090019" w:tentative="1">
      <w:start w:val="1"/>
      <w:numFmt w:val="lowerLetter"/>
      <w:lvlText w:val="%5."/>
      <w:lvlJc w:val="left"/>
      <w:pPr>
        <w:ind w:left="5580" w:hanging="360"/>
      </w:pPr>
    </w:lvl>
    <w:lvl w:ilvl="5" w:tplc="0C09001B" w:tentative="1">
      <w:start w:val="1"/>
      <w:numFmt w:val="lowerRoman"/>
      <w:lvlText w:val="%6."/>
      <w:lvlJc w:val="right"/>
      <w:pPr>
        <w:ind w:left="6300" w:hanging="180"/>
      </w:pPr>
    </w:lvl>
    <w:lvl w:ilvl="6" w:tplc="0C09000F" w:tentative="1">
      <w:start w:val="1"/>
      <w:numFmt w:val="decimal"/>
      <w:lvlText w:val="%7."/>
      <w:lvlJc w:val="left"/>
      <w:pPr>
        <w:ind w:left="7020" w:hanging="360"/>
      </w:pPr>
    </w:lvl>
    <w:lvl w:ilvl="7" w:tplc="0C090019" w:tentative="1">
      <w:start w:val="1"/>
      <w:numFmt w:val="lowerLetter"/>
      <w:lvlText w:val="%8."/>
      <w:lvlJc w:val="left"/>
      <w:pPr>
        <w:ind w:left="7740" w:hanging="360"/>
      </w:pPr>
    </w:lvl>
    <w:lvl w:ilvl="8" w:tplc="0C09001B" w:tentative="1">
      <w:start w:val="1"/>
      <w:numFmt w:val="lowerRoman"/>
      <w:lvlText w:val="%9."/>
      <w:lvlJc w:val="right"/>
      <w:pPr>
        <w:ind w:left="8460" w:hanging="180"/>
      </w:pPr>
    </w:lvl>
  </w:abstractNum>
  <w:abstractNum w:abstractNumId="386" w15:restartNumberingAfterBreak="0">
    <w:nsid w:val="55810A36"/>
    <w:multiLevelType w:val="hybridMultilevel"/>
    <w:tmpl w:val="3226670A"/>
    <w:lvl w:ilvl="0" w:tplc="2D0A33B8">
      <w:start w:val="1"/>
      <w:numFmt w:val="lowerLetter"/>
      <w:lvlText w:val="%1)"/>
      <w:lvlJc w:val="left"/>
      <w:pPr>
        <w:ind w:left="720" w:hanging="360"/>
      </w:pPr>
      <w:rPr>
        <w:rFonts w:ascii="Calibri" w:hAnsi="Calibri" w:cs="Times New Roman" w:hint="default"/>
      </w:rPr>
    </w:lvl>
    <w:lvl w:ilvl="1" w:tplc="2D0A33B8">
      <w:start w:val="1"/>
      <w:numFmt w:val="lowerLetter"/>
      <w:lvlText w:val="%2)"/>
      <w:lvlJc w:val="left"/>
      <w:pPr>
        <w:ind w:left="1170" w:hanging="360"/>
      </w:pPr>
      <w:rPr>
        <w:rFonts w:ascii="Calibri" w:hAnsi="Calibri" w:cs="Times New Roman"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7" w15:restartNumberingAfterBreak="0">
    <w:nsid w:val="560C4E85"/>
    <w:multiLevelType w:val="singleLevel"/>
    <w:tmpl w:val="DD9AF17E"/>
    <w:lvl w:ilvl="0">
      <w:start w:val="1"/>
      <w:numFmt w:val="lowerLetter"/>
      <w:lvlText w:val="%1)"/>
      <w:lvlJc w:val="left"/>
      <w:pPr>
        <w:tabs>
          <w:tab w:val="num" w:pos="1080"/>
        </w:tabs>
        <w:ind w:left="1080" w:hanging="360"/>
      </w:pPr>
      <w:rPr>
        <w:rFonts w:ascii="Calibri" w:hAnsi="Calibri" w:cs="Times New Roman" w:hint="default"/>
      </w:rPr>
    </w:lvl>
  </w:abstractNum>
  <w:abstractNum w:abstractNumId="388" w15:restartNumberingAfterBreak="0">
    <w:nsid w:val="562E7419"/>
    <w:multiLevelType w:val="singleLevel"/>
    <w:tmpl w:val="B9300E0E"/>
    <w:lvl w:ilvl="0">
      <w:start w:val="1"/>
      <w:numFmt w:val="lowerLetter"/>
      <w:lvlText w:val="%1)"/>
      <w:lvlJc w:val="left"/>
      <w:pPr>
        <w:tabs>
          <w:tab w:val="num" w:pos="1080"/>
        </w:tabs>
        <w:ind w:left="1080" w:hanging="360"/>
      </w:pPr>
      <w:rPr>
        <w:rFonts w:ascii="Calibri" w:hAnsi="Calibri" w:cs="Calibri" w:hint="default"/>
      </w:rPr>
    </w:lvl>
  </w:abstractNum>
  <w:abstractNum w:abstractNumId="389" w15:restartNumberingAfterBreak="0">
    <w:nsid w:val="565E1F51"/>
    <w:multiLevelType w:val="hybridMultilevel"/>
    <w:tmpl w:val="4FD40072"/>
    <w:lvl w:ilvl="0" w:tplc="0409001B">
      <w:start w:val="1"/>
      <w:numFmt w:val="lowerRoman"/>
      <w:lvlText w:val="%1."/>
      <w:lvlJc w:val="right"/>
      <w:pPr>
        <w:ind w:left="1800" w:hanging="360"/>
      </w:pPr>
      <w:rPr>
        <w:rFonts w:hint="default"/>
      </w:rPr>
    </w:lvl>
    <w:lvl w:ilvl="1" w:tplc="FFFFFFFF">
      <w:start w:val="1"/>
      <w:numFmt w:val="lowerLetter"/>
      <w:lvlText w:val="%2."/>
      <w:lvlJc w:val="left"/>
      <w:pPr>
        <w:ind w:left="2520" w:hanging="360"/>
      </w:pPr>
    </w:lvl>
    <w:lvl w:ilvl="2" w:tplc="FFFFFFFF">
      <w:start w:val="1"/>
      <w:numFmt w:val="lowerRoman"/>
      <w:lvlText w:val="%3."/>
      <w:lvlJc w:val="right"/>
      <w:pPr>
        <w:ind w:left="3240" w:hanging="180"/>
      </w:pPr>
    </w:lvl>
    <w:lvl w:ilvl="3" w:tplc="FFFFFFFF">
      <w:start w:val="1"/>
      <w:numFmt w:val="decimal"/>
      <w:lvlText w:val="%4."/>
      <w:lvlJc w:val="left"/>
      <w:pPr>
        <w:ind w:left="3960" w:hanging="360"/>
      </w:pPr>
    </w:lvl>
    <w:lvl w:ilvl="4" w:tplc="FFFFFFFF">
      <w:start w:val="1"/>
      <w:numFmt w:val="lowerLetter"/>
      <w:lvlText w:val="%5."/>
      <w:lvlJc w:val="left"/>
      <w:pPr>
        <w:ind w:left="4680" w:hanging="360"/>
      </w:pPr>
    </w:lvl>
    <w:lvl w:ilvl="5" w:tplc="FFFFFFFF">
      <w:start w:val="1"/>
      <w:numFmt w:val="lowerRoman"/>
      <w:lvlText w:val="%6."/>
      <w:lvlJc w:val="right"/>
      <w:pPr>
        <w:ind w:left="5400" w:hanging="180"/>
      </w:pPr>
    </w:lvl>
    <w:lvl w:ilvl="6" w:tplc="FFFFFFFF">
      <w:start w:val="1"/>
      <w:numFmt w:val="decimal"/>
      <w:lvlText w:val="%7."/>
      <w:lvlJc w:val="left"/>
      <w:pPr>
        <w:ind w:left="6120" w:hanging="360"/>
      </w:pPr>
    </w:lvl>
    <w:lvl w:ilvl="7" w:tplc="FFFFFFFF">
      <w:start w:val="1"/>
      <w:numFmt w:val="lowerLetter"/>
      <w:lvlText w:val="%8."/>
      <w:lvlJc w:val="left"/>
      <w:pPr>
        <w:ind w:left="6840" w:hanging="360"/>
      </w:pPr>
    </w:lvl>
    <w:lvl w:ilvl="8" w:tplc="FFFFFFFF">
      <w:start w:val="1"/>
      <w:numFmt w:val="lowerRoman"/>
      <w:lvlText w:val="%9."/>
      <w:lvlJc w:val="right"/>
      <w:pPr>
        <w:ind w:left="7560" w:hanging="180"/>
      </w:pPr>
    </w:lvl>
  </w:abstractNum>
  <w:abstractNum w:abstractNumId="390" w15:restartNumberingAfterBreak="0">
    <w:nsid w:val="56BA65E8"/>
    <w:multiLevelType w:val="singleLevel"/>
    <w:tmpl w:val="6B96E5A6"/>
    <w:lvl w:ilvl="0">
      <w:start w:val="1"/>
      <w:numFmt w:val="lowerRoman"/>
      <w:lvlText w:val="%1)"/>
      <w:lvlJc w:val="left"/>
      <w:pPr>
        <w:tabs>
          <w:tab w:val="num" w:pos="1800"/>
        </w:tabs>
        <w:ind w:left="1440" w:hanging="360"/>
      </w:pPr>
      <w:rPr>
        <w:rFonts w:ascii="Calibri" w:hAnsi="Calibri" w:cs="Times New Roman" w:hint="default"/>
        <w:strike w:val="0"/>
      </w:rPr>
    </w:lvl>
  </w:abstractNum>
  <w:abstractNum w:abstractNumId="391" w15:restartNumberingAfterBreak="0">
    <w:nsid w:val="574C5577"/>
    <w:multiLevelType w:val="hybridMultilevel"/>
    <w:tmpl w:val="E456585A"/>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2" w15:restartNumberingAfterBreak="0">
    <w:nsid w:val="57517827"/>
    <w:multiLevelType w:val="hybridMultilevel"/>
    <w:tmpl w:val="97C879E8"/>
    <w:lvl w:ilvl="0" w:tplc="A2A4DFD2">
      <w:start w:val="2"/>
      <w:numFmt w:val="lowerLetter"/>
      <w:lvlText w:val="%1)"/>
      <w:lvlJc w:val="left"/>
      <w:pPr>
        <w:ind w:left="21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3" w15:restartNumberingAfterBreak="0">
    <w:nsid w:val="576336AF"/>
    <w:multiLevelType w:val="hybridMultilevel"/>
    <w:tmpl w:val="46EAD16A"/>
    <w:lvl w:ilvl="0" w:tplc="2D0A33B8">
      <w:start w:val="1"/>
      <w:numFmt w:val="lowerLetter"/>
      <w:lvlText w:val="%1)"/>
      <w:lvlJc w:val="left"/>
      <w:pPr>
        <w:ind w:left="1620" w:hanging="360"/>
      </w:pPr>
      <w:rPr>
        <w:rFonts w:ascii="Calibri" w:hAnsi="Calibri" w:cs="Times New Roman" w:hint="default"/>
      </w:rPr>
    </w:lvl>
    <w:lvl w:ilvl="1" w:tplc="2D0A33B8">
      <w:start w:val="1"/>
      <w:numFmt w:val="lowerLetter"/>
      <w:lvlText w:val="%2)"/>
      <w:lvlJc w:val="left"/>
      <w:pPr>
        <w:ind w:left="2340" w:hanging="360"/>
      </w:pPr>
      <w:rPr>
        <w:rFonts w:ascii="Calibri" w:hAnsi="Calibri" w:cs="Times New Roman" w:hint="default"/>
      </w:rPr>
    </w:lvl>
    <w:lvl w:ilvl="2" w:tplc="0C09001B" w:tentative="1">
      <w:start w:val="1"/>
      <w:numFmt w:val="lowerRoman"/>
      <w:lvlText w:val="%3."/>
      <w:lvlJc w:val="right"/>
      <w:pPr>
        <w:ind w:left="3060" w:hanging="180"/>
      </w:pPr>
    </w:lvl>
    <w:lvl w:ilvl="3" w:tplc="0C09000F" w:tentative="1">
      <w:start w:val="1"/>
      <w:numFmt w:val="decimal"/>
      <w:lvlText w:val="%4."/>
      <w:lvlJc w:val="left"/>
      <w:pPr>
        <w:ind w:left="3780" w:hanging="360"/>
      </w:pPr>
    </w:lvl>
    <w:lvl w:ilvl="4" w:tplc="0C090019" w:tentative="1">
      <w:start w:val="1"/>
      <w:numFmt w:val="lowerLetter"/>
      <w:lvlText w:val="%5."/>
      <w:lvlJc w:val="left"/>
      <w:pPr>
        <w:ind w:left="4500" w:hanging="360"/>
      </w:pPr>
    </w:lvl>
    <w:lvl w:ilvl="5" w:tplc="0C09001B" w:tentative="1">
      <w:start w:val="1"/>
      <w:numFmt w:val="lowerRoman"/>
      <w:lvlText w:val="%6."/>
      <w:lvlJc w:val="right"/>
      <w:pPr>
        <w:ind w:left="5220" w:hanging="180"/>
      </w:pPr>
    </w:lvl>
    <w:lvl w:ilvl="6" w:tplc="0C09000F" w:tentative="1">
      <w:start w:val="1"/>
      <w:numFmt w:val="decimal"/>
      <w:lvlText w:val="%7."/>
      <w:lvlJc w:val="left"/>
      <w:pPr>
        <w:ind w:left="5940" w:hanging="360"/>
      </w:pPr>
    </w:lvl>
    <w:lvl w:ilvl="7" w:tplc="0C090019" w:tentative="1">
      <w:start w:val="1"/>
      <w:numFmt w:val="lowerLetter"/>
      <w:lvlText w:val="%8."/>
      <w:lvlJc w:val="left"/>
      <w:pPr>
        <w:ind w:left="6660" w:hanging="360"/>
      </w:pPr>
    </w:lvl>
    <w:lvl w:ilvl="8" w:tplc="0C09001B" w:tentative="1">
      <w:start w:val="1"/>
      <w:numFmt w:val="lowerRoman"/>
      <w:lvlText w:val="%9."/>
      <w:lvlJc w:val="right"/>
      <w:pPr>
        <w:ind w:left="7380" w:hanging="180"/>
      </w:pPr>
    </w:lvl>
  </w:abstractNum>
  <w:abstractNum w:abstractNumId="394" w15:restartNumberingAfterBreak="0">
    <w:nsid w:val="58004D3B"/>
    <w:multiLevelType w:val="hybridMultilevel"/>
    <w:tmpl w:val="431292A0"/>
    <w:lvl w:ilvl="0" w:tplc="2D0A33B8">
      <w:start w:val="1"/>
      <w:numFmt w:val="lowerLetter"/>
      <w:lvlText w:val="%1)"/>
      <w:lvlJc w:val="left"/>
      <w:pPr>
        <w:ind w:left="1440" w:hanging="360"/>
      </w:pPr>
      <w:rPr>
        <w:rFonts w:ascii="Calibri" w:hAnsi="Calibri" w:cs="Times New Roman" w:hint="default"/>
      </w:rPr>
    </w:lvl>
    <w:lvl w:ilvl="1" w:tplc="2D0A33B8">
      <w:start w:val="1"/>
      <w:numFmt w:val="lowerLetter"/>
      <w:lvlText w:val="%2)"/>
      <w:lvlJc w:val="left"/>
      <w:pPr>
        <w:ind w:left="2160" w:hanging="360"/>
      </w:pPr>
      <w:rPr>
        <w:rFonts w:ascii="Calibri" w:hAnsi="Calibri" w:cs="Times New Roman" w:hint="default"/>
      </w:r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95" w15:restartNumberingAfterBreak="0">
    <w:nsid w:val="58027FD6"/>
    <w:multiLevelType w:val="hybridMultilevel"/>
    <w:tmpl w:val="CFC203D8"/>
    <w:lvl w:ilvl="0" w:tplc="FD765A10">
      <w:start w:val="1"/>
      <w:numFmt w:val="lowerRoman"/>
      <w:lvlText w:val="%1)"/>
      <w:lvlJc w:val="left"/>
      <w:pPr>
        <w:ind w:left="2880" w:hanging="360"/>
      </w:pPr>
      <w:rPr>
        <w:rFonts w:hint="default"/>
        <w:color w:val="11111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6" w15:restartNumberingAfterBreak="0">
    <w:nsid w:val="583B2735"/>
    <w:multiLevelType w:val="hybridMultilevel"/>
    <w:tmpl w:val="D0784CDE"/>
    <w:lvl w:ilvl="0" w:tplc="6B96E5A6">
      <w:start w:val="1"/>
      <w:numFmt w:val="lowerRoman"/>
      <w:lvlText w:val="%1)"/>
      <w:lvlJc w:val="left"/>
      <w:pPr>
        <w:ind w:left="1800" w:hanging="360"/>
      </w:pPr>
      <w:rPr>
        <w:rFonts w:ascii="Calibri" w:hAnsi="Calibri" w:cs="Times New Roman" w:hint="default"/>
        <w:strike w:val="0"/>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97" w15:restartNumberingAfterBreak="0">
    <w:nsid w:val="589108D7"/>
    <w:multiLevelType w:val="singleLevel"/>
    <w:tmpl w:val="F608373E"/>
    <w:lvl w:ilvl="0">
      <w:start w:val="1"/>
      <w:numFmt w:val="lowerLetter"/>
      <w:lvlText w:val="%1)"/>
      <w:lvlJc w:val="left"/>
      <w:pPr>
        <w:tabs>
          <w:tab w:val="num" w:pos="1080"/>
        </w:tabs>
        <w:ind w:left="1080" w:hanging="360"/>
      </w:pPr>
      <w:rPr>
        <w:rFonts w:ascii="Calibri" w:hAnsi="Calibri" w:cs="Times New Roman" w:hint="default"/>
      </w:rPr>
    </w:lvl>
  </w:abstractNum>
  <w:abstractNum w:abstractNumId="398" w15:restartNumberingAfterBreak="0">
    <w:nsid w:val="58A332C0"/>
    <w:multiLevelType w:val="singleLevel"/>
    <w:tmpl w:val="74207E06"/>
    <w:lvl w:ilvl="0">
      <w:start w:val="1"/>
      <w:numFmt w:val="lowerLetter"/>
      <w:lvlText w:val="%1)"/>
      <w:lvlJc w:val="left"/>
      <w:pPr>
        <w:tabs>
          <w:tab w:val="num" w:pos="1080"/>
        </w:tabs>
        <w:ind w:left="1080" w:hanging="360"/>
      </w:pPr>
      <w:rPr>
        <w:rFonts w:ascii="Calibri" w:hAnsi="Calibri" w:cs="Times New Roman" w:hint="default"/>
      </w:rPr>
    </w:lvl>
  </w:abstractNum>
  <w:abstractNum w:abstractNumId="399" w15:restartNumberingAfterBreak="0">
    <w:nsid w:val="59251DA0"/>
    <w:multiLevelType w:val="hybridMultilevel"/>
    <w:tmpl w:val="CCF43634"/>
    <w:lvl w:ilvl="0" w:tplc="22128862">
      <w:start w:val="1"/>
      <w:numFmt w:val="lowerRoman"/>
      <w:lvlText w:val="%1)"/>
      <w:lvlJc w:val="left"/>
      <w:pPr>
        <w:ind w:left="2182" w:hanging="360"/>
      </w:pPr>
      <w:rPr>
        <w:rFonts w:hint="default"/>
      </w:rPr>
    </w:lvl>
    <w:lvl w:ilvl="1" w:tplc="B9B0276E">
      <w:start w:val="1"/>
      <w:numFmt w:val="lowerLetter"/>
      <w:lvlText w:val="%2)"/>
      <w:lvlJc w:val="left"/>
      <w:pPr>
        <w:ind w:left="2902" w:hanging="360"/>
      </w:pPr>
      <w:rPr>
        <w:rFonts w:hint="default"/>
        <w:b w:val="0"/>
        <w:color w:val="auto"/>
      </w:rPr>
    </w:lvl>
    <w:lvl w:ilvl="2" w:tplc="0C09001B" w:tentative="1">
      <w:start w:val="1"/>
      <w:numFmt w:val="lowerRoman"/>
      <w:lvlText w:val="%3."/>
      <w:lvlJc w:val="right"/>
      <w:pPr>
        <w:ind w:left="3622" w:hanging="180"/>
      </w:pPr>
    </w:lvl>
    <w:lvl w:ilvl="3" w:tplc="0C09000F" w:tentative="1">
      <w:start w:val="1"/>
      <w:numFmt w:val="decimal"/>
      <w:lvlText w:val="%4."/>
      <w:lvlJc w:val="left"/>
      <w:pPr>
        <w:ind w:left="4342" w:hanging="360"/>
      </w:pPr>
    </w:lvl>
    <w:lvl w:ilvl="4" w:tplc="0C090019" w:tentative="1">
      <w:start w:val="1"/>
      <w:numFmt w:val="lowerLetter"/>
      <w:lvlText w:val="%5."/>
      <w:lvlJc w:val="left"/>
      <w:pPr>
        <w:ind w:left="5062" w:hanging="360"/>
      </w:pPr>
    </w:lvl>
    <w:lvl w:ilvl="5" w:tplc="0C09001B" w:tentative="1">
      <w:start w:val="1"/>
      <w:numFmt w:val="lowerRoman"/>
      <w:lvlText w:val="%6."/>
      <w:lvlJc w:val="right"/>
      <w:pPr>
        <w:ind w:left="5782" w:hanging="180"/>
      </w:pPr>
    </w:lvl>
    <w:lvl w:ilvl="6" w:tplc="0C09000F" w:tentative="1">
      <w:start w:val="1"/>
      <w:numFmt w:val="decimal"/>
      <w:lvlText w:val="%7."/>
      <w:lvlJc w:val="left"/>
      <w:pPr>
        <w:ind w:left="6502" w:hanging="360"/>
      </w:pPr>
    </w:lvl>
    <w:lvl w:ilvl="7" w:tplc="0C090019" w:tentative="1">
      <w:start w:val="1"/>
      <w:numFmt w:val="lowerLetter"/>
      <w:lvlText w:val="%8."/>
      <w:lvlJc w:val="left"/>
      <w:pPr>
        <w:ind w:left="7222" w:hanging="360"/>
      </w:pPr>
    </w:lvl>
    <w:lvl w:ilvl="8" w:tplc="0C09001B" w:tentative="1">
      <w:start w:val="1"/>
      <w:numFmt w:val="lowerRoman"/>
      <w:lvlText w:val="%9."/>
      <w:lvlJc w:val="right"/>
      <w:pPr>
        <w:ind w:left="7942" w:hanging="180"/>
      </w:pPr>
    </w:lvl>
  </w:abstractNum>
  <w:abstractNum w:abstractNumId="400" w15:restartNumberingAfterBreak="0">
    <w:nsid w:val="593811EB"/>
    <w:multiLevelType w:val="multilevel"/>
    <w:tmpl w:val="9C00511A"/>
    <w:lvl w:ilvl="0">
      <w:start w:val="1"/>
      <w:numFmt w:val="bullet"/>
      <w:lvlText w:val=""/>
      <w:lvlJc w:val="left"/>
      <w:rPr>
        <w:rFonts w:ascii="Symbol" w:hAnsi="Symbol" w:hint="default"/>
        <w:b w:val="0"/>
        <w:bCs w:val="0"/>
        <w:i w:val="0"/>
        <w:iCs w:val="0"/>
        <w:smallCaps w:val="0"/>
        <w:strike w:val="0"/>
        <w:color w:val="000000"/>
        <w:spacing w:val="0"/>
        <w:w w:val="100"/>
        <w:position w:val="0"/>
        <w:sz w:val="19"/>
        <w:szCs w:val="19"/>
        <w:u w:val="none"/>
      </w:rPr>
    </w:lvl>
    <w:lvl w:ilvl="1">
      <w:start w:val="1"/>
      <w:numFmt w:val="bullet"/>
      <w:lvlText w:val="•"/>
      <w:lvlJc w:val="left"/>
      <w:rPr>
        <w:rFonts w:ascii="Arial Unicode MS" w:hAnsi="Times New Roman" w:cs="Arial Unicode MS"/>
        <w:b w:val="0"/>
        <w:bCs w:val="0"/>
        <w:i w:val="0"/>
        <w:iCs w:val="0"/>
        <w:smallCaps w:val="0"/>
        <w:strike w:val="0"/>
        <w:color w:val="000000"/>
        <w:spacing w:val="0"/>
        <w:w w:val="100"/>
        <w:position w:val="0"/>
        <w:sz w:val="19"/>
        <w:szCs w:val="19"/>
        <w:u w:val="none"/>
      </w:rPr>
    </w:lvl>
    <w:lvl w:ilvl="2">
      <w:start w:val="1"/>
      <w:numFmt w:val="bullet"/>
      <w:lvlText w:val="•"/>
      <w:lvlJc w:val="left"/>
      <w:rPr>
        <w:rFonts w:ascii="Arial Unicode MS" w:hAnsi="Times New Roman" w:cs="Arial Unicode MS"/>
        <w:b w:val="0"/>
        <w:bCs w:val="0"/>
        <w:i w:val="0"/>
        <w:iCs w:val="0"/>
        <w:smallCaps w:val="0"/>
        <w:strike w:val="0"/>
        <w:color w:val="000000"/>
        <w:spacing w:val="0"/>
        <w:w w:val="100"/>
        <w:position w:val="0"/>
        <w:sz w:val="19"/>
        <w:szCs w:val="19"/>
        <w:u w:val="none"/>
      </w:rPr>
    </w:lvl>
    <w:lvl w:ilvl="3">
      <w:start w:val="1"/>
      <w:numFmt w:val="bullet"/>
      <w:lvlText w:val="•"/>
      <w:lvlJc w:val="left"/>
      <w:rPr>
        <w:rFonts w:ascii="Arial Unicode MS" w:hAnsi="Times New Roman" w:cs="Arial Unicode MS"/>
        <w:b w:val="0"/>
        <w:bCs w:val="0"/>
        <w:i w:val="0"/>
        <w:iCs w:val="0"/>
        <w:smallCaps w:val="0"/>
        <w:strike w:val="0"/>
        <w:color w:val="000000"/>
        <w:spacing w:val="0"/>
        <w:w w:val="100"/>
        <w:position w:val="0"/>
        <w:sz w:val="19"/>
        <w:szCs w:val="19"/>
        <w:u w:val="none"/>
      </w:rPr>
    </w:lvl>
    <w:lvl w:ilvl="4">
      <w:start w:val="1"/>
      <w:numFmt w:val="bullet"/>
      <w:lvlText w:val="•"/>
      <w:lvlJc w:val="left"/>
      <w:rPr>
        <w:rFonts w:ascii="Arial Unicode MS" w:hAnsi="Times New Roman" w:cs="Arial Unicode MS"/>
        <w:b w:val="0"/>
        <w:bCs w:val="0"/>
        <w:i w:val="0"/>
        <w:iCs w:val="0"/>
        <w:smallCaps w:val="0"/>
        <w:strike w:val="0"/>
        <w:color w:val="000000"/>
        <w:spacing w:val="0"/>
        <w:w w:val="100"/>
        <w:position w:val="0"/>
        <w:sz w:val="19"/>
        <w:szCs w:val="19"/>
        <w:u w:val="none"/>
      </w:rPr>
    </w:lvl>
    <w:lvl w:ilvl="5">
      <w:start w:val="1"/>
      <w:numFmt w:val="bullet"/>
      <w:lvlText w:val="•"/>
      <w:lvlJc w:val="left"/>
      <w:rPr>
        <w:rFonts w:ascii="Arial Unicode MS" w:hAnsi="Times New Roman" w:cs="Arial Unicode MS"/>
        <w:b w:val="0"/>
        <w:bCs w:val="0"/>
        <w:i w:val="0"/>
        <w:iCs w:val="0"/>
        <w:smallCaps w:val="0"/>
        <w:strike w:val="0"/>
        <w:color w:val="000000"/>
        <w:spacing w:val="0"/>
        <w:w w:val="100"/>
        <w:position w:val="0"/>
        <w:sz w:val="19"/>
        <w:szCs w:val="19"/>
        <w:u w:val="none"/>
      </w:rPr>
    </w:lvl>
    <w:lvl w:ilvl="6">
      <w:start w:val="1"/>
      <w:numFmt w:val="bullet"/>
      <w:lvlText w:val="•"/>
      <w:lvlJc w:val="left"/>
      <w:rPr>
        <w:rFonts w:ascii="Arial Unicode MS" w:hAnsi="Times New Roman" w:cs="Arial Unicode MS"/>
        <w:b w:val="0"/>
        <w:bCs w:val="0"/>
        <w:i w:val="0"/>
        <w:iCs w:val="0"/>
        <w:smallCaps w:val="0"/>
        <w:strike w:val="0"/>
        <w:color w:val="000000"/>
        <w:spacing w:val="0"/>
        <w:w w:val="100"/>
        <w:position w:val="0"/>
        <w:sz w:val="19"/>
        <w:szCs w:val="19"/>
        <w:u w:val="none"/>
      </w:rPr>
    </w:lvl>
    <w:lvl w:ilvl="7">
      <w:start w:val="1"/>
      <w:numFmt w:val="bullet"/>
      <w:lvlText w:val="•"/>
      <w:lvlJc w:val="left"/>
      <w:rPr>
        <w:rFonts w:ascii="Arial Unicode MS" w:hAnsi="Times New Roman" w:cs="Arial Unicode MS"/>
        <w:b w:val="0"/>
        <w:bCs w:val="0"/>
        <w:i w:val="0"/>
        <w:iCs w:val="0"/>
        <w:smallCaps w:val="0"/>
        <w:strike w:val="0"/>
        <w:color w:val="000000"/>
        <w:spacing w:val="0"/>
        <w:w w:val="100"/>
        <w:position w:val="0"/>
        <w:sz w:val="19"/>
        <w:szCs w:val="19"/>
        <w:u w:val="none"/>
      </w:rPr>
    </w:lvl>
    <w:lvl w:ilvl="8">
      <w:start w:val="1"/>
      <w:numFmt w:val="bullet"/>
      <w:lvlText w:val="•"/>
      <w:lvlJc w:val="left"/>
      <w:rPr>
        <w:rFonts w:ascii="Arial Unicode MS" w:hAnsi="Times New Roman" w:cs="Arial Unicode MS"/>
        <w:b w:val="0"/>
        <w:bCs w:val="0"/>
        <w:i w:val="0"/>
        <w:iCs w:val="0"/>
        <w:smallCaps w:val="0"/>
        <w:strike w:val="0"/>
        <w:color w:val="000000"/>
        <w:spacing w:val="0"/>
        <w:w w:val="100"/>
        <w:position w:val="0"/>
        <w:sz w:val="19"/>
        <w:szCs w:val="19"/>
        <w:u w:val="none"/>
      </w:rPr>
    </w:lvl>
  </w:abstractNum>
  <w:abstractNum w:abstractNumId="401" w15:restartNumberingAfterBreak="0">
    <w:nsid w:val="59B71518"/>
    <w:multiLevelType w:val="multilevel"/>
    <w:tmpl w:val="E98C2D16"/>
    <w:lvl w:ilvl="0">
      <w:start w:val="1"/>
      <w:numFmt w:val="bullet"/>
      <w:lvlText w:val=""/>
      <w:lvlJc w:val="left"/>
      <w:pPr>
        <w:ind w:left="1080" w:hanging="360"/>
      </w:pPr>
      <w:rPr>
        <w:rFonts w:ascii="Symbol" w:hAnsi="Symbol" w:hint="default"/>
        <w:u w:val="none"/>
      </w:rPr>
    </w:lvl>
    <w:lvl w:ilvl="1">
      <w:start w:val="1"/>
      <w:numFmt w:val="bullet"/>
      <w:lvlText w:val="-"/>
      <w:lvlJc w:val="left"/>
      <w:pPr>
        <w:ind w:left="1800" w:hanging="360"/>
      </w:pPr>
      <w:rPr>
        <w:u w:val="none"/>
      </w:rPr>
    </w:lvl>
    <w:lvl w:ilvl="2">
      <w:start w:val="1"/>
      <w:numFmt w:val="bullet"/>
      <w:lvlText w:val="-"/>
      <w:lvlJc w:val="left"/>
      <w:pPr>
        <w:ind w:left="2520" w:hanging="360"/>
      </w:pPr>
      <w:rPr>
        <w:u w:val="none"/>
      </w:rPr>
    </w:lvl>
    <w:lvl w:ilvl="3">
      <w:start w:val="1"/>
      <w:numFmt w:val="bullet"/>
      <w:lvlText w:val="-"/>
      <w:lvlJc w:val="left"/>
      <w:pPr>
        <w:ind w:left="3240" w:hanging="360"/>
      </w:pPr>
      <w:rPr>
        <w:u w:val="none"/>
      </w:rPr>
    </w:lvl>
    <w:lvl w:ilvl="4">
      <w:start w:val="1"/>
      <w:numFmt w:val="bullet"/>
      <w:lvlText w:val="-"/>
      <w:lvlJc w:val="left"/>
      <w:pPr>
        <w:ind w:left="3960" w:hanging="360"/>
      </w:pPr>
      <w:rPr>
        <w:u w:val="none"/>
      </w:rPr>
    </w:lvl>
    <w:lvl w:ilvl="5">
      <w:start w:val="1"/>
      <w:numFmt w:val="bullet"/>
      <w:lvlText w:val="-"/>
      <w:lvlJc w:val="left"/>
      <w:pPr>
        <w:ind w:left="4680" w:hanging="360"/>
      </w:pPr>
      <w:rPr>
        <w:u w:val="none"/>
      </w:rPr>
    </w:lvl>
    <w:lvl w:ilvl="6">
      <w:start w:val="1"/>
      <w:numFmt w:val="bullet"/>
      <w:lvlText w:val="-"/>
      <w:lvlJc w:val="left"/>
      <w:pPr>
        <w:ind w:left="5400" w:hanging="360"/>
      </w:pPr>
      <w:rPr>
        <w:u w:val="none"/>
      </w:rPr>
    </w:lvl>
    <w:lvl w:ilvl="7">
      <w:start w:val="1"/>
      <w:numFmt w:val="bullet"/>
      <w:lvlText w:val="-"/>
      <w:lvlJc w:val="left"/>
      <w:pPr>
        <w:ind w:left="6120" w:hanging="360"/>
      </w:pPr>
      <w:rPr>
        <w:u w:val="none"/>
      </w:rPr>
    </w:lvl>
    <w:lvl w:ilvl="8">
      <w:start w:val="1"/>
      <w:numFmt w:val="bullet"/>
      <w:lvlText w:val="-"/>
      <w:lvlJc w:val="left"/>
      <w:pPr>
        <w:ind w:left="6840" w:hanging="360"/>
      </w:pPr>
      <w:rPr>
        <w:u w:val="none"/>
      </w:rPr>
    </w:lvl>
  </w:abstractNum>
  <w:abstractNum w:abstractNumId="402" w15:restartNumberingAfterBreak="0">
    <w:nsid w:val="59BB270C"/>
    <w:multiLevelType w:val="hybridMultilevel"/>
    <w:tmpl w:val="67FED5DA"/>
    <w:lvl w:ilvl="0" w:tplc="B334495C">
      <w:start w:val="4"/>
      <w:numFmt w:val="lowerLetter"/>
      <w:lvlText w:val="%1)"/>
      <w:lvlJc w:val="left"/>
      <w:pPr>
        <w:ind w:left="2291"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3" w15:restartNumberingAfterBreak="0">
    <w:nsid w:val="59EF7829"/>
    <w:multiLevelType w:val="hybridMultilevel"/>
    <w:tmpl w:val="11B0D838"/>
    <w:lvl w:ilvl="0" w:tplc="F816E530">
      <w:start w:val="1"/>
      <w:numFmt w:val="lowerRoman"/>
      <w:lvlText w:val="%1)"/>
      <w:lvlJc w:val="left"/>
      <w:pPr>
        <w:ind w:left="2699" w:hanging="360"/>
      </w:pPr>
      <w:rPr>
        <w:rFonts w:hint="default"/>
      </w:rPr>
    </w:lvl>
    <w:lvl w:ilvl="1" w:tplc="0C090019" w:tentative="1">
      <w:start w:val="1"/>
      <w:numFmt w:val="lowerLetter"/>
      <w:lvlText w:val="%2."/>
      <w:lvlJc w:val="left"/>
      <w:pPr>
        <w:ind w:left="3419" w:hanging="360"/>
      </w:pPr>
    </w:lvl>
    <w:lvl w:ilvl="2" w:tplc="0C09001B" w:tentative="1">
      <w:start w:val="1"/>
      <w:numFmt w:val="lowerRoman"/>
      <w:lvlText w:val="%3."/>
      <w:lvlJc w:val="right"/>
      <w:pPr>
        <w:ind w:left="4139" w:hanging="180"/>
      </w:pPr>
    </w:lvl>
    <w:lvl w:ilvl="3" w:tplc="0C09000F" w:tentative="1">
      <w:start w:val="1"/>
      <w:numFmt w:val="decimal"/>
      <w:lvlText w:val="%4."/>
      <w:lvlJc w:val="left"/>
      <w:pPr>
        <w:ind w:left="4859" w:hanging="360"/>
      </w:pPr>
    </w:lvl>
    <w:lvl w:ilvl="4" w:tplc="0C090019" w:tentative="1">
      <w:start w:val="1"/>
      <w:numFmt w:val="lowerLetter"/>
      <w:lvlText w:val="%5."/>
      <w:lvlJc w:val="left"/>
      <w:pPr>
        <w:ind w:left="5579" w:hanging="360"/>
      </w:pPr>
    </w:lvl>
    <w:lvl w:ilvl="5" w:tplc="0C09001B" w:tentative="1">
      <w:start w:val="1"/>
      <w:numFmt w:val="lowerRoman"/>
      <w:lvlText w:val="%6."/>
      <w:lvlJc w:val="right"/>
      <w:pPr>
        <w:ind w:left="6299" w:hanging="180"/>
      </w:pPr>
    </w:lvl>
    <w:lvl w:ilvl="6" w:tplc="0C09000F" w:tentative="1">
      <w:start w:val="1"/>
      <w:numFmt w:val="decimal"/>
      <w:lvlText w:val="%7."/>
      <w:lvlJc w:val="left"/>
      <w:pPr>
        <w:ind w:left="7019" w:hanging="360"/>
      </w:pPr>
    </w:lvl>
    <w:lvl w:ilvl="7" w:tplc="0C090019" w:tentative="1">
      <w:start w:val="1"/>
      <w:numFmt w:val="lowerLetter"/>
      <w:lvlText w:val="%8."/>
      <w:lvlJc w:val="left"/>
      <w:pPr>
        <w:ind w:left="7739" w:hanging="360"/>
      </w:pPr>
    </w:lvl>
    <w:lvl w:ilvl="8" w:tplc="0C09001B" w:tentative="1">
      <w:start w:val="1"/>
      <w:numFmt w:val="lowerRoman"/>
      <w:lvlText w:val="%9."/>
      <w:lvlJc w:val="right"/>
      <w:pPr>
        <w:ind w:left="8459" w:hanging="180"/>
      </w:pPr>
    </w:lvl>
  </w:abstractNum>
  <w:abstractNum w:abstractNumId="404" w15:restartNumberingAfterBreak="0">
    <w:nsid w:val="5A082D68"/>
    <w:multiLevelType w:val="hybridMultilevel"/>
    <w:tmpl w:val="5E72C974"/>
    <w:lvl w:ilvl="0" w:tplc="EDB281FE">
      <w:start w:val="1"/>
      <w:numFmt w:val="lowerLetter"/>
      <w:lvlText w:val="%1)"/>
      <w:lvlJc w:val="left"/>
      <w:pPr>
        <w:ind w:left="1530" w:hanging="360"/>
      </w:pPr>
      <w:rPr>
        <w:rFonts w:ascii="Calibri" w:hAnsi="Calibri" w:cs="Calibri" w:hint="default"/>
      </w:rPr>
    </w:lvl>
    <w:lvl w:ilvl="1" w:tplc="0C090019">
      <w:start w:val="1"/>
      <w:numFmt w:val="lowerLetter"/>
      <w:lvlText w:val="%2."/>
      <w:lvlJc w:val="left"/>
      <w:pPr>
        <w:ind w:left="1670" w:hanging="360"/>
      </w:pPr>
    </w:lvl>
    <w:lvl w:ilvl="2" w:tplc="0C09001B">
      <w:start w:val="1"/>
      <w:numFmt w:val="lowerRoman"/>
      <w:lvlText w:val="%3."/>
      <w:lvlJc w:val="right"/>
      <w:pPr>
        <w:ind w:left="2390" w:hanging="180"/>
      </w:pPr>
    </w:lvl>
    <w:lvl w:ilvl="3" w:tplc="0C09000F">
      <w:start w:val="1"/>
      <w:numFmt w:val="decimal"/>
      <w:lvlText w:val="%4."/>
      <w:lvlJc w:val="left"/>
      <w:pPr>
        <w:ind w:left="3110" w:hanging="360"/>
      </w:pPr>
    </w:lvl>
    <w:lvl w:ilvl="4" w:tplc="0C090019">
      <w:start w:val="1"/>
      <w:numFmt w:val="lowerLetter"/>
      <w:lvlText w:val="%5."/>
      <w:lvlJc w:val="left"/>
      <w:pPr>
        <w:ind w:left="3830" w:hanging="360"/>
      </w:pPr>
    </w:lvl>
    <w:lvl w:ilvl="5" w:tplc="0C09001B">
      <w:start w:val="1"/>
      <w:numFmt w:val="lowerRoman"/>
      <w:lvlText w:val="%6."/>
      <w:lvlJc w:val="right"/>
      <w:pPr>
        <w:ind w:left="4550" w:hanging="180"/>
      </w:pPr>
    </w:lvl>
    <w:lvl w:ilvl="6" w:tplc="0C09000F">
      <w:start w:val="1"/>
      <w:numFmt w:val="decimal"/>
      <w:lvlText w:val="%7."/>
      <w:lvlJc w:val="left"/>
      <w:pPr>
        <w:ind w:left="5270" w:hanging="360"/>
      </w:pPr>
    </w:lvl>
    <w:lvl w:ilvl="7" w:tplc="0C090019">
      <w:start w:val="1"/>
      <w:numFmt w:val="lowerLetter"/>
      <w:lvlText w:val="%8."/>
      <w:lvlJc w:val="left"/>
      <w:pPr>
        <w:ind w:left="5990" w:hanging="360"/>
      </w:pPr>
    </w:lvl>
    <w:lvl w:ilvl="8" w:tplc="0C09001B">
      <w:start w:val="1"/>
      <w:numFmt w:val="lowerRoman"/>
      <w:lvlText w:val="%9."/>
      <w:lvlJc w:val="right"/>
      <w:pPr>
        <w:ind w:left="6710" w:hanging="180"/>
      </w:pPr>
    </w:lvl>
  </w:abstractNum>
  <w:abstractNum w:abstractNumId="405" w15:restartNumberingAfterBreak="0">
    <w:nsid w:val="5A0A778D"/>
    <w:multiLevelType w:val="hybridMultilevel"/>
    <w:tmpl w:val="6622A740"/>
    <w:lvl w:ilvl="0" w:tplc="06903508">
      <w:start w:val="3"/>
      <w:numFmt w:val="decimal"/>
      <w:lvlText w:val="%1."/>
      <w:lvlJc w:val="left"/>
      <w:pPr>
        <w:tabs>
          <w:tab w:val="num" w:pos="720"/>
        </w:tabs>
        <w:ind w:left="720" w:hanging="360"/>
      </w:pPr>
      <w:rPr>
        <w:rFonts w:ascii="Calibri" w:hAnsi="Calibri" w:cs="Calibri"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6" w15:restartNumberingAfterBreak="0">
    <w:nsid w:val="5A331A69"/>
    <w:multiLevelType w:val="singleLevel"/>
    <w:tmpl w:val="98BCD88A"/>
    <w:lvl w:ilvl="0">
      <w:start w:val="1"/>
      <w:numFmt w:val="lowerLetter"/>
      <w:lvlText w:val="%1)"/>
      <w:lvlJc w:val="left"/>
      <w:pPr>
        <w:tabs>
          <w:tab w:val="num" w:pos="1170"/>
        </w:tabs>
        <w:ind w:left="1170" w:hanging="360"/>
      </w:pPr>
      <w:rPr>
        <w:rFonts w:ascii="Calibri" w:hAnsi="Calibri" w:cs="Times New Roman" w:hint="default"/>
      </w:rPr>
    </w:lvl>
  </w:abstractNum>
  <w:abstractNum w:abstractNumId="407" w15:restartNumberingAfterBreak="0">
    <w:nsid w:val="5A483C8F"/>
    <w:multiLevelType w:val="hybridMultilevel"/>
    <w:tmpl w:val="1B6441EA"/>
    <w:lvl w:ilvl="0" w:tplc="08A298AA">
      <w:start w:val="1"/>
      <w:numFmt w:val="lowerRoman"/>
      <w:lvlText w:val="%1)"/>
      <w:lvlJc w:val="left"/>
      <w:pPr>
        <w:ind w:left="2204" w:hanging="720"/>
      </w:pPr>
      <w:rPr>
        <w:rFonts w:hint="default"/>
      </w:rPr>
    </w:lvl>
    <w:lvl w:ilvl="1" w:tplc="0C090019" w:tentative="1">
      <w:start w:val="1"/>
      <w:numFmt w:val="lowerLetter"/>
      <w:lvlText w:val="%2."/>
      <w:lvlJc w:val="left"/>
      <w:pPr>
        <w:ind w:left="2564" w:hanging="360"/>
      </w:pPr>
    </w:lvl>
    <w:lvl w:ilvl="2" w:tplc="0C09001B" w:tentative="1">
      <w:start w:val="1"/>
      <w:numFmt w:val="lowerRoman"/>
      <w:lvlText w:val="%3."/>
      <w:lvlJc w:val="right"/>
      <w:pPr>
        <w:ind w:left="3284" w:hanging="180"/>
      </w:pPr>
    </w:lvl>
    <w:lvl w:ilvl="3" w:tplc="0C09000F" w:tentative="1">
      <w:start w:val="1"/>
      <w:numFmt w:val="decimal"/>
      <w:lvlText w:val="%4."/>
      <w:lvlJc w:val="left"/>
      <w:pPr>
        <w:ind w:left="4004" w:hanging="360"/>
      </w:pPr>
    </w:lvl>
    <w:lvl w:ilvl="4" w:tplc="0C090019" w:tentative="1">
      <w:start w:val="1"/>
      <w:numFmt w:val="lowerLetter"/>
      <w:lvlText w:val="%5."/>
      <w:lvlJc w:val="left"/>
      <w:pPr>
        <w:ind w:left="4724" w:hanging="360"/>
      </w:pPr>
    </w:lvl>
    <w:lvl w:ilvl="5" w:tplc="0C09001B" w:tentative="1">
      <w:start w:val="1"/>
      <w:numFmt w:val="lowerRoman"/>
      <w:lvlText w:val="%6."/>
      <w:lvlJc w:val="right"/>
      <w:pPr>
        <w:ind w:left="5444" w:hanging="180"/>
      </w:pPr>
    </w:lvl>
    <w:lvl w:ilvl="6" w:tplc="0C09000F" w:tentative="1">
      <w:start w:val="1"/>
      <w:numFmt w:val="decimal"/>
      <w:lvlText w:val="%7."/>
      <w:lvlJc w:val="left"/>
      <w:pPr>
        <w:ind w:left="6164" w:hanging="360"/>
      </w:pPr>
    </w:lvl>
    <w:lvl w:ilvl="7" w:tplc="0C090019" w:tentative="1">
      <w:start w:val="1"/>
      <w:numFmt w:val="lowerLetter"/>
      <w:lvlText w:val="%8."/>
      <w:lvlJc w:val="left"/>
      <w:pPr>
        <w:ind w:left="6884" w:hanging="360"/>
      </w:pPr>
    </w:lvl>
    <w:lvl w:ilvl="8" w:tplc="0C09001B" w:tentative="1">
      <w:start w:val="1"/>
      <w:numFmt w:val="lowerRoman"/>
      <w:lvlText w:val="%9."/>
      <w:lvlJc w:val="right"/>
      <w:pPr>
        <w:ind w:left="7604" w:hanging="180"/>
      </w:pPr>
    </w:lvl>
  </w:abstractNum>
  <w:abstractNum w:abstractNumId="408" w15:restartNumberingAfterBreak="0">
    <w:nsid w:val="5A930772"/>
    <w:multiLevelType w:val="singleLevel"/>
    <w:tmpl w:val="018492D4"/>
    <w:lvl w:ilvl="0">
      <w:start w:val="1"/>
      <w:numFmt w:val="lowerLetter"/>
      <w:lvlText w:val="%1)"/>
      <w:lvlJc w:val="left"/>
      <w:pPr>
        <w:tabs>
          <w:tab w:val="num" w:pos="1080"/>
        </w:tabs>
        <w:ind w:left="1080" w:hanging="360"/>
      </w:pPr>
      <w:rPr>
        <w:rFonts w:ascii="Calibri" w:hAnsi="Calibri" w:cs="Times New Roman" w:hint="default"/>
      </w:rPr>
    </w:lvl>
  </w:abstractNum>
  <w:abstractNum w:abstractNumId="409" w15:restartNumberingAfterBreak="0">
    <w:nsid w:val="5ADA1C08"/>
    <w:multiLevelType w:val="hybridMultilevel"/>
    <w:tmpl w:val="35E8779E"/>
    <w:lvl w:ilvl="0" w:tplc="0C090017">
      <w:start w:val="1"/>
      <w:numFmt w:val="lowerLetter"/>
      <w:lvlText w:val="%1)"/>
      <w:lvlJc w:val="left"/>
      <w:pPr>
        <w:ind w:left="720" w:hanging="360"/>
      </w:pPr>
    </w:lvl>
    <w:lvl w:ilvl="1" w:tplc="0C090017">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0" w15:restartNumberingAfterBreak="0">
    <w:nsid w:val="5B506463"/>
    <w:multiLevelType w:val="hybridMultilevel"/>
    <w:tmpl w:val="C8F0340C"/>
    <w:lvl w:ilvl="0" w:tplc="2D0A33B8">
      <w:start w:val="1"/>
      <w:numFmt w:val="lowerLetter"/>
      <w:lvlText w:val="%1)"/>
      <w:lvlJc w:val="left"/>
      <w:pPr>
        <w:ind w:left="720" w:hanging="360"/>
      </w:pPr>
      <w:rPr>
        <w:rFonts w:ascii="Calibri" w:hAnsi="Calibri" w:cs="Times New Roman" w:hint="default"/>
      </w:rPr>
    </w:lvl>
    <w:lvl w:ilvl="1" w:tplc="2D0A33B8">
      <w:start w:val="1"/>
      <w:numFmt w:val="lowerLetter"/>
      <w:lvlText w:val="%2)"/>
      <w:lvlJc w:val="left"/>
      <w:pPr>
        <w:ind w:left="1440" w:hanging="360"/>
      </w:pPr>
      <w:rPr>
        <w:rFonts w:ascii="Calibri" w:hAnsi="Calibri" w:cs="Times New Roman"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1" w15:restartNumberingAfterBreak="0">
    <w:nsid w:val="5B55037C"/>
    <w:multiLevelType w:val="singleLevel"/>
    <w:tmpl w:val="B3F68652"/>
    <w:lvl w:ilvl="0">
      <w:start w:val="1"/>
      <w:numFmt w:val="lowerLetter"/>
      <w:lvlText w:val="%1)"/>
      <w:lvlJc w:val="left"/>
      <w:pPr>
        <w:tabs>
          <w:tab w:val="num" w:pos="1080"/>
        </w:tabs>
        <w:ind w:left="1080" w:hanging="360"/>
      </w:pPr>
      <w:rPr>
        <w:rFonts w:ascii="Calibri" w:hAnsi="Calibri" w:cs="Times New Roman" w:hint="default"/>
      </w:rPr>
    </w:lvl>
  </w:abstractNum>
  <w:abstractNum w:abstractNumId="412" w15:restartNumberingAfterBreak="0">
    <w:nsid w:val="5BA9245B"/>
    <w:multiLevelType w:val="hybridMultilevel"/>
    <w:tmpl w:val="B14AE96A"/>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413" w15:restartNumberingAfterBreak="0">
    <w:nsid w:val="5BB442B1"/>
    <w:multiLevelType w:val="hybridMultilevel"/>
    <w:tmpl w:val="1414CAA4"/>
    <w:lvl w:ilvl="0" w:tplc="95346B9E">
      <w:start w:val="1"/>
      <w:numFmt w:val="lowerLetter"/>
      <w:lvlText w:val="%1)"/>
      <w:lvlJc w:val="left"/>
      <w:pPr>
        <w:ind w:left="1198" w:hanging="360"/>
      </w:pPr>
      <w:rPr>
        <w:rFonts w:ascii="Calibri" w:hAnsi="Calibri" w:cs="Calibri" w:hint="default"/>
      </w:rPr>
    </w:lvl>
    <w:lvl w:ilvl="1" w:tplc="0C090019">
      <w:start w:val="1"/>
      <w:numFmt w:val="lowerLetter"/>
      <w:lvlText w:val="%2."/>
      <w:lvlJc w:val="left"/>
      <w:pPr>
        <w:ind w:left="1198" w:hanging="360"/>
      </w:pPr>
    </w:lvl>
    <w:lvl w:ilvl="2" w:tplc="0C09001B">
      <w:start w:val="1"/>
      <w:numFmt w:val="lowerRoman"/>
      <w:lvlText w:val="%3."/>
      <w:lvlJc w:val="right"/>
      <w:pPr>
        <w:ind w:left="1918" w:hanging="180"/>
      </w:pPr>
    </w:lvl>
    <w:lvl w:ilvl="3" w:tplc="0C09000F" w:tentative="1">
      <w:start w:val="1"/>
      <w:numFmt w:val="decimal"/>
      <w:lvlText w:val="%4."/>
      <w:lvlJc w:val="left"/>
      <w:pPr>
        <w:ind w:left="2638" w:hanging="360"/>
      </w:pPr>
    </w:lvl>
    <w:lvl w:ilvl="4" w:tplc="0C090019" w:tentative="1">
      <w:start w:val="1"/>
      <w:numFmt w:val="lowerLetter"/>
      <w:lvlText w:val="%5."/>
      <w:lvlJc w:val="left"/>
      <w:pPr>
        <w:ind w:left="3358" w:hanging="360"/>
      </w:pPr>
    </w:lvl>
    <w:lvl w:ilvl="5" w:tplc="0C09001B" w:tentative="1">
      <w:start w:val="1"/>
      <w:numFmt w:val="lowerRoman"/>
      <w:lvlText w:val="%6."/>
      <w:lvlJc w:val="right"/>
      <w:pPr>
        <w:ind w:left="4078" w:hanging="180"/>
      </w:pPr>
    </w:lvl>
    <w:lvl w:ilvl="6" w:tplc="0C09000F" w:tentative="1">
      <w:start w:val="1"/>
      <w:numFmt w:val="decimal"/>
      <w:lvlText w:val="%7."/>
      <w:lvlJc w:val="left"/>
      <w:pPr>
        <w:ind w:left="4798" w:hanging="360"/>
      </w:pPr>
    </w:lvl>
    <w:lvl w:ilvl="7" w:tplc="0C090019" w:tentative="1">
      <w:start w:val="1"/>
      <w:numFmt w:val="lowerLetter"/>
      <w:lvlText w:val="%8."/>
      <w:lvlJc w:val="left"/>
      <w:pPr>
        <w:ind w:left="5518" w:hanging="360"/>
      </w:pPr>
    </w:lvl>
    <w:lvl w:ilvl="8" w:tplc="0C09001B" w:tentative="1">
      <w:start w:val="1"/>
      <w:numFmt w:val="lowerRoman"/>
      <w:lvlText w:val="%9."/>
      <w:lvlJc w:val="right"/>
      <w:pPr>
        <w:ind w:left="6238" w:hanging="180"/>
      </w:pPr>
    </w:lvl>
  </w:abstractNum>
  <w:abstractNum w:abstractNumId="414" w15:restartNumberingAfterBreak="0">
    <w:nsid w:val="5BE82BC4"/>
    <w:multiLevelType w:val="hybridMultilevel"/>
    <w:tmpl w:val="5106AFF6"/>
    <w:lvl w:ilvl="0" w:tplc="2D0A33B8">
      <w:start w:val="1"/>
      <w:numFmt w:val="lowerLetter"/>
      <w:lvlText w:val="%1)"/>
      <w:lvlJc w:val="left"/>
      <w:pPr>
        <w:ind w:left="720" w:hanging="360"/>
      </w:pPr>
      <w:rPr>
        <w:rFonts w:ascii="Calibri" w:hAnsi="Calibri" w:cs="Times New Roman" w:hint="default"/>
        <w:sz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5" w15:restartNumberingAfterBreak="0">
    <w:nsid w:val="5BF354F9"/>
    <w:multiLevelType w:val="hybridMultilevel"/>
    <w:tmpl w:val="849837BE"/>
    <w:lvl w:ilvl="0" w:tplc="F78C6892">
      <w:start w:val="1"/>
      <w:numFmt w:val="lowerLetter"/>
      <w:lvlText w:val="%1)"/>
      <w:lvlJc w:val="left"/>
      <w:pPr>
        <w:ind w:left="1170" w:hanging="360"/>
      </w:pPr>
      <w:rPr>
        <w:rFonts w:hint="default"/>
        <w:b w:val="0"/>
        <w:strike w:val="0"/>
        <w:color w:val="auto"/>
      </w:rPr>
    </w:lvl>
    <w:lvl w:ilvl="1" w:tplc="0C090019" w:tentative="1">
      <w:start w:val="1"/>
      <w:numFmt w:val="lowerLetter"/>
      <w:lvlText w:val="%2."/>
      <w:lvlJc w:val="left"/>
      <w:pPr>
        <w:ind w:left="1890" w:hanging="360"/>
      </w:pPr>
    </w:lvl>
    <w:lvl w:ilvl="2" w:tplc="0C09001B" w:tentative="1">
      <w:start w:val="1"/>
      <w:numFmt w:val="lowerRoman"/>
      <w:lvlText w:val="%3."/>
      <w:lvlJc w:val="right"/>
      <w:pPr>
        <w:ind w:left="2610" w:hanging="180"/>
      </w:pPr>
    </w:lvl>
    <w:lvl w:ilvl="3" w:tplc="0C09000F" w:tentative="1">
      <w:start w:val="1"/>
      <w:numFmt w:val="decimal"/>
      <w:lvlText w:val="%4."/>
      <w:lvlJc w:val="left"/>
      <w:pPr>
        <w:ind w:left="3330" w:hanging="360"/>
      </w:pPr>
    </w:lvl>
    <w:lvl w:ilvl="4" w:tplc="0C090019" w:tentative="1">
      <w:start w:val="1"/>
      <w:numFmt w:val="lowerLetter"/>
      <w:lvlText w:val="%5."/>
      <w:lvlJc w:val="left"/>
      <w:pPr>
        <w:ind w:left="4050" w:hanging="360"/>
      </w:pPr>
    </w:lvl>
    <w:lvl w:ilvl="5" w:tplc="0C09001B" w:tentative="1">
      <w:start w:val="1"/>
      <w:numFmt w:val="lowerRoman"/>
      <w:lvlText w:val="%6."/>
      <w:lvlJc w:val="right"/>
      <w:pPr>
        <w:ind w:left="4770" w:hanging="180"/>
      </w:pPr>
    </w:lvl>
    <w:lvl w:ilvl="6" w:tplc="0C09000F" w:tentative="1">
      <w:start w:val="1"/>
      <w:numFmt w:val="decimal"/>
      <w:lvlText w:val="%7."/>
      <w:lvlJc w:val="left"/>
      <w:pPr>
        <w:ind w:left="5490" w:hanging="360"/>
      </w:pPr>
    </w:lvl>
    <w:lvl w:ilvl="7" w:tplc="0C090019" w:tentative="1">
      <w:start w:val="1"/>
      <w:numFmt w:val="lowerLetter"/>
      <w:lvlText w:val="%8."/>
      <w:lvlJc w:val="left"/>
      <w:pPr>
        <w:ind w:left="6210" w:hanging="360"/>
      </w:pPr>
    </w:lvl>
    <w:lvl w:ilvl="8" w:tplc="0C09001B" w:tentative="1">
      <w:start w:val="1"/>
      <w:numFmt w:val="lowerRoman"/>
      <w:lvlText w:val="%9."/>
      <w:lvlJc w:val="right"/>
      <w:pPr>
        <w:ind w:left="6930" w:hanging="180"/>
      </w:pPr>
    </w:lvl>
  </w:abstractNum>
  <w:abstractNum w:abstractNumId="416" w15:restartNumberingAfterBreak="0">
    <w:nsid w:val="5C502126"/>
    <w:multiLevelType w:val="hybridMultilevel"/>
    <w:tmpl w:val="B1AA65A2"/>
    <w:lvl w:ilvl="0" w:tplc="13BC7B7C">
      <w:numFmt w:val="bullet"/>
      <w:lvlText w:val="•"/>
      <w:lvlJc w:val="left"/>
      <w:pPr>
        <w:ind w:left="788" w:hanging="428"/>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7" w15:restartNumberingAfterBreak="0">
    <w:nsid w:val="5C6605D8"/>
    <w:multiLevelType w:val="singleLevel"/>
    <w:tmpl w:val="C21EB2E2"/>
    <w:lvl w:ilvl="0">
      <w:start w:val="1"/>
      <w:numFmt w:val="lowerLetter"/>
      <w:lvlText w:val="%1)"/>
      <w:lvlJc w:val="left"/>
      <w:pPr>
        <w:tabs>
          <w:tab w:val="num" w:pos="1080"/>
        </w:tabs>
        <w:ind w:left="1080" w:hanging="360"/>
      </w:pPr>
      <w:rPr>
        <w:rFonts w:ascii="Calibri" w:hAnsi="Calibri" w:cs="Times New Roman" w:hint="default"/>
      </w:rPr>
    </w:lvl>
  </w:abstractNum>
  <w:abstractNum w:abstractNumId="418" w15:restartNumberingAfterBreak="0">
    <w:nsid w:val="5C6B5039"/>
    <w:multiLevelType w:val="hybridMultilevel"/>
    <w:tmpl w:val="CC94D996"/>
    <w:lvl w:ilvl="0" w:tplc="6B96E5A6">
      <w:start w:val="1"/>
      <w:numFmt w:val="lowerRoman"/>
      <w:lvlText w:val="%1)"/>
      <w:lvlJc w:val="left"/>
      <w:pPr>
        <w:ind w:left="720" w:hanging="360"/>
      </w:pPr>
      <w:rPr>
        <w:rFonts w:ascii="Calibri" w:hAnsi="Calibri" w:cs="Times New Roman" w:hint="default"/>
        <w:strike w:val="0"/>
      </w:rPr>
    </w:lvl>
    <w:lvl w:ilvl="1" w:tplc="A4FA8AFC">
      <w:start w:val="1"/>
      <w:numFmt w:val="lowerLetter"/>
      <w:lvlText w:val="%2)"/>
      <w:lvlJc w:val="left"/>
      <w:pPr>
        <w:ind w:left="1440" w:hanging="360"/>
      </w:pPr>
      <w:rPr>
        <w:rFonts w:ascii="Calibri" w:hAnsi="Calibri" w:cs="Times New Roman" w:hint="default"/>
        <w:strike w:val="0"/>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9" w15:restartNumberingAfterBreak="0">
    <w:nsid w:val="5C851758"/>
    <w:multiLevelType w:val="hybridMultilevel"/>
    <w:tmpl w:val="B14AE96A"/>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420" w15:restartNumberingAfterBreak="0">
    <w:nsid w:val="5CA73078"/>
    <w:multiLevelType w:val="hybridMultilevel"/>
    <w:tmpl w:val="4F18E5D8"/>
    <w:lvl w:ilvl="0" w:tplc="6B96E5A6">
      <w:start w:val="1"/>
      <w:numFmt w:val="lowerRoman"/>
      <w:lvlText w:val="%1)"/>
      <w:lvlJc w:val="left"/>
      <w:pPr>
        <w:ind w:left="2160" w:hanging="360"/>
      </w:pPr>
      <w:rPr>
        <w:rFonts w:ascii="Calibri" w:hAnsi="Calibri" w:cs="Times New Roman" w:hint="default"/>
        <w:strike w:val="0"/>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421" w15:restartNumberingAfterBreak="0">
    <w:nsid w:val="5D137796"/>
    <w:multiLevelType w:val="hybridMultilevel"/>
    <w:tmpl w:val="F990CA18"/>
    <w:lvl w:ilvl="0" w:tplc="84F04DA2">
      <w:numFmt w:val="bullet"/>
      <w:lvlText w:val=""/>
      <w:lvlJc w:val="left"/>
      <w:pPr>
        <w:ind w:left="860" w:hanging="360"/>
      </w:pPr>
      <w:rPr>
        <w:rFonts w:ascii="Symbol" w:eastAsia="Symbol" w:hAnsi="Symbol" w:cs="Symbol" w:hint="default"/>
        <w:w w:val="100"/>
        <w:sz w:val="22"/>
        <w:szCs w:val="22"/>
        <w:lang w:val="en-US" w:eastAsia="en-US" w:bidi="en-US"/>
      </w:rPr>
    </w:lvl>
    <w:lvl w:ilvl="1" w:tplc="8EC83272">
      <w:numFmt w:val="bullet"/>
      <w:lvlText w:val="o"/>
      <w:lvlJc w:val="left"/>
      <w:pPr>
        <w:ind w:left="1580" w:hanging="360"/>
      </w:pPr>
      <w:rPr>
        <w:rFonts w:ascii="Courier New" w:eastAsia="Courier New" w:hAnsi="Courier New" w:cs="Courier New" w:hint="default"/>
        <w:w w:val="100"/>
        <w:sz w:val="22"/>
        <w:szCs w:val="22"/>
        <w:lang w:val="en-US" w:eastAsia="en-US" w:bidi="en-US"/>
      </w:rPr>
    </w:lvl>
    <w:lvl w:ilvl="2" w:tplc="D0340208">
      <w:numFmt w:val="bullet"/>
      <w:lvlText w:val="•"/>
      <w:lvlJc w:val="left"/>
      <w:pPr>
        <w:ind w:left="2431" w:hanging="360"/>
      </w:pPr>
      <w:rPr>
        <w:rFonts w:hint="default"/>
        <w:lang w:val="en-US" w:eastAsia="en-US" w:bidi="en-US"/>
      </w:rPr>
    </w:lvl>
    <w:lvl w:ilvl="3" w:tplc="59F6949C">
      <w:numFmt w:val="bullet"/>
      <w:lvlText w:val="•"/>
      <w:lvlJc w:val="left"/>
      <w:pPr>
        <w:ind w:left="3283" w:hanging="360"/>
      </w:pPr>
      <w:rPr>
        <w:rFonts w:hint="default"/>
        <w:lang w:val="en-US" w:eastAsia="en-US" w:bidi="en-US"/>
      </w:rPr>
    </w:lvl>
    <w:lvl w:ilvl="4" w:tplc="91EA3A98">
      <w:numFmt w:val="bullet"/>
      <w:lvlText w:val="•"/>
      <w:lvlJc w:val="left"/>
      <w:pPr>
        <w:ind w:left="4135" w:hanging="360"/>
      </w:pPr>
      <w:rPr>
        <w:rFonts w:hint="default"/>
        <w:lang w:val="en-US" w:eastAsia="en-US" w:bidi="en-US"/>
      </w:rPr>
    </w:lvl>
    <w:lvl w:ilvl="5" w:tplc="4A0063E6">
      <w:numFmt w:val="bullet"/>
      <w:lvlText w:val="•"/>
      <w:lvlJc w:val="left"/>
      <w:pPr>
        <w:ind w:left="4987" w:hanging="360"/>
      </w:pPr>
      <w:rPr>
        <w:rFonts w:hint="default"/>
        <w:lang w:val="en-US" w:eastAsia="en-US" w:bidi="en-US"/>
      </w:rPr>
    </w:lvl>
    <w:lvl w:ilvl="6" w:tplc="DAE29F4C">
      <w:numFmt w:val="bullet"/>
      <w:lvlText w:val="•"/>
      <w:lvlJc w:val="left"/>
      <w:pPr>
        <w:ind w:left="5839" w:hanging="360"/>
      </w:pPr>
      <w:rPr>
        <w:rFonts w:hint="default"/>
        <w:lang w:val="en-US" w:eastAsia="en-US" w:bidi="en-US"/>
      </w:rPr>
    </w:lvl>
    <w:lvl w:ilvl="7" w:tplc="A784E6CE">
      <w:numFmt w:val="bullet"/>
      <w:lvlText w:val="•"/>
      <w:lvlJc w:val="left"/>
      <w:pPr>
        <w:ind w:left="6690" w:hanging="360"/>
      </w:pPr>
      <w:rPr>
        <w:rFonts w:hint="default"/>
        <w:lang w:val="en-US" w:eastAsia="en-US" w:bidi="en-US"/>
      </w:rPr>
    </w:lvl>
    <w:lvl w:ilvl="8" w:tplc="2E724162">
      <w:numFmt w:val="bullet"/>
      <w:lvlText w:val="•"/>
      <w:lvlJc w:val="left"/>
      <w:pPr>
        <w:ind w:left="7542" w:hanging="360"/>
      </w:pPr>
      <w:rPr>
        <w:rFonts w:hint="default"/>
        <w:lang w:val="en-US" w:eastAsia="en-US" w:bidi="en-US"/>
      </w:rPr>
    </w:lvl>
  </w:abstractNum>
  <w:abstractNum w:abstractNumId="422" w15:restartNumberingAfterBreak="0">
    <w:nsid w:val="5D456E8E"/>
    <w:multiLevelType w:val="hybridMultilevel"/>
    <w:tmpl w:val="8500F120"/>
    <w:lvl w:ilvl="0" w:tplc="055E6702">
      <w:start w:val="1"/>
      <w:numFmt w:val="lowerLetter"/>
      <w:lvlText w:val="%1)"/>
      <w:lvlJc w:val="left"/>
      <w:pPr>
        <w:ind w:left="1080" w:hanging="360"/>
      </w:pPr>
      <w:rPr>
        <w:b w:val="0"/>
      </w:r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423" w15:restartNumberingAfterBreak="0">
    <w:nsid w:val="5D4D2541"/>
    <w:multiLevelType w:val="singleLevel"/>
    <w:tmpl w:val="15E200D2"/>
    <w:lvl w:ilvl="0">
      <w:start w:val="1"/>
      <w:numFmt w:val="lowerLetter"/>
      <w:lvlText w:val="%1)"/>
      <w:lvlJc w:val="left"/>
      <w:pPr>
        <w:tabs>
          <w:tab w:val="num" w:pos="1080"/>
        </w:tabs>
        <w:ind w:left="1080" w:hanging="360"/>
      </w:pPr>
      <w:rPr>
        <w:rFonts w:ascii="Calibri" w:hAnsi="Calibri" w:cs="Times New Roman" w:hint="default"/>
      </w:rPr>
    </w:lvl>
  </w:abstractNum>
  <w:abstractNum w:abstractNumId="424" w15:restartNumberingAfterBreak="0">
    <w:nsid w:val="5D5B2B92"/>
    <w:multiLevelType w:val="hybridMultilevel"/>
    <w:tmpl w:val="8C24A644"/>
    <w:lvl w:ilvl="0" w:tplc="0C090017">
      <w:start w:val="1"/>
      <w:numFmt w:val="lowerLetter"/>
      <w:lvlText w:val="%1)"/>
      <w:lvlJc w:val="left"/>
      <w:pPr>
        <w:ind w:left="2880" w:hanging="360"/>
      </w:pPr>
    </w:lvl>
    <w:lvl w:ilvl="1" w:tplc="0C090019" w:tentative="1">
      <w:start w:val="1"/>
      <w:numFmt w:val="lowerLetter"/>
      <w:lvlText w:val="%2."/>
      <w:lvlJc w:val="left"/>
      <w:pPr>
        <w:ind w:left="3600" w:hanging="360"/>
      </w:pPr>
    </w:lvl>
    <w:lvl w:ilvl="2" w:tplc="0C09001B" w:tentative="1">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425" w15:restartNumberingAfterBreak="0">
    <w:nsid w:val="5D6C4639"/>
    <w:multiLevelType w:val="hybridMultilevel"/>
    <w:tmpl w:val="6EA2B8B0"/>
    <w:lvl w:ilvl="0" w:tplc="6C7C334C">
      <w:start w:val="4"/>
      <w:numFmt w:val="lowerRoman"/>
      <w:lvlText w:val="%1)"/>
      <w:lvlJc w:val="left"/>
      <w:pPr>
        <w:ind w:left="144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6" w15:restartNumberingAfterBreak="0">
    <w:nsid w:val="5DD20369"/>
    <w:multiLevelType w:val="hybridMultilevel"/>
    <w:tmpl w:val="0C9ACC42"/>
    <w:lvl w:ilvl="0" w:tplc="0C090017">
      <w:start w:val="1"/>
      <w:numFmt w:val="lowerLetter"/>
      <w:lvlText w:val="%1)"/>
      <w:lvlJc w:val="left"/>
      <w:pPr>
        <w:ind w:left="2160" w:hanging="360"/>
      </w:p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427" w15:restartNumberingAfterBreak="0">
    <w:nsid w:val="5DF25E20"/>
    <w:multiLevelType w:val="hybridMultilevel"/>
    <w:tmpl w:val="954E42D8"/>
    <w:lvl w:ilvl="0" w:tplc="0C090017">
      <w:start w:val="1"/>
      <w:numFmt w:val="lowerLetter"/>
      <w:lvlText w:val="%1)"/>
      <w:lvlJc w:val="left"/>
      <w:pPr>
        <w:ind w:left="2160" w:hanging="360"/>
      </w:p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428" w15:restartNumberingAfterBreak="0">
    <w:nsid w:val="5E86051B"/>
    <w:multiLevelType w:val="multilevel"/>
    <w:tmpl w:val="08DC36B6"/>
    <w:lvl w:ilvl="0">
      <w:start w:val="5"/>
      <w:numFmt w:val="decimal"/>
      <w:lvlText w:val="%1"/>
      <w:lvlJc w:val="left"/>
      <w:pPr>
        <w:ind w:left="360" w:hanging="360"/>
      </w:pPr>
      <w:rPr>
        <w:rFonts w:hint="default"/>
      </w:rPr>
    </w:lvl>
    <w:lvl w:ilvl="1">
      <w:start w:val="1"/>
      <w:numFmt w:val="decimal"/>
      <w:lvlText w:val="%1.%2"/>
      <w:lvlJc w:val="left"/>
      <w:pPr>
        <w:ind w:left="618" w:hanging="360"/>
      </w:pPr>
      <w:rPr>
        <w:rFonts w:hint="default"/>
      </w:rPr>
    </w:lvl>
    <w:lvl w:ilvl="2">
      <w:start w:val="1"/>
      <w:numFmt w:val="decimal"/>
      <w:lvlText w:val="%1.%2.%3"/>
      <w:lvlJc w:val="left"/>
      <w:pPr>
        <w:ind w:left="1236" w:hanging="720"/>
      </w:pPr>
      <w:rPr>
        <w:rFonts w:hint="default"/>
      </w:rPr>
    </w:lvl>
    <w:lvl w:ilvl="3">
      <w:start w:val="1"/>
      <w:numFmt w:val="decimal"/>
      <w:lvlText w:val="%1.%2.%3.%4"/>
      <w:lvlJc w:val="left"/>
      <w:pPr>
        <w:ind w:left="1494" w:hanging="720"/>
      </w:pPr>
      <w:rPr>
        <w:rFonts w:hint="default"/>
      </w:rPr>
    </w:lvl>
    <w:lvl w:ilvl="4">
      <w:start w:val="1"/>
      <w:numFmt w:val="decimal"/>
      <w:lvlText w:val="%1.%2.%3.%4.%5"/>
      <w:lvlJc w:val="left"/>
      <w:pPr>
        <w:ind w:left="1752" w:hanging="720"/>
      </w:pPr>
      <w:rPr>
        <w:rFonts w:hint="default"/>
      </w:rPr>
    </w:lvl>
    <w:lvl w:ilvl="5">
      <w:start w:val="1"/>
      <w:numFmt w:val="decimal"/>
      <w:lvlText w:val="%1.%2.%3.%4.%5.%6"/>
      <w:lvlJc w:val="left"/>
      <w:pPr>
        <w:ind w:left="2370" w:hanging="1080"/>
      </w:pPr>
      <w:rPr>
        <w:rFonts w:hint="default"/>
      </w:rPr>
    </w:lvl>
    <w:lvl w:ilvl="6">
      <w:start w:val="1"/>
      <w:numFmt w:val="decimal"/>
      <w:lvlText w:val="%1.%2.%3.%4.%5.%6.%7"/>
      <w:lvlJc w:val="left"/>
      <w:pPr>
        <w:ind w:left="2628" w:hanging="1080"/>
      </w:pPr>
      <w:rPr>
        <w:rFonts w:hint="default"/>
      </w:rPr>
    </w:lvl>
    <w:lvl w:ilvl="7">
      <w:start w:val="1"/>
      <w:numFmt w:val="decimal"/>
      <w:lvlText w:val="%1.%2.%3.%4.%5.%6.%7.%8"/>
      <w:lvlJc w:val="left"/>
      <w:pPr>
        <w:ind w:left="3246" w:hanging="1440"/>
      </w:pPr>
      <w:rPr>
        <w:rFonts w:hint="default"/>
      </w:rPr>
    </w:lvl>
    <w:lvl w:ilvl="8">
      <w:start w:val="1"/>
      <w:numFmt w:val="decimal"/>
      <w:lvlText w:val="%1.%2.%3.%4.%5.%6.%7.%8.%9"/>
      <w:lvlJc w:val="left"/>
      <w:pPr>
        <w:ind w:left="3504" w:hanging="1440"/>
      </w:pPr>
      <w:rPr>
        <w:rFonts w:hint="default"/>
      </w:rPr>
    </w:lvl>
  </w:abstractNum>
  <w:abstractNum w:abstractNumId="429" w15:restartNumberingAfterBreak="0">
    <w:nsid w:val="5EF40D14"/>
    <w:multiLevelType w:val="hybridMultilevel"/>
    <w:tmpl w:val="D9DC6EB4"/>
    <w:lvl w:ilvl="0" w:tplc="08090017">
      <w:start w:val="1"/>
      <w:numFmt w:val="lowerLetter"/>
      <w:lvlText w:val="%1)"/>
      <w:lvlJc w:val="left"/>
      <w:pPr>
        <w:ind w:left="108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30" w15:restartNumberingAfterBreak="0">
    <w:nsid w:val="5F94712C"/>
    <w:multiLevelType w:val="multilevel"/>
    <w:tmpl w:val="640C871A"/>
    <w:lvl w:ilvl="0">
      <w:start w:val="1"/>
      <w:numFmt w:val="lowerLetter"/>
      <w:lvlText w:val="%1."/>
      <w:lvlJc w:val="left"/>
      <w:pPr>
        <w:tabs>
          <w:tab w:val="num" w:pos="754"/>
        </w:tabs>
        <w:ind w:left="754" w:hanging="397"/>
      </w:pPr>
      <w:rPr>
        <w:rFonts w:hint="default"/>
        <w:sz w:val="20"/>
        <w:szCs w:val="20"/>
      </w:rPr>
    </w:lvl>
    <w:lvl w:ilvl="1">
      <w:start w:val="3"/>
      <w:numFmt w:val="lowerLetter"/>
      <w:lvlText w:val="%2)"/>
      <w:lvlJc w:val="left"/>
      <w:pPr>
        <w:tabs>
          <w:tab w:val="num" w:pos="1927"/>
        </w:tabs>
        <w:ind w:left="1927" w:hanging="397"/>
      </w:pPr>
      <w:rPr>
        <w:rFonts w:hint="default"/>
        <w:sz w:val="20"/>
        <w:szCs w:val="20"/>
      </w:rPr>
    </w:lvl>
    <w:lvl w:ilvl="2">
      <w:start w:val="5"/>
      <w:numFmt w:val="lowerLetter"/>
      <w:lvlText w:val="%3)"/>
      <w:lvlJc w:val="left"/>
      <w:pPr>
        <w:tabs>
          <w:tab w:val="num" w:pos="1548"/>
        </w:tabs>
        <w:ind w:left="1548" w:hanging="397"/>
      </w:pPr>
      <w:rPr>
        <w:rFonts w:ascii="Calibri" w:hAnsi="Calibri" w:cs="Calibri" w:hint="default"/>
        <w:sz w:val="20"/>
        <w:szCs w:val="20"/>
      </w:rPr>
    </w:lvl>
    <w:lvl w:ilvl="3">
      <w:start w:val="1"/>
      <w:numFmt w:val="lowerLetter"/>
      <w:lvlText w:val="%4."/>
      <w:lvlJc w:val="left"/>
      <w:pPr>
        <w:tabs>
          <w:tab w:val="num" w:pos="1945"/>
        </w:tabs>
        <w:ind w:left="1945" w:hanging="397"/>
      </w:pPr>
      <w:rPr>
        <w:rFonts w:hint="default"/>
        <w:sz w:val="20"/>
        <w:szCs w:val="20"/>
      </w:rPr>
    </w:lvl>
    <w:lvl w:ilvl="4">
      <w:start w:val="1"/>
      <w:numFmt w:val="lowerLetter"/>
      <w:lvlText w:val="%5."/>
      <w:lvlJc w:val="left"/>
      <w:pPr>
        <w:tabs>
          <w:tab w:val="num" w:pos="2342"/>
        </w:tabs>
        <w:ind w:left="2342" w:hanging="397"/>
      </w:pPr>
      <w:rPr>
        <w:rFonts w:hint="default"/>
        <w:sz w:val="20"/>
        <w:szCs w:val="20"/>
      </w:rPr>
    </w:lvl>
    <w:lvl w:ilvl="5">
      <w:start w:val="1"/>
      <w:numFmt w:val="lowerLetter"/>
      <w:lvlText w:val="%6."/>
      <w:lvlJc w:val="left"/>
      <w:pPr>
        <w:tabs>
          <w:tab w:val="num" w:pos="2739"/>
        </w:tabs>
        <w:ind w:left="2739" w:hanging="397"/>
      </w:pPr>
      <w:rPr>
        <w:rFonts w:hint="default"/>
        <w:sz w:val="20"/>
        <w:szCs w:val="20"/>
      </w:rPr>
    </w:lvl>
    <w:lvl w:ilvl="6">
      <w:start w:val="1"/>
      <w:numFmt w:val="lowerLetter"/>
      <w:lvlText w:val="%7."/>
      <w:lvlJc w:val="left"/>
      <w:pPr>
        <w:tabs>
          <w:tab w:val="num" w:pos="3136"/>
        </w:tabs>
        <w:ind w:left="3136" w:hanging="397"/>
      </w:pPr>
      <w:rPr>
        <w:rFonts w:hint="default"/>
        <w:sz w:val="20"/>
        <w:szCs w:val="20"/>
      </w:rPr>
    </w:lvl>
    <w:lvl w:ilvl="7">
      <w:start w:val="1"/>
      <w:numFmt w:val="lowerLetter"/>
      <w:lvlText w:val="%8."/>
      <w:lvlJc w:val="left"/>
      <w:pPr>
        <w:tabs>
          <w:tab w:val="num" w:pos="3533"/>
        </w:tabs>
        <w:ind w:left="3533" w:hanging="397"/>
      </w:pPr>
      <w:rPr>
        <w:rFonts w:hint="default"/>
        <w:sz w:val="20"/>
        <w:szCs w:val="20"/>
      </w:rPr>
    </w:lvl>
    <w:lvl w:ilvl="8">
      <w:start w:val="1"/>
      <w:numFmt w:val="lowerLetter"/>
      <w:lvlText w:val="%9."/>
      <w:lvlJc w:val="left"/>
      <w:pPr>
        <w:tabs>
          <w:tab w:val="num" w:pos="3930"/>
        </w:tabs>
        <w:ind w:left="3930" w:hanging="397"/>
      </w:pPr>
      <w:rPr>
        <w:rFonts w:hint="default"/>
        <w:sz w:val="20"/>
        <w:szCs w:val="20"/>
      </w:rPr>
    </w:lvl>
  </w:abstractNum>
  <w:abstractNum w:abstractNumId="431" w15:restartNumberingAfterBreak="0">
    <w:nsid w:val="5FC70D73"/>
    <w:multiLevelType w:val="hybridMultilevel"/>
    <w:tmpl w:val="F84C1B96"/>
    <w:lvl w:ilvl="0" w:tplc="FFFFFFFF">
      <w:start w:val="1"/>
      <w:numFmt w:val="upperLetter"/>
      <w:lvlText w:val="%1."/>
      <w:lvlJc w:val="left"/>
      <w:pPr>
        <w:ind w:left="720" w:hanging="360"/>
      </w:pPr>
    </w:lvl>
    <w:lvl w:ilvl="1" w:tplc="FFFFFFFF" w:tentative="1">
      <w:start w:val="1"/>
      <w:numFmt w:val="lowerLetter"/>
      <w:lvlText w:val="%2."/>
      <w:lvlJc w:val="left"/>
      <w:pPr>
        <w:ind w:left="1440" w:hanging="360"/>
      </w:pPr>
    </w:lvl>
    <w:lvl w:ilvl="2" w:tplc="FFFFFFFF">
      <w:start w:val="1"/>
      <w:numFmt w:val="lowerRoman"/>
      <w:lvlText w:val="%3."/>
      <w:lvlJc w:val="right"/>
      <w:pPr>
        <w:ind w:left="2160" w:hanging="180"/>
      </w:pPr>
    </w:lvl>
    <w:lvl w:ilvl="3" w:tplc="0C090015">
      <w:start w:val="1"/>
      <w:numFmt w:val="upperLetter"/>
      <w:lvlText w:val="%4."/>
      <w:lvlJc w:val="left"/>
      <w:pPr>
        <w:ind w:left="252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32" w15:restartNumberingAfterBreak="0">
    <w:nsid w:val="5FE2385B"/>
    <w:multiLevelType w:val="hybridMultilevel"/>
    <w:tmpl w:val="DB4212A8"/>
    <w:lvl w:ilvl="0" w:tplc="2B36258A">
      <w:start w:val="1"/>
      <w:numFmt w:val="lowerLetter"/>
      <w:lvlText w:val="%1)"/>
      <w:lvlJc w:val="left"/>
      <w:pPr>
        <w:tabs>
          <w:tab w:val="num" w:pos="742"/>
        </w:tabs>
        <w:ind w:left="742" w:hanging="360"/>
      </w:pPr>
      <w:rPr>
        <w:rFonts w:asciiTheme="majorHAnsi" w:hAnsiTheme="majorHAnsi" w:cs="Times New Roman" w:hint="default"/>
      </w:rPr>
    </w:lvl>
    <w:lvl w:ilvl="1" w:tplc="04090019">
      <w:start w:val="1"/>
      <w:numFmt w:val="lowerLetter"/>
      <w:lvlText w:val="%2."/>
      <w:lvlJc w:val="left"/>
      <w:pPr>
        <w:tabs>
          <w:tab w:val="num" w:pos="1462"/>
        </w:tabs>
        <w:ind w:left="1462" w:hanging="360"/>
      </w:pPr>
      <w:rPr>
        <w:rFonts w:ascii="Times New Roman" w:hAnsi="Times New Roman" w:cs="Times New Roman"/>
      </w:rPr>
    </w:lvl>
    <w:lvl w:ilvl="2" w:tplc="0409001B">
      <w:start w:val="1"/>
      <w:numFmt w:val="lowerRoman"/>
      <w:lvlText w:val="%3."/>
      <w:lvlJc w:val="right"/>
      <w:pPr>
        <w:tabs>
          <w:tab w:val="num" w:pos="2182"/>
        </w:tabs>
        <w:ind w:left="2182" w:hanging="180"/>
      </w:pPr>
      <w:rPr>
        <w:rFonts w:ascii="Times New Roman" w:hAnsi="Times New Roman" w:cs="Times New Roman"/>
      </w:rPr>
    </w:lvl>
    <w:lvl w:ilvl="3" w:tplc="0409000F">
      <w:start w:val="1"/>
      <w:numFmt w:val="decimal"/>
      <w:lvlText w:val="%4."/>
      <w:lvlJc w:val="left"/>
      <w:pPr>
        <w:tabs>
          <w:tab w:val="num" w:pos="2902"/>
        </w:tabs>
        <w:ind w:left="2902" w:hanging="360"/>
      </w:pPr>
      <w:rPr>
        <w:rFonts w:ascii="Times New Roman" w:hAnsi="Times New Roman" w:cs="Times New Roman"/>
      </w:rPr>
    </w:lvl>
    <w:lvl w:ilvl="4" w:tplc="04090019">
      <w:start w:val="1"/>
      <w:numFmt w:val="lowerLetter"/>
      <w:lvlText w:val="%5."/>
      <w:lvlJc w:val="left"/>
      <w:pPr>
        <w:tabs>
          <w:tab w:val="num" w:pos="3622"/>
        </w:tabs>
        <w:ind w:left="3622" w:hanging="360"/>
      </w:pPr>
      <w:rPr>
        <w:rFonts w:ascii="Times New Roman" w:hAnsi="Times New Roman" w:cs="Times New Roman"/>
      </w:rPr>
    </w:lvl>
    <w:lvl w:ilvl="5" w:tplc="0409001B">
      <w:start w:val="1"/>
      <w:numFmt w:val="lowerRoman"/>
      <w:lvlText w:val="%6."/>
      <w:lvlJc w:val="right"/>
      <w:pPr>
        <w:tabs>
          <w:tab w:val="num" w:pos="4342"/>
        </w:tabs>
        <w:ind w:left="4342" w:hanging="180"/>
      </w:pPr>
      <w:rPr>
        <w:rFonts w:ascii="Times New Roman" w:hAnsi="Times New Roman" w:cs="Times New Roman"/>
      </w:rPr>
    </w:lvl>
    <w:lvl w:ilvl="6" w:tplc="0409000F">
      <w:start w:val="1"/>
      <w:numFmt w:val="decimal"/>
      <w:lvlText w:val="%7."/>
      <w:lvlJc w:val="left"/>
      <w:pPr>
        <w:tabs>
          <w:tab w:val="num" w:pos="5062"/>
        </w:tabs>
        <w:ind w:left="5062" w:hanging="360"/>
      </w:pPr>
      <w:rPr>
        <w:rFonts w:ascii="Times New Roman" w:hAnsi="Times New Roman" w:cs="Times New Roman"/>
      </w:rPr>
    </w:lvl>
    <w:lvl w:ilvl="7" w:tplc="04090019">
      <w:start w:val="1"/>
      <w:numFmt w:val="lowerLetter"/>
      <w:lvlText w:val="%8."/>
      <w:lvlJc w:val="left"/>
      <w:pPr>
        <w:tabs>
          <w:tab w:val="num" w:pos="5782"/>
        </w:tabs>
        <w:ind w:left="5782" w:hanging="360"/>
      </w:pPr>
      <w:rPr>
        <w:rFonts w:ascii="Times New Roman" w:hAnsi="Times New Roman" w:cs="Times New Roman"/>
      </w:rPr>
    </w:lvl>
    <w:lvl w:ilvl="8" w:tplc="0409001B">
      <w:start w:val="1"/>
      <w:numFmt w:val="lowerRoman"/>
      <w:lvlText w:val="%9."/>
      <w:lvlJc w:val="right"/>
      <w:pPr>
        <w:tabs>
          <w:tab w:val="num" w:pos="6502"/>
        </w:tabs>
        <w:ind w:left="6502" w:hanging="180"/>
      </w:pPr>
      <w:rPr>
        <w:rFonts w:ascii="Times New Roman" w:hAnsi="Times New Roman" w:cs="Times New Roman"/>
      </w:rPr>
    </w:lvl>
  </w:abstractNum>
  <w:abstractNum w:abstractNumId="433" w15:restartNumberingAfterBreak="0">
    <w:nsid w:val="604F0C1C"/>
    <w:multiLevelType w:val="hybridMultilevel"/>
    <w:tmpl w:val="443880C0"/>
    <w:lvl w:ilvl="0" w:tplc="C8BC7000">
      <w:start w:val="1"/>
      <w:numFmt w:val="lowerLetter"/>
      <w:lvlText w:val="%1)"/>
      <w:lvlJc w:val="left"/>
      <w:pPr>
        <w:ind w:left="2970" w:hanging="360"/>
      </w:pPr>
      <w:rPr>
        <w:rFonts w:ascii="Calibri" w:hAnsi="Calibri" w:cs="Calibri" w:hint="default"/>
      </w:rPr>
    </w:lvl>
    <w:lvl w:ilvl="1" w:tplc="0C090019">
      <w:start w:val="1"/>
      <w:numFmt w:val="lowerLetter"/>
      <w:lvlText w:val="%2."/>
      <w:lvlJc w:val="left"/>
      <w:pPr>
        <w:ind w:left="3690" w:hanging="360"/>
      </w:pPr>
    </w:lvl>
    <w:lvl w:ilvl="2" w:tplc="0C09001B">
      <w:start w:val="1"/>
      <w:numFmt w:val="lowerRoman"/>
      <w:lvlText w:val="%3."/>
      <w:lvlJc w:val="right"/>
      <w:pPr>
        <w:ind w:left="4410" w:hanging="180"/>
      </w:pPr>
    </w:lvl>
    <w:lvl w:ilvl="3" w:tplc="0C09000F">
      <w:start w:val="1"/>
      <w:numFmt w:val="decimal"/>
      <w:lvlText w:val="%4."/>
      <w:lvlJc w:val="left"/>
      <w:pPr>
        <w:ind w:left="5130" w:hanging="360"/>
      </w:pPr>
    </w:lvl>
    <w:lvl w:ilvl="4" w:tplc="0C090019">
      <w:start w:val="1"/>
      <w:numFmt w:val="lowerLetter"/>
      <w:lvlText w:val="%5."/>
      <w:lvlJc w:val="left"/>
      <w:pPr>
        <w:ind w:left="5850" w:hanging="360"/>
      </w:pPr>
    </w:lvl>
    <w:lvl w:ilvl="5" w:tplc="0C09001B">
      <w:start w:val="1"/>
      <w:numFmt w:val="lowerRoman"/>
      <w:lvlText w:val="%6."/>
      <w:lvlJc w:val="right"/>
      <w:pPr>
        <w:ind w:left="6570" w:hanging="180"/>
      </w:pPr>
    </w:lvl>
    <w:lvl w:ilvl="6" w:tplc="0C09000F">
      <w:start w:val="1"/>
      <w:numFmt w:val="decimal"/>
      <w:lvlText w:val="%7."/>
      <w:lvlJc w:val="left"/>
      <w:pPr>
        <w:ind w:left="7290" w:hanging="360"/>
      </w:pPr>
    </w:lvl>
    <w:lvl w:ilvl="7" w:tplc="0C090019">
      <w:start w:val="1"/>
      <w:numFmt w:val="lowerLetter"/>
      <w:lvlText w:val="%8."/>
      <w:lvlJc w:val="left"/>
      <w:pPr>
        <w:ind w:left="8010" w:hanging="360"/>
      </w:pPr>
    </w:lvl>
    <w:lvl w:ilvl="8" w:tplc="0C09001B">
      <w:start w:val="1"/>
      <w:numFmt w:val="lowerRoman"/>
      <w:lvlText w:val="%9."/>
      <w:lvlJc w:val="right"/>
      <w:pPr>
        <w:ind w:left="8730" w:hanging="180"/>
      </w:pPr>
    </w:lvl>
  </w:abstractNum>
  <w:abstractNum w:abstractNumId="434" w15:restartNumberingAfterBreak="0">
    <w:nsid w:val="60D7507F"/>
    <w:multiLevelType w:val="singleLevel"/>
    <w:tmpl w:val="8822F426"/>
    <w:lvl w:ilvl="0">
      <w:start w:val="1"/>
      <w:numFmt w:val="lowerLetter"/>
      <w:lvlText w:val="%1)"/>
      <w:lvlJc w:val="left"/>
      <w:pPr>
        <w:tabs>
          <w:tab w:val="num" w:pos="1080"/>
        </w:tabs>
        <w:ind w:left="1080" w:hanging="360"/>
      </w:pPr>
      <w:rPr>
        <w:rFonts w:ascii="Calibri" w:hAnsi="Calibri" w:cs="Times New Roman" w:hint="default"/>
      </w:rPr>
    </w:lvl>
  </w:abstractNum>
  <w:abstractNum w:abstractNumId="435" w15:restartNumberingAfterBreak="0">
    <w:nsid w:val="60EC1974"/>
    <w:multiLevelType w:val="hybridMultilevel"/>
    <w:tmpl w:val="12E674D4"/>
    <w:lvl w:ilvl="0" w:tplc="A31ACA82">
      <w:start w:val="1"/>
      <w:numFmt w:val="lowerRoman"/>
      <w:lvlText w:val="%1)"/>
      <w:lvlJc w:val="left"/>
      <w:pPr>
        <w:ind w:left="2700" w:hanging="360"/>
      </w:pPr>
      <w:rPr>
        <w:rFonts w:ascii="Calibri" w:hAnsi="Calibri" w:cs="Times New Roman" w:hint="default"/>
      </w:rPr>
    </w:lvl>
    <w:lvl w:ilvl="1" w:tplc="A31ACA82">
      <w:start w:val="1"/>
      <w:numFmt w:val="lowerRoman"/>
      <w:lvlText w:val="%2)"/>
      <w:lvlJc w:val="left"/>
      <w:pPr>
        <w:ind w:left="3420" w:hanging="360"/>
      </w:pPr>
      <w:rPr>
        <w:rFonts w:ascii="Calibri" w:hAnsi="Calibri" w:cs="Times New Roman" w:hint="default"/>
      </w:rPr>
    </w:lvl>
    <w:lvl w:ilvl="2" w:tplc="0C09001B" w:tentative="1">
      <w:start w:val="1"/>
      <w:numFmt w:val="lowerRoman"/>
      <w:lvlText w:val="%3."/>
      <w:lvlJc w:val="right"/>
      <w:pPr>
        <w:ind w:left="4140" w:hanging="180"/>
      </w:pPr>
    </w:lvl>
    <w:lvl w:ilvl="3" w:tplc="0C09000F" w:tentative="1">
      <w:start w:val="1"/>
      <w:numFmt w:val="decimal"/>
      <w:lvlText w:val="%4."/>
      <w:lvlJc w:val="left"/>
      <w:pPr>
        <w:ind w:left="4860" w:hanging="360"/>
      </w:pPr>
    </w:lvl>
    <w:lvl w:ilvl="4" w:tplc="0C090019" w:tentative="1">
      <w:start w:val="1"/>
      <w:numFmt w:val="lowerLetter"/>
      <w:lvlText w:val="%5."/>
      <w:lvlJc w:val="left"/>
      <w:pPr>
        <w:ind w:left="5580" w:hanging="360"/>
      </w:pPr>
    </w:lvl>
    <w:lvl w:ilvl="5" w:tplc="0C09001B" w:tentative="1">
      <w:start w:val="1"/>
      <w:numFmt w:val="lowerRoman"/>
      <w:lvlText w:val="%6."/>
      <w:lvlJc w:val="right"/>
      <w:pPr>
        <w:ind w:left="6300" w:hanging="180"/>
      </w:pPr>
    </w:lvl>
    <w:lvl w:ilvl="6" w:tplc="0C09000F" w:tentative="1">
      <w:start w:val="1"/>
      <w:numFmt w:val="decimal"/>
      <w:lvlText w:val="%7."/>
      <w:lvlJc w:val="left"/>
      <w:pPr>
        <w:ind w:left="7020" w:hanging="360"/>
      </w:pPr>
    </w:lvl>
    <w:lvl w:ilvl="7" w:tplc="0C090019" w:tentative="1">
      <w:start w:val="1"/>
      <w:numFmt w:val="lowerLetter"/>
      <w:lvlText w:val="%8."/>
      <w:lvlJc w:val="left"/>
      <w:pPr>
        <w:ind w:left="7740" w:hanging="360"/>
      </w:pPr>
    </w:lvl>
    <w:lvl w:ilvl="8" w:tplc="0C09001B" w:tentative="1">
      <w:start w:val="1"/>
      <w:numFmt w:val="lowerRoman"/>
      <w:lvlText w:val="%9."/>
      <w:lvlJc w:val="right"/>
      <w:pPr>
        <w:ind w:left="8460" w:hanging="180"/>
      </w:pPr>
    </w:lvl>
  </w:abstractNum>
  <w:abstractNum w:abstractNumId="436" w15:restartNumberingAfterBreak="0">
    <w:nsid w:val="6158395E"/>
    <w:multiLevelType w:val="hybridMultilevel"/>
    <w:tmpl w:val="B226DFDA"/>
    <w:lvl w:ilvl="0" w:tplc="2D0A33B8">
      <w:start w:val="1"/>
      <w:numFmt w:val="lowerLetter"/>
      <w:lvlText w:val="%1)"/>
      <w:lvlJc w:val="left"/>
      <w:pPr>
        <w:ind w:left="720" w:hanging="360"/>
      </w:pPr>
      <w:rPr>
        <w:rFonts w:ascii="Calibri" w:hAnsi="Calibri" w:cs="Times New Roman" w:hint="default"/>
      </w:rPr>
    </w:lvl>
    <w:lvl w:ilvl="1" w:tplc="2D0A33B8">
      <w:start w:val="1"/>
      <w:numFmt w:val="lowerLetter"/>
      <w:lvlText w:val="%2)"/>
      <w:lvlJc w:val="left"/>
      <w:pPr>
        <w:ind w:left="1440" w:hanging="360"/>
      </w:pPr>
      <w:rPr>
        <w:rFonts w:ascii="Calibri" w:hAnsi="Calibri" w:cs="Times New Roman"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7" w15:restartNumberingAfterBreak="0">
    <w:nsid w:val="61AF5464"/>
    <w:multiLevelType w:val="hybridMultilevel"/>
    <w:tmpl w:val="844E3326"/>
    <w:lvl w:ilvl="0" w:tplc="2D0A33B8">
      <w:start w:val="1"/>
      <w:numFmt w:val="lowerLetter"/>
      <w:lvlText w:val="%1)"/>
      <w:lvlJc w:val="left"/>
      <w:pPr>
        <w:ind w:left="720"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8" w15:restartNumberingAfterBreak="0">
    <w:nsid w:val="6264727F"/>
    <w:multiLevelType w:val="singleLevel"/>
    <w:tmpl w:val="85046990"/>
    <w:lvl w:ilvl="0">
      <w:start w:val="1"/>
      <w:numFmt w:val="lowerLetter"/>
      <w:lvlText w:val="%1)"/>
      <w:lvlJc w:val="left"/>
      <w:pPr>
        <w:tabs>
          <w:tab w:val="num" w:pos="1080"/>
        </w:tabs>
        <w:ind w:left="1080" w:hanging="360"/>
      </w:pPr>
      <w:rPr>
        <w:rFonts w:ascii="Calibri" w:hAnsi="Calibri" w:cs="Times New Roman" w:hint="default"/>
      </w:rPr>
    </w:lvl>
  </w:abstractNum>
  <w:abstractNum w:abstractNumId="439" w15:restartNumberingAfterBreak="0">
    <w:nsid w:val="62ED5C82"/>
    <w:multiLevelType w:val="singleLevel"/>
    <w:tmpl w:val="1280F566"/>
    <w:lvl w:ilvl="0">
      <w:start w:val="1"/>
      <w:numFmt w:val="lowerLetter"/>
      <w:lvlText w:val="%1)"/>
      <w:lvlJc w:val="left"/>
      <w:pPr>
        <w:tabs>
          <w:tab w:val="num" w:pos="1080"/>
        </w:tabs>
        <w:ind w:left="1080" w:hanging="360"/>
      </w:pPr>
      <w:rPr>
        <w:rFonts w:ascii="Calibri" w:hAnsi="Calibri" w:cs="Times New Roman" w:hint="default"/>
      </w:rPr>
    </w:lvl>
  </w:abstractNum>
  <w:abstractNum w:abstractNumId="440" w15:restartNumberingAfterBreak="0">
    <w:nsid w:val="633371D2"/>
    <w:multiLevelType w:val="hybridMultilevel"/>
    <w:tmpl w:val="9C54CB92"/>
    <w:lvl w:ilvl="0" w:tplc="FFFFFFFF">
      <w:start w:val="1"/>
      <w:numFmt w:val="lowerLetter"/>
      <w:lvlText w:val="%1)"/>
      <w:lvlJc w:val="left"/>
      <w:pPr>
        <w:ind w:left="1846" w:hanging="360"/>
      </w:pPr>
    </w:lvl>
    <w:lvl w:ilvl="1" w:tplc="FFFFFFFF">
      <w:start w:val="1"/>
      <w:numFmt w:val="lowerLetter"/>
      <w:lvlText w:val="%2)"/>
      <w:lvlJc w:val="left"/>
      <w:pPr>
        <w:ind w:left="2566" w:hanging="360"/>
      </w:pPr>
    </w:lvl>
    <w:lvl w:ilvl="2" w:tplc="FFFFFFFF" w:tentative="1">
      <w:start w:val="1"/>
      <w:numFmt w:val="lowerRoman"/>
      <w:lvlText w:val="%3."/>
      <w:lvlJc w:val="right"/>
      <w:pPr>
        <w:ind w:left="3286" w:hanging="180"/>
      </w:pPr>
    </w:lvl>
    <w:lvl w:ilvl="3" w:tplc="FFFFFFFF" w:tentative="1">
      <w:start w:val="1"/>
      <w:numFmt w:val="decimal"/>
      <w:lvlText w:val="%4."/>
      <w:lvlJc w:val="left"/>
      <w:pPr>
        <w:ind w:left="4006" w:hanging="360"/>
      </w:pPr>
    </w:lvl>
    <w:lvl w:ilvl="4" w:tplc="FFFFFFFF" w:tentative="1">
      <w:start w:val="1"/>
      <w:numFmt w:val="lowerLetter"/>
      <w:lvlText w:val="%5."/>
      <w:lvlJc w:val="left"/>
      <w:pPr>
        <w:ind w:left="4726" w:hanging="360"/>
      </w:pPr>
    </w:lvl>
    <w:lvl w:ilvl="5" w:tplc="FFFFFFFF" w:tentative="1">
      <w:start w:val="1"/>
      <w:numFmt w:val="lowerRoman"/>
      <w:lvlText w:val="%6."/>
      <w:lvlJc w:val="right"/>
      <w:pPr>
        <w:ind w:left="5446" w:hanging="180"/>
      </w:pPr>
    </w:lvl>
    <w:lvl w:ilvl="6" w:tplc="FFFFFFFF" w:tentative="1">
      <w:start w:val="1"/>
      <w:numFmt w:val="decimal"/>
      <w:lvlText w:val="%7."/>
      <w:lvlJc w:val="left"/>
      <w:pPr>
        <w:ind w:left="6166" w:hanging="360"/>
      </w:pPr>
    </w:lvl>
    <w:lvl w:ilvl="7" w:tplc="FFFFFFFF" w:tentative="1">
      <w:start w:val="1"/>
      <w:numFmt w:val="lowerLetter"/>
      <w:lvlText w:val="%8."/>
      <w:lvlJc w:val="left"/>
      <w:pPr>
        <w:ind w:left="6886" w:hanging="360"/>
      </w:pPr>
    </w:lvl>
    <w:lvl w:ilvl="8" w:tplc="FFFFFFFF" w:tentative="1">
      <w:start w:val="1"/>
      <w:numFmt w:val="lowerRoman"/>
      <w:lvlText w:val="%9."/>
      <w:lvlJc w:val="right"/>
      <w:pPr>
        <w:ind w:left="7606" w:hanging="180"/>
      </w:pPr>
    </w:lvl>
  </w:abstractNum>
  <w:abstractNum w:abstractNumId="441" w15:restartNumberingAfterBreak="0">
    <w:nsid w:val="63767EC9"/>
    <w:multiLevelType w:val="multilevel"/>
    <w:tmpl w:val="E1C6E570"/>
    <w:styleLink w:val="ImportedStyle2"/>
    <w:lvl w:ilvl="0">
      <w:start w:val="1"/>
      <w:numFmt w:val="lowerLetter"/>
      <w:lvlText w:val="%1)"/>
      <w:lvlJc w:val="left"/>
      <w:pPr>
        <w:tabs>
          <w:tab w:val="num" w:pos="0"/>
        </w:tabs>
        <w:ind w:left="1350" w:hanging="360"/>
      </w:pPr>
      <w:rPr>
        <w:rFonts w:ascii="Arial" w:hAnsi="Arial" w:cs="Arial" w:hint="default"/>
        <w:strike w:val="0"/>
        <w:dstrike w:val="0"/>
        <w:u w:val="none"/>
        <w:effect w:val="none"/>
      </w:rPr>
    </w:lvl>
    <w:lvl w:ilvl="1">
      <w:start w:val="1"/>
      <w:numFmt w:val="lowerLetter"/>
      <w:lvlText w:val="%2."/>
      <w:lvlJc w:val="left"/>
      <w:pPr>
        <w:tabs>
          <w:tab w:val="num" w:pos="0"/>
        </w:tabs>
        <w:ind w:left="2070" w:hanging="360"/>
      </w:pPr>
    </w:lvl>
    <w:lvl w:ilvl="2">
      <w:start w:val="1"/>
      <w:numFmt w:val="lowerRoman"/>
      <w:lvlText w:val="%3."/>
      <w:lvlJc w:val="right"/>
      <w:pPr>
        <w:tabs>
          <w:tab w:val="num" w:pos="0"/>
        </w:tabs>
        <w:ind w:left="2790" w:hanging="180"/>
      </w:pPr>
    </w:lvl>
    <w:lvl w:ilvl="3">
      <w:start w:val="1"/>
      <w:numFmt w:val="decimal"/>
      <w:lvlText w:val="%4."/>
      <w:lvlJc w:val="left"/>
      <w:pPr>
        <w:tabs>
          <w:tab w:val="num" w:pos="0"/>
        </w:tabs>
        <w:ind w:left="3510" w:hanging="360"/>
      </w:pPr>
    </w:lvl>
    <w:lvl w:ilvl="4">
      <w:start w:val="1"/>
      <w:numFmt w:val="lowerLetter"/>
      <w:lvlText w:val="%5."/>
      <w:lvlJc w:val="left"/>
      <w:pPr>
        <w:tabs>
          <w:tab w:val="num" w:pos="0"/>
        </w:tabs>
        <w:ind w:left="4230" w:hanging="360"/>
      </w:pPr>
    </w:lvl>
    <w:lvl w:ilvl="5">
      <w:start w:val="1"/>
      <w:numFmt w:val="lowerRoman"/>
      <w:lvlText w:val="%6."/>
      <w:lvlJc w:val="right"/>
      <w:pPr>
        <w:tabs>
          <w:tab w:val="num" w:pos="0"/>
        </w:tabs>
        <w:ind w:left="4950" w:hanging="180"/>
      </w:pPr>
    </w:lvl>
    <w:lvl w:ilvl="6">
      <w:start w:val="1"/>
      <w:numFmt w:val="decimal"/>
      <w:lvlText w:val="%7."/>
      <w:lvlJc w:val="left"/>
      <w:pPr>
        <w:tabs>
          <w:tab w:val="num" w:pos="0"/>
        </w:tabs>
        <w:ind w:left="5670" w:hanging="360"/>
      </w:pPr>
    </w:lvl>
    <w:lvl w:ilvl="7">
      <w:start w:val="1"/>
      <w:numFmt w:val="lowerLetter"/>
      <w:lvlText w:val="%8."/>
      <w:lvlJc w:val="left"/>
      <w:pPr>
        <w:tabs>
          <w:tab w:val="num" w:pos="0"/>
        </w:tabs>
        <w:ind w:left="6390" w:hanging="360"/>
      </w:pPr>
    </w:lvl>
    <w:lvl w:ilvl="8">
      <w:start w:val="1"/>
      <w:numFmt w:val="lowerRoman"/>
      <w:lvlText w:val="%9."/>
      <w:lvlJc w:val="right"/>
      <w:pPr>
        <w:tabs>
          <w:tab w:val="num" w:pos="0"/>
        </w:tabs>
        <w:ind w:left="7110" w:hanging="180"/>
      </w:pPr>
    </w:lvl>
  </w:abstractNum>
  <w:abstractNum w:abstractNumId="442" w15:restartNumberingAfterBreak="0">
    <w:nsid w:val="63CB22CE"/>
    <w:multiLevelType w:val="hybridMultilevel"/>
    <w:tmpl w:val="ECF071C8"/>
    <w:lvl w:ilvl="0" w:tplc="7744C826">
      <w:start w:val="1"/>
      <w:numFmt w:val="lowerLetter"/>
      <w:lvlText w:val="%1)"/>
      <w:lvlJc w:val="left"/>
      <w:pPr>
        <w:tabs>
          <w:tab w:val="num" w:pos="720"/>
        </w:tabs>
        <w:ind w:left="720" w:hanging="360"/>
      </w:pPr>
      <w:rPr>
        <w:rFonts w:asciiTheme="majorHAnsi" w:hAnsiTheme="majorHAnsi" w:cs="Times New Roman" w:hint="default"/>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443" w15:restartNumberingAfterBreak="0">
    <w:nsid w:val="63EE7628"/>
    <w:multiLevelType w:val="multilevel"/>
    <w:tmpl w:val="29F61B40"/>
    <w:lvl w:ilvl="0">
      <w:start w:val="8"/>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upperLetter"/>
      <w:lvlText w:val="%5."/>
      <w:lvlJc w:val="left"/>
      <w:pPr>
        <w:ind w:left="3600" w:hanging="360"/>
      </w:pPr>
      <w:rPr>
        <w:rFonts w:hint="default"/>
        <w:color w:val="auto"/>
      </w:rPr>
    </w:lvl>
    <w:lvl w:ilvl="5">
      <w:start w:val="2"/>
      <w:numFmt w:val="lowerLetter"/>
      <w:lvlText w:val="%6)"/>
      <w:lvlJc w:val="left"/>
      <w:pPr>
        <w:ind w:left="4320" w:hanging="360"/>
      </w:pPr>
      <w:rPr>
        <w:rFonts w:hint="default"/>
      </w:rPr>
    </w:lvl>
    <w:lvl w:ilvl="6">
      <w:start w:val="3"/>
      <w:numFmt w:val="decimal"/>
      <w:lvlText w:val="%7."/>
      <w:lvlJc w:val="left"/>
      <w:pPr>
        <w:ind w:left="5040" w:hanging="360"/>
      </w:pPr>
      <w:rPr>
        <w:rFonts w:hint="default"/>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44" w15:restartNumberingAfterBreak="0">
    <w:nsid w:val="6431029E"/>
    <w:multiLevelType w:val="singleLevel"/>
    <w:tmpl w:val="A774A770"/>
    <w:lvl w:ilvl="0">
      <w:start w:val="1"/>
      <w:numFmt w:val="lowerRoman"/>
      <w:lvlText w:val="%1)"/>
      <w:lvlJc w:val="left"/>
      <w:pPr>
        <w:tabs>
          <w:tab w:val="num" w:pos="1800"/>
        </w:tabs>
        <w:ind w:left="1440" w:hanging="360"/>
      </w:pPr>
      <w:rPr>
        <w:rFonts w:ascii="Calibri" w:hAnsi="Calibri" w:cs="Times New Roman" w:hint="default"/>
      </w:rPr>
    </w:lvl>
  </w:abstractNum>
  <w:abstractNum w:abstractNumId="445" w15:restartNumberingAfterBreak="0">
    <w:nsid w:val="64513608"/>
    <w:multiLevelType w:val="hybridMultilevel"/>
    <w:tmpl w:val="166EE7F0"/>
    <w:lvl w:ilvl="0" w:tplc="2D0A33B8">
      <w:start w:val="1"/>
      <w:numFmt w:val="lowerLetter"/>
      <w:lvlText w:val="%1)"/>
      <w:lvlJc w:val="left"/>
      <w:pPr>
        <w:ind w:left="1571" w:hanging="360"/>
      </w:pPr>
      <w:rPr>
        <w:rFonts w:ascii="Calibri" w:hAnsi="Calibri" w:cs="Times New Roman" w:hint="default"/>
      </w:rPr>
    </w:lvl>
    <w:lvl w:ilvl="1" w:tplc="2D0A33B8">
      <w:start w:val="1"/>
      <w:numFmt w:val="lowerLetter"/>
      <w:lvlText w:val="%2)"/>
      <w:lvlJc w:val="left"/>
      <w:pPr>
        <w:ind w:left="2291" w:hanging="360"/>
      </w:pPr>
      <w:rPr>
        <w:rFonts w:ascii="Calibri" w:hAnsi="Calibri" w:cs="Times New Roman" w:hint="default"/>
      </w:r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446" w15:restartNumberingAfterBreak="0">
    <w:nsid w:val="64C05671"/>
    <w:multiLevelType w:val="multilevel"/>
    <w:tmpl w:val="23B8A2F0"/>
    <w:lvl w:ilvl="0">
      <w:start w:val="1"/>
      <w:numFmt w:val="lowerLetter"/>
      <w:lvlText w:val="%1)"/>
      <w:lvlJc w:val="left"/>
      <w:pPr>
        <w:tabs>
          <w:tab w:val="num" w:pos="0"/>
        </w:tabs>
        <w:ind w:left="720" w:hanging="360"/>
      </w:pPr>
      <w:rPr>
        <w:rFonts w:ascii="Calibri" w:hAnsi="Calibri" w:cs="Calibri" w:hint="default"/>
        <w:strike w:val="0"/>
        <w:dstrike w:val="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47" w15:restartNumberingAfterBreak="0">
    <w:nsid w:val="650E23CD"/>
    <w:multiLevelType w:val="hybridMultilevel"/>
    <w:tmpl w:val="36E2DD2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48" w15:restartNumberingAfterBreak="0">
    <w:nsid w:val="657F0FFD"/>
    <w:multiLevelType w:val="hybridMultilevel"/>
    <w:tmpl w:val="45DA2C68"/>
    <w:lvl w:ilvl="0" w:tplc="FFFFFFFF">
      <w:start w:val="1"/>
      <w:numFmt w:val="upperLetter"/>
      <w:lvlText w:val="%1."/>
      <w:lvlJc w:val="left"/>
      <w:pPr>
        <w:ind w:left="720" w:hanging="360"/>
      </w:pPr>
    </w:lvl>
    <w:lvl w:ilvl="1" w:tplc="FFFFFFFF" w:tentative="1">
      <w:start w:val="1"/>
      <w:numFmt w:val="lowerLetter"/>
      <w:lvlText w:val="%2."/>
      <w:lvlJc w:val="left"/>
      <w:pPr>
        <w:ind w:left="1440" w:hanging="360"/>
      </w:pPr>
    </w:lvl>
    <w:lvl w:ilvl="2" w:tplc="0C090015">
      <w:start w:val="1"/>
      <w:numFmt w:val="upperLetter"/>
      <w:lvlText w:val="%3."/>
      <w:lvlJc w:val="left"/>
      <w:pPr>
        <w:ind w:left="252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49" w15:restartNumberingAfterBreak="0">
    <w:nsid w:val="65B46CAC"/>
    <w:multiLevelType w:val="hybridMultilevel"/>
    <w:tmpl w:val="A7F27F38"/>
    <w:lvl w:ilvl="0" w:tplc="0C090017">
      <w:start w:val="1"/>
      <w:numFmt w:val="lowerLetter"/>
      <w:lvlText w:val="%1)"/>
      <w:lvlJc w:val="left"/>
      <w:pPr>
        <w:ind w:left="1080" w:hanging="360"/>
      </w:pPr>
    </w:lvl>
    <w:lvl w:ilvl="1" w:tplc="0C090019">
      <w:start w:val="1"/>
      <w:numFmt w:val="lowerLetter"/>
      <w:lvlText w:val="%2."/>
      <w:lvlJc w:val="left"/>
      <w:pPr>
        <w:ind w:left="1800" w:hanging="360"/>
      </w:pPr>
    </w:lvl>
    <w:lvl w:ilvl="2" w:tplc="0C090017">
      <w:start w:val="1"/>
      <w:numFmt w:val="lowerLetter"/>
      <w:lvlText w:val="%3)"/>
      <w:lvlJc w:val="lef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50" w15:restartNumberingAfterBreak="0">
    <w:nsid w:val="6623286E"/>
    <w:multiLevelType w:val="multilevel"/>
    <w:tmpl w:val="45C29322"/>
    <w:lvl w:ilvl="0">
      <w:start w:val="1"/>
      <w:numFmt w:val="decimal"/>
      <w:lvlText w:val="%1."/>
      <w:lvlJc w:val="left"/>
      <w:pPr>
        <w:tabs>
          <w:tab w:val="num" w:pos="720"/>
        </w:tabs>
        <w:ind w:left="720" w:hanging="360"/>
      </w:pPr>
      <w:rPr>
        <w:rFonts w:hint="default"/>
      </w:rPr>
    </w:lvl>
    <w:lvl w:ilvl="1">
      <w:start w:val="1"/>
      <w:numFmt w:val="decimal"/>
      <w:lvlText w:val="%2)"/>
      <w:lvlJc w:val="left"/>
      <w:pPr>
        <w:ind w:left="1080" w:hanging="360"/>
      </w:pPr>
      <w:rPr>
        <w:rFonts w:hint="default"/>
      </w:rPr>
    </w:lvl>
    <w:lvl w:ilvl="2">
      <w:start w:val="1"/>
      <w:numFmt w:val="lowerLetter"/>
      <w:lvlText w:val="%3."/>
      <w:lvlJc w:val="left"/>
      <w:pPr>
        <w:tabs>
          <w:tab w:val="num" w:pos="1440"/>
        </w:tabs>
        <w:ind w:left="1440" w:hanging="360"/>
      </w:pPr>
      <w:rPr>
        <w:rFonts w:hint="default"/>
      </w:rPr>
    </w:lvl>
    <w:lvl w:ilvl="3">
      <w:start w:val="1"/>
      <w:numFmt w:val="lowerRoman"/>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451" w15:restartNumberingAfterBreak="0">
    <w:nsid w:val="664A0106"/>
    <w:multiLevelType w:val="multilevel"/>
    <w:tmpl w:val="C560ADCA"/>
    <w:lvl w:ilvl="0">
      <w:start w:val="1"/>
      <w:numFmt w:val="bullet"/>
      <w:lvlText w:val=""/>
      <w:lvlJc w:val="left"/>
      <w:pPr>
        <w:tabs>
          <w:tab w:val="num" w:pos="720"/>
        </w:tabs>
        <w:ind w:left="720" w:hanging="360"/>
      </w:pPr>
      <w:rPr>
        <w:rFonts w:ascii="Symbol" w:hAnsi="Symbol" w:hint="default"/>
        <w:sz w:val="20"/>
      </w:rPr>
    </w:lvl>
    <w:lvl w:ilvl="1">
      <w:start w:val="1"/>
      <w:numFmt w:val="lowerRoman"/>
      <w:lvlText w:val="%2)"/>
      <w:lvlJc w:val="left"/>
      <w:pPr>
        <w:ind w:left="1800" w:hanging="720"/>
      </w:pPr>
      <w:rPr>
        <w:rFonts w:hint="default"/>
      </w:rPr>
    </w:lvl>
    <w:lvl w:ilvl="2">
      <w:start w:val="4"/>
      <w:numFmt w:val="lowerLetter"/>
      <w:lvlText w:val="%3)"/>
      <w:lvlJc w:val="left"/>
      <w:pPr>
        <w:ind w:left="2160" w:hanging="360"/>
      </w:pPr>
      <w:rPr>
        <w:rFonts w:hint="default"/>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52" w15:restartNumberingAfterBreak="0">
    <w:nsid w:val="664B0EC6"/>
    <w:multiLevelType w:val="hybridMultilevel"/>
    <w:tmpl w:val="2D5A4BEA"/>
    <w:lvl w:ilvl="0" w:tplc="0809000F">
      <w:start w:val="1"/>
      <w:numFmt w:val="decimal"/>
      <w:lvlText w:val="%1."/>
      <w:lvlJc w:val="left"/>
      <w:pPr>
        <w:ind w:left="720" w:hanging="360"/>
      </w:pPr>
    </w:lvl>
    <w:lvl w:ilvl="1" w:tplc="08090017">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453" w15:restartNumberingAfterBreak="0">
    <w:nsid w:val="66680194"/>
    <w:multiLevelType w:val="hybridMultilevel"/>
    <w:tmpl w:val="5E80DF7A"/>
    <w:lvl w:ilvl="0" w:tplc="A4FA8AFC">
      <w:start w:val="1"/>
      <w:numFmt w:val="lowerLetter"/>
      <w:lvlText w:val="%1)"/>
      <w:lvlJc w:val="left"/>
      <w:pPr>
        <w:ind w:left="720"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4" w15:restartNumberingAfterBreak="0">
    <w:nsid w:val="66993E35"/>
    <w:multiLevelType w:val="hybridMultilevel"/>
    <w:tmpl w:val="DECA7D2A"/>
    <w:lvl w:ilvl="0" w:tplc="FFFFFFFF">
      <w:start w:val="1"/>
      <w:numFmt w:val="decimal"/>
      <w:lvlText w:val="%1."/>
      <w:lvlJc w:val="left"/>
    </w:lvl>
    <w:lvl w:ilvl="1" w:tplc="FFFFFFFF">
      <w:start w:val="1"/>
      <w:numFmt w:val="lowerLetter"/>
      <w:lvlText w:val="%2."/>
      <w:lvlJc w:val="left"/>
      <w:pPr>
        <w:ind w:left="360" w:hanging="360"/>
      </w:pPr>
    </w:lvl>
    <w:lvl w:ilvl="2" w:tplc="FFFFFFFF">
      <w:numFmt w:val="decimal"/>
      <w:lvlText w:val=""/>
      <w:lvlJc w:val="left"/>
    </w:lvl>
    <w:lvl w:ilvl="3" w:tplc="FFFFFFFF">
      <w:numFmt w:val="decimal"/>
      <w:lvlText w:val=""/>
      <w:lvlJc w:val="left"/>
    </w:lvl>
    <w:lvl w:ilvl="4" w:tplc="0C090017">
      <w:start w:val="1"/>
      <w:numFmt w:val="lowerLetter"/>
      <w:lvlText w:val="%5)"/>
      <w:lvlJc w:val="left"/>
      <w:pPr>
        <w:ind w:left="2138" w:hanging="360"/>
      </w:pPr>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55" w15:restartNumberingAfterBreak="0">
    <w:nsid w:val="66A50CA8"/>
    <w:multiLevelType w:val="singleLevel"/>
    <w:tmpl w:val="1D7A5380"/>
    <w:lvl w:ilvl="0">
      <w:start w:val="1"/>
      <w:numFmt w:val="lowerLetter"/>
      <w:lvlText w:val="%1)"/>
      <w:lvlJc w:val="left"/>
      <w:pPr>
        <w:tabs>
          <w:tab w:val="num" w:pos="1080"/>
        </w:tabs>
        <w:ind w:left="1080" w:hanging="360"/>
      </w:pPr>
      <w:rPr>
        <w:rFonts w:ascii="Calibri" w:hAnsi="Calibri" w:cs="Times New Roman" w:hint="default"/>
      </w:rPr>
    </w:lvl>
  </w:abstractNum>
  <w:abstractNum w:abstractNumId="456" w15:restartNumberingAfterBreak="0">
    <w:nsid w:val="66B14F68"/>
    <w:multiLevelType w:val="hybridMultilevel"/>
    <w:tmpl w:val="38A09F8E"/>
    <w:lvl w:ilvl="0" w:tplc="167E30E0">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457" w15:restartNumberingAfterBreak="0">
    <w:nsid w:val="66E663CF"/>
    <w:multiLevelType w:val="singleLevel"/>
    <w:tmpl w:val="BA6AEC5A"/>
    <w:lvl w:ilvl="0">
      <w:start w:val="1"/>
      <w:numFmt w:val="lowerLetter"/>
      <w:lvlText w:val="%1)"/>
      <w:lvlJc w:val="left"/>
      <w:pPr>
        <w:tabs>
          <w:tab w:val="num" w:pos="1080"/>
        </w:tabs>
        <w:ind w:left="1080" w:hanging="360"/>
      </w:pPr>
      <w:rPr>
        <w:rFonts w:ascii="Calibri" w:hAnsi="Calibri" w:cs="Times New Roman" w:hint="default"/>
      </w:rPr>
    </w:lvl>
  </w:abstractNum>
  <w:abstractNum w:abstractNumId="458" w15:restartNumberingAfterBreak="0">
    <w:nsid w:val="67027311"/>
    <w:multiLevelType w:val="hybridMultilevel"/>
    <w:tmpl w:val="D94E2C0E"/>
    <w:lvl w:ilvl="0" w:tplc="2D0A33B8">
      <w:start w:val="1"/>
      <w:numFmt w:val="lowerLetter"/>
      <w:lvlText w:val="%1)"/>
      <w:lvlJc w:val="left"/>
      <w:pPr>
        <w:ind w:left="1571" w:hanging="360"/>
      </w:pPr>
      <w:rPr>
        <w:rFonts w:ascii="Calibri" w:hAnsi="Calibri" w:cs="Times New Roman" w:hint="default"/>
      </w:rPr>
    </w:lvl>
    <w:lvl w:ilvl="1" w:tplc="2D0A33B8">
      <w:start w:val="1"/>
      <w:numFmt w:val="lowerLetter"/>
      <w:lvlText w:val="%2)"/>
      <w:lvlJc w:val="left"/>
      <w:pPr>
        <w:ind w:left="2291" w:hanging="360"/>
      </w:pPr>
      <w:rPr>
        <w:rFonts w:ascii="Calibri" w:hAnsi="Calibri" w:cs="Times New Roman" w:hint="default"/>
      </w:r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459" w15:restartNumberingAfterBreak="0">
    <w:nsid w:val="672675AC"/>
    <w:multiLevelType w:val="hybridMultilevel"/>
    <w:tmpl w:val="38FECEA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60" w15:restartNumberingAfterBreak="0">
    <w:nsid w:val="674E6C52"/>
    <w:multiLevelType w:val="hybridMultilevel"/>
    <w:tmpl w:val="AF8053A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1" w15:restartNumberingAfterBreak="0">
    <w:nsid w:val="67A85F2B"/>
    <w:multiLevelType w:val="hybridMultilevel"/>
    <w:tmpl w:val="B2D8BC36"/>
    <w:lvl w:ilvl="0" w:tplc="FFFFFFFF">
      <w:start w:val="1"/>
      <w:numFmt w:val="lowerRoman"/>
      <w:lvlText w:val="%1)"/>
      <w:lvlJc w:val="left"/>
      <w:pPr>
        <w:ind w:left="2160" w:hanging="360"/>
      </w:pPr>
      <w:rPr>
        <w:rFonts w:hint="default"/>
      </w:rPr>
    </w:lvl>
    <w:lvl w:ilvl="1" w:tplc="FFFFFFFF" w:tentative="1">
      <w:start w:val="1"/>
      <w:numFmt w:val="lowerLetter"/>
      <w:lvlText w:val="%2."/>
      <w:lvlJc w:val="left"/>
      <w:pPr>
        <w:ind w:left="2880" w:hanging="360"/>
      </w:pPr>
    </w:lvl>
    <w:lvl w:ilvl="2" w:tplc="FFFFFFFF" w:tentative="1">
      <w:start w:val="1"/>
      <w:numFmt w:val="lowerRoman"/>
      <w:lvlText w:val="%3."/>
      <w:lvlJc w:val="right"/>
      <w:pPr>
        <w:ind w:left="3600" w:hanging="180"/>
      </w:pPr>
    </w:lvl>
    <w:lvl w:ilvl="3" w:tplc="FFFFFFFF" w:tentative="1">
      <w:start w:val="1"/>
      <w:numFmt w:val="decimal"/>
      <w:lvlText w:val="%4."/>
      <w:lvlJc w:val="left"/>
      <w:pPr>
        <w:ind w:left="4320" w:hanging="360"/>
      </w:pPr>
    </w:lvl>
    <w:lvl w:ilvl="4" w:tplc="FFFFFFFF" w:tentative="1">
      <w:start w:val="1"/>
      <w:numFmt w:val="lowerLetter"/>
      <w:lvlText w:val="%5."/>
      <w:lvlJc w:val="left"/>
      <w:pPr>
        <w:ind w:left="5040" w:hanging="360"/>
      </w:pPr>
    </w:lvl>
    <w:lvl w:ilvl="5" w:tplc="FFFFFFFF" w:tentative="1">
      <w:start w:val="1"/>
      <w:numFmt w:val="lowerRoman"/>
      <w:lvlText w:val="%6."/>
      <w:lvlJc w:val="right"/>
      <w:pPr>
        <w:ind w:left="5760" w:hanging="180"/>
      </w:pPr>
    </w:lvl>
    <w:lvl w:ilvl="6" w:tplc="FFFFFFFF" w:tentative="1">
      <w:start w:val="1"/>
      <w:numFmt w:val="decimal"/>
      <w:lvlText w:val="%7."/>
      <w:lvlJc w:val="left"/>
      <w:pPr>
        <w:ind w:left="6480" w:hanging="360"/>
      </w:pPr>
    </w:lvl>
    <w:lvl w:ilvl="7" w:tplc="FFFFFFFF" w:tentative="1">
      <w:start w:val="1"/>
      <w:numFmt w:val="lowerLetter"/>
      <w:lvlText w:val="%8."/>
      <w:lvlJc w:val="left"/>
      <w:pPr>
        <w:ind w:left="7200" w:hanging="360"/>
      </w:pPr>
    </w:lvl>
    <w:lvl w:ilvl="8" w:tplc="FFFFFFFF" w:tentative="1">
      <w:start w:val="1"/>
      <w:numFmt w:val="lowerRoman"/>
      <w:lvlText w:val="%9."/>
      <w:lvlJc w:val="right"/>
      <w:pPr>
        <w:ind w:left="7920" w:hanging="180"/>
      </w:pPr>
    </w:lvl>
  </w:abstractNum>
  <w:abstractNum w:abstractNumId="462" w15:restartNumberingAfterBreak="0">
    <w:nsid w:val="67E871A7"/>
    <w:multiLevelType w:val="singleLevel"/>
    <w:tmpl w:val="82D22EEA"/>
    <w:lvl w:ilvl="0">
      <w:start w:val="1"/>
      <w:numFmt w:val="lowerLetter"/>
      <w:lvlText w:val="%1)"/>
      <w:lvlJc w:val="left"/>
      <w:pPr>
        <w:tabs>
          <w:tab w:val="num" w:pos="1080"/>
        </w:tabs>
        <w:ind w:left="1080" w:hanging="360"/>
      </w:pPr>
      <w:rPr>
        <w:rFonts w:ascii="Calibri" w:hAnsi="Calibri" w:cs="Times New Roman" w:hint="default"/>
      </w:rPr>
    </w:lvl>
  </w:abstractNum>
  <w:abstractNum w:abstractNumId="463" w15:restartNumberingAfterBreak="0">
    <w:nsid w:val="68194FA2"/>
    <w:multiLevelType w:val="hybridMultilevel"/>
    <w:tmpl w:val="969EC30C"/>
    <w:lvl w:ilvl="0" w:tplc="0C090001">
      <w:start w:val="1"/>
      <w:numFmt w:val="bullet"/>
      <w:lvlText w:val=""/>
      <w:lvlJc w:val="left"/>
      <w:pPr>
        <w:ind w:left="2880" w:hanging="360"/>
      </w:pPr>
      <w:rPr>
        <w:rFonts w:ascii="Symbol" w:hAnsi="Symbol" w:hint="default"/>
      </w:rPr>
    </w:lvl>
    <w:lvl w:ilvl="1" w:tplc="0C090003">
      <w:start w:val="1"/>
      <w:numFmt w:val="bullet"/>
      <w:lvlText w:val="o"/>
      <w:lvlJc w:val="left"/>
      <w:pPr>
        <w:ind w:left="3600" w:hanging="360"/>
      </w:pPr>
      <w:rPr>
        <w:rFonts w:ascii="Courier New" w:hAnsi="Courier New" w:cs="Courier New" w:hint="default"/>
      </w:rPr>
    </w:lvl>
    <w:lvl w:ilvl="2" w:tplc="0C090005">
      <w:start w:val="1"/>
      <w:numFmt w:val="bullet"/>
      <w:lvlText w:val=""/>
      <w:lvlJc w:val="left"/>
      <w:pPr>
        <w:ind w:left="4320" w:hanging="360"/>
      </w:pPr>
      <w:rPr>
        <w:rFonts w:ascii="Wingdings" w:hAnsi="Wingdings" w:hint="default"/>
      </w:rPr>
    </w:lvl>
    <w:lvl w:ilvl="3" w:tplc="0C090001">
      <w:start w:val="1"/>
      <w:numFmt w:val="bullet"/>
      <w:lvlText w:val=""/>
      <w:lvlJc w:val="left"/>
      <w:pPr>
        <w:ind w:left="5040" w:hanging="360"/>
      </w:pPr>
      <w:rPr>
        <w:rFonts w:ascii="Symbol" w:hAnsi="Symbol" w:hint="default"/>
      </w:rPr>
    </w:lvl>
    <w:lvl w:ilvl="4" w:tplc="0C090003">
      <w:start w:val="1"/>
      <w:numFmt w:val="bullet"/>
      <w:lvlText w:val="o"/>
      <w:lvlJc w:val="left"/>
      <w:pPr>
        <w:ind w:left="5760" w:hanging="360"/>
      </w:pPr>
      <w:rPr>
        <w:rFonts w:ascii="Courier New" w:hAnsi="Courier New" w:cs="Courier New" w:hint="default"/>
      </w:rPr>
    </w:lvl>
    <w:lvl w:ilvl="5" w:tplc="0C090005">
      <w:start w:val="1"/>
      <w:numFmt w:val="bullet"/>
      <w:lvlText w:val=""/>
      <w:lvlJc w:val="left"/>
      <w:pPr>
        <w:ind w:left="6480" w:hanging="360"/>
      </w:pPr>
      <w:rPr>
        <w:rFonts w:ascii="Wingdings" w:hAnsi="Wingdings" w:hint="default"/>
      </w:rPr>
    </w:lvl>
    <w:lvl w:ilvl="6" w:tplc="0C090001">
      <w:start w:val="1"/>
      <w:numFmt w:val="bullet"/>
      <w:lvlText w:val=""/>
      <w:lvlJc w:val="left"/>
      <w:pPr>
        <w:ind w:left="7200" w:hanging="360"/>
      </w:pPr>
      <w:rPr>
        <w:rFonts w:ascii="Symbol" w:hAnsi="Symbol" w:hint="default"/>
      </w:rPr>
    </w:lvl>
    <w:lvl w:ilvl="7" w:tplc="0C090003">
      <w:start w:val="1"/>
      <w:numFmt w:val="bullet"/>
      <w:lvlText w:val="o"/>
      <w:lvlJc w:val="left"/>
      <w:pPr>
        <w:ind w:left="7920" w:hanging="360"/>
      </w:pPr>
      <w:rPr>
        <w:rFonts w:ascii="Courier New" w:hAnsi="Courier New" w:cs="Courier New" w:hint="default"/>
      </w:rPr>
    </w:lvl>
    <w:lvl w:ilvl="8" w:tplc="0C090005">
      <w:start w:val="1"/>
      <w:numFmt w:val="bullet"/>
      <w:lvlText w:val=""/>
      <w:lvlJc w:val="left"/>
      <w:pPr>
        <w:ind w:left="8640" w:hanging="360"/>
      </w:pPr>
      <w:rPr>
        <w:rFonts w:ascii="Wingdings" w:hAnsi="Wingdings" w:hint="default"/>
      </w:rPr>
    </w:lvl>
  </w:abstractNum>
  <w:abstractNum w:abstractNumId="464" w15:restartNumberingAfterBreak="0">
    <w:nsid w:val="687757F9"/>
    <w:multiLevelType w:val="hybridMultilevel"/>
    <w:tmpl w:val="4426FB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5" w15:restartNumberingAfterBreak="0">
    <w:nsid w:val="68A70C41"/>
    <w:multiLevelType w:val="singleLevel"/>
    <w:tmpl w:val="5B7E7E92"/>
    <w:lvl w:ilvl="0">
      <w:start w:val="1"/>
      <w:numFmt w:val="lowerLetter"/>
      <w:lvlText w:val="%1)"/>
      <w:lvlJc w:val="left"/>
      <w:pPr>
        <w:tabs>
          <w:tab w:val="num" w:pos="1080"/>
        </w:tabs>
        <w:ind w:left="1080" w:hanging="360"/>
      </w:pPr>
      <w:rPr>
        <w:rFonts w:ascii="Calibri" w:hAnsi="Calibri" w:cs="Times New Roman" w:hint="default"/>
      </w:rPr>
    </w:lvl>
  </w:abstractNum>
  <w:abstractNum w:abstractNumId="466" w15:restartNumberingAfterBreak="0">
    <w:nsid w:val="68D62476"/>
    <w:multiLevelType w:val="singleLevel"/>
    <w:tmpl w:val="7332E68C"/>
    <w:lvl w:ilvl="0">
      <w:start w:val="1"/>
      <w:numFmt w:val="lowerLetter"/>
      <w:lvlText w:val="%1)"/>
      <w:lvlJc w:val="left"/>
      <w:pPr>
        <w:tabs>
          <w:tab w:val="num" w:pos="1080"/>
        </w:tabs>
        <w:ind w:left="1080" w:hanging="360"/>
      </w:pPr>
      <w:rPr>
        <w:rFonts w:ascii="Calibri" w:hAnsi="Calibri" w:cs="Times New Roman" w:hint="default"/>
      </w:rPr>
    </w:lvl>
  </w:abstractNum>
  <w:abstractNum w:abstractNumId="467" w15:restartNumberingAfterBreak="0">
    <w:nsid w:val="68E84E3D"/>
    <w:multiLevelType w:val="multilevel"/>
    <w:tmpl w:val="45C29322"/>
    <w:lvl w:ilvl="0">
      <w:start w:val="1"/>
      <w:numFmt w:val="decimal"/>
      <w:lvlText w:val="%1."/>
      <w:lvlJc w:val="left"/>
      <w:pPr>
        <w:tabs>
          <w:tab w:val="num" w:pos="720"/>
        </w:tabs>
        <w:ind w:left="720" w:hanging="360"/>
      </w:pPr>
      <w:rPr>
        <w:rFonts w:hint="default"/>
      </w:rPr>
    </w:lvl>
    <w:lvl w:ilvl="1">
      <w:start w:val="1"/>
      <w:numFmt w:val="decimal"/>
      <w:lvlText w:val="%2)"/>
      <w:lvlJc w:val="left"/>
      <w:pPr>
        <w:ind w:left="1080" w:hanging="360"/>
      </w:pPr>
      <w:rPr>
        <w:rFonts w:hint="default"/>
      </w:rPr>
    </w:lvl>
    <w:lvl w:ilvl="2">
      <w:start w:val="1"/>
      <w:numFmt w:val="lowerLetter"/>
      <w:lvlText w:val="%3."/>
      <w:lvlJc w:val="left"/>
      <w:pPr>
        <w:tabs>
          <w:tab w:val="num" w:pos="1440"/>
        </w:tabs>
        <w:ind w:left="1440" w:hanging="360"/>
      </w:pPr>
      <w:rPr>
        <w:rFonts w:hint="default"/>
      </w:rPr>
    </w:lvl>
    <w:lvl w:ilvl="3">
      <w:start w:val="1"/>
      <w:numFmt w:val="lowerRoman"/>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468" w15:restartNumberingAfterBreak="0">
    <w:nsid w:val="6970418B"/>
    <w:multiLevelType w:val="hybridMultilevel"/>
    <w:tmpl w:val="EE361BD8"/>
    <w:lvl w:ilvl="0" w:tplc="FFFFFFFF">
      <w:start w:val="1"/>
      <w:numFmt w:val="lowerLetter"/>
      <w:lvlText w:val="%1)"/>
      <w:lvlJc w:val="left"/>
      <w:pPr>
        <w:ind w:left="1259" w:hanging="408"/>
      </w:pPr>
      <w:rPr>
        <w:rFonts w:hint="default"/>
      </w:rPr>
    </w:lvl>
    <w:lvl w:ilvl="1" w:tplc="FFFFFFFF" w:tentative="1">
      <w:start w:val="1"/>
      <w:numFmt w:val="lowerLetter"/>
      <w:lvlText w:val="%2."/>
      <w:lvlJc w:val="left"/>
      <w:pPr>
        <w:ind w:left="1931" w:hanging="360"/>
      </w:pPr>
    </w:lvl>
    <w:lvl w:ilvl="2" w:tplc="FFFFFFFF" w:tentative="1">
      <w:start w:val="1"/>
      <w:numFmt w:val="lowerRoman"/>
      <w:lvlText w:val="%3."/>
      <w:lvlJc w:val="right"/>
      <w:pPr>
        <w:ind w:left="2651" w:hanging="180"/>
      </w:pPr>
    </w:lvl>
    <w:lvl w:ilvl="3" w:tplc="FFFFFFFF" w:tentative="1">
      <w:start w:val="1"/>
      <w:numFmt w:val="decimal"/>
      <w:lvlText w:val="%4."/>
      <w:lvlJc w:val="left"/>
      <w:pPr>
        <w:ind w:left="3371" w:hanging="360"/>
      </w:pPr>
    </w:lvl>
    <w:lvl w:ilvl="4" w:tplc="FFFFFFFF" w:tentative="1">
      <w:start w:val="1"/>
      <w:numFmt w:val="lowerLetter"/>
      <w:lvlText w:val="%5."/>
      <w:lvlJc w:val="left"/>
      <w:pPr>
        <w:ind w:left="4091" w:hanging="360"/>
      </w:pPr>
    </w:lvl>
    <w:lvl w:ilvl="5" w:tplc="FFFFFFFF" w:tentative="1">
      <w:start w:val="1"/>
      <w:numFmt w:val="lowerRoman"/>
      <w:lvlText w:val="%6."/>
      <w:lvlJc w:val="right"/>
      <w:pPr>
        <w:ind w:left="4811" w:hanging="180"/>
      </w:pPr>
    </w:lvl>
    <w:lvl w:ilvl="6" w:tplc="FFFFFFFF" w:tentative="1">
      <w:start w:val="1"/>
      <w:numFmt w:val="decimal"/>
      <w:lvlText w:val="%7."/>
      <w:lvlJc w:val="left"/>
      <w:pPr>
        <w:ind w:left="5531" w:hanging="360"/>
      </w:pPr>
    </w:lvl>
    <w:lvl w:ilvl="7" w:tplc="FFFFFFFF" w:tentative="1">
      <w:start w:val="1"/>
      <w:numFmt w:val="lowerLetter"/>
      <w:lvlText w:val="%8."/>
      <w:lvlJc w:val="left"/>
      <w:pPr>
        <w:ind w:left="6251" w:hanging="360"/>
      </w:pPr>
    </w:lvl>
    <w:lvl w:ilvl="8" w:tplc="FFFFFFFF" w:tentative="1">
      <w:start w:val="1"/>
      <w:numFmt w:val="lowerRoman"/>
      <w:lvlText w:val="%9."/>
      <w:lvlJc w:val="right"/>
      <w:pPr>
        <w:ind w:left="6971" w:hanging="180"/>
      </w:pPr>
    </w:lvl>
  </w:abstractNum>
  <w:abstractNum w:abstractNumId="469" w15:restartNumberingAfterBreak="0">
    <w:nsid w:val="699F4407"/>
    <w:multiLevelType w:val="hybridMultilevel"/>
    <w:tmpl w:val="A53A47EE"/>
    <w:lvl w:ilvl="0" w:tplc="0368EE4A">
      <w:start w:val="1"/>
      <w:numFmt w:val="decimal"/>
      <w:lvlText w:val="%1."/>
      <w:lvlJc w:val="left"/>
      <w:pPr>
        <w:ind w:left="720" w:hanging="360"/>
      </w:pPr>
      <w:rPr>
        <w:rFonts w:asciiTheme="majorHAnsi" w:hAnsiTheme="majorHAnsi" w:cstheme="majorHAnsi"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0" w15:restartNumberingAfterBreak="0">
    <w:nsid w:val="69F2477F"/>
    <w:multiLevelType w:val="multilevel"/>
    <w:tmpl w:val="F9389676"/>
    <w:lvl w:ilvl="0">
      <w:start w:val="1"/>
      <w:numFmt w:val="decimal"/>
      <w:lvlText w:val="%1."/>
      <w:lvlJc w:val="left"/>
      <w:pPr>
        <w:tabs>
          <w:tab w:val="num" w:pos="720"/>
        </w:tabs>
        <w:ind w:left="720" w:hanging="360"/>
      </w:pPr>
      <w:rPr>
        <w:rFonts w:hint="default"/>
      </w:rPr>
    </w:lvl>
    <w:lvl w:ilvl="1">
      <w:start w:val="1"/>
      <w:numFmt w:val="lowerLetter"/>
      <w:lvlText w:val="%2)"/>
      <w:lvlJc w:val="left"/>
      <w:pPr>
        <w:ind w:left="2160" w:hanging="360"/>
      </w:pPr>
    </w:lvl>
    <w:lvl w:ilvl="2">
      <w:start w:val="1"/>
      <w:numFmt w:val="lowerLetter"/>
      <w:lvlText w:val="%3."/>
      <w:lvlJc w:val="left"/>
      <w:pPr>
        <w:tabs>
          <w:tab w:val="num" w:pos="1440"/>
        </w:tabs>
        <w:ind w:left="1440" w:hanging="360"/>
      </w:pPr>
      <w:rPr>
        <w:rFonts w:hint="default"/>
      </w:rPr>
    </w:lvl>
    <w:lvl w:ilvl="3">
      <w:start w:val="1"/>
      <w:numFmt w:val="lowerRoman"/>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471" w15:restartNumberingAfterBreak="0">
    <w:nsid w:val="6A1C713C"/>
    <w:multiLevelType w:val="hybridMultilevel"/>
    <w:tmpl w:val="E436792E"/>
    <w:lvl w:ilvl="0" w:tplc="167E30E0">
      <w:start w:val="1"/>
      <w:numFmt w:val="lowerRoman"/>
      <w:lvlText w:val="%1)"/>
      <w:lvlJc w:val="left"/>
      <w:pPr>
        <w:ind w:left="1800" w:hanging="360"/>
      </w:pPr>
      <w:rPr>
        <w:rFonts w:hint="default"/>
      </w:rPr>
    </w:lvl>
    <w:lvl w:ilvl="1" w:tplc="0C090015">
      <w:start w:val="1"/>
      <w:numFmt w:val="upperLetter"/>
      <w:lvlText w:val="%2."/>
      <w:lvlJc w:val="left"/>
      <w:pPr>
        <w:ind w:left="720" w:hanging="360"/>
      </w:pPr>
    </w:lvl>
    <w:lvl w:ilvl="2" w:tplc="0C09001B">
      <w:start w:val="1"/>
      <w:numFmt w:val="lowerRoman"/>
      <w:lvlText w:val="%3."/>
      <w:lvlJc w:val="right"/>
      <w:pPr>
        <w:ind w:left="3240" w:hanging="180"/>
      </w:pPr>
    </w:lvl>
    <w:lvl w:ilvl="3" w:tplc="58A08E6E">
      <w:start w:val="1"/>
      <w:numFmt w:val="decimal"/>
      <w:lvlText w:val="%4)"/>
      <w:lvlJc w:val="left"/>
      <w:pPr>
        <w:ind w:left="3960" w:hanging="360"/>
      </w:pPr>
      <w:rPr>
        <w:rFonts w:hint="default"/>
      </w:r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472" w15:restartNumberingAfterBreak="0">
    <w:nsid w:val="6A383BC7"/>
    <w:multiLevelType w:val="hybridMultilevel"/>
    <w:tmpl w:val="F1BC7400"/>
    <w:lvl w:ilvl="0" w:tplc="0C090017">
      <w:start w:val="1"/>
      <w:numFmt w:val="lowerLetter"/>
      <w:lvlText w:val="%1)"/>
      <w:lvlJc w:val="left"/>
      <w:pPr>
        <w:ind w:left="810" w:hanging="360"/>
      </w:pPr>
    </w:lvl>
    <w:lvl w:ilvl="1" w:tplc="0C090019" w:tentative="1">
      <w:start w:val="1"/>
      <w:numFmt w:val="lowerLetter"/>
      <w:lvlText w:val="%2."/>
      <w:lvlJc w:val="left"/>
      <w:pPr>
        <w:ind w:left="1530" w:hanging="360"/>
      </w:pPr>
    </w:lvl>
    <w:lvl w:ilvl="2" w:tplc="0C09001B" w:tentative="1">
      <w:start w:val="1"/>
      <w:numFmt w:val="lowerRoman"/>
      <w:lvlText w:val="%3."/>
      <w:lvlJc w:val="right"/>
      <w:pPr>
        <w:ind w:left="2250" w:hanging="180"/>
      </w:pPr>
    </w:lvl>
    <w:lvl w:ilvl="3" w:tplc="0C09000F" w:tentative="1">
      <w:start w:val="1"/>
      <w:numFmt w:val="decimal"/>
      <w:lvlText w:val="%4."/>
      <w:lvlJc w:val="left"/>
      <w:pPr>
        <w:ind w:left="2970" w:hanging="360"/>
      </w:pPr>
    </w:lvl>
    <w:lvl w:ilvl="4" w:tplc="0C090019" w:tentative="1">
      <w:start w:val="1"/>
      <w:numFmt w:val="lowerLetter"/>
      <w:lvlText w:val="%5."/>
      <w:lvlJc w:val="left"/>
      <w:pPr>
        <w:ind w:left="3690" w:hanging="360"/>
      </w:pPr>
    </w:lvl>
    <w:lvl w:ilvl="5" w:tplc="0C09001B" w:tentative="1">
      <w:start w:val="1"/>
      <w:numFmt w:val="lowerRoman"/>
      <w:lvlText w:val="%6."/>
      <w:lvlJc w:val="right"/>
      <w:pPr>
        <w:ind w:left="4410" w:hanging="180"/>
      </w:pPr>
    </w:lvl>
    <w:lvl w:ilvl="6" w:tplc="0C09000F" w:tentative="1">
      <w:start w:val="1"/>
      <w:numFmt w:val="decimal"/>
      <w:lvlText w:val="%7."/>
      <w:lvlJc w:val="left"/>
      <w:pPr>
        <w:ind w:left="5130" w:hanging="360"/>
      </w:pPr>
    </w:lvl>
    <w:lvl w:ilvl="7" w:tplc="0C090019" w:tentative="1">
      <w:start w:val="1"/>
      <w:numFmt w:val="lowerLetter"/>
      <w:lvlText w:val="%8."/>
      <w:lvlJc w:val="left"/>
      <w:pPr>
        <w:ind w:left="5850" w:hanging="360"/>
      </w:pPr>
    </w:lvl>
    <w:lvl w:ilvl="8" w:tplc="0C09001B" w:tentative="1">
      <w:start w:val="1"/>
      <w:numFmt w:val="lowerRoman"/>
      <w:lvlText w:val="%9."/>
      <w:lvlJc w:val="right"/>
      <w:pPr>
        <w:ind w:left="6570" w:hanging="180"/>
      </w:pPr>
    </w:lvl>
  </w:abstractNum>
  <w:abstractNum w:abstractNumId="473" w15:restartNumberingAfterBreak="0">
    <w:nsid w:val="6B7112D8"/>
    <w:multiLevelType w:val="hybridMultilevel"/>
    <w:tmpl w:val="1A7EA1FA"/>
    <w:lvl w:ilvl="0" w:tplc="1452CE74">
      <w:start w:val="9"/>
      <w:numFmt w:val="decimal"/>
      <w:lvlText w:val="%1."/>
      <w:lvlJc w:val="left"/>
      <w:pPr>
        <w:ind w:left="25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4" w15:restartNumberingAfterBreak="0">
    <w:nsid w:val="6B9509CB"/>
    <w:multiLevelType w:val="singleLevel"/>
    <w:tmpl w:val="CBE2561E"/>
    <w:lvl w:ilvl="0">
      <w:start w:val="1"/>
      <w:numFmt w:val="lowerLetter"/>
      <w:lvlText w:val="%1)"/>
      <w:lvlJc w:val="left"/>
      <w:pPr>
        <w:tabs>
          <w:tab w:val="num" w:pos="1080"/>
        </w:tabs>
        <w:ind w:left="1080" w:hanging="360"/>
      </w:pPr>
      <w:rPr>
        <w:rFonts w:ascii="Calibri" w:hAnsi="Calibri" w:cs="Times New Roman" w:hint="default"/>
      </w:rPr>
    </w:lvl>
  </w:abstractNum>
  <w:abstractNum w:abstractNumId="475" w15:restartNumberingAfterBreak="0">
    <w:nsid w:val="6B9867D5"/>
    <w:multiLevelType w:val="hybridMultilevel"/>
    <w:tmpl w:val="2294EB74"/>
    <w:lvl w:ilvl="0" w:tplc="A4FA8AFC">
      <w:start w:val="1"/>
      <w:numFmt w:val="lowerLetter"/>
      <w:lvlText w:val="%1)"/>
      <w:lvlJc w:val="left"/>
      <w:pPr>
        <w:ind w:left="720" w:hanging="360"/>
      </w:pPr>
      <w:rPr>
        <w:rFonts w:ascii="Calibri" w:hAnsi="Calibri" w:cs="Times New Roman" w:hint="default"/>
      </w:rPr>
    </w:lvl>
    <w:lvl w:ilvl="1" w:tplc="A4FA8AFC">
      <w:start w:val="1"/>
      <w:numFmt w:val="lowerLetter"/>
      <w:lvlText w:val="%2)"/>
      <w:lvlJc w:val="left"/>
      <w:pPr>
        <w:ind w:left="1440" w:hanging="360"/>
      </w:pPr>
      <w:rPr>
        <w:rFonts w:ascii="Calibri" w:hAnsi="Calibri" w:cs="Times New Roman"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6" w15:restartNumberingAfterBreak="0">
    <w:nsid w:val="6BA14420"/>
    <w:multiLevelType w:val="hybridMultilevel"/>
    <w:tmpl w:val="82C65E36"/>
    <w:lvl w:ilvl="0" w:tplc="6B96E5A6">
      <w:start w:val="1"/>
      <w:numFmt w:val="lowerRoman"/>
      <w:lvlText w:val="%1)"/>
      <w:lvlJc w:val="left"/>
      <w:pPr>
        <w:ind w:left="720" w:hanging="360"/>
      </w:pPr>
      <w:rPr>
        <w:rFonts w:ascii="Calibri" w:hAnsi="Calibri" w:cs="Times New Roman" w:hint="default"/>
        <w:strike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7" w15:restartNumberingAfterBreak="0">
    <w:nsid w:val="6BA60B10"/>
    <w:multiLevelType w:val="hybridMultilevel"/>
    <w:tmpl w:val="358A4DD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78" w15:restartNumberingAfterBreak="0">
    <w:nsid w:val="6BEE57D1"/>
    <w:multiLevelType w:val="hybridMultilevel"/>
    <w:tmpl w:val="3F2E1BDE"/>
    <w:lvl w:ilvl="0" w:tplc="167E30E0">
      <w:start w:val="1"/>
      <w:numFmt w:val="lowerRoman"/>
      <w:lvlText w:val="%1)"/>
      <w:lvlJc w:val="left"/>
      <w:pPr>
        <w:ind w:left="2160" w:hanging="360"/>
      </w:pPr>
      <w:rPr>
        <w:rFonts w:hint="default"/>
      </w:rPr>
    </w:lvl>
    <w:lvl w:ilvl="1" w:tplc="167E30E0">
      <w:start w:val="1"/>
      <w:numFmt w:val="lowerRoman"/>
      <w:lvlText w:val="%2)"/>
      <w:lvlJc w:val="left"/>
      <w:pPr>
        <w:ind w:left="2880" w:hanging="360"/>
      </w:pPr>
      <w:rPr>
        <w:rFonts w:hint="default"/>
      </w:r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479" w15:restartNumberingAfterBreak="0">
    <w:nsid w:val="6C3A348A"/>
    <w:multiLevelType w:val="hybridMultilevel"/>
    <w:tmpl w:val="D97855FA"/>
    <w:lvl w:ilvl="0" w:tplc="0C090017">
      <w:start w:val="1"/>
      <w:numFmt w:val="lowerLetter"/>
      <w:lvlText w:val="%1)"/>
      <w:lvlJc w:val="left"/>
      <w:pPr>
        <w:ind w:left="720" w:hanging="360"/>
      </w:pPr>
      <w:rPr>
        <w:color w:val="auto"/>
      </w:rPr>
    </w:lvl>
    <w:lvl w:ilvl="1" w:tplc="E7BA7600">
      <w:start w:val="1"/>
      <w:numFmt w:val="lowerRoman"/>
      <w:lvlText w:val="%2)"/>
      <w:lvlJc w:val="left"/>
      <w:pPr>
        <w:ind w:left="1440" w:hanging="360"/>
      </w:pPr>
      <w:rPr>
        <w:rFonts w:hint="default"/>
      </w:r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480" w15:restartNumberingAfterBreak="0">
    <w:nsid w:val="6C3C1679"/>
    <w:multiLevelType w:val="hybridMultilevel"/>
    <w:tmpl w:val="5A9EE644"/>
    <w:lvl w:ilvl="0" w:tplc="0394C46A">
      <w:start w:val="1"/>
      <w:numFmt w:val="decimal"/>
      <w:lvlText w:val="%1."/>
      <w:lvlJc w:val="left"/>
      <w:pPr>
        <w:ind w:left="1125" w:hanging="706"/>
      </w:pPr>
      <w:rPr>
        <w:rFonts w:ascii="Calibri" w:eastAsia="Arial" w:hAnsi="Calibri" w:cs="Calibri" w:hint="default"/>
        <w:b/>
        <w:bCs/>
        <w:spacing w:val="-1"/>
        <w:w w:val="100"/>
        <w:sz w:val="22"/>
        <w:szCs w:val="22"/>
      </w:rPr>
    </w:lvl>
    <w:lvl w:ilvl="1" w:tplc="5EB6E68E">
      <w:start w:val="1"/>
      <w:numFmt w:val="decimal"/>
      <w:lvlText w:val="%2."/>
      <w:lvlJc w:val="left"/>
      <w:pPr>
        <w:ind w:left="1550" w:hanging="360"/>
      </w:pPr>
      <w:rPr>
        <w:rFonts w:ascii="Calibri" w:eastAsia="Tahoma" w:hAnsi="Calibri" w:cs="Tahoma" w:hint="default"/>
        <w:i w:val="0"/>
        <w:iCs/>
        <w:spacing w:val="-3"/>
        <w:w w:val="89"/>
        <w:sz w:val="22"/>
        <w:szCs w:val="22"/>
      </w:rPr>
    </w:lvl>
    <w:lvl w:ilvl="2" w:tplc="5C06E9B0">
      <w:numFmt w:val="bullet"/>
      <w:lvlText w:val="•"/>
      <w:lvlJc w:val="left"/>
      <w:pPr>
        <w:ind w:left="2525" w:hanging="360"/>
      </w:pPr>
      <w:rPr>
        <w:rFonts w:hint="default"/>
      </w:rPr>
    </w:lvl>
    <w:lvl w:ilvl="3" w:tplc="B1EE823C">
      <w:numFmt w:val="bullet"/>
      <w:lvlText w:val="•"/>
      <w:lvlJc w:val="left"/>
      <w:pPr>
        <w:ind w:left="3491" w:hanging="360"/>
      </w:pPr>
      <w:rPr>
        <w:rFonts w:hint="default"/>
      </w:rPr>
    </w:lvl>
    <w:lvl w:ilvl="4" w:tplc="95264D62">
      <w:numFmt w:val="bullet"/>
      <w:lvlText w:val="•"/>
      <w:lvlJc w:val="left"/>
      <w:pPr>
        <w:ind w:left="4457" w:hanging="360"/>
      </w:pPr>
      <w:rPr>
        <w:rFonts w:hint="default"/>
      </w:rPr>
    </w:lvl>
    <w:lvl w:ilvl="5" w:tplc="1BD86E32">
      <w:numFmt w:val="bullet"/>
      <w:lvlText w:val="•"/>
      <w:lvlJc w:val="left"/>
      <w:pPr>
        <w:ind w:left="5422" w:hanging="360"/>
      </w:pPr>
      <w:rPr>
        <w:rFonts w:hint="default"/>
      </w:rPr>
    </w:lvl>
    <w:lvl w:ilvl="6" w:tplc="D9040130">
      <w:numFmt w:val="bullet"/>
      <w:lvlText w:val="•"/>
      <w:lvlJc w:val="left"/>
      <w:pPr>
        <w:ind w:left="6388" w:hanging="360"/>
      </w:pPr>
      <w:rPr>
        <w:rFonts w:hint="default"/>
      </w:rPr>
    </w:lvl>
    <w:lvl w:ilvl="7" w:tplc="01C2E782">
      <w:numFmt w:val="bullet"/>
      <w:lvlText w:val="•"/>
      <w:lvlJc w:val="left"/>
      <w:pPr>
        <w:ind w:left="7354" w:hanging="360"/>
      </w:pPr>
      <w:rPr>
        <w:rFonts w:hint="default"/>
      </w:rPr>
    </w:lvl>
    <w:lvl w:ilvl="8" w:tplc="0DE67DF0">
      <w:numFmt w:val="bullet"/>
      <w:lvlText w:val="•"/>
      <w:lvlJc w:val="left"/>
      <w:pPr>
        <w:ind w:left="8319" w:hanging="360"/>
      </w:pPr>
      <w:rPr>
        <w:rFonts w:hint="default"/>
      </w:rPr>
    </w:lvl>
  </w:abstractNum>
  <w:abstractNum w:abstractNumId="481" w15:restartNumberingAfterBreak="0">
    <w:nsid w:val="6C8E4FD0"/>
    <w:multiLevelType w:val="hybridMultilevel"/>
    <w:tmpl w:val="34E46F28"/>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82" w15:restartNumberingAfterBreak="0">
    <w:nsid w:val="6CCB73ED"/>
    <w:multiLevelType w:val="multilevel"/>
    <w:tmpl w:val="E7AEBEC4"/>
    <w:lvl w:ilvl="0">
      <w:start w:val="1"/>
      <w:numFmt w:val="lowerLetter"/>
      <w:lvlText w:val="%1)"/>
      <w:lvlJc w:val="left"/>
      <w:pPr>
        <w:tabs>
          <w:tab w:val="num" w:pos="0"/>
        </w:tabs>
        <w:ind w:left="1440" w:hanging="360"/>
      </w:pPr>
      <w:rPr>
        <w:sz w:val="20"/>
        <w:szCs w:val="20"/>
      </w:rPr>
    </w:lvl>
    <w:lvl w:ilvl="1">
      <w:start w:val="1"/>
      <w:numFmt w:val="lowerLetter"/>
      <w:lvlText w:val="%2."/>
      <w:lvlJc w:val="left"/>
      <w:pPr>
        <w:tabs>
          <w:tab w:val="num" w:pos="0"/>
        </w:tabs>
        <w:ind w:left="2160" w:hanging="360"/>
      </w:pPr>
    </w:lvl>
    <w:lvl w:ilvl="2">
      <w:start w:val="1"/>
      <w:numFmt w:val="lowerRoman"/>
      <w:lvlText w:val="%3."/>
      <w:lvlJc w:val="right"/>
      <w:pPr>
        <w:tabs>
          <w:tab w:val="num" w:pos="0"/>
        </w:tabs>
        <w:ind w:left="2880" w:hanging="180"/>
      </w:pPr>
    </w:lvl>
    <w:lvl w:ilvl="3">
      <w:start w:val="1"/>
      <w:numFmt w:val="decimal"/>
      <w:lvlText w:val="%4."/>
      <w:lvlJc w:val="left"/>
      <w:pPr>
        <w:tabs>
          <w:tab w:val="num" w:pos="0"/>
        </w:tabs>
        <w:ind w:left="3600" w:hanging="360"/>
      </w:pPr>
    </w:lvl>
    <w:lvl w:ilvl="4">
      <w:start w:val="1"/>
      <w:numFmt w:val="lowerLetter"/>
      <w:lvlText w:val="%5."/>
      <w:lvlJc w:val="left"/>
      <w:pPr>
        <w:tabs>
          <w:tab w:val="num" w:pos="0"/>
        </w:tabs>
        <w:ind w:left="4320" w:hanging="360"/>
      </w:pPr>
    </w:lvl>
    <w:lvl w:ilvl="5">
      <w:start w:val="1"/>
      <w:numFmt w:val="lowerRoman"/>
      <w:lvlText w:val="%6."/>
      <w:lvlJc w:val="right"/>
      <w:pPr>
        <w:tabs>
          <w:tab w:val="num" w:pos="0"/>
        </w:tabs>
        <w:ind w:left="5040" w:hanging="180"/>
      </w:pPr>
    </w:lvl>
    <w:lvl w:ilvl="6">
      <w:start w:val="1"/>
      <w:numFmt w:val="decimal"/>
      <w:lvlText w:val="%7."/>
      <w:lvlJc w:val="left"/>
      <w:pPr>
        <w:tabs>
          <w:tab w:val="num" w:pos="0"/>
        </w:tabs>
        <w:ind w:left="5760" w:hanging="360"/>
      </w:pPr>
    </w:lvl>
    <w:lvl w:ilvl="7">
      <w:start w:val="1"/>
      <w:numFmt w:val="lowerLetter"/>
      <w:lvlText w:val="%8."/>
      <w:lvlJc w:val="left"/>
      <w:pPr>
        <w:tabs>
          <w:tab w:val="num" w:pos="0"/>
        </w:tabs>
        <w:ind w:left="6480" w:hanging="360"/>
      </w:pPr>
    </w:lvl>
    <w:lvl w:ilvl="8">
      <w:start w:val="1"/>
      <w:numFmt w:val="lowerRoman"/>
      <w:lvlText w:val="%9."/>
      <w:lvlJc w:val="right"/>
      <w:pPr>
        <w:tabs>
          <w:tab w:val="num" w:pos="0"/>
        </w:tabs>
        <w:ind w:left="7200" w:hanging="180"/>
      </w:pPr>
    </w:lvl>
  </w:abstractNum>
  <w:abstractNum w:abstractNumId="483" w15:restartNumberingAfterBreak="0">
    <w:nsid w:val="6CDA25B5"/>
    <w:multiLevelType w:val="singleLevel"/>
    <w:tmpl w:val="A4FA8AFC"/>
    <w:lvl w:ilvl="0">
      <w:start w:val="1"/>
      <w:numFmt w:val="lowerLetter"/>
      <w:lvlText w:val="%1)"/>
      <w:lvlJc w:val="left"/>
      <w:pPr>
        <w:tabs>
          <w:tab w:val="num" w:pos="1080"/>
        </w:tabs>
        <w:ind w:left="1080" w:hanging="360"/>
      </w:pPr>
      <w:rPr>
        <w:rFonts w:ascii="Calibri" w:hAnsi="Calibri" w:cs="Times New Roman" w:hint="default"/>
      </w:rPr>
    </w:lvl>
  </w:abstractNum>
  <w:abstractNum w:abstractNumId="484" w15:restartNumberingAfterBreak="0">
    <w:nsid w:val="6CE134B7"/>
    <w:multiLevelType w:val="hybridMultilevel"/>
    <w:tmpl w:val="004A5FF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85" w15:restartNumberingAfterBreak="0">
    <w:nsid w:val="6D046E89"/>
    <w:multiLevelType w:val="hybridMultilevel"/>
    <w:tmpl w:val="85E044B4"/>
    <w:lvl w:ilvl="0" w:tplc="2D0A33B8">
      <w:start w:val="1"/>
      <w:numFmt w:val="lowerLetter"/>
      <w:lvlText w:val="%1)"/>
      <w:lvlJc w:val="left"/>
      <w:pPr>
        <w:ind w:left="720" w:hanging="360"/>
      </w:pPr>
      <w:rPr>
        <w:rFonts w:ascii="Calibri" w:hAnsi="Calibri" w:cs="Times New Roman" w:hint="default"/>
      </w:rPr>
    </w:lvl>
    <w:lvl w:ilvl="1" w:tplc="2D0A33B8">
      <w:start w:val="1"/>
      <w:numFmt w:val="lowerLetter"/>
      <w:lvlText w:val="%2)"/>
      <w:lvlJc w:val="left"/>
      <w:pPr>
        <w:ind w:left="1440" w:hanging="360"/>
      </w:pPr>
      <w:rPr>
        <w:rFonts w:ascii="Calibri" w:hAnsi="Calibri" w:cs="Times New Roman"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6" w15:restartNumberingAfterBreak="0">
    <w:nsid w:val="6D3B2EE6"/>
    <w:multiLevelType w:val="hybridMultilevel"/>
    <w:tmpl w:val="CB52866A"/>
    <w:lvl w:ilvl="0" w:tplc="0C090017">
      <w:start w:val="1"/>
      <w:numFmt w:val="lowerLetter"/>
      <w:lvlText w:val="%1)"/>
      <w:lvlJc w:val="left"/>
      <w:pPr>
        <w:ind w:left="135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7" w15:restartNumberingAfterBreak="0">
    <w:nsid w:val="6D4A1037"/>
    <w:multiLevelType w:val="multilevel"/>
    <w:tmpl w:val="9C00511A"/>
    <w:lvl w:ilvl="0">
      <w:start w:val="1"/>
      <w:numFmt w:val="bullet"/>
      <w:lvlText w:val=""/>
      <w:lvlJc w:val="left"/>
      <w:rPr>
        <w:rFonts w:ascii="Symbol" w:hAnsi="Symbol" w:hint="default"/>
        <w:b w:val="0"/>
        <w:bCs w:val="0"/>
        <w:i w:val="0"/>
        <w:iCs w:val="0"/>
        <w:smallCaps w:val="0"/>
        <w:strike w:val="0"/>
        <w:color w:val="000000"/>
        <w:spacing w:val="0"/>
        <w:w w:val="100"/>
        <w:position w:val="0"/>
        <w:sz w:val="19"/>
        <w:szCs w:val="19"/>
        <w:u w:val="none"/>
      </w:rPr>
    </w:lvl>
    <w:lvl w:ilvl="1">
      <w:start w:val="1"/>
      <w:numFmt w:val="bullet"/>
      <w:lvlText w:val="•"/>
      <w:lvlJc w:val="left"/>
      <w:rPr>
        <w:rFonts w:ascii="Arial Unicode MS" w:hAnsi="Times New Roman" w:cs="Arial Unicode MS"/>
        <w:b w:val="0"/>
        <w:bCs w:val="0"/>
        <w:i w:val="0"/>
        <w:iCs w:val="0"/>
        <w:smallCaps w:val="0"/>
        <w:strike w:val="0"/>
        <w:color w:val="000000"/>
        <w:spacing w:val="0"/>
        <w:w w:val="100"/>
        <w:position w:val="0"/>
        <w:sz w:val="19"/>
        <w:szCs w:val="19"/>
        <w:u w:val="none"/>
      </w:rPr>
    </w:lvl>
    <w:lvl w:ilvl="2">
      <w:start w:val="1"/>
      <w:numFmt w:val="bullet"/>
      <w:lvlText w:val="•"/>
      <w:lvlJc w:val="left"/>
      <w:rPr>
        <w:rFonts w:ascii="Arial Unicode MS" w:hAnsi="Times New Roman" w:cs="Arial Unicode MS"/>
        <w:b w:val="0"/>
        <w:bCs w:val="0"/>
        <w:i w:val="0"/>
        <w:iCs w:val="0"/>
        <w:smallCaps w:val="0"/>
        <w:strike w:val="0"/>
        <w:color w:val="000000"/>
        <w:spacing w:val="0"/>
        <w:w w:val="100"/>
        <w:position w:val="0"/>
        <w:sz w:val="19"/>
        <w:szCs w:val="19"/>
        <w:u w:val="none"/>
      </w:rPr>
    </w:lvl>
    <w:lvl w:ilvl="3">
      <w:start w:val="1"/>
      <w:numFmt w:val="bullet"/>
      <w:lvlText w:val="•"/>
      <w:lvlJc w:val="left"/>
      <w:rPr>
        <w:rFonts w:ascii="Arial Unicode MS" w:hAnsi="Times New Roman" w:cs="Arial Unicode MS"/>
        <w:b w:val="0"/>
        <w:bCs w:val="0"/>
        <w:i w:val="0"/>
        <w:iCs w:val="0"/>
        <w:smallCaps w:val="0"/>
        <w:strike w:val="0"/>
        <w:color w:val="000000"/>
        <w:spacing w:val="0"/>
        <w:w w:val="100"/>
        <w:position w:val="0"/>
        <w:sz w:val="19"/>
        <w:szCs w:val="19"/>
        <w:u w:val="none"/>
      </w:rPr>
    </w:lvl>
    <w:lvl w:ilvl="4">
      <w:start w:val="1"/>
      <w:numFmt w:val="bullet"/>
      <w:lvlText w:val="•"/>
      <w:lvlJc w:val="left"/>
      <w:rPr>
        <w:rFonts w:ascii="Arial Unicode MS" w:hAnsi="Times New Roman" w:cs="Arial Unicode MS"/>
        <w:b w:val="0"/>
        <w:bCs w:val="0"/>
        <w:i w:val="0"/>
        <w:iCs w:val="0"/>
        <w:smallCaps w:val="0"/>
        <w:strike w:val="0"/>
        <w:color w:val="000000"/>
        <w:spacing w:val="0"/>
        <w:w w:val="100"/>
        <w:position w:val="0"/>
        <w:sz w:val="19"/>
        <w:szCs w:val="19"/>
        <w:u w:val="none"/>
      </w:rPr>
    </w:lvl>
    <w:lvl w:ilvl="5">
      <w:start w:val="1"/>
      <w:numFmt w:val="bullet"/>
      <w:lvlText w:val="•"/>
      <w:lvlJc w:val="left"/>
      <w:rPr>
        <w:rFonts w:ascii="Arial Unicode MS" w:hAnsi="Times New Roman" w:cs="Arial Unicode MS"/>
        <w:b w:val="0"/>
        <w:bCs w:val="0"/>
        <w:i w:val="0"/>
        <w:iCs w:val="0"/>
        <w:smallCaps w:val="0"/>
        <w:strike w:val="0"/>
        <w:color w:val="000000"/>
        <w:spacing w:val="0"/>
        <w:w w:val="100"/>
        <w:position w:val="0"/>
        <w:sz w:val="19"/>
        <w:szCs w:val="19"/>
        <w:u w:val="none"/>
      </w:rPr>
    </w:lvl>
    <w:lvl w:ilvl="6">
      <w:start w:val="1"/>
      <w:numFmt w:val="bullet"/>
      <w:lvlText w:val="•"/>
      <w:lvlJc w:val="left"/>
      <w:rPr>
        <w:rFonts w:ascii="Arial Unicode MS" w:hAnsi="Times New Roman" w:cs="Arial Unicode MS"/>
        <w:b w:val="0"/>
        <w:bCs w:val="0"/>
        <w:i w:val="0"/>
        <w:iCs w:val="0"/>
        <w:smallCaps w:val="0"/>
        <w:strike w:val="0"/>
        <w:color w:val="000000"/>
        <w:spacing w:val="0"/>
        <w:w w:val="100"/>
        <w:position w:val="0"/>
        <w:sz w:val="19"/>
        <w:szCs w:val="19"/>
        <w:u w:val="none"/>
      </w:rPr>
    </w:lvl>
    <w:lvl w:ilvl="7">
      <w:start w:val="1"/>
      <w:numFmt w:val="bullet"/>
      <w:lvlText w:val="•"/>
      <w:lvlJc w:val="left"/>
      <w:rPr>
        <w:rFonts w:ascii="Arial Unicode MS" w:hAnsi="Times New Roman" w:cs="Arial Unicode MS"/>
        <w:b w:val="0"/>
        <w:bCs w:val="0"/>
        <w:i w:val="0"/>
        <w:iCs w:val="0"/>
        <w:smallCaps w:val="0"/>
        <w:strike w:val="0"/>
        <w:color w:val="000000"/>
        <w:spacing w:val="0"/>
        <w:w w:val="100"/>
        <w:position w:val="0"/>
        <w:sz w:val="19"/>
        <w:szCs w:val="19"/>
        <w:u w:val="none"/>
      </w:rPr>
    </w:lvl>
    <w:lvl w:ilvl="8">
      <w:start w:val="1"/>
      <w:numFmt w:val="bullet"/>
      <w:lvlText w:val="•"/>
      <w:lvlJc w:val="left"/>
      <w:rPr>
        <w:rFonts w:ascii="Arial Unicode MS" w:hAnsi="Times New Roman" w:cs="Arial Unicode MS"/>
        <w:b w:val="0"/>
        <w:bCs w:val="0"/>
        <w:i w:val="0"/>
        <w:iCs w:val="0"/>
        <w:smallCaps w:val="0"/>
        <w:strike w:val="0"/>
        <w:color w:val="000000"/>
        <w:spacing w:val="0"/>
        <w:w w:val="100"/>
        <w:position w:val="0"/>
        <w:sz w:val="19"/>
        <w:szCs w:val="19"/>
        <w:u w:val="none"/>
      </w:rPr>
    </w:lvl>
  </w:abstractNum>
  <w:abstractNum w:abstractNumId="488" w15:restartNumberingAfterBreak="0">
    <w:nsid w:val="6D7201F3"/>
    <w:multiLevelType w:val="hybridMultilevel"/>
    <w:tmpl w:val="E31C5EA8"/>
    <w:lvl w:ilvl="0" w:tplc="2D0A33B8">
      <w:start w:val="1"/>
      <w:numFmt w:val="lowerLetter"/>
      <w:lvlText w:val="%1)"/>
      <w:lvlJc w:val="left"/>
      <w:pPr>
        <w:ind w:left="720" w:hanging="360"/>
      </w:pPr>
      <w:rPr>
        <w:rFonts w:ascii="Calibri" w:hAnsi="Calibri" w:cs="Times New Roman" w:hint="default"/>
      </w:rPr>
    </w:lvl>
    <w:lvl w:ilvl="1" w:tplc="2D0A33B8">
      <w:start w:val="1"/>
      <w:numFmt w:val="lowerLetter"/>
      <w:lvlText w:val="%2)"/>
      <w:lvlJc w:val="left"/>
      <w:pPr>
        <w:ind w:left="1440" w:hanging="360"/>
      </w:pPr>
      <w:rPr>
        <w:rFonts w:ascii="Calibri" w:hAnsi="Calibri" w:cs="Times New Roman"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9" w15:restartNumberingAfterBreak="0">
    <w:nsid w:val="6D8D0C92"/>
    <w:multiLevelType w:val="hybridMultilevel"/>
    <w:tmpl w:val="F86AC4B6"/>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490" w15:restartNumberingAfterBreak="0">
    <w:nsid w:val="6D9C5BDD"/>
    <w:multiLevelType w:val="hybridMultilevel"/>
    <w:tmpl w:val="CF928CFE"/>
    <w:lvl w:ilvl="0" w:tplc="DFD208B2">
      <w:start w:val="1"/>
      <w:numFmt w:val="lowerLetter"/>
      <w:lvlText w:val="%1)"/>
      <w:lvlJc w:val="left"/>
      <w:pPr>
        <w:ind w:left="144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91" w15:restartNumberingAfterBreak="0">
    <w:nsid w:val="6EE75A71"/>
    <w:multiLevelType w:val="hybridMultilevel"/>
    <w:tmpl w:val="593CAB38"/>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92" w15:restartNumberingAfterBreak="0">
    <w:nsid w:val="6EEE7EDA"/>
    <w:multiLevelType w:val="hybridMultilevel"/>
    <w:tmpl w:val="930A638C"/>
    <w:lvl w:ilvl="0" w:tplc="0C090017">
      <w:start w:val="1"/>
      <w:numFmt w:val="lowerLetter"/>
      <w:lvlText w:val="%1)"/>
      <w:lvlJc w:val="left"/>
      <w:pPr>
        <w:ind w:left="2628" w:hanging="360"/>
      </w:pPr>
    </w:lvl>
    <w:lvl w:ilvl="1" w:tplc="0C090017">
      <w:start w:val="1"/>
      <w:numFmt w:val="lowerLetter"/>
      <w:lvlText w:val="%2)"/>
      <w:lvlJc w:val="left"/>
      <w:pPr>
        <w:ind w:left="3348" w:hanging="360"/>
      </w:pPr>
    </w:lvl>
    <w:lvl w:ilvl="2" w:tplc="0C09001B" w:tentative="1">
      <w:start w:val="1"/>
      <w:numFmt w:val="lowerRoman"/>
      <w:lvlText w:val="%3."/>
      <w:lvlJc w:val="right"/>
      <w:pPr>
        <w:ind w:left="4068" w:hanging="180"/>
      </w:pPr>
    </w:lvl>
    <w:lvl w:ilvl="3" w:tplc="0C09000F" w:tentative="1">
      <w:start w:val="1"/>
      <w:numFmt w:val="decimal"/>
      <w:lvlText w:val="%4."/>
      <w:lvlJc w:val="left"/>
      <w:pPr>
        <w:ind w:left="4788" w:hanging="360"/>
      </w:pPr>
    </w:lvl>
    <w:lvl w:ilvl="4" w:tplc="0C090019" w:tentative="1">
      <w:start w:val="1"/>
      <w:numFmt w:val="lowerLetter"/>
      <w:lvlText w:val="%5."/>
      <w:lvlJc w:val="left"/>
      <w:pPr>
        <w:ind w:left="5508" w:hanging="360"/>
      </w:pPr>
    </w:lvl>
    <w:lvl w:ilvl="5" w:tplc="0C09001B" w:tentative="1">
      <w:start w:val="1"/>
      <w:numFmt w:val="lowerRoman"/>
      <w:lvlText w:val="%6."/>
      <w:lvlJc w:val="right"/>
      <w:pPr>
        <w:ind w:left="6228" w:hanging="180"/>
      </w:pPr>
    </w:lvl>
    <w:lvl w:ilvl="6" w:tplc="0C09000F" w:tentative="1">
      <w:start w:val="1"/>
      <w:numFmt w:val="decimal"/>
      <w:lvlText w:val="%7."/>
      <w:lvlJc w:val="left"/>
      <w:pPr>
        <w:ind w:left="6948" w:hanging="360"/>
      </w:pPr>
    </w:lvl>
    <w:lvl w:ilvl="7" w:tplc="0C090019" w:tentative="1">
      <w:start w:val="1"/>
      <w:numFmt w:val="lowerLetter"/>
      <w:lvlText w:val="%8."/>
      <w:lvlJc w:val="left"/>
      <w:pPr>
        <w:ind w:left="7668" w:hanging="360"/>
      </w:pPr>
    </w:lvl>
    <w:lvl w:ilvl="8" w:tplc="0C09001B" w:tentative="1">
      <w:start w:val="1"/>
      <w:numFmt w:val="lowerRoman"/>
      <w:lvlText w:val="%9."/>
      <w:lvlJc w:val="right"/>
      <w:pPr>
        <w:ind w:left="8388" w:hanging="180"/>
      </w:pPr>
    </w:lvl>
  </w:abstractNum>
  <w:abstractNum w:abstractNumId="493" w15:restartNumberingAfterBreak="0">
    <w:nsid w:val="6F026BF5"/>
    <w:multiLevelType w:val="hybridMultilevel"/>
    <w:tmpl w:val="4A46B400"/>
    <w:lvl w:ilvl="0" w:tplc="EB769C40">
      <w:start w:val="1"/>
      <w:numFmt w:val="lowerRoman"/>
      <w:lvlText w:val="%1)"/>
      <w:lvlJc w:val="left"/>
      <w:pPr>
        <w:ind w:left="1440" w:hanging="360"/>
      </w:pPr>
      <w:rPr>
        <w:rFonts w:ascii="Calibri" w:hAnsi="Calibri" w:cs="Calibri" w:hint="default"/>
        <w:strike w:val="0"/>
        <w:color w:val="auto"/>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94" w15:restartNumberingAfterBreak="0">
    <w:nsid w:val="6F2947FA"/>
    <w:multiLevelType w:val="hybridMultilevel"/>
    <w:tmpl w:val="1166B7FA"/>
    <w:lvl w:ilvl="0" w:tplc="0C090017">
      <w:start w:val="1"/>
      <w:numFmt w:val="lowerLetter"/>
      <w:lvlText w:val="%1)"/>
      <w:lvlJc w:val="left"/>
      <w:pPr>
        <w:ind w:left="1494" w:hanging="360"/>
      </w:pPr>
    </w:lvl>
    <w:lvl w:ilvl="1" w:tplc="0C090019">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495" w15:restartNumberingAfterBreak="0">
    <w:nsid w:val="6F560A05"/>
    <w:multiLevelType w:val="hybridMultilevel"/>
    <w:tmpl w:val="A37085B0"/>
    <w:lvl w:ilvl="0" w:tplc="22C8BDC4">
      <w:start w:val="1"/>
      <w:numFmt w:val="lowerLetter"/>
      <w:lvlText w:val="%1)"/>
      <w:lvlJc w:val="left"/>
      <w:pPr>
        <w:ind w:left="1530" w:hanging="720"/>
      </w:pPr>
      <w:rPr>
        <w:rFonts w:ascii="Calibri" w:hAnsi="Calibri" w:cs="Times New Roman" w:hint="default"/>
        <w:sz w:val="20"/>
        <w:szCs w:val="20"/>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496" w15:restartNumberingAfterBreak="0">
    <w:nsid w:val="6F8634E6"/>
    <w:multiLevelType w:val="hybridMultilevel"/>
    <w:tmpl w:val="72AED706"/>
    <w:lvl w:ilvl="0" w:tplc="0C09000F">
      <w:start w:val="1"/>
      <w:numFmt w:val="decimal"/>
      <w:lvlText w:val="%1."/>
      <w:lvlJc w:val="left"/>
      <w:pPr>
        <w:ind w:left="1260" w:hanging="360"/>
      </w:pPr>
    </w:lvl>
    <w:lvl w:ilvl="1" w:tplc="0C090019" w:tentative="1">
      <w:start w:val="1"/>
      <w:numFmt w:val="lowerLetter"/>
      <w:lvlText w:val="%2."/>
      <w:lvlJc w:val="left"/>
      <w:pPr>
        <w:ind w:left="1980" w:hanging="360"/>
      </w:pPr>
    </w:lvl>
    <w:lvl w:ilvl="2" w:tplc="0C09001B" w:tentative="1">
      <w:start w:val="1"/>
      <w:numFmt w:val="lowerRoman"/>
      <w:lvlText w:val="%3."/>
      <w:lvlJc w:val="right"/>
      <w:pPr>
        <w:ind w:left="2700" w:hanging="180"/>
      </w:pPr>
    </w:lvl>
    <w:lvl w:ilvl="3" w:tplc="0C09000F" w:tentative="1">
      <w:start w:val="1"/>
      <w:numFmt w:val="decimal"/>
      <w:lvlText w:val="%4."/>
      <w:lvlJc w:val="left"/>
      <w:pPr>
        <w:ind w:left="3420" w:hanging="360"/>
      </w:pPr>
    </w:lvl>
    <w:lvl w:ilvl="4" w:tplc="0C090019" w:tentative="1">
      <w:start w:val="1"/>
      <w:numFmt w:val="lowerLetter"/>
      <w:lvlText w:val="%5."/>
      <w:lvlJc w:val="left"/>
      <w:pPr>
        <w:ind w:left="4140" w:hanging="360"/>
      </w:pPr>
    </w:lvl>
    <w:lvl w:ilvl="5" w:tplc="0C09001B" w:tentative="1">
      <w:start w:val="1"/>
      <w:numFmt w:val="lowerRoman"/>
      <w:lvlText w:val="%6."/>
      <w:lvlJc w:val="right"/>
      <w:pPr>
        <w:ind w:left="4860" w:hanging="180"/>
      </w:pPr>
    </w:lvl>
    <w:lvl w:ilvl="6" w:tplc="0C09000F" w:tentative="1">
      <w:start w:val="1"/>
      <w:numFmt w:val="decimal"/>
      <w:lvlText w:val="%7."/>
      <w:lvlJc w:val="left"/>
      <w:pPr>
        <w:ind w:left="5580" w:hanging="360"/>
      </w:pPr>
    </w:lvl>
    <w:lvl w:ilvl="7" w:tplc="0C090019" w:tentative="1">
      <w:start w:val="1"/>
      <w:numFmt w:val="lowerLetter"/>
      <w:lvlText w:val="%8."/>
      <w:lvlJc w:val="left"/>
      <w:pPr>
        <w:ind w:left="6300" w:hanging="360"/>
      </w:pPr>
    </w:lvl>
    <w:lvl w:ilvl="8" w:tplc="0C09001B" w:tentative="1">
      <w:start w:val="1"/>
      <w:numFmt w:val="lowerRoman"/>
      <w:lvlText w:val="%9."/>
      <w:lvlJc w:val="right"/>
      <w:pPr>
        <w:ind w:left="7020" w:hanging="180"/>
      </w:pPr>
    </w:lvl>
  </w:abstractNum>
  <w:abstractNum w:abstractNumId="497" w15:restartNumberingAfterBreak="0">
    <w:nsid w:val="6FDA4126"/>
    <w:multiLevelType w:val="hybridMultilevel"/>
    <w:tmpl w:val="1C3EF4AE"/>
    <w:lvl w:ilvl="0" w:tplc="0C090017">
      <w:start w:val="1"/>
      <w:numFmt w:val="lowerLetter"/>
      <w:lvlText w:val="%1)"/>
      <w:lvlJc w:val="left"/>
      <w:pPr>
        <w:ind w:left="1260" w:hanging="360"/>
      </w:pPr>
    </w:lvl>
    <w:lvl w:ilvl="1" w:tplc="0C090019">
      <w:start w:val="1"/>
      <w:numFmt w:val="lowerLetter"/>
      <w:lvlText w:val="%2."/>
      <w:lvlJc w:val="left"/>
      <w:pPr>
        <w:ind w:left="1980" w:hanging="360"/>
      </w:pPr>
    </w:lvl>
    <w:lvl w:ilvl="2" w:tplc="0C09001B" w:tentative="1">
      <w:start w:val="1"/>
      <w:numFmt w:val="lowerRoman"/>
      <w:lvlText w:val="%3."/>
      <w:lvlJc w:val="right"/>
      <w:pPr>
        <w:ind w:left="2700" w:hanging="180"/>
      </w:pPr>
    </w:lvl>
    <w:lvl w:ilvl="3" w:tplc="0C09000F" w:tentative="1">
      <w:start w:val="1"/>
      <w:numFmt w:val="decimal"/>
      <w:lvlText w:val="%4."/>
      <w:lvlJc w:val="left"/>
      <w:pPr>
        <w:ind w:left="3420" w:hanging="360"/>
      </w:pPr>
    </w:lvl>
    <w:lvl w:ilvl="4" w:tplc="0C090019" w:tentative="1">
      <w:start w:val="1"/>
      <w:numFmt w:val="lowerLetter"/>
      <w:lvlText w:val="%5."/>
      <w:lvlJc w:val="left"/>
      <w:pPr>
        <w:ind w:left="4140" w:hanging="360"/>
      </w:pPr>
    </w:lvl>
    <w:lvl w:ilvl="5" w:tplc="0C09001B" w:tentative="1">
      <w:start w:val="1"/>
      <w:numFmt w:val="lowerRoman"/>
      <w:lvlText w:val="%6."/>
      <w:lvlJc w:val="right"/>
      <w:pPr>
        <w:ind w:left="4860" w:hanging="180"/>
      </w:pPr>
    </w:lvl>
    <w:lvl w:ilvl="6" w:tplc="0C09000F" w:tentative="1">
      <w:start w:val="1"/>
      <w:numFmt w:val="decimal"/>
      <w:lvlText w:val="%7."/>
      <w:lvlJc w:val="left"/>
      <w:pPr>
        <w:ind w:left="5580" w:hanging="360"/>
      </w:pPr>
    </w:lvl>
    <w:lvl w:ilvl="7" w:tplc="0C090019" w:tentative="1">
      <w:start w:val="1"/>
      <w:numFmt w:val="lowerLetter"/>
      <w:lvlText w:val="%8."/>
      <w:lvlJc w:val="left"/>
      <w:pPr>
        <w:ind w:left="6300" w:hanging="360"/>
      </w:pPr>
    </w:lvl>
    <w:lvl w:ilvl="8" w:tplc="0C09001B" w:tentative="1">
      <w:start w:val="1"/>
      <w:numFmt w:val="lowerRoman"/>
      <w:lvlText w:val="%9."/>
      <w:lvlJc w:val="right"/>
      <w:pPr>
        <w:ind w:left="7020" w:hanging="180"/>
      </w:pPr>
    </w:lvl>
  </w:abstractNum>
  <w:abstractNum w:abstractNumId="498" w15:restartNumberingAfterBreak="0">
    <w:nsid w:val="70747350"/>
    <w:multiLevelType w:val="hybridMultilevel"/>
    <w:tmpl w:val="C9CC0EF4"/>
    <w:lvl w:ilvl="0" w:tplc="FFFFFFFF">
      <w:start w:val="1"/>
      <w:numFmt w:val="lowerRoman"/>
      <w:lvlText w:val="%1)"/>
      <w:lvlJc w:val="left"/>
      <w:pPr>
        <w:ind w:left="2880" w:hanging="360"/>
      </w:pPr>
      <w:rPr>
        <w:rFonts w:hint="default"/>
      </w:rPr>
    </w:lvl>
    <w:lvl w:ilvl="1" w:tplc="FFFFFFFF">
      <w:start w:val="1"/>
      <w:numFmt w:val="lowerRoman"/>
      <w:lvlText w:val="%2)"/>
      <w:lvlJc w:val="left"/>
      <w:pPr>
        <w:ind w:left="1440" w:hanging="360"/>
      </w:pPr>
      <w:rPr>
        <w:rFonts w:hint="default"/>
      </w:rPr>
    </w:lvl>
    <w:lvl w:ilvl="2" w:tplc="E7BA7600">
      <w:start w:val="1"/>
      <w:numFmt w:val="lowerRoman"/>
      <w:lvlText w:val="%3)"/>
      <w:lvlJc w:val="left"/>
      <w:pPr>
        <w:ind w:left="1440" w:hanging="360"/>
      </w:pPr>
      <w:rPr>
        <w:rFonts w:hint="default"/>
      </w:rPr>
    </w:lvl>
    <w:lvl w:ilvl="3" w:tplc="FFFFFFFF" w:tentative="1">
      <w:start w:val="1"/>
      <w:numFmt w:val="decimal"/>
      <w:lvlText w:val="%4."/>
      <w:lvlJc w:val="left"/>
      <w:pPr>
        <w:ind w:left="5040" w:hanging="360"/>
      </w:pPr>
    </w:lvl>
    <w:lvl w:ilvl="4" w:tplc="FFFFFFFF" w:tentative="1">
      <w:start w:val="1"/>
      <w:numFmt w:val="lowerLetter"/>
      <w:lvlText w:val="%5."/>
      <w:lvlJc w:val="left"/>
      <w:pPr>
        <w:ind w:left="5760" w:hanging="360"/>
      </w:pPr>
    </w:lvl>
    <w:lvl w:ilvl="5" w:tplc="FFFFFFFF" w:tentative="1">
      <w:start w:val="1"/>
      <w:numFmt w:val="lowerRoman"/>
      <w:lvlText w:val="%6."/>
      <w:lvlJc w:val="right"/>
      <w:pPr>
        <w:ind w:left="6480" w:hanging="180"/>
      </w:pPr>
    </w:lvl>
    <w:lvl w:ilvl="6" w:tplc="FFFFFFFF" w:tentative="1">
      <w:start w:val="1"/>
      <w:numFmt w:val="decimal"/>
      <w:lvlText w:val="%7."/>
      <w:lvlJc w:val="left"/>
      <w:pPr>
        <w:ind w:left="7200" w:hanging="360"/>
      </w:pPr>
    </w:lvl>
    <w:lvl w:ilvl="7" w:tplc="FFFFFFFF" w:tentative="1">
      <w:start w:val="1"/>
      <w:numFmt w:val="lowerLetter"/>
      <w:lvlText w:val="%8."/>
      <w:lvlJc w:val="left"/>
      <w:pPr>
        <w:ind w:left="7920" w:hanging="360"/>
      </w:pPr>
    </w:lvl>
    <w:lvl w:ilvl="8" w:tplc="FFFFFFFF" w:tentative="1">
      <w:start w:val="1"/>
      <w:numFmt w:val="lowerRoman"/>
      <w:lvlText w:val="%9."/>
      <w:lvlJc w:val="right"/>
      <w:pPr>
        <w:ind w:left="8640" w:hanging="180"/>
      </w:pPr>
    </w:lvl>
  </w:abstractNum>
  <w:abstractNum w:abstractNumId="499" w15:restartNumberingAfterBreak="0">
    <w:nsid w:val="70775125"/>
    <w:multiLevelType w:val="hybridMultilevel"/>
    <w:tmpl w:val="6D7EE4C0"/>
    <w:lvl w:ilvl="0" w:tplc="8368A35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0" w15:restartNumberingAfterBreak="0">
    <w:nsid w:val="7089157C"/>
    <w:multiLevelType w:val="hybridMultilevel"/>
    <w:tmpl w:val="2592DD92"/>
    <w:lvl w:ilvl="0" w:tplc="C17434F8">
      <w:start w:val="2"/>
      <w:numFmt w:val="lowerLetter"/>
      <w:lvlText w:val="%1)"/>
      <w:lvlJc w:val="left"/>
      <w:pPr>
        <w:ind w:left="2520" w:hanging="360"/>
      </w:pPr>
      <w:rPr>
        <w:b w:val="0"/>
        <w:color w:val="auto"/>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501" w15:restartNumberingAfterBreak="0">
    <w:nsid w:val="70CB7D59"/>
    <w:multiLevelType w:val="hybridMultilevel"/>
    <w:tmpl w:val="2B26C056"/>
    <w:lvl w:ilvl="0" w:tplc="04090001">
      <w:start w:val="1"/>
      <w:numFmt w:val="bullet"/>
      <w:lvlText w:val=""/>
      <w:lvlJc w:val="left"/>
      <w:pPr>
        <w:tabs>
          <w:tab w:val="num" w:pos="720"/>
        </w:tabs>
        <w:ind w:left="720" w:hanging="360"/>
      </w:pPr>
      <w:rPr>
        <w:rFonts w:ascii="Symbol" w:hAnsi="Symbol"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502" w15:restartNumberingAfterBreak="0">
    <w:nsid w:val="70D43A80"/>
    <w:multiLevelType w:val="singleLevel"/>
    <w:tmpl w:val="1CA6557C"/>
    <w:lvl w:ilvl="0">
      <w:start w:val="1"/>
      <w:numFmt w:val="lowerLetter"/>
      <w:lvlText w:val="%1)"/>
      <w:lvlJc w:val="left"/>
      <w:pPr>
        <w:tabs>
          <w:tab w:val="num" w:pos="1080"/>
        </w:tabs>
        <w:ind w:left="1080" w:hanging="360"/>
      </w:pPr>
      <w:rPr>
        <w:rFonts w:ascii="Calibri" w:hAnsi="Calibri" w:cs="Times New Roman" w:hint="default"/>
      </w:rPr>
    </w:lvl>
  </w:abstractNum>
  <w:abstractNum w:abstractNumId="503" w15:restartNumberingAfterBreak="0">
    <w:nsid w:val="71005FA2"/>
    <w:multiLevelType w:val="hybridMultilevel"/>
    <w:tmpl w:val="19EA6F2A"/>
    <w:lvl w:ilvl="0" w:tplc="167E30E0">
      <w:start w:val="1"/>
      <w:numFmt w:val="lowerRoman"/>
      <w:lvlText w:val="%1)"/>
      <w:lvlJc w:val="left"/>
      <w:pPr>
        <w:ind w:left="1571" w:hanging="360"/>
      </w:pPr>
      <w:rPr>
        <w:rFonts w:hint="default"/>
      </w:rPr>
    </w:lvl>
    <w:lvl w:ilvl="1" w:tplc="167E30E0">
      <w:start w:val="1"/>
      <w:numFmt w:val="lowerRoman"/>
      <w:lvlText w:val="%2)"/>
      <w:lvlJc w:val="left"/>
      <w:pPr>
        <w:ind w:left="2291" w:hanging="360"/>
      </w:pPr>
      <w:rPr>
        <w:rFonts w:hint="default"/>
      </w:r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504" w15:restartNumberingAfterBreak="0">
    <w:nsid w:val="71192347"/>
    <w:multiLevelType w:val="hybridMultilevel"/>
    <w:tmpl w:val="1F72DEFA"/>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05" w15:restartNumberingAfterBreak="0">
    <w:nsid w:val="715055F5"/>
    <w:multiLevelType w:val="hybridMultilevel"/>
    <w:tmpl w:val="4BB0FE62"/>
    <w:lvl w:ilvl="0" w:tplc="BEC06774">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06" w15:restartNumberingAfterBreak="0">
    <w:nsid w:val="71F91CA7"/>
    <w:multiLevelType w:val="hybridMultilevel"/>
    <w:tmpl w:val="D74AD200"/>
    <w:lvl w:ilvl="0" w:tplc="0C090017">
      <w:start w:val="1"/>
      <w:numFmt w:val="lowerLetter"/>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rPr>
        <w:rFonts w:ascii="Times New Roman" w:hAnsi="Times New Roman" w:cs="Times New Roman"/>
      </w:rPr>
    </w:lvl>
    <w:lvl w:ilvl="2" w:tplc="FFFFFFFF">
      <w:start w:val="1"/>
      <w:numFmt w:val="lowerRoman"/>
      <w:lvlText w:val="%3."/>
      <w:lvlJc w:val="right"/>
      <w:pPr>
        <w:tabs>
          <w:tab w:val="num" w:pos="2160"/>
        </w:tabs>
        <w:ind w:left="2160" w:hanging="180"/>
      </w:pPr>
      <w:rPr>
        <w:rFonts w:ascii="Times New Roman" w:hAnsi="Times New Roman" w:cs="Times New Roman"/>
      </w:rPr>
    </w:lvl>
    <w:lvl w:ilvl="3" w:tplc="FFFFFFFF">
      <w:start w:val="1"/>
      <w:numFmt w:val="decimal"/>
      <w:lvlText w:val="%4."/>
      <w:lvlJc w:val="left"/>
      <w:pPr>
        <w:tabs>
          <w:tab w:val="num" w:pos="2880"/>
        </w:tabs>
        <w:ind w:left="2880" w:hanging="360"/>
      </w:pPr>
      <w:rPr>
        <w:rFonts w:ascii="Times New Roman" w:hAnsi="Times New Roman" w:cs="Times New Roman"/>
      </w:rPr>
    </w:lvl>
    <w:lvl w:ilvl="4" w:tplc="FFFFFFFF">
      <w:start w:val="1"/>
      <w:numFmt w:val="lowerLetter"/>
      <w:lvlText w:val="%5."/>
      <w:lvlJc w:val="left"/>
      <w:pPr>
        <w:tabs>
          <w:tab w:val="num" w:pos="3600"/>
        </w:tabs>
        <w:ind w:left="3600" w:hanging="360"/>
      </w:pPr>
      <w:rPr>
        <w:rFonts w:ascii="Times New Roman" w:hAnsi="Times New Roman" w:cs="Times New Roman"/>
      </w:rPr>
    </w:lvl>
    <w:lvl w:ilvl="5" w:tplc="FFFFFFFF">
      <w:start w:val="1"/>
      <w:numFmt w:val="lowerRoman"/>
      <w:lvlText w:val="%6."/>
      <w:lvlJc w:val="right"/>
      <w:pPr>
        <w:tabs>
          <w:tab w:val="num" w:pos="4320"/>
        </w:tabs>
        <w:ind w:left="4320" w:hanging="180"/>
      </w:pPr>
      <w:rPr>
        <w:rFonts w:ascii="Times New Roman" w:hAnsi="Times New Roman" w:cs="Times New Roman"/>
      </w:rPr>
    </w:lvl>
    <w:lvl w:ilvl="6" w:tplc="FFFFFFFF">
      <w:start w:val="1"/>
      <w:numFmt w:val="decimal"/>
      <w:lvlText w:val="%7."/>
      <w:lvlJc w:val="left"/>
      <w:pPr>
        <w:tabs>
          <w:tab w:val="num" w:pos="5040"/>
        </w:tabs>
        <w:ind w:left="5040" w:hanging="360"/>
      </w:pPr>
      <w:rPr>
        <w:rFonts w:ascii="Times New Roman" w:hAnsi="Times New Roman" w:cs="Times New Roman"/>
      </w:rPr>
    </w:lvl>
    <w:lvl w:ilvl="7" w:tplc="FFFFFFFF">
      <w:start w:val="1"/>
      <w:numFmt w:val="lowerLetter"/>
      <w:lvlText w:val="%8."/>
      <w:lvlJc w:val="left"/>
      <w:pPr>
        <w:tabs>
          <w:tab w:val="num" w:pos="5760"/>
        </w:tabs>
        <w:ind w:left="5760" w:hanging="360"/>
      </w:pPr>
      <w:rPr>
        <w:rFonts w:ascii="Times New Roman" w:hAnsi="Times New Roman" w:cs="Times New Roman"/>
      </w:rPr>
    </w:lvl>
    <w:lvl w:ilvl="8" w:tplc="FFFFFFFF">
      <w:start w:val="1"/>
      <w:numFmt w:val="lowerRoman"/>
      <w:lvlText w:val="%9."/>
      <w:lvlJc w:val="right"/>
      <w:pPr>
        <w:tabs>
          <w:tab w:val="num" w:pos="6480"/>
        </w:tabs>
        <w:ind w:left="6480" w:hanging="180"/>
      </w:pPr>
      <w:rPr>
        <w:rFonts w:ascii="Times New Roman" w:hAnsi="Times New Roman" w:cs="Times New Roman"/>
      </w:rPr>
    </w:lvl>
  </w:abstractNum>
  <w:abstractNum w:abstractNumId="507" w15:restartNumberingAfterBreak="0">
    <w:nsid w:val="7209047E"/>
    <w:multiLevelType w:val="hybridMultilevel"/>
    <w:tmpl w:val="5E9CDC2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8" w15:restartNumberingAfterBreak="0">
    <w:nsid w:val="72172F2A"/>
    <w:multiLevelType w:val="hybridMultilevel"/>
    <w:tmpl w:val="17F2EB54"/>
    <w:lvl w:ilvl="0" w:tplc="2D0A33B8">
      <w:start w:val="1"/>
      <w:numFmt w:val="lowerLetter"/>
      <w:lvlText w:val="%1)"/>
      <w:lvlJc w:val="left"/>
      <w:pPr>
        <w:ind w:left="720" w:hanging="360"/>
      </w:pPr>
      <w:rPr>
        <w:rFonts w:ascii="Calibri" w:hAnsi="Calibri" w:cs="Times New Roman" w:hint="default"/>
      </w:rPr>
    </w:lvl>
    <w:lvl w:ilvl="1" w:tplc="2D0A33B8">
      <w:start w:val="1"/>
      <w:numFmt w:val="lowerLetter"/>
      <w:lvlText w:val="%2)"/>
      <w:lvlJc w:val="left"/>
      <w:pPr>
        <w:ind w:left="1440" w:hanging="360"/>
      </w:pPr>
      <w:rPr>
        <w:rFonts w:ascii="Calibri" w:hAnsi="Calibri" w:cs="Times New Roman"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9" w15:restartNumberingAfterBreak="0">
    <w:nsid w:val="72224817"/>
    <w:multiLevelType w:val="hybridMultilevel"/>
    <w:tmpl w:val="EB2EDE48"/>
    <w:lvl w:ilvl="0" w:tplc="1F24287E">
      <w:start w:val="1"/>
      <w:numFmt w:val="lowerLetter"/>
      <w:lvlText w:val="%1)"/>
      <w:lvlJc w:val="left"/>
      <w:pPr>
        <w:ind w:left="1080" w:hanging="360"/>
      </w:pPr>
      <w:rPr>
        <w:rFonts w:ascii="Calibri" w:hAnsi="Calibri" w:cs="Times New Roman" w:hint="default"/>
        <w:sz w:val="20"/>
        <w:szCs w:val="20"/>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10" w15:restartNumberingAfterBreak="0">
    <w:nsid w:val="726B4839"/>
    <w:multiLevelType w:val="hybridMultilevel"/>
    <w:tmpl w:val="8B20F2B8"/>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11" w15:restartNumberingAfterBreak="0">
    <w:nsid w:val="727F41C1"/>
    <w:multiLevelType w:val="hybridMultilevel"/>
    <w:tmpl w:val="07F22A42"/>
    <w:lvl w:ilvl="0" w:tplc="8DB6291E">
      <w:start w:val="5"/>
      <w:numFmt w:val="lowerLetter"/>
      <w:lvlText w:val="%1)"/>
      <w:lvlJc w:val="left"/>
      <w:pPr>
        <w:ind w:left="1260" w:hanging="360"/>
      </w:pPr>
      <w:rPr>
        <w:rFonts w:hint="default"/>
      </w:rPr>
    </w:lvl>
    <w:lvl w:ilvl="1" w:tplc="0C090019" w:tentative="1">
      <w:start w:val="1"/>
      <w:numFmt w:val="lowerLetter"/>
      <w:lvlText w:val="%2."/>
      <w:lvlJc w:val="left"/>
      <w:pPr>
        <w:ind w:left="1980" w:hanging="360"/>
      </w:pPr>
    </w:lvl>
    <w:lvl w:ilvl="2" w:tplc="0C09001B" w:tentative="1">
      <w:start w:val="1"/>
      <w:numFmt w:val="lowerRoman"/>
      <w:lvlText w:val="%3."/>
      <w:lvlJc w:val="right"/>
      <w:pPr>
        <w:ind w:left="2700" w:hanging="180"/>
      </w:pPr>
    </w:lvl>
    <w:lvl w:ilvl="3" w:tplc="0C09000F" w:tentative="1">
      <w:start w:val="1"/>
      <w:numFmt w:val="decimal"/>
      <w:lvlText w:val="%4."/>
      <w:lvlJc w:val="left"/>
      <w:pPr>
        <w:ind w:left="3420" w:hanging="360"/>
      </w:pPr>
    </w:lvl>
    <w:lvl w:ilvl="4" w:tplc="0C090019" w:tentative="1">
      <w:start w:val="1"/>
      <w:numFmt w:val="lowerLetter"/>
      <w:lvlText w:val="%5."/>
      <w:lvlJc w:val="left"/>
      <w:pPr>
        <w:ind w:left="4140" w:hanging="360"/>
      </w:pPr>
    </w:lvl>
    <w:lvl w:ilvl="5" w:tplc="0C09001B" w:tentative="1">
      <w:start w:val="1"/>
      <w:numFmt w:val="lowerRoman"/>
      <w:lvlText w:val="%6."/>
      <w:lvlJc w:val="right"/>
      <w:pPr>
        <w:ind w:left="4860" w:hanging="180"/>
      </w:pPr>
    </w:lvl>
    <w:lvl w:ilvl="6" w:tplc="0C09000F" w:tentative="1">
      <w:start w:val="1"/>
      <w:numFmt w:val="decimal"/>
      <w:lvlText w:val="%7."/>
      <w:lvlJc w:val="left"/>
      <w:pPr>
        <w:ind w:left="5580" w:hanging="360"/>
      </w:pPr>
    </w:lvl>
    <w:lvl w:ilvl="7" w:tplc="0C090019" w:tentative="1">
      <w:start w:val="1"/>
      <w:numFmt w:val="lowerLetter"/>
      <w:lvlText w:val="%8."/>
      <w:lvlJc w:val="left"/>
      <w:pPr>
        <w:ind w:left="6300" w:hanging="360"/>
      </w:pPr>
    </w:lvl>
    <w:lvl w:ilvl="8" w:tplc="0C09001B" w:tentative="1">
      <w:start w:val="1"/>
      <w:numFmt w:val="lowerRoman"/>
      <w:lvlText w:val="%9."/>
      <w:lvlJc w:val="right"/>
      <w:pPr>
        <w:ind w:left="7020" w:hanging="180"/>
      </w:pPr>
    </w:lvl>
  </w:abstractNum>
  <w:abstractNum w:abstractNumId="512" w15:restartNumberingAfterBreak="0">
    <w:nsid w:val="728121B2"/>
    <w:multiLevelType w:val="hybridMultilevel"/>
    <w:tmpl w:val="D55601CC"/>
    <w:lvl w:ilvl="0" w:tplc="F7F28A3E">
      <w:start w:val="1"/>
      <w:numFmt w:val="lowerRoman"/>
      <w:lvlText w:val="%1)"/>
      <w:lvlJc w:val="left"/>
      <w:pPr>
        <w:tabs>
          <w:tab w:val="num" w:pos="1080"/>
        </w:tabs>
        <w:ind w:left="1080"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3" w15:restartNumberingAfterBreak="0">
    <w:nsid w:val="72823E0C"/>
    <w:multiLevelType w:val="hybridMultilevel"/>
    <w:tmpl w:val="1C16C96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14" w15:restartNumberingAfterBreak="0">
    <w:nsid w:val="730A1BDC"/>
    <w:multiLevelType w:val="hybridMultilevel"/>
    <w:tmpl w:val="101C5714"/>
    <w:lvl w:ilvl="0" w:tplc="2D0A33B8">
      <w:start w:val="1"/>
      <w:numFmt w:val="lowerLetter"/>
      <w:lvlText w:val="%1)"/>
      <w:lvlJc w:val="left"/>
      <w:pPr>
        <w:ind w:left="720" w:hanging="360"/>
      </w:pPr>
      <w:rPr>
        <w:rFonts w:ascii="Calibri" w:hAnsi="Calibri" w:cs="Times New Roman"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515" w15:restartNumberingAfterBreak="0">
    <w:nsid w:val="739161F8"/>
    <w:multiLevelType w:val="hybridMultilevel"/>
    <w:tmpl w:val="BECE8E7E"/>
    <w:lvl w:ilvl="0" w:tplc="0C090017">
      <w:start w:val="1"/>
      <w:numFmt w:val="lowerLetter"/>
      <w:lvlText w:val="%1)"/>
      <w:lvlJc w:val="left"/>
      <w:pPr>
        <w:ind w:left="1440" w:hanging="360"/>
      </w:pPr>
    </w:lvl>
    <w:lvl w:ilvl="1" w:tplc="0C090017">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16" w15:restartNumberingAfterBreak="0">
    <w:nsid w:val="73945022"/>
    <w:multiLevelType w:val="hybridMultilevel"/>
    <w:tmpl w:val="A9A46492"/>
    <w:lvl w:ilvl="0" w:tplc="25EC43CE">
      <w:start w:val="1"/>
      <w:numFmt w:val="lowerLetter"/>
      <w:lvlText w:val="%1)"/>
      <w:lvlJc w:val="left"/>
      <w:pPr>
        <w:ind w:left="2118" w:hanging="1128"/>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517" w15:restartNumberingAfterBreak="0">
    <w:nsid w:val="73A850F8"/>
    <w:multiLevelType w:val="hybridMultilevel"/>
    <w:tmpl w:val="7AAEC8AE"/>
    <w:lvl w:ilvl="0" w:tplc="A4FA8AFC">
      <w:start w:val="1"/>
      <w:numFmt w:val="lowerLetter"/>
      <w:lvlText w:val="%1)"/>
      <w:lvlJc w:val="left"/>
      <w:pPr>
        <w:ind w:left="720" w:hanging="360"/>
      </w:pPr>
      <w:rPr>
        <w:rFonts w:ascii="Calibri" w:hAnsi="Calibri" w:cs="Times New Roman" w:hint="default"/>
      </w:rPr>
    </w:lvl>
    <w:lvl w:ilvl="1" w:tplc="252EB2A6">
      <w:start w:val="1"/>
      <w:numFmt w:val="lowerLetter"/>
      <w:lvlText w:val="%2."/>
      <w:lvlJc w:val="left"/>
      <w:pPr>
        <w:ind w:left="1440" w:hanging="360"/>
      </w:pPr>
    </w:lvl>
    <w:lvl w:ilvl="2" w:tplc="E7BE2AE6">
      <w:start w:val="1"/>
      <w:numFmt w:val="lowerLetter"/>
      <w:lvlText w:val="%3)"/>
      <w:lvlJc w:val="left"/>
      <w:pPr>
        <w:ind w:left="2160" w:hanging="180"/>
      </w:pPr>
      <w:rPr>
        <w:rFonts w:ascii="Arial" w:hAnsi="Arial" w:cs="Arial" w:hint="default"/>
      </w:rPr>
    </w:lvl>
    <w:lvl w:ilvl="3" w:tplc="0C090017">
      <w:start w:val="1"/>
      <w:numFmt w:val="lowerLetter"/>
      <w:lvlText w:val="%4)"/>
      <w:lvlJc w:val="left"/>
      <w:pPr>
        <w:ind w:left="1440" w:hanging="360"/>
      </w:pPr>
    </w:lvl>
    <w:lvl w:ilvl="4" w:tplc="9C0CF730">
      <w:start w:val="1"/>
      <w:numFmt w:val="lowerLetter"/>
      <w:lvlText w:val="%5."/>
      <w:lvlJc w:val="left"/>
      <w:pPr>
        <w:ind w:left="3600" w:hanging="360"/>
      </w:pPr>
    </w:lvl>
    <w:lvl w:ilvl="5" w:tplc="917254C4">
      <w:start w:val="1"/>
      <w:numFmt w:val="lowerRoman"/>
      <w:lvlText w:val="%6."/>
      <w:lvlJc w:val="right"/>
      <w:pPr>
        <w:ind w:left="4320" w:hanging="180"/>
      </w:pPr>
    </w:lvl>
    <w:lvl w:ilvl="6" w:tplc="57524DE8">
      <w:start w:val="1"/>
      <w:numFmt w:val="decimal"/>
      <w:lvlText w:val="%7."/>
      <w:lvlJc w:val="left"/>
      <w:pPr>
        <w:ind w:left="5040" w:hanging="360"/>
      </w:pPr>
    </w:lvl>
    <w:lvl w:ilvl="7" w:tplc="4ACA8F20">
      <w:start w:val="1"/>
      <w:numFmt w:val="lowerLetter"/>
      <w:lvlText w:val="%8."/>
      <w:lvlJc w:val="left"/>
      <w:pPr>
        <w:ind w:left="5760" w:hanging="360"/>
      </w:pPr>
    </w:lvl>
    <w:lvl w:ilvl="8" w:tplc="62DAAE06">
      <w:start w:val="1"/>
      <w:numFmt w:val="lowerRoman"/>
      <w:lvlText w:val="%9."/>
      <w:lvlJc w:val="right"/>
      <w:pPr>
        <w:ind w:left="6480" w:hanging="180"/>
      </w:pPr>
    </w:lvl>
  </w:abstractNum>
  <w:abstractNum w:abstractNumId="518" w15:restartNumberingAfterBreak="0">
    <w:nsid w:val="73D86C78"/>
    <w:multiLevelType w:val="hybridMultilevel"/>
    <w:tmpl w:val="179887C4"/>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9" w15:restartNumberingAfterBreak="0">
    <w:nsid w:val="73FD110E"/>
    <w:multiLevelType w:val="multilevel"/>
    <w:tmpl w:val="F9389676"/>
    <w:lvl w:ilvl="0">
      <w:start w:val="1"/>
      <w:numFmt w:val="decimal"/>
      <w:lvlText w:val="%1."/>
      <w:lvlJc w:val="left"/>
      <w:pPr>
        <w:tabs>
          <w:tab w:val="num" w:pos="720"/>
        </w:tabs>
        <w:ind w:left="720" w:hanging="360"/>
      </w:pPr>
      <w:rPr>
        <w:rFonts w:hint="default"/>
      </w:rPr>
    </w:lvl>
    <w:lvl w:ilvl="1">
      <w:start w:val="1"/>
      <w:numFmt w:val="lowerLetter"/>
      <w:lvlText w:val="%2)"/>
      <w:lvlJc w:val="left"/>
      <w:pPr>
        <w:ind w:left="2160" w:hanging="360"/>
      </w:pPr>
    </w:lvl>
    <w:lvl w:ilvl="2">
      <w:start w:val="1"/>
      <w:numFmt w:val="lowerLetter"/>
      <w:lvlText w:val="%3."/>
      <w:lvlJc w:val="left"/>
      <w:pPr>
        <w:tabs>
          <w:tab w:val="num" w:pos="1440"/>
        </w:tabs>
        <w:ind w:left="1440" w:hanging="360"/>
      </w:pPr>
      <w:rPr>
        <w:rFonts w:hint="default"/>
      </w:rPr>
    </w:lvl>
    <w:lvl w:ilvl="3">
      <w:start w:val="1"/>
      <w:numFmt w:val="lowerRoman"/>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520" w15:restartNumberingAfterBreak="0">
    <w:nsid w:val="740532B0"/>
    <w:multiLevelType w:val="hybridMultilevel"/>
    <w:tmpl w:val="9C54CB92"/>
    <w:lvl w:ilvl="0" w:tplc="0C090017">
      <w:start w:val="1"/>
      <w:numFmt w:val="lowerLetter"/>
      <w:lvlText w:val="%1)"/>
      <w:lvlJc w:val="left"/>
      <w:pPr>
        <w:ind w:left="1494" w:hanging="360"/>
      </w:pPr>
    </w:lvl>
    <w:lvl w:ilvl="1" w:tplc="0C090017">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521" w15:restartNumberingAfterBreak="0">
    <w:nsid w:val="741D58A3"/>
    <w:multiLevelType w:val="hybridMultilevel"/>
    <w:tmpl w:val="465E0096"/>
    <w:lvl w:ilvl="0" w:tplc="D59C42DC">
      <w:start w:val="5"/>
      <w:numFmt w:val="decimal"/>
      <w:lvlText w:val="%1."/>
      <w:lvlJc w:val="left"/>
      <w:pPr>
        <w:ind w:left="1550" w:hanging="360"/>
      </w:pPr>
      <w:rPr>
        <w:rFonts w:ascii="Calibri" w:eastAsia="Tahoma" w:hAnsi="Calibri" w:cs="Tahoma" w:hint="default"/>
        <w:i w:val="0"/>
        <w:iCs/>
        <w:spacing w:val="-3"/>
        <w:w w:val="89"/>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22" w15:restartNumberingAfterBreak="0">
    <w:nsid w:val="74430552"/>
    <w:multiLevelType w:val="hybridMultilevel"/>
    <w:tmpl w:val="A9BE86F4"/>
    <w:lvl w:ilvl="0" w:tplc="2D0A33B8">
      <w:start w:val="1"/>
      <w:numFmt w:val="lowerLetter"/>
      <w:lvlText w:val="%1)"/>
      <w:lvlJc w:val="left"/>
      <w:pPr>
        <w:ind w:left="720" w:hanging="360"/>
      </w:pPr>
      <w:rPr>
        <w:rFonts w:ascii="Calibri" w:hAnsi="Calibri" w:cs="Times New Roman" w:hint="default"/>
      </w:rPr>
    </w:lvl>
    <w:lvl w:ilvl="1" w:tplc="2D0A33B8">
      <w:start w:val="1"/>
      <w:numFmt w:val="lowerLetter"/>
      <w:lvlText w:val="%2)"/>
      <w:lvlJc w:val="left"/>
      <w:pPr>
        <w:ind w:left="1440" w:hanging="360"/>
      </w:pPr>
      <w:rPr>
        <w:rFonts w:ascii="Calibri" w:hAnsi="Calibri" w:cs="Times New Roman"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23" w15:restartNumberingAfterBreak="0">
    <w:nsid w:val="746D3828"/>
    <w:multiLevelType w:val="multilevel"/>
    <w:tmpl w:val="F9389676"/>
    <w:lvl w:ilvl="0">
      <w:start w:val="1"/>
      <w:numFmt w:val="decimal"/>
      <w:lvlText w:val="%1."/>
      <w:lvlJc w:val="left"/>
      <w:pPr>
        <w:tabs>
          <w:tab w:val="num" w:pos="720"/>
        </w:tabs>
        <w:ind w:left="720" w:hanging="360"/>
      </w:pPr>
      <w:rPr>
        <w:rFonts w:hint="default"/>
      </w:rPr>
    </w:lvl>
    <w:lvl w:ilvl="1">
      <w:start w:val="1"/>
      <w:numFmt w:val="lowerLetter"/>
      <w:lvlText w:val="%2)"/>
      <w:lvlJc w:val="left"/>
      <w:pPr>
        <w:ind w:left="2160" w:hanging="360"/>
      </w:pPr>
    </w:lvl>
    <w:lvl w:ilvl="2">
      <w:start w:val="1"/>
      <w:numFmt w:val="lowerLetter"/>
      <w:lvlText w:val="%3."/>
      <w:lvlJc w:val="left"/>
      <w:pPr>
        <w:tabs>
          <w:tab w:val="num" w:pos="1440"/>
        </w:tabs>
        <w:ind w:left="1440" w:hanging="360"/>
      </w:pPr>
      <w:rPr>
        <w:rFonts w:hint="default"/>
      </w:rPr>
    </w:lvl>
    <w:lvl w:ilvl="3">
      <w:start w:val="1"/>
      <w:numFmt w:val="lowerRoman"/>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524" w15:restartNumberingAfterBreak="0">
    <w:nsid w:val="74B75D11"/>
    <w:multiLevelType w:val="hybridMultilevel"/>
    <w:tmpl w:val="F7C4BE68"/>
    <w:lvl w:ilvl="0" w:tplc="167E30E0">
      <w:start w:val="1"/>
      <w:numFmt w:val="lowerRoman"/>
      <w:lvlText w:val="%1)"/>
      <w:lvlJc w:val="left"/>
      <w:pPr>
        <w:ind w:left="2430" w:hanging="360"/>
      </w:pPr>
      <w:rPr>
        <w:rFonts w:hint="default"/>
      </w:rPr>
    </w:lvl>
    <w:lvl w:ilvl="1" w:tplc="78B2DA1A">
      <w:start w:val="1"/>
      <w:numFmt w:val="lowerRoman"/>
      <w:lvlText w:val="%2)"/>
      <w:lvlJc w:val="right"/>
      <w:pPr>
        <w:ind w:left="3150" w:hanging="360"/>
      </w:pPr>
      <w:rPr>
        <w:rFonts w:ascii="Arial" w:eastAsia="Times New Roman" w:hAnsi="Arial" w:cs="Arial"/>
      </w:rPr>
    </w:lvl>
    <w:lvl w:ilvl="2" w:tplc="0C09001B" w:tentative="1">
      <w:start w:val="1"/>
      <w:numFmt w:val="lowerRoman"/>
      <w:lvlText w:val="%3."/>
      <w:lvlJc w:val="right"/>
      <w:pPr>
        <w:ind w:left="3870" w:hanging="180"/>
      </w:pPr>
    </w:lvl>
    <w:lvl w:ilvl="3" w:tplc="0C09000F" w:tentative="1">
      <w:start w:val="1"/>
      <w:numFmt w:val="decimal"/>
      <w:lvlText w:val="%4."/>
      <w:lvlJc w:val="left"/>
      <w:pPr>
        <w:ind w:left="4590" w:hanging="360"/>
      </w:pPr>
    </w:lvl>
    <w:lvl w:ilvl="4" w:tplc="0C090019" w:tentative="1">
      <w:start w:val="1"/>
      <w:numFmt w:val="lowerLetter"/>
      <w:lvlText w:val="%5."/>
      <w:lvlJc w:val="left"/>
      <w:pPr>
        <w:ind w:left="5310" w:hanging="360"/>
      </w:pPr>
    </w:lvl>
    <w:lvl w:ilvl="5" w:tplc="0C09001B" w:tentative="1">
      <w:start w:val="1"/>
      <w:numFmt w:val="lowerRoman"/>
      <w:lvlText w:val="%6."/>
      <w:lvlJc w:val="right"/>
      <w:pPr>
        <w:ind w:left="6030" w:hanging="180"/>
      </w:pPr>
    </w:lvl>
    <w:lvl w:ilvl="6" w:tplc="0C09000F" w:tentative="1">
      <w:start w:val="1"/>
      <w:numFmt w:val="decimal"/>
      <w:lvlText w:val="%7."/>
      <w:lvlJc w:val="left"/>
      <w:pPr>
        <w:ind w:left="6750" w:hanging="360"/>
      </w:pPr>
    </w:lvl>
    <w:lvl w:ilvl="7" w:tplc="0C090019" w:tentative="1">
      <w:start w:val="1"/>
      <w:numFmt w:val="lowerLetter"/>
      <w:lvlText w:val="%8."/>
      <w:lvlJc w:val="left"/>
      <w:pPr>
        <w:ind w:left="7470" w:hanging="360"/>
      </w:pPr>
    </w:lvl>
    <w:lvl w:ilvl="8" w:tplc="0C09001B" w:tentative="1">
      <w:start w:val="1"/>
      <w:numFmt w:val="lowerRoman"/>
      <w:lvlText w:val="%9."/>
      <w:lvlJc w:val="right"/>
      <w:pPr>
        <w:ind w:left="8190" w:hanging="180"/>
      </w:pPr>
    </w:lvl>
  </w:abstractNum>
  <w:abstractNum w:abstractNumId="525" w15:restartNumberingAfterBreak="0">
    <w:nsid w:val="74BB6D69"/>
    <w:multiLevelType w:val="hybridMultilevel"/>
    <w:tmpl w:val="298A20DA"/>
    <w:lvl w:ilvl="0" w:tplc="0C090001">
      <w:start w:val="1"/>
      <w:numFmt w:val="bullet"/>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526" w15:restartNumberingAfterBreak="0">
    <w:nsid w:val="74E70AF6"/>
    <w:multiLevelType w:val="hybridMultilevel"/>
    <w:tmpl w:val="9F2278C6"/>
    <w:lvl w:ilvl="0" w:tplc="E7BA7600">
      <w:start w:val="1"/>
      <w:numFmt w:val="lowerRoman"/>
      <w:lvlText w:val="%1)"/>
      <w:lvlJc w:val="left"/>
      <w:pPr>
        <w:ind w:left="720"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27" w15:restartNumberingAfterBreak="0">
    <w:nsid w:val="74EB3D3F"/>
    <w:multiLevelType w:val="singleLevel"/>
    <w:tmpl w:val="EA6E13C4"/>
    <w:lvl w:ilvl="0">
      <w:start w:val="1"/>
      <w:numFmt w:val="lowerLetter"/>
      <w:lvlText w:val="%1)"/>
      <w:lvlJc w:val="left"/>
      <w:pPr>
        <w:tabs>
          <w:tab w:val="num" w:pos="1080"/>
        </w:tabs>
        <w:ind w:left="1080" w:hanging="360"/>
      </w:pPr>
      <w:rPr>
        <w:rFonts w:ascii="Calibri" w:hAnsi="Calibri" w:cs="Times New Roman" w:hint="default"/>
      </w:rPr>
    </w:lvl>
  </w:abstractNum>
  <w:abstractNum w:abstractNumId="528" w15:restartNumberingAfterBreak="0">
    <w:nsid w:val="75547093"/>
    <w:multiLevelType w:val="hybridMultilevel"/>
    <w:tmpl w:val="685894A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29" w15:restartNumberingAfterBreak="0">
    <w:nsid w:val="755D396A"/>
    <w:multiLevelType w:val="hybridMultilevel"/>
    <w:tmpl w:val="0CC41C18"/>
    <w:lvl w:ilvl="0" w:tplc="0A3CFB76">
      <w:start w:val="1"/>
      <w:numFmt w:val="lowerLetter"/>
      <w:lvlText w:val="%1)"/>
      <w:lvlJc w:val="left"/>
      <w:pPr>
        <w:ind w:left="1080" w:hanging="360"/>
      </w:pPr>
      <w:rPr>
        <w:b w:val="0"/>
      </w:r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530" w15:restartNumberingAfterBreak="0">
    <w:nsid w:val="75A62A7B"/>
    <w:multiLevelType w:val="hybridMultilevel"/>
    <w:tmpl w:val="CA6E808A"/>
    <w:lvl w:ilvl="0" w:tplc="04090001">
      <w:start w:val="1"/>
      <w:numFmt w:val="bullet"/>
      <w:lvlText w:val=""/>
      <w:lvlJc w:val="left"/>
      <w:pPr>
        <w:tabs>
          <w:tab w:val="num" w:pos="2070"/>
        </w:tabs>
        <w:ind w:left="2070" w:hanging="360"/>
      </w:pPr>
      <w:rPr>
        <w:rFonts w:ascii="Symbol" w:hAnsi="Symbol" w:cs="Times New Roman" w:hint="default"/>
      </w:rPr>
    </w:lvl>
    <w:lvl w:ilvl="1" w:tplc="04090003">
      <w:start w:val="1"/>
      <w:numFmt w:val="bullet"/>
      <w:lvlText w:val="o"/>
      <w:lvlJc w:val="left"/>
      <w:pPr>
        <w:tabs>
          <w:tab w:val="num" w:pos="2790"/>
        </w:tabs>
        <w:ind w:left="2790" w:hanging="360"/>
      </w:pPr>
      <w:rPr>
        <w:rFonts w:ascii="Courier New" w:hAnsi="Courier New" w:cs="Courier New" w:hint="default"/>
      </w:rPr>
    </w:lvl>
    <w:lvl w:ilvl="2" w:tplc="04090005">
      <w:start w:val="1"/>
      <w:numFmt w:val="bullet"/>
      <w:lvlText w:val=""/>
      <w:lvlJc w:val="left"/>
      <w:pPr>
        <w:tabs>
          <w:tab w:val="num" w:pos="3510"/>
        </w:tabs>
        <w:ind w:left="3510" w:hanging="360"/>
      </w:pPr>
      <w:rPr>
        <w:rFonts w:ascii="Wingdings" w:hAnsi="Wingdings" w:cs="Times New Roman" w:hint="default"/>
      </w:rPr>
    </w:lvl>
    <w:lvl w:ilvl="3" w:tplc="04090001">
      <w:start w:val="1"/>
      <w:numFmt w:val="bullet"/>
      <w:lvlText w:val=""/>
      <w:lvlJc w:val="left"/>
      <w:pPr>
        <w:tabs>
          <w:tab w:val="num" w:pos="4230"/>
        </w:tabs>
        <w:ind w:left="4230" w:hanging="360"/>
      </w:pPr>
      <w:rPr>
        <w:rFonts w:ascii="Symbol" w:hAnsi="Symbol" w:cs="Times New Roman" w:hint="default"/>
      </w:rPr>
    </w:lvl>
    <w:lvl w:ilvl="4" w:tplc="04090003">
      <w:start w:val="1"/>
      <w:numFmt w:val="bullet"/>
      <w:lvlText w:val="o"/>
      <w:lvlJc w:val="left"/>
      <w:pPr>
        <w:tabs>
          <w:tab w:val="num" w:pos="4950"/>
        </w:tabs>
        <w:ind w:left="4950" w:hanging="360"/>
      </w:pPr>
      <w:rPr>
        <w:rFonts w:ascii="Courier New" w:hAnsi="Courier New" w:cs="Courier New" w:hint="default"/>
      </w:rPr>
    </w:lvl>
    <w:lvl w:ilvl="5" w:tplc="04090005">
      <w:start w:val="1"/>
      <w:numFmt w:val="bullet"/>
      <w:lvlText w:val=""/>
      <w:lvlJc w:val="left"/>
      <w:pPr>
        <w:tabs>
          <w:tab w:val="num" w:pos="5670"/>
        </w:tabs>
        <w:ind w:left="5670" w:hanging="360"/>
      </w:pPr>
      <w:rPr>
        <w:rFonts w:ascii="Wingdings" w:hAnsi="Wingdings" w:cs="Times New Roman" w:hint="default"/>
      </w:rPr>
    </w:lvl>
    <w:lvl w:ilvl="6" w:tplc="04090001">
      <w:start w:val="1"/>
      <w:numFmt w:val="bullet"/>
      <w:lvlText w:val=""/>
      <w:lvlJc w:val="left"/>
      <w:pPr>
        <w:tabs>
          <w:tab w:val="num" w:pos="6390"/>
        </w:tabs>
        <w:ind w:left="6390" w:hanging="360"/>
      </w:pPr>
      <w:rPr>
        <w:rFonts w:ascii="Symbol" w:hAnsi="Symbol" w:cs="Times New Roman" w:hint="default"/>
      </w:rPr>
    </w:lvl>
    <w:lvl w:ilvl="7" w:tplc="04090003">
      <w:start w:val="1"/>
      <w:numFmt w:val="bullet"/>
      <w:lvlText w:val="o"/>
      <w:lvlJc w:val="left"/>
      <w:pPr>
        <w:tabs>
          <w:tab w:val="num" w:pos="7110"/>
        </w:tabs>
        <w:ind w:left="7110" w:hanging="360"/>
      </w:pPr>
      <w:rPr>
        <w:rFonts w:ascii="Courier New" w:hAnsi="Courier New" w:cs="Courier New" w:hint="default"/>
      </w:rPr>
    </w:lvl>
    <w:lvl w:ilvl="8" w:tplc="04090005">
      <w:start w:val="1"/>
      <w:numFmt w:val="bullet"/>
      <w:lvlText w:val=""/>
      <w:lvlJc w:val="left"/>
      <w:pPr>
        <w:tabs>
          <w:tab w:val="num" w:pos="7830"/>
        </w:tabs>
        <w:ind w:left="7830" w:hanging="360"/>
      </w:pPr>
      <w:rPr>
        <w:rFonts w:ascii="Wingdings" w:hAnsi="Wingdings" w:cs="Times New Roman" w:hint="default"/>
      </w:rPr>
    </w:lvl>
  </w:abstractNum>
  <w:abstractNum w:abstractNumId="531" w15:restartNumberingAfterBreak="0">
    <w:nsid w:val="75EC4079"/>
    <w:multiLevelType w:val="hybridMultilevel"/>
    <w:tmpl w:val="29284362"/>
    <w:lvl w:ilvl="0" w:tplc="2D0A33B8">
      <w:start w:val="1"/>
      <w:numFmt w:val="lowerLetter"/>
      <w:lvlText w:val="%1)"/>
      <w:lvlJc w:val="left"/>
      <w:pPr>
        <w:ind w:left="720" w:hanging="360"/>
      </w:pPr>
      <w:rPr>
        <w:rFonts w:ascii="Calibri" w:hAnsi="Calibri" w:cs="Times New Roman" w:hint="default"/>
      </w:rPr>
    </w:lvl>
    <w:lvl w:ilvl="1" w:tplc="2D0A33B8">
      <w:start w:val="1"/>
      <w:numFmt w:val="lowerLetter"/>
      <w:lvlText w:val="%2)"/>
      <w:lvlJc w:val="left"/>
      <w:pPr>
        <w:ind w:left="1440" w:hanging="360"/>
      </w:pPr>
      <w:rPr>
        <w:rFonts w:ascii="Calibri" w:hAnsi="Calibri" w:cs="Times New Roman"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2" w15:restartNumberingAfterBreak="0">
    <w:nsid w:val="764F7F70"/>
    <w:multiLevelType w:val="hybridMultilevel"/>
    <w:tmpl w:val="4FD40072"/>
    <w:lvl w:ilvl="0" w:tplc="FFFFFFFF">
      <w:start w:val="1"/>
      <w:numFmt w:val="lowerRoman"/>
      <w:lvlText w:val="%1."/>
      <w:lvlJc w:val="right"/>
      <w:pPr>
        <w:ind w:left="1800" w:hanging="360"/>
      </w:pPr>
      <w:rPr>
        <w:rFonts w:hint="default"/>
      </w:rPr>
    </w:lvl>
    <w:lvl w:ilvl="1" w:tplc="FFFFFFFF">
      <w:start w:val="1"/>
      <w:numFmt w:val="lowerLetter"/>
      <w:lvlText w:val="%2."/>
      <w:lvlJc w:val="left"/>
      <w:pPr>
        <w:ind w:left="2520" w:hanging="360"/>
      </w:pPr>
    </w:lvl>
    <w:lvl w:ilvl="2" w:tplc="FFFFFFFF">
      <w:start w:val="1"/>
      <w:numFmt w:val="lowerRoman"/>
      <w:lvlText w:val="%3."/>
      <w:lvlJc w:val="right"/>
      <w:pPr>
        <w:ind w:left="3240" w:hanging="180"/>
      </w:pPr>
    </w:lvl>
    <w:lvl w:ilvl="3" w:tplc="FFFFFFFF">
      <w:start w:val="1"/>
      <w:numFmt w:val="decimal"/>
      <w:lvlText w:val="%4."/>
      <w:lvlJc w:val="left"/>
      <w:pPr>
        <w:ind w:left="3960" w:hanging="360"/>
      </w:pPr>
    </w:lvl>
    <w:lvl w:ilvl="4" w:tplc="FFFFFFFF">
      <w:start w:val="1"/>
      <w:numFmt w:val="lowerLetter"/>
      <w:lvlText w:val="%5."/>
      <w:lvlJc w:val="left"/>
      <w:pPr>
        <w:ind w:left="4680" w:hanging="360"/>
      </w:pPr>
    </w:lvl>
    <w:lvl w:ilvl="5" w:tplc="FFFFFFFF">
      <w:start w:val="1"/>
      <w:numFmt w:val="lowerRoman"/>
      <w:lvlText w:val="%6."/>
      <w:lvlJc w:val="right"/>
      <w:pPr>
        <w:ind w:left="5400" w:hanging="180"/>
      </w:pPr>
    </w:lvl>
    <w:lvl w:ilvl="6" w:tplc="FFFFFFFF">
      <w:start w:val="1"/>
      <w:numFmt w:val="decimal"/>
      <w:lvlText w:val="%7."/>
      <w:lvlJc w:val="left"/>
      <w:pPr>
        <w:ind w:left="6120" w:hanging="360"/>
      </w:pPr>
    </w:lvl>
    <w:lvl w:ilvl="7" w:tplc="FFFFFFFF">
      <w:start w:val="1"/>
      <w:numFmt w:val="lowerLetter"/>
      <w:lvlText w:val="%8."/>
      <w:lvlJc w:val="left"/>
      <w:pPr>
        <w:ind w:left="6840" w:hanging="360"/>
      </w:pPr>
    </w:lvl>
    <w:lvl w:ilvl="8" w:tplc="FFFFFFFF">
      <w:start w:val="1"/>
      <w:numFmt w:val="lowerRoman"/>
      <w:lvlText w:val="%9."/>
      <w:lvlJc w:val="right"/>
      <w:pPr>
        <w:ind w:left="7560" w:hanging="180"/>
      </w:pPr>
    </w:lvl>
  </w:abstractNum>
  <w:abstractNum w:abstractNumId="533" w15:restartNumberingAfterBreak="0">
    <w:nsid w:val="7654426C"/>
    <w:multiLevelType w:val="singleLevel"/>
    <w:tmpl w:val="17DCB5BA"/>
    <w:lvl w:ilvl="0">
      <w:start w:val="1"/>
      <w:numFmt w:val="lowerLetter"/>
      <w:lvlText w:val="%1)"/>
      <w:lvlJc w:val="left"/>
      <w:pPr>
        <w:tabs>
          <w:tab w:val="num" w:pos="1260"/>
        </w:tabs>
        <w:ind w:left="1260" w:hanging="360"/>
      </w:pPr>
      <w:rPr>
        <w:rFonts w:ascii="Calibri" w:hAnsi="Calibri" w:cs="Times New Roman" w:hint="default"/>
      </w:rPr>
    </w:lvl>
  </w:abstractNum>
  <w:abstractNum w:abstractNumId="534" w15:restartNumberingAfterBreak="0">
    <w:nsid w:val="765F6763"/>
    <w:multiLevelType w:val="hybridMultilevel"/>
    <w:tmpl w:val="3F58A456"/>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7">
      <w:start w:val="1"/>
      <w:numFmt w:val="lowerLetter"/>
      <w:lvlText w:val="%5)"/>
      <w:lvlJc w:val="left"/>
      <w:pPr>
        <w:ind w:left="72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5" w15:restartNumberingAfterBreak="0">
    <w:nsid w:val="768D4BF4"/>
    <w:multiLevelType w:val="hybridMultilevel"/>
    <w:tmpl w:val="4904A55E"/>
    <w:lvl w:ilvl="0" w:tplc="0C090017">
      <w:start w:val="1"/>
      <w:numFmt w:val="lowerLetter"/>
      <w:lvlText w:val="%1)"/>
      <w:lvlJc w:val="left"/>
      <w:pPr>
        <w:ind w:left="1620" w:hanging="360"/>
      </w:pPr>
    </w:lvl>
    <w:lvl w:ilvl="1" w:tplc="0C090019" w:tentative="1">
      <w:start w:val="1"/>
      <w:numFmt w:val="lowerLetter"/>
      <w:lvlText w:val="%2."/>
      <w:lvlJc w:val="left"/>
      <w:pPr>
        <w:ind w:left="2340" w:hanging="360"/>
      </w:pPr>
    </w:lvl>
    <w:lvl w:ilvl="2" w:tplc="0C09001B" w:tentative="1">
      <w:start w:val="1"/>
      <w:numFmt w:val="lowerRoman"/>
      <w:lvlText w:val="%3."/>
      <w:lvlJc w:val="right"/>
      <w:pPr>
        <w:ind w:left="3060" w:hanging="180"/>
      </w:pPr>
    </w:lvl>
    <w:lvl w:ilvl="3" w:tplc="0C09000F" w:tentative="1">
      <w:start w:val="1"/>
      <w:numFmt w:val="decimal"/>
      <w:lvlText w:val="%4."/>
      <w:lvlJc w:val="left"/>
      <w:pPr>
        <w:ind w:left="3780" w:hanging="360"/>
      </w:pPr>
    </w:lvl>
    <w:lvl w:ilvl="4" w:tplc="0C090019" w:tentative="1">
      <w:start w:val="1"/>
      <w:numFmt w:val="lowerLetter"/>
      <w:lvlText w:val="%5."/>
      <w:lvlJc w:val="left"/>
      <w:pPr>
        <w:ind w:left="4500" w:hanging="360"/>
      </w:pPr>
    </w:lvl>
    <w:lvl w:ilvl="5" w:tplc="0C09001B" w:tentative="1">
      <w:start w:val="1"/>
      <w:numFmt w:val="lowerRoman"/>
      <w:lvlText w:val="%6."/>
      <w:lvlJc w:val="right"/>
      <w:pPr>
        <w:ind w:left="5220" w:hanging="180"/>
      </w:pPr>
    </w:lvl>
    <w:lvl w:ilvl="6" w:tplc="0C09000F" w:tentative="1">
      <w:start w:val="1"/>
      <w:numFmt w:val="decimal"/>
      <w:lvlText w:val="%7."/>
      <w:lvlJc w:val="left"/>
      <w:pPr>
        <w:ind w:left="5940" w:hanging="360"/>
      </w:pPr>
    </w:lvl>
    <w:lvl w:ilvl="7" w:tplc="0C090019" w:tentative="1">
      <w:start w:val="1"/>
      <w:numFmt w:val="lowerLetter"/>
      <w:lvlText w:val="%8."/>
      <w:lvlJc w:val="left"/>
      <w:pPr>
        <w:ind w:left="6660" w:hanging="360"/>
      </w:pPr>
    </w:lvl>
    <w:lvl w:ilvl="8" w:tplc="0C09001B" w:tentative="1">
      <w:start w:val="1"/>
      <w:numFmt w:val="lowerRoman"/>
      <w:lvlText w:val="%9."/>
      <w:lvlJc w:val="right"/>
      <w:pPr>
        <w:ind w:left="7380" w:hanging="180"/>
      </w:pPr>
    </w:lvl>
  </w:abstractNum>
  <w:abstractNum w:abstractNumId="536" w15:restartNumberingAfterBreak="0">
    <w:nsid w:val="772052AD"/>
    <w:multiLevelType w:val="hybridMultilevel"/>
    <w:tmpl w:val="206E5F6C"/>
    <w:lvl w:ilvl="0" w:tplc="DF1CF4B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7" w15:restartNumberingAfterBreak="0">
    <w:nsid w:val="77815E3C"/>
    <w:multiLevelType w:val="hybridMultilevel"/>
    <w:tmpl w:val="F09AF8C2"/>
    <w:lvl w:ilvl="0" w:tplc="AFB8D092">
      <w:start w:val="5"/>
      <w:numFmt w:val="lowerLetter"/>
      <w:lvlText w:val="%1)"/>
      <w:lvlJc w:val="left"/>
      <w:pPr>
        <w:ind w:left="25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8" w15:restartNumberingAfterBreak="0">
    <w:nsid w:val="77A40E7C"/>
    <w:multiLevelType w:val="hybridMultilevel"/>
    <w:tmpl w:val="1166B7FA"/>
    <w:lvl w:ilvl="0" w:tplc="FFFFFFFF">
      <w:start w:val="1"/>
      <w:numFmt w:val="lowerLetter"/>
      <w:lvlText w:val="%1)"/>
      <w:lvlJc w:val="left"/>
      <w:pPr>
        <w:ind w:left="1800" w:hanging="360"/>
      </w:pPr>
    </w:lvl>
    <w:lvl w:ilvl="1" w:tplc="FFFFFFFF">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539" w15:restartNumberingAfterBreak="0">
    <w:nsid w:val="77B93E66"/>
    <w:multiLevelType w:val="hybridMultilevel"/>
    <w:tmpl w:val="3B18898E"/>
    <w:lvl w:ilvl="0" w:tplc="0C090017">
      <w:start w:val="1"/>
      <w:numFmt w:val="lowerLetter"/>
      <w:lvlText w:val="%1)"/>
      <w:lvlJc w:val="lef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540" w15:restartNumberingAfterBreak="0">
    <w:nsid w:val="77C3431A"/>
    <w:multiLevelType w:val="singleLevel"/>
    <w:tmpl w:val="BB96F69E"/>
    <w:lvl w:ilvl="0">
      <w:start w:val="1"/>
      <w:numFmt w:val="lowerLetter"/>
      <w:lvlText w:val="%1)"/>
      <w:lvlJc w:val="left"/>
      <w:pPr>
        <w:tabs>
          <w:tab w:val="num" w:pos="1080"/>
        </w:tabs>
        <w:ind w:left="1080" w:hanging="360"/>
      </w:pPr>
      <w:rPr>
        <w:rFonts w:ascii="Calibri" w:hAnsi="Calibri" w:cs="Times New Roman" w:hint="default"/>
      </w:rPr>
    </w:lvl>
  </w:abstractNum>
  <w:abstractNum w:abstractNumId="541" w15:restartNumberingAfterBreak="0">
    <w:nsid w:val="77D337D2"/>
    <w:multiLevelType w:val="hybridMultilevel"/>
    <w:tmpl w:val="51524CF2"/>
    <w:lvl w:ilvl="0" w:tplc="2D0A33B8">
      <w:start w:val="1"/>
      <w:numFmt w:val="lowerLetter"/>
      <w:lvlText w:val="%1)"/>
      <w:lvlJc w:val="left"/>
      <w:pPr>
        <w:ind w:left="720"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2" w15:restartNumberingAfterBreak="0">
    <w:nsid w:val="78147572"/>
    <w:multiLevelType w:val="hybridMultilevel"/>
    <w:tmpl w:val="BA1A0E88"/>
    <w:lvl w:ilvl="0" w:tplc="EA8EE5D6">
      <w:start w:val="1"/>
      <w:numFmt w:val="lowerRoman"/>
      <w:lvlText w:val="%1)"/>
      <w:lvlJc w:val="left"/>
      <w:pPr>
        <w:ind w:left="2160" w:hanging="720"/>
      </w:pPr>
      <w:rPr>
        <w:rFonts w:hint="default"/>
        <w:color w:val="111111"/>
      </w:rPr>
    </w:lvl>
    <w:lvl w:ilvl="1" w:tplc="959029F0">
      <w:start w:val="1"/>
      <w:numFmt w:val="lowerLetter"/>
      <w:lvlText w:val="%2)"/>
      <w:lvlJc w:val="left"/>
      <w:pPr>
        <w:ind w:left="1440" w:hanging="360"/>
      </w:pPr>
      <w:rPr>
        <w:rFonts w:hint="default"/>
      </w:rPr>
    </w:lvl>
    <w:lvl w:ilvl="2" w:tplc="DE0C1CB0">
      <w:start w:val="1"/>
      <w:numFmt w:val="upperLetter"/>
      <w:lvlText w:val="%3."/>
      <w:lvlJc w:val="left"/>
      <w:pPr>
        <w:ind w:left="3420" w:hanging="360"/>
      </w:pPr>
      <w:rPr>
        <w:rFonts w:hint="default"/>
        <w:color w:val="111111"/>
      </w:r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543" w15:restartNumberingAfterBreak="0">
    <w:nsid w:val="78232EE8"/>
    <w:multiLevelType w:val="hybridMultilevel"/>
    <w:tmpl w:val="46581772"/>
    <w:lvl w:ilvl="0" w:tplc="2D0A33B8">
      <w:start w:val="1"/>
      <w:numFmt w:val="lowerLetter"/>
      <w:lvlText w:val="%1)"/>
      <w:lvlJc w:val="left"/>
      <w:pPr>
        <w:ind w:left="720" w:hanging="360"/>
      </w:pPr>
      <w:rPr>
        <w:rFonts w:ascii="Calibri" w:hAnsi="Calibri" w:cs="Times New Roman" w:hint="default"/>
      </w:rPr>
    </w:lvl>
    <w:lvl w:ilvl="1" w:tplc="2D0A33B8">
      <w:start w:val="1"/>
      <w:numFmt w:val="lowerLetter"/>
      <w:lvlText w:val="%2)"/>
      <w:lvlJc w:val="left"/>
      <w:pPr>
        <w:ind w:left="1440" w:hanging="360"/>
      </w:pPr>
      <w:rPr>
        <w:rFonts w:ascii="Calibri" w:hAnsi="Calibri" w:cs="Times New Roman"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4" w15:restartNumberingAfterBreak="0">
    <w:nsid w:val="7859347A"/>
    <w:multiLevelType w:val="hybridMultilevel"/>
    <w:tmpl w:val="F92C92C2"/>
    <w:lvl w:ilvl="0" w:tplc="2D0A33B8">
      <w:start w:val="1"/>
      <w:numFmt w:val="lowerLetter"/>
      <w:lvlText w:val="%1)"/>
      <w:lvlJc w:val="left"/>
      <w:pPr>
        <w:ind w:left="1620" w:hanging="360"/>
      </w:pPr>
      <w:rPr>
        <w:rFonts w:ascii="Calibri" w:hAnsi="Calibri" w:cs="Times New Roman" w:hint="default"/>
      </w:rPr>
    </w:lvl>
    <w:lvl w:ilvl="1" w:tplc="2D0A33B8">
      <w:start w:val="1"/>
      <w:numFmt w:val="lowerLetter"/>
      <w:lvlText w:val="%2)"/>
      <w:lvlJc w:val="left"/>
      <w:pPr>
        <w:ind w:left="2340" w:hanging="360"/>
      </w:pPr>
      <w:rPr>
        <w:rFonts w:ascii="Calibri" w:hAnsi="Calibri" w:cs="Times New Roman" w:hint="default"/>
      </w:rPr>
    </w:lvl>
    <w:lvl w:ilvl="2" w:tplc="0C09001B" w:tentative="1">
      <w:start w:val="1"/>
      <w:numFmt w:val="lowerRoman"/>
      <w:lvlText w:val="%3."/>
      <w:lvlJc w:val="right"/>
      <w:pPr>
        <w:ind w:left="3060" w:hanging="180"/>
      </w:pPr>
    </w:lvl>
    <w:lvl w:ilvl="3" w:tplc="0C09000F" w:tentative="1">
      <w:start w:val="1"/>
      <w:numFmt w:val="decimal"/>
      <w:lvlText w:val="%4."/>
      <w:lvlJc w:val="left"/>
      <w:pPr>
        <w:ind w:left="3780" w:hanging="360"/>
      </w:pPr>
    </w:lvl>
    <w:lvl w:ilvl="4" w:tplc="0C090019" w:tentative="1">
      <w:start w:val="1"/>
      <w:numFmt w:val="lowerLetter"/>
      <w:lvlText w:val="%5."/>
      <w:lvlJc w:val="left"/>
      <w:pPr>
        <w:ind w:left="4500" w:hanging="360"/>
      </w:pPr>
    </w:lvl>
    <w:lvl w:ilvl="5" w:tplc="0C09001B" w:tentative="1">
      <w:start w:val="1"/>
      <w:numFmt w:val="lowerRoman"/>
      <w:lvlText w:val="%6."/>
      <w:lvlJc w:val="right"/>
      <w:pPr>
        <w:ind w:left="5220" w:hanging="180"/>
      </w:pPr>
    </w:lvl>
    <w:lvl w:ilvl="6" w:tplc="0C09000F" w:tentative="1">
      <w:start w:val="1"/>
      <w:numFmt w:val="decimal"/>
      <w:lvlText w:val="%7."/>
      <w:lvlJc w:val="left"/>
      <w:pPr>
        <w:ind w:left="5940" w:hanging="360"/>
      </w:pPr>
    </w:lvl>
    <w:lvl w:ilvl="7" w:tplc="0C090019" w:tentative="1">
      <w:start w:val="1"/>
      <w:numFmt w:val="lowerLetter"/>
      <w:lvlText w:val="%8."/>
      <w:lvlJc w:val="left"/>
      <w:pPr>
        <w:ind w:left="6660" w:hanging="360"/>
      </w:pPr>
    </w:lvl>
    <w:lvl w:ilvl="8" w:tplc="0C09001B" w:tentative="1">
      <w:start w:val="1"/>
      <w:numFmt w:val="lowerRoman"/>
      <w:lvlText w:val="%9."/>
      <w:lvlJc w:val="right"/>
      <w:pPr>
        <w:ind w:left="7380" w:hanging="180"/>
      </w:pPr>
    </w:lvl>
  </w:abstractNum>
  <w:abstractNum w:abstractNumId="545" w15:restartNumberingAfterBreak="0">
    <w:nsid w:val="785D5BFA"/>
    <w:multiLevelType w:val="hybridMultilevel"/>
    <w:tmpl w:val="B0BEFE16"/>
    <w:lvl w:ilvl="0" w:tplc="FFFFFFFF">
      <w:start w:val="1"/>
      <w:numFmt w:val="lowerLetter"/>
      <w:lvlText w:val="%1)"/>
      <w:lvlJc w:val="left"/>
      <w:pPr>
        <w:ind w:left="2160" w:hanging="360"/>
      </w:pPr>
    </w:lvl>
    <w:lvl w:ilvl="1" w:tplc="FFFFFFFF" w:tentative="1">
      <w:start w:val="1"/>
      <w:numFmt w:val="lowerLetter"/>
      <w:lvlText w:val="%2."/>
      <w:lvlJc w:val="left"/>
      <w:pPr>
        <w:ind w:left="2880" w:hanging="360"/>
      </w:pPr>
    </w:lvl>
    <w:lvl w:ilvl="2" w:tplc="FFFFFFFF" w:tentative="1">
      <w:start w:val="1"/>
      <w:numFmt w:val="lowerRoman"/>
      <w:lvlText w:val="%3."/>
      <w:lvlJc w:val="right"/>
      <w:pPr>
        <w:ind w:left="3600" w:hanging="180"/>
      </w:pPr>
    </w:lvl>
    <w:lvl w:ilvl="3" w:tplc="0C090017">
      <w:start w:val="1"/>
      <w:numFmt w:val="lowerLetter"/>
      <w:lvlText w:val="%4)"/>
      <w:lvlJc w:val="left"/>
      <w:pPr>
        <w:ind w:left="2160" w:hanging="360"/>
      </w:pPr>
    </w:lvl>
    <w:lvl w:ilvl="4" w:tplc="FFFFFFFF" w:tentative="1">
      <w:start w:val="1"/>
      <w:numFmt w:val="lowerLetter"/>
      <w:lvlText w:val="%5."/>
      <w:lvlJc w:val="left"/>
      <w:pPr>
        <w:ind w:left="5040" w:hanging="360"/>
      </w:pPr>
    </w:lvl>
    <w:lvl w:ilvl="5" w:tplc="FFFFFFFF" w:tentative="1">
      <w:start w:val="1"/>
      <w:numFmt w:val="lowerRoman"/>
      <w:lvlText w:val="%6."/>
      <w:lvlJc w:val="right"/>
      <w:pPr>
        <w:ind w:left="5760" w:hanging="180"/>
      </w:pPr>
    </w:lvl>
    <w:lvl w:ilvl="6" w:tplc="FFFFFFFF" w:tentative="1">
      <w:start w:val="1"/>
      <w:numFmt w:val="decimal"/>
      <w:lvlText w:val="%7."/>
      <w:lvlJc w:val="left"/>
      <w:pPr>
        <w:ind w:left="6480" w:hanging="360"/>
      </w:pPr>
    </w:lvl>
    <w:lvl w:ilvl="7" w:tplc="FFFFFFFF" w:tentative="1">
      <w:start w:val="1"/>
      <w:numFmt w:val="lowerLetter"/>
      <w:lvlText w:val="%8."/>
      <w:lvlJc w:val="left"/>
      <w:pPr>
        <w:ind w:left="7200" w:hanging="360"/>
      </w:pPr>
    </w:lvl>
    <w:lvl w:ilvl="8" w:tplc="FFFFFFFF" w:tentative="1">
      <w:start w:val="1"/>
      <w:numFmt w:val="lowerRoman"/>
      <w:lvlText w:val="%9."/>
      <w:lvlJc w:val="right"/>
      <w:pPr>
        <w:ind w:left="7920" w:hanging="180"/>
      </w:pPr>
    </w:lvl>
  </w:abstractNum>
  <w:abstractNum w:abstractNumId="546" w15:restartNumberingAfterBreak="0">
    <w:nsid w:val="78A23064"/>
    <w:multiLevelType w:val="hybridMultilevel"/>
    <w:tmpl w:val="900EF852"/>
    <w:lvl w:ilvl="0" w:tplc="86FA95E4">
      <w:start w:val="1"/>
      <w:numFmt w:val="lowerRoman"/>
      <w:lvlText w:val="%1)"/>
      <w:lvlJc w:val="left"/>
      <w:pPr>
        <w:ind w:left="2160" w:hanging="720"/>
      </w:pPr>
      <w:rPr>
        <w:rFonts w:hint="default"/>
      </w:rPr>
    </w:lvl>
    <w:lvl w:ilvl="1" w:tplc="86FA95E4">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7" w15:restartNumberingAfterBreak="0">
    <w:nsid w:val="78A34ACB"/>
    <w:multiLevelType w:val="multilevel"/>
    <w:tmpl w:val="DA848C40"/>
    <w:lvl w:ilvl="0">
      <w:start w:val="1"/>
      <w:numFmt w:val="decimal"/>
      <w:lvlText w:val="%1)"/>
      <w:lvlJc w:val="left"/>
      <w:pPr>
        <w:ind w:left="360" w:hanging="360"/>
      </w:pPr>
      <w:rPr>
        <w:b w:val="0"/>
        <w:bCs w:val="0"/>
        <w:i w:val="0"/>
        <w:iCs w:val="0"/>
        <w:caps w:val="0"/>
        <w:smallCaps w:val="0"/>
        <w:strike w:val="0"/>
        <w:dstrike w:val="0"/>
        <w:color w:val="000000"/>
        <w:spacing w:val="0"/>
        <w:w w:val="100"/>
        <w:kern w:val="0"/>
        <w:position w:val="0"/>
        <w:highlight w:val="none"/>
        <w:vertAlign w:val="baseline"/>
      </w:rPr>
    </w:lvl>
    <w:lvl w:ilvl="1">
      <w:start w:val="1"/>
      <w:numFmt w:val="lowerRoman"/>
      <w:lvlText w:val="%2."/>
      <w:lvlJc w:val="right"/>
      <w:pPr>
        <w:ind w:left="720" w:hanging="360"/>
      </w:p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lvl>
    <w:lvl w:ilvl="5">
      <w:start w:val="1"/>
      <w:numFmt w:val="bullet"/>
      <w:lvlText w:val=""/>
      <w:lvlJc w:val="left"/>
      <w:pPr>
        <w:ind w:left="2160" w:hanging="360"/>
      </w:pPr>
      <w:rPr>
        <w:rFonts w:ascii="Symbol" w:hAnsi="Symbol" w:hint="default"/>
      </w:rPr>
    </w:lvl>
    <w:lvl w:ilvl="6">
      <w:start w:val="1"/>
      <w:numFmt w:val="lowerRoman"/>
      <w:lvlText w:val="%7)"/>
      <w:lvlJc w:val="left"/>
      <w:pPr>
        <w:ind w:left="2520" w:hanging="360"/>
      </w:pPr>
      <w:rPr>
        <w:rFonts w:hint="default"/>
      </w:rPr>
    </w:lvl>
    <w:lvl w:ilvl="7">
      <w:start w:val="1"/>
      <w:numFmt w:val="lowerRoman"/>
      <w:lvlText w:val="%8."/>
      <w:lvlJc w:val="right"/>
      <w:pPr>
        <w:ind w:left="2880" w:hanging="360"/>
      </w:pPr>
    </w:lvl>
    <w:lvl w:ilvl="8">
      <w:start w:val="1"/>
      <w:numFmt w:val="lowerRoman"/>
      <w:lvlText w:val="%9)"/>
      <w:lvlJc w:val="left"/>
      <w:pPr>
        <w:ind w:left="3240" w:hanging="360"/>
      </w:pPr>
      <w:rPr>
        <w:rFonts w:hint="default"/>
      </w:rPr>
    </w:lvl>
  </w:abstractNum>
  <w:abstractNum w:abstractNumId="548" w15:restartNumberingAfterBreak="0">
    <w:nsid w:val="78D5434E"/>
    <w:multiLevelType w:val="hybridMultilevel"/>
    <w:tmpl w:val="CC8EDAE4"/>
    <w:lvl w:ilvl="0" w:tplc="6EF66FFE">
      <w:start w:val="1"/>
      <w:numFmt w:val="lowerLetter"/>
      <w:lvlText w:val="%1)"/>
      <w:lvlJc w:val="left"/>
      <w:pPr>
        <w:ind w:left="1778" w:hanging="360"/>
      </w:pPr>
      <w:rPr>
        <w:rFonts w:hint="default"/>
      </w:rPr>
    </w:lvl>
    <w:lvl w:ilvl="1" w:tplc="0C090019" w:tentative="1">
      <w:start w:val="1"/>
      <w:numFmt w:val="lowerLetter"/>
      <w:lvlText w:val="%2."/>
      <w:lvlJc w:val="left"/>
      <w:pPr>
        <w:ind w:left="2498" w:hanging="360"/>
      </w:pPr>
    </w:lvl>
    <w:lvl w:ilvl="2" w:tplc="0C09001B" w:tentative="1">
      <w:start w:val="1"/>
      <w:numFmt w:val="lowerRoman"/>
      <w:lvlText w:val="%3."/>
      <w:lvlJc w:val="right"/>
      <w:pPr>
        <w:ind w:left="3218" w:hanging="180"/>
      </w:pPr>
    </w:lvl>
    <w:lvl w:ilvl="3" w:tplc="0C09000F" w:tentative="1">
      <w:start w:val="1"/>
      <w:numFmt w:val="decimal"/>
      <w:lvlText w:val="%4."/>
      <w:lvlJc w:val="left"/>
      <w:pPr>
        <w:ind w:left="3938" w:hanging="360"/>
      </w:pPr>
    </w:lvl>
    <w:lvl w:ilvl="4" w:tplc="0C090019" w:tentative="1">
      <w:start w:val="1"/>
      <w:numFmt w:val="lowerLetter"/>
      <w:lvlText w:val="%5."/>
      <w:lvlJc w:val="left"/>
      <w:pPr>
        <w:ind w:left="4658" w:hanging="360"/>
      </w:pPr>
    </w:lvl>
    <w:lvl w:ilvl="5" w:tplc="0C09001B" w:tentative="1">
      <w:start w:val="1"/>
      <w:numFmt w:val="lowerRoman"/>
      <w:lvlText w:val="%6."/>
      <w:lvlJc w:val="right"/>
      <w:pPr>
        <w:ind w:left="5378" w:hanging="180"/>
      </w:pPr>
    </w:lvl>
    <w:lvl w:ilvl="6" w:tplc="0C09000F" w:tentative="1">
      <w:start w:val="1"/>
      <w:numFmt w:val="decimal"/>
      <w:lvlText w:val="%7."/>
      <w:lvlJc w:val="left"/>
      <w:pPr>
        <w:ind w:left="6098" w:hanging="360"/>
      </w:pPr>
    </w:lvl>
    <w:lvl w:ilvl="7" w:tplc="0C090019" w:tentative="1">
      <w:start w:val="1"/>
      <w:numFmt w:val="lowerLetter"/>
      <w:lvlText w:val="%8."/>
      <w:lvlJc w:val="left"/>
      <w:pPr>
        <w:ind w:left="6818" w:hanging="360"/>
      </w:pPr>
    </w:lvl>
    <w:lvl w:ilvl="8" w:tplc="0C09001B" w:tentative="1">
      <w:start w:val="1"/>
      <w:numFmt w:val="lowerRoman"/>
      <w:lvlText w:val="%9."/>
      <w:lvlJc w:val="right"/>
      <w:pPr>
        <w:ind w:left="7538" w:hanging="180"/>
      </w:pPr>
    </w:lvl>
  </w:abstractNum>
  <w:abstractNum w:abstractNumId="549" w15:restartNumberingAfterBreak="0">
    <w:nsid w:val="794C3755"/>
    <w:multiLevelType w:val="hybridMultilevel"/>
    <w:tmpl w:val="7578E2D6"/>
    <w:lvl w:ilvl="0" w:tplc="0C090017">
      <w:start w:val="1"/>
      <w:numFmt w:val="lowerLetter"/>
      <w:lvlText w:val="%1)"/>
      <w:lvlJc w:val="left"/>
      <w:pPr>
        <w:ind w:left="1787" w:hanging="360"/>
      </w:pPr>
      <w:rPr>
        <w:rFonts w:hint="default"/>
      </w:rPr>
    </w:lvl>
    <w:lvl w:ilvl="1" w:tplc="FFFFFFFF" w:tentative="1">
      <w:start w:val="1"/>
      <w:numFmt w:val="lowerLetter"/>
      <w:lvlText w:val="%2."/>
      <w:lvlJc w:val="left"/>
      <w:pPr>
        <w:ind w:left="2507" w:hanging="360"/>
      </w:pPr>
    </w:lvl>
    <w:lvl w:ilvl="2" w:tplc="FFFFFFFF" w:tentative="1">
      <w:start w:val="1"/>
      <w:numFmt w:val="lowerRoman"/>
      <w:lvlText w:val="%3."/>
      <w:lvlJc w:val="right"/>
      <w:pPr>
        <w:ind w:left="3227" w:hanging="180"/>
      </w:pPr>
    </w:lvl>
    <w:lvl w:ilvl="3" w:tplc="FFFFFFFF" w:tentative="1">
      <w:start w:val="1"/>
      <w:numFmt w:val="decimal"/>
      <w:lvlText w:val="%4."/>
      <w:lvlJc w:val="left"/>
      <w:pPr>
        <w:ind w:left="3947" w:hanging="360"/>
      </w:pPr>
    </w:lvl>
    <w:lvl w:ilvl="4" w:tplc="FFFFFFFF" w:tentative="1">
      <w:start w:val="1"/>
      <w:numFmt w:val="lowerLetter"/>
      <w:lvlText w:val="%5."/>
      <w:lvlJc w:val="left"/>
      <w:pPr>
        <w:ind w:left="4667" w:hanging="360"/>
      </w:pPr>
    </w:lvl>
    <w:lvl w:ilvl="5" w:tplc="FFFFFFFF" w:tentative="1">
      <w:start w:val="1"/>
      <w:numFmt w:val="lowerRoman"/>
      <w:lvlText w:val="%6."/>
      <w:lvlJc w:val="right"/>
      <w:pPr>
        <w:ind w:left="5387" w:hanging="180"/>
      </w:pPr>
    </w:lvl>
    <w:lvl w:ilvl="6" w:tplc="FFFFFFFF" w:tentative="1">
      <w:start w:val="1"/>
      <w:numFmt w:val="decimal"/>
      <w:lvlText w:val="%7."/>
      <w:lvlJc w:val="left"/>
      <w:pPr>
        <w:ind w:left="6107" w:hanging="360"/>
      </w:pPr>
    </w:lvl>
    <w:lvl w:ilvl="7" w:tplc="FFFFFFFF" w:tentative="1">
      <w:start w:val="1"/>
      <w:numFmt w:val="lowerLetter"/>
      <w:lvlText w:val="%8."/>
      <w:lvlJc w:val="left"/>
      <w:pPr>
        <w:ind w:left="6827" w:hanging="360"/>
      </w:pPr>
    </w:lvl>
    <w:lvl w:ilvl="8" w:tplc="FFFFFFFF" w:tentative="1">
      <w:start w:val="1"/>
      <w:numFmt w:val="lowerRoman"/>
      <w:lvlText w:val="%9."/>
      <w:lvlJc w:val="right"/>
      <w:pPr>
        <w:ind w:left="7547" w:hanging="180"/>
      </w:pPr>
    </w:lvl>
  </w:abstractNum>
  <w:abstractNum w:abstractNumId="550" w15:restartNumberingAfterBreak="0">
    <w:nsid w:val="79580701"/>
    <w:multiLevelType w:val="hybridMultilevel"/>
    <w:tmpl w:val="97E4818A"/>
    <w:lvl w:ilvl="0" w:tplc="E7BA7600">
      <w:start w:val="1"/>
      <w:numFmt w:val="lowerRoman"/>
      <w:lvlText w:val="%1)"/>
      <w:lvlJc w:val="left"/>
      <w:pPr>
        <w:ind w:left="1973" w:hanging="413"/>
      </w:pPr>
      <w:rPr>
        <w:rFonts w:hint="default"/>
        <w:spacing w:val="-1"/>
        <w:w w:val="99"/>
        <w:sz w:val="20"/>
        <w:szCs w:val="20"/>
      </w:rPr>
    </w:lvl>
    <w:lvl w:ilvl="1" w:tplc="FFFFFFFF">
      <w:start w:val="1"/>
      <w:numFmt w:val="decimal"/>
      <w:lvlText w:val="%2."/>
      <w:lvlJc w:val="left"/>
      <w:pPr>
        <w:ind w:left="2849" w:hanging="413"/>
      </w:pPr>
      <w:rPr>
        <w:rFonts w:hint="default"/>
      </w:rPr>
    </w:lvl>
    <w:lvl w:ilvl="2" w:tplc="FFFFFFFF">
      <w:numFmt w:val="bullet"/>
      <w:lvlText w:val="•"/>
      <w:lvlJc w:val="left"/>
      <w:pPr>
        <w:ind w:left="3718" w:hanging="413"/>
      </w:pPr>
      <w:rPr>
        <w:rFonts w:hint="default"/>
      </w:rPr>
    </w:lvl>
    <w:lvl w:ilvl="3" w:tplc="FFFFFFFF">
      <w:numFmt w:val="bullet"/>
      <w:lvlText w:val="•"/>
      <w:lvlJc w:val="left"/>
      <w:pPr>
        <w:ind w:left="4586" w:hanging="413"/>
      </w:pPr>
      <w:rPr>
        <w:rFonts w:hint="default"/>
      </w:rPr>
    </w:lvl>
    <w:lvl w:ilvl="4" w:tplc="FFFFFFFF">
      <w:numFmt w:val="bullet"/>
      <w:lvlText w:val="•"/>
      <w:lvlJc w:val="left"/>
      <w:pPr>
        <w:ind w:left="5455" w:hanging="413"/>
      </w:pPr>
      <w:rPr>
        <w:rFonts w:hint="default"/>
      </w:rPr>
    </w:lvl>
    <w:lvl w:ilvl="5" w:tplc="FFFFFFFF">
      <w:numFmt w:val="bullet"/>
      <w:lvlText w:val="•"/>
      <w:lvlJc w:val="left"/>
      <w:pPr>
        <w:ind w:left="6324" w:hanging="413"/>
      </w:pPr>
      <w:rPr>
        <w:rFonts w:hint="default"/>
      </w:rPr>
    </w:lvl>
    <w:lvl w:ilvl="6" w:tplc="FFFFFFFF">
      <w:numFmt w:val="bullet"/>
      <w:lvlText w:val="•"/>
      <w:lvlJc w:val="left"/>
      <w:pPr>
        <w:ind w:left="7192" w:hanging="413"/>
      </w:pPr>
      <w:rPr>
        <w:rFonts w:hint="default"/>
      </w:rPr>
    </w:lvl>
    <w:lvl w:ilvl="7" w:tplc="FFFFFFFF">
      <w:numFmt w:val="bullet"/>
      <w:lvlText w:val="•"/>
      <w:lvlJc w:val="left"/>
      <w:pPr>
        <w:ind w:left="8061" w:hanging="413"/>
      </w:pPr>
      <w:rPr>
        <w:rFonts w:hint="default"/>
      </w:rPr>
    </w:lvl>
    <w:lvl w:ilvl="8" w:tplc="FFFFFFFF">
      <w:numFmt w:val="bullet"/>
      <w:lvlText w:val="•"/>
      <w:lvlJc w:val="left"/>
      <w:pPr>
        <w:ind w:left="8930" w:hanging="413"/>
      </w:pPr>
      <w:rPr>
        <w:rFonts w:hint="default"/>
      </w:rPr>
    </w:lvl>
  </w:abstractNum>
  <w:abstractNum w:abstractNumId="551" w15:restartNumberingAfterBreak="0">
    <w:nsid w:val="79686BF5"/>
    <w:multiLevelType w:val="multilevel"/>
    <w:tmpl w:val="01BCF93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2"/>
      <w:numFmt w:val="upperLetter"/>
      <w:lvlText w:val="%5."/>
      <w:lvlJc w:val="left"/>
      <w:pPr>
        <w:ind w:left="3600" w:hanging="360"/>
      </w:pPr>
      <w:rPr>
        <w:rFonts w:hint="default"/>
        <w:color w:val="auto"/>
      </w:rPr>
    </w:lvl>
    <w:lvl w:ilvl="5">
      <w:start w:val="2"/>
      <w:numFmt w:val="lowerLetter"/>
      <w:lvlText w:val="%6)"/>
      <w:lvlJc w:val="left"/>
      <w:pPr>
        <w:ind w:left="4320" w:hanging="360"/>
      </w:pPr>
      <w:rPr>
        <w:rFonts w:hint="default"/>
      </w:rPr>
    </w:lvl>
    <w:lvl w:ilvl="6">
      <w:start w:val="1"/>
      <w:numFmt w:val="decimal"/>
      <w:lvlText w:val="(%7)"/>
      <w:lvlJc w:val="left"/>
      <w:pPr>
        <w:ind w:left="5040" w:hanging="360"/>
      </w:pPr>
      <w:rPr>
        <w:rFonts w:hint="default"/>
      </w:rPr>
    </w:lvl>
    <w:lvl w:ilvl="7">
      <w:start w:val="1"/>
      <w:numFmt w:val="bullet"/>
      <w:lvlText w:val=""/>
      <w:lvlJc w:val="left"/>
      <w:pPr>
        <w:tabs>
          <w:tab w:val="num" w:pos="5760"/>
        </w:tabs>
        <w:ind w:left="5760" w:hanging="360"/>
      </w:pPr>
      <w:rPr>
        <w:rFonts w:ascii="Wingdings" w:hAnsi="Wingdings" w:hint="default"/>
        <w:sz w:val="20"/>
      </w:rPr>
    </w:lvl>
    <w:lvl w:ilvl="8">
      <w:start w:val="1"/>
      <w:numFmt w:val="lowerLetter"/>
      <w:lvlText w:val="(%9)"/>
      <w:lvlJc w:val="left"/>
      <w:pPr>
        <w:ind w:left="6480" w:hanging="360"/>
      </w:pPr>
      <w:rPr>
        <w:rFonts w:hint="default"/>
      </w:rPr>
    </w:lvl>
  </w:abstractNum>
  <w:abstractNum w:abstractNumId="552" w15:restartNumberingAfterBreak="0">
    <w:nsid w:val="796B55E7"/>
    <w:multiLevelType w:val="singleLevel"/>
    <w:tmpl w:val="4B58BC48"/>
    <w:lvl w:ilvl="0">
      <w:start w:val="1"/>
      <w:numFmt w:val="lowerLetter"/>
      <w:lvlText w:val="%1)"/>
      <w:lvlJc w:val="left"/>
      <w:pPr>
        <w:tabs>
          <w:tab w:val="num" w:pos="1080"/>
        </w:tabs>
        <w:ind w:left="1080" w:hanging="360"/>
      </w:pPr>
      <w:rPr>
        <w:rFonts w:ascii="Calibri" w:hAnsi="Calibri" w:cs="Times New Roman" w:hint="default"/>
      </w:rPr>
    </w:lvl>
  </w:abstractNum>
  <w:abstractNum w:abstractNumId="553" w15:restartNumberingAfterBreak="0">
    <w:nsid w:val="79742AF5"/>
    <w:multiLevelType w:val="hybridMultilevel"/>
    <w:tmpl w:val="CE66CA3E"/>
    <w:lvl w:ilvl="0" w:tplc="A148EF88">
      <w:start w:val="1"/>
      <w:numFmt w:val="decimal"/>
      <w:lvlText w:val="%1."/>
      <w:lvlJc w:val="left"/>
      <w:pPr>
        <w:ind w:left="1437" w:hanging="360"/>
      </w:pPr>
      <w:rPr>
        <w:rFonts w:eastAsia="Helvetica" w:hint="default"/>
        <w:u w:val="none"/>
      </w:rPr>
    </w:lvl>
    <w:lvl w:ilvl="1" w:tplc="0C090017">
      <w:start w:val="1"/>
      <w:numFmt w:val="lowerLetter"/>
      <w:lvlText w:val="%2)"/>
      <w:lvlJc w:val="left"/>
      <w:pPr>
        <w:ind w:left="2157" w:hanging="360"/>
      </w:pPr>
    </w:lvl>
    <w:lvl w:ilvl="2" w:tplc="0C09001B" w:tentative="1">
      <w:start w:val="1"/>
      <w:numFmt w:val="lowerRoman"/>
      <w:lvlText w:val="%3."/>
      <w:lvlJc w:val="right"/>
      <w:pPr>
        <w:ind w:left="2877" w:hanging="180"/>
      </w:pPr>
    </w:lvl>
    <w:lvl w:ilvl="3" w:tplc="0C09000F" w:tentative="1">
      <w:start w:val="1"/>
      <w:numFmt w:val="decimal"/>
      <w:lvlText w:val="%4."/>
      <w:lvlJc w:val="left"/>
      <w:pPr>
        <w:ind w:left="3597" w:hanging="360"/>
      </w:pPr>
    </w:lvl>
    <w:lvl w:ilvl="4" w:tplc="0C090019" w:tentative="1">
      <w:start w:val="1"/>
      <w:numFmt w:val="lowerLetter"/>
      <w:lvlText w:val="%5."/>
      <w:lvlJc w:val="left"/>
      <w:pPr>
        <w:ind w:left="4317" w:hanging="360"/>
      </w:pPr>
    </w:lvl>
    <w:lvl w:ilvl="5" w:tplc="0C09001B" w:tentative="1">
      <w:start w:val="1"/>
      <w:numFmt w:val="lowerRoman"/>
      <w:lvlText w:val="%6."/>
      <w:lvlJc w:val="right"/>
      <w:pPr>
        <w:ind w:left="5037" w:hanging="180"/>
      </w:pPr>
    </w:lvl>
    <w:lvl w:ilvl="6" w:tplc="0C09000F" w:tentative="1">
      <w:start w:val="1"/>
      <w:numFmt w:val="decimal"/>
      <w:lvlText w:val="%7."/>
      <w:lvlJc w:val="left"/>
      <w:pPr>
        <w:ind w:left="5757" w:hanging="360"/>
      </w:pPr>
    </w:lvl>
    <w:lvl w:ilvl="7" w:tplc="0C090019" w:tentative="1">
      <w:start w:val="1"/>
      <w:numFmt w:val="lowerLetter"/>
      <w:lvlText w:val="%8."/>
      <w:lvlJc w:val="left"/>
      <w:pPr>
        <w:ind w:left="6477" w:hanging="360"/>
      </w:pPr>
    </w:lvl>
    <w:lvl w:ilvl="8" w:tplc="0C09001B" w:tentative="1">
      <w:start w:val="1"/>
      <w:numFmt w:val="lowerRoman"/>
      <w:lvlText w:val="%9."/>
      <w:lvlJc w:val="right"/>
      <w:pPr>
        <w:ind w:left="7197" w:hanging="180"/>
      </w:pPr>
    </w:lvl>
  </w:abstractNum>
  <w:abstractNum w:abstractNumId="554" w15:restartNumberingAfterBreak="0">
    <w:nsid w:val="79806455"/>
    <w:multiLevelType w:val="hybridMultilevel"/>
    <w:tmpl w:val="AA5C19EA"/>
    <w:lvl w:ilvl="0" w:tplc="9B36FF16">
      <w:start w:val="1"/>
      <w:numFmt w:val="lowerLetter"/>
      <w:lvlText w:val="%1)"/>
      <w:lvlJc w:val="left"/>
      <w:pPr>
        <w:ind w:left="1800" w:hanging="360"/>
      </w:pPr>
      <w:rPr>
        <w:b w:val="0"/>
        <w:color w:val="auto"/>
      </w:rPr>
    </w:lvl>
    <w:lvl w:ilvl="1" w:tplc="0C090019">
      <w:start w:val="1"/>
      <w:numFmt w:val="lowerLetter"/>
      <w:lvlText w:val="%2."/>
      <w:lvlJc w:val="left"/>
      <w:pPr>
        <w:ind w:left="2520" w:hanging="360"/>
      </w:pPr>
    </w:lvl>
    <w:lvl w:ilvl="2" w:tplc="0C09001B">
      <w:start w:val="1"/>
      <w:numFmt w:val="lowerRoman"/>
      <w:lvlText w:val="%3."/>
      <w:lvlJc w:val="right"/>
      <w:pPr>
        <w:ind w:left="3240" w:hanging="180"/>
      </w:pPr>
    </w:lvl>
    <w:lvl w:ilvl="3" w:tplc="0C09000F">
      <w:start w:val="1"/>
      <w:numFmt w:val="decimal"/>
      <w:lvlText w:val="%4."/>
      <w:lvlJc w:val="left"/>
      <w:pPr>
        <w:ind w:left="3960" w:hanging="360"/>
      </w:pPr>
    </w:lvl>
    <w:lvl w:ilvl="4" w:tplc="0C090019">
      <w:start w:val="1"/>
      <w:numFmt w:val="lowerLetter"/>
      <w:lvlText w:val="%5."/>
      <w:lvlJc w:val="left"/>
      <w:pPr>
        <w:ind w:left="4680" w:hanging="360"/>
      </w:pPr>
    </w:lvl>
    <w:lvl w:ilvl="5" w:tplc="0C09001B">
      <w:start w:val="1"/>
      <w:numFmt w:val="lowerRoman"/>
      <w:lvlText w:val="%6."/>
      <w:lvlJc w:val="right"/>
      <w:pPr>
        <w:ind w:left="5400" w:hanging="180"/>
      </w:pPr>
    </w:lvl>
    <w:lvl w:ilvl="6" w:tplc="0C09000F">
      <w:start w:val="1"/>
      <w:numFmt w:val="decimal"/>
      <w:lvlText w:val="%7."/>
      <w:lvlJc w:val="left"/>
      <w:pPr>
        <w:ind w:left="6120" w:hanging="360"/>
      </w:pPr>
    </w:lvl>
    <w:lvl w:ilvl="7" w:tplc="0C090019">
      <w:start w:val="1"/>
      <w:numFmt w:val="lowerLetter"/>
      <w:lvlText w:val="%8."/>
      <w:lvlJc w:val="left"/>
      <w:pPr>
        <w:ind w:left="6840" w:hanging="360"/>
      </w:pPr>
    </w:lvl>
    <w:lvl w:ilvl="8" w:tplc="0C09001B">
      <w:start w:val="1"/>
      <w:numFmt w:val="lowerRoman"/>
      <w:lvlText w:val="%9."/>
      <w:lvlJc w:val="right"/>
      <w:pPr>
        <w:ind w:left="7560" w:hanging="180"/>
      </w:pPr>
    </w:lvl>
  </w:abstractNum>
  <w:abstractNum w:abstractNumId="555" w15:restartNumberingAfterBreak="0">
    <w:nsid w:val="79AE6198"/>
    <w:multiLevelType w:val="singleLevel"/>
    <w:tmpl w:val="D85A9184"/>
    <w:lvl w:ilvl="0">
      <w:start w:val="1"/>
      <w:numFmt w:val="lowerLetter"/>
      <w:lvlText w:val="%1)"/>
      <w:lvlJc w:val="left"/>
      <w:pPr>
        <w:tabs>
          <w:tab w:val="num" w:pos="1260"/>
        </w:tabs>
        <w:ind w:left="1260" w:hanging="360"/>
      </w:pPr>
      <w:rPr>
        <w:rFonts w:ascii="Calibri" w:hAnsi="Calibri" w:cs="Times New Roman" w:hint="default"/>
      </w:rPr>
    </w:lvl>
  </w:abstractNum>
  <w:abstractNum w:abstractNumId="556" w15:restartNumberingAfterBreak="0">
    <w:nsid w:val="7A265D6C"/>
    <w:multiLevelType w:val="hybridMultilevel"/>
    <w:tmpl w:val="D6F4FD0C"/>
    <w:lvl w:ilvl="0" w:tplc="7722DF50">
      <w:start w:val="1"/>
      <w:numFmt w:val="lowerRoman"/>
      <w:lvlText w:val="%1)"/>
      <w:lvlJc w:val="left"/>
      <w:pPr>
        <w:tabs>
          <w:tab w:val="num" w:pos="2160"/>
        </w:tabs>
        <w:ind w:left="2160" w:hanging="720"/>
      </w:pPr>
      <w:rPr>
        <w:rFonts w:ascii="Calibri" w:hAnsi="Calibri" w:cs="Calibri" w:hint="default"/>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557" w15:restartNumberingAfterBreak="0">
    <w:nsid w:val="7A3A5620"/>
    <w:multiLevelType w:val="hybridMultilevel"/>
    <w:tmpl w:val="C78AA7DA"/>
    <w:lvl w:ilvl="0" w:tplc="60C4C85C">
      <w:start w:val="1"/>
      <w:numFmt w:val="lowerRoman"/>
      <w:lvlText w:val="%1)"/>
      <w:lvlJc w:val="left"/>
      <w:pPr>
        <w:ind w:left="720" w:hanging="360"/>
      </w:pPr>
      <w:rPr>
        <w:rFonts w:hint="default"/>
        <w:color w:val="11111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58" w15:restartNumberingAfterBreak="0">
    <w:nsid w:val="7A793BFC"/>
    <w:multiLevelType w:val="multilevel"/>
    <w:tmpl w:val="FFA63B48"/>
    <w:lvl w:ilvl="0">
      <w:start w:val="3"/>
      <w:numFmt w:val="lowerLetter"/>
      <w:lvlText w:val="%1)"/>
      <w:lvlJc w:val="left"/>
      <w:pPr>
        <w:tabs>
          <w:tab w:val="num" w:pos="-990"/>
        </w:tabs>
        <w:ind w:left="360" w:hanging="360"/>
      </w:pPr>
      <w:rPr>
        <w:rFonts w:asciiTheme="majorHAnsi" w:hAnsiTheme="majorHAnsi" w:cstheme="majorHAnsi" w:hint="default"/>
        <w:strike w:val="0"/>
        <w:dstrike w:val="0"/>
        <w:u w:val="none"/>
        <w:effect w:val="none"/>
      </w:rPr>
    </w:lvl>
    <w:lvl w:ilvl="1">
      <w:start w:val="1"/>
      <w:numFmt w:val="lowerLetter"/>
      <w:lvlText w:val="%2."/>
      <w:lvlJc w:val="left"/>
      <w:pPr>
        <w:tabs>
          <w:tab w:val="num" w:pos="-990"/>
        </w:tabs>
        <w:ind w:left="1080" w:hanging="360"/>
      </w:pPr>
      <w:rPr>
        <w:rFonts w:hint="default"/>
      </w:rPr>
    </w:lvl>
    <w:lvl w:ilvl="2">
      <w:start w:val="1"/>
      <w:numFmt w:val="lowerRoman"/>
      <w:lvlText w:val="%3."/>
      <w:lvlJc w:val="right"/>
      <w:pPr>
        <w:tabs>
          <w:tab w:val="num" w:pos="-990"/>
        </w:tabs>
        <w:ind w:left="1800" w:hanging="180"/>
      </w:pPr>
      <w:rPr>
        <w:rFonts w:hint="default"/>
      </w:rPr>
    </w:lvl>
    <w:lvl w:ilvl="3">
      <w:start w:val="1"/>
      <w:numFmt w:val="decimal"/>
      <w:lvlText w:val="%4."/>
      <w:lvlJc w:val="left"/>
      <w:pPr>
        <w:tabs>
          <w:tab w:val="num" w:pos="-990"/>
        </w:tabs>
        <w:ind w:left="2520" w:hanging="360"/>
      </w:pPr>
      <w:rPr>
        <w:rFonts w:hint="default"/>
      </w:rPr>
    </w:lvl>
    <w:lvl w:ilvl="4">
      <w:start w:val="1"/>
      <w:numFmt w:val="lowerLetter"/>
      <w:lvlText w:val="%5."/>
      <w:lvlJc w:val="left"/>
      <w:pPr>
        <w:tabs>
          <w:tab w:val="num" w:pos="-990"/>
        </w:tabs>
        <w:ind w:left="3240" w:hanging="360"/>
      </w:pPr>
      <w:rPr>
        <w:rFonts w:hint="default"/>
      </w:rPr>
    </w:lvl>
    <w:lvl w:ilvl="5">
      <w:start w:val="1"/>
      <w:numFmt w:val="lowerRoman"/>
      <w:lvlText w:val="%6."/>
      <w:lvlJc w:val="right"/>
      <w:pPr>
        <w:tabs>
          <w:tab w:val="num" w:pos="-990"/>
        </w:tabs>
        <w:ind w:left="3960" w:hanging="180"/>
      </w:pPr>
      <w:rPr>
        <w:rFonts w:hint="default"/>
      </w:rPr>
    </w:lvl>
    <w:lvl w:ilvl="6">
      <w:start w:val="1"/>
      <w:numFmt w:val="decimal"/>
      <w:lvlText w:val="%7."/>
      <w:lvlJc w:val="left"/>
      <w:pPr>
        <w:tabs>
          <w:tab w:val="num" w:pos="-990"/>
        </w:tabs>
        <w:ind w:left="4680" w:hanging="360"/>
      </w:pPr>
      <w:rPr>
        <w:rFonts w:hint="default"/>
      </w:rPr>
    </w:lvl>
    <w:lvl w:ilvl="7">
      <w:start w:val="1"/>
      <w:numFmt w:val="lowerLetter"/>
      <w:lvlText w:val="%8."/>
      <w:lvlJc w:val="left"/>
      <w:pPr>
        <w:tabs>
          <w:tab w:val="num" w:pos="-990"/>
        </w:tabs>
        <w:ind w:left="5400" w:hanging="360"/>
      </w:pPr>
      <w:rPr>
        <w:rFonts w:hint="default"/>
      </w:rPr>
    </w:lvl>
    <w:lvl w:ilvl="8">
      <w:start w:val="1"/>
      <w:numFmt w:val="lowerRoman"/>
      <w:lvlText w:val="%9."/>
      <w:lvlJc w:val="right"/>
      <w:pPr>
        <w:tabs>
          <w:tab w:val="num" w:pos="-990"/>
        </w:tabs>
        <w:ind w:left="6120" w:hanging="180"/>
      </w:pPr>
      <w:rPr>
        <w:rFonts w:hint="default"/>
      </w:rPr>
    </w:lvl>
  </w:abstractNum>
  <w:abstractNum w:abstractNumId="559" w15:restartNumberingAfterBreak="0">
    <w:nsid w:val="7AE2022F"/>
    <w:multiLevelType w:val="singleLevel"/>
    <w:tmpl w:val="DDE05EF0"/>
    <w:lvl w:ilvl="0">
      <w:start w:val="1"/>
      <w:numFmt w:val="lowerLetter"/>
      <w:lvlText w:val="%1)"/>
      <w:lvlJc w:val="left"/>
      <w:pPr>
        <w:tabs>
          <w:tab w:val="num" w:pos="1080"/>
        </w:tabs>
        <w:ind w:left="1080" w:hanging="360"/>
      </w:pPr>
      <w:rPr>
        <w:rFonts w:ascii="Calibri" w:hAnsi="Calibri" w:cs="Times New Roman" w:hint="default"/>
      </w:rPr>
    </w:lvl>
  </w:abstractNum>
  <w:abstractNum w:abstractNumId="560" w15:restartNumberingAfterBreak="0">
    <w:nsid w:val="7B025FAE"/>
    <w:multiLevelType w:val="multilevel"/>
    <w:tmpl w:val="DA848C40"/>
    <w:lvl w:ilvl="0">
      <w:start w:val="1"/>
      <w:numFmt w:val="decimal"/>
      <w:lvlText w:val="%1)"/>
      <w:lvlJc w:val="left"/>
      <w:pPr>
        <w:ind w:left="360" w:hanging="360"/>
      </w:pPr>
      <w:rPr>
        <w:b w:val="0"/>
        <w:bCs w:val="0"/>
        <w:i w:val="0"/>
        <w:iCs w:val="0"/>
        <w:caps w:val="0"/>
        <w:smallCaps w:val="0"/>
        <w:strike w:val="0"/>
        <w:dstrike w:val="0"/>
        <w:color w:val="000000"/>
        <w:spacing w:val="0"/>
        <w:w w:val="100"/>
        <w:kern w:val="0"/>
        <w:position w:val="0"/>
        <w:highlight w:val="none"/>
        <w:vertAlign w:val="baseline"/>
      </w:rPr>
    </w:lvl>
    <w:lvl w:ilvl="1">
      <w:start w:val="1"/>
      <w:numFmt w:val="lowerRoman"/>
      <w:lvlText w:val="%2."/>
      <w:lvlJc w:val="right"/>
      <w:pPr>
        <w:ind w:left="720" w:hanging="360"/>
      </w:p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lvl>
    <w:lvl w:ilvl="5">
      <w:start w:val="1"/>
      <w:numFmt w:val="bullet"/>
      <w:lvlText w:val=""/>
      <w:lvlJc w:val="left"/>
      <w:pPr>
        <w:ind w:left="2160" w:hanging="360"/>
      </w:pPr>
      <w:rPr>
        <w:rFonts w:ascii="Symbol" w:hAnsi="Symbol" w:hint="default"/>
      </w:rPr>
    </w:lvl>
    <w:lvl w:ilvl="6">
      <w:start w:val="1"/>
      <w:numFmt w:val="lowerRoman"/>
      <w:lvlText w:val="%7)"/>
      <w:lvlJc w:val="left"/>
      <w:pPr>
        <w:ind w:left="2520" w:hanging="360"/>
      </w:pPr>
      <w:rPr>
        <w:rFonts w:hint="default"/>
      </w:rPr>
    </w:lvl>
    <w:lvl w:ilvl="7">
      <w:start w:val="1"/>
      <w:numFmt w:val="lowerRoman"/>
      <w:lvlText w:val="%8."/>
      <w:lvlJc w:val="right"/>
      <w:pPr>
        <w:ind w:left="2880" w:hanging="360"/>
      </w:pPr>
    </w:lvl>
    <w:lvl w:ilvl="8">
      <w:start w:val="1"/>
      <w:numFmt w:val="lowerRoman"/>
      <w:lvlText w:val="%9)"/>
      <w:lvlJc w:val="left"/>
      <w:pPr>
        <w:ind w:left="3240" w:hanging="360"/>
      </w:pPr>
      <w:rPr>
        <w:rFonts w:hint="default"/>
      </w:rPr>
    </w:lvl>
  </w:abstractNum>
  <w:abstractNum w:abstractNumId="561" w15:restartNumberingAfterBreak="0">
    <w:nsid w:val="7B1A70F2"/>
    <w:multiLevelType w:val="singleLevel"/>
    <w:tmpl w:val="80B4E0B8"/>
    <w:lvl w:ilvl="0">
      <w:start w:val="1"/>
      <w:numFmt w:val="lowerLetter"/>
      <w:lvlText w:val="%1)"/>
      <w:lvlJc w:val="left"/>
      <w:pPr>
        <w:tabs>
          <w:tab w:val="num" w:pos="1080"/>
        </w:tabs>
        <w:ind w:left="1080" w:hanging="360"/>
      </w:pPr>
      <w:rPr>
        <w:rFonts w:ascii="Calibri" w:hAnsi="Calibri" w:cs="Times New Roman" w:hint="default"/>
        <w:color w:val="auto"/>
      </w:rPr>
    </w:lvl>
  </w:abstractNum>
  <w:abstractNum w:abstractNumId="562" w15:restartNumberingAfterBreak="0">
    <w:nsid w:val="7D2663F8"/>
    <w:multiLevelType w:val="hybridMultilevel"/>
    <w:tmpl w:val="C3E24464"/>
    <w:lvl w:ilvl="0" w:tplc="22C8BDC4">
      <w:start w:val="1"/>
      <w:numFmt w:val="lowerLetter"/>
      <w:lvlText w:val="%1)"/>
      <w:lvlJc w:val="left"/>
      <w:pPr>
        <w:ind w:left="720" w:hanging="360"/>
      </w:pPr>
      <w:rPr>
        <w:rFonts w:ascii="Calibri" w:hAnsi="Calibri" w:cs="Times New Roman" w:hint="default"/>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63" w15:restartNumberingAfterBreak="0">
    <w:nsid w:val="7D44606B"/>
    <w:multiLevelType w:val="multilevel"/>
    <w:tmpl w:val="3998DB52"/>
    <w:lvl w:ilvl="0">
      <w:start w:val="1"/>
      <w:numFmt w:val="lowerLetter"/>
      <w:lvlText w:val="%1."/>
      <w:lvlJc w:val="left"/>
      <w:pPr>
        <w:tabs>
          <w:tab w:val="num" w:pos="754"/>
        </w:tabs>
        <w:ind w:left="754" w:hanging="397"/>
      </w:pPr>
      <w:rPr>
        <w:sz w:val="20"/>
        <w:szCs w:val="20"/>
      </w:rPr>
    </w:lvl>
    <w:lvl w:ilvl="1">
      <w:start w:val="1"/>
      <w:numFmt w:val="lowerLetter"/>
      <w:lvlText w:val="%2)"/>
      <w:lvlJc w:val="left"/>
      <w:pPr>
        <w:tabs>
          <w:tab w:val="num" w:pos="1151"/>
        </w:tabs>
        <w:ind w:left="1151" w:hanging="397"/>
      </w:pPr>
      <w:rPr>
        <w:rFonts w:ascii="Calibri" w:hAnsi="Calibri" w:cs="Calibri" w:hint="default"/>
        <w:strike w:val="0"/>
        <w:dstrike w:val="0"/>
        <w:sz w:val="20"/>
        <w:szCs w:val="20"/>
      </w:rPr>
    </w:lvl>
    <w:lvl w:ilvl="2">
      <w:start w:val="1"/>
      <w:numFmt w:val="lowerRoman"/>
      <w:lvlText w:val="%3)"/>
      <w:lvlJc w:val="left"/>
      <w:pPr>
        <w:tabs>
          <w:tab w:val="num" w:pos="1548"/>
        </w:tabs>
        <w:ind w:left="1548" w:hanging="397"/>
      </w:pPr>
      <w:rPr>
        <w:rFonts w:ascii="Calibri" w:hAnsi="Calibri" w:cs="Calibri" w:hint="default"/>
        <w:color w:val="auto"/>
        <w:sz w:val="20"/>
        <w:szCs w:val="20"/>
      </w:rPr>
    </w:lvl>
    <w:lvl w:ilvl="3">
      <w:start w:val="1"/>
      <w:numFmt w:val="lowerLetter"/>
      <w:lvlText w:val="%4."/>
      <w:lvlJc w:val="left"/>
      <w:pPr>
        <w:tabs>
          <w:tab w:val="num" w:pos="1945"/>
        </w:tabs>
        <w:ind w:left="1945" w:hanging="397"/>
      </w:pPr>
      <w:rPr>
        <w:sz w:val="20"/>
        <w:szCs w:val="20"/>
      </w:rPr>
    </w:lvl>
    <w:lvl w:ilvl="4">
      <w:start w:val="1"/>
      <w:numFmt w:val="lowerLetter"/>
      <w:lvlText w:val="%5."/>
      <w:lvlJc w:val="left"/>
      <w:pPr>
        <w:tabs>
          <w:tab w:val="num" w:pos="2342"/>
        </w:tabs>
        <w:ind w:left="2342" w:hanging="397"/>
      </w:pPr>
      <w:rPr>
        <w:sz w:val="20"/>
        <w:szCs w:val="20"/>
      </w:rPr>
    </w:lvl>
    <w:lvl w:ilvl="5">
      <w:start w:val="1"/>
      <w:numFmt w:val="lowerLetter"/>
      <w:lvlText w:val="%6."/>
      <w:lvlJc w:val="left"/>
      <w:pPr>
        <w:tabs>
          <w:tab w:val="num" w:pos="2739"/>
        </w:tabs>
        <w:ind w:left="2739" w:hanging="397"/>
      </w:pPr>
      <w:rPr>
        <w:sz w:val="20"/>
        <w:szCs w:val="20"/>
      </w:rPr>
    </w:lvl>
    <w:lvl w:ilvl="6">
      <w:start w:val="1"/>
      <w:numFmt w:val="lowerLetter"/>
      <w:lvlText w:val="%7."/>
      <w:lvlJc w:val="left"/>
      <w:pPr>
        <w:tabs>
          <w:tab w:val="num" w:pos="3136"/>
        </w:tabs>
        <w:ind w:left="3136" w:hanging="397"/>
      </w:pPr>
      <w:rPr>
        <w:sz w:val="20"/>
        <w:szCs w:val="20"/>
      </w:rPr>
    </w:lvl>
    <w:lvl w:ilvl="7">
      <w:start w:val="1"/>
      <w:numFmt w:val="lowerLetter"/>
      <w:lvlText w:val="%8."/>
      <w:lvlJc w:val="left"/>
      <w:pPr>
        <w:tabs>
          <w:tab w:val="num" w:pos="3533"/>
        </w:tabs>
        <w:ind w:left="3533" w:hanging="397"/>
      </w:pPr>
      <w:rPr>
        <w:sz w:val="20"/>
        <w:szCs w:val="20"/>
      </w:rPr>
    </w:lvl>
    <w:lvl w:ilvl="8">
      <w:start w:val="1"/>
      <w:numFmt w:val="lowerLetter"/>
      <w:lvlText w:val="%9."/>
      <w:lvlJc w:val="left"/>
      <w:pPr>
        <w:tabs>
          <w:tab w:val="num" w:pos="3930"/>
        </w:tabs>
        <w:ind w:left="3930" w:hanging="397"/>
      </w:pPr>
      <w:rPr>
        <w:sz w:val="20"/>
        <w:szCs w:val="20"/>
      </w:rPr>
    </w:lvl>
  </w:abstractNum>
  <w:abstractNum w:abstractNumId="564" w15:restartNumberingAfterBreak="0">
    <w:nsid w:val="7D8D6D20"/>
    <w:multiLevelType w:val="singleLevel"/>
    <w:tmpl w:val="6DF609F0"/>
    <w:lvl w:ilvl="0">
      <w:start w:val="1"/>
      <w:numFmt w:val="lowerLetter"/>
      <w:lvlText w:val="%1)"/>
      <w:lvlJc w:val="left"/>
      <w:pPr>
        <w:tabs>
          <w:tab w:val="num" w:pos="1080"/>
        </w:tabs>
        <w:ind w:left="1080" w:hanging="360"/>
      </w:pPr>
      <w:rPr>
        <w:rFonts w:ascii="Calibri" w:hAnsi="Calibri" w:cs="Times New Roman" w:hint="default"/>
      </w:rPr>
    </w:lvl>
  </w:abstractNum>
  <w:abstractNum w:abstractNumId="565" w15:restartNumberingAfterBreak="0">
    <w:nsid w:val="7DC846EB"/>
    <w:multiLevelType w:val="hybridMultilevel"/>
    <w:tmpl w:val="CC7098B4"/>
    <w:lvl w:ilvl="0" w:tplc="AFAE326A">
      <w:start w:val="1"/>
      <w:numFmt w:val="lowerLetter"/>
      <w:lvlText w:val="%1)"/>
      <w:lvlJc w:val="left"/>
      <w:pPr>
        <w:ind w:left="720" w:hanging="360"/>
      </w:pPr>
      <w:rPr>
        <w:rFonts w:ascii="Calibri" w:hAnsi="Calibri" w:cs="Times New Roman" w:hint="default"/>
        <w:color w:val="auto"/>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66" w15:restartNumberingAfterBreak="0">
    <w:nsid w:val="7DCD76BC"/>
    <w:multiLevelType w:val="hybridMultilevel"/>
    <w:tmpl w:val="B7B2DAB8"/>
    <w:lvl w:ilvl="0" w:tplc="0C090015">
      <w:start w:val="1"/>
      <w:numFmt w:val="upperLetter"/>
      <w:lvlText w:val="%1."/>
      <w:lvlJc w:val="left"/>
      <w:pPr>
        <w:ind w:left="2700" w:hanging="360"/>
      </w:pPr>
    </w:lvl>
    <w:lvl w:ilvl="1" w:tplc="0C090019" w:tentative="1">
      <w:start w:val="1"/>
      <w:numFmt w:val="lowerLetter"/>
      <w:lvlText w:val="%2."/>
      <w:lvlJc w:val="left"/>
      <w:pPr>
        <w:ind w:left="3420" w:hanging="360"/>
      </w:pPr>
    </w:lvl>
    <w:lvl w:ilvl="2" w:tplc="0C09001B" w:tentative="1">
      <w:start w:val="1"/>
      <w:numFmt w:val="lowerRoman"/>
      <w:lvlText w:val="%3."/>
      <w:lvlJc w:val="right"/>
      <w:pPr>
        <w:ind w:left="4140" w:hanging="180"/>
      </w:pPr>
    </w:lvl>
    <w:lvl w:ilvl="3" w:tplc="0C09000F" w:tentative="1">
      <w:start w:val="1"/>
      <w:numFmt w:val="decimal"/>
      <w:lvlText w:val="%4."/>
      <w:lvlJc w:val="left"/>
      <w:pPr>
        <w:ind w:left="4860" w:hanging="360"/>
      </w:pPr>
    </w:lvl>
    <w:lvl w:ilvl="4" w:tplc="0C090019" w:tentative="1">
      <w:start w:val="1"/>
      <w:numFmt w:val="lowerLetter"/>
      <w:lvlText w:val="%5."/>
      <w:lvlJc w:val="left"/>
      <w:pPr>
        <w:ind w:left="5580" w:hanging="360"/>
      </w:pPr>
    </w:lvl>
    <w:lvl w:ilvl="5" w:tplc="0C09001B" w:tentative="1">
      <w:start w:val="1"/>
      <w:numFmt w:val="lowerRoman"/>
      <w:lvlText w:val="%6."/>
      <w:lvlJc w:val="right"/>
      <w:pPr>
        <w:ind w:left="6300" w:hanging="180"/>
      </w:pPr>
    </w:lvl>
    <w:lvl w:ilvl="6" w:tplc="0C09000F" w:tentative="1">
      <w:start w:val="1"/>
      <w:numFmt w:val="decimal"/>
      <w:lvlText w:val="%7."/>
      <w:lvlJc w:val="left"/>
      <w:pPr>
        <w:ind w:left="7020" w:hanging="360"/>
      </w:pPr>
    </w:lvl>
    <w:lvl w:ilvl="7" w:tplc="0C090019" w:tentative="1">
      <w:start w:val="1"/>
      <w:numFmt w:val="lowerLetter"/>
      <w:lvlText w:val="%8."/>
      <w:lvlJc w:val="left"/>
      <w:pPr>
        <w:ind w:left="7740" w:hanging="360"/>
      </w:pPr>
    </w:lvl>
    <w:lvl w:ilvl="8" w:tplc="0C09001B" w:tentative="1">
      <w:start w:val="1"/>
      <w:numFmt w:val="lowerRoman"/>
      <w:lvlText w:val="%9."/>
      <w:lvlJc w:val="right"/>
      <w:pPr>
        <w:ind w:left="8460" w:hanging="180"/>
      </w:pPr>
    </w:lvl>
  </w:abstractNum>
  <w:abstractNum w:abstractNumId="567" w15:restartNumberingAfterBreak="0">
    <w:nsid w:val="7DE51F01"/>
    <w:multiLevelType w:val="hybridMultilevel"/>
    <w:tmpl w:val="A53A47EE"/>
    <w:lvl w:ilvl="0" w:tplc="FFFFFFFF">
      <w:start w:val="1"/>
      <w:numFmt w:val="decimal"/>
      <w:lvlText w:val="%1."/>
      <w:lvlJc w:val="left"/>
      <w:pPr>
        <w:ind w:left="720" w:hanging="360"/>
      </w:pPr>
      <w:rPr>
        <w:rFonts w:asciiTheme="majorHAnsi" w:hAnsiTheme="majorHAnsi" w:cstheme="majorHAnsi"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68" w15:restartNumberingAfterBreak="0">
    <w:nsid w:val="7E055D91"/>
    <w:multiLevelType w:val="singleLevel"/>
    <w:tmpl w:val="347E4D7A"/>
    <w:lvl w:ilvl="0">
      <w:start w:val="1"/>
      <w:numFmt w:val="lowerLetter"/>
      <w:lvlText w:val="%1)"/>
      <w:lvlJc w:val="left"/>
      <w:pPr>
        <w:tabs>
          <w:tab w:val="num" w:pos="1080"/>
        </w:tabs>
        <w:ind w:left="1080" w:hanging="360"/>
      </w:pPr>
      <w:rPr>
        <w:rFonts w:ascii="Calibri" w:hAnsi="Calibri" w:cs="Times New Roman" w:hint="default"/>
      </w:rPr>
    </w:lvl>
  </w:abstractNum>
  <w:abstractNum w:abstractNumId="569" w15:restartNumberingAfterBreak="0">
    <w:nsid w:val="7E0B454D"/>
    <w:multiLevelType w:val="hybridMultilevel"/>
    <w:tmpl w:val="9ABA4AD8"/>
    <w:lvl w:ilvl="0" w:tplc="881E7C9C">
      <w:start w:val="1"/>
      <w:numFmt w:val="lowerLetter"/>
      <w:lvlText w:val="%1)"/>
      <w:lvlJc w:val="left"/>
      <w:pPr>
        <w:tabs>
          <w:tab w:val="num" w:pos="1080"/>
        </w:tabs>
        <w:ind w:left="1080"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0" w15:restartNumberingAfterBreak="0">
    <w:nsid w:val="7E0E3ECF"/>
    <w:multiLevelType w:val="hybridMultilevel"/>
    <w:tmpl w:val="02E2E3C0"/>
    <w:lvl w:ilvl="0" w:tplc="A5BA4AB4">
      <w:start w:val="1"/>
      <w:numFmt w:val="lowerLetter"/>
      <w:lvlText w:val="%1)"/>
      <w:lvlJc w:val="left"/>
      <w:pPr>
        <w:ind w:left="720" w:hanging="360"/>
      </w:pPr>
      <w:rPr>
        <w:rFonts w:ascii="Calibri" w:hAnsi="Calibri" w:cs="Times New Roman" w:hint="default"/>
        <w:b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1" w15:restartNumberingAfterBreak="0">
    <w:nsid w:val="7E461824"/>
    <w:multiLevelType w:val="hybridMultilevel"/>
    <w:tmpl w:val="8A6A693E"/>
    <w:lvl w:ilvl="0" w:tplc="0C090015">
      <w:start w:val="1"/>
      <w:numFmt w:val="upperLetter"/>
      <w:lvlText w:val="%1."/>
      <w:lvlJc w:val="left"/>
      <w:pPr>
        <w:ind w:left="2700" w:hanging="360"/>
      </w:pPr>
    </w:lvl>
    <w:lvl w:ilvl="1" w:tplc="0C090019" w:tentative="1">
      <w:start w:val="1"/>
      <w:numFmt w:val="lowerLetter"/>
      <w:lvlText w:val="%2."/>
      <w:lvlJc w:val="left"/>
      <w:pPr>
        <w:ind w:left="3420" w:hanging="360"/>
      </w:pPr>
    </w:lvl>
    <w:lvl w:ilvl="2" w:tplc="0C09001B" w:tentative="1">
      <w:start w:val="1"/>
      <w:numFmt w:val="lowerRoman"/>
      <w:lvlText w:val="%3."/>
      <w:lvlJc w:val="right"/>
      <w:pPr>
        <w:ind w:left="4140" w:hanging="180"/>
      </w:pPr>
    </w:lvl>
    <w:lvl w:ilvl="3" w:tplc="0C09000F" w:tentative="1">
      <w:start w:val="1"/>
      <w:numFmt w:val="decimal"/>
      <w:lvlText w:val="%4."/>
      <w:lvlJc w:val="left"/>
      <w:pPr>
        <w:ind w:left="4860" w:hanging="360"/>
      </w:pPr>
    </w:lvl>
    <w:lvl w:ilvl="4" w:tplc="0C090019" w:tentative="1">
      <w:start w:val="1"/>
      <w:numFmt w:val="lowerLetter"/>
      <w:lvlText w:val="%5."/>
      <w:lvlJc w:val="left"/>
      <w:pPr>
        <w:ind w:left="5580" w:hanging="360"/>
      </w:pPr>
    </w:lvl>
    <w:lvl w:ilvl="5" w:tplc="0C09001B" w:tentative="1">
      <w:start w:val="1"/>
      <w:numFmt w:val="lowerRoman"/>
      <w:lvlText w:val="%6."/>
      <w:lvlJc w:val="right"/>
      <w:pPr>
        <w:ind w:left="6300" w:hanging="180"/>
      </w:pPr>
    </w:lvl>
    <w:lvl w:ilvl="6" w:tplc="0C09000F" w:tentative="1">
      <w:start w:val="1"/>
      <w:numFmt w:val="decimal"/>
      <w:lvlText w:val="%7."/>
      <w:lvlJc w:val="left"/>
      <w:pPr>
        <w:ind w:left="7020" w:hanging="360"/>
      </w:pPr>
    </w:lvl>
    <w:lvl w:ilvl="7" w:tplc="0C090019" w:tentative="1">
      <w:start w:val="1"/>
      <w:numFmt w:val="lowerLetter"/>
      <w:lvlText w:val="%8."/>
      <w:lvlJc w:val="left"/>
      <w:pPr>
        <w:ind w:left="7740" w:hanging="360"/>
      </w:pPr>
    </w:lvl>
    <w:lvl w:ilvl="8" w:tplc="0C09001B" w:tentative="1">
      <w:start w:val="1"/>
      <w:numFmt w:val="lowerRoman"/>
      <w:lvlText w:val="%9."/>
      <w:lvlJc w:val="right"/>
      <w:pPr>
        <w:ind w:left="8460" w:hanging="180"/>
      </w:pPr>
    </w:lvl>
  </w:abstractNum>
  <w:abstractNum w:abstractNumId="572" w15:restartNumberingAfterBreak="0">
    <w:nsid w:val="7E793A42"/>
    <w:multiLevelType w:val="singleLevel"/>
    <w:tmpl w:val="03F2C6D2"/>
    <w:lvl w:ilvl="0">
      <w:start w:val="1"/>
      <w:numFmt w:val="lowerLetter"/>
      <w:lvlText w:val="%1)"/>
      <w:lvlJc w:val="left"/>
      <w:pPr>
        <w:tabs>
          <w:tab w:val="num" w:pos="360"/>
        </w:tabs>
        <w:ind w:left="360" w:hanging="360"/>
      </w:pPr>
      <w:rPr>
        <w:rFonts w:ascii="Calibri" w:hAnsi="Calibri" w:cs="Times New Roman" w:hint="default"/>
      </w:rPr>
    </w:lvl>
  </w:abstractNum>
  <w:abstractNum w:abstractNumId="573" w15:restartNumberingAfterBreak="0">
    <w:nsid w:val="7E803F87"/>
    <w:multiLevelType w:val="hybridMultilevel"/>
    <w:tmpl w:val="BF2A4A86"/>
    <w:lvl w:ilvl="0" w:tplc="2D0A33B8">
      <w:start w:val="1"/>
      <w:numFmt w:val="lowerLetter"/>
      <w:lvlText w:val="%1)"/>
      <w:lvlJc w:val="left"/>
      <w:pPr>
        <w:ind w:left="720"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4" w15:restartNumberingAfterBreak="0">
    <w:nsid w:val="7E8765E4"/>
    <w:multiLevelType w:val="hybridMultilevel"/>
    <w:tmpl w:val="91A87842"/>
    <w:lvl w:ilvl="0" w:tplc="0C090017">
      <w:start w:val="1"/>
      <w:numFmt w:val="lowerLetter"/>
      <w:lvlText w:val="%1)"/>
      <w:lvlJc w:val="left"/>
      <w:pPr>
        <w:ind w:left="720" w:hanging="360"/>
      </w:pPr>
    </w:lvl>
    <w:lvl w:ilvl="1" w:tplc="0C090017">
      <w:start w:val="1"/>
      <w:numFmt w:val="lowerLetter"/>
      <w:lvlText w:val="%2)"/>
      <w:lvlJc w:val="left"/>
      <w:pPr>
        <w:ind w:left="216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5" w15:restartNumberingAfterBreak="0">
    <w:nsid w:val="7E8E7216"/>
    <w:multiLevelType w:val="hybridMultilevel"/>
    <w:tmpl w:val="A1D6392E"/>
    <w:lvl w:ilvl="0" w:tplc="E6306D76">
      <w:start w:val="1"/>
      <w:numFmt w:val="lowerLetter"/>
      <w:lvlText w:val="%1)"/>
      <w:lvlJc w:val="left"/>
      <w:pPr>
        <w:ind w:left="1246" w:hanging="436"/>
      </w:pPr>
      <w:rPr>
        <w:rFonts w:ascii="Calibri" w:hAnsi="Calibri" w:cs="Calibri" w:hint="default"/>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3B8CC52">
      <w:start w:val="1"/>
      <w:numFmt w:val="bullet"/>
      <w:lvlText w:val="•"/>
      <w:lvlJc w:val="left"/>
      <w:pPr>
        <w:ind w:left="1066" w:hanging="43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132DB62">
      <w:start w:val="1"/>
      <w:numFmt w:val="bullet"/>
      <w:lvlText w:val="•"/>
      <w:lvlJc w:val="left"/>
      <w:pPr>
        <w:ind w:left="1786" w:hanging="43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EBE9924">
      <w:start w:val="1"/>
      <w:numFmt w:val="bullet"/>
      <w:lvlText w:val="•"/>
      <w:lvlJc w:val="left"/>
      <w:pPr>
        <w:ind w:left="2506" w:hanging="43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1E8EC62">
      <w:start w:val="1"/>
      <w:numFmt w:val="bullet"/>
      <w:lvlText w:val="•"/>
      <w:lvlJc w:val="left"/>
      <w:pPr>
        <w:ind w:left="3226" w:hanging="43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4F2ADD2">
      <w:start w:val="1"/>
      <w:numFmt w:val="bullet"/>
      <w:lvlText w:val="•"/>
      <w:lvlJc w:val="left"/>
      <w:pPr>
        <w:ind w:left="3946" w:hanging="43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F76339E">
      <w:start w:val="1"/>
      <w:numFmt w:val="bullet"/>
      <w:lvlText w:val="•"/>
      <w:lvlJc w:val="left"/>
      <w:pPr>
        <w:ind w:left="4666" w:hanging="43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86ED0CC">
      <w:start w:val="1"/>
      <w:numFmt w:val="bullet"/>
      <w:lvlText w:val="•"/>
      <w:lvlJc w:val="left"/>
      <w:pPr>
        <w:ind w:left="5386" w:hanging="43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5AC084A">
      <w:start w:val="1"/>
      <w:numFmt w:val="bullet"/>
      <w:lvlText w:val="•"/>
      <w:lvlJc w:val="left"/>
      <w:pPr>
        <w:ind w:left="6106" w:hanging="43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76" w15:restartNumberingAfterBreak="0">
    <w:nsid w:val="7ED200A8"/>
    <w:multiLevelType w:val="hybridMultilevel"/>
    <w:tmpl w:val="EE361BD8"/>
    <w:lvl w:ilvl="0" w:tplc="4628C6A2">
      <w:start w:val="1"/>
      <w:numFmt w:val="lowerLetter"/>
      <w:lvlText w:val="%1)"/>
      <w:lvlJc w:val="left"/>
      <w:pPr>
        <w:ind w:left="1259" w:hanging="408"/>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577" w15:restartNumberingAfterBreak="0">
    <w:nsid w:val="7EDD3AD5"/>
    <w:multiLevelType w:val="multilevel"/>
    <w:tmpl w:val="45C29322"/>
    <w:lvl w:ilvl="0">
      <w:start w:val="1"/>
      <w:numFmt w:val="decimal"/>
      <w:lvlText w:val="%1."/>
      <w:lvlJc w:val="left"/>
      <w:pPr>
        <w:tabs>
          <w:tab w:val="num" w:pos="720"/>
        </w:tabs>
        <w:ind w:left="720" w:hanging="360"/>
      </w:pPr>
      <w:rPr>
        <w:rFonts w:hint="default"/>
      </w:rPr>
    </w:lvl>
    <w:lvl w:ilvl="1">
      <w:start w:val="1"/>
      <w:numFmt w:val="decimal"/>
      <w:lvlText w:val="%2)"/>
      <w:lvlJc w:val="left"/>
      <w:pPr>
        <w:ind w:left="1080" w:hanging="360"/>
      </w:pPr>
      <w:rPr>
        <w:rFonts w:hint="default"/>
      </w:rPr>
    </w:lvl>
    <w:lvl w:ilvl="2">
      <w:start w:val="1"/>
      <w:numFmt w:val="lowerLetter"/>
      <w:lvlText w:val="%3."/>
      <w:lvlJc w:val="left"/>
      <w:pPr>
        <w:tabs>
          <w:tab w:val="num" w:pos="1440"/>
        </w:tabs>
        <w:ind w:left="1440" w:hanging="360"/>
      </w:pPr>
      <w:rPr>
        <w:rFonts w:hint="default"/>
      </w:rPr>
    </w:lvl>
    <w:lvl w:ilvl="3">
      <w:start w:val="1"/>
      <w:numFmt w:val="lowerRoman"/>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578" w15:restartNumberingAfterBreak="0">
    <w:nsid w:val="7EF9791C"/>
    <w:multiLevelType w:val="multilevel"/>
    <w:tmpl w:val="529CC614"/>
    <w:lvl w:ilvl="0">
      <w:start w:val="1"/>
      <w:numFmt w:val="bullet"/>
      <w:lvlText w:val=""/>
      <w:lvlJc w:val="left"/>
      <w:pPr>
        <w:tabs>
          <w:tab w:val="num" w:pos="720"/>
        </w:tabs>
        <w:ind w:left="720" w:hanging="360"/>
      </w:pPr>
      <w:rPr>
        <w:rFonts w:ascii="Symbol" w:hAnsi="Symbol" w:hint="default"/>
        <w:sz w:val="20"/>
      </w:rPr>
    </w:lvl>
    <w:lvl w:ilvl="1">
      <w:start w:val="1"/>
      <w:numFmt w:val="lowerRoman"/>
      <w:lvlText w:val="%2)"/>
      <w:lvlJc w:val="left"/>
      <w:pPr>
        <w:ind w:left="1800" w:hanging="720"/>
      </w:pPr>
      <w:rPr>
        <w:rFonts w:hint="default"/>
      </w:rPr>
    </w:lvl>
    <w:lvl w:ilvl="2">
      <w:start w:val="4"/>
      <w:numFmt w:val="lowerLetter"/>
      <w:lvlText w:val="%3)"/>
      <w:lvlJc w:val="left"/>
      <w:pPr>
        <w:ind w:left="1080" w:hanging="360"/>
      </w:pPr>
      <w:rPr>
        <w:rFonts w:ascii="Calibri" w:hAnsi="Calibri" w:cs="Calibri" w:hint="default"/>
        <w:color w:val="auto"/>
        <w:sz w:val="20"/>
        <w:szCs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79" w15:restartNumberingAfterBreak="0">
    <w:nsid w:val="7F246A61"/>
    <w:multiLevelType w:val="hybridMultilevel"/>
    <w:tmpl w:val="930CBFA2"/>
    <w:lvl w:ilvl="0" w:tplc="2D0A33B8">
      <w:start w:val="1"/>
      <w:numFmt w:val="lowerLetter"/>
      <w:lvlText w:val="%1)"/>
      <w:lvlJc w:val="left"/>
      <w:pPr>
        <w:ind w:left="720" w:hanging="360"/>
      </w:pPr>
      <w:rPr>
        <w:rFonts w:ascii="Calibr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80" w15:restartNumberingAfterBreak="0">
    <w:nsid w:val="7F246C1F"/>
    <w:multiLevelType w:val="hybridMultilevel"/>
    <w:tmpl w:val="326A95A6"/>
    <w:lvl w:ilvl="0" w:tplc="FFFFFFFF">
      <w:start w:val="1"/>
      <w:numFmt w:val="lowerRoman"/>
      <w:lvlText w:val="%1)"/>
      <w:lvlJc w:val="left"/>
      <w:pPr>
        <w:ind w:left="720" w:hanging="360"/>
      </w:pPr>
      <w:rPr>
        <w:rFonts w:hint="default"/>
      </w:rPr>
    </w:lvl>
    <w:lvl w:ilvl="1" w:tplc="FFFFFFFF">
      <w:start w:val="1"/>
      <w:numFmt w:val="lowerLetter"/>
      <w:lvlText w:val="%2."/>
      <w:lvlJc w:val="left"/>
      <w:pPr>
        <w:ind w:left="1440" w:hanging="360"/>
      </w:pPr>
    </w:lvl>
    <w:lvl w:ilvl="2" w:tplc="E7BA7600">
      <w:start w:val="1"/>
      <w:numFmt w:val="lowerRoman"/>
      <w:lvlText w:val="%3)"/>
      <w:lvlJc w:val="left"/>
      <w:pPr>
        <w:ind w:left="1440" w:hanging="360"/>
      </w:pPr>
      <w:rPr>
        <w:rFonts w:hint="default"/>
      </w:r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81" w15:restartNumberingAfterBreak="0">
    <w:nsid w:val="7F44193E"/>
    <w:multiLevelType w:val="hybridMultilevel"/>
    <w:tmpl w:val="4182ADC8"/>
    <w:lvl w:ilvl="0" w:tplc="6B96E5A6">
      <w:start w:val="1"/>
      <w:numFmt w:val="lowerRoman"/>
      <w:lvlText w:val="%1)"/>
      <w:lvlJc w:val="left"/>
      <w:pPr>
        <w:ind w:left="720" w:hanging="360"/>
      </w:pPr>
      <w:rPr>
        <w:rFonts w:ascii="Calibri" w:hAnsi="Calibri" w:cs="Times New Roman" w:hint="default"/>
        <w:strike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82" w15:restartNumberingAfterBreak="0">
    <w:nsid w:val="7FC44CCF"/>
    <w:multiLevelType w:val="multilevel"/>
    <w:tmpl w:val="898AE294"/>
    <w:lvl w:ilvl="0">
      <w:start w:val="1"/>
      <w:numFmt w:val="lowerLetter"/>
      <w:lvlText w:val="%1)"/>
      <w:lvlJc w:val="left"/>
      <w:pPr>
        <w:tabs>
          <w:tab w:val="num" w:pos="2520"/>
        </w:tabs>
        <w:ind w:left="2520" w:hanging="360"/>
      </w:pPr>
      <w:rPr>
        <w:rFonts w:hint="default"/>
      </w:rPr>
    </w:lvl>
    <w:lvl w:ilvl="1">
      <w:start w:val="1"/>
      <w:numFmt w:val="lowerLetter"/>
      <w:lvlText w:val="%2."/>
      <w:lvlJc w:val="left"/>
      <w:pPr>
        <w:tabs>
          <w:tab w:val="num" w:pos="3240"/>
        </w:tabs>
        <w:ind w:left="3240" w:hanging="360"/>
      </w:pPr>
      <w:rPr>
        <w:rFonts w:hint="default"/>
      </w:rPr>
    </w:lvl>
    <w:lvl w:ilvl="2">
      <w:start w:val="1"/>
      <w:numFmt w:val="lowerRoman"/>
      <w:lvlText w:val="%2.%3."/>
      <w:lvlJc w:val="left"/>
      <w:pPr>
        <w:tabs>
          <w:tab w:val="num" w:pos="3960"/>
        </w:tabs>
        <w:ind w:left="3960" w:hanging="180"/>
      </w:pPr>
      <w:rPr>
        <w:rFonts w:hint="default"/>
      </w:rPr>
    </w:lvl>
    <w:lvl w:ilvl="3">
      <w:start w:val="1"/>
      <w:numFmt w:val="decimal"/>
      <w:lvlText w:val="%2.%3.%4."/>
      <w:lvlJc w:val="left"/>
      <w:pPr>
        <w:tabs>
          <w:tab w:val="num" w:pos="4680"/>
        </w:tabs>
        <w:ind w:left="4680" w:hanging="360"/>
      </w:pPr>
      <w:rPr>
        <w:rFonts w:hint="default"/>
      </w:rPr>
    </w:lvl>
    <w:lvl w:ilvl="4">
      <w:start w:val="1"/>
      <w:numFmt w:val="lowerLetter"/>
      <w:lvlText w:val="%2.%3.%4.%5."/>
      <w:lvlJc w:val="left"/>
      <w:pPr>
        <w:tabs>
          <w:tab w:val="num" w:pos="5400"/>
        </w:tabs>
        <w:ind w:left="5400" w:hanging="360"/>
      </w:pPr>
      <w:rPr>
        <w:rFonts w:hint="default"/>
      </w:rPr>
    </w:lvl>
    <w:lvl w:ilvl="5">
      <w:start w:val="1"/>
      <w:numFmt w:val="lowerRoman"/>
      <w:lvlText w:val="%2.%3.%4.%5.%6."/>
      <w:lvlJc w:val="left"/>
      <w:pPr>
        <w:tabs>
          <w:tab w:val="num" w:pos="6120"/>
        </w:tabs>
        <w:ind w:left="6120" w:hanging="180"/>
      </w:pPr>
      <w:rPr>
        <w:rFonts w:hint="default"/>
      </w:rPr>
    </w:lvl>
    <w:lvl w:ilvl="6">
      <w:start w:val="1"/>
      <w:numFmt w:val="decimal"/>
      <w:lvlText w:val="%2.%3.%4.%5.%6.%7."/>
      <w:lvlJc w:val="left"/>
      <w:pPr>
        <w:tabs>
          <w:tab w:val="num" w:pos="6840"/>
        </w:tabs>
        <w:ind w:left="6840" w:hanging="360"/>
      </w:pPr>
      <w:rPr>
        <w:rFonts w:hint="default"/>
      </w:rPr>
    </w:lvl>
    <w:lvl w:ilvl="7">
      <w:start w:val="1"/>
      <w:numFmt w:val="lowerLetter"/>
      <w:lvlText w:val="%2.%3.%4.%5.%6.%7.%8."/>
      <w:lvlJc w:val="left"/>
      <w:pPr>
        <w:tabs>
          <w:tab w:val="num" w:pos="7560"/>
        </w:tabs>
        <w:ind w:left="7560" w:hanging="360"/>
      </w:pPr>
      <w:rPr>
        <w:rFonts w:hint="default"/>
      </w:rPr>
    </w:lvl>
    <w:lvl w:ilvl="8">
      <w:start w:val="1"/>
      <w:numFmt w:val="lowerRoman"/>
      <w:lvlText w:val="%2.%3.%4.%5.%6.%7.%8.%9."/>
      <w:lvlJc w:val="left"/>
      <w:pPr>
        <w:tabs>
          <w:tab w:val="num" w:pos="8280"/>
        </w:tabs>
        <w:ind w:left="8280" w:hanging="180"/>
      </w:pPr>
      <w:rPr>
        <w:rFonts w:hint="default"/>
      </w:rPr>
    </w:lvl>
  </w:abstractNum>
  <w:abstractNum w:abstractNumId="583" w15:restartNumberingAfterBreak="0">
    <w:nsid w:val="7FDA1E5B"/>
    <w:multiLevelType w:val="hybridMultilevel"/>
    <w:tmpl w:val="FC2E3100"/>
    <w:lvl w:ilvl="0" w:tplc="167E30E0">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584" w15:restartNumberingAfterBreak="0">
    <w:nsid w:val="7FEC6808"/>
    <w:multiLevelType w:val="hybridMultilevel"/>
    <w:tmpl w:val="F86AC4B6"/>
    <w:lvl w:ilvl="0" w:tplc="0C09000F">
      <w:start w:val="1"/>
      <w:numFmt w:val="decimal"/>
      <w:lvlText w:val="%1."/>
      <w:lvlJc w:val="left"/>
      <w:pPr>
        <w:ind w:left="360"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585" w15:restartNumberingAfterBreak="0">
    <w:nsid w:val="7FEE2C8D"/>
    <w:multiLevelType w:val="hybridMultilevel"/>
    <w:tmpl w:val="BF5E1A1E"/>
    <w:lvl w:ilvl="0" w:tplc="0C090017">
      <w:start w:val="1"/>
      <w:numFmt w:val="lowerLetter"/>
      <w:lvlText w:val="%1)"/>
      <w:lvlJc w:val="left"/>
      <w:pPr>
        <w:ind w:left="1260" w:hanging="360"/>
      </w:pPr>
      <w:rPr>
        <w:rFonts w:hint="default"/>
      </w:rPr>
    </w:lvl>
    <w:lvl w:ilvl="1" w:tplc="0C090019">
      <w:start w:val="1"/>
      <w:numFmt w:val="lowerLetter"/>
      <w:lvlText w:val="%2."/>
      <w:lvlJc w:val="left"/>
      <w:pPr>
        <w:ind w:left="1980" w:hanging="360"/>
      </w:pPr>
    </w:lvl>
    <w:lvl w:ilvl="2" w:tplc="0C09001B">
      <w:start w:val="1"/>
      <w:numFmt w:val="lowerRoman"/>
      <w:lvlText w:val="%3."/>
      <w:lvlJc w:val="right"/>
      <w:pPr>
        <w:ind w:left="2700" w:hanging="180"/>
      </w:pPr>
    </w:lvl>
    <w:lvl w:ilvl="3" w:tplc="0C09000F">
      <w:start w:val="1"/>
      <w:numFmt w:val="decimal"/>
      <w:lvlText w:val="%4."/>
      <w:lvlJc w:val="left"/>
      <w:pPr>
        <w:ind w:left="3420" w:hanging="360"/>
      </w:pPr>
    </w:lvl>
    <w:lvl w:ilvl="4" w:tplc="0C090019">
      <w:start w:val="1"/>
      <w:numFmt w:val="lowerLetter"/>
      <w:lvlText w:val="%5."/>
      <w:lvlJc w:val="left"/>
      <w:pPr>
        <w:ind w:left="4140" w:hanging="360"/>
      </w:pPr>
    </w:lvl>
    <w:lvl w:ilvl="5" w:tplc="0C09001B">
      <w:start w:val="1"/>
      <w:numFmt w:val="lowerRoman"/>
      <w:lvlText w:val="%6."/>
      <w:lvlJc w:val="right"/>
      <w:pPr>
        <w:ind w:left="4860" w:hanging="180"/>
      </w:pPr>
    </w:lvl>
    <w:lvl w:ilvl="6" w:tplc="0C09000F">
      <w:start w:val="1"/>
      <w:numFmt w:val="decimal"/>
      <w:lvlText w:val="%7."/>
      <w:lvlJc w:val="left"/>
      <w:pPr>
        <w:ind w:left="5580" w:hanging="360"/>
      </w:pPr>
    </w:lvl>
    <w:lvl w:ilvl="7" w:tplc="0C090019">
      <w:start w:val="1"/>
      <w:numFmt w:val="lowerLetter"/>
      <w:lvlText w:val="%8."/>
      <w:lvlJc w:val="left"/>
      <w:pPr>
        <w:ind w:left="6300" w:hanging="360"/>
      </w:pPr>
    </w:lvl>
    <w:lvl w:ilvl="8" w:tplc="0C09001B">
      <w:start w:val="1"/>
      <w:numFmt w:val="lowerRoman"/>
      <w:lvlText w:val="%9."/>
      <w:lvlJc w:val="right"/>
      <w:pPr>
        <w:ind w:left="7020" w:hanging="180"/>
      </w:pPr>
    </w:lvl>
  </w:abstractNum>
  <w:num w:numId="1" w16cid:durableId="1814522924">
    <w:abstractNumId w:val="483"/>
  </w:num>
  <w:num w:numId="2" w16cid:durableId="936450749">
    <w:abstractNumId w:val="60"/>
  </w:num>
  <w:num w:numId="3" w16cid:durableId="1403915466">
    <w:abstractNumId w:val="112"/>
  </w:num>
  <w:num w:numId="4" w16cid:durableId="190730068">
    <w:abstractNumId w:val="355"/>
  </w:num>
  <w:num w:numId="5" w16cid:durableId="2029942885">
    <w:abstractNumId w:val="281"/>
  </w:num>
  <w:num w:numId="6" w16cid:durableId="2059236423">
    <w:abstractNumId w:val="280"/>
  </w:num>
  <w:num w:numId="7" w16cid:durableId="907375477">
    <w:abstractNumId w:val="181"/>
  </w:num>
  <w:num w:numId="8" w16cid:durableId="1197042210">
    <w:abstractNumId w:val="59"/>
  </w:num>
  <w:num w:numId="9" w16cid:durableId="263347124">
    <w:abstractNumId w:val="326"/>
  </w:num>
  <w:num w:numId="10" w16cid:durableId="123471209">
    <w:abstractNumId w:val="187"/>
  </w:num>
  <w:num w:numId="11" w16cid:durableId="1666283260">
    <w:abstractNumId w:val="213"/>
  </w:num>
  <w:num w:numId="12" w16cid:durableId="1200123463">
    <w:abstractNumId w:val="16"/>
  </w:num>
  <w:num w:numId="13" w16cid:durableId="1743023597">
    <w:abstractNumId w:val="244"/>
  </w:num>
  <w:num w:numId="14" w16cid:durableId="707680973">
    <w:abstractNumId w:val="286"/>
  </w:num>
  <w:num w:numId="15" w16cid:durableId="1180393062">
    <w:abstractNumId w:val="219"/>
  </w:num>
  <w:num w:numId="16" w16cid:durableId="135075173">
    <w:abstractNumId w:val="368"/>
  </w:num>
  <w:num w:numId="17" w16cid:durableId="367415490">
    <w:abstractNumId w:val="324"/>
  </w:num>
  <w:num w:numId="18" w16cid:durableId="311250754">
    <w:abstractNumId w:val="568"/>
  </w:num>
  <w:num w:numId="19" w16cid:durableId="1185091691">
    <w:abstractNumId w:val="495"/>
  </w:num>
  <w:num w:numId="20" w16cid:durableId="128593053">
    <w:abstractNumId w:val="98"/>
  </w:num>
  <w:num w:numId="21" w16cid:durableId="1881285798">
    <w:abstractNumId w:val="79"/>
  </w:num>
  <w:num w:numId="22" w16cid:durableId="56825149">
    <w:abstractNumId w:val="147"/>
  </w:num>
  <w:num w:numId="23" w16cid:durableId="1048530602">
    <w:abstractNumId w:val="457"/>
  </w:num>
  <w:num w:numId="24" w16cid:durableId="1538855512">
    <w:abstractNumId w:val="552"/>
  </w:num>
  <w:num w:numId="25" w16cid:durableId="403839800">
    <w:abstractNumId w:val="230"/>
  </w:num>
  <w:num w:numId="26" w16cid:durableId="1211307680">
    <w:abstractNumId w:val="439"/>
  </w:num>
  <w:num w:numId="27" w16cid:durableId="1553879214">
    <w:abstractNumId w:val="559"/>
  </w:num>
  <w:num w:numId="28" w16cid:durableId="2072314629">
    <w:abstractNumId w:val="78"/>
  </w:num>
  <w:num w:numId="29" w16cid:durableId="225529659">
    <w:abstractNumId w:val="417"/>
  </w:num>
  <w:num w:numId="30" w16cid:durableId="1381974836">
    <w:abstractNumId w:val="397"/>
  </w:num>
  <w:num w:numId="31" w16cid:durableId="1349603852">
    <w:abstractNumId w:val="118"/>
  </w:num>
  <w:num w:numId="32" w16cid:durableId="1644500166">
    <w:abstractNumId w:val="367"/>
  </w:num>
  <w:num w:numId="33" w16cid:durableId="1976595179">
    <w:abstractNumId w:val="192"/>
  </w:num>
  <w:num w:numId="34" w16cid:durableId="1309359133">
    <w:abstractNumId w:val="94"/>
  </w:num>
  <w:num w:numId="35" w16cid:durableId="763188993">
    <w:abstractNumId w:val="465"/>
  </w:num>
  <w:num w:numId="36" w16cid:durableId="639849259">
    <w:abstractNumId w:val="390"/>
  </w:num>
  <w:num w:numId="37" w16cid:durableId="1161579322">
    <w:abstractNumId w:val="314"/>
  </w:num>
  <w:num w:numId="38" w16cid:durableId="146673227">
    <w:abstractNumId w:val="41"/>
  </w:num>
  <w:num w:numId="39" w16cid:durableId="777221368">
    <w:abstractNumId w:val="186"/>
  </w:num>
  <w:num w:numId="40" w16cid:durableId="1331837237">
    <w:abstractNumId w:val="74"/>
  </w:num>
  <w:num w:numId="41" w16cid:durableId="2050910213">
    <w:abstractNumId w:val="258"/>
  </w:num>
  <w:num w:numId="42" w16cid:durableId="378556990">
    <w:abstractNumId w:val="107"/>
  </w:num>
  <w:num w:numId="43" w16cid:durableId="39862043">
    <w:abstractNumId w:val="564"/>
  </w:num>
  <w:num w:numId="44" w16cid:durableId="264656608">
    <w:abstractNumId w:val="209"/>
  </w:num>
  <w:num w:numId="45" w16cid:durableId="1178957749">
    <w:abstractNumId w:val="347"/>
  </w:num>
  <w:num w:numId="46" w16cid:durableId="2073848356">
    <w:abstractNumId w:val="3"/>
  </w:num>
  <w:num w:numId="47" w16cid:durableId="1469974464">
    <w:abstractNumId w:val="204"/>
  </w:num>
  <w:num w:numId="48" w16cid:durableId="859195998">
    <w:abstractNumId w:val="569"/>
  </w:num>
  <w:num w:numId="49" w16cid:durableId="266891370">
    <w:abstractNumId w:val="354"/>
  </w:num>
  <w:num w:numId="50" w16cid:durableId="1242791399">
    <w:abstractNumId w:val="379"/>
  </w:num>
  <w:num w:numId="51" w16cid:durableId="932199524">
    <w:abstractNumId w:val="99"/>
  </w:num>
  <w:num w:numId="52" w16cid:durableId="1180435844">
    <w:abstractNumId w:val="453"/>
  </w:num>
  <w:num w:numId="53" w16cid:durableId="1425347518">
    <w:abstractNumId w:val="210"/>
  </w:num>
  <w:num w:numId="54" w16cid:durableId="1350133253">
    <w:abstractNumId w:val="10"/>
  </w:num>
  <w:num w:numId="55" w16cid:durableId="1484736060">
    <w:abstractNumId w:val="129"/>
  </w:num>
  <w:num w:numId="56" w16cid:durableId="2057654497">
    <w:abstractNumId w:val="146"/>
  </w:num>
  <w:num w:numId="57" w16cid:durableId="1388645458">
    <w:abstractNumId w:val="371"/>
  </w:num>
  <w:num w:numId="58" w16cid:durableId="2059544624">
    <w:abstractNumId w:val="33"/>
  </w:num>
  <w:num w:numId="59" w16cid:durableId="803814017">
    <w:abstractNumId w:val="353"/>
  </w:num>
  <w:num w:numId="60" w16cid:durableId="654525763">
    <w:abstractNumId w:val="1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16cid:durableId="1440025407">
    <w:abstractNumId w:val="2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16cid:durableId="18968049">
    <w:abstractNumId w:val="2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16cid:durableId="335547101">
    <w:abstractNumId w:val="20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16cid:durableId="1703825488">
    <w:abstractNumId w:val="5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16cid:durableId="1358702410">
    <w:abstractNumId w:val="3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16cid:durableId="214048394">
    <w:abstractNumId w:val="260"/>
  </w:num>
  <w:num w:numId="67" w16cid:durableId="817725404">
    <w:abstractNumId w:val="516"/>
  </w:num>
  <w:num w:numId="68" w16cid:durableId="1987782707">
    <w:abstractNumId w:val="1"/>
  </w:num>
  <w:num w:numId="69" w16cid:durableId="1500315745">
    <w:abstractNumId w:val="406"/>
  </w:num>
  <w:num w:numId="70" w16cid:durableId="1415785081">
    <w:abstractNumId w:val="411"/>
  </w:num>
  <w:num w:numId="71" w16cid:durableId="900362922">
    <w:abstractNumId w:val="171"/>
  </w:num>
  <w:num w:numId="72" w16cid:durableId="382825985">
    <w:abstractNumId w:val="87"/>
  </w:num>
  <w:num w:numId="73" w16cid:durableId="74712188">
    <w:abstractNumId w:val="288"/>
  </w:num>
  <w:num w:numId="74" w16cid:durableId="1006710909">
    <w:abstractNumId w:val="533"/>
  </w:num>
  <w:num w:numId="75" w16cid:durableId="975917589">
    <w:abstractNumId w:val="233"/>
  </w:num>
  <w:num w:numId="76" w16cid:durableId="1707606163">
    <w:abstractNumId w:val="388"/>
  </w:num>
  <w:num w:numId="77" w16cid:durableId="1972398843">
    <w:abstractNumId w:val="309"/>
  </w:num>
  <w:num w:numId="78" w16cid:durableId="912785583">
    <w:abstractNumId w:val="295"/>
  </w:num>
  <w:num w:numId="79" w16cid:durableId="1806852592">
    <w:abstractNumId w:val="572"/>
  </w:num>
  <w:num w:numId="80" w16cid:durableId="1960799370">
    <w:abstractNumId w:val="423"/>
  </w:num>
  <w:num w:numId="81" w16cid:durableId="588662323">
    <w:abstractNumId w:val="455"/>
  </w:num>
  <w:num w:numId="82" w16cid:durableId="1009798380">
    <w:abstractNumId w:val="283"/>
  </w:num>
  <w:num w:numId="83" w16cid:durableId="617415842">
    <w:abstractNumId w:val="190"/>
  </w:num>
  <w:num w:numId="84" w16cid:durableId="1984386579">
    <w:abstractNumId w:val="76"/>
  </w:num>
  <w:num w:numId="85" w16cid:durableId="1048993615">
    <w:abstractNumId w:val="398"/>
  </w:num>
  <w:num w:numId="86" w16cid:durableId="706636409">
    <w:abstractNumId w:val="236"/>
  </w:num>
  <w:num w:numId="87" w16cid:durableId="1180773039">
    <w:abstractNumId w:val="561"/>
  </w:num>
  <w:num w:numId="88" w16cid:durableId="768160549">
    <w:abstractNumId w:val="502"/>
  </w:num>
  <w:num w:numId="89" w16cid:durableId="309870873">
    <w:abstractNumId w:val="272"/>
  </w:num>
  <w:num w:numId="90" w16cid:durableId="1574926533">
    <w:abstractNumId w:val="555"/>
  </w:num>
  <w:num w:numId="91" w16cid:durableId="1867214968">
    <w:abstractNumId w:val="297"/>
  </w:num>
  <w:num w:numId="92" w16cid:durableId="508447147">
    <w:abstractNumId w:val="434"/>
  </w:num>
  <w:num w:numId="93" w16cid:durableId="1884823342">
    <w:abstractNumId w:val="474"/>
  </w:num>
  <w:num w:numId="94" w16cid:durableId="33316842">
    <w:abstractNumId w:val="177"/>
  </w:num>
  <w:num w:numId="95" w16cid:durableId="1056320119">
    <w:abstractNumId w:val="466"/>
  </w:num>
  <w:num w:numId="96" w16cid:durableId="1108163846">
    <w:abstractNumId w:val="221"/>
  </w:num>
  <w:num w:numId="97" w16cid:durableId="1663566">
    <w:abstractNumId w:val="540"/>
  </w:num>
  <w:num w:numId="98" w16cid:durableId="721707770">
    <w:abstractNumId w:val="298"/>
  </w:num>
  <w:num w:numId="99" w16cid:durableId="300622021">
    <w:abstractNumId w:val="35"/>
  </w:num>
  <w:num w:numId="100" w16cid:durableId="555699085">
    <w:abstractNumId w:val="126"/>
  </w:num>
  <w:num w:numId="101" w16cid:durableId="1827477303">
    <w:abstractNumId w:val="101"/>
  </w:num>
  <w:num w:numId="102" w16cid:durableId="441922671">
    <w:abstractNumId w:val="303"/>
  </w:num>
  <w:num w:numId="103" w16cid:durableId="413354591">
    <w:abstractNumId w:val="120"/>
  </w:num>
  <w:num w:numId="104" w16cid:durableId="726685494">
    <w:abstractNumId w:val="462"/>
  </w:num>
  <w:num w:numId="105" w16cid:durableId="286662563">
    <w:abstractNumId w:val="338"/>
  </w:num>
  <w:num w:numId="106" w16cid:durableId="1111322790">
    <w:abstractNumId w:val="253"/>
  </w:num>
  <w:num w:numId="107" w16cid:durableId="1340426674">
    <w:abstractNumId w:val="277"/>
  </w:num>
  <w:num w:numId="108" w16cid:durableId="1280836904">
    <w:abstractNumId w:val="444"/>
  </w:num>
  <w:num w:numId="109" w16cid:durableId="460415708">
    <w:abstractNumId w:val="527"/>
  </w:num>
  <w:num w:numId="110" w16cid:durableId="1205557040">
    <w:abstractNumId w:val="9"/>
  </w:num>
  <w:num w:numId="111" w16cid:durableId="856970485">
    <w:abstractNumId w:val="387"/>
  </w:num>
  <w:num w:numId="112" w16cid:durableId="300379424">
    <w:abstractNumId w:val="111"/>
    <w:lvlOverride w:ilvl="0">
      <w:startOverride w:val="1"/>
    </w:lvlOverride>
  </w:num>
  <w:num w:numId="113" w16cid:durableId="179441838">
    <w:abstractNumId w:val="408"/>
  </w:num>
  <w:num w:numId="114" w16cid:durableId="260795909">
    <w:abstractNumId w:val="55"/>
  </w:num>
  <w:num w:numId="115" w16cid:durableId="2137328090">
    <w:abstractNumId w:val="385"/>
  </w:num>
  <w:num w:numId="116" w16cid:durableId="1895506006">
    <w:abstractNumId w:val="29"/>
  </w:num>
  <w:num w:numId="117" w16cid:durableId="1326280443">
    <w:abstractNumId w:val="257"/>
  </w:num>
  <w:num w:numId="118" w16cid:durableId="912620760">
    <w:abstractNumId w:val="509"/>
  </w:num>
  <w:num w:numId="119" w16cid:durableId="893198708">
    <w:abstractNumId w:val="264"/>
  </w:num>
  <w:num w:numId="120" w16cid:durableId="1899972762">
    <w:abstractNumId w:val="316"/>
  </w:num>
  <w:num w:numId="121" w16cid:durableId="727652718">
    <w:abstractNumId w:val="149"/>
  </w:num>
  <w:num w:numId="122" w16cid:durableId="1664383838">
    <w:abstractNumId w:val="20"/>
  </w:num>
  <w:num w:numId="123" w16cid:durableId="1761220582">
    <w:abstractNumId w:val="234"/>
  </w:num>
  <w:num w:numId="124" w16cid:durableId="762536445">
    <w:abstractNumId w:val="301"/>
  </w:num>
  <w:num w:numId="125" w16cid:durableId="272176284">
    <w:abstractNumId w:val="273"/>
  </w:num>
  <w:num w:numId="126" w16cid:durableId="148600846">
    <w:abstractNumId w:val="152"/>
  </w:num>
  <w:num w:numId="127" w16cid:durableId="2045903925">
    <w:abstractNumId w:val="348"/>
  </w:num>
  <w:num w:numId="128" w16cid:durableId="1450124680">
    <w:abstractNumId w:val="313"/>
  </w:num>
  <w:num w:numId="129" w16cid:durableId="1191144213">
    <w:abstractNumId w:val="562"/>
  </w:num>
  <w:num w:numId="130" w16cid:durableId="1477911923">
    <w:abstractNumId w:val="3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1" w16cid:durableId="1311446960">
    <w:abstractNumId w:val="479"/>
  </w:num>
  <w:num w:numId="132" w16cid:durableId="2001545606">
    <w:abstractNumId w:val="122"/>
  </w:num>
  <w:num w:numId="133" w16cid:durableId="1414206678">
    <w:abstractNumId w:val="104"/>
  </w:num>
  <w:num w:numId="134" w16cid:durableId="1060833329">
    <w:abstractNumId w:val="77"/>
  </w:num>
  <w:num w:numId="135" w16cid:durableId="803813126">
    <w:abstractNumId w:val="472"/>
  </w:num>
  <w:num w:numId="136" w16cid:durableId="2975726">
    <w:abstractNumId w:val="391"/>
  </w:num>
  <w:num w:numId="137" w16cid:durableId="191576414">
    <w:abstractNumId w:val="151"/>
  </w:num>
  <w:num w:numId="138" w16cid:durableId="1754820416">
    <w:abstractNumId w:val="328"/>
  </w:num>
  <w:num w:numId="139" w16cid:durableId="1138498895">
    <w:abstractNumId w:val="200"/>
  </w:num>
  <w:num w:numId="140" w16cid:durableId="2065367279">
    <w:abstractNumId w:val="460"/>
  </w:num>
  <w:num w:numId="141" w16cid:durableId="739325465">
    <w:abstractNumId w:val="486"/>
  </w:num>
  <w:num w:numId="142" w16cid:durableId="776604781">
    <w:abstractNumId w:val="518"/>
  </w:num>
  <w:num w:numId="143" w16cid:durableId="688262123">
    <w:abstractNumId w:val="418"/>
  </w:num>
  <w:num w:numId="144" w16cid:durableId="138966333">
    <w:abstractNumId w:val="475"/>
  </w:num>
  <w:num w:numId="145" w16cid:durableId="1424843337">
    <w:abstractNumId w:val="363"/>
  </w:num>
  <w:num w:numId="146" w16cid:durableId="2099717808">
    <w:abstractNumId w:val="331"/>
  </w:num>
  <w:num w:numId="147" w16cid:durableId="590359133">
    <w:abstractNumId w:val="369"/>
  </w:num>
  <w:num w:numId="148" w16cid:durableId="579171281">
    <w:abstractNumId w:val="106"/>
  </w:num>
  <w:num w:numId="149" w16cid:durableId="172182345">
    <w:abstractNumId w:val="102"/>
  </w:num>
  <w:num w:numId="150" w16cid:durableId="1888950071">
    <w:abstractNumId w:val="570"/>
  </w:num>
  <w:num w:numId="151" w16cid:durableId="1938829017">
    <w:abstractNumId w:val="155"/>
  </w:num>
  <w:num w:numId="152" w16cid:durableId="1561087970">
    <w:abstractNumId w:val="245"/>
  </w:num>
  <w:num w:numId="153" w16cid:durableId="1917402090">
    <w:abstractNumId w:val="262"/>
  </w:num>
  <w:num w:numId="154" w16cid:durableId="1705518821">
    <w:abstractNumId w:val="222"/>
  </w:num>
  <w:num w:numId="155" w16cid:durableId="1011643011">
    <w:abstractNumId w:val="202"/>
  </w:num>
  <w:num w:numId="156" w16cid:durableId="1405295999">
    <w:abstractNumId w:val="21"/>
  </w:num>
  <w:num w:numId="157" w16cid:durableId="1411389222">
    <w:abstractNumId w:val="333"/>
  </w:num>
  <w:num w:numId="158" w16cid:durableId="957489206">
    <w:abstractNumId w:val="45"/>
  </w:num>
  <w:num w:numId="159" w16cid:durableId="92173276">
    <w:abstractNumId w:val="299"/>
  </w:num>
  <w:num w:numId="160" w16cid:durableId="38092480">
    <w:abstractNumId w:val="508"/>
  </w:num>
  <w:num w:numId="161" w16cid:durableId="1166475765">
    <w:abstractNumId w:val="361"/>
  </w:num>
  <w:num w:numId="162" w16cid:durableId="2101412029">
    <w:abstractNumId w:val="61"/>
  </w:num>
  <w:num w:numId="163" w16cid:durableId="212810309">
    <w:abstractNumId w:val="488"/>
  </w:num>
  <w:num w:numId="164" w16cid:durableId="1810979353">
    <w:abstractNumId w:val="377"/>
  </w:num>
  <w:num w:numId="165" w16cid:durableId="184948208">
    <w:abstractNumId w:val="238"/>
  </w:num>
  <w:num w:numId="166" w16cid:durableId="1325015399">
    <w:abstractNumId w:val="394"/>
  </w:num>
  <w:num w:numId="167" w16cid:durableId="1444110358">
    <w:abstractNumId w:val="69"/>
  </w:num>
  <w:num w:numId="168" w16cid:durableId="1427651064">
    <w:abstractNumId w:val="356"/>
  </w:num>
  <w:num w:numId="169" w16cid:durableId="2135753482">
    <w:abstractNumId w:val="543"/>
  </w:num>
  <w:num w:numId="170" w16cid:durableId="280186968">
    <w:abstractNumId w:val="436"/>
  </w:num>
  <w:num w:numId="171" w16cid:durableId="630090322">
    <w:abstractNumId w:val="372"/>
  </w:num>
  <w:num w:numId="172" w16cid:durableId="1536844188">
    <w:abstractNumId w:val="261"/>
  </w:num>
  <w:num w:numId="173" w16cid:durableId="298461792">
    <w:abstractNumId w:val="82"/>
  </w:num>
  <w:num w:numId="174" w16cid:durableId="989214457">
    <w:abstractNumId w:val="38"/>
  </w:num>
  <w:num w:numId="175" w16cid:durableId="1410352128">
    <w:abstractNumId w:val="116"/>
  </w:num>
  <w:num w:numId="176" w16cid:durableId="766075269">
    <w:abstractNumId w:val="24"/>
  </w:num>
  <w:num w:numId="177" w16cid:durableId="1985355587">
    <w:abstractNumId w:val="144"/>
  </w:num>
  <w:num w:numId="178" w16cid:durableId="1438141295">
    <w:abstractNumId w:val="243"/>
  </w:num>
  <w:num w:numId="179" w16cid:durableId="1100567162">
    <w:abstractNumId w:val="531"/>
  </w:num>
  <w:num w:numId="180" w16cid:durableId="1579443230">
    <w:abstractNumId w:val="224"/>
  </w:num>
  <w:num w:numId="181" w16cid:durableId="44569443">
    <w:abstractNumId w:val="386"/>
  </w:num>
  <w:num w:numId="182" w16cid:durableId="1068378281">
    <w:abstractNumId w:val="150"/>
  </w:num>
  <w:num w:numId="183" w16cid:durableId="7300046">
    <w:abstractNumId w:val="89"/>
  </w:num>
  <w:num w:numId="184" w16cid:durableId="117456667">
    <w:abstractNumId w:val="215"/>
  </w:num>
  <w:num w:numId="185" w16cid:durableId="1636716190">
    <w:abstractNumId w:val="362"/>
  </w:num>
  <w:num w:numId="186" w16cid:durableId="756563927">
    <w:abstractNumId w:val="332"/>
  </w:num>
  <w:num w:numId="187" w16cid:durableId="1726756843">
    <w:abstractNumId w:val="414"/>
  </w:num>
  <w:num w:numId="188" w16cid:durableId="368192629">
    <w:abstractNumId w:val="340"/>
  </w:num>
  <w:num w:numId="189" w16cid:durableId="2068411324">
    <w:abstractNumId w:val="207"/>
  </w:num>
  <w:num w:numId="190" w16cid:durableId="1673944270">
    <w:abstractNumId w:val="100"/>
  </w:num>
  <w:num w:numId="191" w16cid:durableId="494417721">
    <w:abstractNumId w:val="285"/>
  </w:num>
  <w:num w:numId="192" w16cid:durableId="1679842114">
    <w:abstractNumId w:val="154"/>
  </w:num>
  <w:num w:numId="193" w16cid:durableId="1579973011">
    <w:abstractNumId w:val="211"/>
  </w:num>
  <w:num w:numId="194" w16cid:durableId="400910706">
    <w:abstractNumId w:val="145"/>
  </w:num>
  <w:num w:numId="195" w16cid:durableId="1785298622">
    <w:abstractNumId w:val="541"/>
  </w:num>
  <w:num w:numId="196" w16cid:durableId="729305193">
    <w:abstractNumId w:val="437"/>
  </w:num>
  <w:num w:numId="197" w16cid:durableId="2028748132">
    <w:abstractNumId w:val="248"/>
  </w:num>
  <w:num w:numId="198" w16cid:durableId="1123384110">
    <w:abstractNumId w:val="196"/>
  </w:num>
  <w:num w:numId="199" w16cid:durableId="189221868">
    <w:abstractNumId w:val="476"/>
  </w:num>
  <w:num w:numId="200" w16cid:durableId="168176685">
    <w:abstractNumId w:val="231"/>
  </w:num>
  <w:num w:numId="201" w16cid:durableId="1124154722">
    <w:abstractNumId w:val="276"/>
  </w:num>
  <w:num w:numId="202" w16cid:durableId="1343242686">
    <w:abstractNumId w:val="359"/>
  </w:num>
  <w:num w:numId="203" w16cid:durableId="1292975004">
    <w:abstractNumId w:val="384"/>
  </w:num>
  <w:num w:numId="204" w16cid:durableId="1180511693">
    <w:abstractNumId w:val="191"/>
  </w:num>
  <w:num w:numId="205" w16cid:durableId="1296251175">
    <w:abstractNumId w:val="581"/>
  </w:num>
  <w:num w:numId="206" w16cid:durableId="1289898716">
    <w:abstractNumId w:val="325"/>
  </w:num>
  <w:num w:numId="207" w16cid:durableId="667291207">
    <w:abstractNumId w:val="579"/>
  </w:num>
  <w:num w:numId="208" w16cid:durableId="636376314">
    <w:abstractNumId w:val="19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9" w16cid:durableId="556086304">
    <w:abstractNumId w:val="160"/>
  </w:num>
  <w:num w:numId="210" w16cid:durableId="7447989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1" w16cid:durableId="422265533">
    <w:abstractNumId w:val="1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2" w16cid:durableId="1944265067">
    <w:abstractNumId w:val="2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3" w16cid:durableId="722027231">
    <w:abstractNumId w:val="10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4" w16cid:durableId="636758083">
    <w:abstractNumId w:val="9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5" w16cid:durableId="569925509">
    <w:abstractNumId w:val="148"/>
  </w:num>
  <w:num w:numId="216" w16cid:durableId="536771029">
    <w:abstractNumId w:val="203"/>
  </w:num>
  <w:num w:numId="217" w16cid:durableId="404106035">
    <w:abstractNumId w:val="71"/>
  </w:num>
  <w:num w:numId="218" w16cid:durableId="505242890">
    <w:abstractNumId w:val="167"/>
  </w:num>
  <w:num w:numId="219" w16cid:durableId="791439607">
    <w:abstractNumId w:val="143"/>
  </w:num>
  <w:num w:numId="220" w16cid:durableId="1721443948">
    <w:abstractNumId w:val="32"/>
  </w:num>
  <w:num w:numId="221" w16cid:durableId="591358770">
    <w:abstractNumId w:val="23"/>
  </w:num>
  <w:num w:numId="222" w16cid:durableId="1159030381">
    <w:abstractNumId w:val="320"/>
  </w:num>
  <w:num w:numId="223" w16cid:durableId="406195619">
    <w:abstractNumId w:val="19"/>
  </w:num>
  <w:num w:numId="224" w16cid:durableId="1733195766">
    <w:abstractNumId w:val="62"/>
  </w:num>
  <w:num w:numId="225" w16cid:durableId="703754874">
    <w:abstractNumId w:val="127"/>
  </w:num>
  <w:num w:numId="226" w16cid:durableId="1411808431">
    <w:abstractNumId w:val="393"/>
  </w:num>
  <w:num w:numId="227" w16cid:durableId="14549175">
    <w:abstractNumId w:val="63"/>
  </w:num>
  <w:num w:numId="228" w16cid:durableId="1914578629">
    <w:abstractNumId w:val="366"/>
  </w:num>
  <w:num w:numId="229" w16cid:durableId="2122534152">
    <w:abstractNumId w:val="376"/>
  </w:num>
  <w:num w:numId="230" w16cid:durableId="1898586718">
    <w:abstractNumId w:val="175"/>
  </w:num>
  <w:num w:numId="231" w16cid:durableId="208608889">
    <w:abstractNumId w:val="420"/>
  </w:num>
  <w:num w:numId="232" w16cid:durableId="871267280">
    <w:abstractNumId w:val="130"/>
  </w:num>
  <w:num w:numId="233" w16cid:durableId="70662578">
    <w:abstractNumId w:val="396"/>
  </w:num>
  <w:num w:numId="234" w16cid:durableId="662852055">
    <w:abstractNumId w:val="225"/>
  </w:num>
  <w:num w:numId="235" w16cid:durableId="1633638292">
    <w:abstractNumId w:val="573"/>
  </w:num>
  <w:num w:numId="236" w16cid:durableId="787352045">
    <w:abstractNumId w:val="90"/>
  </w:num>
  <w:num w:numId="237" w16cid:durableId="1914195780">
    <w:abstractNumId w:val="438"/>
    <w:lvlOverride w:ilvl="0">
      <w:startOverride w:val="1"/>
    </w:lvlOverride>
  </w:num>
  <w:num w:numId="238" w16cid:durableId="1419712730">
    <w:abstractNumId w:val="5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9" w16cid:durableId="759453042">
    <w:abstractNumId w:val="571"/>
  </w:num>
  <w:num w:numId="240" w16cid:durableId="231811832">
    <w:abstractNumId w:val="566"/>
  </w:num>
  <w:num w:numId="241" w16cid:durableId="531384652">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2" w16cid:durableId="752774308">
    <w:abstractNumId w:val="1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3" w16cid:durableId="251939464">
    <w:abstractNumId w:val="284"/>
    <w:lvlOverride w:ilvl="0">
      <w:startOverride w:val="1"/>
    </w:lvlOverride>
  </w:num>
  <w:num w:numId="244" w16cid:durableId="1604191720">
    <w:abstractNumId w:val="2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5" w16cid:durableId="1828863185">
    <w:abstractNumId w:val="435"/>
  </w:num>
  <w:num w:numId="246" w16cid:durableId="1339650468">
    <w:abstractNumId w:val="410"/>
  </w:num>
  <w:num w:numId="247" w16cid:durableId="78135834">
    <w:abstractNumId w:val="2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8" w16cid:durableId="959603107">
    <w:abstractNumId w:val="2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9" w16cid:durableId="136068143">
    <w:abstractNumId w:val="1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0" w16cid:durableId="1873033412">
    <w:abstractNumId w:val="163"/>
  </w:num>
  <w:num w:numId="251" w16cid:durableId="73551513">
    <w:abstractNumId w:val="3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2" w16cid:durableId="117954156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3" w16cid:durableId="510604986">
    <w:abstractNumId w:val="556"/>
  </w:num>
  <w:num w:numId="254" w16cid:durableId="1547645729">
    <w:abstractNumId w:val="365"/>
  </w:num>
  <w:num w:numId="255" w16cid:durableId="577715010">
    <w:abstractNumId w:val="153"/>
  </w:num>
  <w:num w:numId="256" w16cid:durableId="313222490">
    <w:abstractNumId w:val="565"/>
  </w:num>
  <w:num w:numId="257" w16cid:durableId="1914703840">
    <w:abstractNumId w:val="179"/>
  </w:num>
  <w:num w:numId="258" w16cid:durableId="34238704">
    <w:abstractNumId w:val="374"/>
  </w:num>
  <w:num w:numId="259" w16cid:durableId="822159284">
    <w:abstractNumId w:val="7"/>
  </w:num>
  <w:num w:numId="260" w16cid:durableId="212039014">
    <w:abstractNumId w:val="3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1" w16cid:durableId="2018386635">
    <w:abstractNumId w:val="2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2" w16cid:durableId="654995743">
    <w:abstractNumId w:val="5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3" w16cid:durableId="1155949677">
    <w:abstractNumId w:val="5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4" w16cid:durableId="1311013037">
    <w:abstractNumId w:val="114"/>
  </w:num>
  <w:num w:numId="265" w16cid:durableId="1522668505">
    <w:abstractNumId w:val="269"/>
  </w:num>
  <w:num w:numId="266" w16cid:durableId="1086078415">
    <w:abstractNumId w:val="318"/>
  </w:num>
  <w:num w:numId="267" w16cid:durableId="1579558786">
    <w:abstractNumId w:val="199"/>
  </w:num>
  <w:num w:numId="268" w16cid:durableId="1033120098">
    <w:abstractNumId w:val="157"/>
  </w:num>
  <w:num w:numId="269" w16cid:durableId="1208222714">
    <w:abstractNumId w:val="442"/>
  </w:num>
  <w:num w:numId="270" w16cid:durableId="1105735250">
    <w:abstractNumId w:val="135"/>
  </w:num>
  <w:num w:numId="271" w16cid:durableId="1989355780">
    <w:abstractNumId w:val="268"/>
  </w:num>
  <w:num w:numId="272" w16cid:durableId="1881475685">
    <w:abstractNumId w:val="169"/>
  </w:num>
  <w:num w:numId="273" w16cid:durableId="987783479">
    <w:abstractNumId w:val="173"/>
  </w:num>
  <w:num w:numId="274" w16cid:durableId="1457407084">
    <w:abstractNumId w:val="501"/>
  </w:num>
  <w:num w:numId="275" w16cid:durableId="1575816062">
    <w:abstractNumId w:val="530"/>
  </w:num>
  <w:num w:numId="276" w16cid:durableId="1483277553">
    <w:abstractNumId w:val="131"/>
  </w:num>
  <w:num w:numId="277" w16cid:durableId="744953050">
    <w:abstractNumId w:val="432"/>
  </w:num>
  <w:num w:numId="278" w16cid:durableId="1332641067">
    <w:abstractNumId w:val="189"/>
  </w:num>
  <w:num w:numId="279" w16cid:durableId="123038249">
    <w:abstractNumId w:val="458"/>
  </w:num>
  <w:num w:numId="280" w16cid:durableId="1276903547">
    <w:abstractNumId w:val="445"/>
  </w:num>
  <w:num w:numId="281" w16cid:durableId="27226515">
    <w:abstractNumId w:val="312"/>
  </w:num>
  <w:num w:numId="282" w16cid:durableId="1878614108">
    <w:abstractNumId w:val="51"/>
  </w:num>
  <w:num w:numId="283" w16cid:durableId="210923001">
    <w:abstractNumId w:val="75"/>
  </w:num>
  <w:num w:numId="284" w16cid:durableId="158427726">
    <w:abstractNumId w:val="503"/>
  </w:num>
  <w:num w:numId="285" w16cid:durableId="485631736">
    <w:abstractNumId w:val="402"/>
  </w:num>
  <w:num w:numId="286" w16cid:durableId="1080710381">
    <w:abstractNumId w:val="278"/>
  </w:num>
  <w:num w:numId="287" w16cid:durableId="481772691">
    <w:abstractNumId w:val="237"/>
  </w:num>
  <w:num w:numId="288" w16cid:durableId="175073092">
    <w:abstractNumId w:val="308"/>
  </w:num>
  <w:num w:numId="289" w16cid:durableId="1337538405">
    <w:abstractNumId w:val="485"/>
  </w:num>
  <w:num w:numId="290" w16cid:durableId="636957263">
    <w:abstractNumId w:val="109"/>
  </w:num>
  <w:num w:numId="291" w16cid:durableId="366024043">
    <w:abstractNumId w:val="522"/>
  </w:num>
  <w:num w:numId="292" w16cid:durableId="784620119">
    <w:abstractNumId w:val="515"/>
  </w:num>
  <w:num w:numId="293" w16cid:durableId="796409882">
    <w:abstractNumId w:val="346"/>
  </w:num>
  <w:num w:numId="294" w16cid:durableId="1761214913">
    <w:abstractNumId w:val="336"/>
  </w:num>
  <w:num w:numId="295" w16cid:durableId="833567979">
    <w:abstractNumId w:val="296"/>
  </w:num>
  <w:num w:numId="296" w16cid:durableId="1635987161">
    <w:abstractNumId w:val="373"/>
  </w:num>
  <w:num w:numId="297" w16cid:durableId="612979272">
    <w:abstractNumId w:val="254"/>
  </w:num>
  <w:num w:numId="298" w16cid:durableId="673848956">
    <w:abstractNumId w:val="162"/>
  </w:num>
  <w:num w:numId="299" w16cid:durableId="1810127172">
    <w:abstractNumId w:val="68"/>
  </w:num>
  <w:num w:numId="300" w16cid:durableId="1701979234">
    <w:abstractNumId w:val="83"/>
  </w:num>
  <w:num w:numId="301" w16cid:durableId="128089238">
    <w:abstractNumId w:val="307"/>
  </w:num>
  <w:num w:numId="302" w16cid:durableId="53630291">
    <w:abstractNumId w:val="456"/>
  </w:num>
  <w:num w:numId="303" w16cid:durableId="917250779">
    <w:abstractNumId w:val="322"/>
  </w:num>
  <w:num w:numId="304" w16cid:durableId="402993855">
    <w:abstractNumId w:val="216"/>
  </w:num>
  <w:num w:numId="305" w16cid:durableId="1742561612">
    <w:abstractNumId w:val="235"/>
  </w:num>
  <w:num w:numId="306" w16cid:durableId="1672101610">
    <w:abstractNumId w:val="14"/>
  </w:num>
  <w:num w:numId="307" w16cid:durableId="255208161">
    <w:abstractNumId w:val="34"/>
  </w:num>
  <w:num w:numId="308" w16cid:durableId="1181578312">
    <w:abstractNumId w:val="478"/>
  </w:num>
  <w:num w:numId="309" w16cid:durableId="1986735936">
    <w:abstractNumId w:val="337"/>
  </w:num>
  <w:num w:numId="310" w16cid:durableId="1401060297">
    <w:abstractNumId w:val="133"/>
  </w:num>
  <w:num w:numId="311" w16cid:durableId="1536575720">
    <w:abstractNumId w:val="201"/>
  </w:num>
  <w:num w:numId="312" w16cid:durableId="1536649004">
    <w:abstractNumId w:val="487"/>
  </w:num>
  <w:num w:numId="313" w16cid:durableId="2112819346">
    <w:abstractNumId w:val="400"/>
  </w:num>
  <w:num w:numId="314" w16cid:durableId="1072892280">
    <w:abstractNumId w:val="188"/>
  </w:num>
  <w:num w:numId="315" w16cid:durableId="1138261705">
    <w:abstractNumId w:val="220"/>
  </w:num>
  <w:num w:numId="316" w16cid:durableId="1165363605">
    <w:abstractNumId w:val="329"/>
  </w:num>
  <w:num w:numId="317" w16cid:durableId="1749227117">
    <w:abstractNumId w:val="180"/>
  </w:num>
  <w:num w:numId="318" w16cid:durableId="486095245">
    <w:abstractNumId w:val="64"/>
  </w:num>
  <w:num w:numId="319" w16cid:durableId="1856647718">
    <w:abstractNumId w:val="334"/>
  </w:num>
  <w:num w:numId="320" w16cid:durableId="1453132945">
    <w:abstractNumId w:val="449"/>
  </w:num>
  <w:num w:numId="321" w16cid:durableId="924536541">
    <w:abstractNumId w:val="409"/>
  </w:num>
  <w:num w:numId="322" w16cid:durableId="1759980834">
    <w:abstractNumId w:val="124"/>
  </w:num>
  <w:num w:numId="323" w16cid:durableId="1531145490">
    <w:abstractNumId w:val="583"/>
  </w:num>
  <w:num w:numId="324" w16cid:durableId="1886671697">
    <w:abstractNumId w:val="31"/>
  </w:num>
  <w:num w:numId="325" w16cid:durableId="2142532448">
    <w:abstractNumId w:val="473"/>
  </w:num>
  <w:num w:numId="326" w16cid:durableId="949626646">
    <w:abstractNumId w:val="300"/>
  </w:num>
  <w:num w:numId="327" w16cid:durableId="1076440708">
    <w:abstractNumId w:val="13"/>
  </w:num>
  <w:num w:numId="328" w16cid:durableId="2073648491">
    <w:abstractNumId w:val="18"/>
  </w:num>
  <w:num w:numId="329" w16cid:durableId="1023627981">
    <w:abstractNumId w:val="536"/>
  </w:num>
  <w:num w:numId="330" w16cid:durableId="2084375964">
    <w:abstractNumId w:val="161"/>
  </w:num>
  <w:num w:numId="331" w16cid:durableId="525413602">
    <w:abstractNumId w:val="42"/>
  </w:num>
  <w:num w:numId="332" w16cid:durableId="1879394632">
    <w:abstractNumId w:val="524"/>
  </w:num>
  <w:num w:numId="333" w16cid:durableId="201747795">
    <w:abstractNumId w:val="138"/>
  </w:num>
  <w:num w:numId="334" w16cid:durableId="1227909964">
    <w:abstractNumId w:val="499"/>
  </w:num>
  <w:num w:numId="335" w16cid:durableId="1455323300">
    <w:abstractNumId w:val="8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6" w16cid:durableId="1530995167">
    <w:abstractNumId w:val="344"/>
  </w:num>
  <w:num w:numId="337" w16cid:durableId="153380971">
    <w:abstractNumId w:val="242"/>
  </w:num>
  <w:num w:numId="338" w16cid:durableId="292519336">
    <w:abstractNumId w:val="256"/>
  </w:num>
  <w:num w:numId="339" w16cid:durableId="110825653">
    <w:abstractNumId w:val="96"/>
  </w:num>
  <w:num w:numId="340" w16cid:durableId="1268461593">
    <w:abstractNumId w:val="56"/>
  </w:num>
  <w:num w:numId="341" w16cid:durableId="1446970900">
    <w:abstractNumId w:val="240"/>
  </w:num>
  <w:num w:numId="342" w16cid:durableId="514808184">
    <w:abstractNumId w:val="404"/>
  </w:num>
  <w:num w:numId="343" w16cid:durableId="1479491617">
    <w:abstractNumId w:val="263"/>
  </w:num>
  <w:num w:numId="344" w16cid:durableId="17393737">
    <w:abstractNumId w:val="246"/>
  </w:num>
  <w:num w:numId="345" w16cid:durableId="1465656401">
    <w:abstractNumId w:val="433"/>
  </w:num>
  <w:num w:numId="346" w16cid:durableId="1105926914">
    <w:abstractNumId w:val="311"/>
  </w:num>
  <w:num w:numId="347" w16cid:durableId="106849472">
    <w:abstractNumId w:val="170"/>
  </w:num>
  <w:num w:numId="348" w16cid:durableId="885220281">
    <w:abstractNumId w:val="497"/>
  </w:num>
  <w:num w:numId="349" w16cid:durableId="1932883536">
    <w:abstractNumId w:val="30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0" w16cid:durableId="2072997540">
    <w:abstractNumId w:val="585"/>
  </w:num>
  <w:num w:numId="351" w16cid:durableId="1145121648">
    <w:abstractNumId w:val="343"/>
  </w:num>
  <w:num w:numId="352" w16cid:durableId="49963165">
    <w:abstractNumId w:val="183"/>
  </w:num>
  <w:num w:numId="353" w16cid:durableId="1437212373">
    <w:abstractNumId w:val="270"/>
  </w:num>
  <w:num w:numId="354" w16cid:durableId="1507136605">
    <w:abstractNumId w:val="378"/>
  </w:num>
  <w:num w:numId="355" w16cid:durableId="214312715">
    <w:abstractNumId w:val="57"/>
  </w:num>
  <w:num w:numId="356" w16cid:durableId="1738161482">
    <w:abstractNumId w:val="413"/>
  </w:num>
  <w:num w:numId="357" w16cid:durableId="989096643">
    <w:abstractNumId w:val="375"/>
  </w:num>
  <w:num w:numId="358" w16cid:durableId="1902787796">
    <w:abstractNumId w:val="282"/>
  </w:num>
  <w:num w:numId="359" w16cid:durableId="288514983">
    <w:abstractNumId w:val="25"/>
  </w:num>
  <w:num w:numId="360" w16cid:durableId="357584060">
    <w:abstractNumId w:val="4"/>
  </w:num>
  <w:num w:numId="361" w16cid:durableId="841893770">
    <w:abstractNumId w:val="3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2" w16cid:durableId="544677676">
    <w:abstractNumId w:val="452"/>
  </w:num>
  <w:num w:numId="363" w16cid:durableId="1742756495">
    <w:abstractNumId w:val="185"/>
  </w:num>
  <w:num w:numId="364" w16cid:durableId="1268003529">
    <w:abstractNumId w:val="429"/>
  </w:num>
  <w:num w:numId="365" w16cid:durableId="1564558853">
    <w:abstractNumId w:val="172"/>
  </w:num>
  <w:num w:numId="366" w16cid:durableId="1777284037">
    <w:abstractNumId w:val="575"/>
  </w:num>
  <w:num w:numId="367" w16cid:durableId="1852183507">
    <w:abstractNumId w:val="193"/>
  </w:num>
  <w:num w:numId="368" w16cid:durableId="1672833251">
    <w:abstractNumId w:val="198"/>
  </w:num>
  <w:num w:numId="369" w16cid:durableId="315497965">
    <w:abstractNumId w:val="159"/>
  </w:num>
  <w:num w:numId="370" w16cid:durableId="1048993286">
    <w:abstractNumId w:val="17"/>
  </w:num>
  <w:num w:numId="371" w16cid:durableId="1201481212">
    <w:abstractNumId w:val="480"/>
  </w:num>
  <w:num w:numId="372" w16cid:durableId="1406491312">
    <w:abstractNumId w:val="92"/>
  </w:num>
  <w:num w:numId="373" w16cid:durableId="1217427472">
    <w:abstractNumId w:val="30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4" w16cid:durableId="926109282">
    <w:abstractNumId w:val="517"/>
  </w:num>
  <w:num w:numId="375" w16cid:durableId="1760444043">
    <w:abstractNumId w:val="553"/>
  </w:num>
  <w:num w:numId="376" w16cid:durableId="314650840">
    <w:abstractNumId w:val="2"/>
  </w:num>
  <w:num w:numId="377" w16cid:durableId="1127353047">
    <w:abstractNumId w:val="290"/>
  </w:num>
  <w:num w:numId="378" w16cid:durableId="430512756">
    <w:abstractNumId w:val="47"/>
  </w:num>
  <w:num w:numId="379" w16cid:durableId="1609462977">
    <w:abstractNumId w:val="206"/>
  </w:num>
  <w:num w:numId="380" w16cid:durableId="1602571726">
    <w:abstractNumId w:val="291"/>
  </w:num>
  <w:num w:numId="381" w16cid:durableId="1805468133">
    <w:abstractNumId w:val="403"/>
  </w:num>
  <w:num w:numId="382" w16cid:durableId="2007703121">
    <w:abstractNumId w:val="241"/>
  </w:num>
  <w:num w:numId="383" w16cid:durableId="144972774">
    <w:abstractNumId w:val="50"/>
  </w:num>
  <w:num w:numId="384" w16cid:durableId="1260606561">
    <w:abstractNumId w:val="132"/>
  </w:num>
  <w:num w:numId="385" w16cid:durableId="1114860862">
    <w:abstractNumId w:val="560"/>
  </w:num>
  <w:num w:numId="386" w16cid:durableId="1862742321">
    <w:abstractNumId w:val="547"/>
  </w:num>
  <w:num w:numId="387" w16cid:durableId="773014965">
    <w:abstractNumId w:val="494"/>
  </w:num>
  <w:num w:numId="388" w16cid:durableId="967779090">
    <w:abstractNumId w:val="492"/>
  </w:num>
  <w:num w:numId="389" w16cid:durableId="1247574490">
    <w:abstractNumId w:val="520"/>
  </w:num>
  <w:num w:numId="390" w16cid:durableId="1066731110">
    <w:abstractNumId w:val="496"/>
  </w:num>
  <w:num w:numId="391" w16cid:durableId="338701602">
    <w:abstractNumId w:val="538"/>
  </w:num>
  <w:num w:numId="392" w16cid:durableId="1697000471">
    <w:abstractNumId w:val="0"/>
  </w:num>
  <w:num w:numId="393" w16cid:durableId="413168250">
    <w:abstractNumId w:val="440"/>
  </w:num>
  <w:num w:numId="394" w16cid:durableId="103886949">
    <w:abstractNumId w:val="507"/>
  </w:num>
  <w:num w:numId="395" w16cid:durableId="823666803">
    <w:abstractNumId w:val="165"/>
  </w:num>
  <w:num w:numId="396" w16cid:durableId="840973705">
    <w:abstractNumId w:val="350"/>
  </w:num>
  <w:num w:numId="397" w16cid:durableId="914510605">
    <w:abstractNumId w:val="584"/>
  </w:num>
  <w:num w:numId="398" w16cid:durableId="1104350121">
    <w:abstractNumId w:val="197"/>
  </w:num>
  <w:num w:numId="399" w16cid:durableId="903955567">
    <w:abstractNumId w:val="304"/>
  </w:num>
  <w:num w:numId="400" w16cid:durableId="233206523">
    <w:abstractNumId w:val="139"/>
  </w:num>
  <w:num w:numId="401" w16cid:durableId="69156352">
    <w:abstractNumId w:val="275"/>
  </w:num>
  <w:num w:numId="402" w16cid:durableId="632175108">
    <w:abstractNumId w:val="412"/>
  </w:num>
  <w:num w:numId="403" w16cid:durableId="787699549">
    <w:abstractNumId w:val="419"/>
  </w:num>
  <w:num w:numId="404" w16cid:durableId="1269893985">
    <w:abstractNumId w:val="287"/>
  </w:num>
  <w:num w:numId="405" w16cid:durableId="516581792">
    <w:abstractNumId w:val="212"/>
  </w:num>
  <w:num w:numId="406" w16cid:durableId="449668005">
    <w:abstractNumId w:val="506"/>
  </w:num>
  <w:num w:numId="407" w16cid:durableId="1707370308">
    <w:abstractNumId w:val="389"/>
  </w:num>
  <w:num w:numId="408" w16cid:durableId="1947155929">
    <w:abstractNumId w:val="252"/>
  </w:num>
  <w:num w:numId="409" w16cid:durableId="1349914480">
    <w:abstractNumId w:val="532"/>
  </w:num>
  <w:num w:numId="410" w16cid:durableId="1156342531">
    <w:abstractNumId w:val="52"/>
  </w:num>
  <w:num w:numId="411" w16cid:durableId="2067604194">
    <w:abstractNumId w:val="184"/>
  </w:num>
  <w:num w:numId="412" w16cid:durableId="620696790">
    <w:abstractNumId w:val="205"/>
  </w:num>
  <w:num w:numId="413" w16cid:durableId="678584671">
    <w:abstractNumId w:val="58"/>
  </w:num>
  <w:num w:numId="414" w16cid:durableId="1620448511">
    <w:abstractNumId w:val="582"/>
  </w:num>
  <w:num w:numId="415" w16cid:durableId="1857772979">
    <w:abstractNumId w:val="84"/>
  </w:num>
  <w:num w:numId="416" w16cid:durableId="613051566">
    <w:abstractNumId w:val="471"/>
  </w:num>
  <w:num w:numId="417" w16cid:durableId="404037497">
    <w:abstractNumId w:val="491"/>
  </w:num>
  <w:num w:numId="418" w16cid:durableId="287473516">
    <w:abstractNumId w:val="461"/>
  </w:num>
  <w:num w:numId="419" w16cid:durableId="1290551620">
    <w:abstractNumId w:val="382"/>
  </w:num>
  <w:num w:numId="420" w16cid:durableId="836385245">
    <w:abstractNumId w:val="358"/>
  </w:num>
  <w:num w:numId="421" w16cid:durableId="700671456">
    <w:abstractNumId w:val="428"/>
  </w:num>
  <w:num w:numId="422" w16cid:durableId="1849711197">
    <w:abstractNumId w:val="259"/>
  </w:num>
  <w:num w:numId="423" w16cid:durableId="1063217936">
    <w:abstractNumId w:val="447"/>
  </w:num>
  <w:num w:numId="424" w16cid:durableId="98719045">
    <w:abstractNumId w:val="525"/>
  </w:num>
  <w:num w:numId="425" w16cid:durableId="1418014343">
    <w:abstractNumId w:val="44"/>
  </w:num>
  <w:num w:numId="426" w16cid:durableId="1073309623">
    <w:abstractNumId w:val="85"/>
  </w:num>
  <w:num w:numId="427" w16cid:durableId="1622347235">
    <w:abstractNumId w:val="550"/>
  </w:num>
  <w:num w:numId="428" w16cid:durableId="118885135">
    <w:abstractNumId w:val="539"/>
  </w:num>
  <w:num w:numId="429" w16cid:durableId="1133869236">
    <w:abstractNumId w:val="545"/>
  </w:num>
  <w:num w:numId="430" w16cid:durableId="488404424">
    <w:abstractNumId w:val="392"/>
  </w:num>
  <w:num w:numId="431" w16cid:durableId="979307082">
    <w:abstractNumId w:val="67"/>
  </w:num>
  <w:num w:numId="432" w16cid:durableId="1869641156">
    <w:abstractNumId w:val="247"/>
  </w:num>
  <w:num w:numId="433" w16cid:durableId="1667201876">
    <w:abstractNumId w:val="176"/>
  </w:num>
  <w:num w:numId="434" w16cid:durableId="925917204">
    <w:abstractNumId w:val="580"/>
  </w:num>
  <w:num w:numId="435" w16cid:durableId="23139956">
    <w:abstractNumId w:val="448"/>
  </w:num>
  <w:num w:numId="436" w16cid:durableId="490752361">
    <w:abstractNumId w:val="431"/>
  </w:num>
  <w:num w:numId="437" w16cid:durableId="275599862">
    <w:abstractNumId w:val="49"/>
  </w:num>
  <w:num w:numId="438" w16cid:durableId="216547971">
    <w:abstractNumId w:val="370"/>
  </w:num>
  <w:num w:numId="439" w16cid:durableId="990056227">
    <w:abstractNumId w:val="425"/>
  </w:num>
  <w:num w:numId="440" w16cid:durableId="204145279">
    <w:abstractNumId w:val="91"/>
  </w:num>
  <w:num w:numId="441" w16cid:durableId="1505394320">
    <w:abstractNumId w:val="137"/>
  </w:num>
  <w:num w:numId="442" w16cid:durableId="374085145">
    <w:abstractNumId w:val="498"/>
  </w:num>
  <w:num w:numId="443" w16cid:durableId="1261059140">
    <w:abstractNumId w:val="141"/>
  </w:num>
  <w:num w:numId="444" w16cid:durableId="712731966">
    <w:abstractNumId w:val="342"/>
  </w:num>
  <w:num w:numId="445" w16cid:durableId="1250580140">
    <w:abstractNumId w:val="424"/>
  </w:num>
  <w:num w:numId="446" w16cid:durableId="326134146">
    <w:abstractNumId w:val="426"/>
  </w:num>
  <w:num w:numId="447" w16cid:durableId="332876036">
    <w:abstractNumId w:val="427"/>
  </w:num>
  <w:num w:numId="448" w16cid:durableId="1649944228">
    <w:abstractNumId w:val="93"/>
  </w:num>
  <w:num w:numId="449" w16cid:durableId="1930459554">
    <w:abstractNumId w:val="574"/>
  </w:num>
  <w:num w:numId="450" w16cid:durableId="424151461">
    <w:abstractNumId w:val="97"/>
  </w:num>
  <w:num w:numId="451" w16cid:durableId="197395318">
    <w:abstractNumId w:val="441"/>
    <w:lvlOverride w:ilvl="0">
      <w:lvl w:ilvl="0">
        <w:start w:val="1"/>
        <w:numFmt w:val="lowerLetter"/>
        <w:lvlText w:val="%1)"/>
        <w:lvlJc w:val="left"/>
        <w:pPr>
          <w:tabs>
            <w:tab w:val="num" w:pos="0"/>
          </w:tabs>
          <w:ind w:left="1350" w:hanging="360"/>
        </w:pPr>
        <w:rPr>
          <w:rFonts w:asciiTheme="majorHAnsi" w:hAnsiTheme="majorHAnsi" w:cstheme="majorHAnsi" w:hint="default"/>
          <w:strike w:val="0"/>
          <w:dstrike w:val="0"/>
          <w:u w:val="none"/>
          <w:effect w:val="none"/>
        </w:rPr>
      </w:lvl>
    </w:lvlOverride>
  </w:num>
  <w:num w:numId="452" w16cid:durableId="1763259055">
    <w:abstractNumId w:val="364"/>
  </w:num>
  <w:num w:numId="453" w16cid:durableId="819468842">
    <w:abstractNumId w:val="53"/>
  </w:num>
  <w:num w:numId="454" w16cid:durableId="2143381811">
    <w:abstractNumId w:val="321"/>
  </w:num>
  <w:num w:numId="455" w16cid:durableId="513308479">
    <w:abstractNumId w:val="558"/>
  </w:num>
  <w:num w:numId="456" w16cid:durableId="24596671">
    <w:abstractNumId w:val="535"/>
  </w:num>
  <w:num w:numId="457" w16cid:durableId="1867986072">
    <w:abstractNumId w:val="239"/>
  </w:num>
  <w:num w:numId="458" w16cid:durableId="1975017922">
    <w:abstractNumId w:val="48"/>
  </w:num>
  <w:num w:numId="459" w16cid:durableId="385836259">
    <w:abstractNumId w:val="115"/>
  </w:num>
  <w:num w:numId="460" w16cid:durableId="387996405">
    <w:abstractNumId w:val="117"/>
  </w:num>
  <w:num w:numId="461" w16cid:durableId="2125804405">
    <w:abstractNumId w:val="446"/>
  </w:num>
  <w:num w:numId="462" w16cid:durableId="1548763940">
    <w:abstractNumId w:val="319"/>
  </w:num>
  <w:num w:numId="463" w16cid:durableId="1075320934">
    <w:abstractNumId w:val="73"/>
  </w:num>
  <w:num w:numId="464" w16cid:durableId="1972511818">
    <w:abstractNumId w:val="511"/>
  </w:num>
  <w:num w:numId="465" w16cid:durableId="1109088059">
    <w:abstractNumId w:val="223"/>
  </w:num>
  <w:num w:numId="466" w16cid:durableId="1637182315">
    <w:abstractNumId w:val="267"/>
  </w:num>
  <w:num w:numId="467" w16cid:durableId="53550753">
    <w:abstractNumId w:val="294"/>
  </w:num>
  <w:num w:numId="468" w16cid:durableId="828906922">
    <w:abstractNumId w:val="274"/>
  </w:num>
  <w:num w:numId="469" w16cid:durableId="759178371">
    <w:abstractNumId w:val="563"/>
  </w:num>
  <w:num w:numId="470" w16cid:durableId="1751273437">
    <w:abstractNumId w:val="323"/>
  </w:num>
  <w:num w:numId="471" w16cid:durableId="319625030">
    <w:abstractNumId w:val="430"/>
  </w:num>
  <w:num w:numId="472" w16cid:durableId="2079667569">
    <w:abstractNumId w:val="482"/>
  </w:num>
  <w:num w:numId="473" w16cid:durableId="974064635">
    <w:abstractNumId w:val="526"/>
  </w:num>
  <w:num w:numId="474" w16cid:durableId="983702123">
    <w:abstractNumId w:val="119"/>
  </w:num>
  <w:num w:numId="475" w16cid:durableId="6370436">
    <w:abstractNumId w:val="537"/>
  </w:num>
  <w:num w:numId="476" w16cid:durableId="2040886988">
    <w:abstractNumId w:val="441"/>
  </w:num>
  <w:num w:numId="477" w16cid:durableId="426776860">
    <w:abstractNumId w:val="174"/>
  </w:num>
  <w:num w:numId="478" w16cid:durableId="907231484">
    <w:abstractNumId w:val="5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9" w16cid:durableId="166481825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0" w16cid:durableId="1575386810">
    <w:abstractNumId w:val="528"/>
  </w:num>
  <w:num w:numId="481" w16cid:durableId="1953631570">
    <w:abstractNumId w:val="28"/>
  </w:num>
  <w:num w:numId="482" w16cid:durableId="1160390289">
    <w:abstractNumId w:val="463"/>
  </w:num>
  <w:num w:numId="483" w16cid:durableId="1012413768">
    <w:abstractNumId w:val="66"/>
  </w:num>
  <w:num w:numId="484" w16cid:durableId="2066634852">
    <w:abstractNumId w:val="50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5" w16cid:durableId="441608170">
    <w:abstractNumId w:val="4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6" w16cid:durableId="1981033864">
    <w:abstractNumId w:val="5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7" w16cid:durableId="180625692">
    <w:abstractNumId w:val="229"/>
    <w:lvlOverride w:ilvl="0">
      <w:startOverride w:val="1"/>
    </w:lvlOverride>
    <w:lvlOverride w:ilvl="1"/>
    <w:lvlOverride w:ilvl="2"/>
    <w:lvlOverride w:ilvl="3"/>
    <w:lvlOverride w:ilvl="4"/>
    <w:lvlOverride w:ilvl="5"/>
    <w:lvlOverride w:ilvl="6"/>
    <w:lvlOverride w:ilvl="7"/>
    <w:lvlOverride w:ilvl="8"/>
  </w:num>
  <w:num w:numId="488" w16cid:durableId="756707373">
    <w:abstractNumId w:val="136"/>
  </w:num>
  <w:num w:numId="489" w16cid:durableId="1239293093">
    <w:abstractNumId w:val="339"/>
  </w:num>
  <w:num w:numId="490" w16cid:durableId="206525849">
    <w:abstractNumId w:val="125"/>
    <w:lvlOverride w:ilvl="0">
      <w:startOverride w:val="1"/>
    </w:lvlOverride>
    <w:lvlOverride w:ilvl="1"/>
    <w:lvlOverride w:ilvl="2"/>
    <w:lvlOverride w:ilvl="3"/>
    <w:lvlOverride w:ilvl="4"/>
    <w:lvlOverride w:ilvl="5"/>
    <w:lvlOverride w:ilvl="6"/>
    <w:lvlOverride w:ilvl="7"/>
    <w:lvlOverride w:ilvl="8"/>
  </w:num>
  <w:num w:numId="491" w16cid:durableId="1419978275">
    <w:abstractNumId w:val="140"/>
  </w:num>
  <w:num w:numId="492" w16cid:durableId="617227632">
    <w:abstractNumId w:val="576"/>
  </w:num>
  <w:num w:numId="493" w16cid:durableId="1693609486">
    <w:abstractNumId w:val="459"/>
  </w:num>
  <w:num w:numId="494" w16cid:durableId="1983538598">
    <w:abstractNumId w:val="481"/>
  </w:num>
  <w:num w:numId="495" w16cid:durableId="1239827397">
    <w:abstractNumId w:val="128"/>
  </w:num>
  <w:num w:numId="496" w16cid:durableId="9573549">
    <w:abstractNumId w:val="477"/>
  </w:num>
  <w:num w:numId="497" w16cid:durableId="1090471940">
    <w:abstractNumId w:val="36"/>
  </w:num>
  <w:num w:numId="498" w16cid:durableId="71434614">
    <w:abstractNumId w:val="549"/>
  </w:num>
  <w:num w:numId="499" w16cid:durableId="706568078">
    <w:abstractNumId w:val="72"/>
  </w:num>
  <w:num w:numId="500" w16cid:durableId="814643774">
    <w:abstractNumId w:val="484"/>
  </w:num>
  <w:num w:numId="501" w16cid:durableId="885871698">
    <w:abstractNumId w:val="54"/>
  </w:num>
  <w:num w:numId="502" w16cid:durableId="1458451092">
    <w:abstractNumId w:val="548"/>
  </w:num>
  <w:num w:numId="503" w16cid:durableId="1768236742">
    <w:abstractNumId w:val="302"/>
  </w:num>
  <w:num w:numId="504" w16cid:durableId="1324312752">
    <w:abstractNumId w:val="513"/>
  </w:num>
  <w:num w:numId="505" w16cid:durableId="770272489">
    <w:abstractNumId w:val="39"/>
  </w:num>
  <w:num w:numId="506" w16cid:durableId="1393431598">
    <w:abstractNumId w:val="399"/>
  </w:num>
  <w:num w:numId="507" w16cid:durableId="1430271112">
    <w:abstractNumId w:val="542"/>
  </w:num>
  <w:num w:numId="508" w16cid:durableId="602107360">
    <w:abstractNumId w:val="493"/>
  </w:num>
  <w:num w:numId="509" w16cid:durableId="1984847016">
    <w:abstractNumId w:val="15"/>
  </w:num>
  <w:num w:numId="510" w16cid:durableId="55786977">
    <w:abstractNumId w:val="415"/>
  </w:num>
  <w:num w:numId="511" w16cid:durableId="410153699">
    <w:abstractNumId w:val="341"/>
  </w:num>
  <w:num w:numId="512" w16cid:durableId="856041095">
    <w:abstractNumId w:val="505"/>
  </w:num>
  <w:num w:numId="513" w16cid:durableId="894581174">
    <w:abstractNumId w:val="217"/>
  </w:num>
  <w:num w:numId="514" w16cid:durableId="2020741667">
    <w:abstractNumId w:val="345"/>
  </w:num>
  <w:num w:numId="515" w16cid:durableId="115105564">
    <w:abstractNumId w:val="401"/>
  </w:num>
  <w:num w:numId="516" w16cid:durableId="209927180">
    <w:abstractNumId w:val="534"/>
  </w:num>
  <w:num w:numId="517" w16cid:durableId="1504779984">
    <w:abstractNumId w:val="279"/>
  </w:num>
  <w:num w:numId="518" w16cid:durableId="1617829565">
    <w:abstractNumId w:val="26"/>
  </w:num>
  <w:num w:numId="519" w16cid:durableId="1046375599">
    <w:abstractNumId w:val="80"/>
  </w:num>
  <w:num w:numId="520" w16cid:durableId="1047411725">
    <w:abstractNumId w:val="40"/>
  </w:num>
  <w:num w:numId="521" w16cid:durableId="59906672">
    <w:abstractNumId w:val="168"/>
  </w:num>
  <w:num w:numId="522" w16cid:durableId="1285499457">
    <w:abstractNumId w:val="81"/>
  </w:num>
  <w:num w:numId="523" w16cid:durableId="1443185010">
    <w:abstractNumId w:val="6"/>
  </w:num>
  <w:num w:numId="524" w16cid:durableId="814184217">
    <w:abstractNumId w:val="86"/>
  </w:num>
  <w:num w:numId="525" w16cid:durableId="1670401407">
    <w:abstractNumId w:val="164"/>
  </w:num>
  <w:num w:numId="526" w16cid:durableId="708266448">
    <w:abstractNumId w:val="380"/>
  </w:num>
  <w:num w:numId="527" w16cid:durableId="1655255283">
    <w:abstractNumId w:val="351"/>
  </w:num>
  <w:num w:numId="528" w16cid:durableId="492259626">
    <w:abstractNumId w:val="265"/>
  </w:num>
  <w:num w:numId="529" w16cid:durableId="541088955">
    <w:abstractNumId w:val="464"/>
  </w:num>
  <w:num w:numId="530" w16cid:durableId="767431353">
    <w:abstractNumId w:val="292"/>
  </w:num>
  <w:num w:numId="531" w16cid:durableId="1965694597">
    <w:abstractNumId w:val="65"/>
  </w:num>
  <w:num w:numId="532" w16cid:durableId="53891930">
    <w:abstractNumId w:val="166"/>
  </w:num>
  <w:num w:numId="533" w16cid:durableId="1934896509">
    <w:abstractNumId w:val="158"/>
  </w:num>
  <w:num w:numId="534" w16cid:durableId="1245915358">
    <w:abstractNumId w:val="142"/>
  </w:num>
  <w:num w:numId="535" w16cid:durableId="108939872">
    <w:abstractNumId w:val="416"/>
  </w:num>
  <w:num w:numId="536" w16cid:durableId="2004091335">
    <w:abstractNumId w:val="317"/>
  </w:num>
  <w:num w:numId="537" w16cid:durableId="812215402">
    <w:abstractNumId w:val="123"/>
  </w:num>
  <w:num w:numId="538" w16cid:durableId="1042023087">
    <w:abstractNumId w:val="421"/>
  </w:num>
  <w:num w:numId="539" w16cid:durableId="1932011216">
    <w:abstractNumId w:val="489"/>
  </w:num>
  <w:num w:numId="540" w16cid:durableId="799610737">
    <w:abstractNumId w:val="454"/>
  </w:num>
  <w:num w:numId="541" w16cid:durableId="1530995114">
    <w:abstractNumId w:val="249"/>
  </w:num>
  <w:num w:numId="542" w16cid:durableId="334845561">
    <w:abstractNumId w:val="360"/>
  </w:num>
  <w:num w:numId="543" w16cid:durableId="1451969515">
    <w:abstractNumId w:val="395"/>
  </w:num>
  <w:num w:numId="544" w16cid:durableId="977564803">
    <w:abstractNumId w:val="557"/>
  </w:num>
  <w:num w:numId="545" w16cid:durableId="1830360084">
    <w:abstractNumId w:val="381"/>
  </w:num>
  <w:num w:numId="546" w16cid:durableId="1679773776">
    <w:abstractNumId w:val="383"/>
  </w:num>
  <w:num w:numId="547" w16cid:durableId="1349870923">
    <w:abstractNumId w:val="70"/>
  </w:num>
  <w:num w:numId="548" w16cid:durableId="1198353129">
    <w:abstractNumId w:val="11"/>
  </w:num>
  <w:num w:numId="549" w16cid:durableId="415202759">
    <w:abstractNumId w:val="214"/>
  </w:num>
  <w:num w:numId="550" w16cid:durableId="490294429">
    <w:abstractNumId w:val="551"/>
  </w:num>
  <w:num w:numId="551" w16cid:durableId="1261530621">
    <w:abstractNumId w:val="195"/>
  </w:num>
  <w:num w:numId="552" w16cid:durableId="1457486523">
    <w:abstractNumId w:val="407"/>
  </w:num>
  <w:num w:numId="553" w16cid:durableId="154496461">
    <w:abstractNumId w:val="121"/>
  </w:num>
  <w:num w:numId="554" w16cid:durableId="1670210593">
    <w:abstractNumId w:val="490"/>
  </w:num>
  <w:num w:numId="555" w16cid:durableId="326707877">
    <w:abstractNumId w:val="546"/>
  </w:num>
  <w:num w:numId="556" w16cid:durableId="1187252600">
    <w:abstractNumId w:val="178"/>
  </w:num>
  <w:num w:numId="557" w16cid:durableId="99448980">
    <w:abstractNumId w:val="251"/>
  </w:num>
  <w:num w:numId="558" w16cid:durableId="878511758">
    <w:abstractNumId w:val="443"/>
  </w:num>
  <w:num w:numId="559" w16cid:durableId="1807890078">
    <w:abstractNumId w:val="510"/>
  </w:num>
  <w:num w:numId="560" w16cid:durableId="743456225">
    <w:abstractNumId w:val="578"/>
  </w:num>
  <w:num w:numId="561" w16cid:durableId="1831823696">
    <w:abstractNumId w:val="451"/>
  </w:num>
  <w:num w:numId="562" w16cid:durableId="1999384410">
    <w:abstractNumId w:val="405"/>
  </w:num>
  <w:num w:numId="563" w16cid:durableId="76903247">
    <w:abstractNumId w:val="504"/>
  </w:num>
  <w:num w:numId="564" w16cid:durableId="414320833">
    <w:abstractNumId w:val="43"/>
  </w:num>
  <w:num w:numId="565" w16cid:durableId="247275252">
    <w:abstractNumId w:val="226"/>
  </w:num>
  <w:num w:numId="566" w16cid:durableId="576331776">
    <w:abstractNumId w:val="469"/>
  </w:num>
  <w:num w:numId="567" w16cid:durableId="787088108">
    <w:abstractNumId w:val="567"/>
  </w:num>
  <w:num w:numId="568" w16cid:durableId="1285455119">
    <w:abstractNumId w:val="327"/>
  </w:num>
  <w:num w:numId="569" w16cid:durableId="671952143">
    <w:abstractNumId w:val="108"/>
  </w:num>
  <w:num w:numId="570" w16cid:durableId="1062630804">
    <w:abstractNumId w:val="468"/>
  </w:num>
  <w:num w:numId="571" w16cid:durableId="221909023">
    <w:abstractNumId w:val="271"/>
  </w:num>
  <w:num w:numId="572" w16cid:durableId="1016077529">
    <w:abstractNumId w:val="521"/>
  </w:num>
  <w:num w:numId="573" w16cid:durableId="1087269574">
    <w:abstractNumId w:val="156"/>
  </w:num>
  <w:num w:numId="574" w16cid:durableId="73211512">
    <w:abstractNumId w:val="12"/>
  </w:num>
  <w:num w:numId="575" w16cid:durableId="783690841">
    <w:abstractNumId w:val="467"/>
  </w:num>
  <w:num w:numId="576" w16cid:durableId="1609317431">
    <w:abstractNumId w:val="227"/>
  </w:num>
  <w:num w:numId="577" w16cid:durableId="121002286">
    <w:abstractNumId w:val="523"/>
  </w:num>
  <w:num w:numId="578" w16cid:durableId="2824354">
    <w:abstractNumId w:val="519"/>
  </w:num>
  <w:num w:numId="579" w16cid:durableId="451022939">
    <w:abstractNumId w:val="470"/>
  </w:num>
  <w:num w:numId="580" w16cid:durableId="479155914">
    <w:abstractNumId w:val="30"/>
  </w:num>
  <w:num w:numId="581" w16cid:durableId="1353653485">
    <w:abstractNumId w:val="305"/>
  </w:num>
  <w:num w:numId="582" w16cid:durableId="1042554010">
    <w:abstractNumId w:val="450"/>
  </w:num>
  <w:num w:numId="583" w16cid:durableId="1189487272">
    <w:abstractNumId w:val="577"/>
  </w:num>
  <w:num w:numId="584" w16cid:durableId="865675234">
    <w:abstractNumId w:val="349"/>
  </w:num>
  <w:num w:numId="585" w16cid:durableId="1201867127">
    <w:abstractNumId w:val="5"/>
  </w:num>
  <w:num w:numId="586" w16cid:durableId="1149397089">
    <w:abstractNumId w:val="310"/>
  </w:num>
  <w:num w:numId="587" w16cid:durableId="293367288">
    <w:abstractNumId w:val="103"/>
  </w:num>
  <w:num w:numId="588" w16cid:durableId="1911841453">
    <w:abstractNumId w:val="255"/>
  </w:num>
  <w:num w:numId="589" w16cid:durableId="1332100807">
    <w:abstractNumId w:val="46"/>
  </w:num>
  <w:numIdMacAtCleanup w:val="58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13516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56C7"/>
    <w:rsid w:val="0000019C"/>
    <w:rsid w:val="00000F98"/>
    <w:rsid w:val="00001079"/>
    <w:rsid w:val="00001CB9"/>
    <w:rsid w:val="00002E6A"/>
    <w:rsid w:val="00003AA2"/>
    <w:rsid w:val="00003F67"/>
    <w:rsid w:val="000040EC"/>
    <w:rsid w:val="00005574"/>
    <w:rsid w:val="00005646"/>
    <w:rsid w:val="00005F52"/>
    <w:rsid w:val="0000613A"/>
    <w:rsid w:val="000061CA"/>
    <w:rsid w:val="000069C0"/>
    <w:rsid w:val="00007864"/>
    <w:rsid w:val="000116E4"/>
    <w:rsid w:val="000120BD"/>
    <w:rsid w:val="00012DAF"/>
    <w:rsid w:val="00013310"/>
    <w:rsid w:val="00013385"/>
    <w:rsid w:val="00014F1E"/>
    <w:rsid w:val="000152CE"/>
    <w:rsid w:val="00015423"/>
    <w:rsid w:val="00015696"/>
    <w:rsid w:val="00015738"/>
    <w:rsid w:val="0001610C"/>
    <w:rsid w:val="00017408"/>
    <w:rsid w:val="000174BC"/>
    <w:rsid w:val="000179FC"/>
    <w:rsid w:val="00020468"/>
    <w:rsid w:val="00020A82"/>
    <w:rsid w:val="0002112D"/>
    <w:rsid w:val="00021628"/>
    <w:rsid w:val="00022C42"/>
    <w:rsid w:val="00022ECF"/>
    <w:rsid w:val="00023298"/>
    <w:rsid w:val="00023C63"/>
    <w:rsid w:val="000242DD"/>
    <w:rsid w:val="00024B65"/>
    <w:rsid w:val="0002549B"/>
    <w:rsid w:val="0002663E"/>
    <w:rsid w:val="000268F8"/>
    <w:rsid w:val="00026A36"/>
    <w:rsid w:val="00026BED"/>
    <w:rsid w:val="00027188"/>
    <w:rsid w:val="000277DA"/>
    <w:rsid w:val="00030AED"/>
    <w:rsid w:val="00031191"/>
    <w:rsid w:val="00032191"/>
    <w:rsid w:val="00032D90"/>
    <w:rsid w:val="00033599"/>
    <w:rsid w:val="00033FF3"/>
    <w:rsid w:val="00035420"/>
    <w:rsid w:val="00035F18"/>
    <w:rsid w:val="00036182"/>
    <w:rsid w:val="000370F7"/>
    <w:rsid w:val="0003735D"/>
    <w:rsid w:val="00037460"/>
    <w:rsid w:val="00037810"/>
    <w:rsid w:val="00037CFB"/>
    <w:rsid w:val="00037E74"/>
    <w:rsid w:val="0004073F"/>
    <w:rsid w:val="00040A0C"/>
    <w:rsid w:val="00040CDF"/>
    <w:rsid w:val="00041CB8"/>
    <w:rsid w:val="000425A5"/>
    <w:rsid w:val="00042823"/>
    <w:rsid w:val="0004286C"/>
    <w:rsid w:val="00043215"/>
    <w:rsid w:val="00043272"/>
    <w:rsid w:val="000433B7"/>
    <w:rsid w:val="000434FD"/>
    <w:rsid w:val="00043B6B"/>
    <w:rsid w:val="00043B7F"/>
    <w:rsid w:val="0004479C"/>
    <w:rsid w:val="000451DB"/>
    <w:rsid w:val="00045F07"/>
    <w:rsid w:val="000460A1"/>
    <w:rsid w:val="000464BF"/>
    <w:rsid w:val="000465FA"/>
    <w:rsid w:val="00046797"/>
    <w:rsid w:val="00047904"/>
    <w:rsid w:val="00050CE5"/>
    <w:rsid w:val="00052577"/>
    <w:rsid w:val="00052698"/>
    <w:rsid w:val="00053A0B"/>
    <w:rsid w:val="00053E1A"/>
    <w:rsid w:val="00054CAB"/>
    <w:rsid w:val="00055050"/>
    <w:rsid w:val="00057B01"/>
    <w:rsid w:val="00057D71"/>
    <w:rsid w:val="00060242"/>
    <w:rsid w:val="0006031C"/>
    <w:rsid w:val="00060A57"/>
    <w:rsid w:val="00060F6A"/>
    <w:rsid w:val="00061759"/>
    <w:rsid w:val="0006294B"/>
    <w:rsid w:val="00063437"/>
    <w:rsid w:val="00063532"/>
    <w:rsid w:val="00064421"/>
    <w:rsid w:val="00064BEF"/>
    <w:rsid w:val="00064C45"/>
    <w:rsid w:val="00065AE2"/>
    <w:rsid w:val="000671A6"/>
    <w:rsid w:val="0006767C"/>
    <w:rsid w:val="000705A8"/>
    <w:rsid w:val="00070ABA"/>
    <w:rsid w:val="00070F97"/>
    <w:rsid w:val="000717C5"/>
    <w:rsid w:val="00071C34"/>
    <w:rsid w:val="00071F80"/>
    <w:rsid w:val="00072048"/>
    <w:rsid w:val="00072584"/>
    <w:rsid w:val="000726D0"/>
    <w:rsid w:val="00072CF6"/>
    <w:rsid w:val="00075184"/>
    <w:rsid w:val="000767AB"/>
    <w:rsid w:val="00076BB3"/>
    <w:rsid w:val="00076EC5"/>
    <w:rsid w:val="00076FF5"/>
    <w:rsid w:val="000772BA"/>
    <w:rsid w:val="000777BC"/>
    <w:rsid w:val="00077A90"/>
    <w:rsid w:val="00080846"/>
    <w:rsid w:val="00080E73"/>
    <w:rsid w:val="0008177F"/>
    <w:rsid w:val="00081940"/>
    <w:rsid w:val="00082129"/>
    <w:rsid w:val="000825C8"/>
    <w:rsid w:val="0008449C"/>
    <w:rsid w:val="0008567A"/>
    <w:rsid w:val="00085F53"/>
    <w:rsid w:val="0008665F"/>
    <w:rsid w:val="00087D68"/>
    <w:rsid w:val="00087D6B"/>
    <w:rsid w:val="00090BD5"/>
    <w:rsid w:val="00090CCE"/>
    <w:rsid w:val="000912F1"/>
    <w:rsid w:val="00091BAA"/>
    <w:rsid w:val="00092D48"/>
    <w:rsid w:val="00093055"/>
    <w:rsid w:val="00093E29"/>
    <w:rsid w:val="00093EE7"/>
    <w:rsid w:val="000942E7"/>
    <w:rsid w:val="00094681"/>
    <w:rsid w:val="000947C3"/>
    <w:rsid w:val="00094B9F"/>
    <w:rsid w:val="00094F99"/>
    <w:rsid w:val="00095206"/>
    <w:rsid w:val="00095330"/>
    <w:rsid w:val="000954FB"/>
    <w:rsid w:val="00095EC3"/>
    <w:rsid w:val="0009611B"/>
    <w:rsid w:val="00097A0B"/>
    <w:rsid w:val="000A0E9F"/>
    <w:rsid w:val="000A1371"/>
    <w:rsid w:val="000A17E0"/>
    <w:rsid w:val="000A1809"/>
    <w:rsid w:val="000A1A57"/>
    <w:rsid w:val="000A1B89"/>
    <w:rsid w:val="000A3433"/>
    <w:rsid w:val="000A3628"/>
    <w:rsid w:val="000A424A"/>
    <w:rsid w:val="000A42E3"/>
    <w:rsid w:val="000A49AD"/>
    <w:rsid w:val="000A4D19"/>
    <w:rsid w:val="000A4D95"/>
    <w:rsid w:val="000A5019"/>
    <w:rsid w:val="000A54FC"/>
    <w:rsid w:val="000A584F"/>
    <w:rsid w:val="000A5CBB"/>
    <w:rsid w:val="000A7A0C"/>
    <w:rsid w:val="000B02A9"/>
    <w:rsid w:val="000B02C9"/>
    <w:rsid w:val="000B1DAD"/>
    <w:rsid w:val="000B22B9"/>
    <w:rsid w:val="000B25A0"/>
    <w:rsid w:val="000B374A"/>
    <w:rsid w:val="000B3E5C"/>
    <w:rsid w:val="000B418C"/>
    <w:rsid w:val="000B54C6"/>
    <w:rsid w:val="000B7BB0"/>
    <w:rsid w:val="000C0771"/>
    <w:rsid w:val="000C0ED1"/>
    <w:rsid w:val="000C0FAB"/>
    <w:rsid w:val="000C43AA"/>
    <w:rsid w:val="000C45C1"/>
    <w:rsid w:val="000C5249"/>
    <w:rsid w:val="000C5EAF"/>
    <w:rsid w:val="000C6194"/>
    <w:rsid w:val="000C679D"/>
    <w:rsid w:val="000C6B82"/>
    <w:rsid w:val="000C6E2F"/>
    <w:rsid w:val="000C6F89"/>
    <w:rsid w:val="000C7AC2"/>
    <w:rsid w:val="000D0F4A"/>
    <w:rsid w:val="000D10E9"/>
    <w:rsid w:val="000D192C"/>
    <w:rsid w:val="000D24AA"/>
    <w:rsid w:val="000D27B7"/>
    <w:rsid w:val="000D284C"/>
    <w:rsid w:val="000D3423"/>
    <w:rsid w:val="000D4A53"/>
    <w:rsid w:val="000D4DAE"/>
    <w:rsid w:val="000D6536"/>
    <w:rsid w:val="000D6684"/>
    <w:rsid w:val="000D6C2F"/>
    <w:rsid w:val="000D704A"/>
    <w:rsid w:val="000D7DF4"/>
    <w:rsid w:val="000E056F"/>
    <w:rsid w:val="000E10FE"/>
    <w:rsid w:val="000E11DB"/>
    <w:rsid w:val="000E125B"/>
    <w:rsid w:val="000E1CCA"/>
    <w:rsid w:val="000E1DEE"/>
    <w:rsid w:val="000E1FE7"/>
    <w:rsid w:val="000E24A9"/>
    <w:rsid w:val="000E2962"/>
    <w:rsid w:val="000E3CF6"/>
    <w:rsid w:val="000E3DFC"/>
    <w:rsid w:val="000E41CB"/>
    <w:rsid w:val="000E4516"/>
    <w:rsid w:val="000E5483"/>
    <w:rsid w:val="000E5BBB"/>
    <w:rsid w:val="000E68E3"/>
    <w:rsid w:val="000E7032"/>
    <w:rsid w:val="000E7AEA"/>
    <w:rsid w:val="000E7FC8"/>
    <w:rsid w:val="000F017B"/>
    <w:rsid w:val="000F0712"/>
    <w:rsid w:val="000F0B84"/>
    <w:rsid w:val="000F0FF8"/>
    <w:rsid w:val="000F1619"/>
    <w:rsid w:val="000F1D81"/>
    <w:rsid w:val="000F2216"/>
    <w:rsid w:val="000F2B86"/>
    <w:rsid w:val="000F2F14"/>
    <w:rsid w:val="000F3DD4"/>
    <w:rsid w:val="000F470F"/>
    <w:rsid w:val="000F5151"/>
    <w:rsid w:val="000F61CC"/>
    <w:rsid w:val="000F65F4"/>
    <w:rsid w:val="000F66B9"/>
    <w:rsid w:val="000F7CC0"/>
    <w:rsid w:val="0010090F"/>
    <w:rsid w:val="00100D99"/>
    <w:rsid w:val="00101B4A"/>
    <w:rsid w:val="00101CA4"/>
    <w:rsid w:val="00102999"/>
    <w:rsid w:val="001032F2"/>
    <w:rsid w:val="00104B57"/>
    <w:rsid w:val="00105EB7"/>
    <w:rsid w:val="0010716E"/>
    <w:rsid w:val="00110C51"/>
    <w:rsid w:val="00110C9C"/>
    <w:rsid w:val="00110FD7"/>
    <w:rsid w:val="00111CD3"/>
    <w:rsid w:val="00111D63"/>
    <w:rsid w:val="00111E0D"/>
    <w:rsid w:val="001125EB"/>
    <w:rsid w:val="0011297B"/>
    <w:rsid w:val="00113BC3"/>
    <w:rsid w:val="0011408E"/>
    <w:rsid w:val="001142E4"/>
    <w:rsid w:val="00114350"/>
    <w:rsid w:val="00115221"/>
    <w:rsid w:val="001164C5"/>
    <w:rsid w:val="001168E7"/>
    <w:rsid w:val="00117351"/>
    <w:rsid w:val="00117394"/>
    <w:rsid w:val="0011749F"/>
    <w:rsid w:val="00117953"/>
    <w:rsid w:val="00120106"/>
    <w:rsid w:val="001203F1"/>
    <w:rsid w:val="00124431"/>
    <w:rsid w:val="00124474"/>
    <w:rsid w:val="00125452"/>
    <w:rsid w:val="00125E67"/>
    <w:rsid w:val="0012621E"/>
    <w:rsid w:val="00126999"/>
    <w:rsid w:val="00126DAE"/>
    <w:rsid w:val="001273C9"/>
    <w:rsid w:val="0012758D"/>
    <w:rsid w:val="001277DD"/>
    <w:rsid w:val="00130200"/>
    <w:rsid w:val="001302D2"/>
    <w:rsid w:val="00131493"/>
    <w:rsid w:val="001316ED"/>
    <w:rsid w:val="00131B60"/>
    <w:rsid w:val="0013255B"/>
    <w:rsid w:val="0013259E"/>
    <w:rsid w:val="001326D0"/>
    <w:rsid w:val="00133C12"/>
    <w:rsid w:val="001346D4"/>
    <w:rsid w:val="001353AF"/>
    <w:rsid w:val="00136601"/>
    <w:rsid w:val="00136866"/>
    <w:rsid w:val="00136F6A"/>
    <w:rsid w:val="001379D3"/>
    <w:rsid w:val="00137A30"/>
    <w:rsid w:val="00137CB1"/>
    <w:rsid w:val="00141346"/>
    <w:rsid w:val="001416D6"/>
    <w:rsid w:val="0014238C"/>
    <w:rsid w:val="00142A01"/>
    <w:rsid w:val="00143B37"/>
    <w:rsid w:val="001446B6"/>
    <w:rsid w:val="00145EEA"/>
    <w:rsid w:val="001462DD"/>
    <w:rsid w:val="001474DB"/>
    <w:rsid w:val="001475D9"/>
    <w:rsid w:val="00147EAF"/>
    <w:rsid w:val="00147EE8"/>
    <w:rsid w:val="001503B3"/>
    <w:rsid w:val="0015052E"/>
    <w:rsid w:val="00150925"/>
    <w:rsid w:val="0015171E"/>
    <w:rsid w:val="001526CD"/>
    <w:rsid w:val="00153A2E"/>
    <w:rsid w:val="0015474C"/>
    <w:rsid w:val="00154761"/>
    <w:rsid w:val="001568ED"/>
    <w:rsid w:val="00156A4D"/>
    <w:rsid w:val="001610B9"/>
    <w:rsid w:val="0016135C"/>
    <w:rsid w:val="00161382"/>
    <w:rsid w:val="00161B8C"/>
    <w:rsid w:val="00162449"/>
    <w:rsid w:val="00163043"/>
    <w:rsid w:val="001645A5"/>
    <w:rsid w:val="00164684"/>
    <w:rsid w:val="00165737"/>
    <w:rsid w:val="00165A05"/>
    <w:rsid w:val="00165B0F"/>
    <w:rsid w:val="00166698"/>
    <w:rsid w:val="0016676E"/>
    <w:rsid w:val="00167EF6"/>
    <w:rsid w:val="00171134"/>
    <w:rsid w:val="0017113E"/>
    <w:rsid w:val="001711DF"/>
    <w:rsid w:val="00171AF5"/>
    <w:rsid w:val="00172D5D"/>
    <w:rsid w:val="00173905"/>
    <w:rsid w:val="00173A34"/>
    <w:rsid w:val="00174540"/>
    <w:rsid w:val="001753AD"/>
    <w:rsid w:val="001758C5"/>
    <w:rsid w:val="001758D9"/>
    <w:rsid w:val="00176487"/>
    <w:rsid w:val="00180CA4"/>
    <w:rsid w:val="00181365"/>
    <w:rsid w:val="00181393"/>
    <w:rsid w:val="001818F0"/>
    <w:rsid w:val="00181FED"/>
    <w:rsid w:val="001838FA"/>
    <w:rsid w:val="00183A2A"/>
    <w:rsid w:val="00183DDD"/>
    <w:rsid w:val="00184DAD"/>
    <w:rsid w:val="00184FDA"/>
    <w:rsid w:val="00187254"/>
    <w:rsid w:val="00187906"/>
    <w:rsid w:val="001905AB"/>
    <w:rsid w:val="00191D81"/>
    <w:rsid w:val="00191E04"/>
    <w:rsid w:val="00192AD9"/>
    <w:rsid w:val="00192BD0"/>
    <w:rsid w:val="00194524"/>
    <w:rsid w:val="00194DBF"/>
    <w:rsid w:val="00195C85"/>
    <w:rsid w:val="0019670C"/>
    <w:rsid w:val="001A108C"/>
    <w:rsid w:val="001A1BD2"/>
    <w:rsid w:val="001A1D67"/>
    <w:rsid w:val="001A2020"/>
    <w:rsid w:val="001A2F8B"/>
    <w:rsid w:val="001A3363"/>
    <w:rsid w:val="001A33D7"/>
    <w:rsid w:val="001A346E"/>
    <w:rsid w:val="001A3AEC"/>
    <w:rsid w:val="001A55C9"/>
    <w:rsid w:val="001A67FD"/>
    <w:rsid w:val="001A7126"/>
    <w:rsid w:val="001A7E6C"/>
    <w:rsid w:val="001B0070"/>
    <w:rsid w:val="001B03E8"/>
    <w:rsid w:val="001B1A02"/>
    <w:rsid w:val="001B21FC"/>
    <w:rsid w:val="001B272E"/>
    <w:rsid w:val="001B2E63"/>
    <w:rsid w:val="001B3A68"/>
    <w:rsid w:val="001B425E"/>
    <w:rsid w:val="001B4A5D"/>
    <w:rsid w:val="001B5956"/>
    <w:rsid w:val="001B5EBC"/>
    <w:rsid w:val="001B6549"/>
    <w:rsid w:val="001B7264"/>
    <w:rsid w:val="001B74E7"/>
    <w:rsid w:val="001C008B"/>
    <w:rsid w:val="001C03B7"/>
    <w:rsid w:val="001C0907"/>
    <w:rsid w:val="001C1632"/>
    <w:rsid w:val="001C17D6"/>
    <w:rsid w:val="001C194A"/>
    <w:rsid w:val="001C1CC0"/>
    <w:rsid w:val="001C1F18"/>
    <w:rsid w:val="001C270B"/>
    <w:rsid w:val="001C2AC0"/>
    <w:rsid w:val="001C32BC"/>
    <w:rsid w:val="001C3509"/>
    <w:rsid w:val="001C38D6"/>
    <w:rsid w:val="001C39C6"/>
    <w:rsid w:val="001C3EF0"/>
    <w:rsid w:val="001C3F2F"/>
    <w:rsid w:val="001C4388"/>
    <w:rsid w:val="001C4BEE"/>
    <w:rsid w:val="001C5EDD"/>
    <w:rsid w:val="001C72FF"/>
    <w:rsid w:val="001C7EFB"/>
    <w:rsid w:val="001D0405"/>
    <w:rsid w:val="001D0682"/>
    <w:rsid w:val="001D09C4"/>
    <w:rsid w:val="001D0E62"/>
    <w:rsid w:val="001D1291"/>
    <w:rsid w:val="001D1354"/>
    <w:rsid w:val="001D2558"/>
    <w:rsid w:val="001D2A7A"/>
    <w:rsid w:val="001D2EB7"/>
    <w:rsid w:val="001D306C"/>
    <w:rsid w:val="001D30A2"/>
    <w:rsid w:val="001D36E5"/>
    <w:rsid w:val="001D3880"/>
    <w:rsid w:val="001D4282"/>
    <w:rsid w:val="001D490F"/>
    <w:rsid w:val="001D4B38"/>
    <w:rsid w:val="001D523A"/>
    <w:rsid w:val="001D5A45"/>
    <w:rsid w:val="001D6F38"/>
    <w:rsid w:val="001D70BB"/>
    <w:rsid w:val="001E0612"/>
    <w:rsid w:val="001E0619"/>
    <w:rsid w:val="001E1CD7"/>
    <w:rsid w:val="001E1E27"/>
    <w:rsid w:val="001E1ED5"/>
    <w:rsid w:val="001E227B"/>
    <w:rsid w:val="001E27D2"/>
    <w:rsid w:val="001E2D8B"/>
    <w:rsid w:val="001E3C8B"/>
    <w:rsid w:val="001E3F82"/>
    <w:rsid w:val="001E43A1"/>
    <w:rsid w:val="001E43CE"/>
    <w:rsid w:val="001E4A2A"/>
    <w:rsid w:val="001E4EFD"/>
    <w:rsid w:val="001E567C"/>
    <w:rsid w:val="001E5EB4"/>
    <w:rsid w:val="001E6282"/>
    <w:rsid w:val="001E6636"/>
    <w:rsid w:val="001E6A67"/>
    <w:rsid w:val="001E6A81"/>
    <w:rsid w:val="001E6AF6"/>
    <w:rsid w:val="001E6B77"/>
    <w:rsid w:val="001E795B"/>
    <w:rsid w:val="001F07AF"/>
    <w:rsid w:val="001F2765"/>
    <w:rsid w:val="001F2965"/>
    <w:rsid w:val="001F33AE"/>
    <w:rsid w:val="001F33B0"/>
    <w:rsid w:val="001F3BF5"/>
    <w:rsid w:val="001F4049"/>
    <w:rsid w:val="001F4717"/>
    <w:rsid w:val="001F53C0"/>
    <w:rsid w:val="001F5865"/>
    <w:rsid w:val="001F6176"/>
    <w:rsid w:val="001F64A6"/>
    <w:rsid w:val="001F6767"/>
    <w:rsid w:val="001F7050"/>
    <w:rsid w:val="001F7067"/>
    <w:rsid w:val="001F7D12"/>
    <w:rsid w:val="0020077F"/>
    <w:rsid w:val="002007BA"/>
    <w:rsid w:val="00200828"/>
    <w:rsid w:val="00200EDD"/>
    <w:rsid w:val="0020120E"/>
    <w:rsid w:val="002016A7"/>
    <w:rsid w:val="002024FE"/>
    <w:rsid w:val="002026A5"/>
    <w:rsid w:val="00202B17"/>
    <w:rsid w:val="00202B68"/>
    <w:rsid w:val="00202C62"/>
    <w:rsid w:val="0020325F"/>
    <w:rsid w:val="00203462"/>
    <w:rsid w:val="00204629"/>
    <w:rsid w:val="00204CC0"/>
    <w:rsid w:val="00206427"/>
    <w:rsid w:val="002066C1"/>
    <w:rsid w:val="00206C2B"/>
    <w:rsid w:val="00206D9E"/>
    <w:rsid w:val="00207258"/>
    <w:rsid w:val="00207386"/>
    <w:rsid w:val="00207783"/>
    <w:rsid w:val="00210605"/>
    <w:rsid w:val="00210B30"/>
    <w:rsid w:val="0021201C"/>
    <w:rsid w:val="00212CF1"/>
    <w:rsid w:val="00214027"/>
    <w:rsid w:val="00214029"/>
    <w:rsid w:val="0021417B"/>
    <w:rsid w:val="002146DC"/>
    <w:rsid w:val="00214EFA"/>
    <w:rsid w:val="002151EE"/>
    <w:rsid w:val="002165DE"/>
    <w:rsid w:val="0021673D"/>
    <w:rsid w:val="00216917"/>
    <w:rsid w:val="002169C5"/>
    <w:rsid w:val="00216D34"/>
    <w:rsid w:val="002170DB"/>
    <w:rsid w:val="00217A69"/>
    <w:rsid w:val="002216C9"/>
    <w:rsid w:val="002218CD"/>
    <w:rsid w:val="00221CDD"/>
    <w:rsid w:val="002236E2"/>
    <w:rsid w:val="00223731"/>
    <w:rsid w:val="00223A62"/>
    <w:rsid w:val="00223C86"/>
    <w:rsid w:val="00223CBF"/>
    <w:rsid w:val="00225253"/>
    <w:rsid w:val="0022635B"/>
    <w:rsid w:val="0022640D"/>
    <w:rsid w:val="00230213"/>
    <w:rsid w:val="00230608"/>
    <w:rsid w:val="00230684"/>
    <w:rsid w:val="0023138C"/>
    <w:rsid w:val="002320AA"/>
    <w:rsid w:val="002320FB"/>
    <w:rsid w:val="002329A7"/>
    <w:rsid w:val="0023350F"/>
    <w:rsid w:val="00234B48"/>
    <w:rsid w:val="00237689"/>
    <w:rsid w:val="00237EAA"/>
    <w:rsid w:val="00240310"/>
    <w:rsid w:val="00241355"/>
    <w:rsid w:val="00241B30"/>
    <w:rsid w:val="00244045"/>
    <w:rsid w:val="00244A09"/>
    <w:rsid w:val="00247144"/>
    <w:rsid w:val="00247298"/>
    <w:rsid w:val="002474CA"/>
    <w:rsid w:val="002474D0"/>
    <w:rsid w:val="0024793B"/>
    <w:rsid w:val="00250951"/>
    <w:rsid w:val="00250ADD"/>
    <w:rsid w:val="00250C31"/>
    <w:rsid w:val="002516C1"/>
    <w:rsid w:val="002520ED"/>
    <w:rsid w:val="00252B40"/>
    <w:rsid w:val="00252BFF"/>
    <w:rsid w:val="002536AA"/>
    <w:rsid w:val="00253CC0"/>
    <w:rsid w:val="00254239"/>
    <w:rsid w:val="00255734"/>
    <w:rsid w:val="00255D67"/>
    <w:rsid w:val="00255DC3"/>
    <w:rsid w:val="002560D7"/>
    <w:rsid w:val="00256473"/>
    <w:rsid w:val="00256784"/>
    <w:rsid w:val="00257A72"/>
    <w:rsid w:val="00260517"/>
    <w:rsid w:val="002613DD"/>
    <w:rsid w:val="002615CD"/>
    <w:rsid w:val="00261C59"/>
    <w:rsid w:val="00262F90"/>
    <w:rsid w:val="00263390"/>
    <w:rsid w:val="00263848"/>
    <w:rsid w:val="002638C8"/>
    <w:rsid w:val="00263E05"/>
    <w:rsid w:val="002641AD"/>
    <w:rsid w:val="002658C2"/>
    <w:rsid w:val="00265BD7"/>
    <w:rsid w:val="00265D1D"/>
    <w:rsid w:val="002662E0"/>
    <w:rsid w:val="00267336"/>
    <w:rsid w:val="00267BA1"/>
    <w:rsid w:val="0027073B"/>
    <w:rsid w:val="00273449"/>
    <w:rsid w:val="00273541"/>
    <w:rsid w:val="002751A7"/>
    <w:rsid w:val="0027549B"/>
    <w:rsid w:val="00275B0D"/>
    <w:rsid w:val="00276182"/>
    <w:rsid w:val="00276208"/>
    <w:rsid w:val="0027689C"/>
    <w:rsid w:val="00277CDE"/>
    <w:rsid w:val="0028007F"/>
    <w:rsid w:val="0028097E"/>
    <w:rsid w:val="0028137D"/>
    <w:rsid w:val="00281537"/>
    <w:rsid w:val="00283C40"/>
    <w:rsid w:val="002840A7"/>
    <w:rsid w:val="00284546"/>
    <w:rsid w:val="002849E5"/>
    <w:rsid w:val="00284B26"/>
    <w:rsid w:val="00284D54"/>
    <w:rsid w:val="002863B0"/>
    <w:rsid w:val="00286924"/>
    <w:rsid w:val="002877D3"/>
    <w:rsid w:val="002902B5"/>
    <w:rsid w:val="0029087F"/>
    <w:rsid w:val="00290BC5"/>
    <w:rsid w:val="00291179"/>
    <w:rsid w:val="002915A8"/>
    <w:rsid w:val="0029184F"/>
    <w:rsid w:val="00291A10"/>
    <w:rsid w:val="00292390"/>
    <w:rsid w:val="0029295E"/>
    <w:rsid w:val="00292E7D"/>
    <w:rsid w:val="00295E50"/>
    <w:rsid w:val="0029604B"/>
    <w:rsid w:val="0029670C"/>
    <w:rsid w:val="00296C78"/>
    <w:rsid w:val="00296D3D"/>
    <w:rsid w:val="00296D4B"/>
    <w:rsid w:val="00297625"/>
    <w:rsid w:val="002A174E"/>
    <w:rsid w:val="002A1A6B"/>
    <w:rsid w:val="002A2B5A"/>
    <w:rsid w:val="002A2F10"/>
    <w:rsid w:val="002A3A1C"/>
    <w:rsid w:val="002A3DEC"/>
    <w:rsid w:val="002A4439"/>
    <w:rsid w:val="002A4499"/>
    <w:rsid w:val="002A48B5"/>
    <w:rsid w:val="002A5CC7"/>
    <w:rsid w:val="002A5F9C"/>
    <w:rsid w:val="002A6852"/>
    <w:rsid w:val="002B0B92"/>
    <w:rsid w:val="002B115A"/>
    <w:rsid w:val="002B1A69"/>
    <w:rsid w:val="002B1D22"/>
    <w:rsid w:val="002B223A"/>
    <w:rsid w:val="002B2448"/>
    <w:rsid w:val="002B334A"/>
    <w:rsid w:val="002B3915"/>
    <w:rsid w:val="002B4288"/>
    <w:rsid w:val="002B44D5"/>
    <w:rsid w:val="002B46F9"/>
    <w:rsid w:val="002B490F"/>
    <w:rsid w:val="002B594D"/>
    <w:rsid w:val="002B5A95"/>
    <w:rsid w:val="002B61BD"/>
    <w:rsid w:val="002B6B1C"/>
    <w:rsid w:val="002B722C"/>
    <w:rsid w:val="002B7768"/>
    <w:rsid w:val="002C0404"/>
    <w:rsid w:val="002C0A9E"/>
    <w:rsid w:val="002C0B0F"/>
    <w:rsid w:val="002C0E13"/>
    <w:rsid w:val="002C1D73"/>
    <w:rsid w:val="002C20C9"/>
    <w:rsid w:val="002C2928"/>
    <w:rsid w:val="002C301D"/>
    <w:rsid w:val="002C3078"/>
    <w:rsid w:val="002C3537"/>
    <w:rsid w:val="002C4B18"/>
    <w:rsid w:val="002C4D5A"/>
    <w:rsid w:val="002C5027"/>
    <w:rsid w:val="002C54D2"/>
    <w:rsid w:val="002C55F0"/>
    <w:rsid w:val="002C5E03"/>
    <w:rsid w:val="002C655C"/>
    <w:rsid w:val="002C6895"/>
    <w:rsid w:val="002C794D"/>
    <w:rsid w:val="002C7F36"/>
    <w:rsid w:val="002D0D47"/>
    <w:rsid w:val="002D160A"/>
    <w:rsid w:val="002D1664"/>
    <w:rsid w:val="002D19BF"/>
    <w:rsid w:val="002D4322"/>
    <w:rsid w:val="002D442C"/>
    <w:rsid w:val="002D50D3"/>
    <w:rsid w:val="002D5479"/>
    <w:rsid w:val="002D556B"/>
    <w:rsid w:val="002D5B6D"/>
    <w:rsid w:val="002D5E6E"/>
    <w:rsid w:val="002D5EE5"/>
    <w:rsid w:val="002D643E"/>
    <w:rsid w:val="002D6C23"/>
    <w:rsid w:val="002D7024"/>
    <w:rsid w:val="002E079C"/>
    <w:rsid w:val="002E286E"/>
    <w:rsid w:val="002E2E3B"/>
    <w:rsid w:val="002E385A"/>
    <w:rsid w:val="002E4C92"/>
    <w:rsid w:val="002E4F99"/>
    <w:rsid w:val="002E55AD"/>
    <w:rsid w:val="002E57EC"/>
    <w:rsid w:val="002E5FCB"/>
    <w:rsid w:val="002E6BCA"/>
    <w:rsid w:val="002E7252"/>
    <w:rsid w:val="002E7A3C"/>
    <w:rsid w:val="002F0420"/>
    <w:rsid w:val="002F0669"/>
    <w:rsid w:val="002F17CC"/>
    <w:rsid w:val="002F1B15"/>
    <w:rsid w:val="002F1F3A"/>
    <w:rsid w:val="002F2DF6"/>
    <w:rsid w:val="002F33B1"/>
    <w:rsid w:val="002F38EB"/>
    <w:rsid w:val="002F65D1"/>
    <w:rsid w:val="002F6E39"/>
    <w:rsid w:val="002F70F3"/>
    <w:rsid w:val="002F743A"/>
    <w:rsid w:val="002F75B0"/>
    <w:rsid w:val="002F762D"/>
    <w:rsid w:val="003005AB"/>
    <w:rsid w:val="00300670"/>
    <w:rsid w:val="00300B94"/>
    <w:rsid w:val="00300E85"/>
    <w:rsid w:val="0030105E"/>
    <w:rsid w:val="003010DE"/>
    <w:rsid w:val="00301448"/>
    <w:rsid w:val="003016E3"/>
    <w:rsid w:val="0030281A"/>
    <w:rsid w:val="00302DBB"/>
    <w:rsid w:val="003030B1"/>
    <w:rsid w:val="00303A7E"/>
    <w:rsid w:val="003042C4"/>
    <w:rsid w:val="00304613"/>
    <w:rsid w:val="0030465C"/>
    <w:rsid w:val="00304992"/>
    <w:rsid w:val="003058E0"/>
    <w:rsid w:val="00305B3C"/>
    <w:rsid w:val="00305C82"/>
    <w:rsid w:val="0030694E"/>
    <w:rsid w:val="003071C5"/>
    <w:rsid w:val="00310853"/>
    <w:rsid w:val="00310BE1"/>
    <w:rsid w:val="00311C66"/>
    <w:rsid w:val="00311E53"/>
    <w:rsid w:val="00311EDE"/>
    <w:rsid w:val="0031280C"/>
    <w:rsid w:val="00313729"/>
    <w:rsid w:val="00313ECA"/>
    <w:rsid w:val="00314306"/>
    <w:rsid w:val="00315EA2"/>
    <w:rsid w:val="0031632D"/>
    <w:rsid w:val="00316917"/>
    <w:rsid w:val="0032016F"/>
    <w:rsid w:val="003202A5"/>
    <w:rsid w:val="003205BB"/>
    <w:rsid w:val="00321260"/>
    <w:rsid w:val="003213B8"/>
    <w:rsid w:val="003217B9"/>
    <w:rsid w:val="00321DF3"/>
    <w:rsid w:val="0032285F"/>
    <w:rsid w:val="00322B41"/>
    <w:rsid w:val="003232F8"/>
    <w:rsid w:val="0032343C"/>
    <w:rsid w:val="00323657"/>
    <w:rsid w:val="00324ABC"/>
    <w:rsid w:val="00324FB8"/>
    <w:rsid w:val="0032527D"/>
    <w:rsid w:val="00325664"/>
    <w:rsid w:val="0032580D"/>
    <w:rsid w:val="00326171"/>
    <w:rsid w:val="003264F0"/>
    <w:rsid w:val="003270BC"/>
    <w:rsid w:val="003270D5"/>
    <w:rsid w:val="0032791B"/>
    <w:rsid w:val="00330C24"/>
    <w:rsid w:val="0033166A"/>
    <w:rsid w:val="00331980"/>
    <w:rsid w:val="003329E8"/>
    <w:rsid w:val="00332BC4"/>
    <w:rsid w:val="00332BD9"/>
    <w:rsid w:val="00334108"/>
    <w:rsid w:val="003343F3"/>
    <w:rsid w:val="00334478"/>
    <w:rsid w:val="003349B6"/>
    <w:rsid w:val="003358AA"/>
    <w:rsid w:val="00335B9E"/>
    <w:rsid w:val="00335C2A"/>
    <w:rsid w:val="00335FCB"/>
    <w:rsid w:val="0033628E"/>
    <w:rsid w:val="00336E4F"/>
    <w:rsid w:val="003372B4"/>
    <w:rsid w:val="00337FB1"/>
    <w:rsid w:val="0034003C"/>
    <w:rsid w:val="00340712"/>
    <w:rsid w:val="003411AF"/>
    <w:rsid w:val="00341963"/>
    <w:rsid w:val="00342ADF"/>
    <w:rsid w:val="0034318C"/>
    <w:rsid w:val="0034353D"/>
    <w:rsid w:val="00343CBA"/>
    <w:rsid w:val="00344173"/>
    <w:rsid w:val="003444D7"/>
    <w:rsid w:val="0034468B"/>
    <w:rsid w:val="003450B5"/>
    <w:rsid w:val="00345A96"/>
    <w:rsid w:val="00346104"/>
    <w:rsid w:val="00346169"/>
    <w:rsid w:val="00346A5D"/>
    <w:rsid w:val="00346B27"/>
    <w:rsid w:val="00346BFC"/>
    <w:rsid w:val="003474AC"/>
    <w:rsid w:val="00350091"/>
    <w:rsid w:val="003506F3"/>
    <w:rsid w:val="003526B5"/>
    <w:rsid w:val="00352EDC"/>
    <w:rsid w:val="003530C4"/>
    <w:rsid w:val="00355749"/>
    <w:rsid w:val="00355E6F"/>
    <w:rsid w:val="00356231"/>
    <w:rsid w:val="00356340"/>
    <w:rsid w:val="00357510"/>
    <w:rsid w:val="00357766"/>
    <w:rsid w:val="00357A38"/>
    <w:rsid w:val="00357B7D"/>
    <w:rsid w:val="00357BB8"/>
    <w:rsid w:val="00360424"/>
    <w:rsid w:val="003604AB"/>
    <w:rsid w:val="0036088C"/>
    <w:rsid w:val="003613F8"/>
    <w:rsid w:val="00361490"/>
    <w:rsid w:val="00361697"/>
    <w:rsid w:val="003625C7"/>
    <w:rsid w:val="003629BF"/>
    <w:rsid w:val="00363310"/>
    <w:rsid w:val="00363ABA"/>
    <w:rsid w:val="00363F9E"/>
    <w:rsid w:val="003641AA"/>
    <w:rsid w:val="00364400"/>
    <w:rsid w:val="00365324"/>
    <w:rsid w:val="00365488"/>
    <w:rsid w:val="00365968"/>
    <w:rsid w:val="00365AE3"/>
    <w:rsid w:val="00365B17"/>
    <w:rsid w:val="00365C35"/>
    <w:rsid w:val="003661B5"/>
    <w:rsid w:val="00370BFB"/>
    <w:rsid w:val="00371E47"/>
    <w:rsid w:val="00371F0D"/>
    <w:rsid w:val="003720E3"/>
    <w:rsid w:val="003723BF"/>
    <w:rsid w:val="003731DC"/>
    <w:rsid w:val="0037360C"/>
    <w:rsid w:val="003745FE"/>
    <w:rsid w:val="00374E61"/>
    <w:rsid w:val="00374ED9"/>
    <w:rsid w:val="0037555F"/>
    <w:rsid w:val="0037694B"/>
    <w:rsid w:val="0037694E"/>
    <w:rsid w:val="00376C3C"/>
    <w:rsid w:val="0037786A"/>
    <w:rsid w:val="00377C2D"/>
    <w:rsid w:val="00377EFC"/>
    <w:rsid w:val="00380733"/>
    <w:rsid w:val="00381A12"/>
    <w:rsid w:val="003824FF"/>
    <w:rsid w:val="00382EB7"/>
    <w:rsid w:val="00383417"/>
    <w:rsid w:val="00385142"/>
    <w:rsid w:val="0038624A"/>
    <w:rsid w:val="003903A1"/>
    <w:rsid w:val="003903BD"/>
    <w:rsid w:val="003904AA"/>
    <w:rsid w:val="00390601"/>
    <w:rsid w:val="00390BEB"/>
    <w:rsid w:val="003913D2"/>
    <w:rsid w:val="00391B95"/>
    <w:rsid w:val="003926C3"/>
    <w:rsid w:val="00392AB9"/>
    <w:rsid w:val="00392AF3"/>
    <w:rsid w:val="00392B74"/>
    <w:rsid w:val="00393ACA"/>
    <w:rsid w:val="00394B3C"/>
    <w:rsid w:val="003962A0"/>
    <w:rsid w:val="00396AC4"/>
    <w:rsid w:val="00396B9A"/>
    <w:rsid w:val="00396C09"/>
    <w:rsid w:val="00396CF6"/>
    <w:rsid w:val="00396F33"/>
    <w:rsid w:val="003971CD"/>
    <w:rsid w:val="003A01D4"/>
    <w:rsid w:val="003A0C71"/>
    <w:rsid w:val="003A1E20"/>
    <w:rsid w:val="003A2DDD"/>
    <w:rsid w:val="003A310C"/>
    <w:rsid w:val="003A3629"/>
    <w:rsid w:val="003A4F7E"/>
    <w:rsid w:val="003A54F5"/>
    <w:rsid w:val="003A58E3"/>
    <w:rsid w:val="003A58ED"/>
    <w:rsid w:val="003A58F2"/>
    <w:rsid w:val="003A6578"/>
    <w:rsid w:val="003A6A9D"/>
    <w:rsid w:val="003A7512"/>
    <w:rsid w:val="003A791C"/>
    <w:rsid w:val="003B0ABF"/>
    <w:rsid w:val="003B0AC8"/>
    <w:rsid w:val="003B16BB"/>
    <w:rsid w:val="003B1703"/>
    <w:rsid w:val="003B3833"/>
    <w:rsid w:val="003B3BE8"/>
    <w:rsid w:val="003B43D7"/>
    <w:rsid w:val="003B4672"/>
    <w:rsid w:val="003B5829"/>
    <w:rsid w:val="003B5D9D"/>
    <w:rsid w:val="003B5EA7"/>
    <w:rsid w:val="003B5EEE"/>
    <w:rsid w:val="003B616A"/>
    <w:rsid w:val="003B6737"/>
    <w:rsid w:val="003B6CB6"/>
    <w:rsid w:val="003B71FD"/>
    <w:rsid w:val="003B756F"/>
    <w:rsid w:val="003B7B06"/>
    <w:rsid w:val="003B7DA1"/>
    <w:rsid w:val="003C02E9"/>
    <w:rsid w:val="003C0E7D"/>
    <w:rsid w:val="003C1CFB"/>
    <w:rsid w:val="003C2187"/>
    <w:rsid w:val="003C29B9"/>
    <w:rsid w:val="003C2E3B"/>
    <w:rsid w:val="003C3041"/>
    <w:rsid w:val="003C4D7F"/>
    <w:rsid w:val="003C5B16"/>
    <w:rsid w:val="003C6674"/>
    <w:rsid w:val="003C6BEB"/>
    <w:rsid w:val="003C79DE"/>
    <w:rsid w:val="003D1A17"/>
    <w:rsid w:val="003D2BAC"/>
    <w:rsid w:val="003D2CD7"/>
    <w:rsid w:val="003D315B"/>
    <w:rsid w:val="003D332A"/>
    <w:rsid w:val="003D4A7C"/>
    <w:rsid w:val="003D4BA9"/>
    <w:rsid w:val="003D4BF8"/>
    <w:rsid w:val="003D51BE"/>
    <w:rsid w:val="003D565E"/>
    <w:rsid w:val="003D593C"/>
    <w:rsid w:val="003D5D9C"/>
    <w:rsid w:val="003D5E34"/>
    <w:rsid w:val="003D6206"/>
    <w:rsid w:val="003D7263"/>
    <w:rsid w:val="003E01FE"/>
    <w:rsid w:val="003E05F6"/>
    <w:rsid w:val="003E0AB7"/>
    <w:rsid w:val="003E1BB2"/>
    <w:rsid w:val="003E2241"/>
    <w:rsid w:val="003E24B8"/>
    <w:rsid w:val="003E29CA"/>
    <w:rsid w:val="003E32AA"/>
    <w:rsid w:val="003E35A1"/>
    <w:rsid w:val="003E3C52"/>
    <w:rsid w:val="003E3EBA"/>
    <w:rsid w:val="003E413F"/>
    <w:rsid w:val="003E4A07"/>
    <w:rsid w:val="003E5E00"/>
    <w:rsid w:val="003E64D4"/>
    <w:rsid w:val="003E66E2"/>
    <w:rsid w:val="003E6717"/>
    <w:rsid w:val="003E6AE0"/>
    <w:rsid w:val="003E74AE"/>
    <w:rsid w:val="003E78D0"/>
    <w:rsid w:val="003E7C75"/>
    <w:rsid w:val="003F0B41"/>
    <w:rsid w:val="003F24CF"/>
    <w:rsid w:val="003F2B9B"/>
    <w:rsid w:val="003F3143"/>
    <w:rsid w:val="003F444F"/>
    <w:rsid w:val="003F4D1D"/>
    <w:rsid w:val="003F5154"/>
    <w:rsid w:val="003F53DF"/>
    <w:rsid w:val="003F5548"/>
    <w:rsid w:val="003F5785"/>
    <w:rsid w:val="003F5AEE"/>
    <w:rsid w:val="003F5D2F"/>
    <w:rsid w:val="003F5EF0"/>
    <w:rsid w:val="003F605E"/>
    <w:rsid w:val="003F6796"/>
    <w:rsid w:val="003F7188"/>
    <w:rsid w:val="004005A8"/>
    <w:rsid w:val="004021C5"/>
    <w:rsid w:val="00402657"/>
    <w:rsid w:val="00402EE1"/>
    <w:rsid w:val="00404562"/>
    <w:rsid w:val="004047C5"/>
    <w:rsid w:val="00405D99"/>
    <w:rsid w:val="00411114"/>
    <w:rsid w:val="0041243A"/>
    <w:rsid w:val="00412EA8"/>
    <w:rsid w:val="00414104"/>
    <w:rsid w:val="004141C6"/>
    <w:rsid w:val="00414B8E"/>
    <w:rsid w:val="00414CF2"/>
    <w:rsid w:val="00415866"/>
    <w:rsid w:val="00415A71"/>
    <w:rsid w:val="0041638B"/>
    <w:rsid w:val="004167CC"/>
    <w:rsid w:val="00416D77"/>
    <w:rsid w:val="004171BD"/>
    <w:rsid w:val="004171EB"/>
    <w:rsid w:val="00417317"/>
    <w:rsid w:val="004174CE"/>
    <w:rsid w:val="0041794F"/>
    <w:rsid w:val="00417DD9"/>
    <w:rsid w:val="00417FDE"/>
    <w:rsid w:val="0042002F"/>
    <w:rsid w:val="00420C96"/>
    <w:rsid w:val="00421265"/>
    <w:rsid w:val="00421756"/>
    <w:rsid w:val="00423A47"/>
    <w:rsid w:val="00423F01"/>
    <w:rsid w:val="00424B39"/>
    <w:rsid w:val="00424F7D"/>
    <w:rsid w:val="00425D13"/>
    <w:rsid w:val="00425FC1"/>
    <w:rsid w:val="00426A3F"/>
    <w:rsid w:val="00427285"/>
    <w:rsid w:val="00427724"/>
    <w:rsid w:val="0042784E"/>
    <w:rsid w:val="0043190C"/>
    <w:rsid w:val="00431ABF"/>
    <w:rsid w:val="00431EDF"/>
    <w:rsid w:val="00433920"/>
    <w:rsid w:val="00433ED2"/>
    <w:rsid w:val="0043424D"/>
    <w:rsid w:val="004355D6"/>
    <w:rsid w:val="00435BB1"/>
    <w:rsid w:val="00435E33"/>
    <w:rsid w:val="00436A70"/>
    <w:rsid w:val="00437019"/>
    <w:rsid w:val="00437647"/>
    <w:rsid w:val="0043777C"/>
    <w:rsid w:val="00437D52"/>
    <w:rsid w:val="004404CF"/>
    <w:rsid w:val="004404FD"/>
    <w:rsid w:val="004428A6"/>
    <w:rsid w:val="00443F15"/>
    <w:rsid w:val="004445A0"/>
    <w:rsid w:val="0044469A"/>
    <w:rsid w:val="00445B89"/>
    <w:rsid w:val="00447C1D"/>
    <w:rsid w:val="00447C90"/>
    <w:rsid w:val="00450334"/>
    <w:rsid w:val="004510C3"/>
    <w:rsid w:val="0045282D"/>
    <w:rsid w:val="00452FD2"/>
    <w:rsid w:val="004535B2"/>
    <w:rsid w:val="0045464C"/>
    <w:rsid w:val="00454B69"/>
    <w:rsid w:val="00454C97"/>
    <w:rsid w:val="00455000"/>
    <w:rsid w:val="004550F8"/>
    <w:rsid w:val="00455634"/>
    <w:rsid w:val="00455A02"/>
    <w:rsid w:val="00455BA1"/>
    <w:rsid w:val="00455CA8"/>
    <w:rsid w:val="00455E76"/>
    <w:rsid w:val="00457019"/>
    <w:rsid w:val="004576CC"/>
    <w:rsid w:val="0045771C"/>
    <w:rsid w:val="00462425"/>
    <w:rsid w:val="0046259C"/>
    <w:rsid w:val="00463396"/>
    <w:rsid w:val="00463711"/>
    <w:rsid w:val="00463DD9"/>
    <w:rsid w:val="00463EC9"/>
    <w:rsid w:val="00465461"/>
    <w:rsid w:val="004655BD"/>
    <w:rsid w:val="00465AEC"/>
    <w:rsid w:val="00466F89"/>
    <w:rsid w:val="00467062"/>
    <w:rsid w:val="00467452"/>
    <w:rsid w:val="00467B32"/>
    <w:rsid w:val="00467D45"/>
    <w:rsid w:val="00470563"/>
    <w:rsid w:val="0047056B"/>
    <w:rsid w:val="0047077B"/>
    <w:rsid w:val="00470E7C"/>
    <w:rsid w:val="00470ECF"/>
    <w:rsid w:val="00471AA2"/>
    <w:rsid w:val="00472C1C"/>
    <w:rsid w:val="004735E3"/>
    <w:rsid w:val="00473EE2"/>
    <w:rsid w:val="00473FF6"/>
    <w:rsid w:val="00474746"/>
    <w:rsid w:val="00476137"/>
    <w:rsid w:val="004771FE"/>
    <w:rsid w:val="00477C74"/>
    <w:rsid w:val="00481D9A"/>
    <w:rsid w:val="004828B5"/>
    <w:rsid w:val="00482BF1"/>
    <w:rsid w:val="00484450"/>
    <w:rsid w:val="004849BE"/>
    <w:rsid w:val="00484B26"/>
    <w:rsid w:val="004853B0"/>
    <w:rsid w:val="00485645"/>
    <w:rsid w:val="00485FD3"/>
    <w:rsid w:val="00486FEE"/>
    <w:rsid w:val="00487934"/>
    <w:rsid w:val="004900F5"/>
    <w:rsid w:val="004904C5"/>
    <w:rsid w:val="00491DE2"/>
    <w:rsid w:val="004927E4"/>
    <w:rsid w:val="00492DB7"/>
    <w:rsid w:val="00493833"/>
    <w:rsid w:val="004939C8"/>
    <w:rsid w:val="0049486E"/>
    <w:rsid w:val="00494C85"/>
    <w:rsid w:val="0049688E"/>
    <w:rsid w:val="00496985"/>
    <w:rsid w:val="00497156"/>
    <w:rsid w:val="004971A8"/>
    <w:rsid w:val="004977C3"/>
    <w:rsid w:val="0049790F"/>
    <w:rsid w:val="00497AEF"/>
    <w:rsid w:val="004A1A8F"/>
    <w:rsid w:val="004A2C88"/>
    <w:rsid w:val="004A3201"/>
    <w:rsid w:val="004A3729"/>
    <w:rsid w:val="004A422A"/>
    <w:rsid w:val="004A4927"/>
    <w:rsid w:val="004A556C"/>
    <w:rsid w:val="004A55B7"/>
    <w:rsid w:val="004A7206"/>
    <w:rsid w:val="004A730F"/>
    <w:rsid w:val="004A753C"/>
    <w:rsid w:val="004A7583"/>
    <w:rsid w:val="004B0990"/>
    <w:rsid w:val="004B21D4"/>
    <w:rsid w:val="004B2449"/>
    <w:rsid w:val="004B4035"/>
    <w:rsid w:val="004B423A"/>
    <w:rsid w:val="004B4423"/>
    <w:rsid w:val="004B4729"/>
    <w:rsid w:val="004B4CEA"/>
    <w:rsid w:val="004B55F8"/>
    <w:rsid w:val="004B619F"/>
    <w:rsid w:val="004B68C5"/>
    <w:rsid w:val="004B711A"/>
    <w:rsid w:val="004B7135"/>
    <w:rsid w:val="004B7230"/>
    <w:rsid w:val="004B75D5"/>
    <w:rsid w:val="004B79EB"/>
    <w:rsid w:val="004C0496"/>
    <w:rsid w:val="004C0B8D"/>
    <w:rsid w:val="004C1118"/>
    <w:rsid w:val="004C140A"/>
    <w:rsid w:val="004C17C2"/>
    <w:rsid w:val="004C1BA1"/>
    <w:rsid w:val="004C1EFD"/>
    <w:rsid w:val="004C26B9"/>
    <w:rsid w:val="004C3091"/>
    <w:rsid w:val="004C4213"/>
    <w:rsid w:val="004C4534"/>
    <w:rsid w:val="004C64CD"/>
    <w:rsid w:val="004C6BA6"/>
    <w:rsid w:val="004C7A45"/>
    <w:rsid w:val="004C7E62"/>
    <w:rsid w:val="004D0334"/>
    <w:rsid w:val="004D038A"/>
    <w:rsid w:val="004D0B54"/>
    <w:rsid w:val="004D0CD9"/>
    <w:rsid w:val="004D0CF8"/>
    <w:rsid w:val="004D184C"/>
    <w:rsid w:val="004D186C"/>
    <w:rsid w:val="004D2378"/>
    <w:rsid w:val="004D2927"/>
    <w:rsid w:val="004D2BCF"/>
    <w:rsid w:val="004D2CD0"/>
    <w:rsid w:val="004D331F"/>
    <w:rsid w:val="004D3B6E"/>
    <w:rsid w:val="004D3C53"/>
    <w:rsid w:val="004D4BB1"/>
    <w:rsid w:val="004D4D6F"/>
    <w:rsid w:val="004D53A3"/>
    <w:rsid w:val="004D5CC9"/>
    <w:rsid w:val="004D5E38"/>
    <w:rsid w:val="004D6E50"/>
    <w:rsid w:val="004D7A23"/>
    <w:rsid w:val="004E0503"/>
    <w:rsid w:val="004E0599"/>
    <w:rsid w:val="004E0921"/>
    <w:rsid w:val="004E0AE3"/>
    <w:rsid w:val="004E11B0"/>
    <w:rsid w:val="004E1429"/>
    <w:rsid w:val="004E1471"/>
    <w:rsid w:val="004E21F3"/>
    <w:rsid w:val="004E227A"/>
    <w:rsid w:val="004E3610"/>
    <w:rsid w:val="004E36BE"/>
    <w:rsid w:val="004E3F36"/>
    <w:rsid w:val="004E45E9"/>
    <w:rsid w:val="004E469C"/>
    <w:rsid w:val="004E493A"/>
    <w:rsid w:val="004E5091"/>
    <w:rsid w:val="004E55BF"/>
    <w:rsid w:val="004E6509"/>
    <w:rsid w:val="004E65F2"/>
    <w:rsid w:val="004E6838"/>
    <w:rsid w:val="004E7DA7"/>
    <w:rsid w:val="004F016F"/>
    <w:rsid w:val="004F10A2"/>
    <w:rsid w:val="004F29B1"/>
    <w:rsid w:val="004F53B4"/>
    <w:rsid w:val="004F6167"/>
    <w:rsid w:val="004F66D1"/>
    <w:rsid w:val="004F6CB5"/>
    <w:rsid w:val="004F7219"/>
    <w:rsid w:val="004F7BFB"/>
    <w:rsid w:val="005004DD"/>
    <w:rsid w:val="00500D15"/>
    <w:rsid w:val="00500F2A"/>
    <w:rsid w:val="00501B78"/>
    <w:rsid w:val="00501D65"/>
    <w:rsid w:val="005020CD"/>
    <w:rsid w:val="00502C43"/>
    <w:rsid w:val="00502CD0"/>
    <w:rsid w:val="0050344C"/>
    <w:rsid w:val="0050391F"/>
    <w:rsid w:val="005043C0"/>
    <w:rsid w:val="00505C78"/>
    <w:rsid w:val="0050646F"/>
    <w:rsid w:val="005076BE"/>
    <w:rsid w:val="00510D27"/>
    <w:rsid w:val="00511154"/>
    <w:rsid w:val="00511463"/>
    <w:rsid w:val="005131C8"/>
    <w:rsid w:val="00513870"/>
    <w:rsid w:val="0051534A"/>
    <w:rsid w:val="00515363"/>
    <w:rsid w:val="00516160"/>
    <w:rsid w:val="00517021"/>
    <w:rsid w:val="00517083"/>
    <w:rsid w:val="005172CF"/>
    <w:rsid w:val="0051758A"/>
    <w:rsid w:val="00517A95"/>
    <w:rsid w:val="00520351"/>
    <w:rsid w:val="00520953"/>
    <w:rsid w:val="00520B60"/>
    <w:rsid w:val="00520BDB"/>
    <w:rsid w:val="00522680"/>
    <w:rsid w:val="00523D50"/>
    <w:rsid w:val="00524D97"/>
    <w:rsid w:val="00524F5B"/>
    <w:rsid w:val="00524F98"/>
    <w:rsid w:val="005256E4"/>
    <w:rsid w:val="005259E9"/>
    <w:rsid w:val="00525A34"/>
    <w:rsid w:val="00526247"/>
    <w:rsid w:val="00526E96"/>
    <w:rsid w:val="005275AD"/>
    <w:rsid w:val="00527ECD"/>
    <w:rsid w:val="00530A63"/>
    <w:rsid w:val="00530ADF"/>
    <w:rsid w:val="005310BD"/>
    <w:rsid w:val="00532182"/>
    <w:rsid w:val="00533345"/>
    <w:rsid w:val="005338C0"/>
    <w:rsid w:val="005349F9"/>
    <w:rsid w:val="00534A40"/>
    <w:rsid w:val="00534A53"/>
    <w:rsid w:val="005359F7"/>
    <w:rsid w:val="00535C06"/>
    <w:rsid w:val="00535F73"/>
    <w:rsid w:val="00537495"/>
    <w:rsid w:val="00537717"/>
    <w:rsid w:val="0053779D"/>
    <w:rsid w:val="005423E2"/>
    <w:rsid w:val="00542946"/>
    <w:rsid w:val="00542BFE"/>
    <w:rsid w:val="00543B72"/>
    <w:rsid w:val="00543E40"/>
    <w:rsid w:val="00544554"/>
    <w:rsid w:val="00544682"/>
    <w:rsid w:val="0054675B"/>
    <w:rsid w:val="00546F23"/>
    <w:rsid w:val="00547720"/>
    <w:rsid w:val="00547B36"/>
    <w:rsid w:val="00550A77"/>
    <w:rsid w:val="0055166B"/>
    <w:rsid w:val="005517A7"/>
    <w:rsid w:val="005519A2"/>
    <w:rsid w:val="00551E90"/>
    <w:rsid w:val="00551F53"/>
    <w:rsid w:val="00552C32"/>
    <w:rsid w:val="00553305"/>
    <w:rsid w:val="0055396E"/>
    <w:rsid w:val="00553FFE"/>
    <w:rsid w:val="0055472B"/>
    <w:rsid w:val="00554AD6"/>
    <w:rsid w:val="00554F10"/>
    <w:rsid w:val="00556300"/>
    <w:rsid w:val="005564B2"/>
    <w:rsid w:val="00556A32"/>
    <w:rsid w:val="00556BBB"/>
    <w:rsid w:val="00556DE7"/>
    <w:rsid w:val="00557178"/>
    <w:rsid w:val="00557A8E"/>
    <w:rsid w:val="00557F2D"/>
    <w:rsid w:val="00560055"/>
    <w:rsid w:val="0056028E"/>
    <w:rsid w:val="00560E14"/>
    <w:rsid w:val="00561C3D"/>
    <w:rsid w:val="00562246"/>
    <w:rsid w:val="005623CF"/>
    <w:rsid w:val="00562EBD"/>
    <w:rsid w:val="00563DD4"/>
    <w:rsid w:val="005645CC"/>
    <w:rsid w:val="00564769"/>
    <w:rsid w:val="005650EA"/>
    <w:rsid w:val="005666E4"/>
    <w:rsid w:val="00566B83"/>
    <w:rsid w:val="00567102"/>
    <w:rsid w:val="0056789A"/>
    <w:rsid w:val="00571565"/>
    <w:rsid w:val="00571CA5"/>
    <w:rsid w:val="00571E1A"/>
    <w:rsid w:val="00571F24"/>
    <w:rsid w:val="00572196"/>
    <w:rsid w:val="005721FF"/>
    <w:rsid w:val="00572924"/>
    <w:rsid w:val="005736DF"/>
    <w:rsid w:val="005746CD"/>
    <w:rsid w:val="00574984"/>
    <w:rsid w:val="00575823"/>
    <w:rsid w:val="00575FF0"/>
    <w:rsid w:val="0057622A"/>
    <w:rsid w:val="00576CDF"/>
    <w:rsid w:val="00576D1D"/>
    <w:rsid w:val="005774F6"/>
    <w:rsid w:val="00577E0B"/>
    <w:rsid w:val="00580C38"/>
    <w:rsid w:val="00581613"/>
    <w:rsid w:val="00581844"/>
    <w:rsid w:val="005819F6"/>
    <w:rsid w:val="00581E54"/>
    <w:rsid w:val="00583034"/>
    <w:rsid w:val="005851D6"/>
    <w:rsid w:val="00585450"/>
    <w:rsid w:val="005854ED"/>
    <w:rsid w:val="00585EC4"/>
    <w:rsid w:val="00586EDD"/>
    <w:rsid w:val="00586F1C"/>
    <w:rsid w:val="005872D9"/>
    <w:rsid w:val="005874A6"/>
    <w:rsid w:val="00587720"/>
    <w:rsid w:val="00590216"/>
    <w:rsid w:val="005909C5"/>
    <w:rsid w:val="00591829"/>
    <w:rsid w:val="00591CD0"/>
    <w:rsid w:val="0059234F"/>
    <w:rsid w:val="005923BA"/>
    <w:rsid w:val="00592417"/>
    <w:rsid w:val="00593283"/>
    <w:rsid w:val="0059430B"/>
    <w:rsid w:val="00594912"/>
    <w:rsid w:val="00595050"/>
    <w:rsid w:val="0059560C"/>
    <w:rsid w:val="00597DB2"/>
    <w:rsid w:val="005A091F"/>
    <w:rsid w:val="005A0A03"/>
    <w:rsid w:val="005A0C19"/>
    <w:rsid w:val="005A0DA7"/>
    <w:rsid w:val="005A149E"/>
    <w:rsid w:val="005A2110"/>
    <w:rsid w:val="005A2ABB"/>
    <w:rsid w:val="005A3036"/>
    <w:rsid w:val="005A3638"/>
    <w:rsid w:val="005A490D"/>
    <w:rsid w:val="005A5091"/>
    <w:rsid w:val="005A522B"/>
    <w:rsid w:val="005A59E7"/>
    <w:rsid w:val="005A5FD5"/>
    <w:rsid w:val="005A6A19"/>
    <w:rsid w:val="005A6C75"/>
    <w:rsid w:val="005A7308"/>
    <w:rsid w:val="005B0299"/>
    <w:rsid w:val="005B0811"/>
    <w:rsid w:val="005B0D0A"/>
    <w:rsid w:val="005B148D"/>
    <w:rsid w:val="005B166A"/>
    <w:rsid w:val="005B189F"/>
    <w:rsid w:val="005B3317"/>
    <w:rsid w:val="005B3392"/>
    <w:rsid w:val="005B33E1"/>
    <w:rsid w:val="005B344A"/>
    <w:rsid w:val="005B3CD1"/>
    <w:rsid w:val="005B4E05"/>
    <w:rsid w:val="005B4E21"/>
    <w:rsid w:val="005B5103"/>
    <w:rsid w:val="005B5FD4"/>
    <w:rsid w:val="005B6836"/>
    <w:rsid w:val="005B6B7B"/>
    <w:rsid w:val="005B7012"/>
    <w:rsid w:val="005B70BA"/>
    <w:rsid w:val="005B78A9"/>
    <w:rsid w:val="005C0AFB"/>
    <w:rsid w:val="005C1674"/>
    <w:rsid w:val="005C23AB"/>
    <w:rsid w:val="005C3266"/>
    <w:rsid w:val="005C32F6"/>
    <w:rsid w:val="005C54C8"/>
    <w:rsid w:val="005C5700"/>
    <w:rsid w:val="005C5BD1"/>
    <w:rsid w:val="005C69D2"/>
    <w:rsid w:val="005C6C8D"/>
    <w:rsid w:val="005D002A"/>
    <w:rsid w:val="005D0085"/>
    <w:rsid w:val="005D08FE"/>
    <w:rsid w:val="005D27F4"/>
    <w:rsid w:val="005D2EA0"/>
    <w:rsid w:val="005D3831"/>
    <w:rsid w:val="005D3B9F"/>
    <w:rsid w:val="005D3F69"/>
    <w:rsid w:val="005D3FC0"/>
    <w:rsid w:val="005D4D5F"/>
    <w:rsid w:val="005D55B7"/>
    <w:rsid w:val="005D5B76"/>
    <w:rsid w:val="005D61FD"/>
    <w:rsid w:val="005D66E4"/>
    <w:rsid w:val="005D6BA0"/>
    <w:rsid w:val="005D6FC9"/>
    <w:rsid w:val="005D78A0"/>
    <w:rsid w:val="005E02E5"/>
    <w:rsid w:val="005E163C"/>
    <w:rsid w:val="005E1708"/>
    <w:rsid w:val="005E1783"/>
    <w:rsid w:val="005E2480"/>
    <w:rsid w:val="005E31A6"/>
    <w:rsid w:val="005E3B83"/>
    <w:rsid w:val="005E3FA6"/>
    <w:rsid w:val="005E498A"/>
    <w:rsid w:val="005E5357"/>
    <w:rsid w:val="005E6028"/>
    <w:rsid w:val="005E6121"/>
    <w:rsid w:val="005E6237"/>
    <w:rsid w:val="005E6DCF"/>
    <w:rsid w:val="005E7169"/>
    <w:rsid w:val="005E7B3A"/>
    <w:rsid w:val="005F11DF"/>
    <w:rsid w:val="005F15BA"/>
    <w:rsid w:val="005F1CD1"/>
    <w:rsid w:val="005F25FC"/>
    <w:rsid w:val="005F267E"/>
    <w:rsid w:val="005F35E7"/>
    <w:rsid w:val="005F3C50"/>
    <w:rsid w:val="005F41BD"/>
    <w:rsid w:val="005F4F56"/>
    <w:rsid w:val="005F60FC"/>
    <w:rsid w:val="005F6EFD"/>
    <w:rsid w:val="005F7F18"/>
    <w:rsid w:val="00600695"/>
    <w:rsid w:val="00600B0A"/>
    <w:rsid w:val="00601A94"/>
    <w:rsid w:val="006026E2"/>
    <w:rsid w:val="00602774"/>
    <w:rsid w:val="00602D80"/>
    <w:rsid w:val="006042D1"/>
    <w:rsid w:val="00604D59"/>
    <w:rsid w:val="0060652A"/>
    <w:rsid w:val="0060702F"/>
    <w:rsid w:val="00610ED6"/>
    <w:rsid w:val="00612327"/>
    <w:rsid w:val="006125FE"/>
    <w:rsid w:val="00612636"/>
    <w:rsid w:val="00613203"/>
    <w:rsid w:val="00614FDE"/>
    <w:rsid w:val="0061551A"/>
    <w:rsid w:val="00615680"/>
    <w:rsid w:val="006156AA"/>
    <w:rsid w:val="00615B32"/>
    <w:rsid w:val="00615B85"/>
    <w:rsid w:val="00616109"/>
    <w:rsid w:val="00616303"/>
    <w:rsid w:val="0061640B"/>
    <w:rsid w:val="00616E7E"/>
    <w:rsid w:val="00617116"/>
    <w:rsid w:val="0062008B"/>
    <w:rsid w:val="00620906"/>
    <w:rsid w:val="00620B1F"/>
    <w:rsid w:val="00620D47"/>
    <w:rsid w:val="00621034"/>
    <w:rsid w:val="00621338"/>
    <w:rsid w:val="00623232"/>
    <w:rsid w:val="0062363C"/>
    <w:rsid w:val="006238B5"/>
    <w:rsid w:val="00623A83"/>
    <w:rsid w:val="00623A85"/>
    <w:rsid w:val="006240C6"/>
    <w:rsid w:val="00626ED8"/>
    <w:rsid w:val="006279DE"/>
    <w:rsid w:val="00627A26"/>
    <w:rsid w:val="00630B64"/>
    <w:rsid w:val="00632491"/>
    <w:rsid w:val="00633A23"/>
    <w:rsid w:val="00633E0B"/>
    <w:rsid w:val="0063440E"/>
    <w:rsid w:val="00634429"/>
    <w:rsid w:val="006344E6"/>
    <w:rsid w:val="00634AA9"/>
    <w:rsid w:val="00634FA6"/>
    <w:rsid w:val="00635E91"/>
    <w:rsid w:val="00635F36"/>
    <w:rsid w:val="006365D2"/>
    <w:rsid w:val="00636AE6"/>
    <w:rsid w:val="0063705E"/>
    <w:rsid w:val="00637A5A"/>
    <w:rsid w:val="00641E03"/>
    <w:rsid w:val="0064297C"/>
    <w:rsid w:val="006432DC"/>
    <w:rsid w:val="00644564"/>
    <w:rsid w:val="00644B24"/>
    <w:rsid w:val="006463D0"/>
    <w:rsid w:val="00646461"/>
    <w:rsid w:val="00650893"/>
    <w:rsid w:val="00650EC3"/>
    <w:rsid w:val="00650F7D"/>
    <w:rsid w:val="00651366"/>
    <w:rsid w:val="0065177B"/>
    <w:rsid w:val="006518B2"/>
    <w:rsid w:val="00651983"/>
    <w:rsid w:val="006519BE"/>
    <w:rsid w:val="00651DDC"/>
    <w:rsid w:val="006530EE"/>
    <w:rsid w:val="006531EF"/>
    <w:rsid w:val="00653422"/>
    <w:rsid w:val="00653504"/>
    <w:rsid w:val="00654161"/>
    <w:rsid w:val="00654B44"/>
    <w:rsid w:val="006550AC"/>
    <w:rsid w:val="006565A9"/>
    <w:rsid w:val="00656C6E"/>
    <w:rsid w:val="0065773C"/>
    <w:rsid w:val="00657C16"/>
    <w:rsid w:val="006600EE"/>
    <w:rsid w:val="00660DB9"/>
    <w:rsid w:val="006610A4"/>
    <w:rsid w:val="00661F5D"/>
    <w:rsid w:val="006623DD"/>
    <w:rsid w:val="0066324C"/>
    <w:rsid w:val="006638E1"/>
    <w:rsid w:val="00664313"/>
    <w:rsid w:val="00664A3C"/>
    <w:rsid w:val="00664CED"/>
    <w:rsid w:val="00665289"/>
    <w:rsid w:val="00666563"/>
    <w:rsid w:val="00667097"/>
    <w:rsid w:val="0066742E"/>
    <w:rsid w:val="00670923"/>
    <w:rsid w:val="0067124B"/>
    <w:rsid w:val="00671CFD"/>
    <w:rsid w:val="0067390B"/>
    <w:rsid w:val="00673CB0"/>
    <w:rsid w:val="00674458"/>
    <w:rsid w:val="00674F5A"/>
    <w:rsid w:val="00675D46"/>
    <w:rsid w:val="006766AB"/>
    <w:rsid w:val="00676F94"/>
    <w:rsid w:val="006771AA"/>
    <w:rsid w:val="00677B74"/>
    <w:rsid w:val="00677F7A"/>
    <w:rsid w:val="00680D90"/>
    <w:rsid w:val="00680FB7"/>
    <w:rsid w:val="0068234E"/>
    <w:rsid w:val="00684D18"/>
    <w:rsid w:val="00684FDE"/>
    <w:rsid w:val="006850EF"/>
    <w:rsid w:val="00685F85"/>
    <w:rsid w:val="00686028"/>
    <w:rsid w:val="0068647C"/>
    <w:rsid w:val="0068650C"/>
    <w:rsid w:val="00687273"/>
    <w:rsid w:val="006878D4"/>
    <w:rsid w:val="00687DF8"/>
    <w:rsid w:val="00690575"/>
    <w:rsid w:val="0069158C"/>
    <w:rsid w:val="00691A54"/>
    <w:rsid w:val="00692467"/>
    <w:rsid w:val="00692909"/>
    <w:rsid w:val="00692922"/>
    <w:rsid w:val="00692ED5"/>
    <w:rsid w:val="006936B2"/>
    <w:rsid w:val="00693ABA"/>
    <w:rsid w:val="00693F1A"/>
    <w:rsid w:val="006946C1"/>
    <w:rsid w:val="00694BD2"/>
    <w:rsid w:val="00695091"/>
    <w:rsid w:val="00695F8F"/>
    <w:rsid w:val="0069652B"/>
    <w:rsid w:val="00696A3D"/>
    <w:rsid w:val="00696CA8"/>
    <w:rsid w:val="006977E0"/>
    <w:rsid w:val="00697872"/>
    <w:rsid w:val="006A04D8"/>
    <w:rsid w:val="006A0509"/>
    <w:rsid w:val="006A06C4"/>
    <w:rsid w:val="006A0E35"/>
    <w:rsid w:val="006A10B5"/>
    <w:rsid w:val="006A28F3"/>
    <w:rsid w:val="006A2A95"/>
    <w:rsid w:val="006A4244"/>
    <w:rsid w:val="006A5295"/>
    <w:rsid w:val="006A565A"/>
    <w:rsid w:val="006A59A1"/>
    <w:rsid w:val="006A5A16"/>
    <w:rsid w:val="006A5DA2"/>
    <w:rsid w:val="006A60AB"/>
    <w:rsid w:val="006A6A7A"/>
    <w:rsid w:val="006A6AA5"/>
    <w:rsid w:val="006A735D"/>
    <w:rsid w:val="006A76B2"/>
    <w:rsid w:val="006B0DDA"/>
    <w:rsid w:val="006B266F"/>
    <w:rsid w:val="006B2BFA"/>
    <w:rsid w:val="006B3ABA"/>
    <w:rsid w:val="006B4479"/>
    <w:rsid w:val="006B4594"/>
    <w:rsid w:val="006B70A0"/>
    <w:rsid w:val="006B75B6"/>
    <w:rsid w:val="006C035D"/>
    <w:rsid w:val="006C169C"/>
    <w:rsid w:val="006C17A0"/>
    <w:rsid w:val="006C1977"/>
    <w:rsid w:val="006C2322"/>
    <w:rsid w:val="006C26BF"/>
    <w:rsid w:val="006C2CFC"/>
    <w:rsid w:val="006C3687"/>
    <w:rsid w:val="006C3A7C"/>
    <w:rsid w:val="006C534A"/>
    <w:rsid w:val="006C5502"/>
    <w:rsid w:val="006C5A2B"/>
    <w:rsid w:val="006C6C93"/>
    <w:rsid w:val="006C7F60"/>
    <w:rsid w:val="006D00FE"/>
    <w:rsid w:val="006D0944"/>
    <w:rsid w:val="006D15CB"/>
    <w:rsid w:val="006D1703"/>
    <w:rsid w:val="006D1A65"/>
    <w:rsid w:val="006D44F0"/>
    <w:rsid w:val="006D51FC"/>
    <w:rsid w:val="006D632D"/>
    <w:rsid w:val="006D660E"/>
    <w:rsid w:val="006D76B0"/>
    <w:rsid w:val="006D7A64"/>
    <w:rsid w:val="006E109D"/>
    <w:rsid w:val="006E26DC"/>
    <w:rsid w:val="006E4FAD"/>
    <w:rsid w:val="006E533A"/>
    <w:rsid w:val="006E5579"/>
    <w:rsid w:val="006E5B96"/>
    <w:rsid w:val="006E5FFC"/>
    <w:rsid w:val="006E6520"/>
    <w:rsid w:val="006E6D0A"/>
    <w:rsid w:val="006E6E25"/>
    <w:rsid w:val="006E70B9"/>
    <w:rsid w:val="006E7B1A"/>
    <w:rsid w:val="006F11DD"/>
    <w:rsid w:val="006F149B"/>
    <w:rsid w:val="006F1A5D"/>
    <w:rsid w:val="006F1BBC"/>
    <w:rsid w:val="006F4F7B"/>
    <w:rsid w:val="006F5735"/>
    <w:rsid w:val="006F5AB0"/>
    <w:rsid w:val="006F6233"/>
    <w:rsid w:val="006F6640"/>
    <w:rsid w:val="006F66C8"/>
    <w:rsid w:val="006F67E3"/>
    <w:rsid w:val="006F72DF"/>
    <w:rsid w:val="006F7A3B"/>
    <w:rsid w:val="00700493"/>
    <w:rsid w:val="00700D96"/>
    <w:rsid w:val="007021BD"/>
    <w:rsid w:val="00702ABB"/>
    <w:rsid w:val="0070302F"/>
    <w:rsid w:val="0070305D"/>
    <w:rsid w:val="00704477"/>
    <w:rsid w:val="00704B70"/>
    <w:rsid w:val="00705A5D"/>
    <w:rsid w:val="00706157"/>
    <w:rsid w:val="00706735"/>
    <w:rsid w:val="007068DE"/>
    <w:rsid w:val="00707CE9"/>
    <w:rsid w:val="00707ECF"/>
    <w:rsid w:val="00710481"/>
    <w:rsid w:val="00710931"/>
    <w:rsid w:val="00710967"/>
    <w:rsid w:val="00711163"/>
    <w:rsid w:val="00713D81"/>
    <w:rsid w:val="00713ED7"/>
    <w:rsid w:val="00713EFD"/>
    <w:rsid w:val="007144AA"/>
    <w:rsid w:val="0071480E"/>
    <w:rsid w:val="00714C74"/>
    <w:rsid w:val="0071669A"/>
    <w:rsid w:val="0071735D"/>
    <w:rsid w:val="007173DA"/>
    <w:rsid w:val="007177FD"/>
    <w:rsid w:val="00720449"/>
    <w:rsid w:val="00721370"/>
    <w:rsid w:val="007229D3"/>
    <w:rsid w:val="00722D88"/>
    <w:rsid w:val="00723EC5"/>
    <w:rsid w:val="00727B20"/>
    <w:rsid w:val="00731225"/>
    <w:rsid w:val="00731C3B"/>
    <w:rsid w:val="00731F77"/>
    <w:rsid w:val="00732BA1"/>
    <w:rsid w:val="007332C8"/>
    <w:rsid w:val="0073554C"/>
    <w:rsid w:val="0073683B"/>
    <w:rsid w:val="00736CD9"/>
    <w:rsid w:val="00740668"/>
    <w:rsid w:val="00740A4B"/>
    <w:rsid w:val="00742008"/>
    <w:rsid w:val="007421BC"/>
    <w:rsid w:val="00742582"/>
    <w:rsid w:val="00743173"/>
    <w:rsid w:val="0074486D"/>
    <w:rsid w:val="0074560B"/>
    <w:rsid w:val="007459DB"/>
    <w:rsid w:val="00746C8C"/>
    <w:rsid w:val="00746D1D"/>
    <w:rsid w:val="007471AB"/>
    <w:rsid w:val="00747890"/>
    <w:rsid w:val="00747DFB"/>
    <w:rsid w:val="007500F0"/>
    <w:rsid w:val="0075039B"/>
    <w:rsid w:val="007505A6"/>
    <w:rsid w:val="00750B36"/>
    <w:rsid w:val="00750FBB"/>
    <w:rsid w:val="00752A0F"/>
    <w:rsid w:val="00753341"/>
    <w:rsid w:val="00753A3C"/>
    <w:rsid w:val="00753ED1"/>
    <w:rsid w:val="007546BC"/>
    <w:rsid w:val="00754D35"/>
    <w:rsid w:val="00755BBA"/>
    <w:rsid w:val="00755EF1"/>
    <w:rsid w:val="007567D0"/>
    <w:rsid w:val="007569AA"/>
    <w:rsid w:val="00756D05"/>
    <w:rsid w:val="007572A3"/>
    <w:rsid w:val="0076072D"/>
    <w:rsid w:val="00761565"/>
    <w:rsid w:val="00761D3C"/>
    <w:rsid w:val="00762715"/>
    <w:rsid w:val="007635EB"/>
    <w:rsid w:val="00763740"/>
    <w:rsid w:val="00763847"/>
    <w:rsid w:val="00764408"/>
    <w:rsid w:val="00764FEB"/>
    <w:rsid w:val="007653A7"/>
    <w:rsid w:val="0076686E"/>
    <w:rsid w:val="00767192"/>
    <w:rsid w:val="0076796A"/>
    <w:rsid w:val="00770008"/>
    <w:rsid w:val="00771CA7"/>
    <w:rsid w:val="007732BC"/>
    <w:rsid w:val="007734DF"/>
    <w:rsid w:val="00774B33"/>
    <w:rsid w:val="00774C5C"/>
    <w:rsid w:val="00774CC1"/>
    <w:rsid w:val="00775B23"/>
    <w:rsid w:val="00775DFA"/>
    <w:rsid w:val="00775FDC"/>
    <w:rsid w:val="00776117"/>
    <w:rsid w:val="00776F30"/>
    <w:rsid w:val="00777C79"/>
    <w:rsid w:val="007803EE"/>
    <w:rsid w:val="00780AFD"/>
    <w:rsid w:val="0078180B"/>
    <w:rsid w:val="00782A4D"/>
    <w:rsid w:val="00782F42"/>
    <w:rsid w:val="00783CA8"/>
    <w:rsid w:val="00784590"/>
    <w:rsid w:val="00784C83"/>
    <w:rsid w:val="00784EE2"/>
    <w:rsid w:val="0078630E"/>
    <w:rsid w:val="00786591"/>
    <w:rsid w:val="00786732"/>
    <w:rsid w:val="007870B9"/>
    <w:rsid w:val="007872D9"/>
    <w:rsid w:val="007876C3"/>
    <w:rsid w:val="00787BCB"/>
    <w:rsid w:val="00787EC8"/>
    <w:rsid w:val="00791285"/>
    <w:rsid w:val="00792F7C"/>
    <w:rsid w:val="007938E7"/>
    <w:rsid w:val="007955CF"/>
    <w:rsid w:val="00796C22"/>
    <w:rsid w:val="00797B73"/>
    <w:rsid w:val="007A018F"/>
    <w:rsid w:val="007A31DC"/>
    <w:rsid w:val="007A466D"/>
    <w:rsid w:val="007A468C"/>
    <w:rsid w:val="007A60DB"/>
    <w:rsid w:val="007A6FD1"/>
    <w:rsid w:val="007B0543"/>
    <w:rsid w:val="007B1515"/>
    <w:rsid w:val="007B15BD"/>
    <w:rsid w:val="007B30A7"/>
    <w:rsid w:val="007B3809"/>
    <w:rsid w:val="007B3BA9"/>
    <w:rsid w:val="007B42C1"/>
    <w:rsid w:val="007B5481"/>
    <w:rsid w:val="007B56C7"/>
    <w:rsid w:val="007B641F"/>
    <w:rsid w:val="007B6E27"/>
    <w:rsid w:val="007B70F6"/>
    <w:rsid w:val="007B7ADF"/>
    <w:rsid w:val="007C0055"/>
    <w:rsid w:val="007C07D2"/>
    <w:rsid w:val="007C08F7"/>
    <w:rsid w:val="007C0954"/>
    <w:rsid w:val="007C0FA1"/>
    <w:rsid w:val="007C13E4"/>
    <w:rsid w:val="007C1E46"/>
    <w:rsid w:val="007C2598"/>
    <w:rsid w:val="007C28F1"/>
    <w:rsid w:val="007C2C89"/>
    <w:rsid w:val="007C340F"/>
    <w:rsid w:val="007C3445"/>
    <w:rsid w:val="007C4813"/>
    <w:rsid w:val="007C499C"/>
    <w:rsid w:val="007C545E"/>
    <w:rsid w:val="007C5A0D"/>
    <w:rsid w:val="007C5BD7"/>
    <w:rsid w:val="007C65E2"/>
    <w:rsid w:val="007C6732"/>
    <w:rsid w:val="007D06D7"/>
    <w:rsid w:val="007D1EBF"/>
    <w:rsid w:val="007D22E8"/>
    <w:rsid w:val="007D2641"/>
    <w:rsid w:val="007D3170"/>
    <w:rsid w:val="007D31B1"/>
    <w:rsid w:val="007D3D02"/>
    <w:rsid w:val="007D3D0B"/>
    <w:rsid w:val="007D4124"/>
    <w:rsid w:val="007D54B5"/>
    <w:rsid w:val="007D5BF6"/>
    <w:rsid w:val="007D627D"/>
    <w:rsid w:val="007D62C3"/>
    <w:rsid w:val="007D65AC"/>
    <w:rsid w:val="007D6E99"/>
    <w:rsid w:val="007E0C92"/>
    <w:rsid w:val="007E12CC"/>
    <w:rsid w:val="007E13EC"/>
    <w:rsid w:val="007E15FA"/>
    <w:rsid w:val="007E1A88"/>
    <w:rsid w:val="007E1D61"/>
    <w:rsid w:val="007E20C7"/>
    <w:rsid w:val="007E23B5"/>
    <w:rsid w:val="007E27B1"/>
    <w:rsid w:val="007E37B4"/>
    <w:rsid w:val="007E38D6"/>
    <w:rsid w:val="007E38E3"/>
    <w:rsid w:val="007E44ED"/>
    <w:rsid w:val="007E481F"/>
    <w:rsid w:val="007E4D82"/>
    <w:rsid w:val="007E53EB"/>
    <w:rsid w:val="007E5BB6"/>
    <w:rsid w:val="007E5BBA"/>
    <w:rsid w:val="007E750E"/>
    <w:rsid w:val="007E796E"/>
    <w:rsid w:val="007F0912"/>
    <w:rsid w:val="007F10AB"/>
    <w:rsid w:val="007F127C"/>
    <w:rsid w:val="007F129F"/>
    <w:rsid w:val="007F216D"/>
    <w:rsid w:val="007F2221"/>
    <w:rsid w:val="007F3568"/>
    <w:rsid w:val="007F3C30"/>
    <w:rsid w:val="007F4B79"/>
    <w:rsid w:val="007F4F57"/>
    <w:rsid w:val="007F5548"/>
    <w:rsid w:val="007F678D"/>
    <w:rsid w:val="007F71EF"/>
    <w:rsid w:val="00800466"/>
    <w:rsid w:val="00800966"/>
    <w:rsid w:val="0080118B"/>
    <w:rsid w:val="008013AF"/>
    <w:rsid w:val="008013F0"/>
    <w:rsid w:val="00801E47"/>
    <w:rsid w:val="00802337"/>
    <w:rsid w:val="00802AF2"/>
    <w:rsid w:val="00802C34"/>
    <w:rsid w:val="008046E6"/>
    <w:rsid w:val="008047C8"/>
    <w:rsid w:val="008051BE"/>
    <w:rsid w:val="00805D6F"/>
    <w:rsid w:val="00806AF0"/>
    <w:rsid w:val="00806DF2"/>
    <w:rsid w:val="00806ED5"/>
    <w:rsid w:val="00810F0D"/>
    <w:rsid w:val="008111F3"/>
    <w:rsid w:val="00811265"/>
    <w:rsid w:val="00811FEA"/>
    <w:rsid w:val="00813C77"/>
    <w:rsid w:val="008140BF"/>
    <w:rsid w:val="00814143"/>
    <w:rsid w:val="00814458"/>
    <w:rsid w:val="008163B2"/>
    <w:rsid w:val="008171EF"/>
    <w:rsid w:val="00817FF6"/>
    <w:rsid w:val="00821BA4"/>
    <w:rsid w:val="00823601"/>
    <w:rsid w:val="00824071"/>
    <w:rsid w:val="00824FF9"/>
    <w:rsid w:val="00825040"/>
    <w:rsid w:val="008260B5"/>
    <w:rsid w:val="008260BC"/>
    <w:rsid w:val="008264A8"/>
    <w:rsid w:val="00826D17"/>
    <w:rsid w:val="00827DD5"/>
    <w:rsid w:val="008310F9"/>
    <w:rsid w:val="00831B0B"/>
    <w:rsid w:val="00831B13"/>
    <w:rsid w:val="00832594"/>
    <w:rsid w:val="00832C6E"/>
    <w:rsid w:val="00833DB8"/>
    <w:rsid w:val="00834645"/>
    <w:rsid w:val="0083485A"/>
    <w:rsid w:val="00835746"/>
    <w:rsid w:val="00836D6F"/>
    <w:rsid w:val="0084018A"/>
    <w:rsid w:val="0084089B"/>
    <w:rsid w:val="00840B51"/>
    <w:rsid w:val="008416DA"/>
    <w:rsid w:val="0084171E"/>
    <w:rsid w:val="0084521A"/>
    <w:rsid w:val="008458CC"/>
    <w:rsid w:val="0084635A"/>
    <w:rsid w:val="0084694B"/>
    <w:rsid w:val="00846E16"/>
    <w:rsid w:val="00851C1F"/>
    <w:rsid w:val="008527B1"/>
    <w:rsid w:val="00853410"/>
    <w:rsid w:val="00853722"/>
    <w:rsid w:val="008539DD"/>
    <w:rsid w:val="00853D74"/>
    <w:rsid w:val="00854765"/>
    <w:rsid w:val="00854ECE"/>
    <w:rsid w:val="008554D4"/>
    <w:rsid w:val="008565E9"/>
    <w:rsid w:val="00856A69"/>
    <w:rsid w:val="00856AAD"/>
    <w:rsid w:val="00856B90"/>
    <w:rsid w:val="008605A3"/>
    <w:rsid w:val="00860FC0"/>
    <w:rsid w:val="008611AE"/>
    <w:rsid w:val="00862035"/>
    <w:rsid w:val="008625CE"/>
    <w:rsid w:val="00863D77"/>
    <w:rsid w:val="00863D87"/>
    <w:rsid w:val="00865F9F"/>
    <w:rsid w:val="008660D1"/>
    <w:rsid w:val="00866778"/>
    <w:rsid w:val="00866FFA"/>
    <w:rsid w:val="008678DF"/>
    <w:rsid w:val="00867F53"/>
    <w:rsid w:val="008703DD"/>
    <w:rsid w:val="008714E6"/>
    <w:rsid w:val="008725F1"/>
    <w:rsid w:val="00872AEC"/>
    <w:rsid w:val="00872E44"/>
    <w:rsid w:val="00872E8D"/>
    <w:rsid w:val="008749E3"/>
    <w:rsid w:val="00874A05"/>
    <w:rsid w:val="00874A6E"/>
    <w:rsid w:val="00874FB3"/>
    <w:rsid w:val="0087606A"/>
    <w:rsid w:val="00877263"/>
    <w:rsid w:val="00877936"/>
    <w:rsid w:val="00877A3F"/>
    <w:rsid w:val="0088092D"/>
    <w:rsid w:val="00880C80"/>
    <w:rsid w:val="00881BA0"/>
    <w:rsid w:val="008821C4"/>
    <w:rsid w:val="008824EC"/>
    <w:rsid w:val="00882D27"/>
    <w:rsid w:val="0088312B"/>
    <w:rsid w:val="0088410C"/>
    <w:rsid w:val="00884A11"/>
    <w:rsid w:val="008858FB"/>
    <w:rsid w:val="008859AA"/>
    <w:rsid w:val="00885EDC"/>
    <w:rsid w:val="00885FE5"/>
    <w:rsid w:val="00886135"/>
    <w:rsid w:val="0088644A"/>
    <w:rsid w:val="00886462"/>
    <w:rsid w:val="008875FB"/>
    <w:rsid w:val="0088769E"/>
    <w:rsid w:val="0089105E"/>
    <w:rsid w:val="00891172"/>
    <w:rsid w:val="0089152F"/>
    <w:rsid w:val="00891EC4"/>
    <w:rsid w:val="008923FF"/>
    <w:rsid w:val="0089293B"/>
    <w:rsid w:val="00892C17"/>
    <w:rsid w:val="00893109"/>
    <w:rsid w:val="00893196"/>
    <w:rsid w:val="0089358A"/>
    <w:rsid w:val="008938C4"/>
    <w:rsid w:val="008942BC"/>
    <w:rsid w:val="0089490F"/>
    <w:rsid w:val="00895519"/>
    <w:rsid w:val="00895930"/>
    <w:rsid w:val="00895AF4"/>
    <w:rsid w:val="00895B21"/>
    <w:rsid w:val="00895D28"/>
    <w:rsid w:val="00895E50"/>
    <w:rsid w:val="00896220"/>
    <w:rsid w:val="00896E05"/>
    <w:rsid w:val="0089795C"/>
    <w:rsid w:val="008A0988"/>
    <w:rsid w:val="008A1A20"/>
    <w:rsid w:val="008A3723"/>
    <w:rsid w:val="008A37B8"/>
    <w:rsid w:val="008A4083"/>
    <w:rsid w:val="008A40AE"/>
    <w:rsid w:val="008A486B"/>
    <w:rsid w:val="008A4AAB"/>
    <w:rsid w:val="008A59DF"/>
    <w:rsid w:val="008A5B2B"/>
    <w:rsid w:val="008A69D0"/>
    <w:rsid w:val="008A6AD0"/>
    <w:rsid w:val="008A70DB"/>
    <w:rsid w:val="008A7D16"/>
    <w:rsid w:val="008B086A"/>
    <w:rsid w:val="008B0BE8"/>
    <w:rsid w:val="008B0C0C"/>
    <w:rsid w:val="008B11E0"/>
    <w:rsid w:val="008B1C83"/>
    <w:rsid w:val="008B1E44"/>
    <w:rsid w:val="008B1EF5"/>
    <w:rsid w:val="008B35F9"/>
    <w:rsid w:val="008B3F3A"/>
    <w:rsid w:val="008B4079"/>
    <w:rsid w:val="008B52DA"/>
    <w:rsid w:val="008B5DAA"/>
    <w:rsid w:val="008B6DE8"/>
    <w:rsid w:val="008B7F0B"/>
    <w:rsid w:val="008C01EB"/>
    <w:rsid w:val="008C1007"/>
    <w:rsid w:val="008C10A6"/>
    <w:rsid w:val="008C1385"/>
    <w:rsid w:val="008C26D2"/>
    <w:rsid w:val="008C2B77"/>
    <w:rsid w:val="008C31A5"/>
    <w:rsid w:val="008C31B1"/>
    <w:rsid w:val="008C3D7B"/>
    <w:rsid w:val="008C44DA"/>
    <w:rsid w:val="008C47F9"/>
    <w:rsid w:val="008C492C"/>
    <w:rsid w:val="008C5812"/>
    <w:rsid w:val="008C7256"/>
    <w:rsid w:val="008D05DD"/>
    <w:rsid w:val="008D1B93"/>
    <w:rsid w:val="008D3061"/>
    <w:rsid w:val="008D3225"/>
    <w:rsid w:val="008D3276"/>
    <w:rsid w:val="008D36EC"/>
    <w:rsid w:val="008D37BC"/>
    <w:rsid w:val="008D444F"/>
    <w:rsid w:val="008D47ED"/>
    <w:rsid w:val="008D484C"/>
    <w:rsid w:val="008D4EFD"/>
    <w:rsid w:val="008D53A1"/>
    <w:rsid w:val="008D55AE"/>
    <w:rsid w:val="008D582C"/>
    <w:rsid w:val="008D5CC8"/>
    <w:rsid w:val="008D5E9B"/>
    <w:rsid w:val="008D63B7"/>
    <w:rsid w:val="008D7609"/>
    <w:rsid w:val="008D7A67"/>
    <w:rsid w:val="008E01A9"/>
    <w:rsid w:val="008E0596"/>
    <w:rsid w:val="008E0BA0"/>
    <w:rsid w:val="008E11BA"/>
    <w:rsid w:val="008E1A9D"/>
    <w:rsid w:val="008E1B5E"/>
    <w:rsid w:val="008E402F"/>
    <w:rsid w:val="008E4709"/>
    <w:rsid w:val="008E4E75"/>
    <w:rsid w:val="008E4E94"/>
    <w:rsid w:val="008E4EEE"/>
    <w:rsid w:val="008E5341"/>
    <w:rsid w:val="008E544A"/>
    <w:rsid w:val="008E5606"/>
    <w:rsid w:val="008E5769"/>
    <w:rsid w:val="008E59BA"/>
    <w:rsid w:val="008E6352"/>
    <w:rsid w:val="008E64AE"/>
    <w:rsid w:val="008E664A"/>
    <w:rsid w:val="008E7E5D"/>
    <w:rsid w:val="008F002F"/>
    <w:rsid w:val="008F023C"/>
    <w:rsid w:val="008F15BF"/>
    <w:rsid w:val="008F20D7"/>
    <w:rsid w:val="008F2DB7"/>
    <w:rsid w:val="008F2E32"/>
    <w:rsid w:val="008F3630"/>
    <w:rsid w:val="008F3FE8"/>
    <w:rsid w:val="008F40F2"/>
    <w:rsid w:val="008F4EBF"/>
    <w:rsid w:val="008F5764"/>
    <w:rsid w:val="008F580C"/>
    <w:rsid w:val="008F6EF1"/>
    <w:rsid w:val="008F74C6"/>
    <w:rsid w:val="009010E7"/>
    <w:rsid w:val="0090183E"/>
    <w:rsid w:val="009022D4"/>
    <w:rsid w:val="009031AC"/>
    <w:rsid w:val="00904153"/>
    <w:rsid w:val="00904AAA"/>
    <w:rsid w:val="0090502F"/>
    <w:rsid w:val="00905BC6"/>
    <w:rsid w:val="00905FFC"/>
    <w:rsid w:val="00910DC8"/>
    <w:rsid w:val="0091183C"/>
    <w:rsid w:val="00911C69"/>
    <w:rsid w:val="0091265F"/>
    <w:rsid w:val="0091349A"/>
    <w:rsid w:val="00913601"/>
    <w:rsid w:val="00913F71"/>
    <w:rsid w:val="00915609"/>
    <w:rsid w:val="009157A9"/>
    <w:rsid w:val="0091590E"/>
    <w:rsid w:val="00915A3C"/>
    <w:rsid w:val="009163AB"/>
    <w:rsid w:val="00916939"/>
    <w:rsid w:val="009170C3"/>
    <w:rsid w:val="00920482"/>
    <w:rsid w:val="00921843"/>
    <w:rsid w:val="009225E3"/>
    <w:rsid w:val="00923273"/>
    <w:rsid w:val="009232D4"/>
    <w:rsid w:val="0092380F"/>
    <w:rsid w:val="00924CAE"/>
    <w:rsid w:val="009258D1"/>
    <w:rsid w:val="00925A14"/>
    <w:rsid w:val="00925AD6"/>
    <w:rsid w:val="00925CA2"/>
    <w:rsid w:val="00925CB2"/>
    <w:rsid w:val="00926A44"/>
    <w:rsid w:val="00927124"/>
    <w:rsid w:val="00930870"/>
    <w:rsid w:val="00930CB1"/>
    <w:rsid w:val="00931073"/>
    <w:rsid w:val="0093117F"/>
    <w:rsid w:val="0093192F"/>
    <w:rsid w:val="00931A58"/>
    <w:rsid w:val="00932032"/>
    <w:rsid w:val="009325E5"/>
    <w:rsid w:val="0093513D"/>
    <w:rsid w:val="00935AED"/>
    <w:rsid w:val="0093674B"/>
    <w:rsid w:val="009373AF"/>
    <w:rsid w:val="00937DBC"/>
    <w:rsid w:val="009404F6"/>
    <w:rsid w:val="00940844"/>
    <w:rsid w:val="00940F9B"/>
    <w:rsid w:val="00941280"/>
    <w:rsid w:val="00941FE4"/>
    <w:rsid w:val="00942137"/>
    <w:rsid w:val="009436CB"/>
    <w:rsid w:val="009437C8"/>
    <w:rsid w:val="00945658"/>
    <w:rsid w:val="00945BC5"/>
    <w:rsid w:val="009461B5"/>
    <w:rsid w:val="00947B06"/>
    <w:rsid w:val="00947B0E"/>
    <w:rsid w:val="00950477"/>
    <w:rsid w:val="009504B7"/>
    <w:rsid w:val="009506CD"/>
    <w:rsid w:val="00950A2B"/>
    <w:rsid w:val="0095148B"/>
    <w:rsid w:val="00951B7F"/>
    <w:rsid w:val="00952230"/>
    <w:rsid w:val="0095226C"/>
    <w:rsid w:val="009539B1"/>
    <w:rsid w:val="00953BF4"/>
    <w:rsid w:val="00953EB7"/>
    <w:rsid w:val="009547B0"/>
    <w:rsid w:val="0095491B"/>
    <w:rsid w:val="00955593"/>
    <w:rsid w:val="00955644"/>
    <w:rsid w:val="0095736F"/>
    <w:rsid w:val="0095755E"/>
    <w:rsid w:val="00957BAD"/>
    <w:rsid w:val="00957D8F"/>
    <w:rsid w:val="00960A5E"/>
    <w:rsid w:val="00961709"/>
    <w:rsid w:val="009626F2"/>
    <w:rsid w:val="0096291D"/>
    <w:rsid w:val="0096297C"/>
    <w:rsid w:val="00962F86"/>
    <w:rsid w:val="00963030"/>
    <w:rsid w:val="009632B1"/>
    <w:rsid w:val="0096500C"/>
    <w:rsid w:val="00965EF8"/>
    <w:rsid w:val="00966156"/>
    <w:rsid w:val="00966204"/>
    <w:rsid w:val="00966712"/>
    <w:rsid w:val="009668F5"/>
    <w:rsid w:val="009671BF"/>
    <w:rsid w:val="009672EF"/>
    <w:rsid w:val="009677F4"/>
    <w:rsid w:val="00967A61"/>
    <w:rsid w:val="00967C4D"/>
    <w:rsid w:val="0097101C"/>
    <w:rsid w:val="0097125D"/>
    <w:rsid w:val="00972277"/>
    <w:rsid w:val="00973A1F"/>
    <w:rsid w:val="00973D04"/>
    <w:rsid w:val="00974351"/>
    <w:rsid w:val="00975528"/>
    <w:rsid w:val="00975919"/>
    <w:rsid w:val="00975B04"/>
    <w:rsid w:val="00975FD1"/>
    <w:rsid w:val="00981EE0"/>
    <w:rsid w:val="009832BE"/>
    <w:rsid w:val="0098338F"/>
    <w:rsid w:val="009834DA"/>
    <w:rsid w:val="00983C53"/>
    <w:rsid w:val="00984378"/>
    <w:rsid w:val="009844BE"/>
    <w:rsid w:val="00984594"/>
    <w:rsid w:val="00984A28"/>
    <w:rsid w:val="00985199"/>
    <w:rsid w:val="00985884"/>
    <w:rsid w:val="00985C46"/>
    <w:rsid w:val="0098644C"/>
    <w:rsid w:val="0098674C"/>
    <w:rsid w:val="0098675B"/>
    <w:rsid w:val="00986D5A"/>
    <w:rsid w:val="00990AA1"/>
    <w:rsid w:val="00991239"/>
    <w:rsid w:val="009917B8"/>
    <w:rsid w:val="00991D7F"/>
    <w:rsid w:val="009935D6"/>
    <w:rsid w:val="00993B30"/>
    <w:rsid w:val="00993F46"/>
    <w:rsid w:val="00993F7D"/>
    <w:rsid w:val="00994EBA"/>
    <w:rsid w:val="00995840"/>
    <w:rsid w:val="009969BB"/>
    <w:rsid w:val="00996DC9"/>
    <w:rsid w:val="00997232"/>
    <w:rsid w:val="00997988"/>
    <w:rsid w:val="00997A5F"/>
    <w:rsid w:val="00997B77"/>
    <w:rsid w:val="009A0A40"/>
    <w:rsid w:val="009A0C65"/>
    <w:rsid w:val="009A0D39"/>
    <w:rsid w:val="009A3087"/>
    <w:rsid w:val="009A3BDC"/>
    <w:rsid w:val="009A60D4"/>
    <w:rsid w:val="009A781D"/>
    <w:rsid w:val="009B00EA"/>
    <w:rsid w:val="009B07A3"/>
    <w:rsid w:val="009B0DE9"/>
    <w:rsid w:val="009B115B"/>
    <w:rsid w:val="009B177E"/>
    <w:rsid w:val="009B1A58"/>
    <w:rsid w:val="009B1D6F"/>
    <w:rsid w:val="009B1F46"/>
    <w:rsid w:val="009B2095"/>
    <w:rsid w:val="009B2A97"/>
    <w:rsid w:val="009B2ADD"/>
    <w:rsid w:val="009B32A0"/>
    <w:rsid w:val="009B49D5"/>
    <w:rsid w:val="009B65B7"/>
    <w:rsid w:val="009B6882"/>
    <w:rsid w:val="009B716D"/>
    <w:rsid w:val="009B72DB"/>
    <w:rsid w:val="009B74B8"/>
    <w:rsid w:val="009B7A0D"/>
    <w:rsid w:val="009C0002"/>
    <w:rsid w:val="009C036C"/>
    <w:rsid w:val="009C2D78"/>
    <w:rsid w:val="009C2E39"/>
    <w:rsid w:val="009C32F6"/>
    <w:rsid w:val="009C346D"/>
    <w:rsid w:val="009C4176"/>
    <w:rsid w:val="009C41DE"/>
    <w:rsid w:val="009C4F4F"/>
    <w:rsid w:val="009C4FCE"/>
    <w:rsid w:val="009C502C"/>
    <w:rsid w:val="009C5DBF"/>
    <w:rsid w:val="009C60ED"/>
    <w:rsid w:val="009C63BE"/>
    <w:rsid w:val="009C73B9"/>
    <w:rsid w:val="009C73D0"/>
    <w:rsid w:val="009D0446"/>
    <w:rsid w:val="009D0990"/>
    <w:rsid w:val="009D0AF2"/>
    <w:rsid w:val="009D0C85"/>
    <w:rsid w:val="009D11F7"/>
    <w:rsid w:val="009D325C"/>
    <w:rsid w:val="009D35F1"/>
    <w:rsid w:val="009D376D"/>
    <w:rsid w:val="009D4740"/>
    <w:rsid w:val="009D4999"/>
    <w:rsid w:val="009D5C56"/>
    <w:rsid w:val="009D6FE7"/>
    <w:rsid w:val="009D70F7"/>
    <w:rsid w:val="009D789B"/>
    <w:rsid w:val="009D7D20"/>
    <w:rsid w:val="009E178B"/>
    <w:rsid w:val="009E1922"/>
    <w:rsid w:val="009E1D79"/>
    <w:rsid w:val="009E2366"/>
    <w:rsid w:val="009E321C"/>
    <w:rsid w:val="009E361E"/>
    <w:rsid w:val="009E3C6D"/>
    <w:rsid w:val="009E3FA7"/>
    <w:rsid w:val="009E4B3C"/>
    <w:rsid w:val="009E5415"/>
    <w:rsid w:val="009E54DA"/>
    <w:rsid w:val="009E564C"/>
    <w:rsid w:val="009E58AB"/>
    <w:rsid w:val="009E77B7"/>
    <w:rsid w:val="009E7C2D"/>
    <w:rsid w:val="009F0066"/>
    <w:rsid w:val="009F0DDE"/>
    <w:rsid w:val="009F16E8"/>
    <w:rsid w:val="009F1A1D"/>
    <w:rsid w:val="009F27AA"/>
    <w:rsid w:val="009F3715"/>
    <w:rsid w:val="009F3838"/>
    <w:rsid w:val="009F3948"/>
    <w:rsid w:val="009F3C49"/>
    <w:rsid w:val="009F4672"/>
    <w:rsid w:val="009F4F38"/>
    <w:rsid w:val="009F51FD"/>
    <w:rsid w:val="009F54F8"/>
    <w:rsid w:val="009F67C7"/>
    <w:rsid w:val="009F7399"/>
    <w:rsid w:val="009F742E"/>
    <w:rsid w:val="00A00719"/>
    <w:rsid w:val="00A007B9"/>
    <w:rsid w:val="00A01016"/>
    <w:rsid w:val="00A0110E"/>
    <w:rsid w:val="00A013A5"/>
    <w:rsid w:val="00A01B31"/>
    <w:rsid w:val="00A030AB"/>
    <w:rsid w:val="00A03225"/>
    <w:rsid w:val="00A03387"/>
    <w:rsid w:val="00A04966"/>
    <w:rsid w:val="00A05900"/>
    <w:rsid w:val="00A05D37"/>
    <w:rsid w:val="00A06189"/>
    <w:rsid w:val="00A06B86"/>
    <w:rsid w:val="00A06FD1"/>
    <w:rsid w:val="00A07CB1"/>
    <w:rsid w:val="00A1312D"/>
    <w:rsid w:val="00A1315F"/>
    <w:rsid w:val="00A13AEC"/>
    <w:rsid w:val="00A13EA6"/>
    <w:rsid w:val="00A140E9"/>
    <w:rsid w:val="00A14331"/>
    <w:rsid w:val="00A149EE"/>
    <w:rsid w:val="00A14E72"/>
    <w:rsid w:val="00A15C59"/>
    <w:rsid w:val="00A164A2"/>
    <w:rsid w:val="00A169AC"/>
    <w:rsid w:val="00A17428"/>
    <w:rsid w:val="00A176E3"/>
    <w:rsid w:val="00A2138E"/>
    <w:rsid w:val="00A21D2D"/>
    <w:rsid w:val="00A22E4F"/>
    <w:rsid w:val="00A2347B"/>
    <w:rsid w:val="00A2377D"/>
    <w:rsid w:val="00A23E3B"/>
    <w:rsid w:val="00A24655"/>
    <w:rsid w:val="00A24E89"/>
    <w:rsid w:val="00A25660"/>
    <w:rsid w:val="00A30016"/>
    <w:rsid w:val="00A30A4A"/>
    <w:rsid w:val="00A31040"/>
    <w:rsid w:val="00A3293E"/>
    <w:rsid w:val="00A3298A"/>
    <w:rsid w:val="00A32A15"/>
    <w:rsid w:val="00A32D50"/>
    <w:rsid w:val="00A33356"/>
    <w:rsid w:val="00A33872"/>
    <w:rsid w:val="00A33C52"/>
    <w:rsid w:val="00A33DB3"/>
    <w:rsid w:val="00A34D20"/>
    <w:rsid w:val="00A35C4F"/>
    <w:rsid w:val="00A36081"/>
    <w:rsid w:val="00A363BA"/>
    <w:rsid w:val="00A363E9"/>
    <w:rsid w:val="00A36798"/>
    <w:rsid w:val="00A36B8B"/>
    <w:rsid w:val="00A37BE6"/>
    <w:rsid w:val="00A410EA"/>
    <w:rsid w:val="00A417E4"/>
    <w:rsid w:val="00A41AE9"/>
    <w:rsid w:val="00A422FB"/>
    <w:rsid w:val="00A424B9"/>
    <w:rsid w:val="00A44176"/>
    <w:rsid w:val="00A444E4"/>
    <w:rsid w:val="00A445A4"/>
    <w:rsid w:val="00A44A68"/>
    <w:rsid w:val="00A455BB"/>
    <w:rsid w:val="00A45769"/>
    <w:rsid w:val="00A45891"/>
    <w:rsid w:val="00A45B7F"/>
    <w:rsid w:val="00A45CEB"/>
    <w:rsid w:val="00A46F46"/>
    <w:rsid w:val="00A46F91"/>
    <w:rsid w:val="00A472BE"/>
    <w:rsid w:val="00A47B1E"/>
    <w:rsid w:val="00A47B4A"/>
    <w:rsid w:val="00A50772"/>
    <w:rsid w:val="00A50A78"/>
    <w:rsid w:val="00A50C03"/>
    <w:rsid w:val="00A5115B"/>
    <w:rsid w:val="00A51660"/>
    <w:rsid w:val="00A51950"/>
    <w:rsid w:val="00A52B7A"/>
    <w:rsid w:val="00A53342"/>
    <w:rsid w:val="00A53860"/>
    <w:rsid w:val="00A54071"/>
    <w:rsid w:val="00A54F90"/>
    <w:rsid w:val="00A555A5"/>
    <w:rsid w:val="00A5619A"/>
    <w:rsid w:val="00A561A7"/>
    <w:rsid w:val="00A563BC"/>
    <w:rsid w:val="00A56A0F"/>
    <w:rsid w:val="00A6021A"/>
    <w:rsid w:val="00A612E8"/>
    <w:rsid w:val="00A6174E"/>
    <w:rsid w:val="00A61BAE"/>
    <w:rsid w:val="00A61F27"/>
    <w:rsid w:val="00A63FDF"/>
    <w:rsid w:val="00A642DE"/>
    <w:rsid w:val="00A65D3A"/>
    <w:rsid w:val="00A66636"/>
    <w:rsid w:val="00A66A21"/>
    <w:rsid w:val="00A67692"/>
    <w:rsid w:val="00A67C8C"/>
    <w:rsid w:val="00A67D4E"/>
    <w:rsid w:val="00A71609"/>
    <w:rsid w:val="00A71BC8"/>
    <w:rsid w:val="00A730AF"/>
    <w:rsid w:val="00A73748"/>
    <w:rsid w:val="00A73D93"/>
    <w:rsid w:val="00A741F8"/>
    <w:rsid w:val="00A75DD9"/>
    <w:rsid w:val="00A75F02"/>
    <w:rsid w:val="00A808D6"/>
    <w:rsid w:val="00A81104"/>
    <w:rsid w:val="00A823FC"/>
    <w:rsid w:val="00A83105"/>
    <w:rsid w:val="00A8320A"/>
    <w:rsid w:val="00A83B06"/>
    <w:rsid w:val="00A84927"/>
    <w:rsid w:val="00A84A3A"/>
    <w:rsid w:val="00A84BEB"/>
    <w:rsid w:val="00A87DF0"/>
    <w:rsid w:val="00A90ABE"/>
    <w:rsid w:val="00A91314"/>
    <w:rsid w:val="00A9262F"/>
    <w:rsid w:val="00A929F4"/>
    <w:rsid w:val="00A92B1C"/>
    <w:rsid w:val="00A92C64"/>
    <w:rsid w:val="00A92CBC"/>
    <w:rsid w:val="00A93C3E"/>
    <w:rsid w:val="00A94797"/>
    <w:rsid w:val="00A948D3"/>
    <w:rsid w:val="00A9567A"/>
    <w:rsid w:val="00A96258"/>
    <w:rsid w:val="00A96D0F"/>
    <w:rsid w:val="00A974BC"/>
    <w:rsid w:val="00AA0600"/>
    <w:rsid w:val="00AA0D0B"/>
    <w:rsid w:val="00AA0D43"/>
    <w:rsid w:val="00AA12BB"/>
    <w:rsid w:val="00AA3174"/>
    <w:rsid w:val="00AA413F"/>
    <w:rsid w:val="00AA46A4"/>
    <w:rsid w:val="00AA513E"/>
    <w:rsid w:val="00AA538A"/>
    <w:rsid w:val="00AA561E"/>
    <w:rsid w:val="00AA573A"/>
    <w:rsid w:val="00AA5B6E"/>
    <w:rsid w:val="00AA69E9"/>
    <w:rsid w:val="00AA74A2"/>
    <w:rsid w:val="00AA7EF6"/>
    <w:rsid w:val="00AB0D97"/>
    <w:rsid w:val="00AB1088"/>
    <w:rsid w:val="00AB1EC6"/>
    <w:rsid w:val="00AB30F0"/>
    <w:rsid w:val="00AB3173"/>
    <w:rsid w:val="00AB4523"/>
    <w:rsid w:val="00AB4F30"/>
    <w:rsid w:val="00AB5AA5"/>
    <w:rsid w:val="00AB6441"/>
    <w:rsid w:val="00AB64D3"/>
    <w:rsid w:val="00AB67B5"/>
    <w:rsid w:val="00AB6B90"/>
    <w:rsid w:val="00AB722E"/>
    <w:rsid w:val="00AB7DD8"/>
    <w:rsid w:val="00AC0017"/>
    <w:rsid w:val="00AC01C2"/>
    <w:rsid w:val="00AC0789"/>
    <w:rsid w:val="00AC0C08"/>
    <w:rsid w:val="00AC19BB"/>
    <w:rsid w:val="00AC1E30"/>
    <w:rsid w:val="00AC2BEA"/>
    <w:rsid w:val="00AC343C"/>
    <w:rsid w:val="00AC3755"/>
    <w:rsid w:val="00AC4359"/>
    <w:rsid w:val="00AC643E"/>
    <w:rsid w:val="00AC6641"/>
    <w:rsid w:val="00AC7183"/>
    <w:rsid w:val="00AC729B"/>
    <w:rsid w:val="00AC79F2"/>
    <w:rsid w:val="00AD129B"/>
    <w:rsid w:val="00AD1741"/>
    <w:rsid w:val="00AD1E16"/>
    <w:rsid w:val="00AD3276"/>
    <w:rsid w:val="00AD34B1"/>
    <w:rsid w:val="00AD4714"/>
    <w:rsid w:val="00AD5917"/>
    <w:rsid w:val="00AD5FB9"/>
    <w:rsid w:val="00AD764A"/>
    <w:rsid w:val="00AD7BCD"/>
    <w:rsid w:val="00AD7DDD"/>
    <w:rsid w:val="00AD7FC6"/>
    <w:rsid w:val="00AE134E"/>
    <w:rsid w:val="00AE15F8"/>
    <w:rsid w:val="00AE2A1A"/>
    <w:rsid w:val="00AE34EA"/>
    <w:rsid w:val="00AE3D99"/>
    <w:rsid w:val="00AE3DE8"/>
    <w:rsid w:val="00AE455B"/>
    <w:rsid w:val="00AE48E4"/>
    <w:rsid w:val="00AE4FB7"/>
    <w:rsid w:val="00AE5992"/>
    <w:rsid w:val="00AE6CA6"/>
    <w:rsid w:val="00AE750D"/>
    <w:rsid w:val="00AE7E11"/>
    <w:rsid w:val="00AF036B"/>
    <w:rsid w:val="00AF0E85"/>
    <w:rsid w:val="00AF295B"/>
    <w:rsid w:val="00AF2C8F"/>
    <w:rsid w:val="00AF36C7"/>
    <w:rsid w:val="00AF3D6B"/>
    <w:rsid w:val="00AF3DEE"/>
    <w:rsid w:val="00AF476B"/>
    <w:rsid w:val="00AF48D7"/>
    <w:rsid w:val="00AF581A"/>
    <w:rsid w:val="00AF60CD"/>
    <w:rsid w:val="00AF62FA"/>
    <w:rsid w:val="00AF667B"/>
    <w:rsid w:val="00AF746E"/>
    <w:rsid w:val="00AF7475"/>
    <w:rsid w:val="00AF749C"/>
    <w:rsid w:val="00AF7C34"/>
    <w:rsid w:val="00AF7E54"/>
    <w:rsid w:val="00B00588"/>
    <w:rsid w:val="00B006E4"/>
    <w:rsid w:val="00B00EFF"/>
    <w:rsid w:val="00B016BB"/>
    <w:rsid w:val="00B01CE2"/>
    <w:rsid w:val="00B02659"/>
    <w:rsid w:val="00B0289C"/>
    <w:rsid w:val="00B02C21"/>
    <w:rsid w:val="00B03125"/>
    <w:rsid w:val="00B056E4"/>
    <w:rsid w:val="00B05BD2"/>
    <w:rsid w:val="00B06752"/>
    <w:rsid w:val="00B068E4"/>
    <w:rsid w:val="00B07B87"/>
    <w:rsid w:val="00B07C98"/>
    <w:rsid w:val="00B10594"/>
    <w:rsid w:val="00B108A3"/>
    <w:rsid w:val="00B126C1"/>
    <w:rsid w:val="00B12706"/>
    <w:rsid w:val="00B12A02"/>
    <w:rsid w:val="00B133DF"/>
    <w:rsid w:val="00B13660"/>
    <w:rsid w:val="00B139D2"/>
    <w:rsid w:val="00B139EE"/>
    <w:rsid w:val="00B13ED8"/>
    <w:rsid w:val="00B144DE"/>
    <w:rsid w:val="00B15B1A"/>
    <w:rsid w:val="00B16192"/>
    <w:rsid w:val="00B1645C"/>
    <w:rsid w:val="00B165CB"/>
    <w:rsid w:val="00B16C3C"/>
    <w:rsid w:val="00B16C51"/>
    <w:rsid w:val="00B16FC2"/>
    <w:rsid w:val="00B17190"/>
    <w:rsid w:val="00B17813"/>
    <w:rsid w:val="00B202BB"/>
    <w:rsid w:val="00B21C3C"/>
    <w:rsid w:val="00B2241A"/>
    <w:rsid w:val="00B22EAE"/>
    <w:rsid w:val="00B23169"/>
    <w:rsid w:val="00B238B7"/>
    <w:rsid w:val="00B240D3"/>
    <w:rsid w:val="00B253C2"/>
    <w:rsid w:val="00B257CE"/>
    <w:rsid w:val="00B25BE2"/>
    <w:rsid w:val="00B25C87"/>
    <w:rsid w:val="00B26F2C"/>
    <w:rsid w:val="00B274C6"/>
    <w:rsid w:val="00B276EC"/>
    <w:rsid w:val="00B303F4"/>
    <w:rsid w:val="00B30449"/>
    <w:rsid w:val="00B30B09"/>
    <w:rsid w:val="00B30F68"/>
    <w:rsid w:val="00B32092"/>
    <w:rsid w:val="00B32111"/>
    <w:rsid w:val="00B32541"/>
    <w:rsid w:val="00B3318E"/>
    <w:rsid w:val="00B347D1"/>
    <w:rsid w:val="00B350E6"/>
    <w:rsid w:val="00B36E09"/>
    <w:rsid w:val="00B3749A"/>
    <w:rsid w:val="00B37800"/>
    <w:rsid w:val="00B3788C"/>
    <w:rsid w:val="00B37B10"/>
    <w:rsid w:val="00B37D98"/>
    <w:rsid w:val="00B407A2"/>
    <w:rsid w:val="00B408CB"/>
    <w:rsid w:val="00B41138"/>
    <w:rsid w:val="00B42734"/>
    <w:rsid w:val="00B43490"/>
    <w:rsid w:val="00B436CF"/>
    <w:rsid w:val="00B43DBD"/>
    <w:rsid w:val="00B44938"/>
    <w:rsid w:val="00B44C0E"/>
    <w:rsid w:val="00B45300"/>
    <w:rsid w:val="00B453CF"/>
    <w:rsid w:val="00B4556B"/>
    <w:rsid w:val="00B45936"/>
    <w:rsid w:val="00B46579"/>
    <w:rsid w:val="00B46C51"/>
    <w:rsid w:val="00B473AE"/>
    <w:rsid w:val="00B50517"/>
    <w:rsid w:val="00B51F82"/>
    <w:rsid w:val="00B5223A"/>
    <w:rsid w:val="00B530A0"/>
    <w:rsid w:val="00B540EA"/>
    <w:rsid w:val="00B54449"/>
    <w:rsid w:val="00B54AC8"/>
    <w:rsid w:val="00B558FA"/>
    <w:rsid w:val="00B55AA9"/>
    <w:rsid w:val="00B564A7"/>
    <w:rsid w:val="00B564E1"/>
    <w:rsid w:val="00B56580"/>
    <w:rsid w:val="00B5676F"/>
    <w:rsid w:val="00B56847"/>
    <w:rsid w:val="00B56C7B"/>
    <w:rsid w:val="00B57A23"/>
    <w:rsid w:val="00B60230"/>
    <w:rsid w:val="00B60D32"/>
    <w:rsid w:val="00B60E91"/>
    <w:rsid w:val="00B60F6F"/>
    <w:rsid w:val="00B613DC"/>
    <w:rsid w:val="00B626CC"/>
    <w:rsid w:val="00B63979"/>
    <w:rsid w:val="00B63C26"/>
    <w:rsid w:val="00B63ED5"/>
    <w:rsid w:val="00B64DEF"/>
    <w:rsid w:val="00B6552D"/>
    <w:rsid w:val="00B658D4"/>
    <w:rsid w:val="00B65F35"/>
    <w:rsid w:val="00B66C30"/>
    <w:rsid w:val="00B674AE"/>
    <w:rsid w:val="00B706E1"/>
    <w:rsid w:val="00B7091B"/>
    <w:rsid w:val="00B71B1B"/>
    <w:rsid w:val="00B72010"/>
    <w:rsid w:val="00B72BF9"/>
    <w:rsid w:val="00B72CB6"/>
    <w:rsid w:val="00B731DA"/>
    <w:rsid w:val="00B7382B"/>
    <w:rsid w:val="00B73837"/>
    <w:rsid w:val="00B73FD0"/>
    <w:rsid w:val="00B74123"/>
    <w:rsid w:val="00B7439E"/>
    <w:rsid w:val="00B746E0"/>
    <w:rsid w:val="00B75126"/>
    <w:rsid w:val="00B759F4"/>
    <w:rsid w:val="00B75A43"/>
    <w:rsid w:val="00B76909"/>
    <w:rsid w:val="00B772D9"/>
    <w:rsid w:val="00B8049E"/>
    <w:rsid w:val="00B819D0"/>
    <w:rsid w:val="00B826E9"/>
    <w:rsid w:val="00B82A25"/>
    <w:rsid w:val="00B83D0E"/>
    <w:rsid w:val="00B859A6"/>
    <w:rsid w:val="00B86257"/>
    <w:rsid w:val="00B863DA"/>
    <w:rsid w:val="00B879B2"/>
    <w:rsid w:val="00B87AF5"/>
    <w:rsid w:val="00B87E5B"/>
    <w:rsid w:val="00B90D75"/>
    <w:rsid w:val="00B9109A"/>
    <w:rsid w:val="00B91CA9"/>
    <w:rsid w:val="00B92ACB"/>
    <w:rsid w:val="00B92BFD"/>
    <w:rsid w:val="00B9383F"/>
    <w:rsid w:val="00B93D29"/>
    <w:rsid w:val="00B94011"/>
    <w:rsid w:val="00B947E2"/>
    <w:rsid w:val="00B94847"/>
    <w:rsid w:val="00B95B5D"/>
    <w:rsid w:val="00B960F4"/>
    <w:rsid w:val="00B9613E"/>
    <w:rsid w:val="00B96534"/>
    <w:rsid w:val="00B968D4"/>
    <w:rsid w:val="00BA09E2"/>
    <w:rsid w:val="00BA0B25"/>
    <w:rsid w:val="00BA1006"/>
    <w:rsid w:val="00BA1BD0"/>
    <w:rsid w:val="00BA29E4"/>
    <w:rsid w:val="00BA2BEB"/>
    <w:rsid w:val="00BA4EB7"/>
    <w:rsid w:val="00BA50DD"/>
    <w:rsid w:val="00BA52D4"/>
    <w:rsid w:val="00BA5658"/>
    <w:rsid w:val="00BA5913"/>
    <w:rsid w:val="00BA61BF"/>
    <w:rsid w:val="00BA6D43"/>
    <w:rsid w:val="00BA73D9"/>
    <w:rsid w:val="00BB0093"/>
    <w:rsid w:val="00BB0AEE"/>
    <w:rsid w:val="00BB0F40"/>
    <w:rsid w:val="00BB1AD8"/>
    <w:rsid w:val="00BB1EF7"/>
    <w:rsid w:val="00BB31C4"/>
    <w:rsid w:val="00BB320A"/>
    <w:rsid w:val="00BB34A3"/>
    <w:rsid w:val="00BB3ABD"/>
    <w:rsid w:val="00BB3EF1"/>
    <w:rsid w:val="00BB539D"/>
    <w:rsid w:val="00BB59EF"/>
    <w:rsid w:val="00BB6F76"/>
    <w:rsid w:val="00BB70BF"/>
    <w:rsid w:val="00BB7981"/>
    <w:rsid w:val="00BB7B50"/>
    <w:rsid w:val="00BB7ECF"/>
    <w:rsid w:val="00BC1577"/>
    <w:rsid w:val="00BC1F81"/>
    <w:rsid w:val="00BC23C3"/>
    <w:rsid w:val="00BC29C2"/>
    <w:rsid w:val="00BC2FB5"/>
    <w:rsid w:val="00BC33B2"/>
    <w:rsid w:val="00BC347D"/>
    <w:rsid w:val="00BC37DE"/>
    <w:rsid w:val="00BC3EC9"/>
    <w:rsid w:val="00BC4B20"/>
    <w:rsid w:val="00BC517C"/>
    <w:rsid w:val="00BC622D"/>
    <w:rsid w:val="00BC6381"/>
    <w:rsid w:val="00BC667C"/>
    <w:rsid w:val="00BC705C"/>
    <w:rsid w:val="00BC766D"/>
    <w:rsid w:val="00BD00EE"/>
    <w:rsid w:val="00BD0971"/>
    <w:rsid w:val="00BD3055"/>
    <w:rsid w:val="00BD400C"/>
    <w:rsid w:val="00BD52B2"/>
    <w:rsid w:val="00BD56FD"/>
    <w:rsid w:val="00BD685A"/>
    <w:rsid w:val="00BE01C7"/>
    <w:rsid w:val="00BE044B"/>
    <w:rsid w:val="00BE05F8"/>
    <w:rsid w:val="00BE0854"/>
    <w:rsid w:val="00BE0B70"/>
    <w:rsid w:val="00BE0D1F"/>
    <w:rsid w:val="00BE227A"/>
    <w:rsid w:val="00BE35D0"/>
    <w:rsid w:val="00BE3926"/>
    <w:rsid w:val="00BE40A7"/>
    <w:rsid w:val="00BE4458"/>
    <w:rsid w:val="00BE5B09"/>
    <w:rsid w:val="00BE6127"/>
    <w:rsid w:val="00BE630D"/>
    <w:rsid w:val="00BE63C2"/>
    <w:rsid w:val="00BF02ED"/>
    <w:rsid w:val="00BF066A"/>
    <w:rsid w:val="00BF0A5E"/>
    <w:rsid w:val="00BF0F14"/>
    <w:rsid w:val="00BF1BDB"/>
    <w:rsid w:val="00BF207A"/>
    <w:rsid w:val="00BF2FAB"/>
    <w:rsid w:val="00BF333F"/>
    <w:rsid w:val="00BF3586"/>
    <w:rsid w:val="00BF382D"/>
    <w:rsid w:val="00BF3AFF"/>
    <w:rsid w:val="00BF3C54"/>
    <w:rsid w:val="00BF4743"/>
    <w:rsid w:val="00BF4D7B"/>
    <w:rsid w:val="00BF4F9D"/>
    <w:rsid w:val="00BF514E"/>
    <w:rsid w:val="00BF6692"/>
    <w:rsid w:val="00BF7112"/>
    <w:rsid w:val="00BF77D2"/>
    <w:rsid w:val="00BF7F55"/>
    <w:rsid w:val="00C0059F"/>
    <w:rsid w:val="00C0197C"/>
    <w:rsid w:val="00C01AFA"/>
    <w:rsid w:val="00C01EBD"/>
    <w:rsid w:val="00C02320"/>
    <w:rsid w:val="00C02E95"/>
    <w:rsid w:val="00C03A9B"/>
    <w:rsid w:val="00C049F0"/>
    <w:rsid w:val="00C04A75"/>
    <w:rsid w:val="00C04C0E"/>
    <w:rsid w:val="00C06FCF"/>
    <w:rsid w:val="00C074B4"/>
    <w:rsid w:val="00C076D3"/>
    <w:rsid w:val="00C105F9"/>
    <w:rsid w:val="00C108D3"/>
    <w:rsid w:val="00C11239"/>
    <w:rsid w:val="00C112A8"/>
    <w:rsid w:val="00C11EC4"/>
    <w:rsid w:val="00C1322B"/>
    <w:rsid w:val="00C1359D"/>
    <w:rsid w:val="00C13903"/>
    <w:rsid w:val="00C13EAC"/>
    <w:rsid w:val="00C13F4B"/>
    <w:rsid w:val="00C13FA5"/>
    <w:rsid w:val="00C14BCE"/>
    <w:rsid w:val="00C14EC1"/>
    <w:rsid w:val="00C2004F"/>
    <w:rsid w:val="00C20079"/>
    <w:rsid w:val="00C20929"/>
    <w:rsid w:val="00C213F1"/>
    <w:rsid w:val="00C21732"/>
    <w:rsid w:val="00C21C56"/>
    <w:rsid w:val="00C22235"/>
    <w:rsid w:val="00C23000"/>
    <w:rsid w:val="00C23238"/>
    <w:rsid w:val="00C237EE"/>
    <w:rsid w:val="00C257BF"/>
    <w:rsid w:val="00C261FB"/>
    <w:rsid w:val="00C27799"/>
    <w:rsid w:val="00C27AB5"/>
    <w:rsid w:val="00C30F92"/>
    <w:rsid w:val="00C310B9"/>
    <w:rsid w:val="00C311C8"/>
    <w:rsid w:val="00C318A8"/>
    <w:rsid w:val="00C31975"/>
    <w:rsid w:val="00C31A73"/>
    <w:rsid w:val="00C31C78"/>
    <w:rsid w:val="00C323F5"/>
    <w:rsid w:val="00C32FB6"/>
    <w:rsid w:val="00C33D1C"/>
    <w:rsid w:val="00C33FA5"/>
    <w:rsid w:val="00C34D47"/>
    <w:rsid w:val="00C35054"/>
    <w:rsid w:val="00C35C12"/>
    <w:rsid w:val="00C35CE1"/>
    <w:rsid w:val="00C36457"/>
    <w:rsid w:val="00C36DEA"/>
    <w:rsid w:val="00C37C56"/>
    <w:rsid w:val="00C37E0F"/>
    <w:rsid w:val="00C40D7A"/>
    <w:rsid w:val="00C41C83"/>
    <w:rsid w:val="00C42903"/>
    <w:rsid w:val="00C43297"/>
    <w:rsid w:val="00C447F3"/>
    <w:rsid w:val="00C4536A"/>
    <w:rsid w:val="00C47423"/>
    <w:rsid w:val="00C47461"/>
    <w:rsid w:val="00C476F8"/>
    <w:rsid w:val="00C47B67"/>
    <w:rsid w:val="00C50008"/>
    <w:rsid w:val="00C516B3"/>
    <w:rsid w:val="00C51C03"/>
    <w:rsid w:val="00C5245F"/>
    <w:rsid w:val="00C5253D"/>
    <w:rsid w:val="00C532F2"/>
    <w:rsid w:val="00C53E38"/>
    <w:rsid w:val="00C53EBB"/>
    <w:rsid w:val="00C565B0"/>
    <w:rsid w:val="00C566A8"/>
    <w:rsid w:val="00C569FF"/>
    <w:rsid w:val="00C60920"/>
    <w:rsid w:val="00C6173F"/>
    <w:rsid w:val="00C619BD"/>
    <w:rsid w:val="00C6331A"/>
    <w:rsid w:val="00C63580"/>
    <w:rsid w:val="00C63E19"/>
    <w:rsid w:val="00C63F13"/>
    <w:rsid w:val="00C646AB"/>
    <w:rsid w:val="00C6474E"/>
    <w:rsid w:val="00C653B3"/>
    <w:rsid w:val="00C658CB"/>
    <w:rsid w:val="00C6603D"/>
    <w:rsid w:val="00C66251"/>
    <w:rsid w:val="00C6631B"/>
    <w:rsid w:val="00C66D0D"/>
    <w:rsid w:val="00C66DA9"/>
    <w:rsid w:val="00C67092"/>
    <w:rsid w:val="00C671ED"/>
    <w:rsid w:val="00C672F5"/>
    <w:rsid w:val="00C67EFB"/>
    <w:rsid w:val="00C70AED"/>
    <w:rsid w:val="00C70B59"/>
    <w:rsid w:val="00C70EED"/>
    <w:rsid w:val="00C71540"/>
    <w:rsid w:val="00C71CE9"/>
    <w:rsid w:val="00C71F46"/>
    <w:rsid w:val="00C72C12"/>
    <w:rsid w:val="00C73711"/>
    <w:rsid w:val="00C73821"/>
    <w:rsid w:val="00C739B8"/>
    <w:rsid w:val="00C73AEB"/>
    <w:rsid w:val="00C742CB"/>
    <w:rsid w:val="00C756E1"/>
    <w:rsid w:val="00C75A5D"/>
    <w:rsid w:val="00C75AB4"/>
    <w:rsid w:val="00C76263"/>
    <w:rsid w:val="00C76752"/>
    <w:rsid w:val="00C77126"/>
    <w:rsid w:val="00C77251"/>
    <w:rsid w:val="00C77603"/>
    <w:rsid w:val="00C77805"/>
    <w:rsid w:val="00C77E3E"/>
    <w:rsid w:val="00C8052A"/>
    <w:rsid w:val="00C8125B"/>
    <w:rsid w:val="00C81643"/>
    <w:rsid w:val="00C816A9"/>
    <w:rsid w:val="00C829AC"/>
    <w:rsid w:val="00C842E7"/>
    <w:rsid w:val="00C84400"/>
    <w:rsid w:val="00C85143"/>
    <w:rsid w:val="00C85675"/>
    <w:rsid w:val="00C86AF4"/>
    <w:rsid w:val="00C86E3D"/>
    <w:rsid w:val="00C87673"/>
    <w:rsid w:val="00C87B73"/>
    <w:rsid w:val="00C92838"/>
    <w:rsid w:val="00C92AB4"/>
    <w:rsid w:val="00C93578"/>
    <w:rsid w:val="00C9372E"/>
    <w:rsid w:val="00C93D40"/>
    <w:rsid w:val="00C956FD"/>
    <w:rsid w:val="00C95BBC"/>
    <w:rsid w:val="00C95C3E"/>
    <w:rsid w:val="00C974C6"/>
    <w:rsid w:val="00C9762E"/>
    <w:rsid w:val="00C97ED4"/>
    <w:rsid w:val="00CA0E13"/>
    <w:rsid w:val="00CA1311"/>
    <w:rsid w:val="00CA1515"/>
    <w:rsid w:val="00CA1530"/>
    <w:rsid w:val="00CA1D6E"/>
    <w:rsid w:val="00CA2B83"/>
    <w:rsid w:val="00CA32FF"/>
    <w:rsid w:val="00CA4B26"/>
    <w:rsid w:val="00CA4F32"/>
    <w:rsid w:val="00CA56CE"/>
    <w:rsid w:val="00CA5938"/>
    <w:rsid w:val="00CA5B64"/>
    <w:rsid w:val="00CA61A7"/>
    <w:rsid w:val="00CA6230"/>
    <w:rsid w:val="00CA6A44"/>
    <w:rsid w:val="00CA7910"/>
    <w:rsid w:val="00CB0D94"/>
    <w:rsid w:val="00CB1FAD"/>
    <w:rsid w:val="00CB25CA"/>
    <w:rsid w:val="00CB30EC"/>
    <w:rsid w:val="00CB3C4B"/>
    <w:rsid w:val="00CB60AB"/>
    <w:rsid w:val="00CB6154"/>
    <w:rsid w:val="00CB62C7"/>
    <w:rsid w:val="00CB6F9A"/>
    <w:rsid w:val="00CB71FD"/>
    <w:rsid w:val="00CB75F0"/>
    <w:rsid w:val="00CC07E9"/>
    <w:rsid w:val="00CC0D2A"/>
    <w:rsid w:val="00CC14C4"/>
    <w:rsid w:val="00CC1E57"/>
    <w:rsid w:val="00CC38F2"/>
    <w:rsid w:val="00CC3A68"/>
    <w:rsid w:val="00CC40C5"/>
    <w:rsid w:val="00CC483D"/>
    <w:rsid w:val="00CC529F"/>
    <w:rsid w:val="00CC53A4"/>
    <w:rsid w:val="00CD01CF"/>
    <w:rsid w:val="00CD0670"/>
    <w:rsid w:val="00CD1016"/>
    <w:rsid w:val="00CD1083"/>
    <w:rsid w:val="00CD16F3"/>
    <w:rsid w:val="00CD1706"/>
    <w:rsid w:val="00CD1DD4"/>
    <w:rsid w:val="00CD1E95"/>
    <w:rsid w:val="00CD1ECC"/>
    <w:rsid w:val="00CD1F2A"/>
    <w:rsid w:val="00CD25FD"/>
    <w:rsid w:val="00CD3C33"/>
    <w:rsid w:val="00CD3F7A"/>
    <w:rsid w:val="00CD4214"/>
    <w:rsid w:val="00CD49EB"/>
    <w:rsid w:val="00CD5355"/>
    <w:rsid w:val="00CD6E09"/>
    <w:rsid w:val="00CD7641"/>
    <w:rsid w:val="00CD79BA"/>
    <w:rsid w:val="00CE051A"/>
    <w:rsid w:val="00CE0C2E"/>
    <w:rsid w:val="00CE0CCA"/>
    <w:rsid w:val="00CE138C"/>
    <w:rsid w:val="00CE1A37"/>
    <w:rsid w:val="00CE1CB9"/>
    <w:rsid w:val="00CE2C2C"/>
    <w:rsid w:val="00CE3749"/>
    <w:rsid w:val="00CE3E94"/>
    <w:rsid w:val="00CE4CD6"/>
    <w:rsid w:val="00CE5695"/>
    <w:rsid w:val="00CE63D4"/>
    <w:rsid w:val="00CE6F31"/>
    <w:rsid w:val="00CE6F9E"/>
    <w:rsid w:val="00CF119F"/>
    <w:rsid w:val="00CF1660"/>
    <w:rsid w:val="00CF19FF"/>
    <w:rsid w:val="00CF2525"/>
    <w:rsid w:val="00CF38A0"/>
    <w:rsid w:val="00CF3B98"/>
    <w:rsid w:val="00CF3F0B"/>
    <w:rsid w:val="00CF42A1"/>
    <w:rsid w:val="00CF44E7"/>
    <w:rsid w:val="00CF4E7C"/>
    <w:rsid w:val="00CF5684"/>
    <w:rsid w:val="00CF58E8"/>
    <w:rsid w:val="00CF5BA0"/>
    <w:rsid w:val="00CF6512"/>
    <w:rsid w:val="00D00003"/>
    <w:rsid w:val="00D0195B"/>
    <w:rsid w:val="00D02811"/>
    <w:rsid w:val="00D02D6D"/>
    <w:rsid w:val="00D03433"/>
    <w:rsid w:val="00D036EC"/>
    <w:rsid w:val="00D0374C"/>
    <w:rsid w:val="00D03832"/>
    <w:rsid w:val="00D04061"/>
    <w:rsid w:val="00D041BF"/>
    <w:rsid w:val="00D0497E"/>
    <w:rsid w:val="00D05C4D"/>
    <w:rsid w:val="00D061C2"/>
    <w:rsid w:val="00D06278"/>
    <w:rsid w:val="00D067D2"/>
    <w:rsid w:val="00D06B51"/>
    <w:rsid w:val="00D074D1"/>
    <w:rsid w:val="00D0784A"/>
    <w:rsid w:val="00D07A9F"/>
    <w:rsid w:val="00D109B9"/>
    <w:rsid w:val="00D10EDF"/>
    <w:rsid w:val="00D113D9"/>
    <w:rsid w:val="00D126DE"/>
    <w:rsid w:val="00D127C6"/>
    <w:rsid w:val="00D12D23"/>
    <w:rsid w:val="00D1374A"/>
    <w:rsid w:val="00D14B52"/>
    <w:rsid w:val="00D16548"/>
    <w:rsid w:val="00D165B8"/>
    <w:rsid w:val="00D16780"/>
    <w:rsid w:val="00D16E0E"/>
    <w:rsid w:val="00D1792E"/>
    <w:rsid w:val="00D17C8D"/>
    <w:rsid w:val="00D205EA"/>
    <w:rsid w:val="00D210CD"/>
    <w:rsid w:val="00D21222"/>
    <w:rsid w:val="00D2185A"/>
    <w:rsid w:val="00D22DD3"/>
    <w:rsid w:val="00D22DD5"/>
    <w:rsid w:val="00D2359D"/>
    <w:rsid w:val="00D240C1"/>
    <w:rsid w:val="00D25EE5"/>
    <w:rsid w:val="00D2684C"/>
    <w:rsid w:val="00D26C41"/>
    <w:rsid w:val="00D26D11"/>
    <w:rsid w:val="00D27028"/>
    <w:rsid w:val="00D2763E"/>
    <w:rsid w:val="00D30737"/>
    <w:rsid w:val="00D30A30"/>
    <w:rsid w:val="00D30A6D"/>
    <w:rsid w:val="00D30EEE"/>
    <w:rsid w:val="00D310B8"/>
    <w:rsid w:val="00D314DA"/>
    <w:rsid w:val="00D326B9"/>
    <w:rsid w:val="00D327C4"/>
    <w:rsid w:val="00D32DF1"/>
    <w:rsid w:val="00D336E2"/>
    <w:rsid w:val="00D34E8E"/>
    <w:rsid w:val="00D354E1"/>
    <w:rsid w:val="00D35D43"/>
    <w:rsid w:val="00D361C7"/>
    <w:rsid w:val="00D410E2"/>
    <w:rsid w:val="00D4151B"/>
    <w:rsid w:val="00D42B94"/>
    <w:rsid w:val="00D43B46"/>
    <w:rsid w:val="00D4434F"/>
    <w:rsid w:val="00D45288"/>
    <w:rsid w:val="00D456EC"/>
    <w:rsid w:val="00D45E13"/>
    <w:rsid w:val="00D46787"/>
    <w:rsid w:val="00D46C1A"/>
    <w:rsid w:val="00D46DD0"/>
    <w:rsid w:val="00D4779A"/>
    <w:rsid w:val="00D47CB3"/>
    <w:rsid w:val="00D50BCD"/>
    <w:rsid w:val="00D515F8"/>
    <w:rsid w:val="00D51966"/>
    <w:rsid w:val="00D5210D"/>
    <w:rsid w:val="00D52264"/>
    <w:rsid w:val="00D527A6"/>
    <w:rsid w:val="00D5302B"/>
    <w:rsid w:val="00D531CF"/>
    <w:rsid w:val="00D546FC"/>
    <w:rsid w:val="00D54743"/>
    <w:rsid w:val="00D54B1C"/>
    <w:rsid w:val="00D5626B"/>
    <w:rsid w:val="00D56980"/>
    <w:rsid w:val="00D5699A"/>
    <w:rsid w:val="00D56F2D"/>
    <w:rsid w:val="00D572DE"/>
    <w:rsid w:val="00D5749A"/>
    <w:rsid w:val="00D57969"/>
    <w:rsid w:val="00D579A0"/>
    <w:rsid w:val="00D6185F"/>
    <w:rsid w:val="00D62708"/>
    <w:rsid w:val="00D62E6E"/>
    <w:rsid w:val="00D62E86"/>
    <w:rsid w:val="00D63C3C"/>
    <w:rsid w:val="00D63DB7"/>
    <w:rsid w:val="00D63E37"/>
    <w:rsid w:val="00D64FD6"/>
    <w:rsid w:val="00D65239"/>
    <w:rsid w:val="00D6526C"/>
    <w:rsid w:val="00D666AE"/>
    <w:rsid w:val="00D66C5C"/>
    <w:rsid w:val="00D67ABB"/>
    <w:rsid w:val="00D70881"/>
    <w:rsid w:val="00D70902"/>
    <w:rsid w:val="00D71886"/>
    <w:rsid w:val="00D72774"/>
    <w:rsid w:val="00D731BA"/>
    <w:rsid w:val="00D73643"/>
    <w:rsid w:val="00D74580"/>
    <w:rsid w:val="00D746BC"/>
    <w:rsid w:val="00D7504B"/>
    <w:rsid w:val="00D75BD5"/>
    <w:rsid w:val="00D75CD2"/>
    <w:rsid w:val="00D7630E"/>
    <w:rsid w:val="00D76CD2"/>
    <w:rsid w:val="00D773F8"/>
    <w:rsid w:val="00D809E5"/>
    <w:rsid w:val="00D82ADD"/>
    <w:rsid w:val="00D82EB7"/>
    <w:rsid w:val="00D82F19"/>
    <w:rsid w:val="00D83C44"/>
    <w:rsid w:val="00D8582C"/>
    <w:rsid w:val="00D9172F"/>
    <w:rsid w:val="00D9288D"/>
    <w:rsid w:val="00D92A17"/>
    <w:rsid w:val="00D9529E"/>
    <w:rsid w:val="00D95894"/>
    <w:rsid w:val="00D95F34"/>
    <w:rsid w:val="00D966EE"/>
    <w:rsid w:val="00D971AF"/>
    <w:rsid w:val="00DA0F95"/>
    <w:rsid w:val="00DA2203"/>
    <w:rsid w:val="00DA31A2"/>
    <w:rsid w:val="00DA32E0"/>
    <w:rsid w:val="00DA3497"/>
    <w:rsid w:val="00DA3ADD"/>
    <w:rsid w:val="00DA4ECD"/>
    <w:rsid w:val="00DA4ED6"/>
    <w:rsid w:val="00DA60B7"/>
    <w:rsid w:val="00DA61D3"/>
    <w:rsid w:val="00DA65A5"/>
    <w:rsid w:val="00DA757D"/>
    <w:rsid w:val="00DB050E"/>
    <w:rsid w:val="00DB052E"/>
    <w:rsid w:val="00DB07C9"/>
    <w:rsid w:val="00DB0A2F"/>
    <w:rsid w:val="00DB1A88"/>
    <w:rsid w:val="00DB1C23"/>
    <w:rsid w:val="00DB2604"/>
    <w:rsid w:val="00DB330A"/>
    <w:rsid w:val="00DB49FB"/>
    <w:rsid w:val="00DB4F46"/>
    <w:rsid w:val="00DB51F1"/>
    <w:rsid w:val="00DB6E99"/>
    <w:rsid w:val="00DB751D"/>
    <w:rsid w:val="00DB77AD"/>
    <w:rsid w:val="00DC0456"/>
    <w:rsid w:val="00DC06D2"/>
    <w:rsid w:val="00DC0C59"/>
    <w:rsid w:val="00DC13F2"/>
    <w:rsid w:val="00DC1E52"/>
    <w:rsid w:val="00DC20FD"/>
    <w:rsid w:val="00DC3010"/>
    <w:rsid w:val="00DC3079"/>
    <w:rsid w:val="00DC3D26"/>
    <w:rsid w:val="00DC43C5"/>
    <w:rsid w:val="00DC488F"/>
    <w:rsid w:val="00DC5736"/>
    <w:rsid w:val="00DC63F7"/>
    <w:rsid w:val="00DC6E88"/>
    <w:rsid w:val="00DC7437"/>
    <w:rsid w:val="00DD037A"/>
    <w:rsid w:val="00DD192E"/>
    <w:rsid w:val="00DD2E38"/>
    <w:rsid w:val="00DD3B62"/>
    <w:rsid w:val="00DD41A2"/>
    <w:rsid w:val="00DD4E38"/>
    <w:rsid w:val="00DD5D1C"/>
    <w:rsid w:val="00DE05FE"/>
    <w:rsid w:val="00DE070B"/>
    <w:rsid w:val="00DE0786"/>
    <w:rsid w:val="00DE1589"/>
    <w:rsid w:val="00DE26ED"/>
    <w:rsid w:val="00DE361C"/>
    <w:rsid w:val="00DE368D"/>
    <w:rsid w:val="00DE3F53"/>
    <w:rsid w:val="00DE486A"/>
    <w:rsid w:val="00DE4E2A"/>
    <w:rsid w:val="00DE549A"/>
    <w:rsid w:val="00DE55ED"/>
    <w:rsid w:val="00DE6C30"/>
    <w:rsid w:val="00DE7705"/>
    <w:rsid w:val="00DE7CD9"/>
    <w:rsid w:val="00DF010E"/>
    <w:rsid w:val="00DF05BA"/>
    <w:rsid w:val="00DF0AF7"/>
    <w:rsid w:val="00DF0E2C"/>
    <w:rsid w:val="00DF1366"/>
    <w:rsid w:val="00DF1604"/>
    <w:rsid w:val="00DF1DF8"/>
    <w:rsid w:val="00DF2826"/>
    <w:rsid w:val="00DF2AE5"/>
    <w:rsid w:val="00DF4AC2"/>
    <w:rsid w:val="00DF4F0F"/>
    <w:rsid w:val="00DF5DA8"/>
    <w:rsid w:val="00DF60C0"/>
    <w:rsid w:val="00DF63EA"/>
    <w:rsid w:val="00DF7632"/>
    <w:rsid w:val="00DF7A17"/>
    <w:rsid w:val="00DF7C8A"/>
    <w:rsid w:val="00DF7DDC"/>
    <w:rsid w:val="00E00D25"/>
    <w:rsid w:val="00E01107"/>
    <w:rsid w:val="00E011C4"/>
    <w:rsid w:val="00E01DA9"/>
    <w:rsid w:val="00E02D98"/>
    <w:rsid w:val="00E02EE3"/>
    <w:rsid w:val="00E0324D"/>
    <w:rsid w:val="00E0366E"/>
    <w:rsid w:val="00E037D1"/>
    <w:rsid w:val="00E03CCD"/>
    <w:rsid w:val="00E03EAF"/>
    <w:rsid w:val="00E04E4B"/>
    <w:rsid w:val="00E05712"/>
    <w:rsid w:val="00E05E49"/>
    <w:rsid w:val="00E0746A"/>
    <w:rsid w:val="00E10485"/>
    <w:rsid w:val="00E10870"/>
    <w:rsid w:val="00E10DD8"/>
    <w:rsid w:val="00E1187C"/>
    <w:rsid w:val="00E12804"/>
    <w:rsid w:val="00E12DB2"/>
    <w:rsid w:val="00E13517"/>
    <w:rsid w:val="00E13796"/>
    <w:rsid w:val="00E137E7"/>
    <w:rsid w:val="00E137F2"/>
    <w:rsid w:val="00E142DD"/>
    <w:rsid w:val="00E15734"/>
    <w:rsid w:val="00E1690D"/>
    <w:rsid w:val="00E17A18"/>
    <w:rsid w:val="00E17CCC"/>
    <w:rsid w:val="00E20183"/>
    <w:rsid w:val="00E21074"/>
    <w:rsid w:val="00E21E27"/>
    <w:rsid w:val="00E24712"/>
    <w:rsid w:val="00E248CE"/>
    <w:rsid w:val="00E252B8"/>
    <w:rsid w:val="00E25D6E"/>
    <w:rsid w:val="00E26789"/>
    <w:rsid w:val="00E27E84"/>
    <w:rsid w:val="00E3031F"/>
    <w:rsid w:val="00E336F1"/>
    <w:rsid w:val="00E33A13"/>
    <w:rsid w:val="00E33ADA"/>
    <w:rsid w:val="00E33E4C"/>
    <w:rsid w:val="00E343E2"/>
    <w:rsid w:val="00E345BB"/>
    <w:rsid w:val="00E34AA7"/>
    <w:rsid w:val="00E34B38"/>
    <w:rsid w:val="00E34D37"/>
    <w:rsid w:val="00E355CA"/>
    <w:rsid w:val="00E36692"/>
    <w:rsid w:val="00E36910"/>
    <w:rsid w:val="00E3705A"/>
    <w:rsid w:val="00E37C22"/>
    <w:rsid w:val="00E37E43"/>
    <w:rsid w:val="00E4007B"/>
    <w:rsid w:val="00E40EAE"/>
    <w:rsid w:val="00E412DE"/>
    <w:rsid w:val="00E413CA"/>
    <w:rsid w:val="00E4142F"/>
    <w:rsid w:val="00E41721"/>
    <w:rsid w:val="00E41A62"/>
    <w:rsid w:val="00E426DC"/>
    <w:rsid w:val="00E42F92"/>
    <w:rsid w:val="00E435B7"/>
    <w:rsid w:val="00E43A8D"/>
    <w:rsid w:val="00E43F45"/>
    <w:rsid w:val="00E443ED"/>
    <w:rsid w:val="00E44538"/>
    <w:rsid w:val="00E459EE"/>
    <w:rsid w:val="00E461CC"/>
    <w:rsid w:val="00E4637D"/>
    <w:rsid w:val="00E46E69"/>
    <w:rsid w:val="00E476B4"/>
    <w:rsid w:val="00E50117"/>
    <w:rsid w:val="00E50652"/>
    <w:rsid w:val="00E51068"/>
    <w:rsid w:val="00E51211"/>
    <w:rsid w:val="00E52D6E"/>
    <w:rsid w:val="00E53813"/>
    <w:rsid w:val="00E53886"/>
    <w:rsid w:val="00E53887"/>
    <w:rsid w:val="00E53BCF"/>
    <w:rsid w:val="00E53E0B"/>
    <w:rsid w:val="00E54149"/>
    <w:rsid w:val="00E54251"/>
    <w:rsid w:val="00E542C8"/>
    <w:rsid w:val="00E54397"/>
    <w:rsid w:val="00E54CEB"/>
    <w:rsid w:val="00E55713"/>
    <w:rsid w:val="00E5651A"/>
    <w:rsid w:val="00E57D1E"/>
    <w:rsid w:val="00E60ABA"/>
    <w:rsid w:val="00E610FB"/>
    <w:rsid w:val="00E61885"/>
    <w:rsid w:val="00E61F5B"/>
    <w:rsid w:val="00E62326"/>
    <w:rsid w:val="00E62560"/>
    <w:rsid w:val="00E63968"/>
    <w:rsid w:val="00E6428D"/>
    <w:rsid w:val="00E649C7"/>
    <w:rsid w:val="00E65402"/>
    <w:rsid w:val="00E65622"/>
    <w:rsid w:val="00E659F2"/>
    <w:rsid w:val="00E65E99"/>
    <w:rsid w:val="00E66A1B"/>
    <w:rsid w:val="00E679A4"/>
    <w:rsid w:val="00E67FBD"/>
    <w:rsid w:val="00E73122"/>
    <w:rsid w:val="00E73173"/>
    <w:rsid w:val="00E733EF"/>
    <w:rsid w:val="00E73761"/>
    <w:rsid w:val="00E73A4A"/>
    <w:rsid w:val="00E73E04"/>
    <w:rsid w:val="00E73FE8"/>
    <w:rsid w:val="00E74AFD"/>
    <w:rsid w:val="00E753B8"/>
    <w:rsid w:val="00E758E8"/>
    <w:rsid w:val="00E77121"/>
    <w:rsid w:val="00E77D2B"/>
    <w:rsid w:val="00E8193A"/>
    <w:rsid w:val="00E82430"/>
    <w:rsid w:val="00E82610"/>
    <w:rsid w:val="00E826D3"/>
    <w:rsid w:val="00E82A77"/>
    <w:rsid w:val="00E83112"/>
    <w:rsid w:val="00E83F36"/>
    <w:rsid w:val="00E842C3"/>
    <w:rsid w:val="00E8520E"/>
    <w:rsid w:val="00E85563"/>
    <w:rsid w:val="00E8595E"/>
    <w:rsid w:val="00E8732B"/>
    <w:rsid w:val="00E8795F"/>
    <w:rsid w:val="00E87D17"/>
    <w:rsid w:val="00E90165"/>
    <w:rsid w:val="00E90357"/>
    <w:rsid w:val="00E91542"/>
    <w:rsid w:val="00E91A65"/>
    <w:rsid w:val="00E926C9"/>
    <w:rsid w:val="00E9295C"/>
    <w:rsid w:val="00E92BE2"/>
    <w:rsid w:val="00E92FA7"/>
    <w:rsid w:val="00E93122"/>
    <w:rsid w:val="00E94D8C"/>
    <w:rsid w:val="00E9601B"/>
    <w:rsid w:val="00E96B39"/>
    <w:rsid w:val="00EA026E"/>
    <w:rsid w:val="00EA0625"/>
    <w:rsid w:val="00EA1D8F"/>
    <w:rsid w:val="00EA2181"/>
    <w:rsid w:val="00EA2421"/>
    <w:rsid w:val="00EA2D26"/>
    <w:rsid w:val="00EA3087"/>
    <w:rsid w:val="00EA3276"/>
    <w:rsid w:val="00EA3F4B"/>
    <w:rsid w:val="00EA45F1"/>
    <w:rsid w:val="00EA4F6C"/>
    <w:rsid w:val="00EA5530"/>
    <w:rsid w:val="00EA582B"/>
    <w:rsid w:val="00EA5A3D"/>
    <w:rsid w:val="00EA6203"/>
    <w:rsid w:val="00EA62FC"/>
    <w:rsid w:val="00EA73AB"/>
    <w:rsid w:val="00EB0521"/>
    <w:rsid w:val="00EB0573"/>
    <w:rsid w:val="00EB057C"/>
    <w:rsid w:val="00EB0D2C"/>
    <w:rsid w:val="00EB2112"/>
    <w:rsid w:val="00EB3CB5"/>
    <w:rsid w:val="00EB3D4D"/>
    <w:rsid w:val="00EB4F46"/>
    <w:rsid w:val="00EB4F95"/>
    <w:rsid w:val="00EB5795"/>
    <w:rsid w:val="00EB5DF7"/>
    <w:rsid w:val="00EB743A"/>
    <w:rsid w:val="00EB79E1"/>
    <w:rsid w:val="00EC097C"/>
    <w:rsid w:val="00EC0D9A"/>
    <w:rsid w:val="00EC0F25"/>
    <w:rsid w:val="00EC1DF1"/>
    <w:rsid w:val="00EC25F2"/>
    <w:rsid w:val="00EC328F"/>
    <w:rsid w:val="00EC3AC2"/>
    <w:rsid w:val="00EC4189"/>
    <w:rsid w:val="00EC4257"/>
    <w:rsid w:val="00EC4338"/>
    <w:rsid w:val="00EC447E"/>
    <w:rsid w:val="00EC47D4"/>
    <w:rsid w:val="00EC4CAA"/>
    <w:rsid w:val="00EC63A5"/>
    <w:rsid w:val="00EC7C76"/>
    <w:rsid w:val="00ED0042"/>
    <w:rsid w:val="00ED07E2"/>
    <w:rsid w:val="00ED0D01"/>
    <w:rsid w:val="00ED0EB5"/>
    <w:rsid w:val="00ED11DF"/>
    <w:rsid w:val="00ED1521"/>
    <w:rsid w:val="00ED1726"/>
    <w:rsid w:val="00ED2140"/>
    <w:rsid w:val="00ED2840"/>
    <w:rsid w:val="00ED291C"/>
    <w:rsid w:val="00ED3004"/>
    <w:rsid w:val="00ED312D"/>
    <w:rsid w:val="00ED38C7"/>
    <w:rsid w:val="00ED3BFB"/>
    <w:rsid w:val="00ED40C0"/>
    <w:rsid w:val="00ED4734"/>
    <w:rsid w:val="00ED4BB4"/>
    <w:rsid w:val="00ED5075"/>
    <w:rsid w:val="00ED5DC2"/>
    <w:rsid w:val="00ED6068"/>
    <w:rsid w:val="00ED6CF4"/>
    <w:rsid w:val="00ED7156"/>
    <w:rsid w:val="00ED7E0D"/>
    <w:rsid w:val="00ED7EB6"/>
    <w:rsid w:val="00EE06FC"/>
    <w:rsid w:val="00EE0C95"/>
    <w:rsid w:val="00EE0FEE"/>
    <w:rsid w:val="00EE11F6"/>
    <w:rsid w:val="00EE1BE4"/>
    <w:rsid w:val="00EE3DA7"/>
    <w:rsid w:val="00EE40E9"/>
    <w:rsid w:val="00EE4112"/>
    <w:rsid w:val="00EE5105"/>
    <w:rsid w:val="00EE576A"/>
    <w:rsid w:val="00EE613C"/>
    <w:rsid w:val="00EE6F9F"/>
    <w:rsid w:val="00EE720A"/>
    <w:rsid w:val="00EE777F"/>
    <w:rsid w:val="00EE7790"/>
    <w:rsid w:val="00EE7832"/>
    <w:rsid w:val="00EE7837"/>
    <w:rsid w:val="00EE7F1A"/>
    <w:rsid w:val="00EF0C18"/>
    <w:rsid w:val="00EF0EF1"/>
    <w:rsid w:val="00EF1C11"/>
    <w:rsid w:val="00EF244C"/>
    <w:rsid w:val="00EF2562"/>
    <w:rsid w:val="00EF2AD9"/>
    <w:rsid w:val="00EF3314"/>
    <w:rsid w:val="00EF3B53"/>
    <w:rsid w:val="00EF4081"/>
    <w:rsid w:val="00EF458F"/>
    <w:rsid w:val="00EF45AA"/>
    <w:rsid w:val="00EF474E"/>
    <w:rsid w:val="00EF4C9A"/>
    <w:rsid w:val="00EF5866"/>
    <w:rsid w:val="00EF59E2"/>
    <w:rsid w:val="00EF5A1B"/>
    <w:rsid w:val="00EF5E1F"/>
    <w:rsid w:val="00EF610B"/>
    <w:rsid w:val="00EF62D6"/>
    <w:rsid w:val="00EF7038"/>
    <w:rsid w:val="00EF7817"/>
    <w:rsid w:val="00EF7E21"/>
    <w:rsid w:val="00F02390"/>
    <w:rsid w:val="00F02B2D"/>
    <w:rsid w:val="00F0301F"/>
    <w:rsid w:val="00F03B01"/>
    <w:rsid w:val="00F03E15"/>
    <w:rsid w:val="00F040E7"/>
    <w:rsid w:val="00F04B0E"/>
    <w:rsid w:val="00F04FD6"/>
    <w:rsid w:val="00F059F1"/>
    <w:rsid w:val="00F06636"/>
    <w:rsid w:val="00F069CC"/>
    <w:rsid w:val="00F06A18"/>
    <w:rsid w:val="00F0757C"/>
    <w:rsid w:val="00F07BB9"/>
    <w:rsid w:val="00F10402"/>
    <w:rsid w:val="00F10AF7"/>
    <w:rsid w:val="00F10F4F"/>
    <w:rsid w:val="00F114D7"/>
    <w:rsid w:val="00F11779"/>
    <w:rsid w:val="00F132B3"/>
    <w:rsid w:val="00F13329"/>
    <w:rsid w:val="00F13AC7"/>
    <w:rsid w:val="00F13CFA"/>
    <w:rsid w:val="00F13FE3"/>
    <w:rsid w:val="00F1476A"/>
    <w:rsid w:val="00F14DB3"/>
    <w:rsid w:val="00F16352"/>
    <w:rsid w:val="00F166CD"/>
    <w:rsid w:val="00F16CA7"/>
    <w:rsid w:val="00F177DE"/>
    <w:rsid w:val="00F17A9C"/>
    <w:rsid w:val="00F17F03"/>
    <w:rsid w:val="00F204B2"/>
    <w:rsid w:val="00F211D1"/>
    <w:rsid w:val="00F21AAA"/>
    <w:rsid w:val="00F21F8E"/>
    <w:rsid w:val="00F2308C"/>
    <w:rsid w:val="00F230E9"/>
    <w:rsid w:val="00F24958"/>
    <w:rsid w:val="00F249B5"/>
    <w:rsid w:val="00F25091"/>
    <w:rsid w:val="00F2650E"/>
    <w:rsid w:val="00F270E8"/>
    <w:rsid w:val="00F273F4"/>
    <w:rsid w:val="00F278D7"/>
    <w:rsid w:val="00F303C4"/>
    <w:rsid w:val="00F30486"/>
    <w:rsid w:val="00F3069B"/>
    <w:rsid w:val="00F31126"/>
    <w:rsid w:val="00F31F59"/>
    <w:rsid w:val="00F33910"/>
    <w:rsid w:val="00F33C8B"/>
    <w:rsid w:val="00F3516A"/>
    <w:rsid w:val="00F35676"/>
    <w:rsid w:val="00F35B9B"/>
    <w:rsid w:val="00F371E0"/>
    <w:rsid w:val="00F37249"/>
    <w:rsid w:val="00F37DB9"/>
    <w:rsid w:val="00F40185"/>
    <w:rsid w:val="00F407A3"/>
    <w:rsid w:val="00F40ECF"/>
    <w:rsid w:val="00F417FA"/>
    <w:rsid w:val="00F4197E"/>
    <w:rsid w:val="00F42977"/>
    <w:rsid w:val="00F435D8"/>
    <w:rsid w:val="00F43E12"/>
    <w:rsid w:val="00F443B2"/>
    <w:rsid w:val="00F445B3"/>
    <w:rsid w:val="00F44F2B"/>
    <w:rsid w:val="00F4548D"/>
    <w:rsid w:val="00F46D45"/>
    <w:rsid w:val="00F50A40"/>
    <w:rsid w:val="00F5109B"/>
    <w:rsid w:val="00F5139D"/>
    <w:rsid w:val="00F51B60"/>
    <w:rsid w:val="00F51CFB"/>
    <w:rsid w:val="00F51F04"/>
    <w:rsid w:val="00F51F17"/>
    <w:rsid w:val="00F52CB9"/>
    <w:rsid w:val="00F5413A"/>
    <w:rsid w:val="00F57013"/>
    <w:rsid w:val="00F62124"/>
    <w:rsid w:val="00F62CFF"/>
    <w:rsid w:val="00F62EF0"/>
    <w:rsid w:val="00F631CB"/>
    <w:rsid w:val="00F6333A"/>
    <w:rsid w:val="00F63EDF"/>
    <w:rsid w:val="00F64584"/>
    <w:rsid w:val="00F64B7E"/>
    <w:rsid w:val="00F658C3"/>
    <w:rsid w:val="00F66770"/>
    <w:rsid w:val="00F67583"/>
    <w:rsid w:val="00F700A8"/>
    <w:rsid w:val="00F70223"/>
    <w:rsid w:val="00F706F7"/>
    <w:rsid w:val="00F70ABE"/>
    <w:rsid w:val="00F720FC"/>
    <w:rsid w:val="00F72656"/>
    <w:rsid w:val="00F7273A"/>
    <w:rsid w:val="00F73A2B"/>
    <w:rsid w:val="00F74568"/>
    <w:rsid w:val="00F74C01"/>
    <w:rsid w:val="00F74EAC"/>
    <w:rsid w:val="00F75AE7"/>
    <w:rsid w:val="00F80134"/>
    <w:rsid w:val="00F80BD6"/>
    <w:rsid w:val="00F80C11"/>
    <w:rsid w:val="00F8114F"/>
    <w:rsid w:val="00F81A08"/>
    <w:rsid w:val="00F81CE4"/>
    <w:rsid w:val="00F81E0E"/>
    <w:rsid w:val="00F82210"/>
    <w:rsid w:val="00F82FC3"/>
    <w:rsid w:val="00F83748"/>
    <w:rsid w:val="00F8401B"/>
    <w:rsid w:val="00F861A7"/>
    <w:rsid w:val="00F865AF"/>
    <w:rsid w:val="00F86A69"/>
    <w:rsid w:val="00F872B4"/>
    <w:rsid w:val="00F876DE"/>
    <w:rsid w:val="00F877BF"/>
    <w:rsid w:val="00F90654"/>
    <w:rsid w:val="00F9177A"/>
    <w:rsid w:val="00F91AF7"/>
    <w:rsid w:val="00F91F00"/>
    <w:rsid w:val="00F930FF"/>
    <w:rsid w:val="00F9537B"/>
    <w:rsid w:val="00F95E4B"/>
    <w:rsid w:val="00F9698E"/>
    <w:rsid w:val="00F96C60"/>
    <w:rsid w:val="00F96DC7"/>
    <w:rsid w:val="00F975C6"/>
    <w:rsid w:val="00FA179A"/>
    <w:rsid w:val="00FA1F18"/>
    <w:rsid w:val="00FA2037"/>
    <w:rsid w:val="00FA2FDE"/>
    <w:rsid w:val="00FA3DA9"/>
    <w:rsid w:val="00FA3F9E"/>
    <w:rsid w:val="00FA4B69"/>
    <w:rsid w:val="00FA6957"/>
    <w:rsid w:val="00FA6964"/>
    <w:rsid w:val="00FA7377"/>
    <w:rsid w:val="00FA7B77"/>
    <w:rsid w:val="00FA7CD5"/>
    <w:rsid w:val="00FB00C0"/>
    <w:rsid w:val="00FB00F2"/>
    <w:rsid w:val="00FB0443"/>
    <w:rsid w:val="00FB0660"/>
    <w:rsid w:val="00FB06C9"/>
    <w:rsid w:val="00FB0AEA"/>
    <w:rsid w:val="00FB1581"/>
    <w:rsid w:val="00FB1586"/>
    <w:rsid w:val="00FB2302"/>
    <w:rsid w:val="00FB24E7"/>
    <w:rsid w:val="00FB2808"/>
    <w:rsid w:val="00FB37DC"/>
    <w:rsid w:val="00FB4532"/>
    <w:rsid w:val="00FB47BE"/>
    <w:rsid w:val="00FB486D"/>
    <w:rsid w:val="00FB4930"/>
    <w:rsid w:val="00FB4BF9"/>
    <w:rsid w:val="00FB5C56"/>
    <w:rsid w:val="00FB66B9"/>
    <w:rsid w:val="00FB6929"/>
    <w:rsid w:val="00FB747D"/>
    <w:rsid w:val="00FC031E"/>
    <w:rsid w:val="00FC0476"/>
    <w:rsid w:val="00FC06B7"/>
    <w:rsid w:val="00FC14D3"/>
    <w:rsid w:val="00FC1720"/>
    <w:rsid w:val="00FC18AC"/>
    <w:rsid w:val="00FC1FBD"/>
    <w:rsid w:val="00FC2062"/>
    <w:rsid w:val="00FC2386"/>
    <w:rsid w:val="00FC2B24"/>
    <w:rsid w:val="00FC2FB7"/>
    <w:rsid w:val="00FC3103"/>
    <w:rsid w:val="00FC33D8"/>
    <w:rsid w:val="00FC34B6"/>
    <w:rsid w:val="00FC4441"/>
    <w:rsid w:val="00FC4668"/>
    <w:rsid w:val="00FC5170"/>
    <w:rsid w:val="00FC57B9"/>
    <w:rsid w:val="00FC590D"/>
    <w:rsid w:val="00FC6C7E"/>
    <w:rsid w:val="00FC6E30"/>
    <w:rsid w:val="00FD01B4"/>
    <w:rsid w:val="00FD112C"/>
    <w:rsid w:val="00FD14F9"/>
    <w:rsid w:val="00FD1EEF"/>
    <w:rsid w:val="00FD1FB2"/>
    <w:rsid w:val="00FD2393"/>
    <w:rsid w:val="00FD24D8"/>
    <w:rsid w:val="00FD29E2"/>
    <w:rsid w:val="00FD3265"/>
    <w:rsid w:val="00FD32B6"/>
    <w:rsid w:val="00FD37B0"/>
    <w:rsid w:val="00FD3898"/>
    <w:rsid w:val="00FD69A4"/>
    <w:rsid w:val="00FD73AA"/>
    <w:rsid w:val="00FE0822"/>
    <w:rsid w:val="00FE1D95"/>
    <w:rsid w:val="00FE1FA4"/>
    <w:rsid w:val="00FE2470"/>
    <w:rsid w:val="00FE369C"/>
    <w:rsid w:val="00FE3A3F"/>
    <w:rsid w:val="00FE3CBA"/>
    <w:rsid w:val="00FE4748"/>
    <w:rsid w:val="00FE4F20"/>
    <w:rsid w:val="00FE4FEF"/>
    <w:rsid w:val="00FE523E"/>
    <w:rsid w:val="00FE5EDC"/>
    <w:rsid w:val="00FE68C9"/>
    <w:rsid w:val="00FE7708"/>
    <w:rsid w:val="00FE7C32"/>
    <w:rsid w:val="00FF049C"/>
    <w:rsid w:val="00FF0DED"/>
    <w:rsid w:val="00FF0EB9"/>
    <w:rsid w:val="00FF1299"/>
    <w:rsid w:val="00FF14B3"/>
    <w:rsid w:val="00FF1EFE"/>
    <w:rsid w:val="00FF28B2"/>
    <w:rsid w:val="00FF3057"/>
    <w:rsid w:val="00FF499B"/>
    <w:rsid w:val="00FF56F7"/>
    <w:rsid w:val="00FF5A6B"/>
    <w:rsid w:val="00FF6BBE"/>
    <w:rsid w:val="00FF6E94"/>
    <w:rsid w:val="00FF7729"/>
    <w:rsid w:val="00FF7CFC"/>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35169"/>
    <o:shapelayout v:ext="edit">
      <o:idmap v:ext="edit" data="1"/>
    </o:shapelayout>
  </w:shapeDefaults>
  <w:decimalSymbol w:val="."/>
  <w:listSeparator w:val=","/>
  <w14:docId w14:val="2F5EB33A"/>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723EC5"/>
    <w:pPr>
      <w:ind w:left="900"/>
      <w:jc w:val="both"/>
    </w:pPr>
    <w:rPr>
      <w:rFonts w:ascii="Calibri" w:eastAsia="Times New Roman" w:hAnsi="Calibri" w:cs="Times New Roman"/>
      <w:sz w:val="20"/>
      <w:szCs w:val="20"/>
    </w:rPr>
  </w:style>
  <w:style w:type="paragraph" w:styleId="Heading1">
    <w:name w:val="heading 1"/>
    <w:basedOn w:val="Normal"/>
    <w:next w:val="Normal"/>
    <w:link w:val="Heading1Char"/>
    <w:qFormat/>
    <w:rsid w:val="002B594D"/>
    <w:pPr>
      <w:keepNext/>
      <w:spacing w:after="480"/>
      <w:ind w:left="0"/>
      <w:jc w:val="center"/>
      <w:outlineLvl w:val="0"/>
    </w:pPr>
    <w:rPr>
      <w:rFonts w:asciiTheme="majorHAnsi" w:hAnsiTheme="majorHAnsi"/>
      <w:b/>
      <w:sz w:val="32"/>
      <w:lang w:val="en-AU"/>
    </w:rPr>
  </w:style>
  <w:style w:type="paragraph" w:styleId="Heading2">
    <w:name w:val="heading 2"/>
    <w:basedOn w:val="Normal"/>
    <w:next w:val="Normal"/>
    <w:link w:val="Heading2Char"/>
    <w:qFormat/>
    <w:rsid w:val="002B594D"/>
    <w:pPr>
      <w:keepNext/>
      <w:spacing w:before="480" w:after="360"/>
      <w:ind w:left="0"/>
      <w:jc w:val="center"/>
      <w:outlineLvl w:val="1"/>
    </w:pPr>
    <w:rPr>
      <w:rFonts w:asciiTheme="majorHAnsi" w:hAnsiTheme="majorHAnsi"/>
      <w:b/>
      <w:sz w:val="28"/>
      <w:lang w:val="en-AU"/>
    </w:rPr>
  </w:style>
  <w:style w:type="paragraph" w:styleId="Heading3">
    <w:name w:val="heading 3"/>
    <w:basedOn w:val="Normal"/>
    <w:next w:val="Normal"/>
    <w:link w:val="Heading3Char"/>
    <w:qFormat/>
    <w:rsid w:val="007B56C7"/>
    <w:pPr>
      <w:keepNext/>
      <w:jc w:val="center"/>
      <w:outlineLvl w:val="2"/>
    </w:pPr>
    <w:rPr>
      <w:b/>
      <w:i/>
      <w:sz w:val="28"/>
    </w:rPr>
  </w:style>
  <w:style w:type="paragraph" w:styleId="Heading4">
    <w:name w:val="heading 4"/>
    <w:basedOn w:val="Normal"/>
    <w:next w:val="Normal"/>
    <w:link w:val="Heading4Char"/>
    <w:qFormat/>
    <w:rsid w:val="00494C85"/>
    <w:pPr>
      <w:keepNext/>
      <w:tabs>
        <w:tab w:val="left" w:pos="900"/>
      </w:tabs>
      <w:ind w:left="0"/>
      <w:jc w:val="left"/>
      <w:outlineLvl w:val="3"/>
    </w:pPr>
    <w:rPr>
      <w:b/>
      <w:sz w:val="22"/>
    </w:rPr>
  </w:style>
  <w:style w:type="paragraph" w:styleId="Heading5">
    <w:name w:val="heading 5"/>
    <w:basedOn w:val="Normal"/>
    <w:next w:val="Normal"/>
    <w:link w:val="Heading5Char"/>
    <w:qFormat/>
    <w:rsid w:val="00880C80"/>
    <w:pPr>
      <w:ind w:left="0"/>
      <w:jc w:val="left"/>
      <w:outlineLvl w:val="4"/>
    </w:pPr>
    <w:rPr>
      <w:b/>
      <w:i/>
      <w:sz w:val="28"/>
      <w:lang w:val="en-AU"/>
    </w:rPr>
  </w:style>
  <w:style w:type="paragraph" w:styleId="Heading6">
    <w:name w:val="heading 6"/>
    <w:basedOn w:val="Normal"/>
    <w:next w:val="Normal"/>
    <w:link w:val="Heading6Char"/>
    <w:qFormat/>
    <w:rsid w:val="00880C80"/>
    <w:pPr>
      <w:keepNext/>
      <w:ind w:left="0"/>
      <w:jc w:val="left"/>
      <w:outlineLvl w:val="5"/>
    </w:pPr>
    <w:rPr>
      <w:b/>
      <w:sz w:val="22"/>
      <w:lang w:val="en-AU"/>
    </w:rPr>
  </w:style>
  <w:style w:type="paragraph" w:styleId="Heading7">
    <w:name w:val="heading 7"/>
    <w:basedOn w:val="Normal"/>
    <w:next w:val="Normal"/>
    <w:link w:val="Heading7Char"/>
    <w:qFormat/>
    <w:rsid w:val="007B56C7"/>
    <w:pPr>
      <w:keepNext/>
      <w:ind w:right="-426"/>
      <w:outlineLvl w:val="6"/>
    </w:pPr>
    <w:rPr>
      <w:b/>
      <w:bCs/>
    </w:rPr>
  </w:style>
  <w:style w:type="paragraph" w:styleId="Heading8">
    <w:name w:val="heading 8"/>
    <w:basedOn w:val="Normal"/>
    <w:next w:val="Normal"/>
    <w:link w:val="Heading8Char"/>
    <w:qFormat/>
    <w:rsid w:val="007B56C7"/>
    <w:pPr>
      <w:keepNext/>
      <w:ind w:right="-426"/>
      <w:outlineLvl w:val="7"/>
    </w:pPr>
    <w:rPr>
      <w:b/>
      <w:bCs/>
      <w:sz w:val="32"/>
    </w:rPr>
  </w:style>
  <w:style w:type="paragraph" w:styleId="Heading9">
    <w:name w:val="heading 9"/>
    <w:basedOn w:val="Normal"/>
    <w:next w:val="Normal"/>
    <w:link w:val="Heading9Char"/>
    <w:qFormat/>
    <w:rsid w:val="000370F7"/>
    <w:pPr>
      <w:ind w:left="0"/>
      <w:jc w:val="center"/>
      <w:outlineLvl w:val="8"/>
    </w:pPr>
    <w:rPr>
      <w:rFonts w:ascii="Times New Roman" w:hAnsi="Times New Roman"/>
      <w:sz w:val="32"/>
      <w:szCs w:val="32"/>
      <w:lang w:val="en-AU"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2B594D"/>
    <w:rPr>
      <w:rFonts w:asciiTheme="majorHAnsi" w:eastAsia="Times New Roman" w:hAnsiTheme="majorHAnsi" w:cs="Times New Roman"/>
      <w:b/>
      <w:sz w:val="32"/>
      <w:szCs w:val="20"/>
      <w:lang w:val="en-AU"/>
    </w:rPr>
  </w:style>
  <w:style w:type="character" w:customStyle="1" w:styleId="Heading2Char">
    <w:name w:val="Heading 2 Char"/>
    <w:basedOn w:val="DefaultParagraphFont"/>
    <w:link w:val="Heading2"/>
    <w:rsid w:val="002B594D"/>
    <w:rPr>
      <w:rFonts w:asciiTheme="majorHAnsi" w:eastAsia="Times New Roman" w:hAnsiTheme="majorHAnsi" w:cs="Times New Roman"/>
      <w:b/>
      <w:sz w:val="28"/>
      <w:szCs w:val="20"/>
      <w:lang w:val="en-AU"/>
    </w:rPr>
  </w:style>
  <w:style w:type="character" w:customStyle="1" w:styleId="Heading3Char">
    <w:name w:val="Heading 3 Char"/>
    <w:basedOn w:val="DefaultParagraphFont"/>
    <w:link w:val="Heading3"/>
    <w:rsid w:val="007B56C7"/>
    <w:rPr>
      <w:rFonts w:ascii="Calibri" w:eastAsia="Times New Roman" w:hAnsi="Calibri" w:cs="Times New Roman"/>
      <w:b/>
      <w:i/>
      <w:sz w:val="28"/>
      <w:szCs w:val="20"/>
      <w:lang w:val="en-AU"/>
    </w:rPr>
  </w:style>
  <w:style w:type="character" w:customStyle="1" w:styleId="Heading4Char">
    <w:name w:val="Heading 4 Char"/>
    <w:basedOn w:val="DefaultParagraphFont"/>
    <w:link w:val="Heading4"/>
    <w:rsid w:val="00494C85"/>
    <w:rPr>
      <w:rFonts w:ascii="Calibri" w:eastAsia="Times New Roman" w:hAnsi="Calibri" w:cs="Times New Roman"/>
      <w:b/>
      <w:sz w:val="22"/>
      <w:szCs w:val="20"/>
    </w:rPr>
  </w:style>
  <w:style w:type="character" w:customStyle="1" w:styleId="Heading5Char">
    <w:name w:val="Heading 5 Char"/>
    <w:basedOn w:val="DefaultParagraphFont"/>
    <w:link w:val="Heading5"/>
    <w:rsid w:val="00880C80"/>
    <w:rPr>
      <w:rFonts w:ascii="Calibri" w:eastAsia="Times New Roman" w:hAnsi="Calibri" w:cs="Times New Roman"/>
      <w:b/>
      <w:i/>
      <w:sz w:val="28"/>
      <w:szCs w:val="20"/>
      <w:lang w:val="en-AU"/>
    </w:rPr>
  </w:style>
  <w:style w:type="character" w:customStyle="1" w:styleId="Heading6Char">
    <w:name w:val="Heading 6 Char"/>
    <w:basedOn w:val="DefaultParagraphFont"/>
    <w:link w:val="Heading6"/>
    <w:rsid w:val="00880C80"/>
    <w:rPr>
      <w:rFonts w:ascii="Calibri" w:eastAsia="Times New Roman" w:hAnsi="Calibri" w:cs="Times New Roman"/>
      <w:b/>
      <w:sz w:val="22"/>
      <w:szCs w:val="20"/>
      <w:lang w:val="en-AU"/>
    </w:rPr>
  </w:style>
  <w:style w:type="character" w:customStyle="1" w:styleId="Heading7Char">
    <w:name w:val="Heading 7 Char"/>
    <w:basedOn w:val="DefaultParagraphFont"/>
    <w:link w:val="Heading7"/>
    <w:rsid w:val="007B56C7"/>
    <w:rPr>
      <w:rFonts w:ascii="Calibri" w:eastAsia="Times New Roman" w:hAnsi="Calibri" w:cs="Times New Roman"/>
      <w:b/>
      <w:bCs/>
      <w:sz w:val="20"/>
      <w:szCs w:val="20"/>
      <w:lang w:val="en-AU"/>
    </w:rPr>
  </w:style>
  <w:style w:type="character" w:customStyle="1" w:styleId="Heading8Char">
    <w:name w:val="Heading 8 Char"/>
    <w:basedOn w:val="DefaultParagraphFont"/>
    <w:link w:val="Heading8"/>
    <w:rsid w:val="007B56C7"/>
    <w:rPr>
      <w:rFonts w:ascii="Calibri" w:eastAsia="Times New Roman" w:hAnsi="Calibri" w:cs="Times New Roman"/>
      <w:b/>
      <w:bCs/>
      <w:sz w:val="32"/>
      <w:szCs w:val="20"/>
      <w:lang w:val="en-AU"/>
    </w:rPr>
  </w:style>
  <w:style w:type="character" w:customStyle="1" w:styleId="Heading9Char">
    <w:name w:val="Heading 9 Char"/>
    <w:basedOn w:val="DefaultParagraphFont"/>
    <w:link w:val="Heading9"/>
    <w:rsid w:val="000370F7"/>
    <w:rPr>
      <w:rFonts w:ascii="Times New Roman" w:eastAsia="Times New Roman" w:hAnsi="Times New Roman" w:cs="Times New Roman"/>
      <w:sz w:val="32"/>
      <w:szCs w:val="32"/>
      <w:lang w:val="en-AU" w:eastAsia="en-AU"/>
    </w:rPr>
  </w:style>
  <w:style w:type="character" w:customStyle="1" w:styleId="BodyText2Char">
    <w:name w:val="Body Text 2 Char"/>
    <w:rsid w:val="007B56C7"/>
    <w:rPr>
      <w:rFonts w:ascii="Times New Roman" w:hAnsi="Times New Roman" w:cs="Times New Roman"/>
      <w:sz w:val="20"/>
      <w:szCs w:val="20"/>
    </w:rPr>
  </w:style>
  <w:style w:type="paragraph" w:styleId="BodyTextIndent">
    <w:name w:val="Body Text Indent"/>
    <w:basedOn w:val="Normal"/>
    <w:link w:val="BodyTextIndentChar"/>
    <w:semiHidden/>
    <w:rsid w:val="007B56C7"/>
    <w:pPr>
      <w:ind w:left="1134" w:hanging="425"/>
    </w:pPr>
  </w:style>
  <w:style w:type="character" w:customStyle="1" w:styleId="BodyTextIndentChar">
    <w:name w:val="Body Text Indent Char"/>
    <w:basedOn w:val="DefaultParagraphFont"/>
    <w:link w:val="BodyTextIndent"/>
    <w:semiHidden/>
    <w:rsid w:val="007B56C7"/>
    <w:rPr>
      <w:rFonts w:ascii="Calibri" w:eastAsia="Times New Roman" w:hAnsi="Calibri" w:cs="Times New Roman"/>
      <w:sz w:val="20"/>
      <w:szCs w:val="20"/>
      <w:lang w:val="en-AU"/>
    </w:rPr>
  </w:style>
  <w:style w:type="paragraph" w:styleId="Footer">
    <w:name w:val="footer"/>
    <w:basedOn w:val="Normal"/>
    <w:link w:val="FooterChar"/>
    <w:uiPriority w:val="99"/>
    <w:rsid w:val="007B56C7"/>
    <w:pPr>
      <w:tabs>
        <w:tab w:val="center" w:pos="4320"/>
        <w:tab w:val="right" w:pos="8640"/>
      </w:tabs>
    </w:pPr>
  </w:style>
  <w:style w:type="character" w:customStyle="1" w:styleId="FooterChar">
    <w:name w:val="Footer Char"/>
    <w:basedOn w:val="DefaultParagraphFont"/>
    <w:link w:val="Footer"/>
    <w:uiPriority w:val="99"/>
    <w:rsid w:val="007B56C7"/>
    <w:rPr>
      <w:rFonts w:ascii="Calibri" w:eastAsia="Times New Roman" w:hAnsi="Calibri" w:cs="Times New Roman"/>
      <w:sz w:val="20"/>
      <w:szCs w:val="20"/>
      <w:lang w:val="en-AU"/>
    </w:rPr>
  </w:style>
  <w:style w:type="character" w:styleId="PageNumber">
    <w:name w:val="page number"/>
    <w:semiHidden/>
    <w:rsid w:val="007B56C7"/>
    <w:rPr>
      <w:rFonts w:ascii="Times New Roman" w:hAnsi="Times New Roman" w:cs="Times New Roman"/>
    </w:rPr>
  </w:style>
  <w:style w:type="paragraph" w:styleId="Header">
    <w:name w:val="header"/>
    <w:basedOn w:val="Normal"/>
    <w:link w:val="HeaderChar"/>
    <w:semiHidden/>
    <w:rsid w:val="007B56C7"/>
    <w:pPr>
      <w:tabs>
        <w:tab w:val="center" w:pos="4153"/>
        <w:tab w:val="right" w:pos="8306"/>
      </w:tabs>
    </w:pPr>
  </w:style>
  <w:style w:type="character" w:customStyle="1" w:styleId="HeaderChar">
    <w:name w:val="Header Char"/>
    <w:basedOn w:val="DefaultParagraphFont"/>
    <w:link w:val="Header"/>
    <w:semiHidden/>
    <w:rsid w:val="007B56C7"/>
    <w:rPr>
      <w:rFonts w:ascii="Calibri" w:eastAsia="Times New Roman" w:hAnsi="Calibri" w:cs="Times New Roman"/>
      <w:sz w:val="20"/>
      <w:szCs w:val="20"/>
      <w:lang w:val="en-AU"/>
    </w:rPr>
  </w:style>
  <w:style w:type="paragraph" w:styleId="Title">
    <w:name w:val="Title"/>
    <w:basedOn w:val="Normal"/>
    <w:link w:val="TitleChar"/>
    <w:qFormat/>
    <w:rsid w:val="00494C85"/>
    <w:pPr>
      <w:ind w:hanging="900"/>
    </w:pPr>
    <w:rPr>
      <w:rFonts w:asciiTheme="majorHAnsi" w:hAnsiTheme="majorHAnsi"/>
    </w:rPr>
  </w:style>
  <w:style w:type="character" w:customStyle="1" w:styleId="TitleChar">
    <w:name w:val="Title Char"/>
    <w:basedOn w:val="DefaultParagraphFont"/>
    <w:link w:val="Title"/>
    <w:rsid w:val="00494C85"/>
    <w:rPr>
      <w:rFonts w:asciiTheme="majorHAnsi" w:eastAsia="Times New Roman" w:hAnsiTheme="majorHAnsi" w:cs="Times New Roman"/>
      <w:sz w:val="20"/>
      <w:szCs w:val="20"/>
    </w:rPr>
  </w:style>
  <w:style w:type="paragraph" w:styleId="ListBullet">
    <w:name w:val="List Bullet"/>
    <w:basedOn w:val="Normal"/>
    <w:autoRedefine/>
    <w:semiHidden/>
    <w:rsid w:val="007B56C7"/>
    <w:pPr>
      <w:ind w:right="-284"/>
    </w:pPr>
    <w:rPr>
      <w:b/>
      <w:bCs/>
      <w:iCs/>
    </w:rPr>
  </w:style>
  <w:style w:type="paragraph" w:styleId="BodyText">
    <w:name w:val="Body Text"/>
    <w:basedOn w:val="Normal"/>
    <w:link w:val="BodyTextChar"/>
    <w:semiHidden/>
    <w:rsid w:val="007B56C7"/>
    <w:rPr>
      <w:i/>
    </w:rPr>
  </w:style>
  <w:style w:type="character" w:customStyle="1" w:styleId="BodyTextChar">
    <w:name w:val="Body Text Char"/>
    <w:basedOn w:val="DefaultParagraphFont"/>
    <w:link w:val="BodyText"/>
    <w:semiHidden/>
    <w:rsid w:val="007B56C7"/>
    <w:rPr>
      <w:rFonts w:ascii="Calibri" w:eastAsia="Times New Roman" w:hAnsi="Calibri" w:cs="Times New Roman"/>
      <w:i/>
      <w:sz w:val="20"/>
      <w:szCs w:val="20"/>
      <w:lang w:val="en-AU"/>
    </w:rPr>
  </w:style>
  <w:style w:type="paragraph" w:styleId="BodyText3">
    <w:name w:val="Body Text 3"/>
    <w:basedOn w:val="Normal"/>
    <w:link w:val="BodyText3Char"/>
    <w:semiHidden/>
    <w:rsid w:val="007B56C7"/>
  </w:style>
  <w:style w:type="character" w:customStyle="1" w:styleId="BodyText3Char">
    <w:name w:val="Body Text 3 Char"/>
    <w:basedOn w:val="DefaultParagraphFont"/>
    <w:link w:val="BodyText3"/>
    <w:semiHidden/>
    <w:rsid w:val="007B56C7"/>
    <w:rPr>
      <w:rFonts w:ascii="Calibri" w:eastAsia="Times New Roman" w:hAnsi="Calibri" w:cs="Times New Roman"/>
      <w:sz w:val="20"/>
      <w:szCs w:val="20"/>
      <w:lang w:val="en-AU"/>
    </w:rPr>
  </w:style>
  <w:style w:type="paragraph" w:styleId="TOC1">
    <w:name w:val="toc 1"/>
    <w:basedOn w:val="Normal"/>
    <w:next w:val="Normal"/>
    <w:autoRedefine/>
    <w:uiPriority w:val="39"/>
    <w:rsid w:val="007567D0"/>
    <w:pPr>
      <w:tabs>
        <w:tab w:val="right" w:leader="dot" w:pos="9017"/>
      </w:tabs>
      <w:ind w:left="0"/>
      <w:jc w:val="center"/>
    </w:pPr>
    <w:rPr>
      <w:b/>
      <w:bCs/>
      <w:sz w:val="23"/>
    </w:rPr>
  </w:style>
  <w:style w:type="character" w:customStyle="1" w:styleId="BodyTextIndent2Char">
    <w:name w:val="Body Text Indent 2 Char"/>
    <w:rsid w:val="007B56C7"/>
    <w:rPr>
      <w:rFonts w:ascii="Times New Roman" w:hAnsi="Times New Roman" w:cs="Times New Roman"/>
      <w:sz w:val="20"/>
      <w:szCs w:val="20"/>
    </w:rPr>
  </w:style>
  <w:style w:type="paragraph" w:styleId="BodyTextIndent2">
    <w:name w:val="Body Text Indent 2"/>
    <w:basedOn w:val="Normal"/>
    <w:link w:val="BodyTextIndent2Char1"/>
    <w:semiHidden/>
    <w:rsid w:val="007B56C7"/>
    <w:pPr>
      <w:ind w:left="709"/>
    </w:pPr>
  </w:style>
  <w:style w:type="character" w:customStyle="1" w:styleId="BodyTextIndent2Char1">
    <w:name w:val="Body Text Indent 2 Char1"/>
    <w:basedOn w:val="DefaultParagraphFont"/>
    <w:link w:val="BodyTextIndent2"/>
    <w:semiHidden/>
    <w:rsid w:val="007B56C7"/>
    <w:rPr>
      <w:rFonts w:ascii="Calibri" w:eastAsia="Times New Roman" w:hAnsi="Calibri" w:cs="Times New Roman"/>
      <w:sz w:val="20"/>
      <w:szCs w:val="20"/>
      <w:lang w:val="en-AU"/>
    </w:rPr>
  </w:style>
  <w:style w:type="paragraph" w:styleId="BodyTextIndent3">
    <w:name w:val="Body Text Indent 3"/>
    <w:basedOn w:val="Normal"/>
    <w:link w:val="BodyTextIndent3Char"/>
    <w:semiHidden/>
    <w:rsid w:val="007B56C7"/>
    <w:pPr>
      <w:tabs>
        <w:tab w:val="left" w:pos="709"/>
        <w:tab w:val="left" w:pos="1134"/>
      </w:tabs>
      <w:ind w:left="720" w:hanging="709"/>
    </w:pPr>
  </w:style>
  <w:style w:type="character" w:customStyle="1" w:styleId="BodyTextIndent3Char">
    <w:name w:val="Body Text Indent 3 Char"/>
    <w:basedOn w:val="DefaultParagraphFont"/>
    <w:link w:val="BodyTextIndent3"/>
    <w:semiHidden/>
    <w:rsid w:val="007B56C7"/>
    <w:rPr>
      <w:rFonts w:ascii="Calibri" w:eastAsia="Times New Roman" w:hAnsi="Calibri" w:cs="Times New Roman"/>
      <w:sz w:val="20"/>
      <w:szCs w:val="20"/>
      <w:lang w:val="en-AU"/>
    </w:rPr>
  </w:style>
  <w:style w:type="paragraph" w:customStyle="1" w:styleId="IndentSubSection">
    <w:name w:val="Indent Sub Section"/>
    <w:basedOn w:val="Normal"/>
    <w:rsid w:val="007B56C7"/>
    <w:pPr>
      <w:tabs>
        <w:tab w:val="left" w:pos="1560"/>
      </w:tabs>
      <w:ind w:left="1560" w:right="-563" w:hanging="709"/>
    </w:pPr>
    <w:rPr>
      <w:szCs w:val="24"/>
    </w:rPr>
  </w:style>
  <w:style w:type="paragraph" w:customStyle="1" w:styleId="RawHtml">
    <w:name w:val="RawHtml"/>
    <w:basedOn w:val="Normal"/>
    <w:rsid w:val="007B56C7"/>
    <w:pPr>
      <w:tabs>
        <w:tab w:val="left" w:pos="810"/>
      </w:tabs>
      <w:ind w:left="810" w:hanging="720"/>
    </w:pPr>
    <w:rPr>
      <w:szCs w:val="24"/>
    </w:rPr>
  </w:style>
  <w:style w:type="paragraph" w:styleId="NormalIndent">
    <w:name w:val="Normal Indent"/>
    <w:basedOn w:val="Normal"/>
    <w:semiHidden/>
    <w:rsid w:val="007B56C7"/>
    <w:pPr>
      <w:tabs>
        <w:tab w:val="left" w:pos="1418"/>
      </w:tabs>
      <w:ind w:left="1418" w:hanging="567"/>
    </w:pPr>
    <w:rPr>
      <w:szCs w:val="24"/>
    </w:rPr>
  </w:style>
  <w:style w:type="paragraph" w:customStyle="1" w:styleId="Indentlevel3">
    <w:name w:val="Indent level3"/>
    <w:basedOn w:val="NormalIndent"/>
    <w:rsid w:val="007B56C7"/>
    <w:pPr>
      <w:tabs>
        <w:tab w:val="clear" w:pos="1418"/>
      </w:tabs>
      <w:overflowPunct w:val="0"/>
      <w:autoSpaceDE w:val="0"/>
      <w:autoSpaceDN w:val="0"/>
      <w:adjustRightInd w:val="0"/>
      <w:ind w:left="1701" w:firstLine="0"/>
      <w:textAlignment w:val="baseline"/>
    </w:pPr>
    <w:rPr>
      <w:rFonts w:ascii="Arial" w:hAnsi="Arial" w:cs="Arial"/>
      <w:szCs w:val="20"/>
    </w:rPr>
  </w:style>
  <w:style w:type="paragraph" w:customStyle="1" w:styleId="IndentonIndent">
    <w:name w:val="Indent on Indent"/>
    <w:basedOn w:val="IndentSubSection"/>
    <w:rsid w:val="007B56C7"/>
    <w:pPr>
      <w:tabs>
        <w:tab w:val="clear" w:pos="1560"/>
        <w:tab w:val="left" w:pos="2268"/>
      </w:tabs>
      <w:ind w:left="2268" w:hanging="708"/>
    </w:pPr>
  </w:style>
  <w:style w:type="paragraph" w:customStyle="1" w:styleId="IndentTwo">
    <w:name w:val="Indent Two"/>
    <w:basedOn w:val="IndentonIndent"/>
    <w:rsid w:val="007B56C7"/>
    <w:pPr>
      <w:tabs>
        <w:tab w:val="clear" w:pos="2268"/>
        <w:tab w:val="left" w:pos="2835"/>
      </w:tabs>
      <w:ind w:left="2835" w:hanging="567"/>
    </w:pPr>
  </w:style>
  <w:style w:type="paragraph" w:styleId="ListParagraph">
    <w:name w:val="List Paragraph"/>
    <w:basedOn w:val="Normal"/>
    <w:uiPriority w:val="1"/>
    <w:qFormat/>
    <w:rsid w:val="007B56C7"/>
    <w:pPr>
      <w:ind w:left="720"/>
    </w:pPr>
    <w:rPr>
      <w:rFonts w:ascii="Arial" w:hAnsi="Arial" w:cs="Arial"/>
      <w:szCs w:val="24"/>
    </w:rPr>
  </w:style>
  <w:style w:type="paragraph" w:customStyle="1" w:styleId="Default">
    <w:name w:val="Default"/>
    <w:rsid w:val="007B56C7"/>
    <w:pPr>
      <w:widowControl w:val="0"/>
      <w:autoSpaceDE w:val="0"/>
      <w:autoSpaceDN w:val="0"/>
      <w:adjustRightInd w:val="0"/>
    </w:pPr>
    <w:rPr>
      <w:rFonts w:ascii="Arial" w:eastAsia="Times New Roman" w:hAnsi="Arial" w:cs="Arial"/>
      <w:color w:val="000000"/>
    </w:rPr>
  </w:style>
  <w:style w:type="paragraph" w:customStyle="1" w:styleId="CM5">
    <w:name w:val="CM5"/>
    <w:basedOn w:val="Default"/>
    <w:next w:val="Default"/>
    <w:rsid w:val="007B56C7"/>
    <w:rPr>
      <w:color w:val="auto"/>
    </w:rPr>
  </w:style>
  <w:style w:type="paragraph" w:customStyle="1" w:styleId="CM6">
    <w:name w:val="CM6"/>
    <w:basedOn w:val="Default"/>
    <w:next w:val="Default"/>
    <w:rsid w:val="007B56C7"/>
    <w:rPr>
      <w:color w:val="auto"/>
    </w:rPr>
  </w:style>
  <w:style w:type="paragraph" w:customStyle="1" w:styleId="CM7">
    <w:name w:val="CM7"/>
    <w:basedOn w:val="Default"/>
    <w:next w:val="Default"/>
    <w:rsid w:val="007B56C7"/>
    <w:rPr>
      <w:color w:val="auto"/>
    </w:rPr>
  </w:style>
  <w:style w:type="paragraph" w:customStyle="1" w:styleId="CM3">
    <w:name w:val="CM3"/>
    <w:basedOn w:val="Default"/>
    <w:next w:val="Default"/>
    <w:rsid w:val="007B56C7"/>
    <w:pPr>
      <w:spacing w:line="236" w:lineRule="atLeast"/>
    </w:pPr>
    <w:rPr>
      <w:color w:val="auto"/>
    </w:rPr>
  </w:style>
  <w:style w:type="paragraph" w:customStyle="1" w:styleId="CM4">
    <w:name w:val="CM4"/>
    <w:basedOn w:val="Default"/>
    <w:next w:val="Default"/>
    <w:rsid w:val="007B56C7"/>
    <w:rPr>
      <w:color w:val="auto"/>
    </w:rPr>
  </w:style>
  <w:style w:type="character" w:styleId="LineNumber">
    <w:name w:val="line number"/>
    <w:semiHidden/>
    <w:rsid w:val="007B56C7"/>
    <w:rPr>
      <w:rFonts w:ascii="Times New Roman" w:hAnsi="Times New Roman" w:cs="Times New Roman"/>
    </w:rPr>
  </w:style>
  <w:style w:type="paragraph" w:styleId="NormalWeb">
    <w:name w:val="Normal (Web)"/>
    <w:basedOn w:val="Normal"/>
    <w:uiPriority w:val="99"/>
    <w:unhideWhenUsed/>
    <w:rsid w:val="007B56C7"/>
    <w:pPr>
      <w:spacing w:before="100" w:beforeAutospacing="1" w:after="100" w:afterAutospacing="1"/>
      <w:jc w:val="left"/>
    </w:pPr>
    <w:rPr>
      <w:rFonts w:ascii="Times New Roman" w:eastAsia="Calibri" w:hAnsi="Times New Roman"/>
      <w:sz w:val="24"/>
      <w:szCs w:val="24"/>
      <w:lang w:eastAsia="en-AU"/>
    </w:rPr>
  </w:style>
  <w:style w:type="character" w:customStyle="1" w:styleId="apple-converted-space">
    <w:name w:val="apple-converted-space"/>
    <w:rsid w:val="007B56C7"/>
  </w:style>
  <w:style w:type="paragraph" w:styleId="BalloonText">
    <w:name w:val="Balloon Text"/>
    <w:basedOn w:val="Normal"/>
    <w:link w:val="BalloonTextChar"/>
    <w:uiPriority w:val="99"/>
    <w:semiHidden/>
    <w:unhideWhenUsed/>
    <w:rsid w:val="007B56C7"/>
    <w:rPr>
      <w:rFonts w:ascii="Tahoma" w:hAnsi="Tahoma" w:cs="Tahoma"/>
      <w:sz w:val="16"/>
      <w:szCs w:val="16"/>
    </w:rPr>
  </w:style>
  <w:style w:type="character" w:customStyle="1" w:styleId="BalloonTextChar">
    <w:name w:val="Balloon Text Char"/>
    <w:basedOn w:val="DefaultParagraphFont"/>
    <w:link w:val="BalloonText"/>
    <w:uiPriority w:val="99"/>
    <w:semiHidden/>
    <w:rsid w:val="007B56C7"/>
    <w:rPr>
      <w:rFonts w:ascii="Tahoma" w:eastAsia="Times New Roman" w:hAnsi="Tahoma" w:cs="Tahoma"/>
      <w:sz w:val="16"/>
      <w:szCs w:val="16"/>
      <w:lang w:val="en-AU"/>
    </w:rPr>
  </w:style>
  <w:style w:type="paragraph" w:customStyle="1" w:styleId="BodyParagraph">
    <w:name w:val="Body Paragraph"/>
    <w:next w:val="Normal"/>
    <w:rsid w:val="00A83B06"/>
    <w:pPr>
      <w:overflowPunct w:val="0"/>
      <w:autoSpaceDE w:val="0"/>
      <w:autoSpaceDN w:val="0"/>
      <w:adjustRightInd w:val="0"/>
      <w:spacing w:before="120"/>
      <w:ind w:left="1871"/>
      <w:textAlignment w:val="baseline"/>
    </w:pPr>
    <w:rPr>
      <w:rFonts w:ascii="Times New Roman" w:eastAsia="Times New Roman" w:hAnsi="Times New Roman" w:cs="Times New Roman"/>
      <w:szCs w:val="20"/>
      <w:lang w:val="en-AU"/>
    </w:rPr>
  </w:style>
  <w:style w:type="paragraph" w:customStyle="1" w:styleId="BodyParagraphSub">
    <w:name w:val="Body Paragraph (Sub)"/>
    <w:next w:val="Normal"/>
    <w:rsid w:val="00A83B06"/>
    <w:pPr>
      <w:overflowPunct w:val="0"/>
      <w:autoSpaceDE w:val="0"/>
      <w:autoSpaceDN w:val="0"/>
      <w:adjustRightInd w:val="0"/>
      <w:spacing w:before="120"/>
      <w:ind w:left="2381"/>
      <w:textAlignment w:val="baseline"/>
    </w:pPr>
    <w:rPr>
      <w:rFonts w:ascii="Times New Roman" w:eastAsia="Times New Roman" w:hAnsi="Times New Roman" w:cs="Times New Roman"/>
      <w:szCs w:val="20"/>
      <w:lang w:val="en-AU"/>
    </w:rPr>
  </w:style>
  <w:style w:type="paragraph" w:customStyle="1" w:styleId="BodySection">
    <w:name w:val="Body Section"/>
    <w:next w:val="Normal"/>
    <w:rsid w:val="00A83B06"/>
    <w:pPr>
      <w:overflowPunct w:val="0"/>
      <w:autoSpaceDE w:val="0"/>
      <w:autoSpaceDN w:val="0"/>
      <w:adjustRightInd w:val="0"/>
      <w:spacing w:before="120"/>
      <w:ind w:left="1361"/>
      <w:textAlignment w:val="baseline"/>
    </w:pPr>
    <w:rPr>
      <w:rFonts w:ascii="Times New Roman" w:eastAsia="Times New Roman" w:hAnsi="Times New Roman" w:cs="Times New Roman"/>
      <w:szCs w:val="20"/>
      <w:lang w:val="en-AU"/>
    </w:rPr>
  </w:style>
  <w:style w:type="paragraph" w:customStyle="1" w:styleId="BodySectionSub">
    <w:name w:val="Body Section (Sub)"/>
    <w:next w:val="Normal"/>
    <w:link w:val="BodySectionSubChar"/>
    <w:rsid w:val="00A83B06"/>
    <w:pPr>
      <w:overflowPunct w:val="0"/>
      <w:autoSpaceDE w:val="0"/>
      <w:autoSpaceDN w:val="0"/>
      <w:adjustRightInd w:val="0"/>
      <w:spacing w:before="120"/>
      <w:ind w:left="1361"/>
      <w:textAlignment w:val="baseline"/>
    </w:pPr>
    <w:rPr>
      <w:rFonts w:ascii="Times New Roman" w:eastAsia="Times New Roman" w:hAnsi="Times New Roman" w:cs="Times New Roman"/>
      <w:szCs w:val="20"/>
      <w:lang w:val="en-AU"/>
    </w:rPr>
  </w:style>
  <w:style w:type="character" w:customStyle="1" w:styleId="BodySectionSubChar">
    <w:name w:val="Body Section (Sub) Char"/>
    <w:basedOn w:val="DefaultParagraphFont"/>
    <w:link w:val="BodySectionSub"/>
    <w:rsid w:val="00A83B06"/>
    <w:rPr>
      <w:rFonts w:ascii="Times New Roman" w:eastAsia="Times New Roman" w:hAnsi="Times New Roman" w:cs="Times New Roman"/>
      <w:szCs w:val="20"/>
      <w:lang w:val="en-AU"/>
    </w:rPr>
  </w:style>
  <w:style w:type="paragraph" w:customStyle="1" w:styleId="DraftHeading1">
    <w:name w:val="Draft Heading 1"/>
    <w:basedOn w:val="Normal"/>
    <w:next w:val="Normal"/>
    <w:link w:val="DraftHeading1Char"/>
    <w:rsid w:val="00A83B06"/>
    <w:pPr>
      <w:overflowPunct w:val="0"/>
      <w:autoSpaceDE w:val="0"/>
      <w:autoSpaceDN w:val="0"/>
      <w:adjustRightInd w:val="0"/>
      <w:spacing w:before="120"/>
      <w:jc w:val="left"/>
      <w:textAlignment w:val="baseline"/>
      <w:outlineLvl w:val="2"/>
    </w:pPr>
    <w:rPr>
      <w:rFonts w:ascii="Times New Roman" w:hAnsi="Times New Roman"/>
      <w:b/>
      <w:sz w:val="24"/>
    </w:rPr>
  </w:style>
  <w:style w:type="character" w:customStyle="1" w:styleId="DraftHeading1Char">
    <w:name w:val="Draft Heading 1 Char"/>
    <w:basedOn w:val="DefaultParagraphFont"/>
    <w:link w:val="DraftHeading1"/>
    <w:locked/>
    <w:rsid w:val="00A83B06"/>
    <w:rPr>
      <w:rFonts w:ascii="Times New Roman" w:eastAsia="Times New Roman" w:hAnsi="Times New Roman" w:cs="Times New Roman"/>
      <w:b/>
      <w:szCs w:val="20"/>
      <w:lang w:val="en-AU"/>
    </w:rPr>
  </w:style>
  <w:style w:type="paragraph" w:customStyle="1" w:styleId="DraftHeading2">
    <w:name w:val="Draft Heading 2"/>
    <w:basedOn w:val="Normal"/>
    <w:next w:val="Normal"/>
    <w:rsid w:val="00A83B06"/>
    <w:pPr>
      <w:overflowPunct w:val="0"/>
      <w:autoSpaceDE w:val="0"/>
      <w:autoSpaceDN w:val="0"/>
      <w:adjustRightInd w:val="0"/>
      <w:spacing w:before="120"/>
      <w:jc w:val="left"/>
      <w:textAlignment w:val="baseline"/>
    </w:pPr>
    <w:rPr>
      <w:rFonts w:ascii="Times New Roman" w:hAnsi="Times New Roman"/>
      <w:sz w:val="24"/>
    </w:rPr>
  </w:style>
  <w:style w:type="paragraph" w:customStyle="1" w:styleId="DraftHeading3">
    <w:name w:val="Draft Heading 3"/>
    <w:basedOn w:val="Normal"/>
    <w:next w:val="Normal"/>
    <w:rsid w:val="00A83B06"/>
    <w:pPr>
      <w:overflowPunct w:val="0"/>
      <w:autoSpaceDE w:val="0"/>
      <w:autoSpaceDN w:val="0"/>
      <w:adjustRightInd w:val="0"/>
      <w:spacing w:before="120"/>
      <w:jc w:val="left"/>
      <w:textAlignment w:val="baseline"/>
    </w:pPr>
    <w:rPr>
      <w:rFonts w:ascii="Times New Roman" w:hAnsi="Times New Roman"/>
      <w:sz w:val="24"/>
    </w:rPr>
  </w:style>
  <w:style w:type="paragraph" w:customStyle="1" w:styleId="DraftHeading4">
    <w:name w:val="Draft Heading 4"/>
    <w:basedOn w:val="Normal"/>
    <w:next w:val="Normal"/>
    <w:rsid w:val="00A83B06"/>
    <w:pPr>
      <w:overflowPunct w:val="0"/>
      <w:autoSpaceDE w:val="0"/>
      <w:autoSpaceDN w:val="0"/>
      <w:adjustRightInd w:val="0"/>
      <w:spacing w:before="120"/>
      <w:jc w:val="left"/>
      <w:textAlignment w:val="baseline"/>
    </w:pPr>
    <w:rPr>
      <w:rFonts w:ascii="Times New Roman" w:hAnsi="Times New Roman"/>
      <w:sz w:val="24"/>
    </w:rPr>
  </w:style>
  <w:style w:type="paragraph" w:customStyle="1" w:styleId="DraftHeading5">
    <w:name w:val="Draft Heading 5"/>
    <w:basedOn w:val="Normal"/>
    <w:next w:val="Normal"/>
    <w:rsid w:val="00A83B06"/>
    <w:pPr>
      <w:overflowPunct w:val="0"/>
      <w:autoSpaceDE w:val="0"/>
      <w:autoSpaceDN w:val="0"/>
      <w:adjustRightInd w:val="0"/>
      <w:spacing w:before="120"/>
      <w:jc w:val="left"/>
      <w:textAlignment w:val="baseline"/>
    </w:pPr>
    <w:rPr>
      <w:rFonts w:ascii="Times New Roman" w:hAnsi="Times New Roman"/>
      <w:sz w:val="24"/>
    </w:rPr>
  </w:style>
  <w:style w:type="paragraph" w:customStyle="1" w:styleId="Heading-PART">
    <w:name w:val="Heading - PART"/>
    <w:next w:val="Normal"/>
    <w:rsid w:val="00A83B06"/>
    <w:pPr>
      <w:overflowPunct w:val="0"/>
      <w:autoSpaceDE w:val="0"/>
      <w:autoSpaceDN w:val="0"/>
      <w:adjustRightInd w:val="0"/>
      <w:spacing w:before="240" w:after="120"/>
      <w:jc w:val="center"/>
      <w:textAlignment w:val="baseline"/>
      <w:outlineLvl w:val="0"/>
    </w:pPr>
    <w:rPr>
      <w:rFonts w:ascii="Times New Roman" w:eastAsia="Times New Roman" w:hAnsi="Times New Roman" w:cs="Times New Roman"/>
      <w:b/>
      <w:caps/>
      <w:sz w:val="22"/>
      <w:szCs w:val="20"/>
      <w:lang w:val="en-AU"/>
    </w:rPr>
  </w:style>
  <w:style w:type="paragraph" w:customStyle="1" w:styleId="SideNote">
    <w:name w:val="Side Note"/>
    <w:basedOn w:val="Normal"/>
    <w:rsid w:val="00A83B06"/>
    <w:pPr>
      <w:framePr w:w="964" w:h="340" w:hSpace="180" w:vSpace="180" w:wrap="around" w:vAnchor="text" w:hAnchor="page" w:xAlign="outside" w:y="1"/>
      <w:suppressLineNumbers/>
      <w:overflowPunct w:val="0"/>
      <w:autoSpaceDE w:val="0"/>
      <w:autoSpaceDN w:val="0"/>
      <w:adjustRightInd w:val="0"/>
      <w:spacing w:before="120"/>
      <w:jc w:val="left"/>
      <w:textAlignment w:val="baseline"/>
    </w:pPr>
    <w:rPr>
      <w:rFonts w:ascii="Arial" w:hAnsi="Arial"/>
      <w:b/>
      <w:spacing w:val="-10"/>
      <w:sz w:val="16"/>
    </w:rPr>
  </w:style>
  <w:style w:type="paragraph" w:styleId="EndnoteText">
    <w:name w:val="endnote text"/>
    <w:basedOn w:val="Normal"/>
    <w:link w:val="EndnoteTextChar"/>
    <w:semiHidden/>
    <w:rsid w:val="00A83B06"/>
    <w:pPr>
      <w:suppressLineNumbers/>
      <w:tabs>
        <w:tab w:val="left" w:pos="426"/>
      </w:tabs>
      <w:overflowPunct w:val="0"/>
      <w:autoSpaceDE w:val="0"/>
      <w:autoSpaceDN w:val="0"/>
      <w:adjustRightInd w:val="0"/>
      <w:spacing w:before="120"/>
      <w:jc w:val="left"/>
      <w:textAlignment w:val="baseline"/>
    </w:pPr>
    <w:rPr>
      <w:rFonts w:ascii="Times New Roman" w:hAnsi="Times New Roman"/>
    </w:rPr>
  </w:style>
  <w:style w:type="character" w:customStyle="1" w:styleId="EndnoteTextChar">
    <w:name w:val="Endnote Text Char"/>
    <w:basedOn w:val="DefaultParagraphFont"/>
    <w:link w:val="EndnoteText"/>
    <w:semiHidden/>
    <w:rsid w:val="00A83B06"/>
    <w:rPr>
      <w:rFonts w:ascii="Times New Roman" w:eastAsia="Times New Roman" w:hAnsi="Times New Roman" w:cs="Times New Roman"/>
      <w:sz w:val="20"/>
      <w:szCs w:val="20"/>
      <w:lang w:val="en-AU"/>
    </w:rPr>
  </w:style>
  <w:style w:type="character" w:styleId="EndnoteReference">
    <w:name w:val="endnote reference"/>
    <w:basedOn w:val="DefaultParagraphFont"/>
    <w:semiHidden/>
    <w:rsid w:val="00A83B06"/>
    <w:rPr>
      <w:vertAlign w:val="superscript"/>
    </w:rPr>
  </w:style>
  <w:style w:type="paragraph" w:customStyle="1" w:styleId="Stars">
    <w:name w:val="Stars"/>
    <w:basedOn w:val="BodySection"/>
    <w:next w:val="Normal"/>
    <w:rsid w:val="00A83B06"/>
    <w:pPr>
      <w:tabs>
        <w:tab w:val="right" w:pos="1418"/>
        <w:tab w:val="right" w:pos="2552"/>
        <w:tab w:val="right" w:pos="3686"/>
        <w:tab w:val="right" w:pos="4820"/>
        <w:tab w:val="right" w:pos="5954"/>
      </w:tabs>
      <w:ind w:left="851"/>
    </w:pPr>
  </w:style>
  <w:style w:type="paragraph" w:customStyle="1" w:styleId="DraftDefinition2">
    <w:name w:val="Draft Definition 2"/>
    <w:next w:val="Normal"/>
    <w:rsid w:val="00A83B06"/>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rFonts w:ascii="Times New Roman" w:eastAsia="Times New Roman" w:hAnsi="Times New Roman" w:cs="Times New Roman"/>
      <w:szCs w:val="20"/>
      <w:lang w:val="en-AU"/>
    </w:rPr>
  </w:style>
  <w:style w:type="paragraph" w:customStyle="1" w:styleId="DraftSub-sectionNote">
    <w:name w:val="Draft Sub-section Note"/>
    <w:next w:val="Normal"/>
    <w:rsid w:val="00A83B06"/>
    <w:pPr>
      <w:spacing w:before="120"/>
    </w:pPr>
    <w:rPr>
      <w:rFonts w:ascii="Times New Roman" w:eastAsia="Times New Roman" w:hAnsi="Times New Roman" w:cs="Times New Roman"/>
      <w:sz w:val="20"/>
      <w:szCs w:val="20"/>
      <w:lang w:val="en-AU"/>
    </w:rPr>
  </w:style>
  <w:style w:type="paragraph" w:customStyle="1" w:styleId="Heading-DIVISION">
    <w:name w:val="Heading - DIVISION"/>
    <w:next w:val="Normal"/>
    <w:rsid w:val="00F1476A"/>
    <w:pPr>
      <w:overflowPunct w:val="0"/>
      <w:autoSpaceDE w:val="0"/>
      <w:autoSpaceDN w:val="0"/>
      <w:adjustRightInd w:val="0"/>
      <w:spacing w:before="240" w:after="120"/>
      <w:jc w:val="center"/>
      <w:textAlignment w:val="baseline"/>
      <w:outlineLvl w:val="1"/>
    </w:pPr>
    <w:rPr>
      <w:rFonts w:ascii="Times New Roman" w:eastAsia="Times New Roman" w:hAnsi="Times New Roman" w:cs="Times New Roman"/>
      <w:b/>
      <w:szCs w:val="20"/>
      <w:lang w:val="en-AU"/>
    </w:rPr>
  </w:style>
  <w:style w:type="paragraph" w:customStyle="1" w:styleId="ShoulderReference">
    <w:name w:val="Shoulder Reference"/>
    <w:next w:val="Normal"/>
    <w:rsid w:val="00F1476A"/>
    <w:pPr>
      <w:framePr w:w="964" w:h="340" w:hSpace="180" w:vSpace="180" w:wrap="around" w:vAnchor="page" w:hAnchor="page" w:xAlign="inside" w:y="2553" w:anchorLock="1"/>
      <w:pBdr>
        <w:top w:val="single" w:sz="6" w:space="1" w:color="auto"/>
        <w:left w:val="single" w:sz="6" w:space="1" w:color="auto"/>
        <w:bottom w:val="single" w:sz="6" w:space="1" w:color="auto"/>
        <w:right w:val="single" w:sz="6" w:space="1" w:color="auto"/>
      </w:pBdr>
      <w:overflowPunct w:val="0"/>
      <w:autoSpaceDE w:val="0"/>
      <w:autoSpaceDN w:val="0"/>
      <w:adjustRightInd w:val="0"/>
      <w:ind w:left="85"/>
      <w:textAlignment w:val="baseline"/>
    </w:pPr>
    <w:rPr>
      <w:rFonts w:ascii="Times New Roman" w:eastAsia="Times New Roman" w:hAnsi="Times New Roman" w:cs="Times New Roman"/>
      <w:b/>
      <w:noProof/>
      <w:spacing w:val="-6"/>
      <w:sz w:val="20"/>
      <w:szCs w:val="20"/>
      <w:lang w:val="en-AU"/>
    </w:rPr>
  </w:style>
  <w:style w:type="paragraph" w:customStyle="1" w:styleId="xmsonormal">
    <w:name w:val="x_msonormal"/>
    <w:basedOn w:val="Normal"/>
    <w:rsid w:val="00556BBB"/>
    <w:pPr>
      <w:spacing w:before="100" w:beforeAutospacing="1" w:after="100" w:afterAutospacing="1"/>
      <w:jc w:val="left"/>
    </w:pPr>
    <w:rPr>
      <w:rFonts w:ascii="Times New Roman" w:hAnsi="Times New Roman"/>
      <w:sz w:val="24"/>
      <w:szCs w:val="24"/>
    </w:rPr>
  </w:style>
  <w:style w:type="paragraph" w:customStyle="1" w:styleId="xmsolistparagraph">
    <w:name w:val="x_msolistparagraph"/>
    <w:basedOn w:val="Normal"/>
    <w:rsid w:val="005854ED"/>
    <w:pPr>
      <w:spacing w:before="100" w:beforeAutospacing="1" w:after="100" w:afterAutospacing="1"/>
      <w:jc w:val="left"/>
    </w:pPr>
    <w:rPr>
      <w:rFonts w:ascii="Times New Roman" w:hAnsi="Times New Roman"/>
      <w:sz w:val="24"/>
      <w:szCs w:val="24"/>
    </w:rPr>
  </w:style>
  <w:style w:type="paragraph" w:styleId="CommentText">
    <w:name w:val="annotation text"/>
    <w:basedOn w:val="Normal"/>
    <w:link w:val="CommentTextChar"/>
    <w:uiPriority w:val="99"/>
    <w:semiHidden/>
    <w:unhideWhenUsed/>
    <w:rsid w:val="00DE486A"/>
  </w:style>
  <w:style w:type="character" w:customStyle="1" w:styleId="CommentTextChar">
    <w:name w:val="Comment Text Char"/>
    <w:basedOn w:val="DefaultParagraphFont"/>
    <w:link w:val="CommentText"/>
    <w:uiPriority w:val="99"/>
    <w:semiHidden/>
    <w:rsid w:val="00DE486A"/>
    <w:rPr>
      <w:rFonts w:ascii="Calibri" w:eastAsia="Times New Roman" w:hAnsi="Calibri" w:cs="Times New Roman"/>
      <w:sz w:val="20"/>
      <w:szCs w:val="20"/>
      <w:lang w:val="en-AU"/>
    </w:rPr>
  </w:style>
  <w:style w:type="character" w:styleId="CommentReference">
    <w:name w:val="annotation reference"/>
    <w:uiPriority w:val="99"/>
    <w:semiHidden/>
    <w:unhideWhenUsed/>
    <w:rsid w:val="006B70A0"/>
    <w:rPr>
      <w:sz w:val="16"/>
      <w:szCs w:val="16"/>
    </w:rPr>
  </w:style>
  <w:style w:type="paragraph" w:customStyle="1" w:styleId="NotesHeading">
    <w:name w:val="Notes Heading"/>
    <w:next w:val="Normal"/>
    <w:rsid w:val="00742582"/>
    <w:pPr>
      <w:overflowPunct w:val="0"/>
      <w:autoSpaceDE w:val="0"/>
      <w:autoSpaceDN w:val="0"/>
      <w:adjustRightInd w:val="0"/>
      <w:ind w:left="283" w:hanging="283"/>
      <w:textAlignment w:val="baseline"/>
    </w:pPr>
    <w:rPr>
      <w:rFonts w:ascii="Times New Roman" w:eastAsia="Times New Roman" w:hAnsi="Times New Roman" w:cs="Times New Roman"/>
      <w:sz w:val="20"/>
      <w:szCs w:val="20"/>
      <w:lang w:val="en-AU"/>
    </w:rPr>
  </w:style>
  <w:style w:type="numbering" w:customStyle="1" w:styleId="ImportedStyle2">
    <w:name w:val="Imported Style 2"/>
    <w:rsid w:val="008703DD"/>
    <w:pPr>
      <w:numPr>
        <w:numId w:val="476"/>
      </w:numPr>
    </w:pPr>
  </w:style>
  <w:style w:type="character" w:styleId="Hyperlink">
    <w:name w:val="Hyperlink"/>
    <w:basedOn w:val="DefaultParagraphFont"/>
    <w:uiPriority w:val="99"/>
    <w:unhideWhenUsed/>
    <w:rsid w:val="006565A9"/>
    <w:rPr>
      <w:color w:val="0000FF" w:themeColor="hyperlink"/>
      <w:u w:val="single"/>
    </w:rPr>
  </w:style>
  <w:style w:type="character" w:styleId="FollowedHyperlink">
    <w:name w:val="FollowedHyperlink"/>
    <w:basedOn w:val="DefaultParagraphFont"/>
    <w:uiPriority w:val="99"/>
    <w:semiHidden/>
    <w:unhideWhenUsed/>
    <w:rsid w:val="00AE455B"/>
    <w:rPr>
      <w:color w:val="800080" w:themeColor="followedHyperlink"/>
      <w:u w:val="single"/>
    </w:rPr>
  </w:style>
  <w:style w:type="table" w:styleId="TableGrid">
    <w:name w:val="Table Grid"/>
    <w:basedOn w:val="TableNormal"/>
    <w:uiPriority w:val="59"/>
    <w:rsid w:val="005043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237EA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0E296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5E71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58161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C86E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rsid w:val="004021C5"/>
    <w:rPr>
      <w:b/>
      <w:bCs/>
    </w:rPr>
  </w:style>
  <w:style w:type="character" w:customStyle="1" w:styleId="CommentSubjectChar">
    <w:name w:val="Comment Subject Char"/>
    <w:basedOn w:val="CommentTextChar"/>
    <w:link w:val="CommentSubject"/>
    <w:uiPriority w:val="99"/>
    <w:semiHidden/>
    <w:rsid w:val="004021C5"/>
    <w:rPr>
      <w:rFonts w:ascii="Calibri" w:eastAsia="Times New Roman" w:hAnsi="Calibri" w:cs="Times New Roman"/>
      <w:b/>
      <w:bCs/>
      <w:sz w:val="20"/>
      <w:szCs w:val="20"/>
      <w:lang w:val="en-AU"/>
    </w:rPr>
  </w:style>
  <w:style w:type="paragraph" w:styleId="TOCHeading">
    <w:name w:val="TOC Heading"/>
    <w:basedOn w:val="Heading1"/>
    <w:next w:val="Normal"/>
    <w:uiPriority w:val="39"/>
    <w:unhideWhenUsed/>
    <w:qFormat/>
    <w:rsid w:val="00EA1D8F"/>
    <w:pPr>
      <w:keepLines/>
      <w:spacing w:before="240" w:after="0" w:line="259" w:lineRule="auto"/>
      <w:jc w:val="left"/>
      <w:outlineLvl w:val="9"/>
    </w:pPr>
    <w:rPr>
      <w:rFonts w:eastAsiaTheme="majorEastAsia" w:cstheme="majorBidi"/>
      <w:b w:val="0"/>
      <w:color w:val="365F91" w:themeColor="accent1" w:themeShade="BF"/>
      <w:szCs w:val="32"/>
      <w:lang w:val="en-US"/>
    </w:rPr>
  </w:style>
  <w:style w:type="paragraph" w:styleId="TOC2">
    <w:name w:val="toc 2"/>
    <w:basedOn w:val="Normal"/>
    <w:next w:val="Normal"/>
    <w:autoRedefine/>
    <w:uiPriority w:val="39"/>
    <w:unhideWhenUsed/>
    <w:rsid w:val="00EA1D8F"/>
    <w:pPr>
      <w:tabs>
        <w:tab w:val="right" w:leader="dot" w:pos="9017"/>
      </w:tabs>
      <w:spacing w:after="100"/>
      <w:ind w:left="200"/>
    </w:pPr>
    <w:rPr>
      <w:b/>
      <w:bCs/>
      <w:noProof/>
    </w:rPr>
  </w:style>
  <w:style w:type="paragraph" w:styleId="TOC3">
    <w:name w:val="toc 3"/>
    <w:basedOn w:val="Normal"/>
    <w:next w:val="Normal"/>
    <w:autoRedefine/>
    <w:uiPriority w:val="39"/>
    <w:unhideWhenUsed/>
    <w:rsid w:val="00EA1D8F"/>
    <w:pPr>
      <w:spacing w:after="100"/>
      <w:ind w:left="400"/>
    </w:pPr>
  </w:style>
  <w:style w:type="paragraph" w:styleId="TOC4">
    <w:name w:val="toc 4"/>
    <w:basedOn w:val="Normal"/>
    <w:next w:val="Normal"/>
    <w:autoRedefine/>
    <w:uiPriority w:val="39"/>
    <w:unhideWhenUsed/>
    <w:rsid w:val="00EA1D8F"/>
    <w:pPr>
      <w:spacing w:after="100" w:line="259" w:lineRule="auto"/>
      <w:ind w:left="660"/>
      <w:jc w:val="left"/>
    </w:pPr>
    <w:rPr>
      <w:rFonts w:asciiTheme="minorHAnsi" w:eastAsiaTheme="minorEastAsia" w:hAnsiTheme="minorHAnsi" w:cstheme="minorBidi"/>
      <w:sz w:val="22"/>
      <w:szCs w:val="22"/>
      <w:lang w:val="en-AU" w:eastAsia="en-AU"/>
    </w:rPr>
  </w:style>
  <w:style w:type="paragraph" w:styleId="TOC5">
    <w:name w:val="toc 5"/>
    <w:basedOn w:val="Normal"/>
    <w:next w:val="Normal"/>
    <w:autoRedefine/>
    <w:uiPriority w:val="39"/>
    <w:unhideWhenUsed/>
    <w:rsid w:val="00EA1D8F"/>
    <w:pPr>
      <w:spacing w:after="100" w:line="259" w:lineRule="auto"/>
      <w:ind w:left="880"/>
      <w:jc w:val="left"/>
    </w:pPr>
    <w:rPr>
      <w:rFonts w:asciiTheme="minorHAnsi" w:eastAsiaTheme="minorEastAsia" w:hAnsiTheme="minorHAnsi" w:cstheme="minorBidi"/>
      <w:sz w:val="22"/>
      <w:szCs w:val="22"/>
      <w:lang w:val="en-AU" w:eastAsia="en-AU"/>
    </w:rPr>
  </w:style>
  <w:style w:type="paragraph" w:styleId="TOC6">
    <w:name w:val="toc 6"/>
    <w:basedOn w:val="Normal"/>
    <w:next w:val="Normal"/>
    <w:autoRedefine/>
    <w:uiPriority w:val="39"/>
    <w:unhideWhenUsed/>
    <w:rsid w:val="00EA1D8F"/>
    <w:pPr>
      <w:spacing w:after="100" w:line="259" w:lineRule="auto"/>
      <w:ind w:left="1100"/>
      <w:jc w:val="left"/>
    </w:pPr>
    <w:rPr>
      <w:rFonts w:asciiTheme="minorHAnsi" w:eastAsiaTheme="minorEastAsia" w:hAnsiTheme="minorHAnsi" w:cstheme="minorBidi"/>
      <w:sz w:val="22"/>
      <w:szCs w:val="22"/>
      <w:lang w:val="en-AU" w:eastAsia="en-AU"/>
    </w:rPr>
  </w:style>
  <w:style w:type="paragraph" w:styleId="TOC7">
    <w:name w:val="toc 7"/>
    <w:basedOn w:val="Normal"/>
    <w:next w:val="Normal"/>
    <w:autoRedefine/>
    <w:uiPriority w:val="39"/>
    <w:unhideWhenUsed/>
    <w:rsid w:val="00EA1D8F"/>
    <w:pPr>
      <w:spacing w:after="100" w:line="259" w:lineRule="auto"/>
      <w:ind w:left="1320"/>
      <w:jc w:val="left"/>
    </w:pPr>
    <w:rPr>
      <w:rFonts w:asciiTheme="minorHAnsi" w:eastAsiaTheme="minorEastAsia" w:hAnsiTheme="minorHAnsi" w:cstheme="minorBidi"/>
      <w:sz w:val="22"/>
      <w:szCs w:val="22"/>
      <w:lang w:val="en-AU" w:eastAsia="en-AU"/>
    </w:rPr>
  </w:style>
  <w:style w:type="paragraph" w:styleId="TOC8">
    <w:name w:val="toc 8"/>
    <w:basedOn w:val="Normal"/>
    <w:next w:val="Normal"/>
    <w:autoRedefine/>
    <w:uiPriority w:val="39"/>
    <w:unhideWhenUsed/>
    <w:rsid w:val="00EA1D8F"/>
    <w:pPr>
      <w:spacing w:after="100" w:line="259" w:lineRule="auto"/>
      <w:ind w:left="1540"/>
      <w:jc w:val="left"/>
    </w:pPr>
    <w:rPr>
      <w:rFonts w:asciiTheme="minorHAnsi" w:eastAsiaTheme="minorEastAsia" w:hAnsiTheme="minorHAnsi" w:cstheme="minorBidi"/>
      <w:sz w:val="22"/>
      <w:szCs w:val="22"/>
      <w:lang w:val="en-AU" w:eastAsia="en-AU"/>
    </w:rPr>
  </w:style>
  <w:style w:type="paragraph" w:styleId="TOC9">
    <w:name w:val="toc 9"/>
    <w:basedOn w:val="Normal"/>
    <w:next w:val="Normal"/>
    <w:autoRedefine/>
    <w:uiPriority w:val="39"/>
    <w:unhideWhenUsed/>
    <w:rsid w:val="00EA1D8F"/>
    <w:pPr>
      <w:spacing w:after="100" w:line="259" w:lineRule="auto"/>
      <w:ind w:left="1760"/>
      <w:jc w:val="left"/>
    </w:pPr>
    <w:rPr>
      <w:rFonts w:asciiTheme="minorHAnsi" w:eastAsiaTheme="minorEastAsia" w:hAnsiTheme="minorHAnsi" w:cstheme="minorBidi"/>
      <w:sz w:val="22"/>
      <w:szCs w:val="22"/>
      <w:lang w:val="en-AU" w:eastAsia="en-AU"/>
    </w:rPr>
  </w:style>
  <w:style w:type="character" w:styleId="UnresolvedMention">
    <w:name w:val="Unresolved Mention"/>
    <w:basedOn w:val="DefaultParagraphFont"/>
    <w:uiPriority w:val="99"/>
    <w:unhideWhenUsed/>
    <w:rsid w:val="00EA1D8F"/>
    <w:rPr>
      <w:color w:val="605E5C"/>
      <w:shd w:val="clear" w:color="auto" w:fill="E1DFDD"/>
    </w:rPr>
  </w:style>
  <w:style w:type="paragraph" w:customStyle="1" w:styleId="Bullet1VPSC">
    <w:name w:val="Bullet 1 VPSC"/>
    <w:qFormat/>
    <w:rsid w:val="005B344A"/>
    <w:pPr>
      <w:numPr>
        <w:numId w:val="477"/>
      </w:numPr>
      <w:spacing w:after="100" w:line="276" w:lineRule="auto"/>
    </w:pPr>
    <w:rPr>
      <w:rFonts w:ascii="Arial" w:eastAsia="Calibri" w:hAnsi="Arial" w:cs="Tahoma"/>
      <w:sz w:val="20"/>
      <w:szCs w:val="20"/>
      <w:lang w:val="en-AU"/>
    </w:rPr>
  </w:style>
  <w:style w:type="table" w:customStyle="1" w:styleId="TableGrid11">
    <w:name w:val="Table Grid11"/>
    <w:basedOn w:val="TableNormal"/>
    <w:next w:val="TableGrid"/>
    <w:uiPriority w:val="59"/>
    <w:rsid w:val="005B344A"/>
    <w:rPr>
      <w:rFonts w:ascii="Calibri" w:eastAsia="MS PGothic" w:hAnsi="Calibri" w:cs="Times New Roman"/>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304992"/>
  </w:style>
  <w:style w:type="character" w:customStyle="1" w:styleId="FootnoteTextChar">
    <w:name w:val="Footnote Text Char"/>
    <w:basedOn w:val="DefaultParagraphFont"/>
    <w:link w:val="FootnoteText"/>
    <w:uiPriority w:val="99"/>
    <w:semiHidden/>
    <w:rsid w:val="00304992"/>
    <w:rPr>
      <w:rFonts w:ascii="Calibri" w:eastAsia="Times New Roman" w:hAnsi="Calibri" w:cs="Times New Roman"/>
      <w:sz w:val="20"/>
      <w:szCs w:val="20"/>
    </w:rPr>
  </w:style>
  <w:style w:type="character" w:styleId="FootnoteReference">
    <w:name w:val="footnote reference"/>
    <w:basedOn w:val="DefaultParagraphFont"/>
    <w:uiPriority w:val="99"/>
    <w:unhideWhenUsed/>
    <w:rsid w:val="00304992"/>
    <w:rPr>
      <w:vertAlign w:val="superscript"/>
    </w:rPr>
  </w:style>
  <w:style w:type="table" w:customStyle="1" w:styleId="TableGrid6">
    <w:name w:val="Table Grid6"/>
    <w:basedOn w:val="TableNormal"/>
    <w:next w:val="TableGrid"/>
    <w:uiPriority w:val="39"/>
    <w:rsid w:val="00214EFA"/>
    <w:rPr>
      <w:rFonts w:ascii="Candara" w:eastAsia="Calibri" w:hAnsi="Candara"/>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 Grid31"/>
    <w:basedOn w:val="TableNormal"/>
    <w:next w:val="TableGrid"/>
    <w:uiPriority w:val="39"/>
    <w:rsid w:val="000D6536"/>
    <w:rPr>
      <w:rFonts w:ascii="Candara" w:eastAsia="Calibri" w:hAnsi="Candara"/>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uiPriority w:val="59"/>
    <w:rsid w:val="008C1007"/>
    <w:rPr>
      <w:rFonts w:ascii="Cambria" w:eastAsia="MS Mincho" w:hAnsi="Cambria" w:cs="Times New Roman"/>
      <w:sz w:val="20"/>
      <w:szCs w:val="20"/>
      <w:lang w:val="en-AU"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9D35F1"/>
    <w:rPr>
      <w:rFonts w:ascii="Calibri" w:eastAsia="Times New Roman" w:hAnsi="Calibri"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040192">
      <w:bodyDiv w:val="1"/>
      <w:marLeft w:val="0"/>
      <w:marRight w:val="0"/>
      <w:marTop w:val="0"/>
      <w:marBottom w:val="0"/>
      <w:divBdr>
        <w:top w:val="none" w:sz="0" w:space="0" w:color="auto"/>
        <w:left w:val="none" w:sz="0" w:space="0" w:color="auto"/>
        <w:bottom w:val="none" w:sz="0" w:space="0" w:color="auto"/>
        <w:right w:val="none" w:sz="0" w:space="0" w:color="auto"/>
      </w:divBdr>
    </w:div>
    <w:div w:id="32658794">
      <w:bodyDiv w:val="1"/>
      <w:marLeft w:val="0"/>
      <w:marRight w:val="0"/>
      <w:marTop w:val="0"/>
      <w:marBottom w:val="0"/>
      <w:divBdr>
        <w:top w:val="none" w:sz="0" w:space="0" w:color="auto"/>
        <w:left w:val="none" w:sz="0" w:space="0" w:color="auto"/>
        <w:bottom w:val="none" w:sz="0" w:space="0" w:color="auto"/>
        <w:right w:val="none" w:sz="0" w:space="0" w:color="auto"/>
      </w:divBdr>
    </w:div>
    <w:div w:id="40907803">
      <w:bodyDiv w:val="1"/>
      <w:marLeft w:val="0"/>
      <w:marRight w:val="0"/>
      <w:marTop w:val="0"/>
      <w:marBottom w:val="0"/>
      <w:divBdr>
        <w:top w:val="none" w:sz="0" w:space="0" w:color="auto"/>
        <w:left w:val="none" w:sz="0" w:space="0" w:color="auto"/>
        <w:bottom w:val="none" w:sz="0" w:space="0" w:color="auto"/>
        <w:right w:val="none" w:sz="0" w:space="0" w:color="auto"/>
      </w:divBdr>
    </w:div>
    <w:div w:id="59133512">
      <w:bodyDiv w:val="1"/>
      <w:marLeft w:val="63"/>
      <w:marRight w:val="63"/>
      <w:marTop w:val="0"/>
      <w:marBottom w:val="63"/>
      <w:divBdr>
        <w:top w:val="none" w:sz="0" w:space="0" w:color="auto"/>
        <w:left w:val="none" w:sz="0" w:space="0" w:color="auto"/>
        <w:bottom w:val="none" w:sz="0" w:space="0" w:color="auto"/>
        <w:right w:val="none" w:sz="0" w:space="0" w:color="auto"/>
      </w:divBdr>
      <w:divsChild>
        <w:div w:id="1989894327">
          <w:marLeft w:val="0"/>
          <w:marRight w:val="0"/>
          <w:marTop w:val="0"/>
          <w:marBottom w:val="0"/>
          <w:divBdr>
            <w:top w:val="none" w:sz="0" w:space="0" w:color="auto"/>
            <w:left w:val="none" w:sz="0" w:space="0" w:color="auto"/>
            <w:bottom w:val="none" w:sz="0" w:space="0" w:color="auto"/>
            <w:right w:val="none" w:sz="0" w:space="0" w:color="auto"/>
          </w:divBdr>
          <w:divsChild>
            <w:div w:id="1825777196">
              <w:marLeft w:val="0"/>
              <w:marRight w:val="0"/>
              <w:marTop w:val="0"/>
              <w:marBottom w:val="0"/>
              <w:divBdr>
                <w:top w:val="none" w:sz="0" w:space="0" w:color="auto"/>
                <w:left w:val="none" w:sz="0" w:space="0" w:color="auto"/>
                <w:bottom w:val="none" w:sz="0" w:space="0" w:color="auto"/>
                <w:right w:val="none" w:sz="0" w:space="0" w:color="auto"/>
              </w:divBdr>
              <w:divsChild>
                <w:div w:id="580986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296930">
      <w:bodyDiv w:val="1"/>
      <w:marLeft w:val="0"/>
      <w:marRight w:val="0"/>
      <w:marTop w:val="0"/>
      <w:marBottom w:val="0"/>
      <w:divBdr>
        <w:top w:val="none" w:sz="0" w:space="0" w:color="auto"/>
        <w:left w:val="none" w:sz="0" w:space="0" w:color="auto"/>
        <w:bottom w:val="none" w:sz="0" w:space="0" w:color="auto"/>
        <w:right w:val="none" w:sz="0" w:space="0" w:color="auto"/>
      </w:divBdr>
    </w:div>
    <w:div w:id="85619562">
      <w:bodyDiv w:val="1"/>
      <w:marLeft w:val="0"/>
      <w:marRight w:val="0"/>
      <w:marTop w:val="0"/>
      <w:marBottom w:val="0"/>
      <w:divBdr>
        <w:top w:val="none" w:sz="0" w:space="0" w:color="auto"/>
        <w:left w:val="none" w:sz="0" w:space="0" w:color="auto"/>
        <w:bottom w:val="none" w:sz="0" w:space="0" w:color="auto"/>
        <w:right w:val="none" w:sz="0" w:space="0" w:color="auto"/>
      </w:divBdr>
    </w:div>
    <w:div w:id="336227560">
      <w:bodyDiv w:val="1"/>
      <w:marLeft w:val="0"/>
      <w:marRight w:val="0"/>
      <w:marTop w:val="0"/>
      <w:marBottom w:val="0"/>
      <w:divBdr>
        <w:top w:val="none" w:sz="0" w:space="0" w:color="auto"/>
        <w:left w:val="none" w:sz="0" w:space="0" w:color="auto"/>
        <w:bottom w:val="none" w:sz="0" w:space="0" w:color="auto"/>
        <w:right w:val="none" w:sz="0" w:space="0" w:color="auto"/>
      </w:divBdr>
    </w:div>
    <w:div w:id="476604212">
      <w:bodyDiv w:val="1"/>
      <w:marLeft w:val="0"/>
      <w:marRight w:val="0"/>
      <w:marTop w:val="0"/>
      <w:marBottom w:val="0"/>
      <w:divBdr>
        <w:top w:val="none" w:sz="0" w:space="0" w:color="auto"/>
        <w:left w:val="none" w:sz="0" w:space="0" w:color="auto"/>
        <w:bottom w:val="none" w:sz="0" w:space="0" w:color="auto"/>
        <w:right w:val="none" w:sz="0" w:space="0" w:color="auto"/>
      </w:divBdr>
    </w:div>
    <w:div w:id="529996319">
      <w:bodyDiv w:val="1"/>
      <w:marLeft w:val="0"/>
      <w:marRight w:val="0"/>
      <w:marTop w:val="0"/>
      <w:marBottom w:val="0"/>
      <w:divBdr>
        <w:top w:val="none" w:sz="0" w:space="0" w:color="auto"/>
        <w:left w:val="none" w:sz="0" w:space="0" w:color="auto"/>
        <w:bottom w:val="none" w:sz="0" w:space="0" w:color="auto"/>
        <w:right w:val="none" w:sz="0" w:space="0" w:color="auto"/>
      </w:divBdr>
    </w:div>
    <w:div w:id="563178827">
      <w:bodyDiv w:val="1"/>
      <w:marLeft w:val="0"/>
      <w:marRight w:val="0"/>
      <w:marTop w:val="0"/>
      <w:marBottom w:val="0"/>
      <w:divBdr>
        <w:top w:val="none" w:sz="0" w:space="0" w:color="auto"/>
        <w:left w:val="none" w:sz="0" w:space="0" w:color="auto"/>
        <w:bottom w:val="none" w:sz="0" w:space="0" w:color="auto"/>
        <w:right w:val="none" w:sz="0" w:space="0" w:color="auto"/>
      </w:divBdr>
    </w:div>
    <w:div w:id="603999740">
      <w:bodyDiv w:val="1"/>
      <w:marLeft w:val="0"/>
      <w:marRight w:val="0"/>
      <w:marTop w:val="0"/>
      <w:marBottom w:val="0"/>
      <w:divBdr>
        <w:top w:val="none" w:sz="0" w:space="0" w:color="auto"/>
        <w:left w:val="none" w:sz="0" w:space="0" w:color="auto"/>
        <w:bottom w:val="none" w:sz="0" w:space="0" w:color="auto"/>
        <w:right w:val="none" w:sz="0" w:space="0" w:color="auto"/>
      </w:divBdr>
    </w:div>
    <w:div w:id="732699337">
      <w:bodyDiv w:val="1"/>
      <w:marLeft w:val="0"/>
      <w:marRight w:val="0"/>
      <w:marTop w:val="0"/>
      <w:marBottom w:val="0"/>
      <w:divBdr>
        <w:top w:val="none" w:sz="0" w:space="0" w:color="auto"/>
        <w:left w:val="none" w:sz="0" w:space="0" w:color="auto"/>
        <w:bottom w:val="none" w:sz="0" w:space="0" w:color="auto"/>
        <w:right w:val="none" w:sz="0" w:space="0" w:color="auto"/>
      </w:divBdr>
    </w:div>
    <w:div w:id="773205284">
      <w:bodyDiv w:val="1"/>
      <w:marLeft w:val="0"/>
      <w:marRight w:val="0"/>
      <w:marTop w:val="0"/>
      <w:marBottom w:val="0"/>
      <w:divBdr>
        <w:top w:val="none" w:sz="0" w:space="0" w:color="auto"/>
        <w:left w:val="none" w:sz="0" w:space="0" w:color="auto"/>
        <w:bottom w:val="none" w:sz="0" w:space="0" w:color="auto"/>
        <w:right w:val="none" w:sz="0" w:space="0" w:color="auto"/>
      </w:divBdr>
    </w:div>
    <w:div w:id="798886437">
      <w:bodyDiv w:val="1"/>
      <w:marLeft w:val="0"/>
      <w:marRight w:val="0"/>
      <w:marTop w:val="0"/>
      <w:marBottom w:val="0"/>
      <w:divBdr>
        <w:top w:val="none" w:sz="0" w:space="0" w:color="auto"/>
        <w:left w:val="none" w:sz="0" w:space="0" w:color="auto"/>
        <w:bottom w:val="none" w:sz="0" w:space="0" w:color="auto"/>
        <w:right w:val="none" w:sz="0" w:space="0" w:color="auto"/>
      </w:divBdr>
    </w:div>
    <w:div w:id="803083008">
      <w:bodyDiv w:val="1"/>
      <w:marLeft w:val="0"/>
      <w:marRight w:val="0"/>
      <w:marTop w:val="0"/>
      <w:marBottom w:val="0"/>
      <w:divBdr>
        <w:top w:val="none" w:sz="0" w:space="0" w:color="auto"/>
        <w:left w:val="none" w:sz="0" w:space="0" w:color="auto"/>
        <w:bottom w:val="none" w:sz="0" w:space="0" w:color="auto"/>
        <w:right w:val="none" w:sz="0" w:space="0" w:color="auto"/>
      </w:divBdr>
    </w:div>
    <w:div w:id="1030034933">
      <w:bodyDiv w:val="1"/>
      <w:marLeft w:val="0"/>
      <w:marRight w:val="0"/>
      <w:marTop w:val="0"/>
      <w:marBottom w:val="0"/>
      <w:divBdr>
        <w:top w:val="none" w:sz="0" w:space="0" w:color="auto"/>
        <w:left w:val="none" w:sz="0" w:space="0" w:color="auto"/>
        <w:bottom w:val="none" w:sz="0" w:space="0" w:color="auto"/>
        <w:right w:val="none" w:sz="0" w:space="0" w:color="auto"/>
      </w:divBdr>
    </w:div>
    <w:div w:id="1038287190">
      <w:bodyDiv w:val="1"/>
      <w:marLeft w:val="0"/>
      <w:marRight w:val="0"/>
      <w:marTop w:val="0"/>
      <w:marBottom w:val="0"/>
      <w:divBdr>
        <w:top w:val="none" w:sz="0" w:space="0" w:color="auto"/>
        <w:left w:val="none" w:sz="0" w:space="0" w:color="auto"/>
        <w:bottom w:val="none" w:sz="0" w:space="0" w:color="auto"/>
        <w:right w:val="none" w:sz="0" w:space="0" w:color="auto"/>
      </w:divBdr>
    </w:div>
    <w:div w:id="1054740784">
      <w:bodyDiv w:val="1"/>
      <w:marLeft w:val="63"/>
      <w:marRight w:val="63"/>
      <w:marTop w:val="0"/>
      <w:marBottom w:val="63"/>
      <w:divBdr>
        <w:top w:val="none" w:sz="0" w:space="0" w:color="auto"/>
        <w:left w:val="none" w:sz="0" w:space="0" w:color="auto"/>
        <w:bottom w:val="none" w:sz="0" w:space="0" w:color="auto"/>
        <w:right w:val="none" w:sz="0" w:space="0" w:color="auto"/>
      </w:divBdr>
      <w:divsChild>
        <w:div w:id="694308154">
          <w:marLeft w:val="0"/>
          <w:marRight w:val="0"/>
          <w:marTop w:val="0"/>
          <w:marBottom w:val="0"/>
          <w:divBdr>
            <w:top w:val="none" w:sz="0" w:space="0" w:color="auto"/>
            <w:left w:val="none" w:sz="0" w:space="0" w:color="auto"/>
            <w:bottom w:val="none" w:sz="0" w:space="0" w:color="auto"/>
            <w:right w:val="none" w:sz="0" w:space="0" w:color="auto"/>
          </w:divBdr>
          <w:divsChild>
            <w:div w:id="125975771">
              <w:marLeft w:val="0"/>
              <w:marRight w:val="0"/>
              <w:marTop w:val="0"/>
              <w:marBottom w:val="0"/>
              <w:divBdr>
                <w:top w:val="none" w:sz="0" w:space="0" w:color="auto"/>
                <w:left w:val="none" w:sz="0" w:space="0" w:color="auto"/>
                <w:bottom w:val="none" w:sz="0" w:space="0" w:color="auto"/>
                <w:right w:val="none" w:sz="0" w:space="0" w:color="auto"/>
              </w:divBdr>
              <w:divsChild>
                <w:div w:id="1202548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9692505">
      <w:bodyDiv w:val="1"/>
      <w:marLeft w:val="0"/>
      <w:marRight w:val="0"/>
      <w:marTop w:val="0"/>
      <w:marBottom w:val="0"/>
      <w:divBdr>
        <w:top w:val="none" w:sz="0" w:space="0" w:color="auto"/>
        <w:left w:val="none" w:sz="0" w:space="0" w:color="auto"/>
        <w:bottom w:val="none" w:sz="0" w:space="0" w:color="auto"/>
        <w:right w:val="none" w:sz="0" w:space="0" w:color="auto"/>
      </w:divBdr>
    </w:div>
    <w:div w:id="1179083268">
      <w:bodyDiv w:val="1"/>
      <w:marLeft w:val="0"/>
      <w:marRight w:val="0"/>
      <w:marTop w:val="0"/>
      <w:marBottom w:val="0"/>
      <w:divBdr>
        <w:top w:val="none" w:sz="0" w:space="0" w:color="auto"/>
        <w:left w:val="none" w:sz="0" w:space="0" w:color="auto"/>
        <w:bottom w:val="none" w:sz="0" w:space="0" w:color="auto"/>
        <w:right w:val="none" w:sz="0" w:space="0" w:color="auto"/>
      </w:divBdr>
    </w:div>
    <w:div w:id="1207375922">
      <w:bodyDiv w:val="1"/>
      <w:marLeft w:val="0"/>
      <w:marRight w:val="0"/>
      <w:marTop w:val="0"/>
      <w:marBottom w:val="0"/>
      <w:divBdr>
        <w:top w:val="none" w:sz="0" w:space="0" w:color="auto"/>
        <w:left w:val="none" w:sz="0" w:space="0" w:color="auto"/>
        <w:bottom w:val="none" w:sz="0" w:space="0" w:color="auto"/>
        <w:right w:val="none" w:sz="0" w:space="0" w:color="auto"/>
      </w:divBdr>
    </w:div>
    <w:div w:id="1240410234">
      <w:bodyDiv w:val="1"/>
      <w:marLeft w:val="0"/>
      <w:marRight w:val="0"/>
      <w:marTop w:val="0"/>
      <w:marBottom w:val="0"/>
      <w:divBdr>
        <w:top w:val="none" w:sz="0" w:space="0" w:color="auto"/>
        <w:left w:val="none" w:sz="0" w:space="0" w:color="auto"/>
        <w:bottom w:val="none" w:sz="0" w:space="0" w:color="auto"/>
        <w:right w:val="none" w:sz="0" w:space="0" w:color="auto"/>
      </w:divBdr>
    </w:div>
    <w:div w:id="1348602750">
      <w:bodyDiv w:val="1"/>
      <w:marLeft w:val="0"/>
      <w:marRight w:val="0"/>
      <w:marTop w:val="0"/>
      <w:marBottom w:val="0"/>
      <w:divBdr>
        <w:top w:val="none" w:sz="0" w:space="0" w:color="auto"/>
        <w:left w:val="none" w:sz="0" w:space="0" w:color="auto"/>
        <w:bottom w:val="none" w:sz="0" w:space="0" w:color="auto"/>
        <w:right w:val="none" w:sz="0" w:space="0" w:color="auto"/>
      </w:divBdr>
    </w:div>
    <w:div w:id="1390421938">
      <w:bodyDiv w:val="1"/>
      <w:marLeft w:val="0"/>
      <w:marRight w:val="0"/>
      <w:marTop w:val="0"/>
      <w:marBottom w:val="0"/>
      <w:divBdr>
        <w:top w:val="none" w:sz="0" w:space="0" w:color="auto"/>
        <w:left w:val="none" w:sz="0" w:space="0" w:color="auto"/>
        <w:bottom w:val="none" w:sz="0" w:space="0" w:color="auto"/>
        <w:right w:val="none" w:sz="0" w:space="0" w:color="auto"/>
      </w:divBdr>
    </w:div>
    <w:div w:id="1438328622">
      <w:bodyDiv w:val="1"/>
      <w:marLeft w:val="0"/>
      <w:marRight w:val="0"/>
      <w:marTop w:val="0"/>
      <w:marBottom w:val="0"/>
      <w:divBdr>
        <w:top w:val="none" w:sz="0" w:space="0" w:color="auto"/>
        <w:left w:val="none" w:sz="0" w:space="0" w:color="auto"/>
        <w:bottom w:val="none" w:sz="0" w:space="0" w:color="auto"/>
        <w:right w:val="none" w:sz="0" w:space="0" w:color="auto"/>
      </w:divBdr>
    </w:div>
    <w:div w:id="1464688344">
      <w:bodyDiv w:val="1"/>
      <w:marLeft w:val="0"/>
      <w:marRight w:val="0"/>
      <w:marTop w:val="0"/>
      <w:marBottom w:val="0"/>
      <w:divBdr>
        <w:top w:val="none" w:sz="0" w:space="0" w:color="auto"/>
        <w:left w:val="none" w:sz="0" w:space="0" w:color="auto"/>
        <w:bottom w:val="none" w:sz="0" w:space="0" w:color="auto"/>
        <w:right w:val="none" w:sz="0" w:space="0" w:color="auto"/>
      </w:divBdr>
    </w:div>
    <w:div w:id="1543060263">
      <w:bodyDiv w:val="1"/>
      <w:marLeft w:val="0"/>
      <w:marRight w:val="0"/>
      <w:marTop w:val="0"/>
      <w:marBottom w:val="0"/>
      <w:divBdr>
        <w:top w:val="none" w:sz="0" w:space="0" w:color="auto"/>
        <w:left w:val="none" w:sz="0" w:space="0" w:color="auto"/>
        <w:bottom w:val="none" w:sz="0" w:space="0" w:color="auto"/>
        <w:right w:val="none" w:sz="0" w:space="0" w:color="auto"/>
      </w:divBdr>
    </w:div>
    <w:div w:id="1568609462">
      <w:bodyDiv w:val="1"/>
      <w:marLeft w:val="0"/>
      <w:marRight w:val="0"/>
      <w:marTop w:val="0"/>
      <w:marBottom w:val="0"/>
      <w:divBdr>
        <w:top w:val="none" w:sz="0" w:space="0" w:color="auto"/>
        <w:left w:val="none" w:sz="0" w:space="0" w:color="auto"/>
        <w:bottom w:val="none" w:sz="0" w:space="0" w:color="auto"/>
        <w:right w:val="none" w:sz="0" w:space="0" w:color="auto"/>
      </w:divBdr>
    </w:div>
    <w:div w:id="1569800443">
      <w:bodyDiv w:val="1"/>
      <w:marLeft w:val="0"/>
      <w:marRight w:val="0"/>
      <w:marTop w:val="0"/>
      <w:marBottom w:val="0"/>
      <w:divBdr>
        <w:top w:val="none" w:sz="0" w:space="0" w:color="auto"/>
        <w:left w:val="none" w:sz="0" w:space="0" w:color="auto"/>
        <w:bottom w:val="none" w:sz="0" w:space="0" w:color="auto"/>
        <w:right w:val="none" w:sz="0" w:space="0" w:color="auto"/>
      </w:divBdr>
    </w:div>
    <w:div w:id="1625388088">
      <w:bodyDiv w:val="1"/>
      <w:marLeft w:val="0"/>
      <w:marRight w:val="0"/>
      <w:marTop w:val="0"/>
      <w:marBottom w:val="0"/>
      <w:divBdr>
        <w:top w:val="none" w:sz="0" w:space="0" w:color="auto"/>
        <w:left w:val="none" w:sz="0" w:space="0" w:color="auto"/>
        <w:bottom w:val="none" w:sz="0" w:space="0" w:color="auto"/>
        <w:right w:val="none" w:sz="0" w:space="0" w:color="auto"/>
      </w:divBdr>
    </w:div>
    <w:div w:id="1737238776">
      <w:bodyDiv w:val="1"/>
      <w:marLeft w:val="0"/>
      <w:marRight w:val="0"/>
      <w:marTop w:val="0"/>
      <w:marBottom w:val="0"/>
      <w:divBdr>
        <w:top w:val="none" w:sz="0" w:space="0" w:color="auto"/>
        <w:left w:val="none" w:sz="0" w:space="0" w:color="auto"/>
        <w:bottom w:val="none" w:sz="0" w:space="0" w:color="auto"/>
        <w:right w:val="none" w:sz="0" w:space="0" w:color="auto"/>
      </w:divBdr>
    </w:div>
    <w:div w:id="1757551008">
      <w:bodyDiv w:val="1"/>
      <w:marLeft w:val="0"/>
      <w:marRight w:val="0"/>
      <w:marTop w:val="0"/>
      <w:marBottom w:val="0"/>
      <w:divBdr>
        <w:top w:val="none" w:sz="0" w:space="0" w:color="auto"/>
        <w:left w:val="none" w:sz="0" w:space="0" w:color="auto"/>
        <w:bottom w:val="none" w:sz="0" w:space="0" w:color="auto"/>
        <w:right w:val="none" w:sz="0" w:space="0" w:color="auto"/>
      </w:divBdr>
    </w:div>
    <w:div w:id="1968117442">
      <w:bodyDiv w:val="1"/>
      <w:marLeft w:val="0"/>
      <w:marRight w:val="0"/>
      <w:marTop w:val="0"/>
      <w:marBottom w:val="0"/>
      <w:divBdr>
        <w:top w:val="none" w:sz="0" w:space="0" w:color="auto"/>
        <w:left w:val="none" w:sz="0" w:space="0" w:color="auto"/>
        <w:bottom w:val="none" w:sz="0" w:space="0" w:color="auto"/>
        <w:right w:val="none" w:sz="0" w:space="0" w:color="auto"/>
      </w:divBdr>
    </w:div>
    <w:div w:id="1984238806">
      <w:bodyDiv w:val="1"/>
      <w:marLeft w:val="0"/>
      <w:marRight w:val="0"/>
      <w:marTop w:val="0"/>
      <w:marBottom w:val="0"/>
      <w:divBdr>
        <w:top w:val="none" w:sz="0" w:space="0" w:color="auto"/>
        <w:left w:val="none" w:sz="0" w:space="0" w:color="auto"/>
        <w:bottom w:val="none" w:sz="0" w:space="0" w:color="auto"/>
        <w:right w:val="none" w:sz="0" w:space="0" w:color="auto"/>
      </w:divBdr>
    </w:div>
    <w:div w:id="2018379720">
      <w:bodyDiv w:val="1"/>
      <w:marLeft w:val="0"/>
      <w:marRight w:val="0"/>
      <w:marTop w:val="0"/>
      <w:marBottom w:val="0"/>
      <w:divBdr>
        <w:top w:val="none" w:sz="0" w:space="0" w:color="auto"/>
        <w:left w:val="none" w:sz="0" w:space="0" w:color="auto"/>
        <w:bottom w:val="none" w:sz="0" w:space="0" w:color="auto"/>
        <w:right w:val="none" w:sz="0" w:space="0" w:color="auto"/>
      </w:divBdr>
    </w:div>
    <w:div w:id="209316493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header" Target="header7.xml"/><Relationship Id="rId47" Type="http://schemas.openxmlformats.org/officeDocument/2006/relationships/image" Target="media/image7.jpeg"/><Relationship Id="rId63" Type="http://schemas.openxmlformats.org/officeDocument/2006/relationships/image" Target="media/image15.png"/><Relationship Id="rId68" Type="http://schemas.openxmlformats.org/officeDocument/2006/relationships/image" Target="media/image20.png"/><Relationship Id="rId7" Type="http://schemas.openxmlformats.org/officeDocument/2006/relationships/endnotes" Target="endnotes.xml"/><Relationship Id="rId71" Type="http://schemas.openxmlformats.org/officeDocument/2006/relationships/image" Target="media/image23.png"/><Relationship Id="rId2" Type="http://schemas.openxmlformats.org/officeDocument/2006/relationships/numbering" Target="numbering.xml"/><Relationship Id="rId16" Type="http://schemas.openxmlformats.org/officeDocument/2006/relationships/footer" Target="footer4.xml"/><Relationship Id="rId29" Type="http://schemas.openxmlformats.org/officeDocument/2006/relationships/hyperlink" Target="https://www.legislation.vic.gov.au/in-force/acts/presbyterian-trusts-act-1890/002" TargetMode="External"/><Relationship Id="rId11" Type="http://schemas.openxmlformats.org/officeDocument/2006/relationships/header" Target="header1.xml"/><Relationship Id="rId24" Type="http://schemas.openxmlformats.org/officeDocument/2006/relationships/header" Target="header10.xml"/><Relationship Id="rId32" Type="http://schemas.openxmlformats.org/officeDocument/2006/relationships/header" Target="header16.xml"/><Relationship Id="rId37" Type="http://schemas.openxmlformats.org/officeDocument/2006/relationships/header" Target="header21.xml"/><Relationship Id="rId40" Type="http://schemas.openxmlformats.org/officeDocument/2006/relationships/header" Target="header22.xml"/><Relationship Id="rId45" Type="http://schemas.openxmlformats.org/officeDocument/2006/relationships/image" Target="media/image5.jpeg"/><Relationship Id="rId53" Type="http://schemas.openxmlformats.org/officeDocument/2006/relationships/image" Target="media/image9.png"/><Relationship Id="rId58" Type="http://schemas.openxmlformats.org/officeDocument/2006/relationships/image" Target="media/image11.png"/><Relationship Id="rId66" Type="http://schemas.openxmlformats.org/officeDocument/2006/relationships/image" Target="media/image18.png"/><Relationship Id="rId74"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image" Target="media/image13.png"/><Relationship Id="rId19" Type="http://schemas.openxmlformats.org/officeDocument/2006/relationships/header" Target="header5.xml"/><Relationship Id="rId14" Type="http://schemas.openxmlformats.org/officeDocument/2006/relationships/footer" Target="footer3.xml"/><Relationship Id="rId22" Type="http://schemas.openxmlformats.org/officeDocument/2006/relationships/header" Target="header8.xml"/><Relationship Id="rId27" Type="http://schemas.openxmlformats.org/officeDocument/2006/relationships/header" Target="header12.xml"/><Relationship Id="rId30" Type="http://schemas.openxmlformats.org/officeDocument/2006/relationships/header" Target="header14.xml"/><Relationship Id="rId35" Type="http://schemas.openxmlformats.org/officeDocument/2006/relationships/header" Target="header19.xml"/><Relationship Id="rId48" Type="http://schemas.openxmlformats.org/officeDocument/2006/relationships/header" Target="header23.xml"/><Relationship Id="rId56" Type="http://schemas.openxmlformats.org/officeDocument/2006/relationships/image" Target="media/image10.jpeg"/><Relationship Id="rId64" Type="http://schemas.openxmlformats.org/officeDocument/2006/relationships/image" Target="media/image16.png"/><Relationship Id="rId69" Type="http://schemas.openxmlformats.org/officeDocument/2006/relationships/image" Target="media/image21.png"/><Relationship Id="rId8" Type="http://schemas.openxmlformats.org/officeDocument/2006/relationships/image" Target="media/image1.emf"/><Relationship Id="rId51" Type="http://schemas.openxmlformats.org/officeDocument/2006/relationships/image" Target="media/image7.png"/><Relationship Id="rId72" Type="http://schemas.openxmlformats.org/officeDocument/2006/relationships/header" Target="header28.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footer" Target="footer5.xml"/><Relationship Id="rId25" Type="http://schemas.openxmlformats.org/officeDocument/2006/relationships/header" Target="header11.xml"/><Relationship Id="rId33" Type="http://schemas.openxmlformats.org/officeDocument/2006/relationships/header" Target="header17.xml"/><Relationship Id="rId38" Type="http://schemas.openxmlformats.org/officeDocument/2006/relationships/hyperlink" Target="mailto:officeholder@pcv.org.au" TargetMode="External"/><Relationship Id="rId46" Type="http://schemas.openxmlformats.org/officeDocument/2006/relationships/image" Target="media/image4.jpeg"/><Relationship Id="rId59" Type="http://schemas.openxmlformats.org/officeDocument/2006/relationships/header" Target="header27.xml"/><Relationship Id="rId67" Type="http://schemas.openxmlformats.org/officeDocument/2006/relationships/image" Target="media/image19.png"/><Relationship Id="rId20" Type="http://schemas.openxmlformats.org/officeDocument/2006/relationships/header" Target="header6.xml"/><Relationship Id="rId41" Type="http://schemas.openxmlformats.org/officeDocument/2006/relationships/image" Target="media/image3.jpeg"/><Relationship Id="rId54" Type="http://schemas.openxmlformats.org/officeDocument/2006/relationships/header" Target="header24.xml"/><Relationship Id="rId62" Type="http://schemas.openxmlformats.org/officeDocument/2006/relationships/image" Target="media/image14.png"/><Relationship Id="rId70" Type="http://schemas.openxmlformats.org/officeDocument/2006/relationships/image" Target="media/image22.pn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3.xml"/><Relationship Id="rId23" Type="http://schemas.openxmlformats.org/officeDocument/2006/relationships/header" Target="header9.xml"/><Relationship Id="rId28" Type="http://schemas.openxmlformats.org/officeDocument/2006/relationships/header" Target="header13.xml"/><Relationship Id="rId36" Type="http://schemas.openxmlformats.org/officeDocument/2006/relationships/header" Target="header20.xml"/><Relationship Id="rId49" Type="http://schemas.openxmlformats.org/officeDocument/2006/relationships/image" Target="media/image5.png"/><Relationship Id="rId57" Type="http://schemas.openxmlformats.org/officeDocument/2006/relationships/header" Target="header26.xml"/><Relationship Id="rId10" Type="http://schemas.openxmlformats.org/officeDocument/2006/relationships/footer" Target="footer1.xml"/><Relationship Id="rId31" Type="http://schemas.openxmlformats.org/officeDocument/2006/relationships/header" Target="header15.xml"/><Relationship Id="rId52" Type="http://schemas.openxmlformats.org/officeDocument/2006/relationships/image" Target="media/image8.png"/><Relationship Id="rId60" Type="http://schemas.openxmlformats.org/officeDocument/2006/relationships/image" Target="media/image12.png"/><Relationship Id="rId65" Type="http://schemas.openxmlformats.org/officeDocument/2006/relationships/image" Target="media/image17.png"/><Relationship Id="rId73"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emf"/><Relationship Id="rId13" Type="http://schemas.openxmlformats.org/officeDocument/2006/relationships/header" Target="header2.xml"/><Relationship Id="rId18" Type="http://schemas.openxmlformats.org/officeDocument/2006/relationships/header" Target="header4.xml"/><Relationship Id="rId39" Type="http://schemas.openxmlformats.org/officeDocument/2006/relationships/hyperlink" Target="mailto:fred.nurks@pcv.org.au" TargetMode="External"/><Relationship Id="rId34" Type="http://schemas.openxmlformats.org/officeDocument/2006/relationships/header" Target="header18.xml"/><Relationship Id="rId50" Type="http://schemas.openxmlformats.org/officeDocument/2006/relationships/image" Target="media/image6.png"/><Relationship Id="rId55" Type="http://schemas.openxmlformats.org/officeDocument/2006/relationships/header" Target="header25.xml"/></Relationships>
</file>

<file path=word/_rels/footnotes.xml.rels><?xml version="1.0" encoding="UTF-8" standalone="yes"?>
<Relationships xmlns="http://schemas.openxmlformats.org/package/2006/relationships"><Relationship Id="rId3" Type="http://schemas.openxmlformats.org/officeDocument/2006/relationships/hyperlink" Target="https://www.humanrights.vic.gov.au/change-or-suppression-practices/have-you-experienced-a-change-or-suppression-practice/" TargetMode="External"/><Relationship Id="rId2" Type="http://schemas.openxmlformats.org/officeDocument/2006/relationships/hyperlink" Target="https://www.presbyterian.org.au/index.php/resources/westminster-confession-of-faith" TargetMode="External"/><Relationship Id="rId1" Type="http://schemas.openxmlformats.org/officeDocument/2006/relationships/hyperlink" Target="https://pubmed.ncbi.nlm.nih.gov/1247626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045B06A-B5F6-B64F-B3A8-8A9C61CABF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313</Pages>
  <Words>117783</Words>
  <Characters>639563</Characters>
  <Application>Microsoft Office Word</Application>
  <DocSecurity>0</DocSecurity>
  <Lines>31978</Lines>
  <Paragraphs>18933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738413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John Wilson</dc:creator>
  <cp:lastModifiedBy>Siew Teng Yap</cp:lastModifiedBy>
  <cp:revision>2</cp:revision>
  <cp:lastPrinted>2023-11-06T03:49:00Z</cp:lastPrinted>
  <dcterms:created xsi:type="dcterms:W3CDTF">2023-11-07T01:09:00Z</dcterms:created>
  <dcterms:modified xsi:type="dcterms:W3CDTF">2023-11-07T01:09:00Z</dcterms:modified>
</cp:coreProperties>
</file>