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D93D8" w14:textId="77777777" w:rsidR="00A86951" w:rsidRDefault="00A86951"/>
    <w:tbl>
      <w:tblPr>
        <w:tblW w:w="4961" w:type="dxa"/>
        <w:tblInd w:w="4644" w:type="dxa"/>
        <w:tblLook w:val="01E0" w:firstRow="1" w:lastRow="1" w:firstColumn="1" w:lastColumn="1" w:noHBand="0" w:noVBand="0"/>
      </w:tblPr>
      <w:tblGrid>
        <w:gridCol w:w="4961"/>
      </w:tblGrid>
      <w:tr w:rsidR="003136F2" w:rsidRPr="00A74E66" w14:paraId="4174C16A" w14:textId="77777777" w:rsidTr="003136F2">
        <w:trPr>
          <w:trHeight w:val="941"/>
        </w:trPr>
        <w:tc>
          <w:tcPr>
            <w:tcW w:w="4961" w:type="dxa"/>
            <w:shd w:val="clear" w:color="auto" w:fill="auto"/>
          </w:tcPr>
          <w:p w14:paraId="4D816A94" w14:textId="77777777" w:rsidR="003136F2" w:rsidRDefault="003136F2" w:rsidP="003136F2">
            <w:pPr>
              <w:widowControl w:val="0"/>
              <w:spacing w:after="120" w:line="240" w:lineRule="auto"/>
              <w:ind w:left="176"/>
              <w:rPr>
                <w:sz w:val="44"/>
                <w:szCs w:val="20"/>
              </w:rPr>
            </w:pPr>
          </w:p>
          <w:p w14:paraId="78E29BBC" w14:textId="77777777" w:rsidR="003136F2" w:rsidRDefault="003136F2" w:rsidP="003136F2">
            <w:pPr>
              <w:widowControl w:val="0"/>
              <w:spacing w:after="120" w:line="240" w:lineRule="auto"/>
              <w:ind w:left="176"/>
              <w:rPr>
                <w:sz w:val="44"/>
                <w:szCs w:val="20"/>
              </w:rPr>
            </w:pPr>
          </w:p>
          <w:p w14:paraId="287D71AF" w14:textId="77777777" w:rsidR="003136F2" w:rsidRDefault="003136F2" w:rsidP="003136F2">
            <w:pPr>
              <w:widowControl w:val="0"/>
              <w:spacing w:after="120" w:line="240" w:lineRule="auto"/>
              <w:ind w:left="176"/>
              <w:rPr>
                <w:sz w:val="44"/>
                <w:szCs w:val="20"/>
              </w:rPr>
            </w:pPr>
          </w:p>
          <w:p w14:paraId="6F7F201C" w14:textId="77777777" w:rsidR="003136F2" w:rsidRDefault="003136F2" w:rsidP="003136F2">
            <w:pPr>
              <w:widowControl w:val="0"/>
              <w:spacing w:after="120" w:line="240" w:lineRule="auto"/>
              <w:ind w:left="176"/>
              <w:rPr>
                <w:sz w:val="44"/>
                <w:szCs w:val="20"/>
              </w:rPr>
            </w:pPr>
          </w:p>
          <w:p w14:paraId="7AFFD4B2" w14:textId="6AB4FD5C" w:rsidR="003136F2" w:rsidRDefault="003136F2" w:rsidP="003136F2">
            <w:pPr>
              <w:widowControl w:val="0"/>
              <w:spacing w:after="120" w:line="240" w:lineRule="auto"/>
              <w:ind w:left="176"/>
              <w:rPr>
                <w:sz w:val="44"/>
                <w:szCs w:val="20"/>
              </w:rPr>
            </w:pPr>
          </w:p>
          <w:p w14:paraId="438F9AB0" w14:textId="77777777" w:rsidR="003136F2" w:rsidRDefault="003136F2" w:rsidP="003136F2">
            <w:pPr>
              <w:widowControl w:val="0"/>
              <w:spacing w:after="120" w:line="240" w:lineRule="auto"/>
              <w:ind w:left="176"/>
              <w:rPr>
                <w:sz w:val="44"/>
                <w:szCs w:val="20"/>
              </w:rPr>
            </w:pPr>
          </w:p>
          <w:p w14:paraId="772E2CAC" w14:textId="77777777" w:rsidR="003136F2" w:rsidRPr="00A74E66" w:rsidRDefault="003136F2" w:rsidP="003136F2">
            <w:pPr>
              <w:widowControl w:val="0"/>
              <w:spacing w:after="120" w:line="240" w:lineRule="auto"/>
              <w:ind w:left="176"/>
              <w:rPr>
                <w:sz w:val="44"/>
                <w:szCs w:val="20"/>
              </w:rPr>
            </w:pPr>
            <w:r w:rsidRPr="00A74E66">
              <w:rPr>
                <w:sz w:val="44"/>
                <w:szCs w:val="20"/>
              </w:rPr>
              <w:t>Constitution</w:t>
            </w:r>
          </w:p>
        </w:tc>
      </w:tr>
      <w:tr w:rsidR="003136F2" w:rsidRPr="00A74E66" w14:paraId="4CE610A9" w14:textId="77777777" w:rsidTr="003136F2">
        <w:trPr>
          <w:cantSplit/>
          <w:trHeight w:val="415"/>
        </w:trPr>
        <w:tc>
          <w:tcPr>
            <w:tcW w:w="4961" w:type="dxa"/>
            <w:shd w:val="clear" w:color="auto" w:fill="auto"/>
          </w:tcPr>
          <w:p w14:paraId="372CCDF5" w14:textId="152FF052" w:rsidR="003136F2" w:rsidRPr="00A74E66" w:rsidRDefault="00FE7448" w:rsidP="003136F2">
            <w:pPr>
              <w:pStyle w:val="CoverPageParties"/>
              <w:widowControl w:val="0"/>
              <w:spacing w:before="0" w:after="120"/>
              <w:ind w:left="176"/>
              <w:rPr>
                <w:sz w:val="20"/>
                <w:szCs w:val="20"/>
              </w:rPr>
            </w:pPr>
            <w:r>
              <w:rPr>
                <w:sz w:val="20"/>
                <w:szCs w:val="20"/>
              </w:rPr>
              <w:t>Edmund Rice Education Australia</w:t>
            </w:r>
            <w:r w:rsidRPr="00A74E66">
              <w:rPr>
                <w:sz w:val="20"/>
                <w:szCs w:val="20"/>
              </w:rPr>
              <w:t xml:space="preserve"> </w:t>
            </w:r>
            <w:r w:rsidR="00377AFB" w:rsidRPr="00A74E66">
              <w:rPr>
                <w:sz w:val="20"/>
                <w:szCs w:val="20"/>
              </w:rPr>
              <w:t>Victoria</w:t>
            </w:r>
            <w:r>
              <w:rPr>
                <w:sz w:val="20"/>
                <w:szCs w:val="20"/>
              </w:rPr>
              <w:t>n</w:t>
            </w:r>
            <w:r w:rsidR="00377AFB" w:rsidRPr="00A74E66">
              <w:rPr>
                <w:sz w:val="20"/>
                <w:szCs w:val="20"/>
              </w:rPr>
              <w:t xml:space="preserve"> </w:t>
            </w:r>
            <w:r w:rsidR="00D6676B">
              <w:rPr>
                <w:sz w:val="20"/>
                <w:szCs w:val="20"/>
              </w:rPr>
              <w:t xml:space="preserve">Special Assistance </w:t>
            </w:r>
            <w:r w:rsidR="00377AFB" w:rsidRPr="00A74E66">
              <w:rPr>
                <w:sz w:val="20"/>
                <w:szCs w:val="20"/>
              </w:rPr>
              <w:t xml:space="preserve">Schools </w:t>
            </w:r>
            <w:r w:rsidR="003136F2" w:rsidRPr="00A74E66">
              <w:rPr>
                <w:sz w:val="20"/>
                <w:szCs w:val="20"/>
              </w:rPr>
              <w:t>Ltd</w:t>
            </w:r>
          </w:p>
        </w:tc>
      </w:tr>
      <w:tr w:rsidR="003136F2" w:rsidRPr="00A74E66" w14:paraId="4EE66384" w14:textId="77777777" w:rsidTr="003136F2">
        <w:trPr>
          <w:cantSplit/>
          <w:trHeight w:val="409"/>
        </w:trPr>
        <w:tc>
          <w:tcPr>
            <w:tcW w:w="4961" w:type="dxa"/>
            <w:shd w:val="clear" w:color="auto" w:fill="auto"/>
          </w:tcPr>
          <w:p w14:paraId="311A0960" w14:textId="0073CE4A" w:rsidR="003136F2" w:rsidRPr="00A74E66" w:rsidRDefault="003136F2" w:rsidP="003136F2">
            <w:pPr>
              <w:pStyle w:val="CoverPageParties"/>
              <w:widowControl w:val="0"/>
              <w:spacing w:before="0" w:after="120"/>
              <w:ind w:left="176"/>
              <w:rPr>
                <w:sz w:val="20"/>
                <w:szCs w:val="20"/>
              </w:rPr>
            </w:pPr>
            <w:r w:rsidRPr="00A74E66">
              <w:rPr>
                <w:sz w:val="20"/>
                <w:szCs w:val="20"/>
              </w:rPr>
              <w:t xml:space="preserve">ACN: </w:t>
            </w:r>
            <w:r w:rsidR="00A86951" w:rsidRPr="00A86951">
              <w:rPr>
                <w:sz w:val="20"/>
                <w:szCs w:val="20"/>
              </w:rPr>
              <w:t>680</w:t>
            </w:r>
            <w:r w:rsidR="00A86951">
              <w:rPr>
                <w:sz w:val="20"/>
                <w:szCs w:val="20"/>
              </w:rPr>
              <w:t xml:space="preserve"> </w:t>
            </w:r>
            <w:r w:rsidR="00A86951" w:rsidRPr="00A86951">
              <w:rPr>
                <w:sz w:val="20"/>
                <w:szCs w:val="20"/>
              </w:rPr>
              <w:t>267</w:t>
            </w:r>
            <w:r w:rsidR="00A86951">
              <w:rPr>
                <w:sz w:val="20"/>
                <w:szCs w:val="20"/>
              </w:rPr>
              <w:t xml:space="preserve"> </w:t>
            </w:r>
            <w:r w:rsidR="00A86951" w:rsidRPr="00A86951">
              <w:rPr>
                <w:sz w:val="20"/>
                <w:szCs w:val="20"/>
              </w:rPr>
              <w:t>734</w:t>
            </w:r>
          </w:p>
        </w:tc>
      </w:tr>
    </w:tbl>
    <w:p w14:paraId="7784AF44" w14:textId="77777777" w:rsidR="003136F2" w:rsidRPr="00A74E66" w:rsidRDefault="003136F2" w:rsidP="003136F2">
      <w:pPr>
        <w:widowControl w:val="0"/>
        <w:spacing w:after="120" w:line="240" w:lineRule="auto"/>
        <w:ind w:left="4253"/>
        <w:rPr>
          <w:sz w:val="20"/>
          <w:szCs w:val="20"/>
        </w:rPr>
      </w:pPr>
    </w:p>
    <w:p w14:paraId="3844CE9F" w14:textId="5196858E" w:rsidR="003136F2" w:rsidRPr="000C4BBD" w:rsidRDefault="003136F2" w:rsidP="003136F2">
      <w:pPr>
        <w:widowControl w:val="0"/>
        <w:spacing w:after="120" w:line="240" w:lineRule="auto"/>
        <w:ind w:left="4253"/>
        <w:rPr>
          <w:b/>
          <w:bCs/>
          <w:color w:val="FF0000"/>
          <w:sz w:val="20"/>
          <w:szCs w:val="20"/>
        </w:rPr>
      </w:pPr>
    </w:p>
    <w:p w14:paraId="2FF3EFC1" w14:textId="77777777" w:rsidR="003136F2" w:rsidRPr="00A74E66" w:rsidRDefault="003136F2" w:rsidP="003136F2">
      <w:pPr>
        <w:widowControl w:val="0"/>
        <w:spacing w:after="120" w:line="240" w:lineRule="auto"/>
        <w:ind w:left="4253"/>
        <w:rPr>
          <w:sz w:val="20"/>
          <w:szCs w:val="20"/>
        </w:rPr>
      </w:pPr>
    </w:p>
    <w:p w14:paraId="3C418744" w14:textId="77777777" w:rsidR="003136F2" w:rsidRPr="00A74E66" w:rsidRDefault="003136F2" w:rsidP="003136F2">
      <w:pPr>
        <w:widowControl w:val="0"/>
        <w:spacing w:after="120" w:line="240" w:lineRule="auto"/>
        <w:ind w:left="4253"/>
        <w:rPr>
          <w:sz w:val="20"/>
          <w:szCs w:val="20"/>
        </w:rPr>
      </w:pPr>
    </w:p>
    <w:p w14:paraId="38EF0AD4" w14:textId="77777777" w:rsidR="003136F2" w:rsidRPr="00A74E66" w:rsidRDefault="003136F2" w:rsidP="003136F2">
      <w:pPr>
        <w:widowControl w:val="0"/>
        <w:spacing w:after="120" w:line="240" w:lineRule="auto"/>
        <w:ind w:left="4253"/>
        <w:rPr>
          <w:sz w:val="20"/>
          <w:szCs w:val="20"/>
        </w:rPr>
      </w:pPr>
    </w:p>
    <w:p w14:paraId="457F39A9" w14:textId="77777777" w:rsidR="003136F2" w:rsidRPr="00A74E66" w:rsidRDefault="003136F2" w:rsidP="003136F2">
      <w:pPr>
        <w:widowControl w:val="0"/>
        <w:spacing w:after="120" w:line="240" w:lineRule="auto"/>
        <w:ind w:left="4253"/>
        <w:rPr>
          <w:sz w:val="20"/>
          <w:szCs w:val="20"/>
        </w:rPr>
      </w:pPr>
    </w:p>
    <w:p w14:paraId="3CD3EFA5" w14:textId="77777777" w:rsidR="003136F2" w:rsidRPr="00A74E66" w:rsidRDefault="003136F2" w:rsidP="003136F2">
      <w:pPr>
        <w:widowControl w:val="0"/>
        <w:spacing w:after="120" w:line="240" w:lineRule="auto"/>
        <w:jc w:val="right"/>
        <w:rPr>
          <w:b/>
          <w:sz w:val="20"/>
          <w:szCs w:val="20"/>
        </w:rPr>
      </w:pPr>
      <w:r w:rsidRPr="00A74E66">
        <w:rPr>
          <w:b/>
          <w:sz w:val="20"/>
          <w:szCs w:val="20"/>
        </w:rPr>
        <w:t xml:space="preserve"> </w:t>
      </w:r>
    </w:p>
    <w:p w14:paraId="299D7252" w14:textId="77777777" w:rsidR="003136F2" w:rsidRPr="00A74E66" w:rsidRDefault="003136F2" w:rsidP="003136F2">
      <w:pPr>
        <w:widowControl w:val="0"/>
        <w:spacing w:after="120" w:line="240" w:lineRule="auto"/>
        <w:jc w:val="right"/>
        <w:rPr>
          <w:b/>
          <w:sz w:val="20"/>
          <w:szCs w:val="20"/>
        </w:rPr>
      </w:pPr>
    </w:p>
    <w:p w14:paraId="1837846A" w14:textId="77777777" w:rsidR="003136F2" w:rsidRPr="00A74E66" w:rsidRDefault="003136F2" w:rsidP="003136F2">
      <w:pPr>
        <w:widowControl w:val="0"/>
        <w:spacing w:after="120" w:line="240" w:lineRule="auto"/>
        <w:jc w:val="right"/>
        <w:rPr>
          <w:b/>
          <w:sz w:val="20"/>
          <w:szCs w:val="20"/>
        </w:rPr>
      </w:pPr>
    </w:p>
    <w:p w14:paraId="24DF9B12" w14:textId="77777777" w:rsidR="003136F2" w:rsidRPr="00A74E66" w:rsidRDefault="003136F2" w:rsidP="003136F2">
      <w:pPr>
        <w:widowControl w:val="0"/>
        <w:spacing w:after="120" w:line="240" w:lineRule="auto"/>
        <w:jc w:val="right"/>
        <w:rPr>
          <w:b/>
          <w:sz w:val="20"/>
          <w:szCs w:val="20"/>
        </w:rPr>
      </w:pPr>
    </w:p>
    <w:p w14:paraId="314CBCBC" w14:textId="77777777" w:rsidR="003136F2" w:rsidRPr="00A74E66" w:rsidRDefault="003136F2" w:rsidP="003136F2">
      <w:pPr>
        <w:widowControl w:val="0"/>
        <w:spacing w:after="120" w:line="240" w:lineRule="auto"/>
        <w:jc w:val="right"/>
        <w:rPr>
          <w:b/>
          <w:sz w:val="20"/>
          <w:szCs w:val="20"/>
        </w:rPr>
      </w:pPr>
    </w:p>
    <w:p w14:paraId="67F13ECD" w14:textId="77777777" w:rsidR="003136F2" w:rsidRPr="00A74E66" w:rsidRDefault="003136F2" w:rsidP="003136F2">
      <w:pPr>
        <w:widowControl w:val="0"/>
        <w:spacing w:after="120" w:line="240" w:lineRule="auto"/>
        <w:jc w:val="right"/>
        <w:rPr>
          <w:b/>
          <w:sz w:val="20"/>
          <w:szCs w:val="20"/>
        </w:rPr>
      </w:pPr>
    </w:p>
    <w:p w14:paraId="2D033BC1" w14:textId="77777777" w:rsidR="003136F2" w:rsidRPr="00A74E66" w:rsidRDefault="003136F2" w:rsidP="003136F2">
      <w:pPr>
        <w:widowControl w:val="0"/>
        <w:spacing w:after="120" w:line="240" w:lineRule="auto"/>
        <w:jc w:val="right"/>
        <w:rPr>
          <w:b/>
          <w:sz w:val="20"/>
          <w:szCs w:val="20"/>
        </w:rPr>
      </w:pPr>
    </w:p>
    <w:p w14:paraId="70182990" w14:textId="77777777" w:rsidR="003136F2" w:rsidRPr="00A74E66" w:rsidRDefault="003136F2" w:rsidP="003136F2">
      <w:pPr>
        <w:widowControl w:val="0"/>
        <w:spacing w:after="120" w:line="240" w:lineRule="auto"/>
        <w:jc w:val="right"/>
        <w:rPr>
          <w:b/>
          <w:sz w:val="20"/>
          <w:szCs w:val="20"/>
        </w:rPr>
      </w:pPr>
    </w:p>
    <w:p w14:paraId="69FF59F8" w14:textId="77777777" w:rsidR="003136F2" w:rsidRPr="00A74E66" w:rsidRDefault="003136F2" w:rsidP="003136F2">
      <w:pPr>
        <w:widowControl w:val="0"/>
        <w:spacing w:after="120" w:line="240" w:lineRule="auto"/>
        <w:jc w:val="right"/>
        <w:rPr>
          <w:b/>
          <w:sz w:val="20"/>
          <w:szCs w:val="20"/>
        </w:rPr>
      </w:pPr>
    </w:p>
    <w:p w14:paraId="042B653A" w14:textId="14FFA92B" w:rsidR="003136F2" w:rsidRPr="00A74E66" w:rsidRDefault="00727EC0" w:rsidP="003136F2">
      <w:pPr>
        <w:widowControl w:val="0"/>
        <w:spacing w:line="240" w:lineRule="auto"/>
        <w:jc w:val="right"/>
        <w:rPr>
          <w:b/>
          <w:sz w:val="20"/>
          <w:szCs w:val="20"/>
        </w:rPr>
      </w:pPr>
      <w:r>
        <w:rPr>
          <w:b/>
          <w:sz w:val="20"/>
          <w:szCs w:val="20"/>
        </w:rPr>
        <w:t>MINTER ELLISON</w:t>
      </w:r>
    </w:p>
    <w:p w14:paraId="0FD7054A" w14:textId="1D3A24CA" w:rsidR="003136F2" w:rsidRPr="00A74E66" w:rsidRDefault="003136F2" w:rsidP="003136F2">
      <w:pPr>
        <w:widowControl w:val="0"/>
        <w:spacing w:line="240" w:lineRule="auto"/>
        <w:ind w:left="3402"/>
        <w:jc w:val="right"/>
        <w:rPr>
          <w:sz w:val="20"/>
          <w:szCs w:val="20"/>
        </w:rPr>
      </w:pPr>
      <w:r w:rsidRPr="00A74E66">
        <w:rPr>
          <w:sz w:val="20"/>
          <w:szCs w:val="20"/>
        </w:rPr>
        <w:t xml:space="preserve">Level </w:t>
      </w:r>
      <w:r w:rsidR="00727EC0">
        <w:rPr>
          <w:sz w:val="20"/>
          <w:szCs w:val="20"/>
        </w:rPr>
        <w:t>20</w:t>
      </w:r>
      <w:r w:rsidRPr="00A74E66">
        <w:rPr>
          <w:sz w:val="20"/>
          <w:szCs w:val="20"/>
        </w:rPr>
        <w:t xml:space="preserve">, </w:t>
      </w:r>
      <w:r w:rsidR="00727EC0">
        <w:rPr>
          <w:sz w:val="20"/>
          <w:szCs w:val="20"/>
        </w:rPr>
        <w:t>447 Collins Street</w:t>
      </w:r>
    </w:p>
    <w:p w14:paraId="46F2A998" w14:textId="180D4BFD" w:rsidR="003136F2" w:rsidRPr="00A74E66" w:rsidRDefault="00727EC0" w:rsidP="003136F2">
      <w:pPr>
        <w:widowControl w:val="0"/>
        <w:spacing w:line="240" w:lineRule="auto"/>
        <w:ind w:left="3402"/>
        <w:jc w:val="right"/>
        <w:rPr>
          <w:sz w:val="20"/>
          <w:szCs w:val="20"/>
        </w:rPr>
      </w:pPr>
      <w:r>
        <w:rPr>
          <w:sz w:val="20"/>
          <w:szCs w:val="20"/>
        </w:rPr>
        <w:t>Melbourne</w:t>
      </w:r>
      <w:r w:rsidRPr="00A74E66">
        <w:rPr>
          <w:sz w:val="20"/>
          <w:szCs w:val="20"/>
        </w:rPr>
        <w:t xml:space="preserve"> </w:t>
      </w:r>
      <w:r w:rsidR="003136F2" w:rsidRPr="00A74E66">
        <w:rPr>
          <w:sz w:val="20"/>
          <w:szCs w:val="20"/>
        </w:rPr>
        <w:t xml:space="preserve">VIC </w:t>
      </w:r>
      <w:r>
        <w:rPr>
          <w:sz w:val="20"/>
          <w:szCs w:val="20"/>
        </w:rPr>
        <w:t>3000</w:t>
      </w:r>
    </w:p>
    <w:p w14:paraId="66611185" w14:textId="77777777" w:rsidR="003136F2" w:rsidRPr="00A74E66" w:rsidRDefault="003136F2" w:rsidP="003136F2">
      <w:pPr>
        <w:widowControl w:val="0"/>
        <w:spacing w:line="240" w:lineRule="auto"/>
        <w:ind w:left="3402"/>
        <w:jc w:val="right"/>
        <w:rPr>
          <w:sz w:val="20"/>
          <w:szCs w:val="20"/>
        </w:rPr>
      </w:pPr>
    </w:p>
    <w:p w14:paraId="4DC700EA" w14:textId="5F732C26" w:rsidR="003136F2" w:rsidRPr="00A74E66" w:rsidRDefault="003136F2" w:rsidP="003136F2">
      <w:pPr>
        <w:widowControl w:val="0"/>
        <w:spacing w:line="240" w:lineRule="auto"/>
        <w:ind w:left="4253"/>
        <w:jc w:val="right"/>
        <w:rPr>
          <w:color w:val="0000FF"/>
          <w:sz w:val="20"/>
          <w:szCs w:val="20"/>
        </w:rPr>
      </w:pPr>
      <w:r w:rsidRPr="00A74E66">
        <w:rPr>
          <w:sz w:val="20"/>
          <w:szCs w:val="20"/>
        </w:rPr>
        <w:t xml:space="preserve">Ref: </w:t>
      </w:r>
      <w:r w:rsidR="00727EC0" w:rsidRPr="00727EC0">
        <w:rPr>
          <w:sz w:val="20"/>
          <w:szCs w:val="20"/>
        </w:rPr>
        <w:t>1389459</w:t>
      </w:r>
    </w:p>
    <w:p w14:paraId="667B0166" w14:textId="77777777" w:rsidR="003136F2" w:rsidRPr="00A74E66" w:rsidRDefault="003136F2" w:rsidP="003136F2">
      <w:pPr>
        <w:widowControl w:val="0"/>
        <w:spacing w:line="240" w:lineRule="auto"/>
        <w:ind w:left="4253"/>
        <w:jc w:val="right"/>
        <w:rPr>
          <w:sz w:val="20"/>
          <w:szCs w:val="20"/>
        </w:rPr>
      </w:pPr>
    </w:p>
    <w:p w14:paraId="7BA2A6DE" w14:textId="77777777" w:rsidR="003136F2" w:rsidRPr="00A74E66" w:rsidRDefault="003136F2" w:rsidP="003136F2">
      <w:pPr>
        <w:pStyle w:val="CommentText"/>
        <w:widowControl w:val="0"/>
        <w:spacing w:after="120" w:line="240" w:lineRule="auto"/>
        <w:rPr>
          <w:u w:val="words"/>
        </w:rPr>
        <w:sectPr w:rsidR="003136F2" w:rsidRPr="00A74E66" w:rsidSect="00AA0031">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851" w:left="1440" w:header="709" w:footer="284" w:gutter="0"/>
          <w:cols w:space="708"/>
          <w:titlePg/>
          <w:docGrid w:linePitch="360"/>
        </w:sectPr>
      </w:pPr>
    </w:p>
    <w:p w14:paraId="5A5966BD" w14:textId="77777777" w:rsidR="003136F2" w:rsidRPr="00A74E66" w:rsidRDefault="003136F2" w:rsidP="003136F2">
      <w:pPr>
        <w:pStyle w:val="TOCHeading1"/>
        <w:jc w:val="center"/>
        <w:rPr>
          <w:color w:val="404040"/>
          <w:sz w:val="26"/>
          <w:szCs w:val="26"/>
        </w:rPr>
      </w:pPr>
      <w:r w:rsidRPr="00A74E66">
        <w:rPr>
          <w:color w:val="404040"/>
          <w:sz w:val="26"/>
          <w:szCs w:val="26"/>
        </w:rPr>
        <w:lastRenderedPageBreak/>
        <w:t>Table of contents</w:t>
      </w:r>
    </w:p>
    <w:p w14:paraId="0DF6C79D" w14:textId="56DEDC3D" w:rsidR="00D6495E" w:rsidRDefault="003136F2">
      <w:pPr>
        <w:pStyle w:val="TOC1"/>
        <w:rPr>
          <w:rFonts w:asciiTheme="minorHAnsi" w:eastAsiaTheme="minorEastAsia" w:hAnsiTheme="minorHAnsi" w:cstheme="minorBidi"/>
          <w:b w:val="0"/>
          <w:noProof/>
          <w:color w:val="auto"/>
          <w:sz w:val="22"/>
          <w:szCs w:val="28"/>
          <w:lang w:eastAsia="zh-CN" w:bidi="mn-Mong-MN"/>
        </w:rPr>
      </w:pPr>
      <w:r w:rsidRPr="00A74E66">
        <w:rPr>
          <w:rFonts w:ascii="Arial" w:hAnsi="Arial"/>
          <w:b w:val="0"/>
        </w:rPr>
        <w:fldChar w:fldCharType="begin"/>
      </w:r>
      <w:r w:rsidRPr="00A74E66">
        <w:rPr>
          <w:rFonts w:ascii="Arial" w:hAnsi="Arial"/>
          <w:b w:val="0"/>
        </w:rPr>
        <w:instrText xml:space="preserve"> TOC \o "1-3" \h \z \t "ML Legal 1 (Heading),1,ML Legal 2 (Heading),2,ML SCHEDULE HEADING,1" </w:instrText>
      </w:r>
      <w:r w:rsidRPr="00A74E66">
        <w:rPr>
          <w:rFonts w:ascii="Arial" w:hAnsi="Arial"/>
          <w:b w:val="0"/>
        </w:rPr>
        <w:fldChar w:fldCharType="separate"/>
      </w:r>
      <w:hyperlink w:anchor="_Toc170481267" w:history="1">
        <w:r w:rsidR="00D6495E" w:rsidRPr="0075261F">
          <w:rPr>
            <w:rStyle w:val="Hyperlink"/>
            <w:noProof/>
          </w:rPr>
          <w:t>Preamble</w:t>
        </w:r>
        <w:r w:rsidR="00D6495E">
          <w:rPr>
            <w:noProof/>
            <w:webHidden/>
          </w:rPr>
          <w:tab/>
        </w:r>
        <w:r w:rsidR="00D6495E">
          <w:rPr>
            <w:noProof/>
            <w:webHidden/>
          </w:rPr>
          <w:fldChar w:fldCharType="begin"/>
        </w:r>
        <w:r w:rsidR="00D6495E">
          <w:rPr>
            <w:noProof/>
            <w:webHidden/>
          </w:rPr>
          <w:instrText xml:space="preserve"> PAGEREF _Toc170481267 \h </w:instrText>
        </w:r>
        <w:r w:rsidR="00D6495E">
          <w:rPr>
            <w:noProof/>
            <w:webHidden/>
          </w:rPr>
        </w:r>
        <w:r w:rsidR="00D6495E">
          <w:rPr>
            <w:noProof/>
            <w:webHidden/>
          </w:rPr>
          <w:fldChar w:fldCharType="separate"/>
        </w:r>
        <w:r w:rsidR="00A86951">
          <w:rPr>
            <w:noProof/>
            <w:webHidden/>
          </w:rPr>
          <w:t>1</w:t>
        </w:r>
        <w:r w:rsidR="00D6495E">
          <w:rPr>
            <w:noProof/>
            <w:webHidden/>
          </w:rPr>
          <w:fldChar w:fldCharType="end"/>
        </w:r>
      </w:hyperlink>
    </w:p>
    <w:p w14:paraId="4F5497F1" w14:textId="7E8CADFC" w:rsidR="00D6495E" w:rsidRDefault="00AC3728">
      <w:pPr>
        <w:pStyle w:val="TOC1"/>
        <w:rPr>
          <w:rFonts w:asciiTheme="minorHAnsi" w:eastAsiaTheme="minorEastAsia" w:hAnsiTheme="minorHAnsi" w:cstheme="minorBidi"/>
          <w:b w:val="0"/>
          <w:noProof/>
          <w:color w:val="auto"/>
          <w:sz w:val="22"/>
          <w:szCs w:val="28"/>
          <w:lang w:eastAsia="zh-CN" w:bidi="mn-Mong-MN"/>
        </w:rPr>
      </w:pPr>
      <w:hyperlink w:anchor="_Toc170481268" w:history="1">
        <w:r w:rsidR="00D6495E" w:rsidRPr="0075261F">
          <w:rPr>
            <w:rStyle w:val="Hyperlink"/>
            <w:noProof/>
          </w:rPr>
          <w:t>1.</w:t>
        </w:r>
        <w:r w:rsidR="00D6495E">
          <w:rPr>
            <w:rFonts w:asciiTheme="minorHAnsi" w:eastAsiaTheme="minorEastAsia" w:hAnsiTheme="minorHAnsi" w:cstheme="minorBidi"/>
            <w:b w:val="0"/>
            <w:noProof/>
            <w:color w:val="auto"/>
            <w:sz w:val="22"/>
            <w:szCs w:val="28"/>
            <w:lang w:eastAsia="zh-CN" w:bidi="mn-Mong-MN"/>
          </w:rPr>
          <w:tab/>
        </w:r>
        <w:r w:rsidR="00D6495E" w:rsidRPr="0075261F">
          <w:rPr>
            <w:rStyle w:val="Hyperlink"/>
            <w:noProof/>
          </w:rPr>
          <w:t>Name</w:t>
        </w:r>
        <w:r w:rsidR="00D6495E">
          <w:rPr>
            <w:noProof/>
            <w:webHidden/>
          </w:rPr>
          <w:tab/>
        </w:r>
        <w:r w:rsidR="00D6495E">
          <w:rPr>
            <w:noProof/>
            <w:webHidden/>
          </w:rPr>
          <w:fldChar w:fldCharType="begin"/>
        </w:r>
        <w:r w:rsidR="00D6495E">
          <w:rPr>
            <w:noProof/>
            <w:webHidden/>
          </w:rPr>
          <w:instrText xml:space="preserve"> PAGEREF _Toc170481268 \h </w:instrText>
        </w:r>
        <w:r w:rsidR="00D6495E">
          <w:rPr>
            <w:noProof/>
            <w:webHidden/>
          </w:rPr>
        </w:r>
        <w:r w:rsidR="00D6495E">
          <w:rPr>
            <w:noProof/>
            <w:webHidden/>
          </w:rPr>
          <w:fldChar w:fldCharType="separate"/>
        </w:r>
        <w:r w:rsidR="00A86951">
          <w:rPr>
            <w:noProof/>
            <w:webHidden/>
          </w:rPr>
          <w:t>1</w:t>
        </w:r>
        <w:r w:rsidR="00D6495E">
          <w:rPr>
            <w:noProof/>
            <w:webHidden/>
          </w:rPr>
          <w:fldChar w:fldCharType="end"/>
        </w:r>
      </w:hyperlink>
    </w:p>
    <w:p w14:paraId="7B55E472" w14:textId="4CC10FFA" w:rsidR="00D6495E" w:rsidRDefault="00AC3728">
      <w:pPr>
        <w:pStyle w:val="TOC1"/>
        <w:rPr>
          <w:rFonts w:asciiTheme="minorHAnsi" w:eastAsiaTheme="minorEastAsia" w:hAnsiTheme="minorHAnsi" w:cstheme="minorBidi"/>
          <w:b w:val="0"/>
          <w:noProof/>
          <w:color w:val="auto"/>
          <w:sz w:val="22"/>
          <w:szCs w:val="28"/>
          <w:lang w:eastAsia="zh-CN" w:bidi="mn-Mong-MN"/>
        </w:rPr>
      </w:pPr>
      <w:hyperlink w:anchor="_Toc170481269" w:history="1">
        <w:r w:rsidR="00D6495E" w:rsidRPr="0075261F">
          <w:rPr>
            <w:rStyle w:val="Hyperlink"/>
            <w:noProof/>
          </w:rPr>
          <w:t>2.</w:t>
        </w:r>
        <w:r w:rsidR="00D6495E">
          <w:rPr>
            <w:rFonts w:asciiTheme="minorHAnsi" w:eastAsiaTheme="minorEastAsia" w:hAnsiTheme="minorHAnsi" w:cstheme="minorBidi"/>
            <w:b w:val="0"/>
            <w:noProof/>
            <w:color w:val="auto"/>
            <w:sz w:val="22"/>
            <w:szCs w:val="28"/>
            <w:lang w:eastAsia="zh-CN" w:bidi="mn-Mong-MN"/>
          </w:rPr>
          <w:tab/>
        </w:r>
        <w:r w:rsidR="00D6495E" w:rsidRPr="0075261F">
          <w:rPr>
            <w:rStyle w:val="Hyperlink"/>
            <w:noProof/>
          </w:rPr>
          <w:t>Purpose and Powers</w:t>
        </w:r>
        <w:r w:rsidR="00D6495E">
          <w:rPr>
            <w:noProof/>
            <w:webHidden/>
          </w:rPr>
          <w:tab/>
        </w:r>
        <w:r w:rsidR="00D6495E">
          <w:rPr>
            <w:noProof/>
            <w:webHidden/>
          </w:rPr>
          <w:fldChar w:fldCharType="begin"/>
        </w:r>
        <w:r w:rsidR="00D6495E">
          <w:rPr>
            <w:noProof/>
            <w:webHidden/>
          </w:rPr>
          <w:instrText xml:space="preserve"> PAGEREF _Toc170481269 \h </w:instrText>
        </w:r>
        <w:r w:rsidR="00D6495E">
          <w:rPr>
            <w:noProof/>
            <w:webHidden/>
          </w:rPr>
        </w:r>
        <w:r w:rsidR="00D6495E">
          <w:rPr>
            <w:noProof/>
            <w:webHidden/>
          </w:rPr>
          <w:fldChar w:fldCharType="separate"/>
        </w:r>
        <w:r w:rsidR="00A86951">
          <w:rPr>
            <w:noProof/>
            <w:webHidden/>
          </w:rPr>
          <w:t>1</w:t>
        </w:r>
        <w:r w:rsidR="00D6495E">
          <w:rPr>
            <w:noProof/>
            <w:webHidden/>
          </w:rPr>
          <w:fldChar w:fldCharType="end"/>
        </w:r>
      </w:hyperlink>
    </w:p>
    <w:p w14:paraId="2929D8D6" w14:textId="2F24B336" w:rsidR="00D6495E" w:rsidRDefault="00AC3728">
      <w:pPr>
        <w:pStyle w:val="TOC1"/>
        <w:rPr>
          <w:rFonts w:asciiTheme="minorHAnsi" w:eastAsiaTheme="minorEastAsia" w:hAnsiTheme="minorHAnsi" w:cstheme="minorBidi"/>
          <w:b w:val="0"/>
          <w:noProof/>
          <w:color w:val="auto"/>
          <w:sz w:val="22"/>
          <w:szCs w:val="28"/>
          <w:lang w:eastAsia="zh-CN" w:bidi="mn-Mong-MN"/>
        </w:rPr>
      </w:pPr>
      <w:hyperlink w:anchor="_Toc170481270" w:history="1">
        <w:r w:rsidR="00D6495E" w:rsidRPr="0075261F">
          <w:rPr>
            <w:rStyle w:val="Hyperlink"/>
            <w:noProof/>
          </w:rPr>
          <w:t>3.</w:t>
        </w:r>
        <w:r w:rsidR="00D6495E">
          <w:rPr>
            <w:rFonts w:asciiTheme="minorHAnsi" w:eastAsiaTheme="minorEastAsia" w:hAnsiTheme="minorHAnsi" w:cstheme="minorBidi"/>
            <w:b w:val="0"/>
            <w:noProof/>
            <w:color w:val="auto"/>
            <w:sz w:val="22"/>
            <w:szCs w:val="28"/>
            <w:lang w:eastAsia="zh-CN" w:bidi="mn-Mong-MN"/>
          </w:rPr>
          <w:tab/>
        </w:r>
        <w:r w:rsidR="00D6495E" w:rsidRPr="0075261F">
          <w:rPr>
            <w:rStyle w:val="Hyperlink"/>
            <w:noProof/>
          </w:rPr>
          <w:t>Not-For-Profit</w:t>
        </w:r>
        <w:r w:rsidR="00D6495E">
          <w:rPr>
            <w:noProof/>
            <w:webHidden/>
          </w:rPr>
          <w:tab/>
        </w:r>
        <w:r w:rsidR="00D6495E">
          <w:rPr>
            <w:noProof/>
            <w:webHidden/>
          </w:rPr>
          <w:fldChar w:fldCharType="begin"/>
        </w:r>
        <w:r w:rsidR="00D6495E">
          <w:rPr>
            <w:noProof/>
            <w:webHidden/>
          </w:rPr>
          <w:instrText xml:space="preserve"> PAGEREF _Toc170481270 \h </w:instrText>
        </w:r>
        <w:r w:rsidR="00D6495E">
          <w:rPr>
            <w:noProof/>
            <w:webHidden/>
          </w:rPr>
        </w:r>
        <w:r w:rsidR="00D6495E">
          <w:rPr>
            <w:noProof/>
            <w:webHidden/>
          </w:rPr>
          <w:fldChar w:fldCharType="separate"/>
        </w:r>
        <w:r w:rsidR="00A86951">
          <w:rPr>
            <w:noProof/>
            <w:webHidden/>
          </w:rPr>
          <w:t>2</w:t>
        </w:r>
        <w:r w:rsidR="00D6495E">
          <w:rPr>
            <w:noProof/>
            <w:webHidden/>
          </w:rPr>
          <w:fldChar w:fldCharType="end"/>
        </w:r>
      </w:hyperlink>
    </w:p>
    <w:p w14:paraId="4570411D" w14:textId="75A6376A" w:rsidR="00D6495E" w:rsidRDefault="00AC3728">
      <w:pPr>
        <w:pStyle w:val="TOC1"/>
        <w:rPr>
          <w:rFonts w:asciiTheme="minorHAnsi" w:eastAsiaTheme="minorEastAsia" w:hAnsiTheme="minorHAnsi" w:cstheme="minorBidi"/>
          <w:b w:val="0"/>
          <w:noProof/>
          <w:color w:val="auto"/>
          <w:sz w:val="22"/>
          <w:szCs w:val="28"/>
          <w:lang w:eastAsia="zh-CN" w:bidi="mn-Mong-MN"/>
        </w:rPr>
      </w:pPr>
      <w:hyperlink w:anchor="_Toc170481271" w:history="1">
        <w:r w:rsidR="00D6495E" w:rsidRPr="0075261F">
          <w:rPr>
            <w:rStyle w:val="Hyperlink"/>
            <w:noProof/>
          </w:rPr>
          <w:t>4.</w:t>
        </w:r>
        <w:r w:rsidR="00D6495E">
          <w:rPr>
            <w:rFonts w:asciiTheme="minorHAnsi" w:eastAsiaTheme="minorEastAsia" w:hAnsiTheme="minorHAnsi" w:cstheme="minorBidi"/>
            <w:b w:val="0"/>
            <w:noProof/>
            <w:color w:val="auto"/>
            <w:sz w:val="22"/>
            <w:szCs w:val="28"/>
            <w:lang w:eastAsia="zh-CN" w:bidi="mn-Mong-MN"/>
          </w:rPr>
          <w:tab/>
        </w:r>
        <w:r w:rsidR="00D6495E" w:rsidRPr="0075261F">
          <w:rPr>
            <w:rStyle w:val="Hyperlink"/>
            <w:noProof/>
          </w:rPr>
          <w:t>Membership</w:t>
        </w:r>
        <w:r w:rsidR="00D6495E">
          <w:rPr>
            <w:noProof/>
            <w:webHidden/>
          </w:rPr>
          <w:tab/>
        </w:r>
        <w:r w:rsidR="00D6495E">
          <w:rPr>
            <w:noProof/>
            <w:webHidden/>
          </w:rPr>
          <w:fldChar w:fldCharType="begin"/>
        </w:r>
        <w:r w:rsidR="00D6495E">
          <w:rPr>
            <w:noProof/>
            <w:webHidden/>
          </w:rPr>
          <w:instrText xml:space="preserve"> PAGEREF _Toc170481271 \h </w:instrText>
        </w:r>
        <w:r w:rsidR="00D6495E">
          <w:rPr>
            <w:noProof/>
            <w:webHidden/>
          </w:rPr>
        </w:r>
        <w:r w:rsidR="00D6495E">
          <w:rPr>
            <w:noProof/>
            <w:webHidden/>
          </w:rPr>
          <w:fldChar w:fldCharType="separate"/>
        </w:r>
        <w:r w:rsidR="00A86951">
          <w:rPr>
            <w:noProof/>
            <w:webHidden/>
          </w:rPr>
          <w:t>2</w:t>
        </w:r>
        <w:r w:rsidR="00D6495E">
          <w:rPr>
            <w:noProof/>
            <w:webHidden/>
          </w:rPr>
          <w:fldChar w:fldCharType="end"/>
        </w:r>
      </w:hyperlink>
    </w:p>
    <w:p w14:paraId="7E7ED84A" w14:textId="7D353D2B" w:rsidR="00D6495E" w:rsidRDefault="00AC3728">
      <w:pPr>
        <w:pStyle w:val="TOC2"/>
        <w:rPr>
          <w:rFonts w:asciiTheme="minorHAnsi" w:eastAsiaTheme="minorEastAsia" w:hAnsiTheme="minorHAnsi" w:cstheme="minorBidi"/>
          <w:noProof/>
          <w:color w:val="auto"/>
          <w:sz w:val="22"/>
          <w:szCs w:val="28"/>
          <w:lang w:eastAsia="zh-CN" w:bidi="mn-Mong-MN"/>
        </w:rPr>
      </w:pPr>
      <w:hyperlink w:anchor="_Toc170481272" w:history="1">
        <w:r w:rsidR="00D6495E" w:rsidRPr="0075261F">
          <w:rPr>
            <w:rStyle w:val="Hyperlink"/>
            <w:b/>
            <w:noProof/>
          </w:rPr>
          <w:t>4.1</w:t>
        </w:r>
        <w:r w:rsidR="00D6495E">
          <w:rPr>
            <w:rFonts w:asciiTheme="minorHAnsi" w:eastAsiaTheme="minorEastAsia" w:hAnsiTheme="minorHAnsi" w:cstheme="minorBidi"/>
            <w:noProof/>
            <w:color w:val="auto"/>
            <w:sz w:val="22"/>
            <w:szCs w:val="28"/>
            <w:lang w:eastAsia="zh-CN" w:bidi="mn-Mong-MN"/>
          </w:rPr>
          <w:tab/>
        </w:r>
        <w:r w:rsidR="00D6495E" w:rsidRPr="0075261F">
          <w:rPr>
            <w:rStyle w:val="Hyperlink"/>
            <w:b/>
            <w:noProof/>
          </w:rPr>
          <w:t>General</w:t>
        </w:r>
        <w:r w:rsidR="00D6495E">
          <w:rPr>
            <w:noProof/>
            <w:webHidden/>
          </w:rPr>
          <w:tab/>
        </w:r>
        <w:r w:rsidR="00D6495E">
          <w:rPr>
            <w:noProof/>
            <w:webHidden/>
          </w:rPr>
          <w:fldChar w:fldCharType="begin"/>
        </w:r>
        <w:r w:rsidR="00D6495E">
          <w:rPr>
            <w:noProof/>
            <w:webHidden/>
          </w:rPr>
          <w:instrText xml:space="preserve"> PAGEREF _Toc170481272 \h </w:instrText>
        </w:r>
        <w:r w:rsidR="00D6495E">
          <w:rPr>
            <w:noProof/>
            <w:webHidden/>
          </w:rPr>
        </w:r>
        <w:r w:rsidR="00D6495E">
          <w:rPr>
            <w:noProof/>
            <w:webHidden/>
          </w:rPr>
          <w:fldChar w:fldCharType="separate"/>
        </w:r>
        <w:r w:rsidR="00A86951">
          <w:rPr>
            <w:noProof/>
            <w:webHidden/>
          </w:rPr>
          <w:t>2</w:t>
        </w:r>
        <w:r w:rsidR="00D6495E">
          <w:rPr>
            <w:noProof/>
            <w:webHidden/>
          </w:rPr>
          <w:fldChar w:fldCharType="end"/>
        </w:r>
      </w:hyperlink>
    </w:p>
    <w:p w14:paraId="633C7828" w14:textId="7B03296C" w:rsidR="00D6495E" w:rsidRDefault="00AC3728">
      <w:pPr>
        <w:pStyle w:val="TOC2"/>
        <w:rPr>
          <w:rFonts w:asciiTheme="minorHAnsi" w:eastAsiaTheme="minorEastAsia" w:hAnsiTheme="minorHAnsi" w:cstheme="minorBidi"/>
          <w:noProof/>
          <w:color w:val="auto"/>
          <w:sz w:val="22"/>
          <w:szCs w:val="28"/>
          <w:lang w:eastAsia="zh-CN" w:bidi="mn-Mong-MN"/>
        </w:rPr>
      </w:pPr>
      <w:hyperlink w:anchor="_Toc170481273" w:history="1">
        <w:r w:rsidR="00D6495E" w:rsidRPr="0075261F">
          <w:rPr>
            <w:rStyle w:val="Hyperlink"/>
            <w:b/>
            <w:noProof/>
          </w:rPr>
          <w:t>4.2</w:t>
        </w:r>
        <w:r w:rsidR="00D6495E">
          <w:rPr>
            <w:rFonts w:asciiTheme="minorHAnsi" w:eastAsiaTheme="minorEastAsia" w:hAnsiTheme="minorHAnsi" w:cstheme="minorBidi"/>
            <w:noProof/>
            <w:color w:val="auto"/>
            <w:sz w:val="22"/>
            <w:szCs w:val="28"/>
            <w:lang w:eastAsia="zh-CN" w:bidi="mn-Mong-MN"/>
          </w:rPr>
          <w:tab/>
        </w:r>
        <w:r w:rsidR="00D6495E" w:rsidRPr="0075261F">
          <w:rPr>
            <w:rStyle w:val="Hyperlink"/>
            <w:b/>
            <w:noProof/>
          </w:rPr>
          <w:t>Board decisions subject to Member or Holy See approval</w:t>
        </w:r>
        <w:r w:rsidR="00D6495E">
          <w:rPr>
            <w:noProof/>
            <w:webHidden/>
          </w:rPr>
          <w:tab/>
        </w:r>
        <w:r w:rsidR="00D6495E">
          <w:rPr>
            <w:noProof/>
            <w:webHidden/>
          </w:rPr>
          <w:fldChar w:fldCharType="begin"/>
        </w:r>
        <w:r w:rsidR="00D6495E">
          <w:rPr>
            <w:noProof/>
            <w:webHidden/>
          </w:rPr>
          <w:instrText xml:space="preserve"> PAGEREF _Toc170481273 \h </w:instrText>
        </w:r>
        <w:r w:rsidR="00D6495E">
          <w:rPr>
            <w:noProof/>
            <w:webHidden/>
          </w:rPr>
        </w:r>
        <w:r w:rsidR="00D6495E">
          <w:rPr>
            <w:noProof/>
            <w:webHidden/>
          </w:rPr>
          <w:fldChar w:fldCharType="separate"/>
        </w:r>
        <w:r w:rsidR="00A86951">
          <w:rPr>
            <w:noProof/>
            <w:webHidden/>
          </w:rPr>
          <w:t>2</w:t>
        </w:r>
        <w:r w:rsidR="00D6495E">
          <w:rPr>
            <w:noProof/>
            <w:webHidden/>
          </w:rPr>
          <w:fldChar w:fldCharType="end"/>
        </w:r>
      </w:hyperlink>
    </w:p>
    <w:p w14:paraId="21DA7851" w14:textId="32F38500" w:rsidR="00D6495E" w:rsidRDefault="00AC3728">
      <w:pPr>
        <w:pStyle w:val="TOC2"/>
        <w:rPr>
          <w:rFonts w:asciiTheme="minorHAnsi" w:eastAsiaTheme="minorEastAsia" w:hAnsiTheme="minorHAnsi" w:cstheme="minorBidi"/>
          <w:noProof/>
          <w:color w:val="auto"/>
          <w:sz w:val="22"/>
          <w:szCs w:val="28"/>
          <w:lang w:eastAsia="zh-CN" w:bidi="mn-Mong-MN"/>
        </w:rPr>
      </w:pPr>
      <w:hyperlink w:anchor="_Toc170481274" w:history="1">
        <w:r w:rsidR="00D6495E" w:rsidRPr="0075261F">
          <w:rPr>
            <w:rStyle w:val="Hyperlink"/>
            <w:b/>
            <w:noProof/>
          </w:rPr>
          <w:t>4.3</w:t>
        </w:r>
        <w:r w:rsidR="00D6495E">
          <w:rPr>
            <w:rFonts w:asciiTheme="minorHAnsi" w:eastAsiaTheme="minorEastAsia" w:hAnsiTheme="minorHAnsi" w:cstheme="minorBidi"/>
            <w:noProof/>
            <w:color w:val="auto"/>
            <w:sz w:val="22"/>
            <w:szCs w:val="28"/>
            <w:lang w:eastAsia="zh-CN" w:bidi="mn-Mong-MN"/>
          </w:rPr>
          <w:tab/>
        </w:r>
        <w:r w:rsidR="00D6495E" w:rsidRPr="0075261F">
          <w:rPr>
            <w:rStyle w:val="Hyperlink"/>
            <w:b/>
            <w:noProof/>
          </w:rPr>
          <w:t>Reporting to the Member</w:t>
        </w:r>
        <w:r w:rsidR="00D6495E">
          <w:rPr>
            <w:noProof/>
            <w:webHidden/>
          </w:rPr>
          <w:tab/>
        </w:r>
        <w:r w:rsidR="00D6495E">
          <w:rPr>
            <w:noProof/>
            <w:webHidden/>
          </w:rPr>
          <w:fldChar w:fldCharType="begin"/>
        </w:r>
        <w:r w:rsidR="00D6495E">
          <w:rPr>
            <w:noProof/>
            <w:webHidden/>
          </w:rPr>
          <w:instrText xml:space="preserve"> PAGEREF _Toc170481274 \h </w:instrText>
        </w:r>
        <w:r w:rsidR="00D6495E">
          <w:rPr>
            <w:noProof/>
            <w:webHidden/>
          </w:rPr>
        </w:r>
        <w:r w:rsidR="00D6495E">
          <w:rPr>
            <w:noProof/>
            <w:webHidden/>
          </w:rPr>
          <w:fldChar w:fldCharType="separate"/>
        </w:r>
        <w:r w:rsidR="00A86951">
          <w:rPr>
            <w:noProof/>
            <w:webHidden/>
          </w:rPr>
          <w:t>3</w:t>
        </w:r>
        <w:r w:rsidR="00D6495E">
          <w:rPr>
            <w:noProof/>
            <w:webHidden/>
          </w:rPr>
          <w:fldChar w:fldCharType="end"/>
        </w:r>
      </w:hyperlink>
    </w:p>
    <w:p w14:paraId="55467079" w14:textId="6E349DFB" w:rsidR="00D6495E" w:rsidRDefault="00AC3728">
      <w:pPr>
        <w:pStyle w:val="TOC2"/>
        <w:rPr>
          <w:rFonts w:asciiTheme="minorHAnsi" w:eastAsiaTheme="minorEastAsia" w:hAnsiTheme="minorHAnsi" w:cstheme="minorBidi"/>
          <w:noProof/>
          <w:color w:val="auto"/>
          <w:sz w:val="22"/>
          <w:szCs w:val="28"/>
          <w:lang w:eastAsia="zh-CN" w:bidi="mn-Mong-MN"/>
        </w:rPr>
      </w:pPr>
      <w:hyperlink w:anchor="_Toc170481275" w:history="1">
        <w:r w:rsidR="00D6495E" w:rsidRPr="0075261F">
          <w:rPr>
            <w:rStyle w:val="Hyperlink"/>
            <w:b/>
            <w:noProof/>
          </w:rPr>
          <w:t>4.4</w:t>
        </w:r>
        <w:r w:rsidR="00D6495E">
          <w:rPr>
            <w:rFonts w:asciiTheme="minorHAnsi" w:eastAsiaTheme="minorEastAsia" w:hAnsiTheme="minorHAnsi" w:cstheme="minorBidi"/>
            <w:noProof/>
            <w:color w:val="auto"/>
            <w:sz w:val="22"/>
            <w:szCs w:val="28"/>
            <w:lang w:eastAsia="zh-CN" w:bidi="mn-Mong-MN"/>
          </w:rPr>
          <w:tab/>
        </w:r>
        <w:r w:rsidR="00D6495E" w:rsidRPr="0075261F">
          <w:rPr>
            <w:rStyle w:val="Hyperlink"/>
            <w:b/>
            <w:noProof/>
          </w:rPr>
          <w:t>Notice of the Annual Report or meeting with Member</w:t>
        </w:r>
        <w:r w:rsidR="00D6495E">
          <w:rPr>
            <w:noProof/>
            <w:webHidden/>
          </w:rPr>
          <w:tab/>
        </w:r>
        <w:r w:rsidR="00D6495E">
          <w:rPr>
            <w:noProof/>
            <w:webHidden/>
          </w:rPr>
          <w:fldChar w:fldCharType="begin"/>
        </w:r>
        <w:r w:rsidR="00D6495E">
          <w:rPr>
            <w:noProof/>
            <w:webHidden/>
          </w:rPr>
          <w:instrText xml:space="preserve"> PAGEREF _Toc170481275 \h </w:instrText>
        </w:r>
        <w:r w:rsidR="00D6495E">
          <w:rPr>
            <w:noProof/>
            <w:webHidden/>
          </w:rPr>
        </w:r>
        <w:r w:rsidR="00D6495E">
          <w:rPr>
            <w:noProof/>
            <w:webHidden/>
          </w:rPr>
          <w:fldChar w:fldCharType="separate"/>
        </w:r>
        <w:r w:rsidR="00A86951">
          <w:rPr>
            <w:noProof/>
            <w:webHidden/>
          </w:rPr>
          <w:t>4</w:t>
        </w:r>
        <w:r w:rsidR="00D6495E">
          <w:rPr>
            <w:noProof/>
            <w:webHidden/>
          </w:rPr>
          <w:fldChar w:fldCharType="end"/>
        </w:r>
      </w:hyperlink>
    </w:p>
    <w:p w14:paraId="0A55C2E1" w14:textId="2508A59A" w:rsidR="00D6495E" w:rsidRDefault="00AC3728">
      <w:pPr>
        <w:pStyle w:val="TOC2"/>
        <w:rPr>
          <w:rFonts w:asciiTheme="minorHAnsi" w:eastAsiaTheme="minorEastAsia" w:hAnsiTheme="minorHAnsi" w:cstheme="minorBidi"/>
          <w:noProof/>
          <w:color w:val="auto"/>
          <w:sz w:val="22"/>
          <w:szCs w:val="28"/>
          <w:lang w:eastAsia="zh-CN" w:bidi="mn-Mong-MN"/>
        </w:rPr>
      </w:pPr>
      <w:hyperlink w:anchor="_Toc170481276" w:history="1">
        <w:r w:rsidR="00D6495E" w:rsidRPr="0075261F">
          <w:rPr>
            <w:rStyle w:val="Hyperlink"/>
            <w:b/>
            <w:noProof/>
          </w:rPr>
          <w:t>4.5</w:t>
        </w:r>
        <w:r w:rsidR="00D6495E">
          <w:rPr>
            <w:rFonts w:asciiTheme="minorHAnsi" w:eastAsiaTheme="minorEastAsia" w:hAnsiTheme="minorHAnsi" w:cstheme="minorBidi"/>
            <w:noProof/>
            <w:color w:val="auto"/>
            <w:sz w:val="22"/>
            <w:szCs w:val="28"/>
            <w:lang w:eastAsia="zh-CN" w:bidi="mn-Mong-MN"/>
          </w:rPr>
          <w:tab/>
        </w:r>
        <w:r w:rsidR="00D6495E" w:rsidRPr="0075261F">
          <w:rPr>
            <w:rStyle w:val="Hyperlink"/>
            <w:b/>
            <w:noProof/>
          </w:rPr>
          <w:t>Resolutions of the Member</w:t>
        </w:r>
        <w:r w:rsidR="00D6495E">
          <w:rPr>
            <w:noProof/>
            <w:webHidden/>
          </w:rPr>
          <w:tab/>
        </w:r>
        <w:r w:rsidR="00D6495E">
          <w:rPr>
            <w:noProof/>
            <w:webHidden/>
          </w:rPr>
          <w:fldChar w:fldCharType="begin"/>
        </w:r>
        <w:r w:rsidR="00D6495E">
          <w:rPr>
            <w:noProof/>
            <w:webHidden/>
          </w:rPr>
          <w:instrText xml:space="preserve"> PAGEREF _Toc170481276 \h </w:instrText>
        </w:r>
        <w:r w:rsidR="00D6495E">
          <w:rPr>
            <w:noProof/>
            <w:webHidden/>
          </w:rPr>
        </w:r>
        <w:r w:rsidR="00D6495E">
          <w:rPr>
            <w:noProof/>
            <w:webHidden/>
          </w:rPr>
          <w:fldChar w:fldCharType="separate"/>
        </w:r>
        <w:r w:rsidR="00A86951">
          <w:rPr>
            <w:noProof/>
            <w:webHidden/>
          </w:rPr>
          <w:t>4</w:t>
        </w:r>
        <w:r w:rsidR="00D6495E">
          <w:rPr>
            <w:noProof/>
            <w:webHidden/>
          </w:rPr>
          <w:fldChar w:fldCharType="end"/>
        </w:r>
      </w:hyperlink>
    </w:p>
    <w:p w14:paraId="1721DAF4" w14:textId="30597EAB" w:rsidR="00D6495E" w:rsidRDefault="00AC3728">
      <w:pPr>
        <w:pStyle w:val="TOC2"/>
        <w:rPr>
          <w:rFonts w:asciiTheme="minorHAnsi" w:eastAsiaTheme="minorEastAsia" w:hAnsiTheme="minorHAnsi" w:cstheme="minorBidi"/>
          <w:noProof/>
          <w:color w:val="auto"/>
          <w:sz w:val="22"/>
          <w:szCs w:val="28"/>
          <w:lang w:eastAsia="zh-CN" w:bidi="mn-Mong-MN"/>
        </w:rPr>
      </w:pPr>
      <w:hyperlink w:anchor="_Toc170481277" w:history="1">
        <w:r w:rsidR="00D6495E" w:rsidRPr="0075261F">
          <w:rPr>
            <w:rStyle w:val="Hyperlink"/>
            <w:b/>
            <w:noProof/>
          </w:rPr>
          <w:t>4.6</w:t>
        </w:r>
        <w:r w:rsidR="00D6495E">
          <w:rPr>
            <w:rFonts w:asciiTheme="minorHAnsi" w:eastAsiaTheme="minorEastAsia" w:hAnsiTheme="minorHAnsi" w:cstheme="minorBidi"/>
            <w:noProof/>
            <w:color w:val="auto"/>
            <w:sz w:val="22"/>
            <w:szCs w:val="28"/>
            <w:lang w:eastAsia="zh-CN" w:bidi="mn-Mong-MN"/>
          </w:rPr>
          <w:tab/>
        </w:r>
        <w:r w:rsidR="00D6495E" w:rsidRPr="0075261F">
          <w:rPr>
            <w:rStyle w:val="Hyperlink"/>
            <w:b/>
            <w:noProof/>
          </w:rPr>
          <w:t>Meetings with the Member</w:t>
        </w:r>
        <w:r w:rsidR="00D6495E">
          <w:rPr>
            <w:noProof/>
            <w:webHidden/>
          </w:rPr>
          <w:tab/>
        </w:r>
        <w:r w:rsidR="00D6495E">
          <w:rPr>
            <w:noProof/>
            <w:webHidden/>
          </w:rPr>
          <w:fldChar w:fldCharType="begin"/>
        </w:r>
        <w:r w:rsidR="00D6495E">
          <w:rPr>
            <w:noProof/>
            <w:webHidden/>
          </w:rPr>
          <w:instrText xml:space="preserve"> PAGEREF _Toc170481277 \h </w:instrText>
        </w:r>
        <w:r w:rsidR="00D6495E">
          <w:rPr>
            <w:noProof/>
            <w:webHidden/>
          </w:rPr>
        </w:r>
        <w:r w:rsidR="00D6495E">
          <w:rPr>
            <w:noProof/>
            <w:webHidden/>
          </w:rPr>
          <w:fldChar w:fldCharType="separate"/>
        </w:r>
        <w:r w:rsidR="00A86951">
          <w:rPr>
            <w:noProof/>
            <w:webHidden/>
          </w:rPr>
          <w:t>4</w:t>
        </w:r>
        <w:r w:rsidR="00D6495E">
          <w:rPr>
            <w:noProof/>
            <w:webHidden/>
          </w:rPr>
          <w:fldChar w:fldCharType="end"/>
        </w:r>
      </w:hyperlink>
    </w:p>
    <w:p w14:paraId="08D97260" w14:textId="540E74E1" w:rsidR="00D6495E" w:rsidRDefault="00AC3728">
      <w:pPr>
        <w:pStyle w:val="TOC2"/>
        <w:rPr>
          <w:rFonts w:asciiTheme="minorHAnsi" w:eastAsiaTheme="minorEastAsia" w:hAnsiTheme="minorHAnsi" w:cstheme="minorBidi"/>
          <w:noProof/>
          <w:color w:val="auto"/>
          <w:sz w:val="22"/>
          <w:szCs w:val="28"/>
          <w:lang w:eastAsia="zh-CN" w:bidi="mn-Mong-MN"/>
        </w:rPr>
      </w:pPr>
      <w:hyperlink w:anchor="_Toc170481278" w:history="1">
        <w:r w:rsidR="00D6495E" w:rsidRPr="0075261F">
          <w:rPr>
            <w:rStyle w:val="Hyperlink"/>
            <w:b/>
            <w:noProof/>
          </w:rPr>
          <w:t>4.7</w:t>
        </w:r>
        <w:r w:rsidR="00D6495E">
          <w:rPr>
            <w:rFonts w:asciiTheme="minorHAnsi" w:eastAsiaTheme="minorEastAsia" w:hAnsiTheme="minorHAnsi" w:cstheme="minorBidi"/>
            <w:noProof/>
            <w:color w:val="auto"/>
            <w:sz w:val="22"/>
            <w:szCs w:val="28"/>
            <w:lang w:eastAsia="zh-CN" w:bidi="mn-Mong-MN"/>
          </w:rPr>
          <w:tab/>
        </w:r>
        <w:r w:rsidR="00D6495E" w:rsidRPr="0075261F">
          <w:rPr>
            <w:rStyle w:val="Hyperlink"/>
            <w:b/>
            <w:noProof/>
          </w:rPr>
          <w:t>Member Representative</w:t>
        </w:r>
        <w:r w:rsidR="00D6495E">
          <w:rPr>
            <w:noProof/>
            <w:webHidden/>
          </w:rPr>
          <w:tab/>
        </w:r>
        <w:r w:rsidR="00D6495E">
          <w:rPr>
            <w:noProof/>
            <w:webHidden/>
          </w:rPr>
          <w:fldChar w:fldCharType="begin"/>
        </w:r>
        <w:r w:rsidR="00D6495E">
          <w:rPr>
            <w:noProof/>
            <w:webHidden/>
          </w:rPr>
          <w:instrText xml:space="preserve"> PAGEREF _Toc170481278 \h </w:instrText>
        </w:r>
        <w:r w:rsidR="00D6495E">
          <w:rPr>
            <w:noProof/>
            <w:webHidden/>
          </w:rPr>
        </w:r>
        <w:r w:rsidR="00D6495E">
          <w:rPr>
            <w:noProof/>
            <w:webHidden/>
          </w:rPr>
          <w:fldChar w:fldCharType="separate"/>
        </w:r>
        <w:r w:rsidR="00A86951">
          <w:rPr>
            <w:noProof/>
            <w:webHidden/>
          </w:rPr>
          <w:t>4</w:t>
        </w:r>
        <w:r w:rsidR="00D6495E">
          <w:rPr>
            <w:noProof/>
            <w:webHidden/>
          </w:rPr>
          <w:fldChar w:fldCharType="end"/>
        </w:r>
      </w:hyperlink>
    </w:p>
    <w:p w14:paraId="1905750A" w14:textId="311048B5" w:rsidR="00D6495E" w:rsidRDefault="00AC3728">
      <w:pPr>
        <w:pStyle w:val="TOC2"/>
        <w:rPr>
          <w:rFonts w:asciiTheme="minorHAnsi" w:eastAsiaTheme="minorEastAsia" w:hAnsiTheme="minorHAnsi" w:cstheme="minorBidi"/>
          <w:noProof/>
          <w:color w:val="auto"/>
          <w:sz w:val="22"/>
          <w:szCs w:val="28"/>
          <w:lang w:eastAsia="zh-CN" w:bidi="mn-Mong-MN"/>
        </w:rPr>
      </w:pPr>
      <w:hyperlink w:anchor="_Toc170481279" w:history="1">
        <w:r w:rsidR="00D6495E" w:rsidRPr="0075261F">
          <w:rPr>
            <w:rStyle w:val="Hyperlink"/>
            <w:b/>
            <w:noProof/>
          </w:rPr>
          <w:t>4.8</w:t>
        </w:r>
        <w:r w:rsidR="00D6495E">
          <w:rPr>
            <w:rFonts w:asciiTheme="minorHAnsi" w:eastAsiaTheme="minorEastAsia" w:hAnsiTheme="minorHAnsi" w:cstheme="minorBidi"/>
            <w:noProof/>
            <w:color w:val="auto"/>
            <w:sz w:val="22"/>
            <w:szCs w:val="28"/>
            <w:lang w:eastAsia="zh-CN" w:bidi="mn-Mong-MN"/>
          </w:rPr>
          <w:tab/>
        </w:r>
        <w:r w:rsidR="00D6495E" w:rsidRPr="0075261F">
          <w:rPr>
            <w:rStyle w:val="Hyperlink"/>
            <w:b/>
            <w:noProof/>
          </w:rPr>
          <w:t>Liability of Member</w:t>
        </w:r>
        <w:r w:rsidR="00D6495E">
          <w:rPr>
            <w:noProof/>
            <w:webHidden/>
          </w:rPr>
          <w:tab/>
        </w:r>
        <w:r w:rsidR="00D6495E">
          <w:rPr>
            <w:noProof/>
            <w:webHidden/>
          </w:rPr>
          <w:fldChar w:fldCharType="begin"/>
        </w:r>
        <w:r w:rsidR="00D6495E">
          <w:rPr>
            <w:noProof/>
            <w:webHidden/>
          </w:rPr>
          <w:instrText xml:space="preserve"> PAGEREF _Toc170481279 \h </w:instrText>
        </w:r>
        <w:r w:rsidR="00D6495E">
          <w:rPr>
            <w:noProof/>
            <w:webHidden/>
          </w:rPr>
        </w:r>
        <w:r w:rsidR="00D6495E">
          <w:rPr>
            <w:noProof/>
            <w:webHidden/>
          </w:rPr>
          <w:fldChar w:fldCharType="separate"/>
        </w:r>
        <w:r w:rsidR="00A86951">
          <w:rPr>
            <w:noProof/>
            <w:webHidden/>
          </w:rPr>
          <w:t>4</w:t>
        </w:r>
        <w:r w:rsidR="00D6495E">
          <w:rPr>
            <w:noProof/>
            <w:webHidden/>
          </w:rPr>
          <w:fldChar w:fldCharType="end"/>
        </w:r>
      </w:hyperlink>
    </w:p>
    <w:p w14:paraId="0167C1E6" w14:textId="1703CC17" w:rsidR="00D6495E" w:rsidRDefault="00AC3728">
      <w:pPr>
        <w:pStyle w:val="TOC1"/>
        <w:rPr>
          <w:rFonts w:asciiTheme="minorHAnsi" w:eastAsiaTheme="minorEastAsia" w:hAnsiTheme="minorHAnsi" w:cstheme="minorBidi"/>
          <w:b w:val="0"/>
          <w:noProof/>
          <w:color w:val="auto"/>
          <w:sz w:val="22"/>
          <w:szCs w:val="28"/>
          <w:lang w:eastAsia="zh-CN" w:bidi="mn-Mong-MN"/>
        </w:rPr>
      </w:pPr>
      <w:hyperlink w:anchor="_Toc170481280" w:history="1">
        <w:r w:rsidR="00D6495E" w:rsidRPr="0075261F">
          <w:rPr>
            <w:rStyle w:val="Hyperlink"/>
            <w:noProof/>
          </w:rPr>
          <w:t>5.</w:t>
        </w:r>
        <w:r w:rsidR="00D6495E">
          <w:rPr>
            <w:rFonts w:asciiTheme="minorHAnsi" w:eastAsiaTheme="minorEastAsia" w:hAnsiTheme="minorHAnsi" w:cstheme="minorBidi"/>
            <w:b w:val="0"/>
            <w:noProof/>
            <w:color w:val="auto"/>
            <w:sz w:val="22"/>
            <w:szCs w:val="28"/>
            <w:lang w:eastAsia="zh-CN" w:bidi="mn-Mong-MN"/>
          </w:rPr>
          <w:tab/>
        </w:r>
        <w:r w:rsidR="00D6495E" w:rsidRPr="0075261F">
          <w:rPr>
            <w:rStyle w:val="Hyperlink"/>
            <w:noProof/>
          </w:rPr>
          <w:t>Appointment and Removal of Directors</w:t>
        </w:r>
        <w:r w:rsidR="00D6495E">
          <w:rPr>
            <w:noProof/>
            <w:webHidden/>
          </w:rPr>
          <w:tab/>
        </w:r>
        <w:r w:rsidR="00D6495E">
          <w:rPr>
            <w:noProof/>
            <w:webHidden/>
          </w:rPr>
          <w:fldChar w:fldCharType="begin"/>
        </w:r>
        <w:r w:rsidR="00D6495E">
          <w:rPr>
            <w:noProof/>
            <w:webHidden/>
          </w:rPr>
          <w:instrText xml:space="preserve"> PAGEREF _Toc170481280 \h </w:instrText>
        </w:r>
        <w:r w:rsidR="00D6495E">
          <w:rPr>
            <w:noProof/>
            <w:webHidden/>
          </w:rPr>
        </w:r>
        <w:r w:rsidR="00D6495E">
          <w:rPr>
            <w:noProof/>
            <w:webHidden/>
          </w:rPr>
          <w:fldChar w:fldCharType="separate"/>
        </w:r>
        <w:r w:rsidR="00A86951">
          <w:rPr>
            <w:noProof/>
            <w:webHidden/>
          </w:rPr>
          <w:t>5</w:t>
        </w:r>
        <w:r w:rsidR="00D6495E">
          <w:rPr>
            <w:noProof/>
            <w:webHidden/>
          </w:rPr>
          <w:fldChar w:fldCharType="end"/>
        </w:r>
      </w:hyperlink>
    </w:p>
    <w:p w14:paraId="0486500D" w14:textId="0565D60E" w:rsidR="00D6495E" w:rsidRDefault="00AC3728">
      <w:pPr>
        <w:pStyle w:val="TOC2"/>
        <w:rPr>
          <w:rFonts w:asciiTheme="minorHAnsi" w:eastAsiaTheme="minorEastAsia" w:hAnsiTheme="minorHAnsi" w:cstheme="minorBidi"/>
          <w:noProof/>
          <w:color w:val="auto"/>
          <w:sz w:val="22"/>
          <w:szCs w:val="28"/>
          <w:lang w:eastAsia="zh-CN" w:bidi="mn-Mong-MN"/>
        </w:rPr>
      </w:pPr>
      <w:hyperlink w:anchor="_Toc170481281" w:history="1">
        <w:r w:rsidR="00D6495E" w:rsidRPr="0075261F">
          <w:rPr>
            <w:rStyle w:val="Hyperlink"/>
            <w:b/>
            <w:noProof/>
          </w:rPr>
          <w:t>5.1</w:t>
        </w:r>
        <w:r w:rsidR="00D6495E">
          <w:rPr>
            <w:rFonts w:asciiTheme="minorHAnsi" w:eastAsiaTheme="minorEastAsia" w:hAnsiTheme="minorHAnsi" w:cstheme="minorBidi"/>
            <w:noProof/>
            <w:color w:val="auto"/>
            <w:sz w:val="22"/>
            <w:szCs w:val="28"/>
            <w:lang w:eastAsia="zh-CN" w:bidi="mn-Mong-MN"/>
          </w:rPr>
          <w:tab/>
        </w:r>
        <w:r w:rsidR="00D6495E" w:rsidRPr="0075261F">
          <w:rPr>
            <w:rStyle w:val="Hyperlink"/>
            <w:b/>
            <w:noProof/>
          </w:rPr>
          <w:t>Number of Directors</w:t>
        </w:r>
        <w:r w:rsidR="00D6495E">
          <w:rPr>
            <w:noProof/>
            <w:webHidden/>
          </w:rPr>
          <w:tab/>
        </w:r>
        <w:r w:rsidR="00D6495E">
          <w:rPr>
            <w:noProof/>
            <w:webHidden/>
          </w:rPr>
          <w:fldChar w:fldCharType="begin"/>
        </w:r>
        <w:r w:rsidR="00D6495E">
          <w:rPr>
            <w:noProof/>
            <w:webHidden/>
          </w:rPr>
          <w:instrText xml:space="preserve"> PAGEREF _Toc170481281 \h </w:instrText>
        </w:r>
        <w:r w:rsidR="00D6495E">
          <w:rPr>
            <w:noProof/>
            <w:webHidden/>
          </w:rPr>
        </w:r>
        <w:r w:rsidR="00D6495E">
          <w:rPr>
            <w:noProof/>
            <w:webHidden/>
          </w:rPr>
          <w:fldChar w:fldCharType="separate"/>
        </w:r>
        <w:r w:rsidR="00A86951">
          <w:rPr>
            <w:noProof/>
            <w:webHidden/>
          </w:rPr>
          <w:t>5</w:t>
        </w:r>
        <w:r w:rsidR="00D6495E">
          <w:rPr>
            <w:noProof/>
            <w:webHidden/>
          </w:rPr>
          <w:fldChar w:fldCharType="end"/>
        </w:r>
      </w:hyperlink>
    </w:p>
    <w:p w14:paraId="2FB9BEBE" w14:textId="5817A77D" w:rsidR="00D6495E" w:rsidRDefault="00AC3728">
      <w:pPr>
        <w:pStyle w:val="TOC2"/>
        <w:rPr>
          <w:rFonts w:asciiTheme="minorHAnsi" w:eastAsiaTheme="minorEastAsia" w:hAnsiTheme="minorHAnsi" w:cstheme="minorBidi"/>
          <w:noProof/>
          <w:color w:val="auto"/>
          <w:sz w:val="22"/>
          <w:szCs w:val="28"/>
          <w:lang w:eastAsia="zh-CN" w:bidi="mn-Mong-MN"/>
        </w:rPr>
      </w:pPr>
      <w:hyperlink w:anchor="_Toc170481282" w:history="1">
        <w:r w:rsidR="00D6495E" w:rsidRPr="0075261F">
          <w:rPr>
            <w:rStyle w:val="Hyperlink"/>
            <w:b/>
            <w:noProof/>
          </w:rPr>
          <w:t>5.2</w:t>
        </w:r>
        <w:r w:rsidR="00D6495E">
          <w:rPr>
            <w:rFonts w:asciiTheme="minorHAnsi" w:eastAsiaTheme="minorEastAsia" w:hAnsiTheme="minorHAnsi" w:cstheme="minorBidi"/>
            <w:noProof/>
            <w:color w:val="auto"/>
            <w:sz w:val="22"/>
            <w:szCs w:val="28"/>
            <w:lang w:eastAsia="zh-CN" w:bidi="mn-Mong-MN"/>
          </w:rPr>
          <w:tab/>
        </w:r>
        <w:r w:rsidR="00D6495E" w:rsidRPr="0075261F">
          <w:rPr>
            <w:rStyle w:val="Hyperlink"/>
            <w:b/>
            <w:noProof/>
          </w:rPr>
          <w:t>Eligibility</w:t>
        </w:r>
        <w:r w:rsidR="00D6495E">
          <w:rPr>
            <w:noProof/>
            <w:webHidden/>
          </w:rPr>
          <w:tab/>
        </w:r>
        <w:r w:rsidR="00D6495E">
          <w:rPr>
            <w:noProof/>
            <w:webHidden/>
          </w:rPr>
          <w:fldChar w:fldCharType="begin"/>
        </w:r>
        <w:r w:rsidR="00D6495E">
          <w:rPr>
            <w:noProof/>
            <w:webHidden/>
          </w:rPr>
          <w:instrText xml:space="preserve"> PAGEREF _Toc170481282 \h </w:instrText>
        </w:r>
        <w:r w:rsidR="00D6495E">
          <w:rPr>
            <w:noProof/>
            <w:webHidden/>
          </w:rPr>
        </w:r>
        <w:r w:rsidR="00D6495E">
          <w:rPr>
            <w:noProof/>
            <w:webHidden/>
          </w:rPr>
          <w:fldChar w:fldCharType="separate"/>
        </w:r>
        <w:r w:rsidR="00A86951">
          <w:rPr>
            <w:noProof/>
            <w:webHidden/>
          </w:rPr>
          <w:t>5</w:t>
        </w:r>
        <w:r w:rsidR="00D6495E">
          <w:rPr>
            <w:noProof/>
            <w:webHidden/>
          </w:rPr>
          <w:fldChar w:fldCharType="end"/>
        </w:r>
      </w:hyperlink>
    </w:p>
    <w:p w14:paraId="03D750F5" w14:textId="4C31429A" w:rsidR="00D6495E" w:rsidRDefault="00AC3728">
      <w:pPr>
        <w:pStyle w:val="TOC2"/>
        <w:rPr>
          <w:rFonts w:asciiTheme="minorHAnsi" w:eastAsiaTheme="minorEastAsia" w:hAnsiTheme="minorHAnsi" w:cstheme="minorBidi"/>
          <w:noProof/>
          <w:color w:val="auto"/>
          <w:sz w:val="22"/>
          <w:szCs w:val="28"/>
          <w:lang w:eastAsia="zh-CN" w:bidi="mn-Mong-MN"/>
        </w:rPr>
      </w:pPr>
      <w:hyperlink w:anchor="_Toc170481283" w:history="1">
        <w:r w:rsidR="00D6495E" w:rsidRPr="0075261F">
          <w:rPr>
            <w:rStyle w:val="Hyperlink"/>
            <w:b/>
            <w:noProof/>
          </w:rPr>
          <w:t>5.3</w:t>
        </w:r>
        <w:r w:rsidR="00D6495E">
          <w:rPr>
            <w:rFonts w:asciiTheme="minorHAnsi" w:eastAsiaTheme="minorEastAsia" w:hAnsiTheme="minorHAnsi" w:cstheme="minorBidi"/>
            <w:noProof/>
            <w:color w:val="auto"/>
            <w:sz w:val="22"/>
            <w:szCs w:val="28"/>
            <w:lang w:eastAsia="zh-CN" w:bidi="mn-Mong-MN"/>
          </w:rPr>
          <w:tab/>
        </w:r>
        <w:r w:rsidR="00D6495E" w:rsidRPr="0075261F">
          <w:rPr>
            <w:rStyle w:val="Hyperlink"/>
            <w:b/>
            <w:noProof/>
          </w:rPr>
          <w:t>Appointment of Directors</w:t>
        </w:r>
        <w:r w:rsidR="00D6495E">
          <w:rPr>
            <w:noProof/>
            <w:webHidden/>
          </w:rPr>
          <w:tab/>
        </w:r>
        <w:r w:rsidR="00D6495E">
          <w:rPr>
            <w:noProof/>
            <w:webHidden/>
          </w:rPr>
          <w:fldChar w:fldCharType="begin"/>
        </w:r>
        <w:r w:rsidR="00D6495E">
          <w:rPr>
            <w:noProof/>
            <w:webHidden/>
          </w:rPr>
          <w:instrText xml:space="preserve"> PAGEREF _Toc170481283 \h </w:instrText>
        </w:r>
        <w:r w:rsidR="00D6495E">
          <w:rPr>
            <w:noProof/>
            <w:webHidden/>
          </w:rPr>
        </w:r>
        <w:r w:rsidR="00D6495E">
          <w:rPr>
            <w:noProof/>
            <w:webHidden/>
          </w:rPr>
          <w:fldChar w:fldCharType="separate"/>
        </w:r>
        <w:r w:rsidR="00A86951">
          <w:rPr>
            <w:noProof/>
            <w:webHidden/>
          </w:rPr>
          <w:t>5</w:t>
        </w:r>
        <w:r w:rsidR="00D6495E">
          <w:rPr>
            <w:noProof/>
            <w:webHidden/>
          </w:rPr>
          <w:fldChar w:fldCharType="end"/>
        </w:r>
      </w:hyperlink>
    </w:p>
    <w:p w14:paraId="76497798" w14:textId="7A6E9033" w:rsidR="00D6495E" w:rsidRDefault="00AC3728">
      <w:pPr>
        <w:pStyle w:val="TOC2"/>
        <w:rPr>
          <w:rFonts w:asciiTheme="minorHAnsi" w:eastAsiaTheme="minorEastAsia" w:hAnsiTheme="minorHAnsi" w:cstheme="minorBidi"/>
          <w:noProof/>
          <w:color w:val="auto"/>
          <w:sz w:val="22"/>
          <w:szCs w:val="28"/>
          <w:lang w:eastAsia="zh-CN" w:bidi="mn-Mong-MN"/>
        </w:rPr>
      </w:pPr>
      <w:hyperlink w:anchor="_Toc170481284" w:history="1">
        <w:r w:rsidR="00D6495E" w:rsidRPr="0075261F">
          <w:rPr>
            <w:rStyle w:val="Hyperlink"/>
            <w:b/>
            <w:noProof/>
          </w:rPr>
          <w:t>5.4</w:t>
        </w:r>
        <w:r w:rsidR="00D6495E">
          <w:rPr>
            <w:rFonts w:asciiTheme="minorHAnsi" w:eastAsiaTheme="minorEastAsia" w:hAnsiTheme="minorHAnsi" w:cstheme="minorBidi"/>
            <w:noProof/>
            <w:color w:val="auto"/>
            <w:sz w:val="22"/>
            <w:szCs w:val="28"/>
            <w:lang w:eastAsia="zh-CN" w:bidi="mn-Mong-MN"/>
          </w:rPr>
          <w:tab/>
        </w:r>
        <w:r w:rsidR="00D6495E" w:rsidRPr="0075261F">
          <w:rPr>
            <w:rStyle w:val="Hyperlink"/>
            <w:b/>
            <w:noProof/>
          </w:rPr>
          <w:t>Term of office</w:t>
        </w:r>
        <w:r w:rsidR="00D6495E">
          <w:rPr>
            <w:noProof/>
            <w:webHidden/>
          </w:rPr>
          <w:tab/>
        </w:r>
        <w:r w:rsidR="00D6495E">
          <w:rPr>
            <w:noProof/>
            <w:webHidden/>
          </w:rPr>
          <w:fldChar w:fldCharType="begin"/>
        </w:r>
        <w:r w:rsidR="00D6495E">
          <w:rPr>
            <w:noProof/>
            <w:webHidden/>
          </w:rPr>
          <w:instrText xml:space="preserve"> PAGEREF _Toc170481284 \h </w:instrText>
        </w:r>
        <w:r w:rsidR="00D6495E">
          <w:rPr>
            <w:noProof/>
            <w:webHidden/>
          </w:rPr>
        </w:r>
        <w:r w:rsidR="00D6495E">
          <w:rPr>
            <w:noProof/>
            <w:webHidden/>
          </w:rPr>
          <w:fldChar w:fldCharType="separate"/>
        </w:r>
        <w:r w:rsidR="00A86951">
          <w:rPr>
            <w:noProof/>
            <w:webHidden/>
          </w:rPr>
          <w:t>5</w:t>
        </w:r>
        <w:r w:rsidR="00D6495E">
          <w:rPr>
            <w:noProof/>
            <w:webHidden/>
          </w:rPr>
          <w:fldChar w:fldCharType="end"/>
        </w:r>
      </w:hyperlink>
    </w:p>
    <w:p w14:paraId="7B7DE755" w14:textId="506E6B80" w:rsidR="00D6495E" w:rsidRDefault="00AC3728">
      <w:pPr>
        <w:pStyle w:val="TOC2"/>
        <w:rPr>
          <w:rFonts w:asciiTheme="minorHAnsi" w:eastAsiaTheme="minorEastAsia" w:hAnsiTheme="minorHAnsi" w:cstheme="minorBidi"/>
          <w:noProof/>
          <w:color w:val="auto"/>
          <w:sz w:val="22"/>
          <w:szCs w:val="28"/>
          <w:lang w:eastAsia="zh-CN" w:bidi="mn-Mong-MN"/>
        </w:rPr>
      </w:pPr>
      <w:hyperlink w:anchor="_Toc170481285" w:history="1">
        <w:r w:rsidR="00D6495E" w:rsidRPr="0075261F">
          <w:rPr>
            <w:rStyle w:val="Hyperlink"/>
            <w:b/>
            <w:noProof/>
          </w:rPr>
          <w:t>5.5</w:t>
        </w:r>
        <w:r w:rsidR="00D6495E">
          <w:rPr>
            <w:rFonts w:asciiTheme="minorHAnsi" w:eastAsiaTheme="minorEastAsia" w:hAnsiTheme="minorHAnsi" w:cstheme="minorBidi"/>
            <w:noProof/>
            <w:color w:val="auto"/>
            <w:sz w:val="22"/>
            <w:szCs w:val="28"/>
            <w:lang w:eastAsia="zh-CN" w:bidi="mn-Mong-MN"/>
          </w:rPr>
          <w:tab/>
        </w:r>
        <w:r w:rsidR="00D6495E" w:rsidRPr="0075261F">
          <w:rPr>
            <w:rStyle w:val="Hyperlink"/>
            <w:b/>
            <w:noProof/>
          </w:rPr>
          <w:t>Ceasing to be a Director</w:t>
        </w:r>
        <w:r w:rsidR="00D6495E">
          <w:rPr>
            <w:noProof/>
            <w:webHidden/>
          </w:rPr>
          <w:tab/>
        </w:r>
        <w:r w:rsidR="00D6495E">
          <w:rPr>
            <w:noProof/>
            <w:webHidden/>
          </w:rPr>
          <w:fldChar w:fldCharType="begin"/>
        </w:r>
        <w:r w:rsidR="00D6495E">
          <w:rPr>
            <w:noProof/>
            <w:webHidden/>
          </w:rPr>
          <w:instrText xml:space="preserve"> PAGEREF _Toc170481285 \h </w:instrText>
        </w:r>
        <w:r w:rsidR="00D6495E">
          <w:rPr>
            <w:noProof/>
            <w:webHidden/>
          </w:rPr>
        </w:r>
        <w:r w:rsidR="00D6495E">
          <w:rPr>
            <w:noProof/>
            <w:webHidden/>
          </w:rPr>
          <w:fldChar w:fldCharType="separate"/>
        </w:r>
        <w:r w:rsidR="00A86951">
          <w:rPr>
            <w:noProof/>
            <w:webHidden/>
          </w:rPr>
          <w:t>6</w:t>
        </w:r>
        <w:r w:rsidR="00D6495E">
          <w:rPr>
            <w:noProof/>
            <w:webHidden/>
          </w:rPr>
          <w:fldChar w:fldCharType="end"/>
        </w:r>
      </w:hyperlink>
    </w:p>
    <w:p w14:paraId="282099B2" w14:textId="40709659" w:rsidR="00D6495E" w:rsidRDefault="00AC3728">
      <w:pPr>
        <w:pStyle w:val="TOC2"/>
        <w:rPr>
          <w:rFonts w:asciiTheme="minorHAnsi" w:eastAsiaTheme="minorEastAsia" w:hAnsiTheme="minorHAnsi" w:cstheme="minorBidi"/>
          <w:noProof/>
          <w:color w:val="auto"/>
          <w:sz w:val="22"/>
          <w:szCs w:val="28"/>
          <w:lang w:eastAsia="zh-CN" w:bidi="mn-Mong-MN"/>
        </w:rPr>
      </w:pPr>
      <w:hyperlink w:anchor="_Toc170481286" w:history="1">
        <w:r w:rsidR="00D6495E" w:rsidRPr="0075261F">
          <w:rPr>
            <w:rStyle w:val="Hyperlink"/>
            <w:b/>
            <w:noProof/>
          </w:rPr>
          <w:t>5.6</w:t>
        </w:r>
        <w:r w:rsidR="00D6495E">
          <w:rPr>
            <w:rFonts w:asciiTheme="minorHAnsi" w:eastAsiaTheme="minorEastAsia" w:hAnsiTheme="minorHAnsi" w:cstheme="minorBidi"/>
            <w:noProof/>
            <w:color w:val="auto"/>
            <w:sz w:val="22"/>
            <w:szCs w:val="28"/>
            <w:lang w:eastAsia="zh-CN" w:bidi="mn-Mong-MN"/>
          </w:rPr>
          <w:tab/>
        </w:r>
        <w:r w:rsidR="00D6495E" w:rsidRPr="0075261F">
          <w:rPr>
            <w:rStyle w:val="Hyperlink"/>
            <w:b/>
            <w:noProof/>
          </w:rPr>
          <w:t>Effect of casual vacancy</w:t>
        </w:r>
        <w:r w:rsidR="00D6495E">
          <w:rPr>
            <w:noProof/>
            <w:webHidden/>
          </w:rPr>
          <w:tab/>
        </w:r>
        <w:r w:rsidR="00D6495E">
          <w:rPr>
            <w:noProof/>
            <w:webHidden/>
          </w:rPr>
          <w:fldChar w:fldCharType="begin"/>
        </w:r>
        <w:r w:rsidR="00D6495E">
          <w:rPr>
            <w:noProof/>
            <w:webHidden/>
          </w:rPr>
          <w:instrText xml:space="preserve"> PAGEREF _Toc170481286 \h </w:instrText>
        </w:r>
        <w:r w:rsidR="00D6495E">
          <w:rPr>
            <w:noProof/>
            <w:webHidden/>
          </w:rPr>
        </w:r>
        <w:r w:rsidR="00D6495E">
          <w:rPr>
            <w:noProof/>
            <w:webHidden/>
          </w:rPr>
          <w:fldChar w:fldCharType="separate"/>
        </w:r>
        <w:r w:rsidR="00A86951">
          <w:rPr>
            <w:noProof/>
            <w:webHidden/>
          </w:rPr>
          <w:t>6</w:t>
        </w:r>
        <w:r w:rsidR="00D6495E">
          <w:rPr>
            <w:noProof/>
            <w:webHidden/>
          </w:rPr>
          <w:fldChar w:fldCharType="end"/>
        </w:r>
      </w:hyperlink>
    </w:p>
    <w:p w14:paraId="05B51836" w14:textId="3C19B316" w:rsidR="00D6495E" w:rsidRDefault="00AC3728">
      <w:pPr>
        <w:pStyle w:val="TOC2"/>
        <w:rPr>
          <w:rFonts w:asciiTheme="minorHAnsi" w:eastAsiaTheme="minorEastAsia" w:hAnsiTheme="minorHAnsi" w:cstheme="minorBidi"/>
          <w:noProof/>
          <w:color w:val="auto"/>
          <w:sz w:val="22"/>
          <w:szCs w:val="28"/>
          <w:lang w:eastAsia="zh-CN" w:bidi="mn-Mong-MN"/>
        </w:rPr>
      </w:pPr>
      <w:hyperlink w:anchor="_Toc170481287" w:history="1">
        <w:r w:rsidR="00D6495E" w:rsidRPr="0075261F">
          <w:rPr>
            <w:rStyle w:val="Hyperlink"/>
            <w:b/>
            <w:noProof/>
          </w:rPr>
          <w:t>5.7</w:t>
        </w:r>
        <w:r w:rsidR="00D6495E">
          <w:rPr>
            <w:rFonts w:asciiTheme="minorHAnsi" w:eastAsiaTheme="minorEastAsia" w:hAnsiTheme="minorHAnsi" w:cstheme="minorBidi"/>
            <w:noProof/>
            <w:color w:val="auto"/>
            <w:sz w:val="22"/>
            <w:szCs w:val="28"/>
            <w:lang w:eastAsia="zh-CN" w:bidi="mn-Mong-MN"/>
          </w:rPr>
          <w:tab/>
        </w:r>
        <w:r w:rsidR="00D6495E" w:rsidRPr="0075261F">
          <w:rPr>
            <w:rStyle w:val="Hyperlink"/>
            <w:b/>
            <w:noProof/>
          </w:rPr>
          <w:t>Defects in appointment of Directors</w:t>
        </w:r>
        <w:r w:rsidR="00D6495E">
          <w:rPr>
            <w:noProof/>
            <w:webHidden/>
          </w:rPr>
          <w:tab/>
        </w:r>
        <w:r w:rsidR="00D6495E">
          <w:rPr>
            <w:noProof/>
            <w:webHidden/>
          </w:rPr>
          <w:fldChar w:fldCharType="begin"/>
        </w:r>
        <w:r w:rsidR="00D6495E">
          <w:rPr>
            <w:noProof/>
            <w:webHidden/>
          </w:rPr>
          <w:instrText xml:space="preserve"> PAGEREF _Toc170481287 \h </w:instrText>
        </w:r>
        <w:r w:rsidR="00D6495E">
          <w:rPr>
            <w:noProof/>
            <w:webHidden/>
          </w:rPr>
        </w:r>
        <w:r w:rsidR="00D6495E">
          <w:rPr>
            <w:noProof/>
            <w:webHidden/>
          </w:rPr>
          <w:fldChar w:fldCharType="separate"/>
        </w:r>
        <w:r w:rsidR="00A86951">
          <w:rPr>
            <w:noProof/>
            <w:webHidden/>
          </w:rPr>
          <w:t>6</w:t>
        </w:r>
        <w:r w:rsidR="00D6495E">
          <w:rPr>
            <w:noProof/>
            <w:webHidden/>
          </w:rPr>
          <w:fldChar w:fldCharType="end"/>
        </w:r>
      </w:hyperlink>
    </w:p>
    <w:p w14:paraId="0F6E7B3B" w14:textId="5F9ED260" w:rsidR="00D6495E" w:rsidRDefault="00AC3728">
      <w:pPr>
        <w:pStyle w:val="TOC1"/>
        <w:rPr>
          <w:rFonts w:asciiTheme="minorHAnsi" w:eastAsiaTheme="minorEastAsia" w:hAnsiTheme="minorHAnsi" w:cstheme="minorBidi"/>
          <w:b w:val="0"/>
          <w:noProof/>
          <w:color w:val="auto"/>
          <w:sz w:val="22"/>
          <w:szCs w:val="28"/>
          <w:lang w:eastAsia="zh-CN" w:bidi="mn-Mong-MN"/>
        </w:rPr>
      </w:pPr>
      <w:hyperlink w:anchor="_Toc170481288" w:history="1">
        <w:r w:rsidR="00D6495E" w:rsidRPr="0075261F">
          <w:rPr>
            <w:rStyle w:val="Hyperlink"/>
            <w:noProof/>
          </w:rPr>
          <w:t>6.</w:t>
        </w:r>
        <w:r w:rsidR="00D6495E">
          <w:rPr>
            <w:rFonts w:asciiTheme="minorHAnsi" w:eastAsiaTheme="minorEastAsia" w:hAnsiTheme="minorHAnsi" w:cstheme="minorBidi"/>
            <w:b w:val="0"/>
            <w:noProof/>
            <w:color w:val="auto"/>
            <w:sz w:val="22"/>
            <w:szCs w:val="28"/>
            <w:lang w:eastAsia="zh-CN" w:bidi="mn-Mong-MN"/>
          </w:rPr>
          <w:tab/>
        </w:r>
        <w:r w:rsidR="00D6495E" w:rsidRPr="0075261F">
          <w:rPr>
            <w:rStyle w:val="Hyperlink"/>
            <w:noProof/>
          </w:rPr>
          <w:t>Board Decision Making</w:t>
        </w:r>
        <w:r w:rsidR="00D6495E">
          <w:rPr>
            <w:noProof/>
            <w:webHidden/>
          </w:rPr>
          <w:tab/>
        </w:r>
        <w:r w:rsidR="00D6495E">
          <w:rPr>
            <w:noProof/>
            <w:webHidden/>
          </w:rPr>
          <w:fldChar w:fldCharType="begin"/>
        </w:r>
        <w:r w:rsidR="00D6495E">
          <w:rPr>
            <w:noProof/>
            <w:webHidden/>
          </w:rPr>
          <w:instrText xml:space="preserve"> PAGEREF _Toc170481288 \h </w:instrText>
        </w:r>
        <w:r w:rsidR="00D6495E">
          <w:rPr>
            <w:noProof/>
            <w:webHidden/>
          </w:rPr>
        </w:r>
        <w:r w:rsidR="00D6495E">
          <w:rPr>
            <w:noProof/>
            <w:webHidden/>
          </w:rPr>
          <w:fldChar w:fldCharType="separate"/>
        </w:r>
        <w:r w:rsidR="00A86951">
          <w:rPr>
            <w:noProof/>
            <w:webHidden/>
          </w:rPr>
          <w:t>6</w:t>
        </w:r>
        <w:r w:rsidR="00D6495E">
          <w:rPr>
            <w:noProof/>
            <w:webHidden/>
          </w:rPr>
          <w:fldChar w:fldCharType="end"/>
        </w:r>
      </w:hyperlink>
    </w:p>
    <w:p w14:paraId="1C7A2EF9" w14:textId="11E37524" w:rsidR="00D6495E" w:rsidRDefault="00AC3728">
      <w:pPr>
        <w:pStyle w:val="TOC2"/>
        <w:rPr>
          <w:rFonts w:asciiTheme="minorHAnsi" w:eastAsiaTheme="minorEastAsia" w:hAnsiTheme="minorHAnsi" w:cstheme="minorBidi"/>
          <w:noProof/>
          <w:color w:val="auto"/>
          <w:sz w:val="22"/>
          <w:szCs w:val="28"/>
          <w:lang w:eastAsia="zh-CN" w:bidi="mn-Mong-MN"/>
        </w:rPr>
      </w:pPr>
      <w:hyperlink w:anchor="_Toc170481289" w:history="1">
        <w:r w:rsidR="00D6495E" w:rsidRPr="0075261F">
          <w:rPr>
            <w:rStyle w:val="Hyperlink"/>
            <w:b/>
            <w:noProof/>
          </w:rPr>
          <w:t>6.1</w:t>
        </w:r>
        <w:r w:rsidR="00D6495E">
          <w:rPr>
            <w:rFonts w:asciiTheme="minorHAnsi" w:eastAsiaTheme="minorEastAsia" w:hAnsiTheme="minorHAnsi" w:cstheme="minorBidi"/>
            <w:noProof/>
            <w:color w:val="auto"/>
            <w:sz w:val="22"/>
            <w:szCs w:val="28"/>
            <w:lang w:eastAsia="zh-CN" w:bidi="mn-Mong-MN"/>
          </w:rPr>
          <w:tab/>
        </w:r>
        <w:r w:rsidR="00D6495E" w:rsidRPr="0075261F">
          <w:rPr>
            <w:rStyle w:val="Hyperlink"/>
            <w:b/>
            <w:noProof/>
          </w:rPr>
          <w:t>Convening Board meetings</w:t>
        </w:r>
        <w:r w:rsidR="00D6495E">
          <w:rPr>
            <w:noProof/>
            <w:webHidden/>
          </w:rPr>
          <w:tab/>
        </w:r>
        <w:r w:rsidR="00D6495E">
          <w:rPr>
            <w:noProof/>
            <w:webHidden/>
          </w:rPr>
          <w:fldChar w:fldCharType="begin"/>
        </w:r>
        <w:r w:rsidR="00D6495E">
          <w:rPr>
            <w:noProof/>
            <w:webHidden/>
          </w:rPr>
          <w:instrText xml:space="preserve"> PAGEREF _Toc170481289 \h </w:instrText>
        </w:r>
        <w:r w:rsidR="00D6495E">
          <w:rPr>
            <w:noProof/>
            <w:webHidden/>
          </w:rPr>
        </w:r>
        <w:r w:rsidR="00D6495E">
          <w:rPr>
            <w:noProof/>
            <w:webHidden/>
          </w:rPr>
          <w:fldChar w:fldCharType="separate"/>
        </w:r>
        <w:r w:rsidR="00A86951">
          <w:rPr>
            <w:noProof/>
            <w:webHidden/>
          </w:rPr>
          <w:t>6</w:t>
        </w:r>
        <w:r w:rsidR="00D6495E">
          <w:rPr>
            <w:noProof/>
            <w:webHidden/>
          </w:rPr>
          <w:fldChar w:fldCharType="end"/>
        </w:r>
      </w:hyperlink>
    </w:p>
    <w:p w14:paraId="1668C433" w14:textId="6510C6F3" w:rsidR="00D6495E" w:rsidRDefault="00AC3728">
      <w:pPr>
        <w:pStyle w:val="TOC2"/>
        <w:rPr>
          <w:rFonts w:asciiTheme="minorHAnsi" w:eastAsiaTheme="minorEastAsia" w:hAnsiTheme="minorHAnsi" w:cstheme="minorBidi"/>
          <w:noProof/>
          <w:color w:val="auto"/>
          <w:sz w:val="22"/>
          <w:szCs w:val="28"/>
          <w:lang w:eastAsia="zh-CN" w:bidi="mn-Mong-MN"/>
        </w:rPr>
      </w:pPr>
      <w:hyperlink w:anchor="_Toc170481290" w:history="1">
        <w:r w:rsidR="00D6495E" w:rsidRPr="0075261F">
          <w:rPr>
            <w:rStyle w:val="Hyperlink"/>
            <w:b/>
            <w:noProof/>
          </w:rPr>
          <w:t>6.2</w:t>
        </w:r>
        <w:r w:rsidR="00D6495E">
          <w:rPr>
            <w:rFonts w:asciiTheme="minorHAnsi" w:eastAsiaTheme="minorEastAsia" w:hAnsiTheme="minorHAnsi" w:cstheme="minorBidi"/>
            <w:noProof/>
            <w:color w:val="auto"/>
            <w:sz w:val="22"/>
            <w:szCs w:val="28"/>
            <w:lang w:eastAsia="zh-CN" w:bidi="mn-Mong-MN"/>
          </w:rPr>
          <w:tab/>
        </w:r>
        <w:r w:rsidR="00D6495E" w:rsidRPr="0075261F">
          <w:rPr>
            <w:rStyle w:val="Hyperlink"/>
            <w:b/>
            <w:noProof/>
          </w:rPr>
          <w:t>Notice of Board meetings</w:t>
        </w:r>
        <w:r w:rsidR="00D6495E">
          <w:rPr>
            <w:noProof/>
            <w:webHidden/>
          </w:rPr>
          <w:tab/>
        </w:r>
        <w:r w:rsidR="00D6495E">
          <w:rPr>
            <w:noProof/>
            <w:webHidden/>
          </w:rPr>
          <w:fldChar w:fldCharType="begin"/>
        </w:r>
        <w:r w:rsidR="00D6495E">
          <w:rPr>
            <w:noProof/>
            <w:webHidden/>
          </w:rPr>
          <w:instrText xml:space="preserve"> PAGEREF _Toc170481290 \h </w:instrText>
        </w:r>
        <w:r w:rsidR="00D6495E">
          <w:rPr>
            <w:noProof/>
            <w:webHidden/>
          </w:rPr>
        </w:r>
        <w:r w:rsidR="00D6495E">
          <w:rPr>
            <w:noProof/>
            <w:webHidden/>
          </w:rPr>
          <w:fldChar w:fldCharType="separate"/>
        </w:r>
        <w:r w:rsidR="00A86951">
          <w:rPr>
            <w:noProof/>
            <w:webHidden/>
          </w:rPr>
          <w:t>6</w:t>
        </w:r>
        <w:r w:rsidR="00D6495E">
          <w:rPr>
            <w:noProof/>
            <w:webHidden/>
          </w:rPr>
          <w:fldChar w:fldCharType="end"/>
        </w:r>
      </w:hyperlink>
    </w:p>
    <w:p w14:paraId="4C3BA5C7" w14:textId="65187598" w:rsidR="00D6495E" w:rsidRDefault="00AC3728">
      <w:pPr>
        <w:pStyle w:val="TOC2"/>
        <w:rPr>
          <w:rFonts w:asciiTheme="minorHAnsi" w:eastAsiaTheme="minorEastAsia" w:hAnsiTheme="minorHAnsi" w:cstheme="minorBidi"/>
          <w:noProof/>
          <w:color w:val="auto"/>
          <w:sz w:val="22"/>
          <w:szCs w:val="28"/>
          <w:lang w:eastAsia="zh-CN" w:bidi="mn-Mong-MN"/>
        </w:rPr>
      </w:pPr>
      <w:hyperlink w:anchor="_Toc170481291" w:history="1">
        <w:r w:rsidR="00D6495E" w:rsidRPr="0075261F">
          <w:rPr>
            <w:rStyle w:val="Hyperlink"/>
            <w:b/>
            <w:noProof/>
          </w:rPr>
          <w:t>6.3</w:t>
        </w:r>
        <w:r w:rsidR="00D6495E">
          <w:rPr>
            <w:rFonts w:asciiTheme="minorHAnsi" w:eastAsiaTheme="minorEastAsia" w:hAnsiTheme="minorHAnsi" w:cstheme="minorBidi"/>
            <w:noProof/>
            <w:color w:val="auto"/>
            <w:sz w:val="22"/>
            <w:szCs w:val="28"/>
            <w:lang w:eastAsia="zh-CN" w:bidi="mn-Mong-MN"/>
          </w:rPr>
          <w:tab/>
        </w:r>
        <w:r w:rsidR="00D6495E" w:rsidRPr="0075261F">
          <w:rPr>
            <w:rStyle w:val="Hyperlink"/>
            <w:b/>
            <w:noProof/>
          </w:rPr>
          <w:t>Quorum for Board meetings</w:t>
        </w:r>
        <w:r w:rsidR="00D6495E">
          <w:rPr>
            <w:noProof/>
            <w:webHidden/>
          </w:rPr>
          <w:tab/>
        </w:r>
        <w:r w:rsidR="00D6495E">
          <w:rPr>
            <w:noProof/>
            <w:webHidden/>
          </w:rPr>
          <w:fldChar w:fldCharType="begin"/>
        </w:r>
        <w:r w:rsidR="00D6495E">
          <w:rPr>
            <w:noProof/>
            <w:webHidden/>
          </w:rPr>
          <w:instrText xml:space="preserve"> PAGEREF _Toc170481291 \h </w:instrText>
        </w:r>
        <w:r w:rsidR="00D6495E">
          <w:rPr>
            <w:noProof/>
            <w:webHidden/>
          </w:rPr>
        </w:r>
        <w:r w:rsidR="00D6495E">
          <w:rPr>
            <w:noProof/>
            <w:webHidden/>
          </w:rPr>
          <w:fldChar w:fldCharType="separate"/>
        </w:r>
        <w:r w:rsidR="00A86951">
          <w:rPr>
            <w:noProof/>
            <w:webHidden/>
          </w:rPr>
          <w:t>7</w:t>
        </w:r>
        <w:r w:rsidR="00D6495E">
          <w:rPr>
            <w:noProof/>
            <w:webHidden/>
          </w:rPr>
          <w:fldChar w:fldCharType="end"/>
        </w:r>
      </w:hyperlink>
    </w:p>
    <w:p w14:paraId="2753A78D" w14:textId="7B49A1D6" w:rsidR="00D6495E" w:rsidRDefault="00AC3728">
      <w:pPr>
        <w:pStyle w:val="TOC2"/>
        <w:rPr>
          <w:rFonts w:asciiTheme="minorHAnsi" w:eastAsiaTheme="minorEastAsia" w:hAnsiTheme="minorHAnsi" w:cstheme="minorBidi"/>
          <w:noProof/>
          <w:color w:val="auto"/>
          <w:sz w:val="22"/>
          <w:szCs w:val="28"/>
          <w:lang w:eastAsia="zh-CN" w:bidi="mn-Mong-MN"/>
        </w:rPr>
      </w:pPr>
      <w:hyperlink w:anchor="_Toc170481292" w:history="1">
        <w:r w:rsidR="00D6495E" w:rsidRPr="0075261F">
          <w:rPr>
            <w:rStyle w:val="Hyperlink"/>
            <w:b/>
            <w:noProof/>
          </w:rPr>
          <w:t>6.4</w:t>
        </w:r>
        <w:r w:rsidR="00D6495E">
          <w:rPr>
            <w:rFonts w:asciiTheme="minorHAnsi" w:eastAsiaTheme="minorEastAsia" w:hAnsiTheme="minorHAnsi" w:cstheme="minorBidi"/>
            <w:noProof/>
            <w:color w:val="auto"/>
            <w:sz w:val="22"/>
            <w:szCs w:val="28"/>
            <w:lang w:eastAsia="zh-CN" w:bidi="mn-Mong-MN"/>
          </w:rPr>
          <w:tab/>
        </w:r>
        <w:r w:rsidR="00D6495E" w:rsidRPr="0075261F">
          <w:rPr>
            <w:rStyle w:val="Hyperlink"/>
            <w:b/>
            <w:noProof/>
          </w:rPr>
          <w:t>Use of virtual meeting technology in Board meetings</w:t>
        </w:r>
        <w:r w:rsidR="00D6495E">
          <w:rPr>
            <w:noProof/>
            <w:webHidden/>
          </w:rPr>
          <w:tab/>
        </w:r>
        <w:r w:rsidR="00D6495E">
          <w:rPr>
            <w:noProof/>
            <w:webHidden/>
          </w:rPr>
          <w:fldChar w:fldCharType="begin"/>
        </w:r>
        <w:r w:rsidR="00D6495E">
          <w:rPr>
            <w:noProof/>
            <w:webHidden/>
          </w:rPr>
          <w:instrText xml:space="preserve"> PAGEREF _Toc170481292 \h </w:instrText>
        </w:r>
        <w:r w:rsidR="00D6495E">
          <w:rPr>
            <w:noProof/>
            <w:webHidden/>
          </w:rPr>
        </w:r>
        <w:r w:rsidR="00D6495E">
          <w:rPr>
            <w:noProof/>
            <w:webHidden/>
          </w:rPr>
          <w:fldChar w:fldCharType="separate"/>
        </w:r>
        <w:r w:rsidR="00A86951">
          <w:rPr>
            <w:noProof/>
            <w:webHidden/>
          </w:rPr>
          <w:t>7</w:t>
        </w:r>
        <w:r w:rsidR="00D6495E">
          <w:rPr>
            <w:noProof/>
            <w:webHidden/>
          </w:rPr>
          <w:fldChar w:fldCharType="end"/>
        </w:r>
      </w:hyperlink>
    </w:p>
    <w:p w14:paraId="4F4F810C" w14:textId="5DB6C0E9" w:rsidR="00D6495E" w:rsidRDefault="00AC3728">
      <w:pPr>
        <w:pStyle w:val="TOC2"/>
        <w:rPr>
          <w:rFonts w:asciiTheme="minorHAnsi" w:eastAsiaTheme="minorEastAsia" w:hAnsiTheme="minorHAnsi" w:cstheme="minorBidi"/>
          <w:noProof/>
          <w:color w:val="auto"/>
          <w:sz w:val="22"/>
          <w:szCs w:val="28"/>
          <w:lang w:eastAsia="zh-CN" w:bidi="mn-Mong-MN"/>
        </w:rPr>
      </w:pPr>
      <w:hyperlink w:anchor="_Toc170481293" w:history="1">
        <w:r w:rsidR="00D6495E" w:rsidRPr="0075261F">
          <w:rPr>
            <w:rStyle w:val="Hyperlink"/>
            <w:b/>
            <w:noProof/>
          </w:rPr>
          <w:t>6.5</w:t>
        </w:r>
        <w:r w:rsidR="00D6495E">
          <w:rPr>
            <w:rFonts w:asciiTheme="minorHAnsi" w:eastAsiaTheme="minorEastAsia" w:hAnsiTheme="minorHAnsi" w:cstheme="minorBidi"/>
            <w:noProof/>
            <w:color w:val="auto"/>
            <w:sz w:val="22"/>
            <w:szCs w:val="28"/>
            <w:lang w:eastAsia="zh-CN" w:bidi="mn-Mong-MN"/>
          </w:rPr>
          <w:tab/>
        </w:r>
        <w:r w:rsidR="00D6495E" w:rsidRPr="0075261F">
          <w:rPr>
            <w:rStyle w:val="Hyperlink"/>
            <w:b/>
            <w:noProof/>
          </w:rPr>
          <w:t>Chairperson of Board meetings</w:t>
        </w:r>
        <w:r w:rsidR="00D6495E">
          <w:rPr>
            <w:noProof/>
            <w:webHidden/>
          </w:rPr>
          <w:tab/>
        </w:r>
        <w:r w:rsidR="00D6495E">
          <w:rPr>
            <w:noProof/>
            <w:webHidden/>
          </w:rPr>
          <w:fldChar w:fldCharType="begin"/>
        </w:r>
        <w:r w:rsidR="00D6495E">
          <w:rPr>
            <w:noProof/>
            <w:webHidden/>
          </w:rPr>
          <w:instrText xml:space="preserve"> PAGEREF _Toc170481293 \h </w:instrText>
        </w:r>
        <w:r w:rsidR="00D6495E">
          <w:rPr>
            <w:noProof/>
            <w:webHidden/>
          </w:rPr>
        </w:r>
        <w:r w:rsidR="00D6495E">
          <w:rPr>
            <w:noProof/>
            <w:webHidden/>
          </w:rPr>
          <w:fldChar w:fldCharType="separate"/>
        </w:r>
        <w:r w:rsidR="00A86951">
          <w:rPr>
            <w:noProof/>
            <w:webHidden/>
          </w:rPr>
          <w:t>7</w:t>
        </w:r>
        <w:r w:rsidR="00D6495E">
          <w:rPr>
            <w:noProof/>
            <w:webHidden/>
          </w:rPr>
          <w:fldChar w:fldCharType="end"/>
        </w:r>
      </w:hyperlink>
    </w:p>
    <w:p w14:paraId="3816855F" w14:textId="371654EB" w:rsidR="00D6495E" w:rsidRDefault="00AC3728">
      <w:pPr>
        <w:pStyle w:val="TOC2"/>
        <w:rPr>
          <w:rFonts w:asciiTheme="minorHAnsi" w:eastAsiaTheme="minorEastAsia" w:hAnsiTheme="minorHAnsi" w:cstheme="minorBidi"/>
          <w:noProof/>
          <w:color w:val="auto"/>
          <w:sz w:val="22"/>
          <w:szCs w:val="28"/>
          <w:lang w:eastAsia="zh-CN" w:bidi="mn-Mong-MN"/>
        </w:rPr>
      </w:pPr>
      <w:hyperlink w:anchor="_Toc170481294" w:history="1">
        <w:r w:rsidR="00D6495E" w:rsidRPr="0075261F">
          <w:rPr>
            <w:rStyle w:val="Hyperlink"/>
            <w:b/>
            <w:noProof/>
          </w:rPr>
          <w:t>6.6</w:t>
        </w:r>
        <w:r w:rsidR="00D6495E">
          <w:rPr>
            <w:rFonts w:asciiTheme="minorHAnsi" w:eastAsiaTheme="minorEastAsia" w:hAnsiTheme="minorHAnsi" w:cstheme="minorBidi"/>
            <w:noProof/>
            <w:color w:val="auto"/>
            <w:sz w:val="22"/>
            <w:szCs w:val="28"/>
            <w:lang w:eastAsia="zh-CN" w:bidi="mn-Mong-MN"/>
          </w:rPr>
          <w:tab/>
        </w:r>
        <w:r w:rsidR="00D6495E" w:rsidRPr="0075261F">
          <w:rPr>
            <w:rStyle w:val="Hyperlink"/>
            <w:b/>
            <w:noProof/>
          </w:rPr>
          <w:t>Voting at Board meetings</w:t>
        </w:r>
        <w:r w:rsidR="00D6495E">
          <w:rPr>
            <w:noProof/>
            <w:webHidden/>
          </w:rPr>
          <w:tab/>
        </w:r>
        <w:r w:rsidR="00D6495E">
          <w:rPr>
            <w:noProof/>
            <w:webHidden/>
          </w:rPr>
          <w:fldChar w:fldCharType="begin"/>
        </w:r>
        <w:r w:rsidR="00D6495E">
          <w:rPr>
            <w:noProof/>
            <w:webHidden/>
          </w:rPr>
          <w:instrText xml:space="preserve"> PAGEREF _Toc170481294 \h </w:instrText>
        </w:r>
        <w:r w:rsidR="00D6495E">
          <w:rPr>
            <w:noProof/>
            <w:webHidden/>
          </w:rPr>
        </w:r>
        <w:r w:rsidR="00D6495E">
          <w:rPr>
            <w:noProof/>
            <w:webHidden/>
          </w:rPr>
          <w:fldChar w:fldCharType="separate"/>
        </w:r>
        <w:r w:rsidR="00A86951">
          <w:rPr>
            <w:noProof/>
            <w:webHidden/>
          </w:rPr>
          <w:t>7</w:t>
        </w:r>
        <w:r w:rsidR="00D6495E">
          <w:rPr>
            <w:noProof/>
            <w:webHidden/>
          </w:rPr>
          <w:fldChar w:fldCharType="end"/>
        </w:r>
      </w:hyperlink>
    </w:p>
    <w:p w14:paraId="53076973" w14:textId="6A1CEB38" w:rsidR="00D6495E" w:rsidRDefault="00AC3728">
      <w:pPr>
        <w:pStyle w:val="TOC2"/>
        <w:rPr>
          <w:rFonts w:asciiTheme="minorHAnsi" w:eastAsiaTheme="minorEastAsia" w:hAnsiTheme="minorHAnsi" w:cstheme="minorBidi"/>
          <w:noProof/>
          <w:color w:val="auto"/>
          <w:sz w:val="22"/>
          <w:szCs w:val="28"/>
          <w:lang w:eastAsia="zh-CN" w:bidi="mn-Mong-MN"/>
        </w:rPr>
      </w:pPr>
      <w:hyperlink w:anchor="_Toc170481295" w:history="1">
        <w:r w:rsidR="00D6495E" w:rsidRPr="0075261F">
          <w:rPr>
            <w:rStyle w:val="Hyperlink"/>
            <w:b/>
            <w:noProof/>
          </w:rPr>
          <w:t>6.7</w:t>
        </w:r>
        <w:r w:rsidR="00D6495E">
          <w:rPr>
            <w:rFonts w:asciiTheme="minorHAnsi" w:eastAsiaTheme="minorEastAsia" w:hAnsiTheme="minorHAnsi" w:cstheme="minorBidi"/>
            <w:noProof/>
            <w:color w:val="auto"/>
            <w:sz w:val="22"/>
            <w:szCs w:val="28"/>
            <w:lang w:eastAsia="zh-CN" w:bidi="mn-Mong-MN"/>
          </w:rPr>
          <w:tab/>
        </w:r>
        <w:r w:rsidR="00D6495E" w:rsidRPr="0075261F">
          <w:rPr>
            <w:rStyle w:val="Hyperlink"/>
            <w:b/>
            <w:noProof/>
          </w:rPr>
          <w:t>Resolutions without meetings</w:t>
        </w:r>
        <w:r w:rsidR="00D6495E">
          <w:rPr>
            <w:noProof/>
            <w:webHidden/>
          </w:rPr>
          <w:tab/>
        </w:r>
        <w:r w:rsidR="00D6495E">
          <w:rPr>
            <w:noProof/>
            <w:webHidden/>
          </w:rPr>
          <w:fldChar w:fldCharType="begin"/>
        </w:r>
        <w:r w:rsidR="00D6495E">
          <w:rPr>
            <w:noProof/>
            <w:webHidden/>
          </w:rPr>
          <w:instrText xml:space="preserve"> PAGEREF _Toc170481295 \h </w:instrText>
        </w:r>
        <w:r w:rsidR="00D6495E">
          <w:rPr>
            <w:noProof/>
            <w:webHidden/>
          </w:rPr>
        </w:r>
        <w:r w:rsidR="00D6495E">
          <w:rPr>
            <w:noProof/>
            <w:webHidden/>
          </w:rPr>
          <w:fldChar w:fldCharType="separate"/>
        </w:r>
        <w:r w:rsidR="00A86951">
          <w:rPr>
            <w:noProof/>
            <w:webHidden/>
          </w:rPr>
          <w:t>7</w:t>
        </w:r>
        <w:r w:rsidR="00D6495E">
          <w:rPr>
            <w:noProof/>
            <w:webHidden/>
          </w:rPr>
          <w:fldChar w:fldCharType="end"/>
        </w:r>
      </w:hyperlink>
    </w:p>
    <w:p w14:paraId="5E6535BF" w14:textId="6F2C1AA4" w:rsidR="00D6495E" w:rsidRDefault="00AC3728">
      <w:pPr>
        <w:pStyle w:val="TOC2"/>
        <w:rPr>
          <w:rFonts w:asciiTheme="minorHAnsi" w:eastAsiaTheme="minorEastAsia" w:hAnsiTheme="minorHAnsi" w:cstheme="minorBidi"/>
          <w:noProof/>
          <w:color w:val="auto"/>
          <w:sz w:val="22"/>
          <w:szCs w:val="28"/>
          <w:lang w:eastAsia="zh-CN" w:bidi="mn-Mong-MN"/>
        </w:rPr>
      </w:pPr>
      <w:hyperlink w:anchor="_Toc170481296" w:history="1">
        <w:r w:rsidR="00D6495E" w:rsidRPr="0075261F">
          <w:rPr>
            <w:rStyle w:val="Hyperlink"/>
            <w:b/>
            <w:noProof/>
          </w:rPr>
          <w:t>6.8</w:t>
        </w:r>
        <w:r w:rsidR="00D6495E">
          <w:rPr>
            <w:rFonts w:asciiTheme="minorHAnsi" w:eastAsiaTheme="minorEastAsia" w:hAnsiTheme="minorHAnsi" w:cstheme="minorBidi"/>
            <w:noProof/>
            <w:color w:val="auto"/>
            <w:sz w:val="22"/>
            <w:szCs w:val="28"/>
            <w:lang w:eastAsia="zh-CN" w:bidi="mn-Mong-MN"/>
          </w:rPr>
          <w:tab/>
        </w:r>
        <w:r w:rsidR="00D6495E" w:rsidRPr="0075261F">
          <w:rPr>
            <w:rStyle w:val="Hyperlink"/>
            <w:b/>
            <w:noProof/>
          </w:rPr>
          <w:t>Provision of documents to the Member</w:t>
        </w:r>
        <w:r w:rsidR="00D6495E">
          <w:rPr>
            <w:noProof/>
            <w:webHidden/>
          </w:rPr>
          <w:tab/>
        </w:r>
        <w:r w:rsidR="00D6495E">
          <w:rPr>
            <w:noProof/>
            <w:webHidden/>
          </w:rPr>
          <w:fldChar w:fldCharType="begin"/>
        </w:r>
        <w:r w:rsidR="00D6495E">
          <w:rPr>
            <w:noProof/>
            <w:webHidden/>
          </w:rPr>
          <w:instrText xml:space="preserve"> PAGEREF _Toc170481296 \h </w:instrText>
        </w:r>
        <w:r w:rsidR="00D6495E">
          <w:rPr>
            <w:noProof/>
            <w:webHidden/>
          </w:rPr>
        </w:r>
        <w:r w:rsidR="00D6495E">
          <w:rPr>
            <w:noProof/>
            <w:webHidden/>
          </w:rPr>
          <w:fldChar w:fldCharType="separate"/>
        </w:r>
        <w:r w:rsidR="00A86951">
          <w:rPr>
            <w:noProof/>
            <w:webHidden/>
          </w:rPr>
          <w:t>7</w:t>
        </w:r>
        <w:r w:rsidR="00D6495E">
          <w:rPr>
            <w:noProof/>
            <w:webHidden/>
          </w:rPr>
          <w:fldChar w:fldCharType="end"/>
        </w:r>
      </w:hyperlink>
    </w:p>
    <w:p w14:paraId="6BCBB979" w14:textId="5527F701" w:rsidR="00D6495E" w:rsidRDefault="00AC3728">
      <w:pPr>
        <w:pStyle w:val="TOC1"/>
        <w:rPr>
          <w:rFonts w:asciiTheme="minorHAnsi" w:eastAsiaTheme="minorEastAsia" w:hAnsiTheme="minorHAnsi" w:cstheme="minorBidi"/>
          <w:b w:val="0"/>
          <w:noProof/>
          <w:color w:val="auto"/>
          <w:sz w:val="22"/>
          <w:szCs w:val="28"/>
          <w:lang w:eastAsia="zh-CN" w:bidi="mn-Mong-MN"/>
        </w:rPr>
      </w:pPr>
      <w:hyperlink w:anchor="_Toc170481297" w:history="1">
        <w:r w:rsidR="00D6495E" w:rsidRPr="0075261F">
          <w:rPr>
            <w:rStyle w:val="Hyperlink"/>
            <w:noProof/>
          </w:rPr>
          <w:t>7.</w:t>
        </w:r>
        <w:r w:rsidR="00D6495E">
          <w:rPr>
            <w:rFonts w:asciiTheme="minorHAnsi" w:eastAsiaTheme="minorEastAsia" w:hAnsiTheme="minorHAnsi" w:cstheme="minorBidi"/>
            <w:b w:val="0"/>
            <w:noProof/>
            <w:color w:val="auto"/>
            <w:sz w:val="22"/>
            <w:szCs w:val="28"/>
            <w:lang w:eastAsia="zh-CN" w:bidi="mn-Mong-MN"/>
          </w:rPr>
          <w:tab/>
        </w:r>
        <w:r w:rsidR="00D6495E" w:rsidRPr="0075261F">
          <w:rPr>
            <w:rStyle w:val="Hyperlink"/>
            <w:noProof/>
          </w:rPr>
          <w:t>Directors’ Powers and Duties</w:t>
        </w:r>
        <w:r w:rsidR="00D6495E">
          <w:rPr>
            <w:noProof/>
            <w:webHidden/>
          </w:rPr>
          <w:tab/>
        </w:r>
        <w:r w:rsidR="00D6495E">
          <w:rPr>
            <w:noProof/>
            <w:webHidden/>
          </w:rPr>
          <w:fldChar w:fldCharType="begin"/>
        </w:r>
        <w:r w:rsidR="00D6495E">
          <w:rPr>
            <w:noProof/>
            <w:webHidden/>
          </w:rPr>
          <w:instrText xml:space="preserve"> PAGEREF _Toc170481297 \h </w:instrText>
        </w:r>
        <w:r w:rsidR="00D6495E">
          <w:rPr>
            <w:noProof/>
            <w:webHidden/>
          </w:rPr>
        </w:r>
        <w:r w:rsidR="00D6495E">
          <w:rPr>
            <w:noProof/>
            <w:webHidden/>
          </w:rPr>
          <w:fldChar w:fldCharType="separate"/>
        </w:r>
        <w:r w:rsidR="00A86951">
          <w:rPr>
            <w:noProof/>
            <w:webHidden/>
          </w:rPr>
          <w:t>7</w:t>
        </w:r>
        <w:r w:rsidR="00D6495E">
          <w:rPr>
            <w:noProof/>
            <w:webHidden/>
          </w:rPr>
          <w:fldChar w:fldCharType="end"/>
        </w:r>
      </w:hyperlink>
    </w:p>
    <w:p w14:paraId="0197560A" w14:textId="0298A15F" w:rsidR="00D6495E" w:rsidRDefault="00AC3728">
      <w:pPr>
        <w:pStyle w:val="TOC2"/>
        <w:rPr>
          <w:rFonts w:asciiTheme="minorHAnsi" w:eastAsiaTheme="minorEastAsia" w:hAnsiTheme="minorHAnsi" w:cstheme="minorBidi"/>
          <w:noProof/>
          <w:color w:val="auto"/>
          <w:sz w:val="22"/>
          <w:szCs w:val="28"/>
          <w:lang w:eastAsia="zh-CN" w:bidi="mn-Mong-MN"/>
        </w:rPr>
      </w:pPr>
      <w:hyperlink w:anchor="_Toc170481298" w:history="1">
        <w:r w:rsidR="00D6495E" w:rsidRPr="0075261F">
          <w:rPr>
            <w:rStyle w:val="Hyperlink"/>
            <w:b/>
            <w:noProof/>
          </w:rPr>
          <w:t>7.1</w:t>
        </w:r>
        <w:r w:rsidR="00D6495E">
          <w:rPr>
            <w:rFonts w:asciiTheme="minorHAnsi" w:eastAsiaTheme="minorEastAsia" w:hAnsiTheme="minorHAnsi" w:cstheme="minorBidi"/>
            <w:noProof/>
            <w:color w:val="auto"/>
            <w:sz w:val="22"/>
            <w:szCs w:val="28"/>
            <w:lang w:eastAsia="zh-CN" w:bidi="mn-Mong-MN"/>
          </w:rPr>
          <w:tab/>
        </w:r>
        <w:r w:rsidR="00D6495E" w:rsidRPr="0075261F">
          <w:rPr>
            <w:rStyle w:val="Hyperlink"/>
            <w:b/>
            <w:noProof/>
          </w:rPr>
          <w:t>Role and Powers of the Board</w:t>
        </w:r>
        <w:r w:rsidR="00D6495E">
          <w:rPr>
            <w:noProof/>
            <w:webHidden/>
          </w:rPr>
          <w:tab/>
        </w:r>
        <w:r w:rsidR="00D6495E">
          <w:rPr>
            <w:noProof/>
            <w:webHidden/>
          </w:rPr>
          <w:fldChar w:fldCharType="begin"/>
        </w:r>
        <w:r w:rsidR="00D6495E">
          <w:rPr>
            <w:noProof/>
            <w:webHidden/>
          </w:rPr>
          <w:instrText xml:space="preserve"> PAGEREF _Toc170481298 \h </w:instrText>
        </w:r>
        <w:r w:rsidR="00D6495E">
          <w:rPr>
            <w:noProof/>
            <w:webHidden/>
          </w:rPr>
        </w:r>
        <w:r w:rsidR="00D6495E">
          <w:rPr>
            <w:noProof/>
            <w:webHidden/>
          </w:rPr>
          <w:fldChar w:fldCharType="separate"/>
        </w:r>
        <w:r w:rsidR="00A86951">
          <w:rPr>
            <w:noProof/>
            <w:webHidden/>
          </w:rPr>
          <w:t>7</w:t>
        </w:r>
        <w:r w:rsidR="00D6495E">
          <w:rPr>
            <w:noProof/>
            <w:webHidden/>
          </w:rPr>
          <w:fldChar w:fldCharType="end"/>
        </w:r>
      </w:hyperlink>
    </w:p>
    <w:p w14:paraId="25CC7382" w14:textId="21EA8B67" w:rsidR="00D6495E" w:rsidRDefault="00AC3728">
      <w:pPr>
        <w:pStyle w:val="TOC2"/>
        <w:rPr>
          <w:rFonts w:asciiTheme="minorHAnsi" w:eastAsiaTheme="minorEastAsia" w:hAnsiTheme="minorHAnsi" w:cstheme="minorBidi"/>
          <w:noProof/>
          <w:color w:val="auto"/>
          <w:sz w:val="22"/>
          <w:szCs w:val="28"/>
          <w:lang w:eastAsia="zh-CN" w:bidi="mn-Mong-MN"/>
        </w:rPr>
      </w:pPr>
      <w:hyperlink w:anchor="_Toc170481299" w:history="1">
        <w:r w:rsidR="00D6495E" w:rsidRPr="0075261F">
          <w:rPr>
            <w:rStyle w:val="Hyperlink"/>
            <w:b/>
            <w:noProof/>
          </w:rPr>
          <w:t>7.2</w:t>
        </w:r>
        <w:r w:rsidR="00D6495E">
          <w:rPr>
            <w:rFonts w:asciiTheme="minorHAnsi" w:eastAsiaTheme="minorEastAsia" w:hAnsiTheme="minorHAnsi" w:cstheme="minorBidi"/>
            <w:noProof/>
            <w:color w:val="auto"/>
            <w:sz w:val="22"/>
            <w:szCs w:val="28"/>
            <w:lang w:eastAsia="zh-CN" w:bidi="mn-Mong-MN"/>
          </w:rPr>
          <w:tab/>
        </w:r>
        <w:r w:rsidR="00D6495E" w:rsidRPr="0075261F">
          <w:rPr>
            <w:rStyle w:val="Hyperlink"/>
            <w:b/>
            <w:noProof/>
          </w:rPr>
          <w:t>Delegation</w:t>
        </w:r>
        <w:r w:rsidR="00D6495E">
          <w:rPr>
            <w:noProof/>
            <w:webHidden/>
          </w:rPr>
          <w:tab/>
        </w:r>
        <w:r w:rsidR="00D6495E">
          <w:rPr>
            <w:noProof/>
            <w:webHidden/>
          </w:rPr>
          <w:fldChar w:fldCharType="begin"/>
        </w:r>
        <w:r w:rsidR="00D6495E">
          <w:rPr>
            <w:noProof/>
            <w:webHidden/>
          </w:rPr>
          <w:instrText xml:space="preserve"> PAGEREF _Toc170481299 \h </w:instrText>
        </w:r>
        <w:r w:rsidR="00D6495E">
          <w:rPr>
            <w:noProof/>
            <w:webHidden/>
          </w:rPr>
        </w:r>
        <w:r w:rsidR="00D6495E">
          <w:rPr>
            <w:noProof/>
            <w:webHidden/>
          </w:rPr>
          <w:fldChar w:fldCharType="separate"/>
        </w:r>
        <w:r w:rsidR="00A86951">
          <w:rPr>
            <w:noProof/>
            <w:webHidden/>
          </w:rPr>
          <w:t>8</w:t>
        </w:r>
        <w:r w:rsidR="00D6495E">
          <w:rPr>
            <w:noProof/>
            <w:webHidden/>
          </w:rPr>
          <w:fldChar w:fldCharType="end"/>
        </w:r>
      </w:hyperlink>
    </w:p>
    <w:p w14:paraId="2F780CB5" w14:textId="6834A640" w:rsidR="00D6495E" w:rsidRDefault="00AC3728">
      <w:pPr>
        <w:pStyle w:val="TOC2"/>
        <w:rPr>
          <w:rFonts w:asciiTheme="minorHAnsi" w:eastAsiaTheme="minorEastAsia" w:hAnsiTheme="minorHAnsi" w:cstheme="minorBidi"/>
          <w:noProof/>
          <w:color w:val="auto"/>
          <w:sz w:val="22"/>
          <w:szCs w:val="28"/>
          <w:lang w:eastAsia="zh-CN" w:bidi="mn-Mong-MN"/>
        </w:rPr>
      </w:pPr>
      <w:hyperlink w:anchor="_Toc170481300" w:history="1">
        <w:r w:rsidR="00D6495E" w:rsidRPr="0075261F">
          <w:rPr>
            <w:rStyle w:val="Hyperlink"/>
            <w:b/>
            <w:noProof/>
          </w:rPr>
          <w:t>7.3</w:t>
        </w:r>
        <w:r w:rsidR="00D6495E">
          <w:rPr>
            <w:rFonts w:asciiTheme="minorHAnsi" w:eastAsiaTheme="minorEastAsia" w:hAnsiTheme="minorHAnsi" w:cstheme="minorBidi"/>
            <w:noProof/>
            <w:color w:val="auto"/>
            <w:sz w:val="22"/>
            <w:szCs w:val="28"/>
            <w:lang w:eastAsia="zh-CN" w:bidi="mn-Mong-MN"/>
          </w:rPr>
          <w:tab/>
        </w:r>
        <w:r w:rsidR="00D6495E" w:rsidRPr="0075261F">
          <w:rPr>
            <w:rStyle w:val="Hyperlink"/>
            <w:b/>
            <w:noProof/>
          </w:rPr>
          <w:t>Duties of Directors</w:t>
        </w:r>
        <w:r w:rsidR="00D6495E">
          <w:rPr>
            <w:noProof/>
            <w:webHidden/>
          </w:rPr>
          <w:tab/>
        </w:r>
        <w:r w:rsidR="00D6495E">
          <w:rPr>
            <w:noProof/>
            <w:webHidden/>
          </w:rPr>
          <w:fldChar w:fldCharType="begin"/>
        </w:r>
        <w:r w:rsidR="00D6495E">
          <w:rPr>
            <w:noProof/>
            <w:webHidden/>
          </w:rPr>
          <w:instrText xml:space="preserve"> PAGEREF _Toc170481300 \h </w:instrText>
        </w:r>
        <w:r w:rsidR="00D6495E">
          <w:rPr>
            <w:noProof/>
            <w:webHidden/>
          </w:rPr>
        </w:r>
        <w:r w:rsidR="00D6495E">
          <w:rPr>
            <w:noProof/>
            <w:webHidden/>
          </w:rPr>
          <w:fldChar w:fldCharType="separate"/>
        </w:r>
        <w:r w:rsidR="00A86951">
          <w:rPr>
            <w:noProof/>
            <w:webHidden/>
          </w:rPr>
          <w:t>8</w:t>
        </w:r>
        <w:r w:rsidR="00D6495E">
          <w:rPr>
            <w:noProof/>
            <w:webHidden/>
          </w:rPr>
          <w:fldChar w:fldCharType="end"/>
        </w:r>
      </w:hyperlink>
    </w:p>
    <w:p w14:paraId="2B8C4FDD" w14:textId="1D919C82" w:rsidR="00D6495E" w:rsidRDefault="00AC3728">
      <w:pPr>
        <w:pStyle w:val="TOC2"/>
        <w:rPr>
          <w:rFonts w:asciiTheme="minorHAnsi" w:eastAsiaTheme="minorEastAsia" w:hAnsiTheme="minorHAnsi" w:cstheme="minorBidi"/>
          <w:noProof/>
          <w:color w:val="auto"/>
          <w:sz w:val="22"/>
          <w:szCs w:val="28"/>
          <w:lang w:eastAsia="zh-CN" w:bidi="mn-Mong-MN"/>
        </w:rPr>
      </w:pPr>
      <w:hyperlink w:anchor="_Toc170481301" w:history="1">
        <w:r w:rsidR="00D6495E" w:rsidRPr="0075261F">
          <w:rPr>
            <w:rStyle w:val="Hyperlink"/>
            <w:b/>
            <w:noProof/>
          </w:rPr>
          <w:t>7.4</w:t>
        </w:r>
        <w:r w:rsidR="00D6495E">
          <w:rPr>
            <w:rFonts w:asciiTheme="minorHAnsi" w:eastAsiaTheme="minorEastAsia" w:hAnsiTheme="minorHAnsi" w:cstheme="minorBidi"/>
            <w:noProof/>
            <w:color w:val="auto"/>
            <w:sz w:val="22"/>
            <w:szCs w:val="28"/>
            <w:lang w:eastAsia="zh-CN" w:bidi="mn-Mong-MN"/>
          </w:rPr>
          <w:tab/>
        </w:r>
        <w:r w:rsidR="00D6495E" w:rsidRPr="0075261F">
          <w:rPr>
            <w:rStyle w:val="Hyperlink"/>
            <w:b/>
            <w:noProof/>
          </w:rPr>
          <w:t>Chief Executive Officer</w:t>
        </w:r>
        <w:r w:rsidR="00D6495E">
          <w:rPr>
            <w:noProof/>
            <w:webHidden/>
          </w:rPr>
          <w:tab/>
        </w:r>
        <w:r w:rsidR="00D6495E">
          <w:rPr>
            <w:noProof/>
            <w:webHidden/>
          </w:rPr>
          <w:fldChar w:fldCharType="begin"/>
        </w:r>
        <w:r w:rsidR="00D6495E">
          <w:rPr>
            <w:noProof/>
            <w:webHidden/>
          </w:rPr>
          <w:instrText xml:space="preserve"> PAGEREF _Toc170481301 \h </w:instrText>
        </w:r>
        <w:r w:rsidR="00D6495E">
          <w:rPr>
            <w:noProof/>
            <w:webHidden/>
          </w:rPr>
        </w:r>
        <w:r w:rsidR="00D6495E">
          <w:rPr>
            <w:noProof/>
            <w:webHidden/>
          </w:rPr>
          <w:fldChar w:fldCharType="separate"/>
        </w:r>
        <w:r w:rsidR="00A86951">
          <w:rPr>
            <w:noProof/>
            <w:webHidden/>
          </w:rPr>
          <w:t>8</w:t>
        </w:r>
        <w:r w:rsidR="00D6495E">
          <w:rPr>
            <w:noProof/>
            <w:webHidden/>
          </w:rPr>
          <w:fldChar w:fldCharType="end"/>
        </w:r>
      </w:hyperlink>
    </w:p>
    <w:p w14:paraId="40E093C9" w14:textId="66BDFBEA" w:rsidR="00D6495E" w:rsidRDefault="00AC3728">
      <w:pPr>
        <w:pStyle w:val="TOC2"/>
        <w:rPr>
          <w:rFonts w:asciiTheme="minorHAnsi" w:eastAsiaTheme="minorEastAsia" w:hAnsiTheme="minorHAnsi" w:cstheme="minorBidi"/>
          <w:noProof/>
          <w:color w:val="auto"/>
          <w:sz w:val="22"/>
          <w:szCs w:val="28"/>
          <w:lang w:eastAsia="zh-CN" w:bidi="mn-Mong-MN"/>
        </w:rPr>
      </w:pPr>
      <w:hyperlink w:anchor="_Toc170481302" w:history="1">
        <w:r w:rsidR="00D6495E" w:rsidRPr="0075261F">
          <w:rPr>
            <w:rStyle w:val="Hyperlink"/>
            <w:b/>
            <w:noProof/>
          </w:rPr>
          <w:t>7.5</w:t>
        </w:r>
        <w:r w:rsidR="00D6495E">
          <w:rPr>
            <w:rFonts w:asciiTheme="minorHAnsi" w:eastAsiaTheme="minorEastAsia" w:hAnsiTheme="minorHAnsi" w:cstheme="minorBidi"/>
            <w:noProof/>
            <w:color w:val="auto"/>
            <w:sz w:val="22"/>
            <w:szCs w:val="28"/>
            <w:lang w:eastAsia="zh-CN" w:bidi="mn-Mong-MN"/>
          </w:rPr>
          <w:tab/>
        </w:r>
        <w:r w:rsidR="00D6495E" w:rsidRPr="0075261F">
          <w:rPr>
            <w:rStyle w:val="Hyperlink"/>
            <w:b/>
            <w:noProof/>
          </w:rPr>
          <w:t>Establishment of committees</w:t>
        </w:r>
        <w:r w:rsidR="00D6495E">
          <w:rPr>
            <w:noProof/>
            <w:webHidden/>
          </w:rPr>
          <w:tab/>
        </w:r>
        <w:r w:rsidR="00D6495E">
          <w:rPr>
            <w:noProof/>
            <w:webHidden/>
          </w:rPr>
          <w:fldChar w:fldCharType="begin"/>
        </w:r>
        <w:r w:rsidR="00D6495E">
          <w:rPr>
            <w:noProof/>
            <w:webHidden/>
          </w:rPr>
          <w:instrText xml:space="preserve"> PAGEREF _Toc170481302 \h </w:instrText>
        </w:r>
        <w:r w:rsidR="00D6495E">
          <w:rPr>
            <w:noProof/>
            <w:webHidden/>
          </w:rPr>
        </w:r>
        <w:r w:rsidR="00D6495E">
          <w:rPr>
            <w:noProof/>
            <w:webHidden/>
          </w:rPr>
          <w:fldChar w:fldCharType="separate"/>
        </w:r>
        <w:r w:rsidR="00A86951">
          <w:rPr>
            <w:noProof/>
            <w:webHidden/>
          </w:rPr>
          <w:t>8</w:t>
        </w:r>
        <w:r w:rsidR="00D6495E">
          <w:rPr>
            <w:noProof/>
            <w:webHidden/>
          </w:rPr>
          <w:fldChar w:fldCharType="end"/>
        </w:r>
      </w:hyperlink>
    </w:p>
    <w:p w14:paraId="02925496" w14:textId="67F28DDF" w:rsidR="00D6495E" w:rsidRDefault="00AC3728">
      <w:pPr>
        <w:pStyle w:val="TOC2"/>
        <w:rPr>
          <w:rFonts w:asciiTheme="minorHAnsi" w:eastAsiaTheme="minorEastAsia" w:hAnsiTheme="minorHAnsi" w:cstheme="minorBidi"/>
          <w:noProof/>
          <w:color w:val="auto"/>
          <w:sz w:val="22"/>
          <w:szCs w:val="28"/>
          <w:lang w:eastAsia="zh-CN" w:bidi="mn-Mong-MN"/>
        </w:rPr>
      </w:pPr>
      <w:hyperlink w:anchor="_Toc170481303" w:history="1">
        <w:r w:rsidR="00D6495E" w:rsidRPr="0075261F">
          <w:rPr>
            <w:rStyle w:val="Hyperlink"/>
            <w:b/>
            <w:noProof/>
          </w:rPr>
          <w:t>7.6</w:t>
        </w:r>
        <w:r w:rsidR="00D6495E">
          <w:rPr>
            <w:rFonts w:asciiTheme="minorHAnsi" w:eastAsiaTheme="minorEastAsia" w:hAnsiTheme="minorHAnsi" w:cstheme="minorBidi"/>
            <w:noProof/>
            <w:color w:val="auto"/>
            <w:sz w:val="22"/>
            <w:szCs w:val="28"/>
            <w:lang w:eastAsia="zh-CN" w:bidi="mn-Mong-MN"/>
          </w:rPr>
          <w:tab/>
        </w:r>
        <w:r w:rsidR="00D6495E" w:rsidRPr="0075261F">
          <w:rPr>
            <w:rStyle w:val="Hyperlink"/>
            <w:b/>
            <w:noProof/>
          </w:rPr>
          <w:t>Policies</w:t>
        </w:r>
        <w:r w:rsidR="00D6495E">
          <w:rPr>
            <w:noProof/>
            <w:webHidden/>
          </w:rPr>
          <w:tab/>
        </w:r>
        <w:r w:rsidR="00D6495E">
          <w:rPr>
            <w:noProof/>
            <w:webHidden/>
          </w:rPr>
          <w:fldChar w:fldCharType="begin"/>
        </w:r>
        <w:r w:rsidR="00D6495E">
          <w:rPr>
            <w:noProof/>
            <w:webHidden/>
          </w:rPr>
          <w:instrText xml:space="preserve"> PAGEREF _Toc170481303 \h </w:instrText>
        </w:r>
        <w:r w:rsidR="00D6495E">
          <w:rPr>
            <w:noProof/>
            <w:webHidden/>
          </w:rPr>
        </w:r>
        <w:r w:rsidR="00D6495E">
          <w:rPr>
            <w:noProof/>
            <w:webHidden/>
          </w:rPr>
          <w:fldChar w:fldCharType="separate"/>
        </w:r>
        <w:r w:rsidR="00A86951">
          <w:rPr>
            <w:noProof/>
            <w:webHidden/>
          </w:rPr>
          <w:t>8</w:t>
        </w:r>
        <w:r w:rsidR="00D6495E">
          <w:rPr>
            <w:noProof/>
            <w:webHidden/>
          </w:rPr>
          <w:fldChar w:fldCharType="end"/>
        </w:r>
      </w:hyperlink>
    </w:p>
    <w:p w14:paraId="42C3B018" w14:textId="206AC9C8" w:rsidR="00D6495E" w:rsidRDefault="00AC3728">
      <w:pPr>
        <w:pStyle w:val="TOC1"/>
        <w:rPr>
          <w:rFonts w:asciiTheme="minorHAnsi" w:eastAsiaTheme="minorEastAsia" w:hAnsiTheme="minorHAnsi" w:cstheme="minorBidi"/>
          <w:b w:val="0"/>
          <w:noProof/>
          <w:color w:val="auto"/>
          <w:sz w:val="22"/>
          <w:szCs w:val="28"/>
          <w:lang w:eastAsia="zh-CN" w:bidi="mn-Mong-MN"/>
        </w:rPr>
      </w:pPr>
      <w:hyperlink w:anchor="_Toc170481304" w:history="1">
        <w:r w:rsidR="00D6495E" w:rsidRPr="0075261F">
          <w:rPr>
            <w:rStyle w:val="Hyperlink"/>
            <w:noProof/>
          </w:rPr>
          <w:t>8.</w:t>
        </w:r>
        <w:r w:rsidR="00D6495E">
          <w:rPr>
            <w:rFonts w:asciiTheme="minorHAnsi" w:eastAsiaTheme="minorEastAsia" w:hAnsiTheme="minorHAnsi" w:cstheme="minorBidi"/>
            <w:b w:val="0"/>
            <w:noProof/>
            <w:color w:val="auto"/>
            <w:sz w:val="22"/>
            <w:szCs w:val="28"/>
            <w:lang w:eastAsia="zh-CN" w:bidi="mn-Mong-MN"/>
          </w:rPr>
          <w:tab/>
        </w:r>
        <w:r w:rsidR="00D6495E" w:rsidRPr="0075261F">
          <w:rPr>
            <w:rStyle w:val="Hyperlink"/>
            <w:noProof/>
          </w:rPr>
          <w:t>Office Bearers</w:t>
        </w:r>
        <w:r w:rsidR="00D6495E">
          <w:rPr>
            <w:noProof/>
            <w:webHidden/>
          </w:rPr>
          <w:tab/>
        </w:r>
        <w:r w:rsidR="00D6495E">
          <w:rPr>
            <w:noProof/>
            <w:webHidden/>
          </w:rPr>
          <w:fldChar w:fldCharType="begin"/>
        </w:r>
        <w:r w:rsidR="00D6495E">
          <w:rPr>
            <w:noProof/>
            <w:webHidden/>
          </w:rPr>
          <w:instrText xml:space="preserve"> PAGEREF _Toc170481304 \h </w:instrText>
        </w:r>
        <w:r w:rsidR="00D6495E">
          <w:rPr>
            <w:noProof/>
            <w:webHidden/>
          </w:rPr>
        </w:r>
        <w:r w:rsidR="00D6495E">
          <w:rPr>
            <w:noProof/>
            <w:webHidden/>
          </w:rPr>
          <w:fldChar w:fldCharType="separate"/>
        </w:r>
        <w:r w:rsidR="00A86951">
          <w:rPr>
            <w:noProof/>
            <w:webHidden/>
          </w:rPr>
          <w:t>9</w:t>
        </w:r>
        <w:r w:rsidR="00D6495E">
          <w:rPr>
            <w:noProof/>
            <w:webHidden/>
          </w:rPr>
          <w:fldChar w:fldCharType="end"/>
        </w:r>
      </w:hyperlink>
    </w:p>
    <w:p w14:paraId="68476C00" w14:textId="252F7EE8" w:rsidR="00D6495E" w:rsidRDefault="00AC3728">
      <w:pPr>
        <w:pStyle w:val="TOC2"/>
        <w:rPr>
          <w:rFonts w:asciiTheme="minorHAnsi" w:eastAsiaTheme="minorEastAsia" w:hAnsiTheme="minorHAnsi" w:cstheme="minorBidi"/>
          <w:noProof/>
          <w:color w:val="auto"/>
          <w:sz w:val="22"/>
          <w:szCs w:val="28"/>
          <w:lang w:eastAsia="zh-CN" w:bidi="mn-Mong-MN"/>
        </w:rPr>
      </w:pPr>
      <w:hyperlink w:anchor="_Toc170481305" w:history="1">
        <w:r w:rsidR="00D6495E" w:rsidRPr="0075261F">
          <w:rPr>
            <w:rStyle w:val="Hyperlink"/>
            <w:b/>
            <w:noProof/>
          </w:rPr>
          <w:t>8.1</w:t>
        </w:r>
        <w:r w:rsidR="00D6495E">
          <w:rPr>
            <w:rFonts w:asciiTheme="minorHAnsi" w:eastAsiaTheme="minorEastAsia" w:hAnsiTheme="minorHAnsi" w:cstheme="minorBidi"/>
            <w:noProof/>
            <w:color w:val="auto"/>
            <w:sz w:val="22"/>
            <w:szCs w:val="28"/>
            <w:lang w:eastAsia="zh-CN" w:bidi="mn-Mong-MN"/>
          </w:rPr>
          <w:tab/>
        </w:r>
        <w:r w:rsidR="00D6495E" w:rsidRPr="0075261F">
          <w:rPr>
            <w:rStyle w:val="Hyperlink"/>
            <w:b/>
            <w:noProof/>
          </w:rPr>
          <w:t>Appointment of Office Bearers</w:t>
        </w:r>
        <w:r w:rsidR="00D6495E">
          <w:rPr>
            <w:noProof/>
            <w:webHidden/>
          </w:rPr>
          <w:tab/>
        </w:r>
        <w:r w:rsidR="00D6495E">
          <w:rPr>
            <w:noProof/>
            <w:webHidden/>
          </w:rPr>
          <w:fldChar w:fldCharType="begin"/>
        </w:r>
        <w:r w:rsidR="00D6495E">
          <w:rPr>
            <w:noProof/>
            <w:webHidden/>
          </w:rPr>
          <w:instrText xml:space="preserve"> PAGEREF _Toc170481305 \h </w:instrText>
        </w:r>
        <w:r w:rsidR="00D6495E">
          <w:rPr>
            <w:noProof/>
            <w:webHidden/>
          </w:rPr>
        </w:r>
        <w:r w:rsidR="00D6495E">
          <w:rPr>
            <w:noProof/>
            <w:webHidden/>
          </w:rPr>
          <w:fldChar w:fldCharType="separate"/>
        </w:r>
        <w:r w:rsidR="00A86951">
          <w:rPr>
            <w:noProof/>
            <w:webHidden/>
          </w:rPr>
          <w:t>9</w:t>
        </w:r>
        <w:r w:rsidR="00D6495E">
          <w:rPr>
            <w:noProof/>
            <w:webHidden/>
          </w:rPr>
          <w:fldChar w:fldCharType="end"/>
        </w:r>
      </w:hyperlink>
    </w:p>
    <w:p w14:paraId="17072055" w14:textId="42EC8BD2" w:rsidR="00D6495E" w:rsidRDefault="00AC3728">
      <w:pPr>
        <w:pStyle w:val="TOC2"/>
        <w:rPr>
          <w:rFonts w:asciiTheme="minorHAnsi" w:eastAsiaTheme="minorEastAsia" w:hAnsiTheme="minorHAnsi" w:cstheme="minorBidi"/>
          <w:noProof/>
          <w:color w:val="auto"/>
          <w:sz w:val="22"/>
          <w:szCs w:val="28"/>
          <w:lang w:eastAsia="zh-CN" w:bidi="mn-Mong-MN"/>
        </w:rPr>
      </w:pPr>
      <w:hyperlink w:anchor="_Toc170481306" w:history="1">
        <w:r w:rsidR="00D6495E" w:rsidRPr="0075261F">
          <w:rPr>
            <w:rStyle w:val="Hyperlink"/>
            <w:b/>
            <w:noProof/>
          </w:rPr>
          <w:t>8.2</w:t>
        </w:r>
        <w:r w:rsidR="00D6495E">
          <w:rPr>
            <w:rFonts w:asciiTheme="minorHAnsi" w:eastAsiaTheme="minorEastAsia" w:hAnsiTheme="minorHAnsi" w:cstheme="minorBidi"/>
            <w:noProof/>
            <w:color w:val="auto"/>
            <w:sz w:val="22"/>
            <w:szCs w:val="28"/>
            <w:lang w:eastAsia="zh-CN" w:bidi="mn-Mong-MN"/>
          </w:rPr>
          <w:tab/>
        </w:r>
        <w:r w:rsidR="00D6495E" w:rsidRPr="0075261F">
          <w:rPr>
            <w:rStyle w:val="Hyperlink"/>
            <w:b/>
            <w:noProof/>
          </w:rPr>
          <w:t>Company Secretary</w:t>
        </w:r>
        <w:r w:rsidR="00D6495E">
          <w:rPr>
            <w:noProof/>
            <w:webHidden/>
          </w:rPr>
          <w:tab/>
        </w:r>
        <w:r w:rsidR="00D6495E">
          <w:rPr>
            <w:noProof/>
            <w:webHidden/>
          </w:rPr>
          <w:fldChar w:fldCharType="begin"/>
        </w:r>
        <w:r w:rsidR="00D6495E">
          <w:rPr>
            <w:noProof/>
            <w:webHidden/>
          </w:rPr>
          <w:instrText xml:space="preserve"> PAGEREF _Toc170481306 \h </w:instrText>
        </w:r>
        <w:r w:rsidR="00D6495E">
          <w:rPr>
            <w:noProof/>
            <w:webHidden/>
          </w:rPr>
        </w:r>
        <w:r w:rsidR="00D6495E">
          <w:rPr>
            <w:noProof/>
            <w:webHidden/>
          </w:rPr>
          <w:fldChar w:fldCharType="separate"/>
        </w:r>
        <w:r w:rsidR="00A86951">
          <w:rPr>
            <w:noProof/>
            <w:webHidden/>
          </w:rPr>
          <w:t>9</w:t>
        </w:r>
        <w:r w:rsidR="00D6495E">
          <w:rPr>
            <w:noProof/>
            <w:webHidden/>
          </w:rPr>
          <w:fldChar w:fldCharType="end"/>
        </w:r>
      </w:hyperlink>
    </w:p>
    <w:p w14:paraId="077018AD" w14:textId="03BF63CB" w:rsidR="00D6495E" w:rsidRDefault="00AC3728">
      <w:pPr>
        <w:pStyle w:val="TOC1"/>
        <w:rPr>
          <w:rFonts w:asciiTheme="minorHAnsi" w:eastAsiaTheme="minorEastAsia" w:hAnsiTheme="minorHAnsi" w:cstheme="minorBidi"/>
          <w:b w:val="0"/>
          <w:noProof/>
          <w:color w:val="auto"/>
          <w:sz w:val="22"/>
          <w:szCs w:val="28"/>
          <w:lang w:eastAsia="zh-CN" w:bidi="mn-Mong-MN"/>
        </w:rPr>
      </w:pPr>
      <w:hyperlink w:anchor="_Toc170481307" w:history="1">
        <w:r w:rsidR="00D6495E" w:rsidRPr="0075261F">
          <w:rPr>
            <w:rStyle w:val="Hyperlink"/>
            <w:noProof/>
          </w:rPr>
          <w:t>9.</w:t>
        </w:r>
        <w:r w:rsidR="00D6495E">
          <w:rPr>
            <w:rFonts w:asciiTheme="minorHAnsi" w:eastAsiaTheme="minorEastAsia" w:hAnsiTheme="minorHAnsi" w:cstheme="minorBidi"/>
            <w:b w:val="0"/>
            <w:noProof/>
            <w:color w:val="auto"/>
            <w:sz w:val="22"/>
            <w:szCs w:val="28"/>
            <w:lang w:eastAsia="zh-CN" w:bidi="mn-Mong-MN"/>
          </w:rPr>
          <w:tab/>
        </w:r>
        <w:r w:rsidR="00D6495E" w:rsidRPr="0075261F">
          <w:rPr>
            <w:rStyle w:val="Hyperlink"/>
            <w:noProof/>
          </w:rPr>
          <w:t>Indemnities and Insurance</w:t>
        </w:r>
        <w:r w:rsidR="00D6495E">
          <w:rPr>
            <w:noProof/>
            <w:webHidden/>
          </w:rPr>
          <w:tab/>
        </w:r>
        <w:r w:rsidR="00D6495E">
          <w:rPr>
            <w:noProof/>
            <w:webHidden/>
          </w:rPr>
          <w:fldChar w:fldCharType="begin"/>
        </w:r>
        <w:r w:rsidR="00D6495E">
          <w:rPr>
            <w:noProof/>
            <w:webHidden/>
          </w:rPr>
          <w:instrText xml:space="preserve"> PAGEREF _Toc170481307 \h </w:instrText>
        </w:r>
        <w:r w:rsidR="00D6495E">
          <w:rPr>
            <w:noProof/>
            <w:webHidden/>
          </w:rPr>
        </w:r>
        <w:r w:rsidR="00D6495E">
          <w:rPr>
            <w:noProof/>
            <w:webHidden/>
          </w:rPr>
          <w:fldChar w:fldCharType="separate"/>
        </w:r>
        <w:r w:rsidR="00A86951">
          <w:rPr>
            <w:noProof/>
            <w:webHidden/>
          </w:rPr>
          <w:t>9</w:t>
        </w:r>
        <w:r w:rsidR="00D6495E">
          <w:rPr>
            <w:noProof/>
            <w:webHidden/>
          </w:rPr>
          <w:fldChar w:fldCharType="end"/>
        </w:r>
      </w:hyperlink>
    </w:p>
    <w:p w14:paraId="726F565F" w14:textId="38ED07EF" w:rsidR="00D6495E" w:rsidRDefault="00AC3728">
      <w:pPr>
        <w:pStyle w:val="TOC1"/>
        <w:rPr>
          <w:rFonts w:asciiTheme="minorHAnsi" w:eastAsiaTheme="minorEastAsia" w:hAnsiTheme="minorHAnsi" w:cstheme="minorBidi"/>
          <w:b w:val="0"/>
          <w:noProof/>
          <w:color w:val="auto"/>
          <w:sz w:val="22"/>
          <w:szCs w:val="28"/>
          <w:lang w:eastAsia="zh-CN" w:bidi="mn-Mong-MN"/>
        </w:rPr>
      </w:pPr>
      <w:hyperlink w:anchor="_Toc170481308" w:history="1">
        <w:r w:rsidR="00D6495E" w:rsidRPr="0075261F">
          <w:rPr>
            <w:rStyle w:val="Hyperlink"/>
            <w:noProof/>
          </w:rPr>
          <w:t>10.</w:t>
        </w:r>
        <w:r w:rsidR="00D6495E">
          <w:rPr>
            <w:rFonts w:asciiTheme="minorHAnsi" w:eastAsiaTheme="minorEastAsia" w:hAnsiTheme="minorHAnsi" w:cstheme="minorBidi"/>
            <w:b w:val="0"/>
            <w:noProof/>
            <w:color w:val="auto"/>
            <w:sz w:val="22"/>
            <w:szCs w:val="28"/>
            <w:lang w:eastAsia="zh-CN" w:bidi="mn-Mong-MN"/>
          </w:rPr>
          <w:tab/>
        </w:r>
        <w:r w:rsidR="00D6495E" w:rsidRPr="0075261F">
          <w:rPr>
            <w:rStyle w:val="Hyperlink"/>
            <w:noProof/>
          </w:rPr>
          <w:t>Disputes</w:t>
        </w:r>
        <w:r w:rsidR="00D6495E">
          <w:rPr>
            <w:noProof/>
            <w:webHidden/>
          </w:rPr>
          <w:tab/>
        </w:r>
        <w:r w:rsidR="00D6495E">
          <w:rPr>
            <w:noProof/>
            <w:webHidden/>
          </w:rPr>
          <w:fldChar w:fldCharType="begin"/>
        </w:r>
        <w:r w:rsidR="00D6495E">
          <w:rPr>
            <w:noProof/>
            <w:webHidden/>
          </w:rPr>
          <w:instrText xml:space="preserve"> PAGEREF _Toc170481308 \h </w:instrText>
        </w:r>
        <w:r w:rsidR="00D6495E">
          <w:rPr>
            <w:noProof/>
            <w:webHidden/>
          </w:rPr>
        </w:r>
        <w:r w:rsidR="00D6495E">
          <w:rPr>
            <w:noProof/>
            <w:webHidden/>
          </w:rPr>
          <w:fldChar w:fldCharType="separate"/>
        </w:r>
        <w:r w:rsidR="00A86951">
          <w:rPr>
            <w:noProof/>
            <w:webHidden/>
          </w:rPr>
          <w:t>9</w:t>
        </w:r>
        <w:r w:rsidR="00D6495E">
          <w:rPr>
            <w:noProof/>
            <w:webHidden/>
          </w:rPr>
          <w:fldChar w:fldCharType="end"/>
        </w:r>
      </w:hyperlink>
    </w:p>
    <w:p w14:paraId="34517D30" w14:textId="444E08C5" w:rsidR="00D6495E" w:rsidRDefault="00AC3728">
      <w:pPr>
        <w:pStyle w:val="TOC1"/>
        <w:rPr>
          <w:rFonts w:asciiTheme="minorHAnsi" w:eastAsiaTheme="minorEastAsia" w:hAnsiTheme="minorHAnsi" w:cstheme="minorBidi"/>
          <w:b w:val="0"/>
          <w:noProof/>
          <w:color w:val="auto"/>
          <w:sz w:val="22"/>
          <w:szCs w:val="28"/>
          <w:lang w:eastAsia="zh-CN" w:bidi="mn-Mong-MN"/>
        </w:rPr>
      </w:pPr>
      <w:hyperlink w:anchor="_Toc170481309" w:history="1">
        <w:r w:rsidR="00D6495E" w:rsidRPr="0075261F">
          <w:rPr>
            <w:rStyle w:val="Hyperlink"/>
            <w:noProof/>
          </w:rPr>
          <w:t>11.</w:t>
        </w:r>
        <w:r w:rsidR="00D6495E">
          <w:rPr>
            <w:rFonts w:asciiTheme="minorHAnsi" w:eastAsiaTheme="minorEastAsia" w:hAnsiTheme="minorHAnsi" w:cstheme="minorBidi"/>
            <w:b w:val="0"/>
            <w:noProof/>
            <w:color w:val="auto"/>
            <w:sz w:val="22"/>
            <w:szCs w:val="28"/>
            <w:lang w:eastAsia="zh-CN" w:bidi="mn-Mong-MN"/>
          </w:rPr>
          <w:tab/>
        </w:r>
        <w:r w:rsidR="00D6495E" w:rsidRPr="0075261F">
          <w:rPr>
            <w:rStyle w:val="Hyperlink"/>
            <w:noProof/>
          </w:rPr>
          <w:t>Administration</w:t>
        </w:r>
        <w:r w:rsidR="00D6495E">
          <w:rPr>
            <w:noProof/>
            <w:webHidden/>
          </w:rPr>
          <w:tab/>
        </w:r>
        <w:r w:rsidR="00D6495E">
          <w:rPr>
            <w:noProof/>
            <w:webHidden/>
          </w:rPr>
          <w:fldChar w:fldCharType="begin"/>
        </w:r>
        <w:r w:rsidR="00D6495E">
          <w:rPr>
            <w:noProof/>
            <w:webHidden/>
          </w:rPr>
          <w:instrText xml:space="preserve"> PAGEREF _Toc170481309 \h </w:instrText>
        </w:r>
        <w:r w:rsidR="00D6495E">
          <w:rPr>
            <w:noProof/>
            <w:webHidden/>
          </w:rPr>
        </w:r>
        <w:r w:rsidR="00D6495E">
          <w:rPr>
            <w:noProof/>
            <w:webHidden/>
          </w:rPr>
          <w:fldChar w:fldCharType="separate"/>
        </w:r>
        <w:r w:rsidR="00A86951">
          <w:rPr>
            <w:noProof/>
            <w:webHidden/>
          </w:rPr>
          <w:t>10</w:t>
        </w:r>
        <w:r w:rsidR="00D6495E">
          <w:rPr>
            <w:noProof/>
            <w:webHidden/>
          </w:rPr>
          <w:fldChar w:fldCharType="end"/>
        </w:r>
      </w:hyperlink>
    </w:p>
    <w:p w14:paraId="353C6BE3" w14:textId="4E99FFA3" w:rsidR="00D6495E" w:rsidRDefault="00AC3728">
      <w:pPr>
        <w:pStyle w:val="TOC2"/>
        <w:rPr>
          <w:rFonts w:asciiTheme="minorHAnsi" w:eastAsiaTheme="minorEastAsia" w:hAnsiTheme="minorHAnsi" w:cstheme="minorBidi"/>
          <w:noProof/>
          <w:color w:val="auto"/>
          <w:sz w:val="22"/>
          <w:szCs w:val="28"/>
          <w:lang w:eastAsia="zh-CN" w:bidi="mn-Mong-MN"/>
        </w:rPr>
      </w:pPr>
      <w:hyperlink w:anchor="_Toc170481310" w:history="1">
        <w:r w:rsidR="00D6495E" w:rsidRPr="0075261F">
          <w:rPr>
            <w:rStyle w:val="Hyperlink"/>
            <w:b/>
            <w:noProof/>
          </w:rPr>
          <w:t>11.1</w:t>
        </w:r>
        <w:r w:rsidR="00D6495E">
          <w:rPr>
            <w:rFonts w:asciiTheme="minorHAnsi" w:eastAsiaTheme="minorEastAsia" w:hAnsiTheme="minorHAnsi" w:cstheme="minorBidi"/>
            <w:noProof/>
            <w:color w:val="auto"/>
            <w:sz w:val="22"/>
            <w:szCs w:val="28"/>
            <w:lang w:eastAsia="zh-CN" w:bidi="mn-Mong-MN"/>
          </w:rPr>
          <w:tab/>
        </w:r>
        <w:r w:rsidR="00D6495E" w:rsidRPr="0075261F">
          <w:rPr>
            <w:rStyle w:val="Hyperlink"/>
            <w:b/>
            <w:noProof/>
          </w:rPr>
          <w:t>Minutes and records</w:t>
        </w:r>
        <w:r w:rsidR="00D6495E">
          <w:rPr>
            <w:noProof/>
            <w:webHidden/>
          </w:rPr>
          <w:tab/>
        </w:r>
        <w:r w:rsidR="00D6495E">
          <w:rPr>
            <w:noProof/>
            <w:webHidden/>
          </w:rPr>
          <w:fldChar w:fldCharType="begin"/>
        </w:r>
        <w:r w:rsidR="00D6495E">
          <w:rPr>
            <w:noProof/>
            <w:webHidden/>
          </w:rPr>
          <w:instrText xml:space="preserve"> PAGEREF _Toc170481310 \h </w:instrText>
        </w:r>
        <w:r w:rsidR="00D6495E">
          <w:rPr>
            <w:noProof/>
            <w:webHidden/>
          </w:rPr>
        </w:r>
        <w:r w:rsidR="00D6495E">
          <w:rPr>
            <w:noProof/>
            <w:webHidden/>
          </w:rPr>
          <w:fldChar w:fldCharType="separate"/>
        </w:r>
        <w:r w:rsidR="00A86951">
          <w:rPr>
            <w:noProof/>
            <w:webHidden/>
          </w:rPr>
          <w:t>10</w:t>
        </w:r>
        <w:r w:rsidR="00D6495E">
          <w:rPr>
            <w:noProof/>
            <w:webHidden/>
          </w:rPr>
          <w:fldChar w:fldCharType="end"/>
        </w:r>
      </w:hyperlink>
    </w:p>
    <w:p w14:paraId="6A03A7F2" w14:textId="1997EC0D" w:rsidR="00D6495E" w:rsidRDefault="009E5E7E">
      <w:pPr>
        <w:pStyle w:val="TOC2"/>
        <w:rPr>
          <w:rFonts w:asciiTheme="minorHAnsi" w:eastAsiaTheme="minorEastAsia" w:hAnsiTheme="minorHAnsi" w:cstheme="minorBidi"/>
          <w:noProof/>
          <w:color w:val="auto"/>
          <w:sz w:val="22"/>
          <w:szCs w:val="28"/>
          <w:lang w:eastAsia="zh-CN" w:bidi="mn-Mong-MN"/>
        </w:rPr>
      </w:pPr>
      <w:hyperlink w:anchor="_Toc170481311" w:history="1">
        <w:r w:rsidR="00D6495E" w:rsidRPr="0075261F">
          <w:rPr>
            <w:rStyle w:val="Hyperlink"/>
            <w:b/>
            <w:noProof/>
          </w:rPr>
          <w:t>11.2</w:t>
        </w:r>
        <w:r w:rsidR="00D6495E">
          <w:rPr>
            <w:rFonts w:asciiTheme="minorHAnsi" w:eastAsiaTheme="minorEastAsia" w:hAnsiTheme="minorHAnsi" w:cstheme="minorBidi"/>
            <w:noProof/>
            <w:color w:val="auto"/>
            <w:sz w:val="22"/>
            <w:szCs w:val="28"/>
            <w:lang w:eastAsia="zh-CN" w:bidi="mn-Mong-MN"/>
          </w:rPr>
          <w:tab/>
        </w:r>
        <w:r w:rsidR="00D6495E" w:rsidRPr="0075261F">
          <w:rPr>
            <w:rStyle w:val="Hyperlink"/>
            <w:b/>
            <w:noProof/>
          </w:rPr>
          <w:t>Common seal</w:t>
        </w:r>
        <w:r w:rsidR="00D6495E">
          <w:rPr>
            <w:noProof/>
            <w:webHidden/>
          </w:rPr>
          <w:tab/>
        </w:r>
        <w:r w:rsidR="00D6495E">
          <w:rPr>
            <w:noProof/>
            <w:webHidden/>
          </w:rPr>
          <w:fldChar w:fldCharType="begin"/>
        </w:r>
        <w:r w:rsidR="00D6495E">
          <w:rPr>
            <w:noProof/>
            <w:webHidden/>
          </w:rPr>
          <w:instrText xml:space="preserve"> PAGEREF _Toc170481311 \h </w:instrText>
        </w:r>
        <w:r w:rsidR="00D6495E">
          <w:rPr>
            <w:noProof/>
            <w:webHidden/>
          </w:rPr>
        </w:r>
        <w:r w:rsidR="00D6495E">
          <w:rPr>
            <w:noProof/>
            <w:webHidden/>
          </w:rPr>
          <w:fldChar w:fldCharType="separate"/>
        </w:r>
        <w:r w:rsidR="00A86951">
          <w:rPr>
            <w:noProof/>
            <w:webHidden/>
          </w:rPr>
          <w:t>10</w:t>
        </w:r>
        <w:r w:rsidR="00D6495E">
          <w:rPr>
            <w:noProof/>
            <w:webHidden/>
          </w:rPr>
          <w:fldChar w:fldCharType="end"/>
        </w:r>
      </w:hyperlink>
    </w:p>
    <w:p w14:paraId="294EEFDE" w14:textId="3B637E31" w:rsidR="00D6495E" w:rsidRDefault="009E5E7E">
      <w:pPr>
        <w:pStyle w:val="TOC2"/>
        <w:rPr>
          <w:rFonts w:asciiTheme="minorHAnsi" w:eastAsiaTheme="minorEastAsia" w:hAnsiTheme="minorHAnsi" w:cstheme="minorBidi"/>
          <w:noProof/>
          <w:color w:val="auto"/>
          <w:sz w:val="22"/>
          <w:szCs w:val="28"/>
          <w:lang w:eastAsia="zh-CN" w:bidi="mn-Mong-MN"/>
        </w:rPr>
      </w:pPr>
      <w:hyperlink w:anchor="_Toc170481312" w:history="1">
        <w:r w:rsidR="00D6495E" w:rsidRPr="0075261F">
          <w:rPr>
            <w:rStyle w:val="Hyperlink"/>
            <w:b/>
            <w:noProof/>
          </w:rPr>
          <w:t>11.3</w:t>
        </w:r>
        <w:r w:rsidR="00D6495E">
          <w:rPr>
            <w:rFonts w:asciiTheme="minorHAnsi" w:eastAsiaTheme="minorEastAsia" w:hAnsiTheme="minorHAnsi" w:cstheme="minorBidi"/>
            <w:noProof/>
            <w:color w:val="auto"/>
            <w:sz w:val="22"/>
            <w:szCs w:val="28"/>
            <w:lang w:eastAsia="zh-CN" w:bidi="mn-Mong-MN"/>
          </w:rPr>
          <w:tab/>
        </w:r>
        <w:r w:rsidR="00D6495E" w:rsidRPr="0075261F">
          <w:rPr>
            <w:rStyle w:val="Hyperlink"/>
            <w:b/>
            <w:noProof/>
          </w:rPr>
          <w:t>Execution of documents</w:t>
        </w:r>
        <w:r w:rsidR="00D6495E">
          <w:rPr>
            <w:noProof/>
            <w:webHidden/>
          </w:rPr>
          <w:tab/>
        </w:r>
        <w:r w:rsidR="00D6495E">
          <w:rPr>
            <w:noProof/>
            <w:webHidden/>
          </w:rPr>
          <w:fldChar w:fldCharType="begin"/>
        </w:r>
        <w:r w:rsidR="00D6495E">
          <w:rPr>
            <w:noProof/>
            <w:webHidden/>
          </w:rPr>
          <w:instrText xml:space="preserve"> PAGEREF _Toc170481312 \h </w:instrText>
        </w:r>
        <w:r w:rsidR="00D6495E">
          <w:rPr>
            <w:noProof/>
            <w:webHidden/>
          </w:rPr>
        </w:r>
        <w:r w:rsidR="00D6495E">
          <w:rPr>
            <w:noProof/>
            <w:webHidden/>
          </w:rPr>
          <w:fldChar w:fldCharType="separate"/>
        </w:r>
        <w:r w:rsidR="00A86951">
          <w:rPr>
            <w:noProof/>
            <w:webHidden/>
          </w:rPr>
          <w:t>10</w:t>
        </w:r>
        <w:r w:rsidR="00D6495E">
          <w:rPr>
            <w:noProof/>
            <w:webHidden/>
          </w:rPr>
          <w:fldChar w:fldCharType="end"/>
        </w:r>
      </w:hyperlink>
    </w:p>
    <w:p w14:paraId="5454E247" w14:textId="6606AFAA" w:rsidR="00D6495E" w:rsidRDefault="00AC3728">
      <w:pPr>
        <w:pStyle w:val="TOC1"/>
        <w:rPr>
          <w:rFonts w:asciiTheme="minorHAnsi" w:eastAsiaTheme="minorEastAsia" w:hAnsiTheme="minorHAnsi" w:cstheme="minorBidi"/>
          <w:b w:val="0"/>
          <w:noProof/>
          <w:color w:val="auto"/>
          <w:sz w:val="22"/>
          <w:szCs w:val="28"/>
          <w:lang w:eastAsia="zh-CN" w:bidi="mn-Mong-MN"/>
        </w:rPr>
      </w:pPr>
      <w:hyperlink w:anchor="_Toc170481313" w:history="1">
        <w:r w:rsidR="00D6495E" w:rsidRPr="0075261F">
          <w:rPr>
            <w:rStyle w:val="Hyperlink"/>
            <w:noProof/>
          </w:rPr>
          <w:t>12.</w:t>
        </w:r>
        <w:r w:rsidR="00D6495E">
          <w:rPr>
            <w:rFonts w:asciiTheme="minorHAnsi" w:eastAsiaTheme="minorEastAsia" w:hAnsiTheme="minorHAnsi" w:cstheme="minorBidi"/>
            <w:b w:val="0"/>
            <w:noProof/>
            <w:color w:val="auto"/>
            <w:sz w:val="22"/>
            <w:szCs w:val="28"/>
            <w:lang w:eastAsia="zh-CN" w:bidi="mn-Mong-MN"/>
          </w:rPr>
          <w:tab/>
        </w:r>
        <w:r w:rsidR="00D6495E" w:rsidRPr="0075261F">
          <w:rPr>
            <w:rStyle w:val="Hyperlink"/>
            <w:noProof/>
          </w:rPr>
          <w:t>Records, Accounting and Audit</w:t>
        </w:r>
        <w:r w:rsidR="00D6495E">
          <w:rPr>
            <w:noProof/>
            <w:webHidden/>
          </w:rPr>
          <w:tab/>
        </w:r>
        <w:r w:rsidR="00D6495E">
          <w:rPr>
            <w:noProof/>
            <w:webHidden/>
          </w:rPr>
          <w:fldChar w:fldCharType="begin"/>
        </w:r>
        <w:r w:rsidR="00D6495E">
          <w:rPr>
            <w:noProof/>
            <w:webHidden/>
          </w:rPr>
          <w:instrText xml:space="preserve"> PAGEREF _Toc170481313 \h </w:instrText>
        </w:r>
        <w:r w:rsidR="00D6495E">
          <w:rPr>
            <w:noProof/>
            <w:webHidden/>
          </w:rPr>
        </w:r>
        <w:r w:rsidR="00D6495E">
          <w:rPr>
            <w:noProof/>
            <w:webHidden/>
          </w:rPr>
          <w:fldChar w:fldCharType="separate"/>
        </w:r>
        <w:r w:rsidR="00A86951">
          <w:rPr>
            <w:noProof/>
            <w:webHidden/>
          </w:rPr>
          <w:t>10</w:t>
        </w:r>
        <w:r w:rsidR="00D6495E">
          <w:rPr>
            <w:noProof/>
            <w:webHidden/>
          </w:rPr>
          <w:fldChar w:fldCharType="end"/>
        </w:r>
      </w:hyperlink>
    </w:p>
    <w:p w14:paraId="57799456" w14:textId="016BF877" w:rsidR="00D6495E" w:rsidRDefault="00AC3728">
      <w:pPr>
        <w:pStyle w:val="TOC2"/>
        <w:rPr>
          <w:rFonts w:asciiTheme="minorHAnsi" w:eastAsiaTheme="minorEastAsia" w:hAnsiTheme="minorHAnsi" w:cstheme="minorBidi"/>
          <w:noProof/>
          <w:color w:val="auto"/>
          <w:sz w:val="22"/>
          <w:szCs w:val="28"/>
          <w:lang w:eastAsia="zh-CN" w:bidi="mn-Mong-MN"/>
        </w:rPr>
      </w:pPr>
      <w:hyperlink w:anchor="_Toc170481314" w:history="1">
        <w:r w:rsidR="00D6495E" w:rsidRPr="0075261F">
          <w:rPr>
            <w:rStyle w:val="Hyperlink"/>
            <w:b/>
            <w:noProof/>
          </w:rPr>
          <w:t>12.1</w:t>
        </w:r>
        <w:r w:rsidR="00D6495E">
          <w:rPr>
            <w:rFonts w:asciiTheme="minorHAnsi" w:eastAsiaTheme="minorEastAsia" w:hAnsiTheme="minorHAnsi" w:cstheme="minorBidi"/>
            <w:noProof/>
            <w:color w:val="auto"/>
            <w:sz w:val="22"/>
            <w:szCs w:val="28"/>
            <w:lang w:eastAsia="zh-CN" w:bidi="mn-Mong-MN"/>
          </w:rPr>
          <w:tab/>
        </w:r>
        <w:r w:rsidR="00D6495E" w:rsidRPr="0075261F">
          <w:rPr>
            <w:rStyle w:val="Hyperlink"/>
            <w:b/>
            <w:noProof/>
          </w:rPr>
          <w:t>Accounts and other records of the Company</w:t>
        </w:r>
        <w:r w:rsidR="00D6495E">
          <w:rPr>
            <w:noProof/>
            <w:webHidden/>
          </w:rPr>
          <w:tab/>
        </w:r>
        <w:r w:rsidR="00D6495E">
          <w:rPr>
            <w:noProof/>
            <w:webHidden/>
          </w:rPr>
          <w:fldChar w:fldCharType="begin"/>
        </w:r>
        <w:r w:rsidR="00D6495E">
          <w:rPr>
            <w:noProof/>
            <w:webHidden/>
          </w:rPr>
          <w:instrText xml:space="preserve"> PAGEREF _Toc170481314 \h </w:instrText>
        </w:r>
        <w:r w:rsidR="00D6495E">
          <w:rPr>
            <w:noProof/>
            <w:webHidden/>
          </w:rPr>
        </w:r>
        <w:r w:rsidR="00D6495E">
          <w:rPr>
            <w:noProof/>
            <w:webHidden/>
          </w:rPr>
          <w:fldChar w:fldCharType="separate"/>
        </w:r>
        <w:r w:rsidR="00A86951">
          <w:rPr>
            <w:noProof/>
            <w:webHidden/>
          </w:rPr>
          <w:t>10</w:t>
        </w:r>
        <w:r w:rsidR="00D6495E">
          <w:rPr>
            <w:noProof/>
            <w:webHidden/>
          </w:rPr>
          <w:fldChar w:fldCharType="end"/>
        </w:r>
      </w:hyperlink>
    </w:p>
    <w:p w14:paraId="6E3C7936" w14:textId="1E8F5E04" w:rsidR="00D6495E" w:rsidRDefault="00AC3728">
      <w:pPr>
        <w:pStyle w:val="TOC2"/>
        <w:rPr>
          <w:rFonts w:asciiTheme="minorHAnsi" w:eastAsiaTheme="minorEastAsia" w:hAnsiTheme="minorHAnsi" w:cstheme="minorBidi"/>
          <w:noProof/>
          <w:color w:val="auto"/>
          <w:sz w:val="22"/>
          <w:szCs w:val="28"/>
          <w:lang w:eastAsia="zh-CN" w:bidi="mn-Mong-MN"/>
        </w:rPr>
      </w:pPr>
      <w:hyperlink w:anchor="_Toc170481315" w:history="1">
        <w:r w:rsidR="00D6495E" w:rsidRPr="0075261F">
          <w:rPr>
            <w:rStyle w:val="Hyperlink"/>
            <w:b/>
            <w:noProof/>
          </w:rPr>
          <w:t>12.2</w:t>
        </w:r>
        <w:r w:rsidR="00D6495E">
          <w:rPr>
            <w:rFonts w:asciiTheme="minorHAnsi" w:eastAsiaTheme="minorEastAsia" w:hAnsiTheme="minorHAnsi" w:cstheme="minorBidi"/>
            <w:noProof/>
            <w:color w:val="auto"/>
            <w:sz w:val="22"/>
            <w:szCs w:val="28"/>
            <w:lang w:eastAsia="zh-CN" w:bidi="mn-Mong-MN"/>
          </w:rPr>
          <w:tab/>
        </w:r>
        <w:r w:rsidR="00D6495E" w:rsidRPr="0075261F">
          <w:rPr>
            <w:rStyle w:val="Hyperlink"/>
            <w:b/>
            <w:noProof/>
          </w:rPr>
          <w:t>Audit</w:t>
        </w:r>
        <w:r w:rsidR="00D6495E">
          <w:rPr>
            <w:noProof/>
            <w:webHidden/>
          </w:rPr>
          <w:tab/>
        </w:r>
        <w:r w:rsidR="00D6495E">
          <w:rPr>
            <w:noProof/>
            <w:webHidden/>
          </w:rPr>
          <w:fldChar w:fldCharType="begin"/>
        </w:r>
        <w:r w:rsidR="00D6495E">
          <w:rPr>
            <w:noProof/>
            <w:webHidden/>
          </w:rPr>
          <w:instrText xml:space="preserve"> PAGEREF _Toc170481315 \h </w:instrText>
        </w:r>
        <w:r w:rsidR="00D6495E">
          <w:rPr>
            <w:noProof/>
            <w:webHidden/>
          </w:rPr>
        </w:r>
        <w:r w:rsidR="00D6495E">
          <w:rPr>
            <w:noProof/>
            <w:webHidden/>
          </w:rPr>
          <w:fldChar w:fldCharType="separate"/>
        </w:r>
        <w:r w:rsidR="00A86951">
          <w:rPr>
            <w:noProof/>
            <w:webHidden/>
          </w:rPr>
          <w:t>11</w:t>
        </w:r>
        <w:r w:rsidR="00D6495E">
          <w:rPr>
            <w:noProof/>
            <w:webHidden/>
          </w:rPr>
          <w:fldChar w:fldCharType="end"/>
        </w:r>
      </w:hyperlink>
    </w:p>
    <w:p w14:paraId="210301E2" w14:textId="06AB36F9" w:rsidR="00D6495E" w:rsidRDefault="00AC3728">
      <w:pPr>
        <w:pStyle w:val="TOC2"/>
        <w:rPr>
          <w:rFonts w:asciiTheme="minorHAnsi" w:eastAsiaTheme="minorEastAsia" w:hAnsiTheme="minorHAnsi" w:cstheme="minorBidi"/>
          <w:noProof/>
          <w:color w:val="auto"/>
          <w:sz w:val="22"/>
          <w:szCs w:val="28"/>
          <w:lang w:eastAsia="zh-CN" w:bidi="mn-Mong-MN"/>
        </w:rPr>
      </w:pPr>
      <w:hyperlink w:anchor="_Toc170481316" w:history="1">
        <w:r w:rsidR="00D6495E" w:rsidRPr="0075261F">
          <w:rPr>
            <w:rStyle w:val="Hyperlink"/>
            <w:b/>
            <w:noProof/>
          </w:rPr>
          <w:t>12.3</w:t>
        </w:r>
        <w:r w:rsidR="00D6495E">
          <w:rPr>
            <w:rFonts w:asciiTheme="minorHAnsi" w:eastAsiaTheme="minorEastAsia" w:hAnsiTheme="minorHAnsi" w:cstheme="minorBidi"/>
            <w:noProof/>
            <w:color w:val="auto"/>
            <w:sz w:val="22"/>
            <w:szCs w:val="28"/>
            <w:lang w:eastAsia="zh-CN" w:bidi="mn-Mong-MN"/>
          </w:rPr>
          <w:tab/>
        </w:r>
        <w:r w:rsidR="00D6495E" w:rsidRPr="0075261F">
          <w:rPr>
            <w:rStyle w:val="Hyperlink"/>
            <w:b/>
            <w:noProof/>
          </w:rPr>
          <w:t>Financial year</w:t>
        </w:r>
        <w:r w:rsidR="00D6495E">
          <w:rPr>
            <w:noProof/>
            <w:webHidden/>
          </w:rPr>
          <w:tab/>
        </w:r>
        <w:r w:rsidR="00D6495E">
          <w:rPr>
            <w:noProof/>
            <w:webHidden/>
          </w:rPr>
          <w:fldChar w:fldCharType="begin"/>
        </w:r>
        <w:r w:rsidR="00D6495E">
          <w:rPr>
            <w:noProof/>
            <w:webHidden/>
          </w:rPr>
          <w:instrText xml:space="preserve"> PAGEREF _Toc170481316 \h </w:instrText>
        </w:r>
        <w:r w:rsidR="00D6495E">
          <w:rPr>
            <w:noProof/>
            <w:webHidden/>
          </w:rPr>
        </w:r>
        <w:r w:rsidR="00D6495E">
          <w:rPr>
            <w:noProof/>
            <w:webHidden/>
          </w:rPr>
          <w:fldChar w:fldCharType="separate"/>
        </w:r>
        <w:r w:rsidR="00A86951">
          <w:rPr>
            <w:noProof/>
            <w:webHidden/>
          </w:rPr>
          <w:t>11</w:t>
        </w:r>
        <w:r w:rsidR="00D6495E">
          <w:rPr>
            <w:noProof/>
            <w:webHidden/>
          </w:rPr>
          <w:fldChar w:fldCharType="end"/>
        </w:r>
      </w:hyperlink>
    </w:p>
    <w:p w14:paraId="0B6BF8EC" w14:textId="73F6CDD1" w:rsidR="00D6495E" w:rsidRDefault="00AC3728">
      <w:pPr>
        <w:pStyle w:val="TOC1"/>
        <w:rPr>
          <w:rFonts w:asciiTheme="minorHAnsi" w:eastAsiaTheme="minorEastAsia" w:hAnsiTheme="minorHAnsi" w:cstheme="minorBidi"/>
          <w:b w:val="0"/>
          <w:noProof/>
          <w:color w:val="auto"/>
          <w:sz w:val="22"/>
          <w:szCs w:val="28"/>
          <w:lang w:eastAsia="zh-CN" w:bidi="mn-Mong-MN"/>
        </w:rPr>
      </w:pPr>
      <w:hyperlink w:anchor="_Toc170481317" w:history="1">
        <w:r w:rsidR="00D6495E" w:rsidRPr="0075261F">
          <w:rPr>
            <w:rStyle w:val="Hyperlink"/>
            <w:noProof/>
          </w:rPr>
          <w:t>13.</w:t>
        </w:r>
        <w:r w:rsidR="00D6495E">
          <w:rPr>
            <w:rFonts w:asciiTheme="minorHAnsi" w:eastAsiaTheme="minorEastAsia" w:hAnsiTheme="minorHAnsi" w:cstheme="minorBidi"/>
            <w:b w:val="0"/>
            <w:noProof/>
            <w:color w:val="auto"/>
            <w:sz w:val="22"/>
            <w:szCs w:val="28"/>
            <w:lang w:eastAsia="zh-CN" w:bidi="mn-Mong-MN"/>
          </w:rPr>
          <w:tab/>
        </w:r>
        <w:r w:rsidR="00D6495E" w:rsidRPr="0075261F">
          <w:rPr>
            <w:rStyle w:val="Hyperlink"/>
            <w:noProof/>
          </w:rPr>
          <w:t>Amending this Constitution</w:t>
        </w:r>
        <w:r w:rsidR="00D6495E">
          <w:rPr>
            <w:noProof/>
            <w:webHidden/>
          </w:rPr>
          <w:tab/>
        </w:r>
        <w:r w:rsidR="00D6495E">
          <w:rPr>
            <w:noProof/>
            <w:webHidden/>
          </w:rPr>
          <w:fldChar w:fldCharType="begin"/>
        </w:r>
        <w:r w:rsidR="00D6495E">
          <w:rPr>
            <w:noProof/>
            <w:webHidden/>
          </w:rPr>
          <w:instrText xml:space="preserve"> PAGEREF _Toc170481317 \h </w:instrText>
        </w:r>
        <w:r w:rsidR="00D6495E">
          <w:rPr>
            <w:noProof/>
            <w:webHidden/>
          </w:rPr>
        </w:r>
        <w:r w:rsidR="00D6495E">
          <w:rPr>
            <w:noProof/>
            <w:webHidden/>
          </w:rPr>
          <w:fldChar w:fldCharType="separate"/>
        </w:r>
        <w:r w:rsidR="00A86951">
          <w:rPr>
            <w:noProof/>
            <w:webHidden/>
          </w:rPr>
          <w:t>11</w:t>
        </w:r>
        <w:r w:rsidR="00D6495E">
          <w:rPr>
            <w:noProof/>
            <w:webHidden/>
          </w:rPr>
          <w:fldChar w:fldCharType="end"/>
        </w:r>
      </w:hyperlink>
    </w:p>
    <w:p w14:paraId="48392397" w14:textId="01F090E6" w:rsidR="00D6495E" w:rsidRDefault="009E5E7E">
      <w:pPr>
        <w:pStyle w:val="TOC1"/>
        <w:rPr>
          <w:rFonts w:asciiTheme="minorHAnsi" w:eastAsiaTheme="minorEastAsia" w:hAnsiTheme="minorHAnsi" w:cstheme="minorBidi"/>
          <w:b w:val="0"/>
          <w:noProof/>
          <w:color w:val="auto"/>
          <w:sz w:val="22"/>
          <w:szCs w:val="28"/>
          <w:lang w:eastAsia="zh-CN" w:bidi="mn-Mong-MN"/>
        </w:rPr>
      </w:pPr>
      <w:hyperlink w:anchor="_Toc170481318" w:history="1">
        <w:r w:rsidR="00D6495E" w:rsidRPr="0075261F">
          <w:rPr>
            <w:rStyle w:val="Hyperlink"/>
            <w:noProof/>
          </w:rPr>
          <w:t>14.</w:t>
        </w:r>
        <w:r w:rsidR="00D6495E">
          <w:rPr>
            <w:rFonts w:asciiTheme="minorHAnsi" w:eastAsiaTheme="minorEastAsia" w:hAnsiTheme="minorHAnsi" w:cstheme="minorBidi"/>
            <w:b w:val="0"/>
            <w:noProof/>
            <w:color w:val="auto"/>
            <w:sz w:val="22"/>
            <w:szCs w:val="28"/>
            <w:lang w:eastAsia="zh-CN" w:bidi="mn-Mong-MN"/>
          </w:rPr>
          <w:tab/>
        </w:r>
        <w:r w:rsidR="00D6495E" w:rsidRPr="0075261F">
          <w:rPr>
            <w:rStyle w:val="Hyperlink"/>
            <w:noProof/>
          </w:rPr>
          <w:t>Notices</w:t>
        </w:r>
        <w:r w:rsidR="00D6495E">
          <w:rPr>
            <w:noProof/>
            <w:webHidden/>
          </w:rPr>
          <w:tab/>
        </w:r>
        <w:r w:rsidR="00D6495E">
          <w:rPr>
            <w:noProof/>
            <w:webHidden/>
          </w:rPr>
          <w:fldChar w:fldCharType="begin"/>
        </w:r>
        <w:r w:rsidR="00D6495E">
          <w:rPr>
            <w:noProof/>
            <w:webHidden/>
          </w:rPr>
          <w:instrText xml:space="preserve"> PAGEREF _Toc170481318 \h </w:instrText>
        </w:r>
        <w:r w:rsidR="00D6495E">
          <w:rPr>
            <w:noProof/>
            <w:webHidden/>
          </w:rPr>
        </w:r>
        <w:r w:rsidR="00D6495E">
          <w:rPr>
            <w:noProof/>
            <w:webHidden/>
          </w:rPr>
          <w:fldChar w:fldCharType="separate"/>
        </w:r>
        <w:r w:rsidR="00A86951">
          <w:rPr>
            <w:noProof/>
            <w:webHidden/>
          </w:rPr>
          <w:t>11</w:t>
        </w:r>
        <w:r w:rsidR="00D6495E">
          <w:rPr>
            <w:noProof/>
            <w:webHidden/>
          </w:rPr>
          <w:fldChar w:fldCharType="end"/>
        </w:r>
      </w:hyperlink>
    </w:p>
    <w:p w14:paraId="531737FD" w14:textId="0BAE1022" w:rsidR="00D6495E" w:rsidRDefault="00AC3728">
      <w:pPr>
        <w:pStyle w:val="TOC1"/>
        <w:rPr>
          <w:rFonts w:asciiTheme="minorHAnsi" w:eastAsiaTheme="minorEastAsia" w:hAnsiTheme="minorHAnsi" w:cstheme="minorBidi"/>
          <w:b w:val="0"/>
          <w:noProof/>
          <w:color w:val="auto"/>
          <w:sz w:val="22"/>
          <w:szCs w:val="28"/>
          <w:lang w:eastAsia="zh-CN" w:bidi="mn-Mong-MN"/>
        </w:rPr>
      </w:pPr>
      <w:hyperlink w:anchor="_Toc170481319" w:history="1">
        <w:r w:rsidR="00D6495E" w:rsidRPr="0075261F">
          <w:rPr>
            <w:rStyle w:val="Hyperlink"/>
            <w:noProof/>
          </w:rPr>
          <w:t>15.</w:t>
        </w:r>
        <w:r w:rsidR="00D6495E">
          <w:rPr>
            <w:rFonts w:asciiTheme="minorHAnsi" w:eastAsiaTheme="minorEastAsia" w:hAnsiTheme="minorHAnsi" w:cstheme="minorBidi"/>
            <w:b w:val="0"/>
            <w:noProof/>
            <w:color w:val="auto"/>
            <w:sz w:val="22"/>
            <w:szCs w:val="28"/>
            <w:lang w:eastAsia="zh-CN" w:bidi="mn-Mong-MN"/>
          </w:rPr>
          <w:tab/>
        </w:r>
        <w:r w:rsidR="00D6495E" w:rsidRPr="0075261F">
          <w:rPr>
            <w:rStyle w:val="Hyperlink"/>
            <w:noProof/>
          </w:rPr>
          <w:t>Winding up</w:t>
        </w:r>
        <w:r w:rsidR="00D6495E">
          <w:rPr>
            <w:noProof/>
            <w:webHidden/>
          </w:rPr>
          <w:tab/>
        </w:r>
        <w:r w:rsidR="00D6495E">
          <w:rPr>
            <w:noProof/>
            <w:webHidden/>
          </w:rPr>
          <w:fldChar w:fldCharType="begin"/>
        </w:r>
        <w:r w:rsidR="00D6495E">
          <w:rPr>
            <w:noProof/>
            <w:webHidden/>
          </w:rPr>
          <w:instrText xml:space="preserve"> PAGEREF _Toc170481319 \h </w:instrText>
        </w:r>
        <w:r w:rsidR="00D6495E">
          <w:rPr>
            <w:noProof/>
            <w:webHidden/>
          </w:rPr>
        </w:r>
        <w:r w:rsidR="00D6495E">
          <w:rPr>
            <w:noProof/>
            <w:webHidden/>
          </w:rPr>
          <w:fldChar w:fldCharType="separate"/>
        </w:r>
        <w:r w:rsidR="00A86951">
          <w:rPr>
            <w:noProof/>
            <w:webHidden/>
          </w:rPr>
          <w:t>11</w:t>
        </w:r>
        <w:r w:rsidR="00D6495E">
          <w:rPr>
            <w:noProof/>
            <w:webHidden/>
          </w:rPr>
          <w:fldChar w:fldCharType="end"/>
        </w:r>
      </w:hyperlink>
    </w:p>
    <w:p w14:paraId="3CCBC079" w14:textId="0645665E" w:rsidR="00D6495E" w:rsidRDefault="00AC3728">
      <w:pPr>
        <w:pStyle w:val="TOC2"/>
        <w:rPr>
          <w:rFonts w:asciiTheme="minorHAnsi" w:eastAsiaTheme="minorEastAsia" w:hAnsiTheme="minorHAnsi" w:cstheme="minorBidi"/>
          <w:noProof/>
          <w:color w:val="auto"/>
          <w:sz w:val="22"/>
          <w:szCs w:val="28"/>
          <w:lang w:eastAsia="zh-CN" w:bidi="mn-Mong-MN"/>
        </w:rPr>
      </w:pPr>
      <w:hyperlink w:anchor="_Toc170481320" w:history="1">
        <w:r w:rsidR="00D6495E" w:rsidRPr="0075261F">
          <w:rPr>
            <w:rStyle w:val="Hyperlink"/>
            <w:b/>
            <w:noProof/>
          </w:rPr>
          <w:t>15.1</w:t>
        </w:r>
        <w:r w:rsidR="00D6495E">
          <w:rPr>
            <w:rFonts w:asciiTheme="minorHAnsi" w:eastAsiaTheme="minorEastAsia" w:hAnsiTheme="minorHAnsi" w:cstheme="minorBidi"/>
            <w:noProof/>
            <w:color w:val="auto"/>
            <w:sz w:val="22"/>
            <w:szCs w:val="28"/>
            <w:lang w:eastAsia="zh-CN" w:bidi="mn-Mong-MN"/>
          </w:rPr>
          <w:tab/>
        </w:r>
        <w:r w:rsidR="00D6495E" w:rsidRPr="0075261F">
          <w:rPr>
            <w:rStyle w:val="Hyperlink"/>
            <w:b/>
            <w:noProof/>
          </w:rPr>
          <w:t>Process</w:t>
        </w:r>
        <w:r w:rsidR="00D6495E">
          <w:rPr>
            <w:noProof/>
            <w:webHidden/>
          </w:rPr>
          <w:tab/>
        </w:r>
        <w:r w:rsidR="00D6495E">
          <w:rPr>
            <w:noProof/>
            <w:webHidden/>
          </w:rPr>
          <w:fldChar w:fldCharType="begin"/>
        </w:r>
        <w:r w:rsidR="00D6495E">
          <w:rPr>
            <w:noProof/>
            <w:webHidden/>
          </w:rPr>
          <w:instrText xml:space="preserve"> PAGEREF _Toc170481320 \h </w:instrText>
        </w:r>
        <w:r w:rsidR="00D6495E">
          <w:rPr>
            <w:noProof/>
            <w:webHidden/>
          </w:rPr>
        </w:r>
        <w:r w:rsidR="00D6495E">
          <w:rPr>
            <w:noProof/>
            <w:webHidden/>
          </w:rPr>
          <w:fldChar w:fldCharType="separate"/>
        </w:r>
        <w:r w:rsidR="00A86951">
          <w:rPr>
            <w:noProof/>
            <w:webHidden/>
          </w:rPr>
          <w:t>11</w:t>
        </w:r>
        <w:r w:rsidR="00D6495E">
          <w:rPr>
            <w:noProof/>
            <w:webHidden/>
          </w:rPr>
          <w:fldChar w:fldCharType="end"/>
        </w:r>
      </w:hyperlink>
    </w:p>
    <w:p w14:paraId="6FA3BA72" w14:textId="1CE69357" w:rsidR="00D6495E" w:rsidRDefault="00AC3728">
      <w:pPr>
        <w:pStyle w:val="TOC2"/>
        <w:rPr>
          <w:rFonts w:asciiTheme="minorHAnsi" w:eastAsiaTheme="minorEastAsia" w:hAnsiTheme="minorHAnsi" w:cstheme="minorBidi"/>
          <w:noProof/>
          <w:color w:val="auto"/>
          <w:sz w:val="22"/>
          <w:szCs w:val="28"/>
          <w:lang w:eastAsia="zh-CN" w:bidi="mn-Mong-MN"/>
        </w:rPr>
      </w:pPr>
      <w:hyperlink w:anchor="_Toc170481321" w:history="1">
        <w:r w:rsidR="00D6495E" w:rsidRPr="0075261F">
          <w:rPr>
            <w:rStyle w:val="Hyperlink"/>
            <w:b/>
            <w:noProof/>
          </w:rPr>
          <w:t>15.2</w:t>
        </w:r>
        <w:r w:rsidR="00D6495E">
          <w:rPr>
            <w:rFonts w:asciiTheme="minorHAnsi" w:eastAsiaTheme="minorEastAsia" w:hAnsiTheme="minorHAnsi" w:cstheme="minorBidi"/>
            <w:noProof/>
            <w:color w:val="auto"/>
            <w:sz w:val="22"/>
            <w:szCs w:val="28"/>
            <w:lang w:eastAsia="zh-CN" w:bidi="mn-Mong-MN"/>
          </w:rPr>
          <w:tab/>
        </w:r>
        <w:r w:rsidR="00D6495E" w:rsidRPr="0075261F">
          <w:rPr>
            <w:rStyle w:val="Hyperlink"/>
            <w:b/>
            <w:noProof/>
          </w:rPr>
          <w:t>Contribution of the Member on winding up</w:t>
        </w:r>
        <w:r w:rsidR="00D6495E">
          <w:rPr>
            <w:noProof/>
            <w:webHidden/>
          </w:rPr>
          <w:tab/>
        </w:r>
        <w:r w:rsidR="00D6495E">
          <w:rPr>
            <w:noProof/>
            <w:webHidden/>
          </w:rPr>
          <w:fldChar w:fldCharType="begin"/>
        </w:r>
        <w:r w:rsidR="00D6495E">
          <w:rPr>
            <w:noProof/>
            <w:webHidden/>
          </w:rPr>
          <w:instrText xml:space="preserve"> PAGEREF _Toc170481321 \h </w:instrText>
        </w:r>
        <w:r w:rsidR="00D6495E">
          <w:rPr>
            <w:noProof/>
            <w:webHidden/>
          </w:rPr>
        </w:r>
        <w:r w:rsidR="00D6495E">
          <w:rPr>
            <w:noProof/>
            <w:webHidden/>
          </w:rPr>
          <w:fldChar w:fldCharType="separate"/>
        </w:r>
        <w:r w:rsidR="00A86951">
          <w:rPr>
            <w:noProof/>
            <w:webHidden/>
          </w:rPr>
          <w:t>12</w:t>
        </w:r>
        <w:r w:rsidR="00D6495E">
          <w:rPr>
            <w:noProof/>
            <w:webHidden/>
          </w:rPr>
          <w:fldChar w:fldCharType="end"/>
        </w:r>
      </w:hyperlink>
    </w:p>
    <w:p w14:paraId="7734951B" w14:textId="02489E8F" w:rsidR="00D6495E" w:rsidRDefault="00AC3728">
      <w:pPr>
        <w:pStyle w:val="TOC2"/>
        <w:rPr>
          <w:rFonts w:asciiTheme="minorHAnsi" w:eastAsiaTheme="minorEastAsia" w:hAnsiTheme="minorHAnsi" w:cstheme="minorBidi"/>
          <w:noProof/>
          <w:color w:val="auto"/>
          <w:sz w:val="22"/>
          <w:szCs w:val="28"/>
          <w:lang w:eastAsia="zh-CN" w:bidi="mn-Mong-MN"/>
        </w:rPr>
      </w:pPr>
      <w:hyperlink w:anchor="_Toc170481322" w:history="1">
        <w:r w:rsidR="00D6495E" w:rsidRPr="0075261F">
          <w:rPr>
            <w:rStyle w:val="Hyperlink"/>
            <w:b/>
            <w:noProof/>
          </w:rPr>
          <w:t>15.3</w:t>
        </w:r>
        <w:r w:rsidR="00D6495E">
          <w:rPr>
            <w:rFonts w:asciiTheme="minorHAnsi" w:eastAsiaTheme="minorEastAsia" w:hAnsiTheme="minorHAnsi" w:cstheme="minorBidi"/>
            <w:noProof/>
            <w:color w:val="auto"/>
            <w:sz w:val="22"/>
            <w:szCs w:val="28"/>
            <w:lang w:eastAsia="zh-CN" w:bidi="mn-Mong-MN"/>
          </w:rPr>
          <w:tab/>
        </w:r>
        <w:r w:rsidR="00D6495E" w:rsidRPr="0075261F">
          <w:rPr>
            <w:rStyle w:val="Hyperlink"/>
            <w:b/>
            <w:noProof/>
          </w:rPr>
          <w:t>Distribution of assets</w:t>
        </w:r>
        <w:r w:rsidR="00D6495E">
          <w:rPr>
            <w:noProof/>
            <w:webHidden/>
          </w:rPr>
          <w:tab/>
        </w:r>
        <w:r w:rsidR="00D6495E">
          <w:rPr>
            <w:noProof/>
            <w:webHidden/>
          </w:rPr>
          <w:fldChar w:fldCharType="begin"/>
        </w:r>
        <w:r w:rsidR="00D6495E">
          <w:rPr>
            <w:noProof/>
            <w:webHidden/>
          </w:rPr>
          <w:instrText xml:space="preserve"> PAGEREF _Toc170481322 \h </w:instrText>
        </w:r>
        <w:r w:rsidR="00D6495E">
          <w:rPr>
            <w:noProof/>
            <w:webHidden/>
          </w:rPr>
        </w:r>
        <w:r w:rsidR="00D6495E">
          <w:rPr>
            <w:noProof/>
            <w:webHidden/>
          </w:rPr>
          <w:fldChar w:fldCharType="separate"/>
        </w:r>
        <w:r w:rsidR="00A86951">
          <w:rPr>
            <w:noProof/>
            <w:webHidden/>
          </w:rPr>
          <w:t>12</w:t>
        </w:r>
        <w:r w:rsidR="00D6495E">
          <w:rPr>
            <w:noProof/>
            <w:webHidden/>
          </w:rPr>
          <w:fldChar w:fldCharType="end"/>
        </w:r>
      </w:hyperlink>
    </w:p>
    <w:p w14:paraId="37492A04" w14:textId="22DBCABE" w:rsidR="00D6495E" w:rsidRDefault="009E5E7E">
      <w:pPr>
        <w:pStyle w:val="TOC1"/>
        <w:rPr>
          <w:rFonts w:asciiTheme="minorHAnsi" w:eastAsiaTheme="minorEastAsia" w:hAnsiTheme="minorHAnsi" w:cstheme="minorBidi"/>
          <w:b w:val="0"/>
          <w:noProof/>
          <w:color w:val="auto"/>
          <w:sz w:val="22"/>
          <w:szCs w:val="28"/>
          <w:lang w:eastAsia="zh-CN" w:bidi="mn-Mong-MN"/>
        </w:rPr>
      </w:pPr>
      <w:hyperlink w:anchor="_Toc170481323" w:history="1">
        <w:r w:rsidR="00D6495E" w:rsidRPr="0075261F">
          <w:rPr>
            <w:rStyle w:val="Hyperlink"/>
            <w:noProof/>
          </w:rPr>
          <w:t>16.</w:t>
        </w:r>
        <w:r w:rsidR="00D6495E">
          <w:rPr>
            <w:rFonts w:asciiTheme="minorHAnsi" w:eastAsiaTheme="minorEastAsia" w:hAnsiTheme="minorHAnsi" w:cstheme="minorBidi"/>
            <w:b w:val="0"/>
            <w:noProof/>
            <w:color w:val="auto"/>
            <w:sz w:val="22"/>
            <w:szCs w:val="28"/>
            <w:lang w:eastAsia="zh-CN" w:bidi="mn-Mong-MN"/>
          </w:rPr>
          <w:tab/>
        </w:r>
        <w:r w:rsidR="00D6495E" w:rsidRPr="0075261F">
          <w:rPr>
            <w:rStyle w:val="Hyperlink"/>
            <w:noProof/>
          </w:rPr>
          <w:t>Interpretation</w:t>
        </w:r>
        <w:r w:rsidR="00D6495E">
          <w:rPr>
            <w:noProof/>
            <w:webHidden/>
          </w:rPr>
          <w:tab/>
        </w:r>
        <w:r w:rsidR="00D6495E">
          <w:rPr>
            <w:noProof/>
            <w:webHidden/>
          </w:rPr>
          <w:fldChar w:fldCharType="begin"/>
        </w:r>
        <w:r w:rsidR="00D6495E">
          <w:rPr>
            <w:noProof/>
            <w:webHidden/>
          </w:rPr>
          <w:instrText xml:space="preserve"> PAGEREF _Toc170481323 \h </w:instrText>
        </w:r>
        <w:r w:rsidR="00D6495E">
          <w:rPr>
            <w:noProof/>
            <w:webHidden/>
          </w:rPr>
        </w:r>
        <w:r w:rsidR="00D6495E">
          <w:rPr>
            <w:noProof/>
            <w:webHidden/>
          </w:rPr>
          <w:fldChar w:fldCharType="separate"/>
        </w:r>
        <w:r w:rsidR="00A86951">
          <w:rPr>
            <w:noProof/>
            <w:webHidden/>
          </w:rPr>
          <w:t>12</w:t>
        </w:r>
        <w:r w:rsidR="00D6495E">
          <w:rPr>
            <w:noProof/>
            <w:webHidden/>
          </w:rPr>
          <w:fldChar w:fldCharType="end"/>
        </w:r>
      </w:hyperlink>
    </w:p>
    <w:p w14:paraId="0CDDA303" w14:textId="26453816" w:rsidR="00D6495E" w:rsidRDefault="009E5E7E">
      <w:pPr>
        <w:pStyle w:val="TOC2"/>
        <w:rPr>
          <w:rFonts w:asciiTheme="minorHAnsi" w:eastAsiaTheme="minorEastAsia" w:hAnsiTheme="minorHAnsi" w:cstheme="minorBidi"/>
          <w:noProof/>
          <w:color w:val="auto"/>
          <w:sz w:val="22"/>
          <w:szCs w:val="28"/>
          <w:lang w:eastAsia="zh-CN" w:bidi="mn-Mong-MN"/>
        </w:rPr>
      </w:pPr>
      <w:hyperlink w:anchor="_Toc170481324" w:history="1">
        <w:r w:rsidR="00D6495E" w:rsidRPr="0075261F">
          <w:rPr>
            <w:rStyle w:val="Hyperlink"/>
            <w:b/>
            <w:noProof/>
          </w:rPr>
          <w:t>16.1</w:t>
        </w:r>
        <w:r w:rsidR="00D6495E">
          <w:rPr>
            <w:rFonts w:asciiTheme="minorHAnsi" w:eastAsiaTheme="minorEastAsia" w:hAnsiTheme="minorHAnsi" w:cstheme="minorBidi"/>
            <w:noProof/>
            <w:color w:val="auto"/>
            <w:sz w:val="22"/>
            <w:szCs w:val="28"/>
            <w:lang w:eastAsia="zh-CN" w:bidi="mn-Mong-MN"/>
          </w:rPr>
          <w:tab/>
        </w:r>
        <w:r w:rsidR="00D6495E" w:rsidRPr="0075261F">
          <w:rPr>
            <w:rStyle w:val="Hyperlink"/>
            <w:b/>
            <w:noProof/>
          </w:rPr>
          <w:t>Definitions</w:t>
        </w:r>
        <w:r w:rsidR="00D6495E">
          <w:rPr>
            <w:noProof/>
            <w:webHidden/>
          </w:rPr>
          <w:tab/>
        </w:r>
        <w:r w:rsidR="00D6495E">
          <w:rPr>
            <w:noProof/>
            <w:webHidden/>
          </w:rPr>
          <w:fldChar w:fldCharType="begin"/>
        </w:r>
        <w:r w:rsidR="00D6495E">
          <w:rPr>
            <w:noProof/>
            <w:webHidden/>
          </w:rPr>
          <w:instrText xml:space="preserve"> PAGEREF _Toc170481324 \h </w:instrText>
        </w:r>
        <w:r w:rsidR="00D6495E">
          <w:rPr>
            <w:noProof/>
            <w:webHidden/>
          </w:rPr>
        </w:r>
        <w:r w:rsidR="00D6495E">
          <w:rPr>
            <w:noProof/>
            <w:webHidden/>
          </w:rPr>
          <w:fldChar w:fldCharType="separate"/>
        </w:r>
        <w:r w:rsidR="00A86951">
          <w:rPr>
            <w:noProof/>
            <w:webHidden/>
          </w:rPr>
          <w:t>12</w:t>
        </w:r>
        <w:r w:rsidR="00D6495E">
          <w:rPr>
            <w:noProof/>
            <w:webHidden/>
          </w:rPr>
          <w:fldChar w:fldCharType="end"/>
        </w:r>
      </w:hyperlink>
    </w:p>
    <w:p w14:paraId="2DC36F7A" w14:textId="3B5071CB" w:rsidR="00D6495E" w:rsidRDefault="009E5E7E">
      <w:pPr>
        <w:pStyle w:val="TOC2"/>
        <w:rPr>
          <w:rFonts w:asciiTheme="minorHAnsi" w:eastAsiaTheme="minorEastAsia" w:hAnsiTheme="minorHAnsi" w:cstheme="minorBidi"/>
          <w:noProof/>
          <w:color w:val="auto"/>
          <w:sz w:val="22"/>
          <w:szCs w:val="28"/>
          <w:lang w:eastAsia="zh-CN" w:bidi="mn-Mong-MN"/>
        </w:rPr>
      </w:pPr>
      <w:hyperlink w:anchor="_Toc170481325" w:history="1">
        <w:r w:rsidR="00D6495E" w:rsidRPr="0075261F">
          <w:rPr>
            <w:rStyle w:val="Hyperlink"/>
            <w:b/>
            <w:noProof/>
          </w:rPr>
          <w:t>16.2</w:t>
        </w:r>
        <w:r w:rsidR="00D6495E">
          <w:rPr>
            <w:rFonts w:asciiTheme="minorHAnsi" w:eastAsiaTheme="minorEastAsia" w:hAnsiTheme="minorHAnsi" w:cstheme="minorBidi"/>
            <w:noProof/>
            <w:color w:val="auto"/>
            <w:sz w:val="22"/>
            <w:szCs w:val="28"/>
            <w:lang w:eastAsia="zh-CN" w:bidi="mn-Mong-MN"/>
          </w:rPr>
          <w:tab/>
        </w:r>
        <w:r w:rsidR="00D6495E" w:rsidRPr="0075261F">
          <w:rPr>
            <w:rStyle w:val="Hyperlink"/>
            <w:b/>
            <w:noProof/>
          </w:rPr>
          <w:t>Interpretation</w:t>
        </w:r>
        <w:r w:rsidR="00D6495E">
          <w:rPr>
            <w:noProof/>
            <w:webHidden/>
          </w:rPr>
          <w:tab/>
        </w:r>
        <w:r w:rsidR="00D6495E">
          <w:rPr>
            <w:noProof/>
            <w:webHidden/>
          </w:rPr>
          <w:fldChar w:fldCharType="begin"/>
        </w:r>
        <w:r w:rsidR="00D6495E">
          <w:rPr>
            <w:noProof/>
            <w:webHidden/>
          </w:rPr>
          <w:instrText xml:space="preserve"> PAGEREF _Toc170481325 \h </w:instrText>
        </w:r>
        <w:r w:rsidR="00D6495E">
          <w:rPr>
            <w:noProof/>
            <w:webHidden/>
          </w:rPr>
        </w:r>
        <w:r w:rsidR="00D6495E">
          <w:rPr>
            <w:noProof/>
            <w:webHidden/>
          </w:rPr>
          <w:fldChar w:fldCharType="separate"/>
        </w:r>
        <w:r w:rsidR="00A86951">
          <w:rPr>
            <w:noProof/>
            <w:webHidden/>
          </w:rPr>
          <w:t>14</w:t>
        </w:r>
        <w:r w:rsidR="00D6495E">
          <w:rPr>
            <w:noProof/>
            <w:webHidden/>
          </w:rPr>
          <w:fldChar w:fldCharType="end"/>
        </w:r>
      </w:hyperlink>
    </w:p>
    <w:p w14:paraId="3D985670" w14:textId="66C9CFCA" w:rsidR="00D6495E" w:rsidRDefault="009E5E7E">
      <w:pPr>
        <w:pStyle w:val="TOC2"/>
        <w:rPr>
          <w:rFonts w:asciiTheme="minorHAnsi" w:eastAsiaTheme="minorEastAsia" w:hAnsiTheme="minorHAnsi" w:cstheme="minorBidi"/>
          <w:noProof/>
          <w:color w:val="auto"/>
          <w:sz w:val="22"/>
          <w:szCs w:val="28"/>
          <w:lang w:eastAsia="zh-CN" w:bidi="mn-Mong-MN"/>
        </w:rPr>
      </w:pPr>
      <w:hyperlink w:anchor="_Toc170481326" w:history="1">
        <w:r w:rsidR="00D6495E" w:rsidRPr="0075261F">
          <w:rPr>
            <w:rStyle w:val="Hyperlink"/>
            <w:b/>
            <w:noProof/>
          </w:rPr>
          <w:t>16.3</w:t>
        </w:r>
        <w:r w:rsidR="00D6495E">
          <w:rPr>
            <w:rFonts w:asciiTheme="minorHAnsi" w:eastAsiaTheme="minorEastAsia" w:hAnsiTheme="minorHAnsi" w:cstheme="minorBidi"/>
            <w:noProof/>
            <w:color w:val="auto"/>
            <w:sz w:val="22"/>
            <w:szCs w:val="28"/>
            <w:lang w:eastAsia="zh-CN" w:bidi="mn-Mong-MN"/>
          </w:rPr>
          <w:tab/>
        </w:r>
        <w:r w:rsidR="00D6495E" w:rsidRPr="0075261F">
          <w:rPr>
            <w:rStyle w:val="Hyperlink"/>
            <w:b/>
            <w:noProof/>
          </w:rPr>
          <w:t>Exclusion of replaceable rules</w:t>
        </w:r>
        <w:r w:rsidR="00D6495E">
          <w:rPr>
            <w:noProof/>
            <w:webHidden/>
          </w:rPr>
          <w:tab/>
        </w:r>
        <w:r w:rsidR="00D6495E">
          <w:rPr>
            <w:noProof/>
            <w:webHidden/>
          </w:rPr>
          <w:fldChar w:fldCharType="begin"/>
        </w:r>
        <w:r w:rsidR="00D6495E">
          <w:rPr>
            <w:noProof/>
            <w:webHidden/>
          </w:rPr>
          <w:instrText xml:space="preserve"> PAGEREF _Toc170481326 \h </w:instrText>
        </w:r>
        <w:r w:rsidR="00D6495E">
          <w:rPr>
            <w:noProof/>
            <w:webHidden/>
          </w:rPr>
        </w:r>
        <w:r w:rsidR="00D6495E">
          <w:rPr>
            <w:noProof/>
            <w:webHidden/>
          </w:rPr>
          <w:fldChar w:fldCharType="separate"/>
        </w:r>
        <w:r w:rsidR="00A86951">
          <w:rPr>
            <w:noProof/>
            <w:webHidden/>
          </w:rPr>
          <w:t>1</w:t>
        </w:r>
        <w:r w:rsidR="00A86951">
          <w:rPr>
            <w:noProof/>
            <w:webHidden/>
          </w:rPr>
          <w:t>4</w:t>
        </w:r>
        <w:r w:rsidR="00D6495E">
          <w:rPr>
            <w:noProof/>
            <w:webHidden/>
          </w:rPr>
          <w:fldChar w:fldCharType="end"/>
        </w:r>
      </w:hyperlink>
    </w:p>
    <w:p w14:paraId="2EC2C00F" w14:textId="5D1D9E5B" w:rsidR="003136F2" w:rsidRPr="00A74E66" w:rsidRDefault="003136F2" w:rsidP="003136F2">
      <w:pPr>
        <w:pStyle w:val="TOC2"/>
        <w:widowControl w:val="0"/>
        <w:spacing w:before="0" w:after="120"/>
        <w:ind w:left="0" w:firstLine="0"/>
        <w:sectPr w:rsidR="003136F2" w:rsidRPr="00A74E66" w:rsidSect="00AA0031">
          <w:pgSz w:w="11906" w:h="16838" w:code="9"/>
          <w:pgMar w:top="1134" w:right="1134" w:bottom="851" w:left="1440" w:header="709" w:footer="284" w:gutter="0"/>
          <w:cols w:space="708"/>
          <w:titlePg/>
          <w:docGrid w:linePitch="360"/>
        </w:sectPr>
      </w:pPr>
      <w:r w:rsidRPr="00A74E66">
        <w:rPr>
          <w:rFonts w:ascii="Arial" w:hAnsi="Arial"/>
          <w:sz w:val="26"/>
          <w:szCs w:val="26"/>
        </w:rPr>
        <w:fldChar w:fldCharType="end"/>
      </w:r>
    </w:p>
    <w:p w14:paraId="7FBC6B7A" w14:textId="7C44FD57" w:rsidR="00BA6BFF" w:rsidRPr="00A74E66" w:rsidRDefault="00BA6BFF" w:rsidP="003C6678">
      <w:pPr>
        <w:pStyle w:val="MLLegal1Heading"/>
        <w:numPr>
          <w:ilvl w:val="0"/>
          <w:numId w:val="0"/>
        </w:numPr>
        <w:spacing w:before="0"/>
        <w:ind w:left="567" w:hanging="567"/>
        <w:rPr>
          <w:b/>
        </w:rPr>
      </w:pPr>
      <w:bookmarkStart w:id="0" w:name="_Toc170481267"/>
      <w:bookmarkStart w:id="1" w:name="_Toc513108695"/>
      <w:bookmarkStart w:id="2" w:name="_Ref47412515"/>
      <w:r w:rsidRPr="00A74E66">
        <w:rPr>
          <w:b/>
        </w:rPr>
        <w:lastRenderedPageBreak/>
        <w:t>Preamble</w:t>
      </w:r>
      <w:bookmarkEnd w:id="0"/>
    </w:p>
    <w:p w14:paraId="44DFF712" w14:textId="77777777" w:rsidR="00893B99" w:rsidRDefault="00893B99" w:rsidP="00893B99">
      <w:pPr>
        <w:pStyle w:val="MLBodyText"/>
        <w:ind w:left="0"/>
      </w:pPr>
      <w:r>
        <w:t>This preamble is for reference only and does not form part of this Constitution.</w:t>
      </w:r>
    </w:p>
    <w:p w14:paraId="5F1657C9" w14:textId="0BEA1EC9" w:rsidR="00893B99" w:rsidRPr="00527FE5" w:rsidRDefault="00893B99" w:rsidP="00893B99">
      <w:pPr>
        <w:pStyle w:val="MLBodyText"/>
        <w:ind w:left="0"/>
      </w:pPr>
      <w:r w:rsidRPr="00527FE5">
        <w:t>The Congregation of Christian Brothers (previously known as the Brothers of the Christian Schools of Ireland) was founded by the Blessed Edmund Rice in Ireland in 1802</w:t>
      </w:r>
      <w:r w:rsidR="00527FE5" w:rsidRPr="00527FE5">
        <w:t>.</w:t>
      </w:r>
    </w:p>
    <w:p w14:paraId="1F4DD19C" w14:textId="0963564E" w:rsidR="000163C8" w:rsidRPr="00AB0D4B" w:rsidRDefault="000163C8" w:rsidP="003C6678">
      <w:pPr>
        <w:pStyle w:val="MLBodyText"/>
        <w:ind w:left="0"/>
      </w:pPr>
      <w:r w:rsidRPr="00AB0D4B">
        <w:t xml:space="preserve">Edmund Rice Education Australia was established </w:t>
      </w:r>
      <w:r w:rsidR="00893B99">
        <w:t xml:space="preserve">by the Christian Brothers in 2007 </w:t>
      </w:r>
      <w:r w:rsidRPr="00AB0D4B">
        <w:t>to ensure the continuation of the Charism</w:t>
      </w:r>
      <w:r w:rsidRPr="00AE2574">
        <w:t xml:space="preserve"> </w:t>
      </w:r>
      <w:r w:rsidRPr="00AB0D4B">
        <w:t>of</w:t>
      </w:r>
      <w:r w:rsidRPr="00AE2574">
        <w:t xml:space="preserve"> </w:t>
      </w:r>
      <w:r w:rsidRPr="00AB0D4B">
        <w:t>Blessed</w:t>
      </w:r>
      <w:r w:rsidRPr="00AE2574">
        <w:t xml:space="preserve"> </w:t>
      </w:r>
      <w:r w:rsidRPr="00AB0D4B">
        <w:t>Edmund</w:t>
      </w:r>
      <w:r w:rsidRPr="00AE2574">
        <w:t xml:space="preserve"> </w:t>
      </w:r>
      <w:r w:rsidRPr="00AB0D4B">
        <w:t>Rice</w:t>
      </w:r>
      <w:r w:rsidRPr="00AE2574">
        <w:t xml:space="preserve"> </w:t>
      </w:r>
      <w:r w:rsidRPr="00AB0D4B">
        <w:t>in</w:t>
      </w:r>
      <w:r w:rsidRPr="00AE2574">
        <w:t xml:space="preserve"> the educational mission of the Catholic Church, especially through its schools governed and conducted in the Edmund Rice tradition.</w:t>
      </w:r>
    </w:p>
    <w:p w14:paraId="076F239E" w14:textId="68BF8431" w:rsidR="000163C8" w:rsidRPr="00AB0D4B" w:rsidRDefault="000163C8" w:rsidP="003C6678">
      <w:pPr>
        <w:pStyle w:val="MLBodyText"/>
        <w:ind w:left="0"/>
      </w:pPr>
      <w:r w:rsidRPr="00AB0D4B">
        <w:t xml:space="preserve">Edmund Rice Education Australia was constituted, in accordance </w:t>
      </w:r>
      <w:r w:rsidRPr="00AE2574">
        <w:t xml:space="preserve">with the norms of </w:t>
      </w:r>
      <w:r w:rsidR="00AA2578">
        <w:t>C</w:t>
      </w:r>
      <w:r w:rsidRPr="00AE2574">
        <w:t xml:space="preserve">anon </w:t>
      </w:r>
      <w:r w:rsidR="00893B99">
        <w:t>L</w:t>
      </w:r>
      <w:r w:rsidRPr="00AE2574">
        <w:t xml:space="preserve">aw, as a </w:t>
      </w:r>
      <w:r w:rsidR="0032696C">
        <w:t>p</w:t>
      </w:r>
      <w:r w:rsidRPr="00AE2574">
        <w:t>ublic</w:t>
      </w:r>
      <w:r w:rsidRPr="00AB0D4B">
        <w:t xml:space="preserve"> </w:t>
      </w:r>
      <w:r w:rsidR="0032696C">
        <w:t>j</w:t>
      </w:r>
      <w:r w:rsidRPr="00AB0D4B">
        <w:t>uridic</w:t>
      </w:r>
      <w:r w:rsidRPr="00AE2574">
        <w:t xml:space="preserve"> </w:t>
      </w:r>
      <w:r w:rsidR="0032696C">
        <w:t>p</w:t>
      </w:r>
      <w:r w:rsidRPr="00AB0D4B">
        <w:t xml:space="preserve">erson within the Catholic Church </w:t>
      </w:r>
      <w:r w:rsidR="0032696C">
        <w:t xml:space="preserve">on  20 September 2012 </w:t>
      </w:r>
      <w:r w:rsidRPr="00AB0D4B">
        <w:t xml:space="preserve">and carries on its mission in the name of the Church. </w:t>
      </w:r>
    </w:p>
    <w:p w14:paraId="4DB624FC" w14:textId="163F49C2" w:rsidR="000163C8" w:rsidRPr="00AB0D4B" w:rsidRDefault="000163C8" w:rsidP="003C6678">
      <w:pPr>
        <w:pStyle w:val="MLBodyText"/>
        <w:ind w:left="0"/>
      </w:pPr>
      <w:r w:rsidRPr="00AB0D4B">
        <w:t xml:space="preserve">Edmund Rice Education Australia is regulated by its own Statutes approved by the Holy See on 20 September 2012. The </w:t>
      </w:r>
      <w:r w:rsidR="00C761E3">
        <w:t>m</w:t>
      </w:r>
      <w:r w:rsidRPr="00AB0D4B">
        <w:t xml:space="preserve">embers of Edmund Rice Education Australia, also referred to in the </w:t>
      </w:r>
      <w:r w:rsidR="0032696C">
        <w:t>s</w:t>
      </w:r>
      <w:r w:rsidRPr="00AB0D4B">
        <w:t>tatutes as the ‘Council’, are the college or group of persons holding ultimate responsibility for ensuring that all schools and other apostolic activities of Edmund Rice Education Australia are conducted in conformity with the beliefs, teachings and laws of the Church.</w:t>
      </w:r>
    </w:p>
    <w:p w14:paraId="5FB5C76A" w14:textId="62F2EBEE" w:rsidR="000163C8" w:rsidRPr="00AB0D4B" w:rsidRDefault="000163C8" w:rsidP="003C6678">
      <w:pPr>
        <w:pStyle w:val="MLBodyText"/>
        <w:ind w:left="0"/>
      </w:pPr>
      <w:r w:rsidRPr="00AB0D4B">
        <w:t>Edmund Rice Education Australia, for the purposes of having recognition in civil law, established a body</w:t>
      </w:r>
      <w:r w:rsidRPr="00AE2574">
        <w:t xml:space="preserve"> </w:t>
      </w:r>
      <w:r w:rsidRPr="00AB0D4B">
        <w:t xml:space="preserve">corporate known as </w:t>
      </w:r>
      <w:r w:rsidRPr="00AE2574">
        <w:t>Trustees of Edmund Rice Education Australia</w:t>
      </w:r>
      <w:r w:rsidRPr="00AB0D4B">
        <w:t xml:space="preserve"> incorporated</w:t>
      </w:r>
      <w:r w:rsidRPr="00AE2574">
        <w:t xml:space="preserve"> pursuant to the provisions of the </w:t>
      </w:r>
      <w:r w:rsidRPr="004153A7">
        <w:rPr>
          <w:i/>
        </w:rPr>
        <w:t>Roman Catholic Church Communities Lands Act 1942</w:t>
      </w:r>
      <w:r w:rsidRPr="00AE2574">
        <w:t xml:space="preserve"> </w:t>
      </w:r>
      <w:r w:rsidRPr="00AB0D4B">
        <w:t>(NSW)</w:t>
      </w:r>
      <w:r w:rsidR="002C4720">
        <w:t xml:space="preserve"> (</w:t>
      </w:r>
      <w:proofErr w:type="spellStart"/>
      <w:r w:rsidR="002C4720" w:rsidRPr="00097A3E">
        <w:rPr>
          <w:b/>
        </w:rPr>
        <w:t>TEREA</w:t>
      </w:r>
      <w:proofErr w:type="spellEnd"/>
      <w:r w:rsidR="002C4720">
        <w:t>)</w:t>
      </w:r>
      <w:r w:rsidRPr="00AB0D4B">
        <w:t xml:space="preserve">. The </w:t>
      </w:r>
      <w:r w:rsidR="00C761E3">
        <w:t>m</w:t>
      </w:r>
      <w:r w:rsidRPr="00AB0D4B">
        <w:t xml:space="preserve">embers of Edmund Rice Education Australia are also the members of </w:t>
      </w:r>
      <w:proofErr w:type="spellStart"/>
      <w:r w:rsidR="002C4720">
        <w:t>TEREA</w:t>
      </w:r>
      <w:proofErr w:type="spellEnd"/>
      <w:r w:rsidRPr="00AB0D4B">
        <w:t>.</w:t>
      </w:r>
    </w:p>
    <w:p w14:paraId="7C773A92" w14:textId="4FE4B326" w:rsidR="00377AFB" w:rsidRDefault="002C4720" w:rsidP="003C6678">
      <w:pPr>
        <w:pStyle w:val="MLBodyText"/>
        <w:ind w:left="0"/>
      </w:pPr>
      <w:proofErr w:type="spellStart"/>
      <w:r>
        <w:t>TEREA</w:t>
      </w:r>
      <w:proofErr w:type="spellEnd"/>
      <w:r>
        <w:t xml:space="preserve"> has established </w:t>
      </w:r>
      <w:bookmarkStart w:id="3" w:name="_Hlk104567237"/>
      <w:r w:rsidR="0032696C">
        <w:t>Edmund Rice Education Australia Victorian</w:t>
      </w:r>
      <w:r w:rsidR="00A92DB4">
        <w:t xml:space="preserve"> </w:t>
      </w:r>
      <w:r w:rsidR="0032696C">
        <w:t>Schools Ltd ACN 659 880 985 (</w:t>
      </w:r>
      <w:r w:rsidR="0032696C" w:rsidRPr="0051513F">
        <w:rPr>
          <w:b/>
          <w:bCs/>
        </w:rPr>
        <w:t>EREA Vic</w:t>
      </w:r>
      <w:r w:rsidR="0032696C">
        <w:t>)</w:t>
      </w:r>
      <w:r w:rsidR="0032696C" w:rsidRPr="0032696C">
        <w:t xml:space="preserve"> that operate schools governed and conducted in the Edmund Rice tradition</w:t>
      </w:r>
      <w:r w:rsidR="0032696C">
        <w:t>.  EREA Vic</w:t>
      </w:r>
      <w:r w:rsidR="0032696C" w:rsidRPr="0032696C">
        <w:t xml:space="preserve"> has established </w:t>
      </w:r>
      <w:r w:rsidR="00377AFB" w:rsidRPr="00A74E66">
        <w:t xml:space="preserve">the Company as the governing body of the </w:t>
      </w:r>
      <w:bookmarkEnd w:id="3"/>
      <w:r w:rsidR="001D1E4B">
        <w:t>Special Assistance Schools</w:t>
      </w:r>
      <w:r w:rsidR="00377AFB" w:rsidRPr="00A74E66">
        <w:t xml:space="preserve">.  </w:t>
      </w:r>
    </w:p>
    <w:p w14:paraId="004ECF07" w14:textId="2DB70630" w:rsidR="003136F2" w:rsidRPr="00A74E66" w:rsidRDefault="003136F2" w:rsidP="0043008F">
      <w:pPr>
        <w:pStyle w:val="MLLegal1Heading"/>
        <w:numPr>
          <w:ilvl w:val="0"/>
          <w:numId w:val="14"/>
        </w:numPr>
        <w:tabs>
          <w:tab w:val="clear" w:pos="720"/>
        </w:tabs>
        <w:spacing w:before="0"/>
        <w:rPr>
          <w:b/>
        </w:rPr>
      </w:pPr>
      <w:bookmarkStart w:id="4" w:name="_Toc170481268"/>
      <w:r w:rsidRPr="00A74E66">
        <w:rPr>
          <w:b/>
        </w:rPr>
        <w:t>Name</w:t>
      </w:r>
      <w:bookmarkEnd w:id="1"/>
      <w:bookmarkEnd w:id="2"/>
      <w:bookmarkEnd w:id="4"/>
    </w:p>
    <w:p w14:paraId="6A68EF45" w14:textId="5C106A8B" w:rsidR="003136F2" w:rsidRPr="00A74E66" w:rsidRDefault="003136F2" w:rsidP="003136F2">
      <w:pPr>
        <w:pStyle w:val="MLBodyText"/>
      </w:pPr>
      <w:r w:rsidRPr="00A74E66">
        <w:t xml:space="preserve">The name of the Company is </w:t>
      </w:r>
      <w:r w:rsidR="00FE7448">
        <w:t>Edmund Rice Education</w:t>
      </w:r>
      <w:r w:rsidR="001D0C6D">
        <w:t xml:space="preserve"> Australia</w:t>
      </w:r>
      <w:r w:rsidR="00FE7448">
        <w:t xml:space="preserve"> </w:t>
      </w:r>
      <w:r w:rsidR="00377AFB" w:rsidRPr="00A74E66">
        <w:t>Victoria</w:t>
      </w:r>
      <w:r w:rsidR="00FE7448">
        <w:t>n</w:t>
      </w:r>
      <w:r w:rsidR="00192D3B">
        <w:t xml:space="preserve"> </w:t>
      </w:r>
      <w:r w:rsidR="00D6676B">
        <w:t>Special Assistance</w:t>
      </w:r>
      <w:r w:rsidR="00D6676B" w:rsidRPr="00A74E66">
        <w:t xml:space="preserve"> </w:t>
      </w:r>
      <w:r w:rsidR="00377AFB" w:rsidRPr="00A74E66">
        <w:t xml:space="preserve">Schools </w:t>
      </w:r>
      <w:r w:rsidR="00BA6BFF" w:rsidRPr="00A74E66">
        <w:t>Ltd</w:t>
      </w:r>
      <w:r w:rsidRPr="00A74E66">
        <w:t xml:space="preserve"> (the </w:t>
      </w:r>
      <w:r w:rsidRPr="00A74E66">
        <w:rPr>
          <w:b/>
        </w:rPr>
        <w:t>Company</w:t>
      </w:r>
      <w:r w:rsidRPr="00A74E66">
        <w:t>).</w:t>
      </w:r>
    </w:p>
    <w:p w14:paraId="56B01EF4" w14:textId="5E2EBBB5" w:rsidR="003136F2" w:rsidRPr="00A74E66" w:rsidRDefault="00B91DFF" w:rsidP="003136F2">
      <w:pPr>
        <w:pStyle w:val="MLLegal1Heading"/>
        <w:numPr>
          <w:ilvl w:val="0"/>
          <w:numId w:val="6"/>
        </w:numPr>
        <w:tabs>
          <w:tab w:val="clear" w:pos="720"/>
        </w:tabs>
        <w:spacing w:before="0"/>
        <w:rPr>
          <w:b/>
        </w:rPr>
      </w:pPr>
      <w:bookmarkStart w:id="5" w:name="_Ref47431743"/>
      <w:bookmarkStart w:id="6" w:name="_Toc170481269"/>
      <w:r>
        <w:rPr>
          <w:b/>
        </w:rPr>
        <w:t>Purpose</w:t>
      </w:r>
      <w:r w:rsidR="003136F2" w:rsidRPr="00A74E66">
        <w:rPr>
          <w:b/>
        </w:rPr>
        <w:t xml:space="preserve"> and Powers</w:t>
      </w:r>
      <w:bookmarkEnd w:id="5"/>
      <w:bookmarkEnd w:id="6"/>
    </w:p>
    <w:p w14:paraId="3DA06CA7" w14:textId="4BE5A032" w:rsidR="003136F2" w:rsidRPr="00A74E66" w:rsidRDefault="003136F2" w:rsidP="006044F6">
      <w:pPr>
        <w:pStyle w:val="MLLegal3"/>
      </w:pPr>
      <w:r w:rsidRPr="00A74E66">
        <w:t xml:space="preserve">The Company is a not-for-profit public company limited by guarantee which is established to be, and to continue as, a Charity. </w:t>
      </w:r>
    </w:p>
    <w:p w14:paraId="4E751FBA" w14:textId="6A3012E6" w:rsidR="003136F2" w:rsidRPr="00A74E66" w:rsidRDefault="003136F2" w:rsidP="006044F6">
      <w:pPr>
        <w:pStyle w:val="MLLegal3"/>
      </w:pPr>
      <w:bookmarkStart w:id="7" w:name="_Hlk104823778"/>
      <w:r w:rsidRPr="00A74E66">
        <w:t xml:space="preserve">The </w:t>
      </w:r>
      <w:r w:rsidR="00B91DFF">
        <w:t>Purpose</w:t>
      </w:r>
      <w:r w:rsidRPr="00A74E66">
        <w:t xml:space="preserve"> </w:t>
      </w:r>
      <w:r w:rsidR="003C3FB7" w:rsidRPr="00A74E66">
        <w:t>of</w:t>
      </w:r>
      <w:r w:rsidRPr="00A74E66">
        <w:t xml:space="preserve"> the Company is to </w:t>
      </w:r>
      <w:r w:rsidR="00863287" w:rsidRPr="00A74E66">
        <w:t>support</w:t>
      </w:r>
      <w:r w:rsidR="00863287">
        <w:t xml:space="preserve"> </w:t>
      </w:r>
      <w:r w:rsidR="001D14DC">
        <w:t xml:space="preserve">vulnerable </w:t>
      </w:r>
      <w:r w:rsidR="00863287" w:rsidRPr="00A74E66">
        <w:t xml:space="preserve">and </w:t>
      </w:r>
      <w:r w:rsidR="001D14DC">
        <w:t xml:space="preserve">disenfranchised young people </w:t>
      </w:r>
      <w:r w:rsidR="001D14DC" w:rsidRPr="008669DE">
        <w:t>and children with intellectual and sensory disabilities</w:t>
      </w:r>
      <w:r w:rsidR="001D14DC">
        <w:t xml:space="preserve"> through the provision of </w:t>
      </w:r>
      <w:r w:rsidR="00863287" w:rsidRPr="00A74E66">
        <w:t>Catholic education in the Edmund Rice tradition in fulfilment of the mission of Jesus Christ</w:t>
      </w:r>
      <w:r w:rsidR="00863287">
        <w:t xml:space="preserve">, </w:t>
      </w:r>
      <w:r w:rsidRPr="00A74E66">
        <w:t>including by:</w:t>
      </w:r>
    </w:p>
    <w:p w14:paraId="05B9342E" w14:textId="2F8A5978" w:rsidR="00701B70" w:rsidRPr="0051513F" w:rsidRDefault="00863287">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govern</w:t>
      </w:r>
      <w:r w:rsidR="00D02C57" w:rsidRPr="0051513F">
        <w:rPr>
          <w:rFonts w:cs="Arial"/>
          <w:color w:val="000000"/>
          <w:sz w:val="20"/>
          <w:szCs w:val="28"/>
          <w:lang w:bidi="mn-Mong-MN"/>
        </w:rPr>
        <w:t>ing</w:t>
      </w:r>
      <w:r w:rsidRPr="0051513F">
        <w:rPr>
          <w:rFonts w:cs="Arial"/>
          <w:color w:val="000000"/>
          <w:sz w:val="20"/>
          <w:szCs w:val="28"/>
          <w:lang w:bidi="mn-Mong-MN"/>
        </w:rPr>
        <w:t>, conduct</w:t>
      </w:r>
      <w:r w:rsidR="00D02C57" w:rsidRPr="0051513F">
        <w:rPr>
          <w:rFonts w:cs="Arial"/>
          <w:color w:val="000000"/>
          <w:sz w:val="20"/>
          <w:szCs w:val="28"/>
          <w:lang w:bidi="mn-Mong-MN"/>
        </w:rPr>
        <w:t>ing</w:t>
      </w:r>
      <w:r w:rsidRPr="0051513F">
        <w:rPr>
          <w:rFonts w:cs="Arial"/>
          <w:color w:val="000000"/>
          <w:sz w:val="20"/>
          <w:szCs w:val="28"/>
          <w:lang w:bidi="mn-Mong-MN"/>
        </w:rPr>
        <w:t xml:space="preserve"> and operati</w:t>
      </w:r>
      <w:r w:rsidR="00D02C57" w:rsidRPr="0051513F">
        <w:rPr>
          <w:rFonts w:cs="Arial"/>
          <w:color w:val="000000"/>
          <w:sz w:val="20"/>
          <w:szCs w:val="28"/>
          <w:lang w:bidi="mn-Mong-MN"/>
        </w:rPr>
        <w:t>ng</w:t>
      </w:r>
      <w:r w:rsidRPr="0051513F">
        <w:rPr>
          <w:rFonts w:cs="Arial"/>
          <w:color w:val="000000"/>
          <w:sz w:val="20"/>
          <w:szCs w:val="28"/>
          <w:lang w:bidi="mn-Mong-MN"/>
        </w:rPr>
        <w:t xml:space="preserve"> the </w:t>
      </w:r>
      <w:r w:rsidR="001D1E4B">
        <w:rPr>
          <w:rFonts w:cs="Arial"/>
          <w:color w:val="000000"/>
          <w:sz w:val="20"/>
          <w:szCs w:val="28"/>
          <w:lang w:bidi="mn-Mong-MN"/>
        </w:rPr>
        <w:t>Special Assistance Schools</w:t>
      </w:r>
      <w:r w:rsidRPr="0051513F">
        <w:rPr>
          <w:rFonts w:cs="Arial"/>
          <w:color w:val="000000"/>
          <w:sz w:val="20"/>
          <w:szCs w:val="28"/>
          <w:lang w:bidi="mn-Mong-MN"/>
        </w:rPr>
        <w:t xml:space="preserve"> in the Charism of Blessed Edmund Rice</w:t>
      </w:r>
      <w:bookmarkEnd w:id="7"/>
      <w:r w:rsidR="00BA6BFF" w:rsidRPr="0051513F">
        <w:rPr>
          <w:rFonts w:cs="Arial"/>
          <w:color w:val="000000"/>
          <w:sz w:val="20"/>
          <w:szCs w:val="28"/>
          <w:lang w:bidi="mn-Mong-MN"/>
        </w:rPr>
        <w:t>;</w:t>
      </w:r>
      <w:r w:rsidRPr="0051513F">
        <w:rPr>
          <w:rFonts w:cs="Arial"/>
          <w:color w:val="000000"/>
          <w:sz w:val="20"/>
          <w:szCs w:val="28"/>
          <w:lang w:bidi="mn-Mong-MN"/>
        </w:rPr>
        <w:t xml:space="preserve"> </w:t>
      </w:r>
    </w:p>
    <w:p w14:paraId="42A586C2" w14:textId="01611CF8" w:rsidR="00BA6BFF" w:rsidRPr="0051513F" w:rsidRDefault="00701B70" w:rsidP="0051513F">
      <w:pPr>
        <w:numPr>
          <w:ilvl w:val="3"/>
          <w:numId w:val="15"/>
        </w:numPr>
        <w:tabs>
          <w:tab w:val="clear" w:pos="3164"/>
        </w:tabs>
        <w:spacing w:after="113" w:line="249" w:lineRule="auto"/>
        <w:ind w:left="1714" w:hanging="569"/>
        <w:rPr>
          <w:color w:val="000000"/>
          <w:szCs w:val="28"/>
          <w:lang w:bidi="mn-Mong-MN"/>
        </w:rPr>
      </w:pPr>
      <w:bookmarkStart w:id="8" w:name="_Hlk169530516"/>
      <w:r>
        <w:rPr>
          <w:rFonts w:cs="Arial"/>
          <w:color w:val="000000"/>
          <w:sz w:val="20"/>
          <w:szCs w:val="28"/>
          <w:lang w:bidi="mn-Mong-MN"/>
        </w:rPr>
        <w:t>developing and running education programs to enhance the skills of educators and people working with vulnerable children and young people</w:t>
      </w:r>
      <w:bookmarkEnd w:id="8"/>
      <w:r>
        <w:rPr>
          <w:rFonts w:cs="Arial"/>
          <w:color w:val="000000"/>
          <w:sz w:val="20"/>
          <w:szCs w:val="28"/>
          <w:lang w:bidi="mn-Mong-MN"/>
        </w:rPr>
        <w:t xml:space="preserve">; </w:t>
      </w:r>
      <w:r w:rsidR="00863287" w:rsidRPr="0051513F">
        <w:rPr>
          <w:rFonts w:cs="Arial"/>
          <w:color w:val="000000"/>
          <w:sz w:val="20"/>
          <w:szCs w:val="28"/>
          <w:lang w:bidi="mn-Mong-MN"/>
        </w:rPr>
        <w:t>and</w:t>
      </w:r>
    </w:p>
    <w:p w14:paraId="4634E12C" w14:textId="45216529" w:rsidR="008F1C6F" w:rsidRPr="0051513F" w:rsidRDefault="0034487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 xml:space="preserve">ensuring </w:t>
      </w:r>
      <w:r w:rsidR="00B94D63" w:rsidRPr="0051513F">
        <w:rPr>
          <w:rFonts w:cs="Arial"/>
          <w:color w:val="000000"/>
          <w:sz w:val="20"/>
          <w:szCs w:val="28"/>
          <w:lang w:bidi="mn-Mong-MN"/>
        </w:rPr>
        <w:t xml:space="preserve">the safety and wellbeing of all children </w:t>
      </w:r>
      <w:r w:rsidR="00B91DFF" w:rsidRPr="0051513F">
        <w:rPr>
          <w:rFonts w:cs="Arial"/>
          <w:color w:val="000000"/>
          <w:sz w:val="20"/>
          <w:szCs w:val="28"/>
          <w:lang w:bidi="mn-Mong-MN"/>
        </w:rPr>
        <w:t>in all of the operations of the Company</w:t>
      </w:r>
      <w:r w:rsidR="001D14DC">
        <w:rPr>
          <w:rFonts w:cs="Arial"/>
          <w:color w:val="000000"/>
          <w:sz w:val="20"/>
          <w:szCs w:val="28"/>
          <w:lang w:bidi="mn-Mong-MN"/>
        </w:rPr>
        <w:t xml:space="preserve">, </w:t>
      </w:r>
    </w:p>
    <w:p w14:paraId="01B3D2DD" w14:textId="6EB238AB" w:rsidR="003136F2" w:rsidRPr="0051513F" w:rsidRDefault="001D14DC" w:rsidP="0051513F">
      <w:pPr>
        <w:spacing w:after="113" w:line="249" w:lineRule="auto"/>
        <w:ind w:left="1145"/>
        <w:rPr>
          <w:color w:val="000000"/>
          <w:szCs w:val="28"/>
          <w:lang w:bidi="mn-Mong-MN"/>
        </w:rPr>
      </w:pPr>
      <w:r w:rsidRPr="001D14DC">
        <w:rPr>
          <w:rFonts w:cs="Arial"/>
          <w:color w:val="000000"/>
          <w:sz w:val="20"/>
          <w:szCs w:val="28"/>
          <w:lang w:bidi="mn-Mong-MN"/>
        </w:rPr>
        <w:t xml:space="preserve">provided that any activity or thing in fulfilment of the Purpose will not result in any school operated by the Company operating 'for profit' within the meaning </w:t>
      </w:r>
      <w:r w:rsidRPr="0051513F">
        <w:rPr>
          <w:rFonts w:cs="Arial"/>
          <w:color w:val="000000"/>
          <w:sz w:val="20"/>
          <w:szCs w:val="28"/>
          <w:lang w:bidi="mn-Mong-MN"/>
        </w:rPr>
        <w:t xml:space="preserve">of the </w:t>
      </w:r>
      <w:r w:rsidR="007217D7" w:rsidRPr="0051513F">
        <w:rPr>
          <w:rFonts w:cs="Arial"/>
          <w:color w:val="000000"/>
          <w:sz w:val="20"/>
          <w:szCs w:val="28"/>
          <w:lang w:bidi="mn-Mong-MN"/>
        </w:rPr>
        <w:t>ETR</w:t>
      </w:r>
      <w:r w:rsidRPr="0051513F">
        <w:rPr>
          <w:rFonts w:cs="Arial"/>
          <w:color w:val="000000"/>
          <w:sz w:val="20"/>
          <w:szCs w:val="28"/>
          <w:lang w:bidi="mn-Mong-MN"/>
        </w:rPr>
        <w:t xml:space="preserve"> Act</w:t>
      </w:r>
      <w:r w:rsidR="00863287" w:rsidRPr="0051513F">
        <w:rPr>
          <w:rFonts w:cs="Arial"/>
          <w:color w:val="000000"/>
          <w:sz w:val="20"/>
          <w:szCs w:val="28"/>
          <w:lang w:bidi="mn-Mong-MN"/>
        </w:rPr>
        <w:t>.</w:t>
      </w:r>
      <w:r w:rsidR="00BA6BFF" w:rsidRPr="0051513F">
        <w:rPr>
          <w:rFonts w:cs="Arial"/>
          <w:color w:val="000000"/>
          <w:sz w:val="20"/>
          <w:szCs w:val="28"/>
          <w:lang w:bidi="mn-Mong-MN"/>
        </w:rPr>
        <w:t xml:space="preserve"> </w:t>
      </w:r>
    </w:p>
    <w:p w14:paraId="41E92CB6" w14:textId="5E8C4C64" w:rsidR="00893B99" w:rsidRPr="0051513F" w:rsidRDefault="00A63179" w:rsidP="0051513F">
      <w:pPr>
        <w:pStyle w:val="MLLegal3"/>
        <w:tabs>
          <w:tab w:val="num" w:pos="1701"/>
          <w:tab w:val="num" w:pos="2880"/>
        </w:tabs>
        <w:rPr>
          <w:color w:val="000000"/>
          <w:szCs w:val="28"/>
          <w:lang w:eastAsia="zh-CN" w:bidi="mn-Mong-MN"/>
        </w:rPr>
      </w:pPr>
      <w:r w:rsidRPr="00A74E66">
        <w:t xml:space="preserve">In pursuing the </w:t>
      </w:r>
      <w:r w:rsidR="00B91DFF">
        <w:t>Purpose</w:t>
      </w:r>
      <w:r w:rsidRPr="00A74E66">
        <w:t xml:space="preserve">, the Company </w:t>
      </w:r>
      <w:bookmarkStart w:id="9" w:name="_Hlk104824012"/>
      <w:r w:rsidRPr="00A74E66">
        <w:t>may without limitation</w:t>
      </w:r>
      <w:r w:rsidR="001D14DC" w:rsidRPr="004173C4">
        <w:t xml:space="preserve"> </w:t>
      </w:r>
      <w:r w:rsidR="00893B99" w:rsidRPr="0051513F">
        <w:rPr>
          <w:color w:val="000000"/>
          <w:szCs w:val="28"/>
          <w:lang w:bidi="mn-Mong-MN"/>
        </w:rPr>
        <w:t>own, govern, operate</w:t>
      </w:r>
      <w:r w:rsidR="001D14DC" w:rsidRPr="0051513F">
        <w:rPr>
          <w:color w:val="000000"/>
          <w:szCs w:val="28"/>
          <w:lang w:bidi="mn-Mong-MN"/>
        </w:rPr>
        <w:t>, manage</w:t>
      </w:r>
      <w:r w:rsidR="00893B99" w:rsidRPr="0051513F">
        <w:rPr>
          <w:color w:val="000000"/>
          <w:szCs w:val="28"/>
          <w:lang w:bidi="mn-Mong-MN"/>
        </w:rPr>
        <w:t xml:space="preserve"> or control any educational</w:t>
      </w:r>
      <w:r w:rsidR="001D14DC" w:rsidRPr="004173C4">
        <w:rPr>
          <w:color w:val="000000"/>
          <w:szCs w:val="28"/>
          <w:lang w:bidi="mn-Mong-MN"/>
        </w:rPr>
        <w:t xml:space="preserve"> </w:t>
      </w:r>
      <w:r w:rsidR="004173C4" w:rsidRPr="0051513F">
        <w:rPr>
          <w:color w:val="000000"/>
          <w:szCs w:val="28"/>
          <w:lang w:bidi="mn-Mong-MN"/>
        </w:rPr>
        <w:t>or</w:t>
      </w:r>
      <w:r w:rsidR="001D14DC" w:rsidRPr="004173C4">
        <w:rPr>
          <w:color w:val="000000"/>
          <w:szCs w:val="28"/>
          <w:lang w:bidi="mn-Mong-MN"/>
        </w:rPr>
        <w:t xml:space="preserve"> boarding</w:t>
      </w:r>
      <w:r w:rsidR="00893B99" w:rsidRPr="0051513F">
        <w:rPr>
          <w:color w:val="000000"/>
          <w:szCs w:val="28"/>
          <w:lang w:bidi="mn-Mong-MN"/>
        </w:rPr>
        <w:t xml:space="preserve"> facilities  and any real property, and any other school, pre-school</w:t>
      </w:r>
      <w:r w:rsidR="001D14DC" w:rsidRPr="0051513F">
        <w:rPr>
          <w:color w:val="000000"/>
          <w:szCs w:val="28"/>
          <w:lang w:bidi="mn-Mong-MN"/>
        </w:rPr>
        <w:t>s</w:t>
      </w:r>
      <w:r w:rsidR="00893B99" w:rsidRPr="0051513F">
        <w:rPr>
          <w:color w:val="000000"/>
          <w:szCs w:val="28"/>
          <w:lang w:bidi="mn-Mong-MN"/>
        </w:rPr>
        <w:t xml:space="preserve">, </w:t>
      </w:r>
      <w:r w:rsidR="001D14DC" w:rsidRPr="0051513F">
        <w:rPr>
          <w:color w:val="000000"/>
          <w:szCs w:val="28"/>
          <w:lang w:bidi="mn-Mong-MN"/>
        </w:rPr>
        <w:t xml:space="preserve">out of </w:t>
      </w:r>
      <w:r w:rsidR="00893B99" w:rsidRPr="0051513F">
        <w:rPr>
          <w:color w:val="000000"/>
          <w:szCs w:val="28"/>
          <w:lang w:bidi="mn-Mong-MN"/>
        </w:rPr>
        <w:t>school,</w:t>
      </w:r>
      <w:r w:rsidR="001D14DC" w:rsidRPr="0051513F">
        <w:rPr>
          <w:color w:val="000000"/>
          <w:szCs w:val="28"/>
          <w:lang w:bidi="mn-Mong-MN"/>
        </w:rPr>
        <w:t xml:space="preserve"> hours programs</w:t>
      </w:r>
      <w:r w:rsidR="00893B99" w:rsidRPr="0051513F">
        <w:rPr>
          <w:color w:val="000000"/>
          <w:szCs w:val="28"/>
          <w:lang w:bidi="mn-Mong-MN"/>
        </w:rPr>
        <w:t xml:space="preserve"> sporting, arts, recreational, boarding and related facilities</w:t>
      </w:r>
      <w:r w:rsidR="001D14DC" w:rsidRPr="0051513F">
        <w:rPr>
          <w:color w:val="000000"/>
          <w:szCs w:val="28"/>
          <w:lang w:bidi="mn-Mong-MN"/>
        </w:rPr>
        <w:t xml:space="preserve"> </w:t>
      </w:r>
      <w:r w:rsidR="00893B99" w:rsidRPr="003E20A3">
        <w:rPr>
          <w:lang w:bidi="mn-Mong-MN"/>
        </w:rPr>
        <w:t xml:space="preserve">and any services that are related or ancillary to the operation of </w:t>
      </w:r>
      <w:r w:rsidR="001D14DC">
        <w:rPr>
          <w:lang w:bidi="mn-Mong-MN"/>
        </w:rPr>
        <w:t xml:space="preserve">the Educational Bodies and will not result in any school operating 'for profit' within the </w:t>
      </w:r>
      <w:r w:rsidR="001D14DC" w:rsidRPr="005E60E5">
        <w:rPr>
          <w:lang w:bidi="mn-Mong-MN"/>
        </w:rPr>
        <w:t>meaning of</w:t>
      </w:r>
      <w:r w:rsidR="001D14DC" w:rsidRPr="0051513F">
        <w:rPr>
          <w:lang w:bidi="mn-Mong-MN"/>
        </w:rPr>
        <w:t xml:space="preserve"> the </w:t>
      </w:r>
      <w:r w:rsidR="007217D7" w:rsidRPr="0051513F">
        <w:rPr>
          <w:lang w:bidi="mn-Mong-MN"/>
        </w:rPr>
        <w:t>ETR</w:t>
      </w:r>
      <w:r w:rsidR="001D14DC" w:rsidRPr="0051513F">
        <w:rPr>
          <w:lang w:bidi="mn-Mong-MN"/>
        </w:rPr>
        <w:t xml:space="preserve"> Act</w:t>
      </w:r>
      <w:r w:rsidR="00893B99" w:rsidRPr="0051513F">
        <w:rPr>
          <w:color w:val="000000"/>
          <w:szCs w:val="28"/>
          <w:lang w:eastAsia="zh-CN" w:bidi="mn-Mong-MN"/>
        </w:rPr>
        <w:t>.</w:t>
      </w:r>
    </w:p>
    <w:bookmarkEnd w:id="9"/>
    <w:p w14:paraId="582499C9" w14:textId="418F88E3" w:rsidR="00BA6BFF" w:rsidRPr="00A74E66" w:rsidRDefault="00BA6BFF" w:rsidP="006044F6">
      <w:pPr>
        <w:pStyle w:val="MLLegal3"/>
      </w:pPr>
      <w:r w:rsidRPr="00A74E66">
        <w:t>The Company has all of the powers of an individual and a company under the Act, which it may only exercise:</w:t>
      </w:r>
    </w:p>
    <w:p w14:paraId="4161EF84" w14:textId="12266B63" w:rsidR="00BA6BFF" w:rsidRPr="0051513F" w:rsidRDefault="00BA6BFF"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 xml:space="preserve">in furtherance of </w:t>
      </w:r>
      <w:r w:rsidR="003136F2" w:rsidRPr="0051513F">
        <w:rPr>
          <w:rFonts w:cs="Arial"/>
          <w:color w:val="000000"/>
          <w:sz w:val="20"/>
          <w:szCs w:val="28"/>
          <w:lang w:bidi="mn-Mong-MN"/>
        </w:rPr>
        <w:t xml:space="preserve">the </w:t>
      </w:r>
      <w:r w:rsidR="00B91DFF" w:rsidRPr="0051513F">
        <w:rPr>
          <w:rFonts w:cs="Arial"/>
          <w:color w:val="000000"/>
          <w:sz w:val="20"/>
          <w:szCs w:val="28"/>
          <w:lang w:bidi="mn-Mong-MN"/>
        </w:rPr>
        <w:t>Purpose</w:t>
      </w:r>
      <w:r w:rsidRPr="0051513F">
        <w:rPr>
          <w:rFonts w:cs="Arial"/>
          <w:color w:val="000000"/>
          <w:sz w:val="20"/>
          <w:szCs w:val="28"/>
          <w:lang w:bidi="mn-Mong-MN"/>
        </w:rPr>
        <w:t>; and</w:t>
      </w:r>
    </w:p>
    <w:p w14:paraId="6AAD0FB2" w14:textId="7A0314A2" w:rsidR="003136F2" w:rsidRPr="0051513F" w:rsidRDefault="00523D42"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in accordance with the</w:t>
      </w:r>
      <w:r w:rsidR="00B12FDD" w:rsidRPr="0051513F">
        <w:rPr>
          <w:rFonts w:cs="Arial"/>
          <w:color w:val="000000"/>
          <w:sz w:val="20"/>
          <w:szCs w:val="28"/>
          <w:lang w:bidi="mn-Mong-MN"/>
        </w:rPr>
        <w:t xml:space="preserve"> </w:t>
      </w:r>
      <w:r w:rsidRPr="0051513F">
        <w:rPr>
          <w:rFonts w:cs="Arial"/>
          <w:color w:val="000000"/>
          <w:sz w:val="20"/>
          <w:szCs w:val="28"/>
          <w:lang w:bidi="mn-Mong-MN"/>
        </w:rPr>
        <w:t>beliefs, teaching and laws of the Church.</w:t>
      </w:r>
      <w:r w:rsidR="00BA6BFF" w:rsidRPr="0051513F">
        <w:rPr>
          <w:rFonts w:cs="Arial"/>
          <w:color w:val="000000"/>
          <w:sz w:val="20"/>
          <w:szCs w:val="28"/>
          <w:lang w:bidi="mn-Mong-MN"/>
        </w:rPr>
        <w:t xml:space="preserve"> </w:t>
      </w:r>
      <w:r w:rsidR="003136F2" w:rsidRPr="0051513F">
        <w:rPr>
          <w:rFonts w:cs="Arial"/>
          <w:color w:val="000000"/>
          <w:sz w:val="20"/>
          <w:szCs w:val="28"/>
          <w:lang w:bidi="mn-Mong-MN"/>
        </w:rPr>
        <w:t xml:space="preserve"> </w:t>
      </w:r>
    </w:p>
    <w:p w14:paraId="0C400E57" w14:textId="77777777" w:rsidR="003136F2" w:rsidRPr="00A74E66" w:rsidRDefault="003136F2" w:rsidP="003136F2">
      <w:pPr>
        <w:pStyle w:val="MLLegal1Heading"/>
        <w:numPr>
          <w:ilvl w:val="0"/>
          <w:numId w:val="6"/>
        </w:numPr>
        <w:tabs>
          <w:tab w:val="clear" w:pos="720"/>
        </w:tabs>
        <w:spacing w:before="0"/>
        <w:rPr>
          <w:b/>
        </w:rPr>
      </w:pPr>
      <w:bookmarkStart w:id="10" w:name="_Toc401583189"/>
      <w:bookmarkStart w:id="11" w:name="_Toc401584056"/>
      <w:bookmarkStart w:id="12" w:name="_Toc401583190"/>
      <w:bookmarkStart w:id="13" w:name="_Toc401584057"/>
      <w:bookmarkStart w:id="14" w:name="_Toc401583191"/>
      <w:bookmarkStart w:id="15" w:name="_Toc401584058"/>
      <w:bookmarkStart w:id="16" w:name="_Toc170481270"/>
      <w:bookmarkStart w:id="17" w:name="_Ref332008873"/>
      <w:bookmarkStart w:id="18" w:name="_Toc513108698"/>
      <w:bookmarkEnd w:id="10"/>
      <w:bookmarkEnd w:id="11"/>
      <w:bookmarkEnd w:id="12"/>
      <w:bookmarkEnd w:id="13"/>
      <w:bookmarkEnd w:id="14"/>
      <w:bookmarkEnd w:id="15"/>
      <w:r w:rsidRPr="00A74E66">
        <w:rPr>
          <w:b/>
        </w:rPr>
        <w:lastRenderedPageBreak/>
        <w:t>Not-For-Profit</w:t>
      </w:r>
      <w:bookmarkEnd w:id="16"/>
    </w:p>
    <w:p w14:paraId="03D8A375" w14:textId="66F25F39" w:rsidR="006044F6" w:rsidRPr="00A74E66" w:rsidRDefault="006044F6" w:rsidP="006044F6">
      <w:pPr>
        <w:pStyle w:val="MLLegal3"/>
      </w:pPr>
      <w:bookmarkStart w:id="19" w:name="_Toc50480429"/>
      <w:bookmarkStart w:id="20" w:name="_Toc50537785"/>
      <w:bookmarkStart w:id="21" w:name="_Toc53651065"/>
      <w:bookmarkStart w:id="22" w:name="_Toc53652833"/>
      <w:bookmarkStart w:id="23" w:name="_Toc57890371"/>
      <w:bookmarkStart w:id="24" w:name="_Toc58874536"/>
      <w:bookmarkStart w:id="25" w:name="_Ref99545811"/>
      <w:bookmarkStart w:id="26" w:name="_Ref99545815"/>
      <w:bookmarkEnd w:id="17"/>
      <w:bookmarkEnd w:id="18"/>
      <w:r w:rsidRPr="00A74E66">
        <w:t xml:space="preserve">The income and property of the Company must be applied solely towards the </w:t>
      </w:r>
      <w:r w:rsidR="00B91DFF">
        <w:t>Purpose</w:t>
      </w:r>
      <w:r w:rsidRPr="00A74E66">
        <w:t>.</w:t>
      </w:r>
      <w:bookmarkEnd w:id="19"/>
      <w:bookmarkEnd w:id="20"/>
      <w:bookmarkEnd w:id="21"/>
      <w:bookmarkEnd w:id="22"/>
      <w:bookmarkEnd w:id="23"/>
      <w:bookmarkEnd w:id="24"/>
      <w:bookmarkEnd w:id="25"/>
      <w:bookmarkEnd w:id="26"/>
    </w:p>
    <w:p w14:paraId="246ED4EE" w14:textId="573CA966" w:rsidR="00A63179" w:rsidRPr="00A74E66" w:rsidRDefault="00A63179" w:rsidP="00A63179">
      <w:pPr>
        <w:pStyle w:val="MLLegal3"/>
      </w:pPr>
      <w:bookmarkStart w:id="27" w:name="_Ref332008888"/>
      <w:bookmarkStart w:id="28" w:name="_Ref408400394"/>
      <w:r w:rsidRPr="00A74E66">
        <w:t>Income and property received by the Company must be applied as follows:</w:t>
      </w:r>
    </w:p>
    <w:p w14:paraId="4AEB8501" w14:textId="7F40D4B7" w:rsidR="00A63179" w:rsidRPr="0051513F" w:rsidRDefault="00A63179"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 xml:space="preserve">Government Funding received in respect of a School must be applied solely towards the conduct of that School or otherwise in accordance with the specific terms and conditions that apply to the Government Funding; </w:t>
      </w:r>
    </w:p>
    <w:p w14:paraId="485A4956" w14:textId="1E00FF51" w:rsidR="00A63179" w:rsidRPr="0051513F" w:rsidRDefault="00A63179"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 xml:space="preserve">other funding must be applied solely towards the </w:t>
      </w:r>
      <w:r w:rsidR="00B91DFF" w:rsidRPr="0051513F">
        <w:rPr>
          <w:rFonts w:cs="Arial"/>
          <w:color w:val="000000"/>
          <w:sz w:val="20"/>
          <w:szCs w:val="28"/>
          <w:lang w:bidi="mn-Mong-MN"/>
        </w:rPr>
        <w:t>Purpose</w:t>
      </w:r>
      <w:r w:rsidRPr="0051513F">
        <w:rPr>
          <w:rFonts w:cs="Arial"/>
          <w:color w:val="000000"/>
          <w:sz w:val="20"/>
          <w:szCs w:val="28"/>
          <w:lang w:bidi="mn-Mong-MN"/>
        </w:rPr>
        <w:t>; and</w:t>
      </w:r>
    </w:p>
    <w:p w14:paraId="4ABC3724" w14:textId="0DD46F68" w:rsidR="00A63179" w:rsidRPr="0051513F" w:rsidRDefault="00A63179"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 xml:space="preserve">to the extent that the income and property relate to, or is generated in, the conduct of a School, it must be applied by the Company in a manner that will not result in the School ceasing to be operated on a not-for-profit basis for the purposes of </w:t>
      </w:r>
      <w:proofErr w:type="spellStart"/>
      <w:r w:rsidRPr="0051513F">
        <w:rPr>
          <w:rFonts w:cs="Arial"/>
          <w:color w:val="000000"/>
          <w:sz w:val="20"/>
          <w:szCs w:val="28"/>
          <w:lang w:bidi="mn-Mong-MN"/>
        </w:rPr>
        <w:t>ETRR</w:t>
      </w:r>
      <w:proofErr w:type="spellEnd"/>
      <w:r w:rsidRPr="0051513F">
        <w:rPr>
          <w:rFonts w:cs="Arial"/>
          <w:color w:val="000000"/>
          <w:sz w:val="20"/>
          <w:szCs w:val="28"/>
          <w:lang w:bidi="mn-Mong-MN"/>
        </w:rPr>
        <w:t xml:space="preserve"> 2017. </w:t>
      </w:r>
    </w:p>
    <w:p w14:paraId="186D9BB5" w14:textId="1A37C16E" w:rsidR="003136F2" w:rsidRPr="00A74E66" w:rsidRDefault="003136F2" w:rsidP="006044F6">
      <w:pPr>
        <w:pStyle w:val="MLLegal3"/>
      </w:pPr>
      <w:bookmarkStart w:id="29" w:name="_Ref109937397"/>
      <w:r w:rsidRPr="00A74E66">
        <w:t>No part of the income or property of the Company may be paid or transferred directly or indirectly to the Member or Directors by way of dividend, bonus</w:t>
      </w:r>
      <w:r w:rsidR="007F481F">
        <w:t>,</w:t>
      </w:r>
      <w:r w:rsidRPr="00A74E66">
        <w:t xml:space="preserve"> profit distribution</w:t>
      </w:r>
      <w:r w:rsidR="00C96BC6">
        <w:t xml:space="preserve"> </w:t>
      </w:r>
      <w:r w:rsidR="00BF2B37">
        <w:t>or any other payment, other than as provided for in clause </w:t>
      </w:r>
      <w:r w:rsidR="00BF2B37">
        <w:fldChar w:fldCharType="begin"/>
      </w:r>
      <w:r w:rsidR="00BF2B37">
        <w:instrText xml:space="preserve"> REF _Ref171000192 \w \h </w:instrText>
      </w:r>
      <w:r w:rsidR="00BF2B37">
        <w:fldChar w:fldCharType="separate"/>
      </w:r>
      <w:r w:rsidR="00A86951">
        <w:t>3(e)</w:t>
      </w:r>
      <w:r w:rsidR="00BF2B37">
        <w:fldChar w:fldCharType="end"/>
      </w:r>
      <w:r w:rsidRPr="00A74E66">
        <w:t>.</w:t>
      </w:r>
      <w:bookmarkEnd w:id="27"/>
      <w:bookmarkEnd w:id="28"/>
      <w:bookmarkEnd w:id="29"/>
    </w:p>
    <w:p w14:paraId="73B4CBFA" w14:textId="04973D1C" w:rsidR="0041284B" w:rsidRPr="00A74E66" w:rsidRDefault="0041284B" w:rsidP="0041284B">
      <w:pPr>
        <w:pStyle w:val="MLLegal3"/>
      </w:pPr>
      <w:r w:rsidRPr="005C7C4F">
        <w:t xml:space="preserve">The Company must not enter into a Prohibited Agreement or Arrangement with </w:t>
      </w:r>
      <w:r w:rsidR="007F481F" w:rsidRPr="005C7C4F">
        <w:t>the Member,</w:t>
      </w:r>
      <w:r w:rsidR="00671B26" w:rsidRPr="005C7C4F">
        <w:t xml:space="preserve"> </w:t>
      </w:r>
      <w:r w:rsidR="007F481F" w:rsidRPr="005C7C4F">
        <w:t>a</w:t>
      </w:r>
      <w:r w:rsidR="00671B26" w:rsidRPr="005C7C4F">
        <w:t xml:space="preserve"> School</w:t>
      </w:r>
      <w:r w:rsidRPr="005C7C4F">
        <w:t xml:space="preserve"> or with any other person or entity.</w:t>
      </w:r>
    </w:p>
    <w:p w14:paraId="3FFB1D0F" w14:textId="06FE017C" w:rsidR="003136F2" w:rsidRPr="00A74E66" w:rsidRDefault="003136F2" w:rsidP="006044F6">
      <w:pPr>
        <w:pStyle w:val="MLLegal3"/>
      </w:pPr>
      <w:bookmarkStart w:id="30" w:name="_Ref171000192"/>
      <w:r w:rsidRPr="00A74E66">
        <w:t xml:space="preserve">Clause </w:t>
      </w:r>
      <w:r w:rsidR="00F6201C">
        <w:fldChar w:fldCharType="begin"/>
      </w:r>
      <w:r w:rsidR="00F6201C">
        <w:instrText xml:space="preserve"> REF _Ref109937397 \w \h </w:instrText>
      </w:r>
      <w:r w:rsidR="00F6201C">
        <w:fldChar w:fldCharType="separate"/>
      </w:r>
      <w:r w:rsidR="00A86951">
        <w:t>3(c)</w:t>
      </w:r>
      <w:r w:rsidR="00F6201C">
        <w:fldChar w:fldCharType="end"/>
      </w:r>
      <w:r w:rsidRPr="00A74E66">
        <w:t xml:space="preserve"> does not stop the Company from making a payment</w:t>
      </w:r>
      <w:r w:rsidR="005E2707" w:rsidRPr="00A74E66">
        <w:t xml:space="preserve"> (provided it is not a Prohibited Agreement or Arrangement)</w:t>
      </w:r>
      <w:r w:rsidR="00893B99">
        <w:t xml:space="preserve"> with prior approval of the Board</w:t>
      </w:r>
      <w:r w:rsidRPr="00A74E66">
        <w:t>:</w:t>
      </w:r>
      <w:bookmarkEnd w:id="30"/>
    </w:p>
    <w:p w14:paraId="1F96AC08" w14:textId="099827E9" w:rsidR="003136F2" w:rsidRPr="0051513F" w:rsidRDefault="003136F2"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 xml:space="preserve">to the Member for goods or services provided or </w:t>
      </w:r>
      <w:r w:rsidR="00893B99" w:rsidRPr="0051513F">
        <w:rPr>
          <w:rFonts w:cs="Arial"/>
          <w:color w:val="000000"/>
          <w:sz w:val="20"/>
          <w:szCs w:val="28"/>
          <w:lang w:bidi="mn-Mong-MN"/>
        </w:rPr>
        <w:t xml:space="preserve">rendered to the Company or </w:t>
      </w:r>
      <w:r w:rsidRPr="0051513F">
        <w:rPr>
          <w:rFonts w:cs="Arial"/>
          <w:color w:val="000000"/>
          <w:sz w:val="20"/>
          <w:szCs w:val="28"/>
          <w:lang w:bidi="mn-Mong-MN"/>
        </w:rPr>
        <w:t xml:space="preserve">expenses properly incurred at fair and reasonable rates or </w:t>
      </w:r>
      <w:r w:rsidR="00893B99" w:rsidRPr="0051513F">
        <w:rPr>
          <w:rFonts w:cs="Arial"/>
          <w:color w:val="000000"/>
          <w:sz w:val="20"/>
          <w:szCs w:val="28"/>
          <w:lang w:bidi="mn-Mong-MN"/>
        </w:rPr>
        <w:t xml:space="preserve">at </w:t>
      </w:r>
      <w:r w:rsidRPr="0051513F">
        <w:rPr>
          <w:rFonts w:cs="Arial"/>
          <w:color w:val="000000"/>
          <w:sz w:val="20"/>
          <w:szCs w:val="28"/>
          <w:lang w:bidi="mn-Mong-MN"/>
        </w:rPr>
        <w:t xml:space="preserve">rates more favourable to the Company; </w:t>
      </w:r>
    </w:p>
    <w:p w14:paraId="5FE260C3" w14:textId="7AD29876" w:rsidR="003136F2" w:rsidRPr="0051513F" w:rsidRDefault="00893B99"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 xml:space="preserve">for indemnifying, or </w:t>
      </w:r>
      <w:r w:rsidR="003136F2" w:rsidRPr="0051513F">
        <w:rPr>
          <w:rFonts w:cs="Arial"/>
          <w:color w:val="000000"/>
          <w:sz w:val="20"/>
          <w:szCs w:val="28"/>
          <w:lang w:bidi="mn-Mong-MN"/>
        </w:rPr>
        <w:t xml:space="preserve">of premiums for insurance indemnifying </w:t>
      </w:r>
      <w:r w:rsidRPr="0051513F">
        <w:rPr>
          <w:rFonts w:cs="Arial"/>
          <w:color w:val="000000"/>
          <w:sz w:val="20"/>
          <w:szCs w:val="28"/>
          <w:lang w:bidi="mn-Mong-MN"/>
        </w:rPr>
        <w:t xml:space="preserve">current of former </w:t>
      </w:r>
      <w:r w:rsidR="003136F2" w:rsidRPr="0051513F">
        <w:rPr>
          <w:rFonts w:cs="Arial"/>
          <w:color w:val="000000"/>
          <w:sz w:val="20"/>
          <w:szCs w:val="28"/>
          <w:lang w:bidi="mn-Mong-MN"/>
        </w:rPr>
        <w:t>Directors to the extent allowed for by law and this Constitution; or</w:t>
      </w:r>
    </w:p>
    <w:p w14:paraId="0AA6F17C" w14:textId="6A653FE0" w:rsidR="003136F2" w:rsidRPr="0051513F" w:rsidRDefault="00893B99"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 xml:space="preserve">to </w:t>
      </w:r>
      <w:r w:rsidR="003136F2" w:rsidRPr="0051513F">
        <w:rPr>
          <w:rFonts w:cs="Arial"/>
          <w:color w:val="000000"/>
          <w:sz w:val="20"/>
          <w:szCs w:val="28"/>
          <w:lang w:bidi="mn-Mong-MN"/>
        </w:rPr>
        <w:t>a Director:</w:t>
      </w:r>
    </w:p>
    <w:p w14:paraId="057EEF3F" w14:textId="22029687" w:rsidR="003136F2" w:rsidRPr="00A74E66" w:rsidRDefault="00893B99" w:rsidP="00893B99">
      <w:pPr>
        <w:pStyle w:val="MLLegal5"/>
      </w:pPr>
      <w:r>
        <w:t xml:space="preserve">for </w:t>
      </w:r>
      <w:r w:rsidRPr="004173C4">
        <w:t>goods or</w:t>
      </w:r>
      <w:r w:rsidR="00B94D63" w:rsidRPr="004173C4">
        <w:t xml:space="preserve"> services </w:t>
      </w:r>
      <w:r w:rsidRPr="004173C4">
        <w:t xml:space="preserve">provided or </w:t>
      </w:r>
      <w:r w:rsidR="00B94D63" w:rsidRPr="004173C4">
        <w:t>rendered</w:t>
      </w:r>
      <w:r w:rsidR="00C43F13" w:rsidRPr="00A74E66">
        <w:t xml:space="preserve"> to</w:t>
      </w:r>
      <w:r w:rsidR="003136F2" w:rsidRPr="00A74E66">
        <w:t xml:space="preserve"> the Company, other than as a Director, if the amount is no more than a reasonable </w:t>
      </w:r>
      <w:r w:rsidR="00C96BC6">
        <w:t>market value</w:t>
      </w:r>
      <w:r w:rsidR="00C96BC6" w:rsidRPr="00A74E66">
        <w:t xml:space="preserve"> </w:t>
      </w:r>
      <w:r w:rsidR="003136F2" w:rsidRPr="00A74E66">
        <w:t>for the work done; or</w:t>
      </w:r>
    </w:p>
    <w:p w14:paraId="418225E3" w14:textId="77777777" w:rsidR="00C96BC6" w:rsidRDefault="003136F2" w:rsidP="001F1072">
      <w:pPr>
        <w:pStyle w:val="MLLegal5"/>
      </w:pPr>
      <w:r w:rsidRPr="00A74E66">
        <w:t xml:space="preserve">as reimbursement for </w:t>
      </w:r>
      <w:r w:rsidR="00C96BC6">
        <w:t xml:space="preserve">reasonable </w:t>
      </w:r>
      <w:r w:rsidRPr="00A74E66">
        <w:t>out-of-pocket expenses properly incurred in performing a duty as Director</w:t>
      </w:r>
      <w:r w:rsidR="00C96BC6">
        <w:t>,</w:t>
      </w:r>
    </w:p>
    <w:p w14:paraId="71ACE5C0" w14:textId="1FB7F3F6" w:rsidR="003136F2" w:rsidRPr="00A74E66" w:rsidRDefault="00C96BC6" w:rsidP="0051513F">
      <w:pPr>
        <w:pStyle w:val="MLLegal5"/>
        <w:numPr>
          <w:ilvl w:val="0"/>
          <w:numId w:val="0"/>
        </w:numPr>
        <w:ind w:left="1134"/>
      </w:pPr>
      <w:r>
        <w:t xml:space="preserve">provided that that no such payment results in any school operated by the Company operating "for profit" within the meaning </w:t>
      </w:r>
      <w:r w:rsidRPr="005E60E5">
        <w:t xml:space="preserve">of the </w:t>
      </w:r>
      <w:r w:rsidR="007217D7" w:rsidRPr="0051513F">
        <w:t>ETR</w:t>
      </w:r>
      <w:r w:rsidR="00A92DB4" w:rsidRPr="005E60E5">
        <w:t xml:space="preserve"> Act</w:t>
      </w:r>
      <w:r w:rsidR="003136F2" w:rsidRPr="005E60E5">
        <w:t>.</w:t>
      </w:r>
    </w:p>
    <w:p w14:paraId="10F6FADA" w14:textId="236BF785" w:rsidR="003136F2" w:rsidRPr="00A74E66" w:rsidRDefault="003136F2" w:rsidP="003136F2">
      <w:pPr>
        <w:pStyle w:val="MLLegal1Heading"/>
        <w:numPr>
          <w:ilvl w:val="0"/>
          <w:numId w:val="6"/>
        </w:numPr>
        <w:tabs>
          <w:tab w:val="clear" w:pos="720"/>
        </w:tabs>
        <w:spacing w:before="0"/>
        <w:rPr>
          <w:b/>
        </w:rPr>
      </w:pPr>
      <w:bookmarkStart w:id="31" w:name="_Toc414867887"/>
      <w:bookmarkStart w:id="32" w:name="_Toc414868008"/>
      <w:bookmarkStart w:id="33" w:name="_Toc414874364"/>
      <w:bookmarkStart w:id="34" w:name="_Toc414874585"/>
      <w:bookmarkStart w:id="35" w:name="_Toc414886829"/>
      <w:bookmarkStart w:id="36" w:name="_Toc414966501"/>
      <w:bookmarkStart w:id="37" w:name="_Toc332012189"/>
      <w:bookmarkStart w:id="38" w:name="_Toc513108700"/>
      <w:bookmarkStart w:id="39" w:name="_Toc170481271"/>
      <w:bookmarkEnd w:id="31"/>
      <w:bookmarkEnd w:id="32"/>
      <w:bookmarkEnd w:id="33"/>
      <w:bookmarkEnd w:id="34"/>
      <w:bookmarkEnd w:id="35"/>
      <w:bookmarkEnd w:id="36"/>
      <w:r w:rsidRPr="00A74E66">
        <w:rPr>
          <w:b/>
        </w:rPr>
        <w:t>Membership</w:t>
      </w:r>
      <w:bookmarkEnd w:id="37"/>
      <w:bookmarkEnd w:id="38"/>
      <w:bookmarkEnd w:id="39"/>
    </w:p>
    <w:p w14:paraId="6E0239A9" w14:textId="77777777" w:rsidR="003136F2" w:rsidRPr="00A74E66" w:rsidRDefault="003136F2" w:rsidP="003136F2">
      <w:pPr>
        <w:pStyle w:val="MLLegal2Heading"/>
        <w:numPr>
          <w:ilvl w:val="1"/>
          <w:numId w:val="6"/>
        </w:numPr>
        <w:tabs>
          <w:tab w:val="clear" w:pos="1854"/>
        </w:tabs>
        <w:spacing w:before="0"/>
        <w:ind w:hanging="578"/>
        <w:rPr>
          <w:b/>
        </w:rPr>
      </w:pPr>
      <w:bookmarkStart w:id="40" w:name="_Toc414874587"/>
      <w:bookmarkStart w:id="41" w:name="_Toc414886831"/>
      <w:bookmarkStart w:id="42" w:name="_Toc414966503"/>
      <w:bookmarkStart w:id="43" w:name="_Toc170481272"/>
      <w:bookmarkStart w:id="44" w:name="_Toc513108701"/>
      <w:bookmarkEnd w:id="40"/>
      <w:bookmarkEnd w:id="41"/>
      <w:bookmarkEnd w:id="42"/>
      <w:r w:rsidRPr="00A74E66">
        <w:rPr>
          <w:b/>
        </w:rPr>
        <w:t>General</w:t>
      </w:r>
      <w:bookmarkEnd w:id="43"/>
    </w:p>
    <w:p w14:paraId="666AF8A3" w14:textId="194E2B60" w:rsidR="003136F2" w:rsidRPr="00A74E66" w:rsidRDefault="00C96BC6" w:rsidP="006044F6">
      <w:pPr>
        <w:pStyle w:val="MLLegal3"/>
      </w:pPr>
      <w:r>
        <w:t xml:space="preserve">EREA Vic </w:t>
      </w:r>
      <w:r w:rsidR="003136F2" w:rsidRPr="00A74E66">
        <w:t>is the sole Member of the Company.</w:t>
      </w:r>
    </w:p>
    <w:p w14:paraId="30D162F4" w14:textId="77777777" w:rsidR="003136F2" w:rsidRPr="00A74E66" w:rsidRDefault="003136F2" w:rsidP="006044F6">
      <w:pPr>
        <w:pStyle w:val="MLLegal3"/>
      </w:pPr>
      <w:r w:rsidRPr="00A74E66">
        <w:t>The rights of the Member are not transferable.</w:t>
      </w:r>
    </w:p>
    <w:p w14:paraId="65A76872" w14:textId="63518773" w:rsidR="008C2649" w:rsidRPr="00A74E66" w:rsidRDefault="007F481F" w:rsidP="008C2649">
      <w:pPr>
        <w:pStyle w:val="MLLegal2Heading"/>
        <w:numPr>
          <w:ilvl w:val="1"/>
          <w:numId w:val="6"/>
        </w:numPr>
        <w:tabs>
          <w:tab w:val="clear" w:pos="1854"/>
        </w:tabs>
        <w:spacing w:before="0"/>
        <w:ind w:hanging="578"/>
        <w:rPr>
          <w:b/>
        </w:rPr>
      </w:pPr>
      <w:bookmarkStart w:id="45" w:name="_Toc414874592"/>
      <w:bookmarkStart w:id="46" w:name="_Toc414886836"/>
      <w:bookmarkStart w:id="47" w:name="_Toc414966508"/>
      <w:bookmarkStart w:id="48" w:name="_Ref96431435"/>
      <w:bookmarkStart w:id="49" w:name="_Toc170481273"/>
      <w:bookmarkStart w:id="50" w:name="_Hlk109227963"/>
      <w:bookmarkStart w:id="51" w:name="_Toc513108705"/>
      <w:bookmarkStart w:id="52" w:name="_Ref525715370"/>
      <w:bookmarkStart w:id="53" w:name="_Ref332010763"/>
      <w:bookmarkEnd w:id="44"/>
      <w:bookmarkEnd w:id="45"/>
      <w:bookmarkEnd w:id="46"/>
      <w:bookmarkEnd w:id="47"/>
      <w:r>
        <w:rPr>
          <w:b/>
        </w:rPr>
        <w:t>Board d</w:t>
      </w:r>
      <w:r w:rsidR="00662C31" w:rsidRPr="00A74E66">
        <w:rPr>
          <w:b/>
        </w:rPr>
        <w:t xml:space="preserve">ecisions subject to </w:t>
      </w:r>
      <w:proofErr w:type="spellStart"/>
      <w:r w:rsidR="00AC3728">
        <w:rPr>
          <w:b/>
        </w:rPr>
        <w:t>TEREA</w:t>
      </w:r>
      <w:proofErr w:type="spellEnd"/>
      <w:r w:rsidR="00AC3728">
        <w:rPr>
          <w:b/>
        </w:rPr>
        <w:t xml:space="preserve">, </w:t>
      </w:r>
      <w:r w:rsidR="00481627" w:rsidRPr="00A74E66">
        <w:rPr>
          <w:b/>
        </w:rPr>
        <w:t xml:space="preserve">Member </w:t>
      </w:r>
      <w:r w:rsidR="005F48DB">
        <w:rPr>
          <w:b/>
        </w:rPr>
        <w:t xml:space="preserve">or </w:t>
      </w:r>
      <w:r w:rsidR="00200DC8">
        <w:rPr>
          <w:b/>
        </w:rPr>
        <w:t xml:space="preserve">Holy See </w:t>
      </w:r>
      <w:r w:rsidR="00662C31" w:rsidRPr="00A74E66">
        <w:rPr>
          <w:b/>
        </w:rPr>
        <w:t>approval</w:t>
      </w:r>
      <w:bookmarkEnd w:id="48"/>
      <w:bookmarkEnd w:id="49"/>
    </w:p>
    <w:p w14:paraId="45E09B16" w14:textId="5371EC0B" w:rsidR="00481627" w:rsidRPr="00A74E66" w:rsidRDefault="00481627" w:rsidP="00481627">
      <w:pPr>
        <w:pStyle w:val="MLLegal3"/>
      </w:pPr>
      <w:r w:rsidRPr="00A74E66">
        <w:t xml:space="preserve">The prior written </w:t>
      </w:r>
      <w:r w:rsidR="00C96795" w:rsidRPr="00A74E66">
        <w:t xml:space="preserve">approval of </w:t>
      </w:r>
      <w:r w:rsidR="00CF3C44" w:rsidRPr="00A74E66">
        <w:t>the Member</w:t>
      </w:r>
      <w:r w:rsidR="00A92DB4">
        <w:t xml:space="preserve"> and </w:t>
      </w:r>
      <w:proofErr w:type="spellStart"/>
      <w:r w:rsidR="00A92DB4">
        <w:t>TEREA</w:t>
      </w:r>
      <w:proofErr w:type="spellEnd"/>
      <w:r w:rsidR="00CF3C44" w:rsidRPr="00A74E66">
        <w:t xml:space="preserve"> </w:t>
      </w:r>
      <w:r w:rsidR="00C96795" w:rsidRPr="00A74E66">
        <w:t>must be obtained before any</w:t>
      </w:r>
      <w:bookmarkStart w:id="54" w:name="_Ref89955729"/>
      <w:r w:rsidRPr="00A74E66">
        <w:t xml:space="preserve"> Board decision takes effect to:</w:t>
      </w:r>
    </w:p>
    <w:bookmarkEnd w:id="54"/>
    <w:p w14:paraId="30BFD4B5" w14:textId="537A7337" w:rsidR="00A01B35" w:rsidRPr="0051513F" w:rsidRDefault="00C96795"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 xml:space="preserve">consolidate or merge the </w:t>
      </w:r>
      <w:r w:rsidR="00CF3C44" w:rsidRPr="0051513F">
        <w:rPr>
          <w:rFonts w:cs="Arial"/>
          <w:color w:val="000000"/>
          <w:sz w:val="20"/>
          <w:szCs w:val="28"/>
          <w:lang w:bidi="mn-Mong-MN"/>
        </w:rPr>
        <w:t xml:space="preserve">Company </w:t>
      </w:r>
      <w:r w:rsidRPr="0051513F">
        <w:rPr>
          <w:rFonts w:cs="Arial"/>
          <w:color w:val="000000"/>
          <w:sz w:val="20"/>
          <w:szCs w:val="28"/>
          <w:lang w:bidi="mn-Mong-MN"/>
        </w:rPr>
        <w:t>with any other organisation</w:t>
      </w:r>
      <w:r w:rsidR="005A2093" w:rsidRPr="0051513F">
        <w:rPr>
          <w:rFonts w:cs="Arial"/>
          <w:color w:val="000000"/>
          <w:sz w:val="20"/>
          <w:szCs w:val="28"/>
          <w:lang w:bidi="mn-Mong-MN"/>
        </w:rPr>
        <w:t xml:space="preserve">; </w:t>
      </w:r>
      <w:bookmarkStart w:id="55" w:name="_Hlk109758351"/>
    </w:p>
    <w:p w14:paraId="7B67A52A" w14:textId="4478178F" w:rsidR="00EC7CDE" w:rsidRPr="0051513F" w:rsidRDefault="008431A3" w:rsidP="0051513F">
      <w:pPr>
        <w:numPr>
          <w:ilvl w:val="3"/>
          <w:numId w:val="15"/>
        </w:numPr>
        <w:tabs>
          <w:tab w:val="clear" w:pos="3164"/>
        </w:tabs>
        <w:spacing w:after="113" w:line="249" w:lineRule="auto"/>
        <w:ind w:left="1714" w:hanging="569"/>
        <w:rPr>
          <w:color w:val="000000"/>
          <w:szCs w:val="28"/>
          <w:lang w:bidi="mn-Mong-MN"/>
        </w:rPr>
      </w:pPr>
      <w:bookmarkStart w:id="56" w:name="_Ref124924100"/>
      <w:bookmarkStart w:id="57" w:name="_Hlk107075446"/>
      <w:r w:rsidRPr="0051513F">
        <w:rPr>
          <w:rFonts w:cs="Arial"/>
          <w:color w:val="000000"/>
          <w:sz w:val="20"/>
          <w:szCs w:val="28"/>
          <w:lang w:bidi="mn-Mong-MN"/>
        </w:rPr>
        <w:t>change the financial year</w:t>
      </w:r>
      <w:r w:rsidR="00331875" w:rsidRPr="0051513F">
        <w:rPr>
          <w:rFonts w:cs="Arial"/>
          <w:color w:val="000000"/>
          <w:sz w:val="20"/>
          <w:szCs w:val="28"/>
          <w:lang w:bidi="mn-Mong-MN"/>
        </w:rPr>
        <w:t>;</w:t>
      </w:r>
      <w:bookmarkEnd w:id="55"/>
      <w:bookmarkEnd w:id="56"/>
      <w:r w:rsidR="00A01B35" w:rsidRPr="0051513F">
        <w:rPr>
          <w:rFonts w:cs="Arial"/>
          <w:color w:val="000000"/>
          <w:sz w:val="20"/>
          <w:szCs w:val="28"/>
          <w:lang w:bidi="mn-Mong-MN"/>
        </w:rPr>
        <w:t xml:space="preserve"> </w:t>
      </w:r>
      <w:r w:rsidR="00B8437E" w:rsidRPr="0051513F">
        <w:rPr>
          <w:rFonts w:cs="Arial"/>
          <w:color w:val="000000"/>
          <w:sz w:val="20"/>
          <w:szCs w:val="28"/>
          <w:lang w:bidi="mn-Mong-MN"/>
        </w:rPr>
        <w:t xml:space="preserve"> </w:t>
      </w:r>
      <w:bookmarkEnd w:id="57"/>
    </w:p>
    <w:p w14:paraId="51804A4F" w14:textId="6F90F1E6" w:rsidR="000F3F82" w:rsidRPr="0051513F" w:rsidRDefault="000F3F82" w:rsidP="0051513F">
      <w:pPr>
        <w:numPr>
          <w:ilvl w:val="3"/>
          <w:numId w:val="15"/>
        </w:numPr>
        <w:tabs>
          <w:tab w:val="clear" w:pos="3164"/>
        </w:tabs>
        <w:spacing w:after="113" w:line="249" w:lineRule="auto"/>
        <w:ind w:left="1714" w:hanging="569"/>
        <w:rPr>
          <w:color w:val="000000"/>
          <w:szCs w:val="28"/>
          <w:lang w:bidi="mn-Mong-MN"/>
        </w:rPr>
      </w:pPr>
      <w:bookmarkStart w:id="58" w:name="_Hlk107070609"/>
      <w:r w:rsidRPr="0051513F">
        <w:rPr>
          <w:rFonts w:cs="Arial"/>
          <w:color w:val="000000"/>
          <w:sz w:val="20"/>
          <w:szCs w:val="28"/>
          <w:lang w:bidi="mn-Mong-MN"/>
        </w:rPr>
        <w:t xml:space="preserve">mortgage, transfer, assign or encumber any land (subject always to clause </w:t>
      </w:r>
      <w:r w:rsidRPr="0051513F">
        <w:rPr>
          <w:rFonts w:cs="Arial"/>
          <w:color w:val="000000"/>
          <w:sz w:val="20"/>
          <w:szCs w:val="28"/>
          <w:lang w:bidi="mn-Mong-MN"/>
        </w:rPr>
        <w:fldChar w:fldCharType="begin"/>
      </w:r>
      <w:r w:rsidRPr="0051513F">
        <w:rPr>
          <w:rFonts w:cs="Arial"/>
          <w:color w:val="000000"/>
          <w:sz w:val="20"/>
          <w:szCs w:val="28"/>
          <w:lang w:bidi="mn-Mong-MN"/>
        </w:rPr>
        <w:instrText xml:space="preserve"> REF _Ref107070922 \w \h </w:instrText>
      </w:r>
      <w:r w:rsidR="007E6EA5">
        <w:rPr>
          <w:rFonts w:cs="Arial"/>
          <w:color w:val="000000"/>
          <w:sz w:val="20"/>
          <w:szCs w:val="28"/>
          <w:lang w:bidi="mn-Mong-MN"/>
        </w:rPr>
        <w:instrText xml:space="preserve"> \* MERGEFORMAT </w:instrText>
      </w:r>
      <w:r w:rsidRPr="0051513F">
        <w:rPr>
          <w:rFonts w:cs="Arial"/>
          <w:color w:val="000000"/>
          <w:sz w:val="20"/>
          <w:szCs w:val="28"/>
          <w:lang w:bidi="mn-Mong-MN"/>
        </w:rPr>
      </w:r>
      <w:r w:rsidRPr="0051513F">
        <w:rPr>
          <w:rFonts w:cs="Arial"/>
          <w:color w:val="000000"/>
          <w:sz w:val="20"/>
          <w:szCs w:val="28"/>
          <w:lang w:bidi="mn-Mong-MN"/>
        </w:rPr>
        <w:fldChar w:fldCharType="separate"/>
      </w:r>
      <w:r w:rsidR="00A86951">
        <w:rPr>
          <w:rFonts w:cs="Arial"/>
          <w:color w:val="000000"/>
          <w:sz w:val="20"/>
          <w:szCs w:val="28"/>
          <w:lang w:bidi="mn-Mong-MN"/>
        </w:rPr>
        <w:t>4.2(b)(ii)</w:t>
      </w:r>
      <w:r w:rsidRPr="0051513F">
        <w:rPr>
          <w:rFonts w:cs="Arial"/>
          <w:color w:val="000000"/>
          <w:sz w:val="20"/>
          <w:szCs w:val="28"/>
          <w:lang w:bidi="mn-Mong-MN"/>
        </w:rPr>
        <w:fldChar w:fldCharType="end"/>
      </w:r>
      <w:r w:rsidRPr="0051513F">
        <w:rPr>
          <w:rFonts w:cs="Arial"/>
          <w:color w:val="000000"/>
          <w:sz w:val="20"/>
          <w:szCs w:val="28"/>
          <w:lang w:bidi="mn-Mong-MN"/>
        </w:rPr>
        <w:t>);</w:t>
      </w:r>
    </w:p>
    <w:p w14:paraId="41AF89FF" w14:textId="6CF82465" w:rsidR="000F3F82" w:rsidRPr="0051513F" w:rsidRDefault="000F3F82"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 xml:space="preserve">acquire or sell land (subject always to clause </w:t>
      </w:r>
      <w:r w:rsidRPr="0051513F">
        <w:rPr>
          <w:rFonts w:cs="Arial"/>
          <w:color w:val="000000"/>
          <w:sz w:val="20"/>
          <w:szCs w:val="28"/>
          <w:lang w:bidi="mn-Mong-MN"/>
        </w:rPr>
        <w:fldChar w:fldCharType="begin"/>
      </w:r>
      <w:r w:rsidRPr="0051513F">
        <w:rPr>
          <w:rFonts w:cs="Arial"/>
          <w:color w:val="000000"/>
          <w:sz w:val="20"/>
          <w:szCs w:val="28"/>
          <w:lang w:bidi="mn-Mong-MN"/>
        </w:rPr>
        <w:instrText xml:space="preserve"> REF _Ref107070922 \w \h </w:instrText>
      </w:r>
      <w:r w:rsidR="007E6EA5">
        <w:rPr>
          <w:rFonts w:cs="Arial"/>
          <w:color w:val="000000"/>
          <w:sz w:val="20"/>
          <w:szCs w:val="28"/>
          <w:lang w:bidi="mn-Mong-MN"/>
        </w:rPr>
        <w:instrText xml:space="preserve"> \* MERGEFORMAT </w:instrText>
      </w:r>
      <w:r w:rsidRPr="0051513F">
        <w:rPr>
          <w:rFonts w:cs="Arial"/>
          <w:color w:val="000000"/>
          <w:sz w:val="20"/>
          <w:szCs w:val="28"/>
          <w:lang w:bidi="mn-Mong-MN"/>
        </w:rPr>
      </w:r>
      <w:r w:rsidRPr="0051513F">
        <w:rPr>
          <w:rFonts w:cs="Arial"/>
          <w:color w:val="000000"/>
          <w:sz w:val="20"/>
          <w:szCs w:val="28"/>
          <w:lang w:bidi="mn-Mong-MN"/>
        </w:rPr>
        <w:fldChar w:fldCharType="separate"/>
      </w:r>
      <w:r w:rsidR="00A86951">
        <w:rPr>
          <w:rFonts w:cs="Arial"/>
          <w:color w:val="000000"/>
          <w:sz w:val="20"/>
          <w:szCs w:val="28"/>
          <w:lang w:bidi="mn-Mong-MN"/>
        </w:rPr>
        <w:t>4.2(b)(ii)</w:t>
      </w:r>
      <w:r w:rsidRPr="0051513F">
        <w:rPr>
          <w:rFonts w:cs="Arial"/>
          <w:color w:val="000000"/>
          <w:sz w:val="20"/>
          <w:szCs w:val="28"/>
          <w:lang w:bidi="mn-Mong-MN"/>
        </w:rPr>
        <w:fldChar w:fldCharType="end"/>
      </w:r>
      <w:r w:rsidRPr="0051513F">
        <w:rPr>
          <w:rFonts w:cs="Arial"/>
          <w:color w:val="000000"/>
          <w:sz w:val="20"/>
          <w:szCs w:val="28"/>
          <w:lang w:bidi="mn-Mong-MN"/>
        </w:rPr>
        <w:t>);</w:t>
      </w:r>
    </w:p>
    <w:p w14:paraId="7EC18074" w14:textId="1FF790BA" w:rsidR="003C6678" w:rsidRPr="0051513F" w:rsidRDefault="007F481F" w:rsidP="0051513F">
      <w:pPr>
        <w:numPr>
          <w:ilvl w:val="3"/>
          <w:numId w:val="15"/>
        </w:numPr>
        <w:tabs>
          <w:tab w:val="clear" w:pos="3164"/>
        </w:tabs>
        <w:spacing w:after="113" w:line="249" w:lineRule="auto"/>
        <w:ind w:left="1714" w:hanging="569"/>
        <w:rPr>
          <w:color w:val="000000"/>
          <w:szCs w:val="28"/>
          <w:lang w:bidi="mn-Mong-MN"/>
        </w:rPr>
      </w:pPr>
      <w:bookmarkStart w:id="59" w:name="_Ref124863686"/>
      <w:bookmarkStart w:id="60" w:name="_Ref109758705"/>
      <w:bookmarkEnd w:id="58"/>
      <w:r w:rsidRPr="0051513F">
        <w:rPr>
          <w:rFonts w:cs="Arial"/>
          <w:color w:val="000000"/>
          <w:sz w:val="20"/>
          <w:szCs w:val="28"/>
          <w:lang w:bidi="mn-Mong-MN"/>
        </w:rPr>
        <w:t xml:space="preserve">incur </w:t>
      </w:r>
      <w:r w:rsidR="003C6678" w:rsidRPr="0051513F">
        <w:rPr>
          <w:rFonts w:cs="Arial"/>
          <w:color w:val="000000"/>
          <w:sz w:val="20"/>
          <w:szCs w:val="28"/>
          <w:lang w:bidi="mn-Mong-MN"/>
        </w:rPr>
        <w:t>building and capital infrastructure expenditure greater than $20,000,000</w:t>
      </w:r>
      <w:r w:rsidRPr="0051513F">
        <w:rPr>
          <w:rFonts w:cs="Arial"/>
          <w:color w:val="000000"/>
          <w:sz w:val="20"/>
          <w:szCs w:val="28"/>
          <w:lang w:bidi="mn-Mong-MN"/>
        </w:rPr>
        <w:t xml:space="preserve"> in a single transaction</w:t>
      </w:r>
      <w:r w:rsidR="003C6678" w:rsidRPr="0051513F">
        <w:rPr>
          <w:rFonts w:cs="Arial"/>
          <w:color w:val="000000"/>
          <w:sz w:val="20"/>
          <w:szCs w:val="28"/>
          <w:lang w:bidi="mn-Mong-MN"/>
        </w:rPr>
        <w:t>;</w:t>
      </w:r>
      <w:bookmarkEnd w:id="59"/>
    </w:p>
    <w:bookmarkEnd w:id="60"/>
    <w:p w14:paraId="0EE5AA20" w14:textId="3CD5CB17" w:rsidR="00D37B8B" w:rsidRPr="0051513F" w:rsidRDefault="00D37B8B"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 xml:space="preserve">enter into a loan </w:t>
      </w:r>
      <w:r w:rsidR="007F481F" w:rsidRPr="0051513F">
        <w:rPr>
          <w:rFonts w:cs="Arial"/>
          <w:color w:val="000000"/>
          <w:sz w:val="20"/>
          <w:szCs w:val="28"/>
          <w:lang w:bidi="mn-Mong-MN"/>
        </w:rPr>
        <w:t xml:space="preserve">agreement to borrow (or which allows the borrowing of) or any renewal or extension of such an </w:t>
      </w:r>
      <w:r w:rsidRPr="0051513F">
        <w:rPr>
          <w:rFonts w:cs="Arial"/>
          <w:color w:val="000000"/>
          <w:sz w:val="20"/>
          <w:szCs w:val="28"/>
          <w:lang w:bidi="mn-Mong-MN"/>
        </w:rPr>
        <w:t xml:space="preserve">agreement </w:t>
      </w:r>
      <w:r w:rsidR="007F481F" w:rsidRPr="0051513F">
        <w:rPr>
          <w:rFonts w:cs="Arial"/>
          <w:color w:val="000000"/>
          <w:sz w:val="20"/>
          <w:szCs w:val="28"/>
          <w:lang w:bidi="mn-Mong-MN"/>
        </w:rPr>
        <w:t xml:space="preserve">of </w:t>
      </w:r>
      <w:r w:rsidRPr="0051513F">
        <w:rPr>
          <w:rFonts w:cs="Arial"/>
          <w:color w:val="000000"/>
          <w:sz w:val="20"/>
          <w:szCs w:val="28"/>
          <w:lang w:bidi="mn-Mong-MN"/>
        </w:rPr>
        <w:t>greater than $20,000,000;</w:t>
      </w:r>
    </w:p>
    <w:p w14:paraId="1BBC466C" w14:textId="70DCFB9B" w:rsidR="00D37B8B" w:rsidRPr="0051513F" w:rsidRDefault="00D37B8B"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 xml:space="preserve">enter into a land or </w:t>
      </w:r>
      <w:r w:rsidR="007F481F" w:rsidRPr="0051513F">
        <w:rPr>
          <w:rFonts w:cs="Arial"/>
          <w:color w:val="000000"/>
          <w:sz w:val="20"/>
          <w:szCs w:val="28"/>
          <w:lang w:bidi="mn-Mong-MN"/>
        </w:rPr>
        <w:t xml:space="preserve">building </w:t>
      </w:r>
      <w:r w:rsidRPr="0051513F">
        <w:rPr>
          <w:rFonts w:cs="Arial"/>
          <w:color w:val="000000"/>
          <w:sz w:val="20"/>
          <w:szCs w:val="28"/>
          <w:lang w:bidi="mn-Mong-MN"/>
        </w:rPr>
        <w:t>lease for a term greater than three years or a value greater than $3,000,000;</w:t>
      </w:r>
    </w:p>
    <w:p w14:paraId="3279612D" w14:textId="5FBE3806" w:rsidR="0070473B" w:rsidRPr="0051513F" w:rsidRDefault="0070473B"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lastRenderedPageBreak/>
        <w:t xml:space="preserve">establish any subsidiary or other new entity, joint venture or </w:t>
      </w:r>
      <w:r w:rsidR="007F481F" w:rsidRPr="0051513F">
        <w:rPr>
          <w:rFonts w:cs="Arial"/>
          <w:color w:val="000000"/>
          <w:sz w:val="20"/>
          <w:szCs w:val="28"/>
          <w:lang w:bidi="mn-Mong-MN"/>
        </w:rPr>
        <w:t xml:space="preserve">partnership, excluding joint arrangements or partnerships with </w:t>
      </w:r>
      <w:r w:rsidRPr="0051513F">
        <w:rPr>
          <w:rFonts w:cs="Arial"/>
          <w:color w:val="000000"/>
          <w:sz w:val="20"/>
          <w:szCs w:val="28"/>
          <w:lang w:bidi="mn-Mong-MN"/>
        </w:rPr>
        <w:t xml:space="preserve">other </w:t>
      </w:r>
      <w:r w:rsidR="007F481F" w:rsidRPr="0051513F">
        <w:rPr>
          <w:rFonts w:cs="Arial"/>
          <w:color w:val="000000"/>
          <w:sz w:val="20"/>
          <w:szCs w:val="28"/>
          <w:lang w:bidi="mn-Mong-MN"/>
        </w:rPr>
        <w:t>schools</w:t>
      </w:r>
      <w:r w:rsidRPr="0051513F">
        <w:rPr>
          <w:rFonts w:cs="Arial"/>
          <w:color w:val="000000"/>
          <w:sz w:val="20"/>
          <w:szCs w:val="28"/>
          <w:lang w:bidi="mn-Mong-MN"/>
        </w:rPr>
        <w:t xml:space="preserve">; </w:t>
      </w:r>
    </w:p>
    <w:p w14:paraId="6ABCBD04" w14:textId="3887B077" w:rsidR="0070473B" w:rsidRPr="0051513F" w:rsidRDefault="00481627" w:rsidP="0051513F">
      <w:pPr>
        <w:numPr>
          <w:ilvl w:val="3"/>
          <w:numId w:val="15"/>
        </w:numPr>
        <w:tabs>
          <w:tab w:val="clear" w:pos="3164"/>
        </w:tabs>
        <w:spacing w:after="113" w:line="249" w:lineRule="auto"/>
        <w:ind w:left="1714" w:hanging="569"/>
        <w:rPr>
          <w:color w:val="000000"/>
          <w:szCs w:val="28"/>
          <w:lang w:bidi="mn-Mong-MN"/>
        </w:rPr>
      </w:pPr>
      <w:bookmarkStart w:id="61" w:name="_Ref109758716"/>
      <w:r w:rsidRPr="0051513F">
        <w:rPr>
          <w:rFonts w:cs="Arial"/>
          <w:color w:val="000000"/>
          <w:sz w:val="20"/>
          <w:szCs w:val="28"/>
          <w:lang w:bidi="mn-Mong-MN"/>
        </w:rPr>
        <w:t xml:space="preserve">cease to operate any </w:t>
      </w:r>
      <w:r w:rsidR="008315C8">
        <w:rPr>
          <w:rFonts w:cs="Arial"/>
          <w:color w:val="000000"/>
          <w:sz w:val="20"/>
          <w:szCs w:val="28"/>
          <w:lang w:bidi="mn-Mong-MN"/>
        </w:rPr>
        <w:t>Special Assistance School</w:t>
      </w:r>
      <w:r w:rsidRPr="0051513F">
        <w:rPr>
          <w:rFonts w:cs="Arial"/>
          <w:color w:val="000000"/>
          <w:sz w:val="20"/>
          <w:szCs w:val="28"/>
          <w:lang w:bidi="mn-Mong-MN"/>
        </w:rPr>
        <w:t xml:space="preserve">, establish any new </w:t>
      </w:r>
      <w:r w:rsidR="008315C8">
        <w:rPr>
          <w:rFonts w:cs="Arial"/>
          <w:color w:val="000000"/>
          <w:sz w:val="20"/>
          <w:szCs w:val="28"/>
          <w:lang w:bidi="mn-Mong-MN"/>
        </w:rPr>
        <w:t>Special Assistance School</w:t>
      </w:r>
      <w:r w:rsidRPr="0051513F">
        <w:rPr>
          <w:rFonts w:cs="Arial"/>
          <w:color w:val="000000"/>
          <w:sz w:val="20"/>
          <w:szCs w:val="28"/>
          <w:lang w:bidi="mn-Mong-MN"/>
        </w:rPr>
        <w:t xml:space="preserve"> or incorporate any </w:t>
      </w:r>
      <w:r w:rsidR="008315C8">
        <w:rPr>
          <w:rFonts w:cs="Arial"/>
          <w:color w:val="000000"/>
          <w:sz w:val="20"/>
          <w:szCs w:val="28"/>
          <w:lang w:bidi="mn-Mong-MN"/>
        </w:rPr>
        <w:t>Special Assistance School</w:t>
      </w:r>
      <w:r w:rsidR="0070473B" w:rsidRPr="0051513F">
        <w:rPr>
          <w:rFonts w:cs="Arial"/>
          <w:color w:val="000000"/>
          <w:sz w:val="20"/>
          <w:szCs w:val="28"/>
          <w:lang w:bidi="mn-Mong-MN"/>
        </w:rPr>
        <w:t>;</w:t>
      </w:r>
      <w:bookmarkEnd w:id="61"/>
      <w:r w:rsidR="0070473B" w:rsidRPr="0051513F">
        <w:rPr>
          <w:rFonts w:cs="Arial"/>
          <w:color w:val="000000"/>
          <w:sz w:val="20"/>
          <w:szCs w:val="28"/>
          <w:lang w:bidi="mn-Mong-MN"/>
        </w:rPr>
        <w:t xml:space="preserve"> </w:t>
      </w:r>
    </w:p>
    <w:p w14:paraId="04F06707" w14:textId="48899C86" w:rsidR="000F3F82" w:rsidRPr="0051513F" w:rsidRDefault="000F3F82" w:rsidP="0051513F">
      <w:pPr>
        <w:numPr>
          <w:ilvl w:val="3"/>
          <w:numId w:val="15"/>
        </w:numPr>
        <w:tabs>
          <w:tab w:val="clear" w:pos="3164"/>
        </w:tabs>
        <w:spacing w:after="113" w:line="249" w:lineRule="auto"/>
        <w:ind w:left="1714" w:hanging="569"/>
        <w:rPr>
          <w:color w:val="000000"/>
          <w:szCs w:val="28"/>
          <w:lang w:bidi="mn-Mong-MN"/>
        </w:rPr>
      </w:pPr>
      <w:bookmarkStart w:id="62" w:name="_Ref124951249"/>
      <w:r w:rsidRPr="0051513F">
        <w:rPr>
          <w:rFonts w:cs="Arial"/>
          <w:color w:val="000000"/>
          <w:sz w:val="20"/>
          <w:szCs w:val="28"/>
          <w:lang w:bidi="mn-Mong-MN"/>
        </w:rPr>
        <w:t xml:space="preserve">change the name of the Company or of a </w:t>
      </w:r>
      <w:r w:rsidR="008315C8">
        <w:rPr>
          <w:rFonts w:cs="Arial"/>
          <w:color w:val="000000"/>
          <w:sz w:val="20"/>
          <w:szCs w:val="28"/>
          <w:lang w:bidi="mn-Mong-MN"/>
        </w:rPr>
        <w:t>Special Assistance School</w:t>
      </w:r>
      <w:r w:rsidRPr="0051513F">
        <w:rPr>
          <w:rFonts w:cs="Arial"/>
          <w:color w:val="000000"/>
          <w:sz w:val="20"/>
          <w:szCs w:val="28"/>
          <w:lang w:bidi="mn-Mong-MN"/>
        </w:rPr>
        <w:t>;</w:t>
      </w:r>
      <w:bookmarkEnd w:id="62"/>
    </w:p>
    <w:p w14:paraId="3C5057DD" w14:textId="5B69CD28" w:rsidR="00C96795" w:rsidRPr="0051513F" w:rsidRDefault="0070473B"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cease to operate the Company</w:t>
      </w:r>
      <w:r w:rsidR="003C6678" w:rsidRPr="0051513F">
        <w:rPr>
          <w:rFonts w:cs="Arial"/>
          <w:color w:val="000000"/>
          <w:sz w:val="20"/>
          <w:szCs w:val="28"/>
          <w:lang w:bidi="mn-Mong-MN"/>
        </w:rPr>
        <w:t>; or</w:t>
      </w:r>
    </w:p>
    <w:p w14:paraId="72C9E995" w14:textId="63AB3807" w:rsidR="003C6678" w:rsidRPr="0051513F" w:rsidRDefault="003C6678"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 xml:space="preserve">allow any </w:t>
      </w:r>
      <w:r w:rsidR="008315C8">
        <w:rPr>
          <w:rFonts w:cs="Arial"/>
          <w:color w:val="000000"/>
          <w:sz w:val="20"/>
          <w:szCs w:val="28"/>
          <w:lang w:bidi="mn-Mong-MN"/>
        </w:rPr>
        <w:t>Special Assistance School</w:t>
      </w:r>
      <w:r w:rsidRPr="0051513F">
        <w:rPr>
          <w:rFonts w:cs="Arial"/>
          <w:color w:val="000000"/>
          <w:sz w:val="20"/>
          <w:szCs w:val="28"/>
          <w:lang w:bidi="mn-Mong-MN"/>
        </w:rPr>
        <w:t xml:space="preserve"> to do anything referred to in </w:t>
      </w:r>
      <w:r w:rsidR="00515EE2" w:rsidRPr="0051513F">
        <w:rPr>
          <w:rFonts w:cs="Arial"/>
          <w:color w:val="000000"/>
          <w:sz w:val="20"/>
          <w:szCs w:val="28"/>
          <w:lang w:bidi="mn-Mong-MN"/>
        </w:rPr>
        <w:fldChar w:fldCharType="begin"/>
      </w:r>
      <w:r w:rsidR="00515EE2" w:rsidRPr="0051513F">
        <w:rPr>
          <w:rFonts w:cs="Arial"/>
          <w:color w:val="000000"/>
          <w:sz w:val="20"/>
          <w:szCs w:val="28"/>
          <w:lang w:bidi="mn-Mong-MN"/>
        </w:rPr>
        <w:instrText xml:space="preserve"> REF _Ref124863686 \w \h </w:instrText>
      </w:r>
      <w:r w:rsidR="007E6EA5">
        <w:rPr>
          <w:rFonts w:cs="Arial"/>
          <w:color w:val="000000"/>
          <w:sz w:val="20"/>
          <w:szCs w:val="28"/>
          <w:lang w:bidi="mn-Mong-MN"/>
        </w:rPr>
        <w:instrText xml:space="preserve"> \* MERGEFORMAT </w:instrText>
      </w:r>
      <w:r w:rsidR="00515EE2" w:rsidRPr="0051513F">
        <w:rPr>
          <w:rFonts w:cs="Arial"/>
          <w:color w:val="000000"/>
          <w:sz w:val="20"/>
          <w:szCs w:val="28"/>
          <w:lang w:bidi="mn-Mong-MN"/>
        </w:rPr>
      </w:r>
      <w:r w:rsidR="00515EE2" w:rsidRPr="0051513F">
        <w:rPr>
          <w:rFonts w:cs="Arial"/>
          <w:color w:val="000000"/>
          <w:sz w:val="20"/>
          <w:szCs w:val="28"/>
          <w:lang w:bidi="mn-Mong-MN"/>
        </w:rPr>
        <w:fldChar w:fldCharType="separate"/>
      </w:r>
      <w:r w:rsidR="00A86951">
        <w:rPr>
          <w:rFonts w:cs="Arial"/>
          <w:color w:val="000000"/>
          <w:sz w:val="20"/>
          <w:szCs w:val="28"/>
          <w:lang w:bidi="mn-Mong-MN"/>
        </w:rPr>
        <w:t>4.2(a)(v)</w:t>
      </w:r>
      <w:r w:rsidR="00515EE2" w:rsidRPr="0051513F">
        <w:rPr>
          <w:rFonts w:cs="Arial"/>
          <w:color w:val="000000"/>
          <w:sz w:val="20"/>
          <w:szCs w:val="28"/>
          <w:lang w:bidi="mn-Mong-MN"/>
        </w:rPr>
        <w:fldChar w:fldCharType="end"/>
      </w:r>
      <w:r w:rsidRPr="0051513F">
        <w:rPr>
          <w:rFonts w:cs="Arial"/>
          <w:color w:val="000000"/>
          <w:sz w:val="20"/>
          <w:szCs w:val="28"/>
          <w:lang w:bidi="mn-Mong-MN"/>
        </w:rPr>
        <w:t xml:space="preserve"> to </w:t>
      </w:r>
      <w:r w:rsidR="000F3F82" w:rsidRPr="0051513F">
        <w:rPr>
          <w:rFonts w:cs="Arial"/>
          <w:color w:val="000000"/>
          <w:sz w:val="20"/>
          <w:szCs w:val="28"/>
          <w:lang w:bidi="mn-Mong-MN"/>
        </w:rPr>
        <w:fldChar w:fldCharType="begin"/>
      </w:r>
      <w:r w:rsidR="000F3F82" w:rsidRPr="0051513F">
        <w:rPr>
          <w:rFonts w:cs="Arial"/>
          <w:color w:val="000000"/>
          <w:sz w:val="20"/>
          <w:szCs w:val="28"/>
          <w:lang w:bidi="mn-Mong-MN"/>
        </w:rPr>
        <w:instrText xml:space="preserve"> REF _Ref124951249 \w \h </w:instrText>
      </w:r>
      <w:r w:rsidR="007E6EA5">
        <w:rPr>
          <w:rFonts w:cs="Arial"/>
          <w:color w:val="000000"/>
          <w:sz w:val="20"/>
          <w:szCs w:val="28"/>
          <w:lang w:bidi="mn-Mong-MN"/>
        </w:rPr>
        <w:instrText xml:space="preserve"> \* MERGEFORMAT </w:instrText>
      </w:r>
      <w:r w:rsidR="000F3F82" w:rsidRPr="0051513F">
        <w:rPr>
          <w:rFonts w:cs="Arial"/>
          <w:color w:val="000000"/>
          <w:sz w:val="20"/>
          <w:szCs w:val="28"/>
          <w:lang w:bidi="mn-Mong-MN"/>
        </w:rPr>
      </w:r>
      <w:r w:rsidR="000F3F82" w:rsidRPr="0051513F">
        <w:rPr>
          <w:rFonts w:cs="Arial"/>
          <w:color w:val="000000"/>
          <w:sz w:val="20"/>
          <w:szCs w:val="28"/>
          <w:lang w:bidi="mn-Mong-MN"/>
        </w:rPr>
        <w:fldChar w:fldCharType="separate"/>
      </w:r>
      <w:r w:rsidR="00A86951">
        <w:rPr>
          <w:rFonts w:cs="Arial"/>
          <w:color w:val="000000"/>
          <w:sz w:val="20"/>
          <w:szCs w:val="28"/>
          <w:lang w:bidi="mn-Mong-MN"/>
        </w:rPr>
        <w:t>4.2(a)(x)</w:t>
      </w:r>
      <w:r w:rsidR="000F3F82" w:rsidRPr="0051513F">
        <w:rPr>
          <w:rFonts w:cs="Arial"/>
          <w:color w:val="000000"/>
          <w:sz w:val="20"/>
          <w:szCs w:val="28"/>
          <w:lang w:bidi="mn-Mong-MN"/>
        </w:rPr>
        <w:fldChar w:fldCharType="end"/>
      </w:r>
      <w:r w:rsidRPr="0051513F">
        <w:rPr>
          <w:rFonts w:cs="Arial"/>
          <w:color w:val="000000"/>
          <w:sz w:val="20"/>
          <w:szCs w:val="28"/>
          <w:lang w:bidi="mn-Mong-MN"/>
        </w:rPr>
        <w:t>.</w:t>
      </w:r>
    </w:p>
    <w:p w14:paraId="7880AF7A" w14:textId="3A9BB816" w:rsidR="00A74E66" w:rsidRPr="00A74E66" w:rsidRDefault="00A74E66" w:rsidP="00A74E66">
      <w:pPr>
        <w:pStyle w:val="MLLegal3"/>
      </w:pPr>
      <w:bookmarkStart w:id="63" w:name="_Ref126327187"/>
      <w:r w:rsidRPr="00A74E66">
        <w:t>The following actions of the Company also require the approval of the Holy See</w:t>
      </w:r>
      <w:r w:rsidR="00893B99">
        <w:t xml:space="preserve"> (which approval may only be obtained through the Member</w:t>
      </w:r>
      <w:r w:rsidR="00A92DB4">
        <w:t xml:space="preserve"> and </w:t>
      </w:r>
      <w:proofErr w:type="spellStart"/>
      <w:r w:rsidR="00A92DB4">
        <w:t>TEREA</w:t>
      </w:r>
      <w:proofErr w:type="spellEnd"/>
      <w:r w:rsidR="00893B99">
        <w:t>)</w:t>
      </w:r>
      <w:r w:rsidRPr="00A74E66">
        <w:t>:</w:t>
      </w:r>
      <w:bookmarkEnd w:id="63"/>
    </w:p>
    <w:p w14:paraId="4A396C1D" w14:textId="748B324C" w:rsidR="00A74E66" w:rsidRPr="0051513F" w:rsidRDefault="00A74E66" w:rsidP="0051513F">
      <w:pPr>
        <w:numPr>
          <w:ilvl w:val="3"/>
          <w:numId w:val="15"/>
        </w:numPr>
        <w:tabs>
          <w:tab w:val="clear" w:pos="3164"/>
        </w:tabs>
        <w:spacing w:after="113" w:line="249" w:lineRule="auto"/>
        <w:ind w:left="1714" w:hanging="569"/>
        <w:rPr>
          <w:color w:val="000000"/>
          <w:szCs w:val="28"/>
          <w:lang w:bidi="mn-Mong-MN"/>
        </w:rPr>
      </w:pPr>
      <w:bookmarkStart w:id="64" w:name="_Ref107073951"/>
      <w:r w:rsidRPr="0051513F">
        <w:rPr>
          <w:rFonts w:cs="Arial"/>
          <w:color w:val="000000"/>
          <w:sz w:val="20"/>
          <w:szCs w:val="28"/>
          <w:lang w:bidi="mn-Mong-MN"/>
        </w:rPr>
        <w:t xml:space="preserve">the suppression </w:t>
      </w:r>
      <w:r w:rsidR="00893B99" w:rsidRPr="0051513F">
        <w:rPr>
          <w:rFonts w:cs="Arial"/>
          <w:color w:val="000000"/>
          <w:sz w:val="20"/>
          <w:szCs w:val="28"/>
          <w:lang w:bidi="mn-Mong-MN"/>
        </w:rPr>
        <w:t xml:space="preserve">(within the meaning of that term under Canon Law) </w:t>
      </w:r>
      <w:r w:rsidRPr="0051513F">
        <w:rPr>
          <w:rFonts w:cs="Arial"/>
          <w:color w:val="000000"/>
          <w:sz w:val="20"/>
          <w:szCs w:val="28"/>
          <w:lang w:bidi="mn-Mong-MN"/>
        </w:rPr>
        <w:t>of the Company;</w:t>
      </w:r>
      <w:r w:rsidR="005F48DB" w:rsidRPr="0051513F">
        <w:rPr>
          <w:rFonts w:cs="Arial"/>
          <w:color w:val="000000"/>
          <w:sz w:val="20"/>
          <w:szCs w:val="28"/>
          <w:lang w:bidi="mn-Mong-MN"/>
        </w:rPr>
        <w:t xml:space="preserve"> and</w:t>
      </w:r>
      <w:bookmarkEnd w:id="64"/>
    </w:p>
    <w:p w14:paraId="17F57F29" w14:textId="4B3A297A" w:rsidR="00A74E66" w:rsidRPr="0051513F" w:rsidRDefault="00A74E66" w:rsidP="0051513F">
      <w:pPr>
        <w:numPr>
          <w:ilvl w:val="3"/>
          <w:numId w:val="15"/>
        </w:numPr>
        <w:tabs>
          <w:tab w:val="clear" w:pos="3164"/>
        </w:tabs>
        <w:spacing w:after="113" w:line="249" w:lineRule="auto"/>
        <w:ind w:left="1714" w:hanging="569"/>
        <w:rPr>
          <w:color w:val="000000"/>
          <w:szCs w:val="28"/>
          <w:lang w:bidi="mn-Mong-MN"/>
        </w:rPr>
      </w:pPr>
      <w:bookmarkStart w:id="65" w:name="_Ref107070922"/>
      <w:r w:rsidRPr="0051513F">
        <w:rPr>
          <w:rFonts w:cs="Arial"/>
          <w:color w:val="000000"/>
          <w:sz w:val="20"/>
          <w:szCs w:val="28"/>
          <w:lang w:bidi="mn-Mong-MN"/>
        </w:rPr>
        <w:t>the sale, lease, mortgage</w:t>
      </w:r>
      <w:r w:rsidR="005153BA" w:rsidRPr="0051513F">
        <w:rPr>
          <w:rFonts w:cs="Arial"/>
          <w:color w:val="000000"/>
          <w:sz w:val="20"/>
          <w:szCs w:val="28"/>
          <w:lang w:bidi="mn-Mong-MN"/>
        </w:rPr>
        <w:t>,</w:t>
      </w:r>
      <w:r w:rsidRPr="0051513F">
        <w:rPr>
          <w:rFonts w:cs="Arial"/>
          <w:color w:val="000000"/>
          <w:sz w:val="20"/>
          <w:szCs w:val="28"/>
          <w:lang w:bidi="mn-Mong-MN"/>
        </w:rPr>
        <w:t xml:space="preserve"> encumbrance</w:t>
      </w:r>
      <w:r w:rsidR="005153BA" w:rsidRPr="0051513F">
        <w:rPr>
          <w:rFonts w:cs="Arial"/>
          <w:color w:val="000000"/>
          <w:sz w:val="20"/>
          <w:szCs w:val="28"/>
          <w:lang w:bidi="mn-Mong-MN"/>
        </w:rPr>
        <w:t>,</w:t>
      </w:r>
      <w:r w:rsidRPr="0051513F">
        <w:rPr>
          <w:rFonts w:cs="Arial"/>
          <w:color w:val="000000"/>
          <w:sz w:val="20"/>
          <w:szCs w:val="28"/>
          <w:lang w:bidi="mn-Mong-MN"/>
        </w:rPr>
        <w:t xml:space="preserve"> disposition, or other form of alienation of the stable patrimony of EREA </w:t>
      </w:r>
      <w:r w:rsidR="007F481F" w:rsidRPr="0051513F">
        <w:rPr>
          <w:rFonts w:cs="Arial"/>
          <w:color w:val="000000"/>
          <w:sz w:val="20"/>
          <w:szCs w:val="28"/>
          <w:lang w:bidi="mn-Mong-MN"/>
        </w:rPr>
        <w:t xml:space="preserve">subject to Canon Law </w:t>
      </w:r>
      <w:r w:rsidRPr="0051513F">
        <w:rPr>
          <w:rFonts w:cs="Arial"/>
          <w:color w:val="000000"/>
          <w:sz w:val="20"/>
          <w:szCs w:val="28"/>
          <w:lang w:bidi="mn-Mong-MN"/>
        </w:rPr>
        <w:t>in excess of any amount established by the Holy See from time to time.</w:t>
      </w:r>
      <w:bookmarkEnd w:id="65"/>
    </w:p>
    <w:bookmarkEnd w:id="50"/>
    <w:p w14:paraId="3C387A18" w14:textId="73D34796" w:rsidR="000902A3" w:rsidRDefault="00C96795" w:rsidP="003C2CD9">
      <w:pPr>
        <w:pStyle w:val="MLLegal3"/>
      </w:pPr>
      <w:r w:rsidRPr="00A74E66">
        <w:t xml:space="preserve">If there is a doubt as to whether a Board decision </w:t>
      </w:r>
      <w:r w:rsidR="00662C31" w:rsidRPr="00A74E66">
        <w:t>requires approval</w:t>
      </w:r>
      <w:r w:rsidRPr="00A74E66">
        <w:t xml:space="preserve"> under this clause </w:t>
      </w:r>
      <w:r w:rsidR="006959D2" w:rsidRPr="00A74E66">
        <w:fldChar w:fldCharType="begin"/>
      </w:r>
      <w:r w:rsidR="006959D2" w:rsidRPr="00A74E66">
        <w:instrText xml:space="preserve"> REF _Ref96431435 \w \h </w:instrText>
      </w:r>
      <w:r w:rsidR="00B8437E" w:rsidRPr="00A74E66">
        <w:instrText xml:space="preserve"> \* MERGEFORMAT </w:instrText>
      </w:r>
      <w:r w:rsidR="006959D2" w:rsidRPr="00A74E66">
        <w:fldChar w:fldCharType="separate"/>
      </w:r>
      <w:r w:rsidR="00A86951">
        <w:t>4.2</w:t>
      </w:r>
      <w:r w:rsidR="006959D2" w:rsidRPr="00A74E66">
        <w:fldChar w:fldCharType="end"/>
      </w:r>
      <w:r w:rsidRPr="00A74E66">
        <w:t xml:space="preserve"> the ruling of </w:t>
      </w:r>
      <w:proofErr w:type="spellStart"/>
      <w:r w:rsidR="00BD533D">
        <w:t>TEREA</w:t>
      </w:r>
      <w:proofErr w:type="spellEnd"/>
      <w:r w:rsidR="00BD533D">
        <w:t xml:space="preserve"> </w:t>
      </w:r>
      <w:r w:rsidR="00CF3C44" w:rsidRPr="00A74E66">
        <w:t xml:space="preserve">will </w:t>
      </w:r>
      <w:r w:rsidRPr="00A74E66">
        <w:t>be final and conclusive.</w:t>
      </w:r>
      <w:bookmarkStart w:id="66" w:name="_Toc401583215"/>
      <w:bookmarkStart w:id="67" w:name="_Toc401584079"/>
      <w:bookmarkStart w:id="68" w:name="_Toc400115590"/>
      <w:bookmarkStart w:id="69" w:name="_Toc400115759"/>
      <w:bookmarkStart w:id="70" w:name="_Toc401583224"/>
      <w:bookmarkStart w:id="71" w:name="_Toc401584088"/>
      <w:bookmarkStart w:id="72" w:name="_Toc400115592"/>
      <w:bookmarkStart w:id="73" w:name="_Toc400115761"/>
      <w:bookmarkStart w:id="74" w:name="_Toc401583226"/>
      <w:bookmarkStart w:id="75" w:name="_Toc401584090"/>
      <w:bookmarkStart w:id="76" w:name="_Toc400115600"/>
      <w:bookmarkStart w:id="77" w:name="_Toc400115769"/>
      <w:bookmarkStart w:id="78" w:name="_Toc401583234"/>
      <w:bookmarkStart w:id="79" w:name="_Toc401584098"/>
      <w:bookmarkStart w:id="80" w:name="_Toc400114417"/>
      <w:bookmarkStart w:id="81" w:name="_Toc400115605"/>
      <w:bookmarkStart w:id="82" w:name="_Toc400115774"/>
      <w:bookmarkStart w:id="83" w:name="_Toc401583239"/>
      <w:bookmarkStart w:id="84" w:name="_Toc401584103"/>
      <w:bookmarkStart w:id="85" w:name="_Toc400114418"/>
      <w:bookmarkStart w:id="86" w:name="_Toc400115606"/>
      <w:bookmarkStart w:id="87" w:name="_Toc400115775"/>
      <w:bookmarkStart w:id="88" w:name="_Toc401583240"/>
      <w:bookmarkStart w:id="89" w:name="_Toc401584104"/>
      <w:bookmarkStart w:id="90" w:name="_Toc400114421"/>
      <w:bookmarkStart w:id="91" w:name="_Toc400115609"/>
      <w:bookmarkStart w:id="92" w:name="_Toc400115778"/>
      <w:bookmarkStart w:id="93" w:name="_Toc401583243"/>
      <w:bookmarkStart w:id="94" w:name="_Toc401584107"/>
      <w:bookmarkStart w:id="95" w:name="_Toc400114431"/>
      <w:bookmarkStart w:id="96" w:name="_Toc400115619"/>
      <w:bookmarkStart w:id="97" w:name="_Toc400115788"/>
      <w:bookmarkStart w:id="98" w:name="_Toc401583253"/>
      <w:bookmarkStart w:id="99" w:name="_Toc401584117"/>
      <w:bookmarkStart w:id="100" w:name="_Toc400114435"/>
      <w:bookmarkStart w:id="101" w:name="_Toc400115623"/>
      <w:bookmarkStart w:id="102" w:name="_Toc400115792"/>
      <w:bookmarkStart w:id="103" w:name="_Toc401583257"/>
      <w:bookmarkStart w:id="104" w:name="_Toc401584121"/>
      <w:bookmarkStart w:id="105" w:name="_Hlk107074816"/>
      <w:bookmarkStart w:id="106" w:name="_Toc500054004"/>
      <w:bookmarkStart w:id="107" w:name="_Toc513108712"/>
      <w:bookmarkStart w:id="108" w:name="_Toc520369251"/>
      <w:bookmarkStart w:id="109" w:name="_Toc498547795"/>
      <w:bookmarkStart w:id="110" w:name="_Toc500054003"/>
      <w:bookmarkStart w:id="111" w:name="_Toc513108711"/>
      <w:bookmarkStart w:id="112" w:name="_Ref404759764"/>
      <w:bookmarkStart w:id="113" w:name="_Toc405819743"/>
      <w:bookmarkStart w:id="114" w:name="_Toc332012199"/>
      <w:bookmarkEnd w:id="51"/>
      <w:bookmarkEnd w:id="52"/>
      <w:bookmarkEnd w:id="53"/>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7F3A68D3" w14:textId="036DDD65" w:rsidR="007F481F" w:rsidRPr="008331F2" w:rsidRDefault="007F481F" w:rsidP="007F481F">
      <w:pPr>
        <w:pStyle w:val="MLLegal3"/>
      </w:pPr>
      <w:r w:rsidRPr="008331F2">
        <w:t xml:space="preserve">Where approval of the Member </w:t>
      </w:r>
      <w:r w:rsidR="00BD533D">
        <w:t xml:space="preserve">and </w:t>
      </w:r>
      <w:proofErr w:type="spellStart"/>
      <w:r w:rsidR="00BD533D">
        <w:t>TEREA</w:t>
      </w:r>
      <w:proofErr w:type="spellEnd"/>
      <w:r w:rsidR="00BD533D">
        <w:t xml:space="preserve"> </w:t>
      </w:r>
      <w:r w:rsidRPr="008331F2">
        <w:t>is required under this clause 4.2, the Member</w:t>
      </w:r>
      <w:r w:rsidR="00BD533D">
        <w:t xml:space="preserve"> and </w:t>
      </w:r>
      <w:proofErr w:type="spellStart"/>
      <w:r w:rsidR="00BD533D">
        <w:t>TEREA</w:t>
      </w:r>
      <w:proofErr w:type="spellEnd"/>
      <w:r w:rsidRPr="008331F2">
        <w:t xml:space="preserve"> must:</w:t>
      </w:r>
    </w:p>
    <w:p w14:paraId="7ED4752A" w14:textId="77777777" w:rsidR="007F481F" w:rsidRPr="0051513F" w:rsidRDefault="007F481F"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make a decision within two months</w:t>
      </w:r>
      <w:bookmarkStart w:id="115" w:name="_BPDCD_106"/>
      <w:r w:rsidRPr="0051513F">
        <w:rPr>
          <w:rFonts w:cs="Arial"/>
          <w:color w:val="000000"/>
          <w:sz w:val="20"/>
          <w:szCs w:val="28"/>
          <w:lang w:bidi="mn-Mong-MN"/>
        </w:rPr>
        <w:t xml:space="preserve"> </w:t>
      </w:r>
      <w:bookmarkEnd w:id="115"/>
      <w:r w:rsidRPr="0051513F">
        <w:rPr>
          <w:rFonts w:cs="Arial"/>
          <w:color w:val="000000"/>
          <w:sz w:val="20"/>
          <w:szCs w:val="28"/>
          <w:lang w:bidi="mn-Mong-MN"/>
        </w:rPr>
        <w:t>of the Board requesting the approval in writing (and if no decision is given within such time period, the approval shall be deemed to have been given);</w:t>
      </w:r>
    </w:p>
    <w:p w14:paraId="379FB8AE" w14:textId="77777777" w:rsidR="007F481F" w:rsidRPr="0051513F" w:rsidRDefault="007F481F"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have regard to the Purpose; and</w:t>
      </w:r>
    </w:p>
    <w:p w14:paraId="057CBEC3" w14:textId="66E2B2E0" w:rsidR="007F481F" w:rsidRPr="0051513F" w:rsidRDefault="007F481F"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 xml:space="preserve">provide reasons </w:t>
      </w:r>
      <w:bookmarkStart w:id="116" w:name="_BPDCD_112"/>
      <w:r w:rsidRPr="0051513F">
        <w:rPr>
          <w:rFonts w:cs="Arial"/>
          <w:color w:val="000000"/>
          <w:sz w:val="20"/>
          <w:szCs w:val="28"/>
          <w:lang w:bidi="mn-Mong-MN"/>
        </w:rPr>
        <w:t xml:space="preserve">to the Company in writing if </w:t>
      </w:r>
      <w:bookmarkStart w:id="117" w:name="_Toc118887160"/>
      <w:bookmarkEnd w:id="116"/>
      <w:r w:rsidRPr="0051513F">
        <w:rPr>
          <w:rFonts w:cs="Arial"/>
          <w:color w:val="000000"/>
          <w:sz w:val="20"/>
          <w:szCs w:val="28"/>
          <w:lang w:bidi="mn-Mong-MN"/>
        </w:rPr>
        <w:t>the Member</w:t>
      </w:r>
      <w:bookmarkEnd w:id="117"/>
      <w:r w:rsidR="00BD533D">
        <w:rPr>
          <w:rFonts w:cs="Arial"/>
          <w:color w:val="000000"/>
          <w:sz w:val="20"/>
          <w:szCs w:val="28"/>
          <w:lang w:bidi="mn-Mong-MN"/>
        </w:rPr>
        <w:t xml:space="preserve"> and </w:t>
      </w:r>
      <w:proofErr w:type="spellStart"/>
      <w:r w:rsidR="00BD533D">
        <w:rPr>
          <w:rFonts w:cs="Arial"/>
          <w:color w:val="000000"/>
          <w:sz w:val="20"/>
          <w:szCs w:val="28"/>
          <w:lang w:bidi="mn-Mong-MN"/>
        </w:rPr>
        <w:t>TEREA</w:t>
      </w:r>
      <w:proofErr w:type="spellEnd"/>
      <w:r w:rsidRPr="0051513F">
        <w:rPr>
          <w:rFonts w:cs="Arial"/>
          <w:color w:val="000000"/>
          <w:sz w:val="20"/>
          <w:szCs w:val="28"/>
          <w:lang w:bidi="mn-Mong-MN"/>
        </w:rPr>
        <w:t xml:space="preserve"> do not approve the matter.</w:t>
      </w:r>
    </w:p>
    <w:p w14:paraId="0966B66B" w14:textId="01425220" w:rsidR="007F481F" w:rsidRPr="00A74E66" w:rsidRDefault="007F481F" w:rsidP="007F481F">
      <w:pPr>
        <w:pStyle w:val="MLLegal3"/>
      </w:pPr>
      <w:r w:rsidRPr="008331F2">
        <w:t xml:space="preserve">Where approval of the </w:t>
      </w:r>
      <w:r>
        <w:t xml:space="preserve">Holy See </w:t>
      </w:r>
      <w:r w:rsidRPr="008331F2">
        <w:t>is required under this clause 4.2</w:t>
      </w:r>
      <w:r>
        <w:t xml:space="preserve"> and the Holy See does not approve the matter</w:t>
      </w:r>
      <w:r w:rsidRPr="008331F2">
        <w:t>, the Member</w:t>
      </w:r>
      <w:r w:rsidR="008315C8">
        <w:t xml:space="preserve"> or </w:t>
      </w:r>
      <w:proofErr w:type="spellStart"/>
      <w:r w:rsidR="008315C8">
        <w:t>TEREA</w:t>
      </w:r>
      <w:proofErr w:type="spellEnd"/>
      <w:r w:rsidRPr="008331F2">
        <w:t xml:space="preserve"> must</w:t>
      </w:r>
      <w:r>
        <w:t xml:space="preserve"> request from the Holy See, and provide to the Company in writing, the reasons for not approving the matter. </w:t>
      </w:r>
    </w:p>
    <w:p w14:paraId="430E4C9F" w14:textId="78CD8A04" w:rsidR="003136F2" w:rsidRPr="00A74E66" w:rsidRDefault="00CE22B2" w:rsidP="003136F2">
      <w:pPr>
        <w:pStyle w:val="MLLegal2Heading"/>
        <w:numPr>
          <w:ilvl w:val="1"/>
          <w:numId w:val="6"/>
        </w:numPr>
        <w:tabs>
          <w:tab w:val="clear" w:pos="1854"/>
        </w:tabs>
        <w:spacing w:before="0"/>
        <w:ind w:hanging="578"/>
        <w:rPr>
          <w:b/>
        </w:rPr>
      </w:pPr>
      <w:bookmarkStart w:id="118" w:name="_Ref57282845"/>
      <w:bookmarkStart w:id="119" w:name="_Toc170481274"/>
      <w:bookmarkEnd w:id="105"/>
      <w:bookmarkEnd w:id="106"/>
      <w:bookmarkEnd w:id="107"/>
      <w:bookmarkEnd w:id="108"/>
      <w:r>
        <w:rPr>
          <w:b/>
        </w:rPr>
        <w:t>R</w:t>
      </w:r>
      <w:r w:rsidR="003136F2" w:rsidRPr="00A74E66">
        <w:rPr>
          <w:b/>
        </w:rPr>
        <w:t>eporting to the Member</w:t>
      </w:r>
      <w:bookmarkEnd w:id="118"/>
      <w:bookmarkEnd w:id="119"/>
    </w:p>
    <w:p w14:paraId="169E5765" w14:textId="77777777" w:rsidR="003136F2" w:rsidRPr="00A74E66" w:rsidRDefault="003136F2" w:rsidP="006044F6">
      <w:pPr>
        <w:pStyle w:val="MLLegal3"/>
      </w:pPr>
      <w:bookmarkStart w:id="120" w:name="_Ref95313613"/>
      <w:bookmarkEnd w:id="109"/>
      <w:r w:rsidRPr="00A74E66">
        <w:t>The Company is not required to hold any general meeting while it has a sole Member.</w:t>
      </w:r>
      <w:bookmarkEnd w:id="120"/>
      <w:r w:rsidRPr="00A74E66">
        <w:t xml:space="preserve"> </w:t>
      </w:r>
    </w:p>
    <w:p w14:paraId="538B69D3" w14:textId="647FE751" w:rsidR="003136F2" w:rsidRPr="00A74E66" w:rsidRDefault="003136F2" w:rsidP="006044F6">
      <w:pPr>
        <w:pStyle w:val="MLLegal3"/>
      </w:pPr>
      <w:bookmarkStart w:id="121" w:name="_Ref17203560"/>
      <w:r w:rsidRPr="00A74E66">
        <w:t>The Board must report to the Member</w:t>
      </w:r>
      <w:r w:rsidR="00A92DB4">
        <w:t xml:space="preserve"> and </w:t>
      </w:r>
      <w:proofErr w:type="spellStart"/>
      <w:r w:rsidR="00A92DB4">
        <w:t>TEREA</w:t>
      </w:r>
      <w:proofErr w:type="spellEnd"/>
      <w:r w:rsidRPr="00A74E66">
        <w:t xml:space="preserve"> annually in relation to the following matters:</w:t>
      </w:r>
      <w:bookmarkEnd w:id="121"/>
      <w:r w:rsidRPr="00A74E66">
        <w:t xml:space="preserve"> </w:t>
      </w:r>
    </w:p>
    <w:p w14:paraId="26679CF8" w14:textId="77777777" w:rsidR="003136F2" w:rsidRPr="0051513F" w:rsidRDefault="003136F2"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provision of the annual financial statements, Board’s report and any auditor’s report;</w:t>
      </w:r>
    </w:p>
    <w:p w14:paraId="562E3703" w14:textId="77777777" w:rsidR="007F481F" w:rsidRPr="0051513F" w:rsidRDefault="007F481F"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attestation of compliance with:</w:t>
      </w:r>
    </w:p>
    <w:p w14:paraId="46013F16" w14:textId="77777777" w:rsidR="007F481F" w:rsidRPr="008027A2" w:rsidRDefault="007F481F" w:rsidP="00E0430B">
      <w:pPr>
        <w:pStyle w:val="MLLegal5"/>
        <w:numPr>
          <w:ilvl w:val="4"/>
          <w:numId w:val="6"/>
        </w:numPr>
      </w:pPr>
      <w:r>
        <w:t xml:space="preserve">the </w:t>
      </w:r>
      <w:r w:rsidRPr="008027A2">
        <w:t>Minimum Standards for School Registration in Victoria</w:t>
      </w:r>
      <w:r>
        <w:t xml:space="preserve"> under the ETR Act</w:t>
      </w:r>
      <w:r w:rsidRPr="008027A2">
        <w:t>;</w:t>
      </w:r>
    </w:p>
    <w:p w14:paraId="38DE1665" w14:textId="77777777" w:rsidR="007F481F" w:rsidRPr="008027A2" w:rsidRDefault="007F481F" w:rsidP="00E0430B">
      <w:pPr>
        <w:pStyle w:val="MLLegal5"/>
        <w:numPr>
          <w:ilvl w:val="4"/>
          <w:numId w:val="6"/>
        </w:numPr>
      </w:pPr>
      <w:r>
        <w:t>the Company's c</w:t>
      </w:r>
      <w:r w:rsidRPr="008027A2">
        <w:t xml:space="preserve">hild </w:t>
      </w:r>
      <w:r>
        <w:t>s</w:t>
      </w:r>
      <w:r w:rsidRPr="008027A2">
        <w:t xml:space="preserve">afeguarding </w:t>
      </w:r>
      <w:r>
        <w:t>s</w:t>
      </w:r>
      <w:r w:rsidRPr="008027A2">
        <w:t xml:space="preserve">tandards </w:t>
      </w:r>
      <w:r>
        <w:t xml:space="preserve">and </w:t>
      </w:r>
      <w:r w:rsidRPr="008027A2">
        <w:t xml:space="preserve">Policies; and </w:t>
      </w:r>
    </w:p>
    <w:p w14:paraId="4F8FAEB5" w14:textId="7903E801" w:rsidR="007F481F" w:rsidRPr="000465A9" w:rsidRDefault="007F481F" w:rsidP="00B47386">
      <w:pPr>
        <w:pStyle w:val="MLLegal5"/>
        <w:numPr>
          <w:ilvl w:val="4"/>
          <w:numId w:val="6"/>
        </w:numPr>
      </w:pPr>
      <w:r w:rsidRPr="000465A9">
        <w:t xml:space="preserve">each School's not-for-profit status; </w:t>
      </w:r>
      <w:r w:rsidRPr="00B47386">
        <w:t xml:space="preserve"> </w:t>
      </w:r>
    </w:p>
    <w:p w14:paraId="6FFD9D59" w14:textId="31CA4B74" w:rsidR="003136F2" w:rsidRPr="0051513F" w:rsidRDefault="003136F2"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 xml:space="preserve">anticipated Board vacancies and any </w:t>
      </w:r>
      <w:r w:rsidR="00AD37FE" w:rsidRPr="0051513F">
        <w:rPr>
          <w:rFonts w:cs="Arial"/>
          <w:color w:val="000000"/>
          <w:sz w:val="20"/>
          <w:szCs w:val="28"/>
          <w:lang w:bidi="mn-Mong-MN"/>
        </w:rPr>
        <w:t xml:space="preserve">recommendations regarding </w:t>
      </w:r>
      <w:r w:rsidRPr="0051513F">
        <w:rPr>
          <w:rFonts w:cs="Arial"/>
          <w:color w:val="000000"/>
          <w:sz w:val="20"/>
          <w:szCs w:val="28"/>
          <w:lang w:bidi="mn-Mong-MN"/>
        </w:rPr>
        <w:t>Director appointments;</w:t>
      </w:r>
    </w:p>
    <w:p w14:paraId="6F8A5591" w14:textId="762B95E8" w:rsidR="003136F2" w:rsidRPr="0051513F" w:rsidRDefault="000332EE"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 xml:space="preserve">any </w:t>
      </w:r>
      <w:r w:rsidR="007D5255" w:rsidRPr="0051513F">
        <w:rPr>
          <w:rFonts w:cs="Arial"/>
          <w:color w:val="000000"/>
          <w:sz w:val="20"/>
          <w:szCs w:val="28"/>
          <w:lang w:bidi="mn-Mong-MN"/>
        </w:rPr>
        <w:t xml:space="preserve">recommended </w:t>
      </w:r>
      <w:r w:rsidR="003136F2" w:rsidRPr="0051513F">
        <w:rPr>
          <w:rFonts w:cs="Arial"/>
          <w:color w:val="000000"/>
          <w:sz w:val="20"/>
          <w:szCs w:val="28"/>
          <w:lang w:bidi="mn-Mong-MN"/>
        </w:rPr>
        <w:t>auditor</w:t>
      </w:r>
      <w:r w:rsidRPr="0051513F">
        <w:rPr>
          <w:rFonts w:cs="Arial"/>
          <w:color w:val="000000"/>
          <w:sz w:val="20"/>
          <w:szCs w:val="28"/>
          <w:lang w:bidi="mn-Mong-MN"/>
        </w:rPr>
        <w:t xml:space="preserve"> appointment</w:t>
      </w:r>
      <w:r w:rsidR="003136F2" w:rsidRPr="0051513F">
        <w:rPr>
          <w:rFonts w:cs="Arial"/>
          <w:color w:val="000000"/>
          <w:sz w:val="20"/>
          <w:szCs w:val="28"/>
          <w:lang w:bidi="mn-Mong-MN"/>
        </w:rPr>
        <w:t xml:space="preserve">; </w:t>
      </w:r>
    </w:p>
    <w:p w14:paraId="29018DCB" w14:textId="6959A45F" w:rsidR="003136F2" w:rsidRPr="0051513F" w:rsidRDefault="003136F2"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 xml:space="preserve">fixing of the auditor’s remuneration; </w:t>
      </w:r>
    </w:p>
    <w:p w14:paraId="3BA970CD" w14:textId="5FBD1B2A" w:rsidR="003136F2" w:rsidRPr="0051513F" w:rsidRDefault="003136F2"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any questions for determination by the Member</w:t>
      </w:r>
      <w:r w:rsidR="00C96795" w:rsidRPr="0051513F">
        <w:rPr>
          <w:rFonts w:cs="Arial"/>
          <w:color w:val="000000"/>
          <w:sz w:val="20"/>
          <w:szCs w:val="28"/>
          <w:lang w:bidi="mn-Mong-MN"/>
        </w:rPr>
        <w:t xml:space="preserve">; </w:t>
      </w:r>
    </w:p>
    <w:p w14:paraId="24CB84BF" w14:textId="77777777" w:rsidR="007C3C7F" w:rsidRPr="00A74E66" w:rsidRDefault="007C3C7F" w:rsidP="0051513F">
      <w:pPr>
        <w:numPr>
          <w:ilvl w:val="3"/>
          <w:numId w:val="15"/>
        </w:numPr>
        <w:tabs>
          <w:tab w:val="clear" w:pos="3164"/>
        </w:tabs>
        <w:spacing w:after="113" w:line="249" w:lineRule="auto"/>
        <w:ind w:left="1714" w:hanging="569"/>
      </w:pPr>
      <w:r w:rsidRPr="0051513F">
        <w:rPr>
          <w:rFonts w:cs="Arial"/>
          <w:color w:val="000000"/>
          <w:sz w:val="20"/>
          <w:szCs w:val="28"/>
          <w:lang w:bidi="mn-Mong-MN"/>
        </w:rPr>
        <w:t>report of the Chair, which must include</w:t>
      </w:r>
      <w:r w:rsidRPr="00A74E66">
        <w:t xml:space="preserve"> a report as to:</w:t>
      </w:r>
    </w:p>
    <w:p w14:paraId="2EB06117" w14:textId="5BF0DFBE" w:rsidR="007C3C7F" w:rsidRPr="00A74E66" w:rsidRDefault="007C3C7F" w:rsidP="001F1072">
      <w:pPr>
        <w:pStyle w:val="MLLegal5"/>
      </w:pPr>
      <w:r w:rsidRPr="00A74E66">
        <w:t xml:space="preserve">furtherance of the </w:t>
      </w:r>
      <w:r w:rsidR="00B91DFF">
        <w:t>Purpose</w:t>
      </w:r>
      <w:r w:rsidRPr="00A74E66">
        <w:t>;</w:t>
      </w:r>
    </w:p>
    <w:p w14:paraId="68759AEB" w14:textId="4766ABB9" w:rsidR="007C3C7F" w:rsidRPr="00A74E66" w:rsidRDefault="007C3C7F" w:rsidP="001F1072">
      <w:pPr>
        <w:pStyle w:val="MLLegal5"/>
      </w:pPr>
      <w:r w:rsidRPr="00A74E66">
        <w:t xml:space="preserve">the strategic </w:t>
      </w:r>
      <w:r w:rsidR="002722C4" w:rsidRPr="00A74E66">
        <w:t>plan</w:t>
      </w:r>
      <w:r w:rsidRPr="00A74E66">
        <w:t xml:space="preserve"> of the </w:t>
      </w:r>
      <w:r w:rsidR="001D1E4B">
        <w:t>Special Assistance Schools</w:t>
      </w:r>
      <w:r w:rsidR="002722C4" w:rsidRPr="00A74E66">
        <w:t xml:space="preserve"> (including financial </w:t>
      </w:r>
      <w:r w:rsidR="002722C4" w:rsidRPr="00A74E66">
        <w:lastRenderedPageBreak/>
        <w:t>forecasts)</w:t>
      </w:r>
      <w:r w:rsidRPr="00A74E66">
        <w:t xml:space="preserve">; </w:t>
      </w:r>
    </w:p>
    <w:p w14:paraId="3F8970B1" w14:textId="5A05D85E" w:rsidR="007C3C7F" w:rsidRPr="00A74E66" w:rsidRDefault="007C3C7F" w:rsidP="001F1072">
      <w:pPr>
        <w:pStyle w:val="MLLegal5"/>
      </w:pPr>
      <w:r w:rsidRPr="00A74E66">
        <w:t xml:space="preserve">progress in the </w:t>
      </w:r>
      <w:r w:rsidR="00637075">
        <w:t xml:space="preserve">wellbeing, </w:t>
      </w:r>
      <w:r w:rsidRPr="00A74E66">
        <w:t xml:space="preserve">safety, nurturing and development of students; </w:t>
      </w:r>
      <w:r w:rsidR="000332EE" w:rsidRPr="00A74E66">
        <w:t>and</w:t>
      </w:r>
    </w:p>
    <w:p w14:paraId="0205312D" w14:textId="48D6C00F" w:rsidR="000332EE" w:rsidRPr="00A74E66" w:rsidRDefault="007C3C7F" w:rsidP="001F1072">
      <w:pPr>
        <w:pStyle w:val="MLLegal5"/>
      </w:pPr>
      <w:r w:rsidRPr="00A74E66">
        <w:t xml:space="preserve">how the charism of Edmund Rice is lived within the </w:t>
      </w:r>
      <w:r w:rsidR="008315C8">
        <w:rPr>
          <w:color w:val="000000"/>
          <w:szCs w:val="28"/>
          <w:lang w:bidi="mn-Mong-MN"/>
        </w:rPr>
        <w:t>Special Assistance Schools</w:t>
      </w:r>
      <w:r w:rsidR="00BD533D">
        <w:t>,</w:t>
      </w:r>
      <w:r w:rsidR="000332EE" w:rsidRPr="00A74E66">
        <w:t xml:space="preserve"> </w:t>
      </w:r>
    </w:p>
    <w:p w14:paraId="524D9B29" w14:textId="109C644C" w:rsidR="00DE6976" w:rsidRPr="00A74E66" w:rsidRDefault="003136F2" w:rsidP="000465A9">
      <w:pPr>
        <w:pStyle w:val="MLLegal4"/>
        <w:numPr>
          <w:ilvl w:val="0"/>
          <w:numId w:val="0"/>
        </w:numPr>
        <w:ind w:left="1134"/>
      </w:pPr>
      <w:r w:rsidRPr="00A74E66">
        <w:t>(</w:t>
      </w:r>
      <w:r w:rsidRPr="003C2CD9">
        <w:t xml:space="preserve">the </w:t>
      </w:r>
      <w:r w:rsidRPr="0051513F">
        <w:rPr>
          <w:b/>
          <w:bCs/>
        </w:rPr>
        <w:t>Annual Report</w:t>
      </w:r>
      <w:r w:rsidRPr="00A74E66">
        <w:t>)</w:t>
      </w:r>
      <w:r w:rsidR="00BD533D">
        <w:t>.</w:t>
      </w:r>
    </w:p>
    <w:p w14:paraId="32C84537" w14:textId="283C8DDA" w:rsidR="002722C4" w:rsidRPr="00A74E66" w:rsidRDefault="002722C4" w:rsidP="002722C4">
      <w:pPr>
        <w:pStyle w:val="MLLegal3"/>
      </w:pPr>
      <w:r w:rsidRPr="00A74E66">
        <w:t>The Board must provide the following to the Member</w:t>
      </w:r>
      <w:r w:rsidR="00A92DB4">
        <w:t xml:space="preserve"> and </w:t>
      </w:r>
      <w:proofErr w:type="spellStart"/>
      <w:r w:rsidR="00A92DB4">
        <w:t>TEREA</w:t>
      </w:r>
      <w:proofErr w:type="spellEnd"/>
      <w:r w:rsidRPr="00A74E66">
        <w:t xml:space="preserve"> </w:t>
      </w:r>
      <w:r w:rsidR="007F481F">
        <w:t xml:space="preserve">for, </w:t>
      </w:r>
      <w:r w:rsidRPr="00A74E66">
        <w:t xml:space="preserve">in respect of each </w:t>
      </w:r>
      <w:r w:rsidR="008315C8">
        <w:rPr>
          <w:color w:val="000000"/>
          <w:szCs w:val="28"/>
          <w:lang w:bidi="mn-Mong-MN"/>
        </w:rPr>
        <w:t>Special Assistance School</w:t>
      </w:r>
      <w:r w:rsidRPr="00A74E66">
        <w:t>:</w:t>
      </w:r>
    </w:p>
    <w:p w14:paraId="180B3634" w14:textId="77777777" w:rsidR="007F481F" w:rsidRPr="0051513F" w:rsidRDefault="007F481F"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when adopted or updated by the Board - any delegation schedule (or update to an existing delegation schedule) for the operation of the Company;</w:t>
      </w:r>
    </w:p>
    <w:p w14:paraId="48142812" w14:textId="57B4668A" w:rsidR="002722C4" w:rsidRPr="0051513F" w:rsidRDefault="002722C4"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 xml:space="preserve">every five years (or on request by the </w:t>
      </w:r>
      <w:r w:rsidR="00E243D4" w:rsidRPr="0051513F">
        <w:rPr>
          <w:rFonts w:cs="Arial"/>
          <w:color w:val="000000"/>
          <w:sz w:val="20"/>
          <w:szCs w:val="28"/>
          <w:lang w:bidi="mn-Mong-MN"/>
        </w:rPr>
        <w:t>Member</w:t>
      </w:r>
      <w:r w:rsidRPr="0051513F">
        <w:rPr>
          <w:rFonts w:cs="Arial"/>
          <w:color w:val="000000"/>
          <w:sz w:val="20"/>
          <w:szCs w:val="28"/>
          <w:lang w:bidi="mn-Mong-MN"/>
        </w:rPr>
        <w:t xml:space="preserve">) – a Renewal Report; </w:t>
      </w:r>
    </w:p>
    <w:p w14:paraId="48521341" w14:textId="3ECEA016" w:rsidR="002722C4" w:rsidRPr="0051513F" w:rsidRDefault="002722C4"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 xml:space="preserve">every five years (or on request by the </w:t>
      </w:r>
      <w:r w:rsidR="00E243D4" w:rsidRPr="0051513F">
        <w:rPr>
          <w:rFonts w:cs="Arial"/>
          <w:color w:val="000000"/>
          <w:sz w:val="20"/>
          <w:szCs w:val="28"/>
          <w:lang w:bidi="mn-Mong-MN"/>
        </w:rPr>
        <w:t>Member</w:t>
      </w:r>
      <w:r w:rsidRPr="0051513F">
        <w:rPr>
          <w:rFonts w:cs="Arial"/>
          <w:color w:val="000000"/>
          <w:sz w:val="20"/>
          <w:szCs w:val="28"/>
          <w:lang w:bidi="mn-Mong-MN"/>
        </w:rPr>
        <w:t>) – a Mission Sustainability Review; and</w:t>
      </w:r>
    </w:p>
    <w:p w14:paraId="0FB980DA" w14:textId="3AA0BFAB" w:rsidR="002722C4" w:rsidRPr="0051513F" w:rsidRDefault="005B2AF7"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 xml:space="preserve">when adopted or updated by the Board </w:t>
      </w:r>
      <w:r w:rsidR="00BD533D" w:rsidRPr="007702E3">
        <w:rPr>
          <w:rFonts w:cs="Arial"/>
          <w:color w:val="000000"/>
          <w:sz w:val="20"/>
          <w:szCs w:val="28"/>
          <w:lang w:bidi="mn-Mong-MN"/>
        </w:rPr>
        <w:t>–</w:t>
      </w:r>
      <w:r w:rsidR="002722C4" w:rsidRPr="0051513F">
        <w:rPr>
          <w:rFonts w:cs="Arial"/>
          <w:color w:val="000000"/>
          <w:sz w:val="20"/>
          <w:szCs w:val="28"/>
          <w:lang w:bidi="mn-Mong-MN"/>
        </w:rPr>
        <w:t xml:space="preserve"> a Capital Master Plan. </w:t>
      </w:r>
    </w:p>
    <w:p w14:paraId="1879D0E8" w14:textId="567FB026" w:rsidR="00CE22B2" w:rsidRDefault="00CE22B2" w:rsidP="00CE22B2">
      <w:pPr>
        <w:pStyle w:val="MLLegal3"/>
        <w:tabs>
          <w:tab w:val="left" w:pos="720"/>
        </w:tabs>
      </w:pPr>
      <w:r>
        <w:t>The Board must promptly notify the Member</w:t>
      </w:r>
      <w:r w:rsidR="00A92DB4">
        <w:t xml:space="preserve"> and </w:t>
      </w:r>
      <w:proofErr w:type="spellStart"/>
      <w:r w:rsidR="00A92DB4">
        <w:t>TEREA</w:t>
      </w:r>
      <w:proofErr w:type="spellEnd"/>
      <w:r>
        <w:t xml:space="preserve"> of:</w:t>
      </w:r>
    </w:p>
    <w:p w14:paraId="145007FC" w14:textId="77777777" w:rsidR="00CE22B2" w:rsidRPr="0051513F" w:rsidRDefault="00CE22B2" w:rsidP="0051513F">
      <w:pPr>
        <w:numPr>
          <w:ilvl w:val="3"/>
          <w:numId w:val="15"/>
        </w:numPr>
        <w:tabs>
          <w:tab w:val="clear" w:pos="3164"/>
        </w:tabs>
        <w:spacing w:after="113" w:line="249" w:lineRule="auto"/>
        <w:ind w:left="1714" w:hanging="569"/>
        <w:rPr>
          <w:color w:val="000000"/>
          <w:szCs w:val="28"/>
          <w:lang w:bidi="mn-Mong-MN"/>
        </w:rPr>
      </w:pPr>
      <w:r w:rsidRPr="00A86951">
        <w:rPr>
          <w:rFonts w:cs="Arial"/>
          <w:color w:val="000000"/>
          <w:sz w:val="20"/>
          <w:szCs w:val="28"/>
          <w:lang w:bidi="mn-Mong-MN"/>
        </w:rPr>
        <w:t>any</w:t>
      </w:r>
      <w:r>
        <w:t xml:space="preserve"> </w:t>
      </w:r>
      <w:r w:rsidRPr="0051513F">
        <w:rPr>
          <w:rFonts w:cs="Arial"/>
          <w:color w:val="000000"/>
          <w:sz w:val="20"/>
          <w:szCs w:val="28"/>
          <w:lang w:bidi="mn-Mong-MN"/>
        </w:rPr>
        <w:t>legal or regulatory action taken against the Company (provided that notification would not breach any legal obligation of the Board or Company to any third party); and</w:t>
      </w:r>
    </w:p>
    <w:p w14:paraId="010A597A" w14:textId="4486CB52" w:rsidR="00CE22B2" w:rsidRPr="0051513F" w:rsidRDefault="00CE22B2"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 xml:space="preserve">any suspension or removal of </w:t>
      </w:r>
      <w:r w:rsidR="00274671" w:rsidRPr="0051513F">
        <w:rPr>
          <w:rFonts w:cs="Arial"/>
          <w:color w:val="000000"/>
          <w:sz w:val="20"/>
          <w:szCs w:val="28"/>
          <w:lang w:bidi="mn-Mong-MN"/>
        </w:rPr>
        <w:t>a</w:t>
      </w:r>
      <w:r w:rsidRPr="0051513F">
        <w:rPr>
          <w:rFonts w:cs="Arial"/>
          <w:color w:val="000000"/>
          <w:sz w:val="20"/>
          <w:szCs w:val="28"/>
          <w:lang w:bidi="mn-Mong-MN"/>
        </w:rPr>
        <w:t xml:space="preserve"> Principal.</w:t>
      </w:r>
    </w:p>
    <w:p w14:paraId="6DAB92C3" w14:textId="0034B4D7" w:rsidR="003136F2" w:rsidRPr="00A74E66" w:rsidRDefault="003136F2" w:rsidP="003136F2">
      <w:pPr>
        <w:pStyle w:val="MLLegal2Heading"/>
        <w:widowControl/>
        <w:numPr>
          <w:ilvl w:val="1"/>
          <w:numId w:val="6"/>
        </w:numPr>
        <w:tabs>
          <w:tab w:val="clear" w:pos="1854"/>
        </w:tabs>
        <w:spacing w:before="0"/>
        <w:ind w:hanging="578"/>
        <w:rPr>
          <w:b/>
        </w:rPr>
      </w:pPr>
      <w:bookmarkStart w:id="122" w:name="_Toc170481275"/>
      <w:r w:rsidRPr="00A74E66">
        <w:rPr>
          <w:b/>
        </w:rPr>
        <w:t>Notice of the Annual Report</w:t>
      </w:r>
      <w:r w:rsidR="000C66AD" w:rsidRPr="00A74E66">
        <w:rPr>
          <w:b/>
        </w:rPr>
        <w:t xml:space="preserve"> or </w:t>
      </w:r>
      <w:r w:rsidR="00A01B35">
        <w:rPr>
          <w:b/>
        </w:rPr>
        <w:t>m</w:t>
      </w:r>
      <w:r w:rsidR="000C66AD" w:rsidRPr="00A74E66">
        <w:rPr>
          <w:b/>
        </w:rPr>
        <w:t>eeting</w:t>
      </w:r>
      <w:r w:rsidR="00A01B35">
        <w:rPr>
          <w:b/>
        </w:rPr>
        <w:t xml:space="preserve"> with Member</w:t>
      </w:r>
      <w:bookmarkEnd w:id="122"/>
    </w:p>
    <w:p w14:paraId="6A2A3F4B" w14:textId="1E8EC558" w:rsidR="003136F2" w:rsidRPr="00A74E66" w:rsidRDefault="003136F2" w:rsidP="009A2462">
      <w:pPr>
        <w:pStyle w:val="MLIndent2"/>
        <w:widowControl w:val="0"/>
        <w:spacing w:before="0" w:after="120" w:line="240" w:lineRule="auto"/>
        <w:ind w:left="567"/>
        <w:rPr>
          <w:sz w:val="20"/>
          <w:szCs w:val="20"/>
        </w:rPr>
      </w:pPr>
      <w:r w:rsidRPr="00A74E66">
        <w:rPr>
          <w:sz w:val="20"/>
          <w:szCs w:val="20"/>
        </w:rPr>
        <w:t>Notice of the Annual Report</w:t>
      </w:r>
      <w:r w:rsidR="000C66AD" w:rsidRPr="00A74E66">
        <w:rPr>
          <w:sz w:val="20"/>
          <w:szCs w:val="20"/>
        </w:rPr>
        <w:t xml:space="preserve"> or meeting (if the</w:t>
      </w:r>
      <w:r w:rsidR="00AD37FE">
        <w:rPr>
          <w:sz w:val="20"/>
          <w:szCs w:val="20"/>
        </w:rPr>
        <w:t xml:space="preserve"> Company</w:t>
      </w:r>
      <w:r w:rsidR="000C66AD" w:rsidRPr="00A74E66">
        <w:rPr>
          <w:sz w:val="20"/>
          <w:szCs w:val="20"/>
        </w:rPr>
        <w:t xml:space="preserve"> </w:t>
      </w:r>
      <w:r w:rsidR="00D235CC" w:rsidRPr="00A74E66">
        <w:rPr>
          <w:sz w:val="20"/>
          <w:szCs w:val="20"/>
        </w:rPr>
        <w:t xml:space="preserve">Secretary is asked to convene a meeting in accordance with clause </w:t>
      </w:r>
      <w:r w:rsidR="00D235CC" w:rsidRPr="00A74E66">
        <w:rPr>
          <w:sz w:val="20"/>
          <w:szCs w:val="20"/>
        </w:rPr>
        <w:fldChar w:fldCharType="begin"/>
      </w:r>
      <w:r w:rsidR="00D235CC" w:rsidRPr="00A74E66">
        <w:rPr>
          <w:sz w:val="20"/>
          <w:szCs w:val="20"/>
        </w:rPr>
        <w:instrText xml:space="preserve"> REF _Ref57276960 \w \h </w:instrText>
      </w:r>
      <w:r w:rsidR="001F1072" w:rsidRPr="00A74E66">
        <w:rPr>
          <w:sz w:val="20"/>
          <w:szCs w:val="20"/>
        </w:rPr>
        <w:instrText xml:space="preserve"> \* MERGEFORMAT </w:instrText>
      </w:r>
      <w:r w:rsidR="00D235CC" w:rsidRPr="00A74E66">
        <w:rPr>
          <w:sz w:val="20"/>
          <w:szCs w:val="20"/>
        </w:rPr>
      </w:r>
      <w:r w:rsidR="00D235CC" w:rsidRPr="00A74E66">
        <w:rPr>
          <w:sz w:val="20"/>
          <w:szCs w:val="20"/>
        </w:rPr>
        <w:fldChar w:fldCharType="separate"/>
      </w:r>
      <w:r w:rsidR="00A86951">
        <w:rPr>
          <w:sz w:val="20"/>
          <w:szCs w:val="20"/>
        </w:rPr>
        <w:t>4.6</w:t>
      </w:r>
      <w:r w:rsidR="00D235CC" w:rsidRPr="00A74E66">
        <w:rPr>
          <w:sz w:val="20"/>
          <w:szCs w:val="20"/>
        </w:rPr>
        <w:fldChar w:fldCharType="end"/>
      </w:r>
      <w:r w:rsidR="00D66645" w:rsidRPr="00A74E66">
        <w:rPr>
          <w:sz w:val="20"/>
          <w:szCs w:val="20"/>
        </w:rPr>
        <w:t>)</w:t>
      </w:r>
      <w:r w:rsidR="00D235CC" w:rsidRPr="00A74E66">
        <w:rPr>
          <w:sz w:val="20"/>
          <w:szCs w:val="20"/>
        </w:rPr>
        <w:t xml:space="preserve"> </w:t>
      </w:r>
      <w:r w:rsidRPr="00A74E66">
        <w:rPr>
          <w:sz w:val="20"/>
          <w:szCs w:val="20"/>
        </w:rPr>
        <w:t>and any questions for determination by the Member must be given:</w:t>
      </w:r>
    </w:p>
    <w:p w14:paraId="71CB1535" w14:textId="77777777" w:rsidR="003136F2" w:rsidRPr="00A74E66" w:rsidRDefault="003136F2" w:rsidP="006044F6">
      <w:pPr>
        <w:pStyle w:val="MLLegal3"/>
      </w:pPr>
      <w:r w:rsidRPr="00A74E66">
        <w:t>to the Member’s Representative; and</w:t>
      </w:r>
    </w:p>
    <w:p w14:paraId="16F980DA" w14:textId="77777777" w:rsidR="003136F2" w:rsidRPr="00A74E66" w:rsidRDefault="003136F2" w:rsidP="006044F6">
      <w:pPr>
        <w:pStyle w:val="MLLegal3"/>
      </w:pPr>
      <w:r w:rsidRPr="00A74E66">
        <w:t>to every Director and any auditor for the time being of the Company.</w:t>
      </w:r>
    </w:p>
    <w:p w14:paraId="7CD0E290" w14:textId="77777777" w:rsidR="003136F2" w:rsidRPr="00A74E66" w:rsidRDefault="003136F2" w:rsidP="003136F2">
      <w:pPr>
        <w:pStyle w:val="MLLegal2Heading"/>
        <w:widowControl/>
        <w:numPr>
          <w:ilvl w:val="1"/>
          <w:numId w:val="6"/>
        </w:numPr>
        <w:tabs>
          <w:tab w:val="clear" w:pos="1854"/>
        </w:tabs>
        <w:spacing w:before="0"/>
        <w:ind w:hanging="578"/>
        <w:rPr>
          <w:b/>
        </w:rPr>
      </w:pPr>
      <w:bookmarkStart w:id="123" w:name="_Toc170481276"/>
      <w:r w:rsidRPr="00A74E66">
        <w:rPr>
          <w:b/>
        </w:rPr>
        <w:t>Resolutions of the Member</w:t>
      </w:r>
      <w:bookmarkEnd w:id="123"/>
    </w:p>
    <w:p w14:paraId="7490B76E" w14:textId="107B563C" w:rsidR="003136F2" w:rsidRPr="00A74E66" w:rsidRDefault="003136F2" w:rsidP="009A2462">
      <w:pPr>
        <w:pStyle w:val="MLIndent2"/>
        <w:widowControl w:val="0"/>
        <w:spacing w:before="0" w:after="120" w:line="240" w:lineRule="auto"/>
        <w:ind w:left="567"/>
        <w:rPr>
          <w:sz w:val="20"/>
          <w:szCs w:val="20"/>
        </w:rPr>
      </w:pPr>
      <w:r w:rsidRPr="00A74E66">
        <w:rPr>
          <w:sz w:val="20"/>
          <w:szCs w:val="20"/>
        </w:rPr>
        <w:t xml:space="preserve">The Representative may pass a resolution in relation to any question for determination by the Member by signing a minute of the resolution. </w:t>
      </w:r>
    </w:p>
    <w:p w14:paraId="6ED9E062" w14:textId="77777777" w:rsidR="003136F2" w:rsidRPr="00A74E66" w:rsidRDefault="003136F2" w:rsidP="003136F2">
      <w:pPr>
        <w:pStyle w:val="MLLegal2Heading"/>
        <w:widowControl/>
        <w:numPr>
          <w:ilvl w:val="1"/>
          <w:numId w:val="6"/>
        </w:numPr>
        <w:tabs>
          <w:tab w:val="clear" w:pos="1854"/>
        </w:tabs>
        <w:spacing w:before="0"/>
        <w:ind w:hanging="578"/>
        <w:rPr>
          <w:b/>
        </w:rPr>
      </w:pPr>
      <w:bookmarkStart w:id="124" w:name="_Ref57276960"/>
      <w:bookmarkStart w:id="125" w:name="_Ref57277395"/>
      <w:bookmarkStart w:id="126" w:name="_Ref57282704"/>
      <w:bookmarkStart w:id="127" w:name="_Ref57282906"/>
      <w:bookmarkStart w:id="128" w:name="_Toc170481277"/>
      <w:r w:rsidRPr="00A74E66">
        <w:rPr>
          <w:b/>
        </w:rPr>
        <w:t>Meetings with the Member</w:t>
      </w:r>
      <w:bookmarkEnd w:id="124"/>
      <w:bookmarkEnd w:id="125"/>
      <w:bookmarkEnd w:id="126"/>
      <w:bookmarkEnd w:id="127"/>
      <w:bookmarkEnd w:id="128"/>
    </w:p>
    <w:p w14:paraId="0C9E88BD" w14:textId="5C0146CD" w:rsidR="00A25FDA" w:rsidRPr="00A74E66" w:rsidRDefault="00A25FDA" w:rsidP="006044F6">
      <w:pPr>
        <w:pStyle w:val="MLLegal3"/>
      </w:pPr>
      <w:bookmarkStart w:id="129" w:name="_Ref504308546"/>
      <w:r w:rsidRPr="00A74E66">
        <w:t>The Board must meet with the Member</w:t>
      </w:r>
      <w:r w:rsidR="00A92DB4">
        <w:t xml:space="preserve"> and </w:t>
      </w:r>
      <w:proofErr w:type="spellStart"/>
      <w:r w:rsidR="00A92DB4">
        <w:t>TEREA</w:t>
      </w:r>
      <w:proofErr w:type="spellEnd"/>
      <w:r w:rsidRPr="00A74E66">
        <w:t xml:space="preserve"> </w:t>
      </w:r>
      <w:r w:rsidR="00DD2663">
        <w:t xml:space="preserve">at least twice </w:t>
      </w:r>
      <w:r w:rsidRPr="00A74E66">
        <w:t>annually</w:t>
      </w:r>
      <w:r w:rsidR="00DD2663">
        <w:t>, including</w:t>
      </w:r>
      <w:r w:rsidRPr="00A74E66">
        <w:t xml:space="preserve"> to present and discuss the Annual Report. </w:t>
      </w:r>
    </w:p>
    <w:p w14:paraId="3781FF52" w14:textId="6AECBED7" w:rsidR="003136F2" w:rsidRPr="00A74E66" w:rsidRDefault="00274671" w:rsidP="006044F6">
      <w:pPr>
        <w:pStyle w:val="MLLegal3"/>
      </w:pPr>
      <w:bookmarkStart w:id="130" w:name="_Ref95814704"/>
      <w:r>
        <w:t>Any of</w:t>
      </w:r>
      <w:r w:rsidR="003136F2" w:rsidRPr="00A74E66">
        <w:t>:</w:t>
      </w:r>
      <w:bookmarkEnd w:id="129"/>
      <w:bookmarkEnd w:id="130"/>
    </w:p>
    <w:p w14:paraId="112CC00A" w14:textId="77777777" w:rsidR="003136F2" w:rsidRPr="0051513F" w:rsidRDefault="003136F2"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a Director;</w:t>
      </w:r>
    </w:p>
    <w:p w14:paraId="7CCFEB8A" w14:textId="77777777" w:rsidR="003136F2" w:rsidRPr="0051513F" w:rsidRDefault="003136F2"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the Member’s Representative; or</w:t>
      </w:r>
    </w:p>
    <w:p w14:paraId="4F8BF7E8" w14:textId="43E5CFFF" w:rsidR="003136F2" w:rsidRPr="0051513F" w:rsidRDefault="00274671"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the</w:t>
      </w:r>
      <w:r w:rsidR="003136F2" w:rsidRPr="0051513F">
        <w:rPr>
          <w:rFonts w:cs="Arial"/>
          <w:color w:val="000000"/>
          <w:sz w:val="20"/>
          <w:szCs w:val="28"/>
          <w:lang w:bidi="mn-Mong-MN"/>
        </w:rPr>
        <w:t xml:space="preserve"> auditor appointed by the </w:t>
      </w:r>
      <w:r w:rsidR="00D02C57" w:rsidRPr="0051513F">
        <w:rPr>
          <w:rFonts w:cs="Arial"/>
          <w:color w:val="000000"/>
          <w:sz w:val="20"/>
          <w:szCs w:val="28"/>
          <w:lang w:bidi="mn-Mong-MN"/>
        </w:rPr>
        <w:t>Member</w:t>
      </w:r>
      <w:r w:rsidR="00BD533D">
        <w:rPr>
          <w:rFonts w:cs="Arial"/>
          <w:color w:val="000000"/>
          <w:sz w:val="20"/>
          <w:szCs w:val="28"/>
          <w:lang w:bidi="mn-Mong-MN"/>
        </w:rPr>
        <w:t>,</w:t>
      </w:r>
    </w:p>
    <w:p w14:paraId="47B252FA" w14:textId="7148897B" w:rsidR="003136F2" w:rsidRPr="00A74E66" w:rsidRDefault="003136F2" w:rsidP="006044F6">
      <w:pPr>
        <w:pStyle w:val="MLLegal3"/>
        <w:numPr>
          <w:ilvl w:val="0"/>
          <w:numId w:val="0"/>
        </w:numPr>
        <w:ind w:left="1134"/>
      </w:pPr>
      <w:r w:rsidRPr="00A74E66">
        <w:t>may ask the</w:t>
      </w:r>
      <w:r w:rsidR="00AD37FE">
        <w:t xml:space="preserve"> Company</w:t>
      </w:r>
      <w:r w:rsidRPr="00A74E66">
        <w:t xml:space="preserve"> Secretary to convene a meeting between any of the Member, the Board and </w:t>
      </w:r>
      <w:r w:rsidR="005B2AF7">
        <w:t>the</w:t>
      </w:r>
      <w:r w:rsidR="005B2AF7" w:rsidRPr="00A74E66">
        <w:t xml:space="preserve"> </w:t>
      </w:r>
      <w:r w:rsidRPr="00A74E66">
        <w:t>auditor</w:t>
      </w:r>
      <w:r w:rsidR="00A25FDA" w:rsidRPr="00A74E66">
        <w:t>.</w:t>
      </w:r>
    </w:p>
    <w:p w14:paraId="1F26168A" w14:textId="2EA98998" w:rsidR="003136F2" w:rsidRPr="00A74E66" w:rsidRDefault="003136F2" w:rsidP="006044F6">
      <w:pPr>
        <w:pStyle w:val="MLLegal3"/>
      </w:pPr>
      <w:r w:rsidRPr="00A74E66">
        <w:t>The</w:t>
      </w:r>
      <w:r w:rsidR="00AD37FE">
        <w:t xml:space="preserve"> Company</w:t>
      </w:r>
      <w:r w:rsidRPr="00A74E66">
        <w:t xml:space="preserve"> Secretary must convene a meeting as soon as practicable and within 30 days after any request is made pursuant to clause </w:t>
      </w:r>
      <w:r w:rsidR="00A25FDA" w:rsidRPr="00A74E66">
        <w:fldChar w:fldCharType="begin"/>
      </w:r>
      <w:r w:rsidR="00A25FDA" w:rsidRPr="00A74E66">
        <w:instrText xml:space="preserve"> REF _Ref95814704 \w \h </w:instrText>
      </w:r>
      <w:r w:rsidR="001F1072" w:rsidRPr="00A74E66">
        <w:instrText xml:space="preserve"> \* MERGEFORMAT </w:instrText>
      </w:r>
      <w:r w:rsidR="00A25FDA" w:rsidRPr="00A74E66">
        <w:fldChar w:fldCharType="separate"/>
      </w:r>
      <w:r w:rsidR="00A86951">
        <w:t>4.6(b)</w:t>
      </w:r>
      <w:r w:rsidR="00A25FDA" w:rsidRPr="00A74E66">
        <w:fldChar w:fldCharType="end"/>
      </w:r>
      <w:r w:rsidRPr="00A74E66">
        <w:t>.</w:t>
      </w:r>
    </w:p>
    <w:p w14:paraId="133B7E2F" w14:textId="60FEA1BE" w:rsidR="003136F2" w:rsidRPr="00A74E66" w:rsidRDefault="00DD2663" w:rsidP="003136F2">
      <w:pPr>
        <w:pStyle w:val="MLLegal2Heading"/>
        <w:numPr>
          <w:ilvl w:val="1"/>
          <w:numId w:val="6"/>
        </w:numPr>
        <w:tabs>
          <w:tab w:val="clear" w:pos="1854"/>
        </w:tabs>
        <w:spacing w:before="0"/>
        <w:ind w:hanging="578"/>
        <w:rPr>
          <w:b/>
        </w:rPr>
      </w:pPr>
      <w:bookmarkStart w:id="131" w:name="_Ref499126933"/>
      <w:bookmarkStart w:id="132" w:name="_Toc513108729"/>
      <w:bookmarkStart w:id="133" w:name="_Toc170481278"/>
      <w:bookmarkStart w:id="134" w:name="_Ref413422687"/>
      <w:r>
        <w:rPr>
          <w:b/>
        </w:rPr>
        <w:t xml:space="preserve">Member </w:t>
      </w:r>
      <w:r w:rsidR="003136F2" w:rsidRPr="00A74E66">
        <w:rPr>
          <w:b/>
        </w:rPr>
        <w:t>Representative</w:t>
      </w:r>
      <w:bookmarkEnd w:id="131"/>
      <w:bookmarkEnd w:id="132"/>
      <w:bookmarkEnd w:id="133"/>
      <w:r w:rsidR="003136F2" w:rsidRPr="00A74E66">
        <w:rPr>
          <w:b/>
        </w:rPr>
        <w:t xml:space="preserve"> </w:t>
      </w:r>
      <w:bookmarkEnd w:id="134"/>
    </w:p>
    <w:p w14:paraId="05B6FE35" w14:textId="65189BD1" w:rsidR="00812E78" w:rsidRPr="00A74E66" w:rsidRDefault="00812E78" w:rsidP="00812E78">
      <w:pPr>
        <w:pStyle w:val="MLLegal3"/>
      </w:pPr>
      <w:r w:rsidRPr="00A74E66">
        <w:t>The role of the Representative is to:</w:t>
      </w:r>
    </w:p>
    <w:p w14:paraId="47F72B79" w14:textId="0A6105EF" w:rsidR="00812E78" w:rsidRPr="0051513F" w:rsidRDefault="00812E78"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communicate the decisions of the Member to the Company; and</w:t>
      </w:r>
    </w:p>
    <w:p w14:paraId="5886835D" w14:textId="320E9A40" w:rsidR="00812E78" w:rsidRPr="00A74E66" w:rsidRDefault="00812E78" w:rsidP="0051513F">
      <w:pPr>
        <w:numPr>
          <w:ilvl w:val="3"/>
          <w:numId w:val="15"/>
        </w:numPr>
        <w:tabs>
          <w:tab w:val="clear" w:pos="3164"/>
        </w:tabs>
        <w:spacing w:after="113" w:line="249" w:lineRule="auto"/>
        <w:ind w:left="1714" w:hanging="569"/>
      </w:pPr>
      <w:r w:rsidRPr="0051513F">
        <w:rPr>
          <w:rFonts w:cs="Arial"/>
          <w:color w:val="000000"/>
          <w:sz w:val="20"/>
          <w:szCs w:val="28"/>
          <w:lang w:bidi="mn-Mong-MN"/>
        </w:rPr>
        <w:t>exercise all powers of the Member (unless the Member specifies otherwise</w:t>
      </w:r>
      <w:r w:rsidRPr="00A74E66">
        <w:t>).</w:t>
      </w:r>
    </w:p>
    <w:p w14:paraId="042A0C0B" w14:textId="40779650" w:rsidR="004501B3" w:rsidRPr="00A74E66" w:rsidRDefault="004501B3" w:rsidP="00A25FDA">
      <w:pPr>
        <w:pStyle w:val="MLLegal3"/>
      </w:pPr>
      <w:r w:rsidRPr="00A74E66">
        <w:t>The Representative (or their nominee) may attend and speak at Board meetings but is not a Director and may not vote.</w:t>
      </w:r>
    </w:p>
    <w:p w14:paraId="2ED31425" w14:textId="77777777" w:rsidR="003136F2" w:rsidRPr="00A74E66" w:rsidRDefault="003136F2" w:rsidP="003136F2">
      <w:pPr>
        <w:pStyle w:val="MLLegal2Heading"/>
        <w:numPr>
          <w:ilvl w:val="1"/>
          <w:numId w:val="6"/>
        </w:numPr>
        <w:tabs>
          <w:tab w:val="clear" w:pos="1854"/>
        </w:tabs>
        <w:spacing w:before="0"/>
        <w:ind w:hanging="578"/>
        <w:rPr>
          <w:b/>
        </w:rPr>
      </w:pPr>
      <w:bookmarkStart w:id="135" w:name="_Ref332008842"/>
      <w:bookmarkStart w:id="136" w:name="_Toc513108777"/>
      <w:bookmarkStart w:id="137" w:name="_Toc170481279"/>
      <w:r w:rsidRPr="00A74E66">
        <w:rPr>
          <w:b/>
        </w:rPr>
        <w:t>Liability of Member</w:t>
      </w:r>
      <w:bookmarkEnd w:id="135"/>
      <w:bookmarkEnd w:id="136"/>
      <w:bookmarkEnd w:id="137"/>
    </w:p>
    <w:p w14:paraId="72B8ADB3" w14:textId="77777777" w:rsidR="003136F2" w:rsidRPr="00A74E66" w:rsidRDefault="003136F2" w:rsidP="003136F2">
      <w:pPr>
        <w:pStyle w:val="MLIndent2"/>
        <w:widowControl w:val="0"/>
        <w:spacing w:before="0" w:after="120" w:line="240" w:lineRule="auto"/>
        <w:ind w:left="567"/>
        <w:rPr>
          <w:sz w:val="20"/>
          <w:szCs w:val="20"/>
        </w:rPr>
      </w:pPr>
      <w:r w:rsidRPr="00A74E66">
        <w:rPr>
          <w:sz w:val="20"/>
          <w:szCs w:val="20"/>
        </w:rPr>
        <w:t>The Member’s liability is limited to the Guaranteed Amount of $10.</w:t>
      </w:r>
    </w:p>
    <w:p w14:paraId="31EC9933" w14:textId="363931BB" w:rsidR="003136F2" w:rsidRPr="00A74E66" w:rsidRDefault="003136F2" w:rsidP="003136F2">
      <w:pPr>
        <w:pStyle w:val="MLLegal1Heading"/>
        <w:numPr>
          <w:ilvl w:val="0"/>
          <w:numId w:val="6"/>
        </w:numPr>
        <w:tabs>
          <w:tab w:val="clear" w:pos="720"/>
        </w:tabs>
        <w:spacing w:before="0"/>
        <w:rPr>
          <w:b/>
        </w:rPr>
      </w:pPr>
      <w:bookmarkStart w:id="138" w:name="_Toc57270354"/>
      <w:bookmarkStart w:id="139" w:name="_Toc57270570"/>
      <w:bookmarkStart w:id="140" w:name="_Toc57283055"/>
      <w:bookmarkStart w:id="141" w:name="_Toc57283314"/>
      <w:bookmarkStart w:id="142" w:name="_Toc408318974"/>
      <w:bookmarkStart w:id="143" w:name="_Toc414867899"/>
      <w:bookmarkStart w:id="144" w:name="_Toc414868020"/>
      <w:bookmarkStart w:id="145" w:name="_Toc414874380"/>
      <w:bookmarkStart w:id="146" w:name="_Toc414874601"/>
      <w:bookmarkStart w:id="147" w:name="_Toc414886845"/>
      <w:bookmarkStart w:id="148" w:name="_Toc414966517"/>
      <w:bookmarkStart w:id="149" w:name="_Toc57270363"/>
      <w:bookmarkStart w:id="150" w:name="_Toc57270579"/>
      <w:bookmarkStart w:id="151" w:name="_Toc57283064"/>
      <w:bookmarkStart w:id="152" w:name="_Toc57283323"/>
      <w:bookmarkStart w:id="153" w:name="_Toc57270370"/>
      <w:bookmarkStart w:id="154" w:name="_Toc57270586"/>
      <w:bookmarkStart w:id="155" w:name="_Toc57283071"/>
      <w:bookmarkStart w:id="156" w:name="_Toc57283330"/>
      <w:bookmarkStart w:id="157" w:name="_Toc57270371"/>
      <w:bookmarkStart w:id="158" w:name="_Toc57270587"/>
      <w:bookmarkStart w:id="159" w:name="_Toc57283072"/>
      <w:bookmarkStart w:id="160" w:name="_Toc57283331"/>
      <w:bookmarkStart w:id="161" w:name="_Toc414867902"/>
      <w:bookmarkStart w:id="162" w:name="_Toc414868023"/>
      <w:bookmarkStart w:id="163" w:name="_Toc414874383"/>
      <w:bookmarkStart w:id="164" w:name="_Toc414874604"/>
      <w:bookmarkStart w:id="165" w:name="_Toc414886848"/>
      <w:bookmarkStart w:id="166" w:name="_Toc414966520"/>
      <w:bookmarkStart w:id="167" w:name="_Toc57270394"/>
      <w:bookmarkStart w:id="168" w:name="_Toc57270610"/>
      <w:bookmarkStart w:id="169" w:name="_Toc57283095"/>
      <w:bookmarkStart w:id="170" w:name="_Toc57283354"/>
      <w:bookmarkStart w:id="171" w:name="_Toc57270397"/>
      <w:bookmarkStart w:id="172" w:name="_Toc57270613"/>
      <w:bookmarkStart w:id="173" w:name="_Toc57283098"/>
      <w:bookmarkStart w:id="174" w:name="_Toc57283357"/>
      <w:bookmarkStart w:id="175" w:name="_Toc57270398"/>
      <w:bookmarkStart w:id="176" w:name="_Toc57270614"/>
      <w:bookmarkStart w:id="177" w:name="_Toc57283099"/>
      <w:bookmarkStart w:id="178" w:name="_Toc57283358"/>
      <w:bookmarkStart w:id="179" w:name="_Toc414874386"/>
      <w:bookmarkStart w:id="180" w:name="_Toc414874607"/>
      <w:bookmarkStart w:id="181" w:name="_Toc414886851"/>
      <w:bookmarkStart w:id="182" w:name="_Toc414966523"/>
      <w:bookmarkStart w:id="183" w:name="_Toc57270405"/>
      <w:bookmarkStart w:id="184" w:name="_Toc57270621"/>
      <w:bookmarkStart w:id="185" w:name="_Toc57283106"/>
      <w:bookmarkStart w:id="186" w:name="_Toc57283365"/>
      <w:bookmarkStart w:id="187" w:name="_Toc57270423"/>
      <w:bookmarkStart w:id="188" w:name="_Toc57270639"/>
      <w:bookmarkStart w:id="189" w:name="_Toc57283124"/>
      <w:bookmarkStart w:id="190" w:name="_Toc57283383"/>
      <w:bookmarkStart w:id="191" w:name="_Toc57270429"/>
      <w:bookmarkStart w:id="192" w:name="_Toc57270645"/>
      <w:bookmarkStart w:id="193" w:name="_Toc57283130"/>
      <w:bookmarkStart w:id="194" w:name="_Toc57283389"/>
      <w:bookmarkStart w:id="195" w:name="_Toc57270431"/>
      <w:bookmarkStart w:id="196" w:name="_Toc57270647"/>
      <w:bookmarkStart w:id="197" w:name="_Toc57283132"/>
      <w:bookmarkStart w:id="198" w:name="_Toc57283391"/>
      <w:bookmarkStart w:id="199" w:name="_Toc57270432"/>
      <w:bookmarkStart w:id="200" w:name="_Toc57270648"/>
      <w:bookmarkStart w:id="201" w:name="_Toc57283133"/>
      <w:bookmarkStart w:id="202" w:name="_Toc57283392"/>
      <w:bookmarkStart w:id="203" w:name="_Toc57270437"/>
      <w:bookmarkStart w:id="204" w:name="_Toc57270653"/>
      <w:bookmarkStart w:id="205" w:name="_Toc57283138"/>
      <w:bookmarkStart w:id="206" w:name="_Toc57283397"/>
      <w:bookmarkStart w:id="207" w:name="_Toc57270438"/>
      <w:bookmarkStart w:id="208" w:name="_Toc57270654"/>
      <w:bookmarkStart w:id="209" w:name="_Toc57283139"/>
      <w:bookmarkStart w:id="210" w:name="_Toc57283398"/>
      <w:bookmarkStart w:id="211" w:name="_Toc57270439"/>
      <w:bookmarkStart w:id="212" w:name="_Toc57270655"/>
      <w:bookmarkStart w:id="213" w:name="_Toc57283140"/>
      <w:bookmarkStart w:id="214" w:name="_Toc57283399"/>
      <w:bookmarkStart w:id="215" w:name="_Toc57270443"/>
      <w:bookmarkStart w:id="216" w:name="_Toc57270659"/>
      <w:bookmarkStart w:id="217" w:name="_Toc57283144"/>
      <w:bookmarkStart w:id="218" w:name="_Toc57283403"/>
      <w:bookmarkStart w:id="219" w:name="_Toc57270446"/>
      <w:bookmarkStart w:id="220" w:name="_Toc57270662"/>
      <w:bookmarkStart w:id="221" w:name="_Toc57283147"/>
      <w:bookmarkStart w:id="222" w:name="_Toc57283406"/>
      <w:bookmarkStart w:id="223" w:name="_Toc57270447"/>
      <w:bookmarkStart w:id="224" w:name="_Toc57270663"/>
      <w:bookmarkStart w:id="225" w:name="_Toc57283148"/>
      <w:bookmarkStart w:id="226" w:name="_Toc57283407"/>
      <w:bookmarkStart w:id="227" w:name="_Toc57270449"/>
      <w:bookmarkStart w:id="228" w:name="_Toc57270665"/>
      <w:bookmarkStart w:id="229" w:name="_Toc57283150"/>
      <w:bookmarkStart w:id="230" w:name="_Toc57283409"/>
      <w:bookmarkStart w:id="231" w:name="_Toc57270450"/>
      <w:bookmarkStart w:id="232" w:name="_Toc57270666"/>
      <w:bookmarkStart w:id="233" w:name="_Toc57283151"/>
      <w:bookmarkStart w:id="234" w:name="_Toc57283410"/>
      <w:bookmarkStart w:id="235" w:name="_Toc57270451"/>
      <w:bookmarkStart w:id="236" w:name="_Toc57270667"/>
      <w:bookmarkStart w:id="237" w:name="_Toc57283152"/>
      <w:bookmarkStart w:id="238" w:name="_Toc57283411"/>
      <w:bookmarkStart w:id="239" w:name="_Toc57270458"/>
      <w:bookmarkStart w:id="240" w:name="_Toc57270674"/>
      <w:bookmarkStart w:id="241" w:name="_Toc57283159"/>
      <w:bookmarkStart w:id="242" w:name="_Toc57283418"/>
      <w:bookmarkStart w:id="243" w:name="_Toc57270460"/>
      <w:bookmarkStart w:id="244" w:name="_Toc57270676"/>
      <w:bookmarkStart w:id="245" w:name="_Toc57283161"/>
      <w:bookmarkStart w:id="246" w:name="_Toc57283420"/>
      <w:bookmarkStart w:id="247" w:name="_Toc57270466"/>
      <w:bookmarkStart w:id="248" w:name="_Toc57270682"/>
      <w:bookmarkStart w:id="249" w:name="_Toc57283167"/>
      <w:bookmarkStart w:id="250" w:name="_Toc57283426"/>
      <w:bookmarkStart w:id="251" w:name="_Toc57270467"/>
      <w:bookmarkStart w:id="252" w:name="_Toc57270683"/>
      <w:bookmarkStart w:id="253" w:name="_Toc57283168"/>
      <w:bookmarkStart w:id="254" w:name="_Toc57283427"/>
      <w:bookmarkStart w:id="255" w:name="_Toc57270491"/>
      <w:bookmarkStart w:id="256" w:name="_Toc57270707"/>
      <w:bookmarkStart w:id="257" w:name="_Toc57283192"/>
      <w:bookmarkStart w:id="258" w:name="_Toc57283451"/>
      <w:bookmarkStart w:id="259" w:name="_Toc57270498"/>
      <w:bookmarkStart w:id="260" w:name="_Toc57270714"/>
      <w:bookmarkStart w:id="261" w:name="_Toc57283199"/>
      <w:bookmarkStart w:id="262" w:name="_Toc57283458"/>
      <w:bookmarkStart w:id="263" w:name="_Toc513108732"/>
      <w:bookmarkStart w:id="264" w:name="_Toc170481280"/>
      <w:bookmarkEnd w:id="110"/>
      <w:bookmarkEnd w:id="111"/>
      <w:bookmarkEnd w:id="112"/>
      <w:bookmarkEnd w:id="113"/>
      <w:bookmarkEnd w:id="114"/>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sidRPr="00A74E66">
        <w:rPr>
          <w:b/>
        </w:rPr>
        <w:lastRenderedPageBreak/>
        <w:t xml:space="preserve">Appointment and Removal </w:t>
      </w:r>
      <w:r w:rsidR="00461DC9">
        <w:rPr>
          <w:b/>
        </w:rPr>
        <w:t>o</w:t>
      </w:r>
      <w:r w:rsidRPr="00A74E66">
        <w:rPr>
          <w:b/>
        </w:rPr>
        <w:t>f Directors</w:t>
      </w:r>
      <w:bookmarkEnd w:id="263"/>
      <w:bookmarkEnd w:id="264"/>
    </w:p>
    <w:p w14:paraId="5CBE0607" w14:textId="1E66E3A3" w:rsidR="003136F2" w:rsidRPr="00A74E66" w:rsidRDefault="003136F2" w:rsidP="003136F2">
      <w:pPr>
        <w:pStyle w:val="MLLegal2Heading"/>
        <w:numPr>
          <w:ilvl w:val="1"/>
          <w:numId w:val="6"/>
        </w:numPr>
        <w:tabs>
          <w:tab w:val="clear" w:pos="1854"/>
        </w:tabs>
        <w:spacing w:before="0"/>
        <w:ind w:hanging="578"/>
        <w:rPr>
          <w:b/>
        </w:rPr>
      </w:pPr>
      <w:bookmarkStart w:id="265" w:name="_Toc513108733"/>
      <w:bookmarkStart w:id="266" w:name="_Ref47423352"/>
      <w:bookmarkStart w:id="267" w:name="_Toc170481281"/>
      <w:r w:rsidRPr="00A74E66">
        <w:rPr>
          <w:b/>
        </w:rPr>
        <w:t>Number of Directors</w:t>
      </w:r>
      <w:bookmarkEnd w:id="265"/>
      <w:bookmarkEnd w:id="266"/>
      <w:bookmarkEnd w:id="267"/>
    </w:p>
    <w:p w14:paraId="7F56128A" w14:textId="72E06F61" w:rsidR="0051513F" w:rsidRPr="00A74E66" w:rsidRDefault="00F622DC" w:rsidP="0051513F">
      <w:pPr>
        <w:pStyle w:val="MLLegal3"/>
      </w:pPr>
      <w:bookmarkStart w:id="268" w:name="_Ref47422523"/>
      <w:r w:rsidRPr="00A74E66">
        <w:t xml:space="preserve">Subject to clause </w:t>
      </w:r>
      <w:r w:rsidRPr="00A74E66">
        <w:fldChar w:fldCharType="begin"/>
      </w:r>
      <w:r w:rsidRPr="00A74E66">
        <w:instrText xml:space="preserve"> REF _Ref96424338 \w \h </w:instrText>
      </w:r>
      <w:r w:rsidR="001F1072" w:rsidRPr="00A74E66">
        <w:instrText xml:space="preserve"> \* MERGEFORMAT </w:instrText>
      </w:r>
      <w:r w:rsidRPr="00A74E66">
        <w:fldChar w:fldCharType="separate"/>
      </w:r>
      <w:r w:rsidR="00A86951">
        <w:t>5.1(b)</w:t>
      </w:r>
      <w:r w:rsidRPr="00A74E66">
        <w:fldChar w:fldCharType="end"/>
      </w:r>
      <w:r w:rsidRPr="00A74E66">
        <w:t>, t</w:t>
      </w:r>
      <w:r w:rsidR="003136F2" w:rsidRPr="00A74E66">
        <w:t xml:space="preserve">he Company must have at least </w:t>
      </w:r>
      <w:r w:rsidR="001124CE" w:rsidRPr="00A74E66">
        <w:t xml:space="preserve">five </w:t>
      </w:r>
      <w:r w:rsidR="00531F9E" w:rsidRPr="00A74E66">
        <w:t xml:space="preserve">and no more than </w:t>
      </w:r>
      <w:r w:rsidR="001124CE" w:rsidRPr="00A74E66">
        <w:t xml:space="preserve">eight </w:t>
      </w:r>
      <w:r w:rsidR="003136F2" w:rsidRPr="00A74E66">
        <w:t xml:space="preserve">Directors. </w:t>
      </w:r>
      <w:bookmarkEnd w:id="268"/>
    </w:p>
    <w:p w14:paraId="3F64BA38" w14:textId="14A3C038" w:rsidR="00F622DC" w:rsidRPr="00A74E66" w:rsidRDefault="00F622DC" w:rsidP="00F622DC">
      <w:pPr>
        <w:pStyle w:val="MLLegal3"/>
      </w:pPr>
      <w:bookmarkStart w:id="269" w:name="_Ref96424338"/>
      <w:r w:rsidRPr="00A74E66">
        <w:t xml:space="preserve">The Member may vary the minimum and maximum number of Directors by written notice to the Board, provided the minimum is at least </w:t>
      </w:r>
      <w:r w:rsidR="00C26229">
        <w:t>five</w:t>
      </w:r>
      <w:r w:rsidRPr="00A74E66">
        <w:t>.</w:t>
      </w:r>
    </w:p>
    <w:p w14:paraId="178A8725" w14:textId="20CA969C" w:rsidR="003136F2" w:rsidRPr="00A74E66" w:rsidRDefault="003136F2" w:rsidP="003136F2">
      <w:pPr>
        <w:pStyle w:val="MLLegal2Heading"/>
        <w:numPr>
          <w:ilvl w:val="1"/>
          <w:numId w:val="6"/>
        </w:numPr>
        <w:tabs>
          <w:tab w:val="clear" w:pos="1854"/>
        </w:tabs>
        <w:spacing w:before="0"/>
        <w:ind w:hanging="578"/>
        <w:rPr>
          <w:b/>
        </w:rPr>
      </w:pPr>
      <w:bookmarkStart w:id="270" w:name="_Toc414867919"/>
      <w:bookmarkStart w:id="271" w:name="_Toc414868040"/>
      <w:bookmarkStart w:id="272" w:name="_Toc414874401"/>
      <w:bookmarkStart w:id="273" w:name="_Toc414874622"/>
      <w:bookmarkStart w:id="274" w:name="_Toc414886866"/>
      <w:bookmarkStart w:id="275" w:name="_Toc414966538"/>
      <w:bookmarkStart w:id="276" w:name="_Toc414867920"/>
      <w:bookmarkStart w:id="277" w:name="_Toc414868041"/>
      <w:bookmarkStart w:id="278" w:name="_Toc414874402"/>
      <w:bookmarkStart w:id="279" w:name="_Toc414874623"/>
      <w:bookmarkStart w:id="280" w:name="_Toc414886867"/>
      <w:bookmarkStart w:id="281" w:name="_Toc414966539"/>
      <w:bookmarkStart w:id="282" w:name="_Toc513108734"/>
      <w:bookmarkStart w:id="283" w:name="_Toc170481282"/>
      <w:bookmarkEnd w:id="269"/>
      <w:bookmarkEnd w:id="270"/>
      <w:bookmarkEnd w:id="271"/>
      <w:bookmarkEnd w:id="272"/>
      <w:bookmarkEnd w:id="273"/>
      <w:bookmarkEnd w:id="274"/>
      <w:bookmarkEnd w:id="275"/>
      <w:bookmarkEnd w:id="276"/>
      <w:bookmarkEnd w:id="277"/>
      <w:bookmarkEnd w:id="278"/>
      <w:bookmarkEnd w:id="279"/>
      <w:bookmarkEnd w:id="280"/>
      <w:bookmarkEnd w:id="281"/>
      <w:r w:rsidRPr="00A74E66">
        <w:rPr>
          <w:b/>
        </w:rPr>
        <w:t>Eligibility</w:t>
      </w:r>
      <w:bookmarkEnd w:id="282"/>
      <w:bookmarkEnd w:id="283"/>
    </w:p>
    <w:p w14:paraId="386F4858" w14:textId="7D18CAD1" w:rsidR="003136F2" w:rsidRPr="00097A3E" w:rsidRDefault="003136F2" w:rsidP="00097A3E">
      <w:pPr>
        <w:pStyle w:val="MLIndent2"/>
        <w:widowControl w:val="0"/>
        <w:spacing w:before="0" w:after="120" w:line="240" w:lineRule="auto"/>
        <w:ind w:left="567"/>
        <w:rPr>
          <w:sz w:val="20"/>
          <w:szCs w:val="20"/>
        </w:rPr>
      </w:pPr>
      <w:r w:rsidRPr="00097A3E">
        <w:rPr>
          <w:sz w:val="20"/>
          <w:szCs w:val="20"/>
        </w:rPr>
        <w:t xml:space="preserve">Any natural person committed to the </w:t>
      </w:r>
      <w:r w:rsidR="00B91DFF" w:rsidRPr="00097A3E">
        <w:rPr>
          <w:sz w:val="20"/>
          <w:szCs w:val="20"/>
        </w:rPr>
        <w:t>Purpose</w:t>
      </w:r>
      <w:r w:rsidRPr="00097A3E">
        <w:rPr>
          <w:sz w:val="20"/>
          <w:szCs w:val="20"/>
        </w:rPr>
        <w:t xml:space="preserve"> is eligible to be a Director provided the person:</w:t>
      </w:r>
    </w:p>
    <w:p w14:paraId="20373C43" w14:textId="55A39AF1" w:rsidR="003136F2" w:rsidRPr="00A74E66" w:rsidRDefault="003136F2" w:rsidP="00097A3E">
      <w:pPr>
        <w:pStyle w:val="MLLegal3"/>
      </w:pPr>
      <w:r w:rsidRPr="00A74E66">
        <w:t>has consented in writing to be a Director;</w:t>
      </w:r>
    </w:p>
    <w:p w14:paraId="727BA257" w14:textId="112660F4" w:rsidR="00351408" w:rsidRDefault="00351408" w:rsidP="00097A3E">
      <w:pPr>
        <w:pStyle w:val="MLLegal3"/>
      </w:pPr>
      <w:bookmarkStart w:id="284" w:name="_Ref89954877"/>
      <w:r w:rsidRPr="00A74E66">
        <w:t>is not an employee of the Company;</w:t>
      </w:r>
      <w:bookmarkEnd w:id="284"/>
    </w:p>
    <w:p w14:paraId="08622193" w14:textId="4E9BFA32" w:rsidR="00AD37FE" w:rsidRPr="00A74E66" w:rsidRDefault="00AD37FE" w:rsidP="00097A3E">
      <w:pPr>
        <w:pStyle w:val="MLLegal3"/>
      </w:pPr>
      <w:r>
        <w:t>supports the Purpose of the Company;</w:t>
      </w:r>
    </w:p>
    <w:p w14:paraId="5BA1AB09" w14:textId="1782EFF0" w:rsidR="00C96795" w:rsidRPr="00A74E66" w:rsidRDefault="00DD2663" w:rsidP="00097A3E">
      <w:pPr>
        <w:pStyle w:val="MLLegal3"/>
      </w:pPr>
      <w:r w:rsidRPr="004B3240">
        <w:t xml:space="preserve">is considered by the Member to be </w:t>
      </w:r>
      <w:r>
        <w:t xml:space="preserve">suitable to </w:t>
      </w:r>
      <w:r w:rsidRPr="004B3240">
        <w:t xml:space="preserve">participate in the </w:t>
      </w:r>
      <w:r>
        <w:t>educational mission of</w:t>
      </w:r>
      <w:r w:rsidRPr="004B3240">
        <w:t xml:space="preserve"> Edmund Rice </w:t>
      </w:r>
      <w:r>
        <w:t>Education Australia as a Director of the Company</w:t>
      </w:r>
      <w:r w:rsidR="00C96795" w:rsidRPr="00A74E66">
        <w:t>;</w:t>
      </w:r>
    </w:p>
    <w:p w14:paraId="774F1E5F" w14:textId="525C8AA1" w:rsidR="00C96795" w:rsidRPr="00A74E66" w:rsidRDefault="007120C1" w:rsidP="00097A3E">
      <w:pPr>
        <w:pStyle w:val="MLLegal3"/>
      </w:pPr>
      <w:bookmarkStart w:id="285" w:name="_Ref89954879"/>
      <w:r w:rsidRPr="00B20330">
        <w:t xml:space="preserve">is a “fit and proper person” within the meaning of Schedule 4 of the </w:t>
      </w:r>
      <w:proofErr w:type="spellStart"/>
      <w:r w:rsidRPr="00B20330">
        <w:t>ETRR</w:t>
      </w:r>
      <w:proofErr w:type="spellEnd"/>
      <w:r w:rsidRPr="00B20330">
        <w:t xml:space="preserve"> 2017;</w:t>
      </w:r>
      <w:bookmarkEnd w:id="285"/>
    </w:p>
    <w:p w14:paraId="1DE26B7A" w14:textId="5570DE7E" w:rsidR="00846E14" w:rsidRDefault="00846E14" w:rsidP="00846E14">
      <w:pPr>
        <w:pStyle w:val="MLLegal3"/>
      </w:pPr>
      <w:bookmarkStart w:id="286" w:name="_Ref113376103"/>
      <w:bookmarkStart w:id="287" w:name="_Hlk104826741"/>
      <w:r>
        <w:t xml:space="preserve">is not and has not been a registrable </w:t>
      </w:r>
      <w:r w:rsidR="00E5114D">
        <w:t>offender</w:t>
      </w:r>
      <w:r>
        <w:t xml:space="preserve"> for the purpose of the </w:t>
      </w:r>
      <w:r w:rsidR="00E5114D">
        <w:rPr>
          <w:i/>
        </w:rPr>
        <w:t xml:space="preserve">Sex Offenders Registration Act 2004 </w:t>
      </w:r>
      <w:r w:rsidR="00E5114D">
        <w:t>(Vic) (</w:t>
      </w:r>
      <w:r>
        <w:t xml:space="preserve">or </w:t>
      </w:r>
      <w:r w:rsidR="00E5114D">
        <w:t xml:space="preserve">any equivalent provision under </w:t>
      </w:r>
      <w:r>
        <w:t>similar legislation</w:t>
      </w:r>
      <w:r w:rsidR="00E5114D">
        <w:t>)</w:t>
      </w:r>
      <w:r>
        <w:t>;</w:t>
      </w:r>
      <w:bookmarkEnd w:id="286"/>
    </w:p>
    <w:p w14:paraId="66146668" w14:textId="35FCC80E" w:rsidR="00AD37FE" w:rsidRDefault="00AD37FE" w:rsidP="00AD37FE">
      <w:pPr>
        <w:pStyle w:val="MLLegal3"/>
      </w:pPr>
      <w:r w:rsidRPr="00AD37FE">
        <w:t xml:space="preserve">has a current WWC clearance for the purpose of the </w:t>
      </w:r>
      <w:r w:rsidRPr="00B12287">
        <w:rPr>
          <w:i/>
          <w:iCs/>
        </w:rPr>
        <w:t>Worker Screening Act 2020</w:t>
      </w:r>
      <w:r w:rsidRPr="00AD37FE">
        <w:t xml:space="preserve"> (Vic) (or any equivalent provision under similar legislation); </w:t>
      </w:r>
    </w:p>
    <w:p w14:paraId="54FB777E" w14:textId="17A05FD7" w:rsidR="00846E14" w:rsidRDefault="00E5114D" w:rsidP="00846E14">
      <w:pPr>
        <w:pStyle w:val="MLLegal3"/>
      </w:pPr>
      <w:bookmarkStart w:id="288" w:name="_Ref112421733"/>
      <w:r>
        <w:t xml:space="preserve">has not been refused a WWC clearance or </w:t>
      </w:r>
      <w:r w:rsidR="00846E14">
        <w:t xml:space="preserve">given </w:t>
      </w:r>
      <w:r>
        <w:t xml:space="preserve">a WWC exclusion for </w:t>
      </w:r>
      <w:r w:rsidR="00846E14">
        <w:t xml:space="preserve">the purpose of the </w:t>
      </w:r>
      <w:r w:rsidR="00846E14">
        <w:rPr>
          <w:i/>
        </w:rPr>
        <w:t xml:space="preserve">Worker Screening Act 2020 </w:t>
      </w:r>
      <w:r w:rsidR="00846E14">
        <w:t xml:space="preserve">(Vic) </w:t>
      </w:r>
      <w:r>
        <w:t xml:space="preserve">(or any equivalent provision under </w:t>
      </w:r>
      <w:r w:rsidR="00846E14">
        <w:t>similar legislation</w:t>
      </w:r>
      <w:r>
        <w:t>)</w:t>
      </w:r>
      <w:r w:rsidR="00846E14">
        <w:t>;</w:t>
      </w:r>
      <w:bookmarkEnd w:id="288"/>
    </w:p>
    <w:p w14:paraId="2CC19F16" w14:textId="6FFCEC20" w:rsidR="003136F2" w:rsidRPr="00A74E66" w:rsidRDefault="003136F2" w:rsidP="00846E14">
      <w:pPr>
        <w:pStyle w:val="MLLegal3"/>
      </w:pPr>
      <w:r w:rsidRPr="00A74E66">
        <w:t xml:space="preserve">has suitable qualifications, skills and experience to discharge the </w:t>
      </w:r>
      <w:r w:rsidR="007120C1">
        <w:t xml:space="preserve">obligations arising from being a member for a school governing body for the purposes of the </w:t>
      </w:r>
      <w:proofErr w:type="spellStart"/>
      <w:r w:rsidR="007120C1">
        <w:t>ETRR</w:t>
      </w:r>
      <w:proofErr w:type="spellEnd"/>
      <w:r w:rsidR="007120C1">
        <w:t xml:space="preserve"> and ETR Act and the </w:t>
      </w:r>
      <w:r w:rsidRPr="00A74E66">
        <w:t xml:space="preserve">functions of a Director, as determined by the Board </w:t>
      </w:r>
      <w:r w:rsidR="00531F9E" w:rsidRPr="00A74E66">
        <w:t xml:space="preserve">and Member </w:t>
      </w:r>
      <w:r w:rsidRPr="00A74E66">
        <w:t>from time to time; and</w:t>
      </w:r>
    </w:p>
    <w:p w14:paraId="1B00D5E1" w14:textId="3AAF7C00" w:rsidR="003136F2" w:rsidRPr="00A74E66" w:rsidRDefault="003136F2" w:rsidP="00097A3E">
      <w:pPr>
        <w:pStyle w:val="MLLegal3"/>
      </w:pPr>
      <w:bookmarkStart w:id="289" w:name="_Ref89954881"/>
      <w:bookmarkEnd w:id="287"/>
      <w:r w:rsidRPr="00A74E66">
        <w:t>is not ineligible to be a Director under:</w:t>
      </w:r>
      <w:bookmarkEnd w:id="289"/>
    </w:p>
    <w:p w14:paraId="0A19DCC7" w14:textId="77777777" w:rsidR="003136F2" w:rsidRPr="001D1E4B" w:rsidRDefault="003136F2" w:rsidP="00EC4B4B">
      <w:pPr>
        <w:numPr>
          <w:ilvl w:val="3"/>
          <w:numId w:val="15"/>
        </w:numPr>
        <w:tabs>
          <w:tab w:val="clear" w:pos="3164"/>
        </w:tabs>
        <w:spacing w:after="113" w:line="249" w:lineRule="auto"/>
        <w:ind w:left="1714" w:hanging="569"/>
      </w:pPr>
      <w:r w:rsidRPr="00EC4B4B">
        <w:rPr>
          <w:sz w:val="20"/>
          <w:szCs w:val="20"/>
        </w:rPr>
        <w:t>the Act; or</w:t>
      </w:r>
    </w:p>
    <w:p w14:paraId="1D376F13" w14:textId="62E6CD08" w:rsidR="003136F2" w:rsidRPr="001D1E4B" w:rsidRDefault="003136F2" w:rsidP="00EC4B4B">
      <w:pPr>
        <w:numPr>
          <w:ilvl w:val="3"/>
          <w:numId w:val="15"/>
        </w:numPr>
        <w:tabs>
          <w:tab w:val="clear" w:pos="3164"/>
        </w:tabs>
        <w:spacing w:after="113" w:line="249" w:lineRule="auto"/>
        <w:ind w:left="1714" w:hanging="569"/>
      </w:pPr>
      <w:bookmarkStart w:id="290" w:name="_Ref17263972"/>
      <w:r w:rsidRPr="00EC4B4B">
        <w:rPr>
          <w:sz w:val="20"/>
          <w:szCs w:val="20"/>
        </w:rPr>
        <w:t>the ACNC Legislation.</w:t>
      </w:r>
      <w:bookmarkEnd w:id="290"/>
    </w:p>
    <w:p w14:paraId="6E6F6D7C" w14:textId="0A681772" w:rsidR="003136F2" w:rsidRPr="00A74E66" w:rsidRDefault="003136F2" w:rsidP="003136F2">
      <w:pPr>
        <w:pStyle w:val="MLLegal2Heading"/>
        <w:numPr>
          <w:ilvl w:val="1"/>
          <w:numId w:val="6"/>
        </w:numPr>
        <w:tabs>
          <w:tab w:val="clear" w:pos="1854"/>
        </w:tabs>
        <w:spacing w:before="0"/>
        <w:ind w:hanging="578"/>
        <w:rPr>
          <w:b/>
        </w:rPr>
      </w:pPr>
      <w:bookmarkStart w:id="291" w:name="_Toc513108735"/>
      <w:bookmarkStart w:id="292" w:name="_Toc170481283"/>
      <w:r w:rsidRPr="00A74E66">
        <w:rPr>
          <w:b/>
        </w:rPr>
        <w:t>Appointment of Directors</w:t>
      </w:r>
      <w:bookmarkEnd w:id="291"/>
      <w:bookmarkEnd w:id="292"/>
    </w:p>
    <w:p w14:paraId="0D71270C" w14:textId="20A7C7F9" w:rsidR="0051513F" w:rsidRDefault="007C1AE8" w:rsidP="0051513F">
      <w:pPr>
        <w:pStyle w:val="MLLegal3"/>
      </w:pPr>
      <w:bookmarkStart w:id="293" w:name="_Ref170295736"/>
      <w:r>
        <w:t>Each person who is a director of</w:t>
      </w:r>
      <w:r w:rsidR="0051513F">
        <w:t xml:space="preserve"> the Member </w:t>
      </w:r>
      <w:r w:rsidR="0051513F" w:rsidRPr="0051513F">
        <w:t>will be</w:t>
      </w:r>
      <w:r w:rsidR="0051513F">
        <w:t xml:space="preserve"> automatically</w:t>
      </w:r>
      <w:r w:rsidR="0051513F" w:rsidRPr="0051513F">
        <w:t xml:space="preserve"> appointed </w:t>
      </w:r>
      <w:r>
        <w:t xml:space="preserve">as a Director </w:t>
      </w:r>
      <w:r w:rsidR="0051513F">
        <w:t xml:space="preserve">on and from </w:t>
      </w:r>
      <w:r w:rsidR="0051513F" w:rsidRPr="0051513F">
        <w:t>the</w:t>
      </w:r>
      <w:r>
        <w:t xml:space="preserve"> later of the date of incorporation of the Company and the</w:t>
      </w:r>
      <w:r w:rsidR="0051513F">
        <w:t xml:space="preserve"> date of their</w:t>
      </w:r>
      <w:r w:rsidR="0051513F" w:rsidRPr="0051513F">
        <w:t xml:space="preserve"> appointment </w:t>
      </w:r>
      <w:r>
        <w:t>as a director</w:t>
      </w:r>
      <w:r w:rsidR="0051513F" w:rsidRPr="0051513F">
        <w:t xml:space="preserve"> of the Member</w:t>
      </w:r>
      <w:r w:rsidR="0051513F">
        <w:t>.</w:t>
      </w:r>
      <w:bookmarkEnd w:id="293"/>
    </w:p>
    <w:p w14:paraId="3A0AD584" w14:textId="50DB51AE" w:rsidR="003136F2" w:rsidRPr="00A74E66" w:rsidRDefault="0051513F" w:rsidP="0051513F">
      <w:pPr>
        <w:pStyle w:val="MLLegal3"/>
      </w:pPr>
      <w:r>
        <w:t xml:space="preserve">In </w:t>
      </w:r>
      <w:r w:rsidR="005E456B">
        <w:t>addition</w:t>
      </w:r>
      <w:r>
        <w:t>, t</w:t>
      </w:r>
      <w:r w:rsidR="003136F2" w:rsidRPr="00A74E66">
        <w:t>he Member may appoint a person to be a Director by resolution</w:t>
      </w:r>
      <w:r>
        <w:t xml:space="preserve"> provided the </w:t>
      </w:r>
      <w:bookmarkStart w:id="294" w:name="_Ref170480969"/>
      <w:bookmarkStart w:id="295" w:name="_Ref170295719"/>
      <w:r w:rsidR="001068E4" w:rsidRPr="00A74E66">
        <w:t>Member consider</w:t>
      </w:r>
      <w:r>
        <w:t>s</w:t>
      </w:r>
      <w:r w:rsidR="001068E4" w:rsidRPr="00A74E66">
        <w:t xml:space="preserve"> any recommendations by the Board when appointing Directors.</w:t>
      </w:r>
      <w:bookmarkEnd w:id="294"/>
      <w:bookmarkEnd w:id="295"/>
    </w:p>
    <w:p w14:paraId="46D123E8" w14:textId="2E091612" w:rsidR="003136F2" w:rsidRPr="00A74E66" w:rsidRDefault="003136F2" w:rsidP="003136F2">
      <w:pPr>
        <w:pStyle w:val="MLLegal2Heading"/>
        <w:numPr>
          <w:ilvl w:val="1"/>
          <w:numId w:val="6"/>
        </w:numPr>
        <w:tabs>
          <w:tab w:val="clear" w:pos="1854"/>
        </w:tabs>
        <w:spacing w:before="0"/>
        <w:ind w:hanging="578"/>
        <w:rPr>
          <w:b/>
        </w:rPr>
      </w:pPr>
      <w:bookmarkStart w:id="296" w:name="_Toc513108736"/>
      <w:bookmarkStart w:id="297" w:name="_Toc170481284"/>
      <w:r w:rsidRPr="00A74E66">
        <w:rPr>
          <w:b/>
        </w:rPr>
        <w:t>Term of office</w:t>
      </w:r>
      <w:bookmarkEnd w:id="296"/>
      <w:bookmarkEnd w:id="297"/>
    </w:p>
    <w:p w14:paraId="4450C498" w14:textId="72AF91D8" w:rsidR="0051513F" w:rsidRDefault="0051513F" w:rsidP="006044F6">
      <w:pPr>
        <w:pStyle w:val="MLLegal3"/>
      </w:pPr>
      <w:bookmarkStart w:id="298" w:name="_Ref170294990"/>
      <w:r>
        <w:t xml:space="preserve">Where a Director is appointed under clause </w:t>
      </w:r>
      <w:r w:rsidR="00CB6C74">
        <w:fldChar w:fldCharType="begin"/>
      </w:r>
      <w:r w:rsidR="00CB6C74">
        <w:instrText xml:space="preserve"> REF _Ref170295736 \w \h </w:instrText>
      </w:r>
      <w:r w:rsidR="00CB6C74">
        <w:fldChar w:fldCharType="separate"/>
      </w:r>
      <w:r w:rsidR="00A86951">
        <w:t>5.3(a)</w:t>
      </w:r>
      <w:r w:rsidR="00CB6C74">
        <w:fldChar w:fldCharType="end"/>
      </w:r>
      <w:r>
        <w:t xml:space="preserve">, the term of office continues for so long as the Director </w:t>
      </w:r>
      <w:bookmarkEnd w:id="298"/>
      <w:r>
        <w:t>remains a director of the Member</w:t>
      </w:r>
      <w:r w:rsidR="00860932">
        <w:t xml:space="preserve"> unless the Director ceases to be a Director under clause </w:t>
      </w:r>
      <w:r w:rsidR="00860932">
        <w:fldChar w:fldCharType="begin"/>
      </w:r>
      <w:r w:rsidR="00860932">
        <w:instrText xml:space="preserve"> REF _Ref170480908 \n \h </w:instrText>
      </w:r>
      <w:r w:rsidR="00860932">
        <w:fldChar w:fldCharType="separate"/>
      </w:r>
      <w:r w:rsidR="00A86951">
        <w:t>5.5</w:t>
      </w:r>
      <w:r w:rsidR="00860932">
        <w:fldChar w:fldCharType="end"/>
      </w:r>
      <w:r>
        <w:t>.</w:t>
      </w:r>
    </w:p>
    <w:p w14:paraId="605B52DF" w14:textId="0D39D14E" w:rsidR="003136F2" w:rsidRPr="00EC4B4B" w:rsidRDefault="0051513F" w:rsidP="0051513F">
      <w:pPr>
        <w:pStyle w:val="MLLegal3"/>
      </w:pPr>
      <w:bookmarkStart w:id="299" w:name="_Ref170295170"/>
      <w:r>
        <w:t xml:space="preserve">Where a Director is appointed under clause </w:t>
      </w:r>
      <w:r w:rsidR="00CB6C74">
        <w:rPr>
          <w:lang w:eastAsia="zh-CN"/>
        </w:rPr>
        <w:fldChar w:fldCharType="begin"/>
      </w:r>
      <w:r w:rsidR="00CB6C74">
        <w:rPr>
          <w:lang w:eastAsia="zh-CN"/>
        </w:rPr>
        <w:instrText xml:space="preserve"> REF _Ref170295719 \w \h </w:instrText>
      </w:r>
      <w:r w:rsidR="00CB6C74">
        <w:rPr>
          <w:lang w:eastAsia="zh-CN"/>
        </w:rPr>
      </w:r>
      <w:r w:rsidR="00CB6C74">
        <w:rPr>
          <w:lang w:eastAsia="zh-CN"/>
        </w:rPr>
        <w:fldChar w:fldCharType="separate"/>
      </w:r>
      <w:r w:rsidR="00A86951">
        <w:rPr>
          <w:lang w:eastAsia="zh-CN"/>
        </w:rPr>
        <w:t>5.3(b)</w:t>
      </w:r>
      <w:r w:rsidR="00CB6C74">
        <w:rPr>
          <w:lang w:eastAsia="zh-CN"/>
        </w:rPr>
        <w:fldChar w:fldCharType="end"/>
      </w:r>
      <w:r>
        <w:t>, t</w:t>
      </w:r>
      <w:r w:rsidR="003136F2" w:rsidRPr="00A74E66">
        <w:t>he term of office of a Director</w:t>
      </w:r>
      <w:r w:rsidR="003136F2" w:rsidRPr="00EC4B4B">
        <w:t>:</w:t>
      </w:r>
      <w:bookmarkEnd w:id="299"/>
    </w:p>
    <w:p w14:paraId="2A871BD1" w14:textId="77777777" w:rsidR="003136F2" w:rsidRPr="0051513F" w:rsidRDefault="003136F2" w:rsidP="0051513F">
      <w:pPr>
        <w:numPr>
          <w:ilvl w:val="3"/>
          <w:numId w:val="15"/>
        </w:numPr>
        <w:tabs>
          <w:tab w:val="clear" w:pos="3164"/>
        </w:tabs>
        <w:spacing w:after="113" w:line="249" w:lineRule="auto"/>
        <w:ind w:left="1714" w:hanging="569"/>
        <w:rPr>
          <w:color w:val="000000"/>
          <w:szCs w:val="28"/>
          <w:lang w:bidi="mn-Mong-MN"/>
        </w:rPr>
      </w:pPr>
      <w:r w:rsidRPr="00A74E66">
        <w:t xml:space="preserve">is </w:t>
      </w:r>
      <w:r w:rsidRPr="0051513F">
        <w:rPr>
          <w:rFonts w:cs="Arial"/>
          <w:color w:val="000000"/>
          <w:sz w:val="20"/>
          <w:szCs w:val="28"/>
          <w:lang w:bidi="mn-Mong-MN"/>
        </w:rPr>
        <w:t>three years (unless a different period is specified in the resolution);</w:t>
      </w:r>
    </w:p>
    <w:p w14:paraId="1C42DC7F" w14:textId="77777777" w:rsidR="003136F2" w:rsidRPr="0051513F" w:rsidRDefault="003136F2"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commences on the date of appointment; and</w:t>
      </w:r>
    </w:p>
    <w:p w14:paraId="4C11B71F" w14:textId="77777777" w:rsidR="003136F2" w:rsidRPr="00A74E66" w:rsidRDefault="003136F2" w:rsidP="0051513F">
      <w:pPr>
        <w:numPr>
          <w:ilvl w:val="3"/>
          <w:numId w:val="15"/>
        </w:numPr>
        <w:tabs>
          <w:tab w:val="clear" w:pos="3164"/>
        </w:tabs>
        <w:spacing w:after="113" w:line="249" w:lineRule="auto"/>
        <w:ind w:left="1714" w:hanging="569"/>
      </w:pPr>
      <w:r w:rsidRPr="0051513F">
        <w:rPr>
          <w:rFonts w:cs="Arial"/>
          <w:color w:val="000000"/>
          <w:sz w:val="20"/>
          <w:szCs w:val="28"/>
          <w:lang w:bidi="mn-Mong-MN"/>
        </w:rPr>
        <w:t>expires at the end of the period specified in the resolution or if there is no period specified then</w:t>
      </w:r>
      <w:r w:rsidRPr="00A74E66">
        <w:t xml:space="preserve"> </w:t>
      </w:r>
      <w:r w:rsidRPr="00EC4B4B">
        <w:rPr>
          <w:rFonts w:cs="Arial"/>
          <w:sz w:val="20"/>
          <w:szCs w:val="20"/>
          <w:lang w:eastAsia="en-AU"/>
        </w:rPr>
        <w:t>at the conclusion of the third year following their appointment.</w:t>
      </w:r>
      <w:r w:rsidRPr="00A74E66">
        <w:t xml:space="preserve"> </w:t>
      </w:r>
    </w:p>
    <w:p w14:paraId="112286CC" w14:textId="6176FCB3" w:rsidR="009A2462" w:rsidRPr="00A74E66" w:rsidRDefault="009A2462" w:rsidP="009A2462">
      <w:pPr>
        <w:pStyle w:val="MLLegal3"/>
        <w:rPr>
          <w:rFonts w:cs="Times New Roman"/>
          <w:b/>
          <w:sz w:val="23"/>
          <w:szCs w:val="23"/>
          <w:lang w:eastAsia="zh-CN"/>
        </w:rPr>
      </w:pPr>
      <w:bookmarkStart w:id="300" w:name="_Ref89879182"/>
      <w:r w:rsidRPr="00A74E66">
        <w:t>A Director</w:t>
      </w:r>
      <w:r w:rsidR="00860932">
        <w:t xml:space="preserve"> appointed under clause</w:t>
      </w:r>
      <w:r w:rsidR="00860932">
        <w:rPr>
          <w:lang w:eastAsia="zh-CN"/>
        </w:rPr>
        <w:fldChar w:fldCharType="begin"/>
      </w:r>
      <w:r w:rsidR="00860932">
        <w:rPr>
          <w:lang w:eastAsia="zh-CN"/>
        </w:rPr>
        <w:instrText xml:space="preserve"> REF _Ref170295719 \w \h </w:instrText>
      </w:r>
      <w:r w:rsidR="00860932">
        <w:rPr>
          <w:lang w:eastAsia="zh-CN"/>
        </w:rPr>
      </w:r>
      <w:r w:rsidR="00860932">
        <w:rPr>
          <w:lang w:eastAsia="zh-CN"/>
        </w:rPr>
        <w:fldChar w:fldCharType="separate"/>
      </w:r>
      <w:r w:rsidR="00A86951">
        <w:rPr>
          <w:lang w:eastAsia="zh-CN"/>
        </w:rPr>
        <w:t>5.3(b)</w:t>
      </w:r>
      <w:r w:rsidR="00860932">
        <w:rPr>
          <w:lang w:eastAsia="zh-CN"/>
        </w:rPr>
        <w:fldChar w:fldCharType="end"/>
      </w:r>
      <w:r w:rsidRPr="00A74E66">
        <w:t xml:space="preserve"> may be appointed for </w:t>
      </w:r>
      <w:bookmarkStart w:id="301" w:name="_Toc57283206"/>
      <w:bookmarkStart w:id="302" w:name="_Toc57283465"/>
      <w:bookmarkStart w:id="303" w:name="_Toc513108737"/>
      <w:bookmarkEnd w:id="301"/>
      <w:bookmarkEnd w:id="302"/>
      <w:r w:rsidRPr="00A74E66">
        <w:t>more than one term of office, provided that they do not serve continuously for more than nine years.</w:t>
      </w:r>
      <w:bookmarkEnd w:id="300"/>
    </w:p>
    <w:p w14:paraId="1F2E8012" w14:textId="2CCACF41" w:rsidR="009A2462" w:rsidRPr="00A74E66" w:rsidRDefault="009A2462" w:rsidP="009A2462">
      <w:pPr>
        <w:pStyle w:val="MLLegal3"/>
        <w:rPr>
          <w:lang w:eastAsia="zh-CN"/>
        </w:rPr>
      </w:pPr>
      <w:r w:rsidRPr="00A74E66">
        <w:rPr>
          <w:lang w:eastAsia="zh-CN"/>
        </w:rPr>
        <w:t xml:space="preserve">If an individual ceases to be a Director for a period of at least one year, they may be appointed </w:t>
      </w:r>
      <w:r w:rsidR="00E33AF3">
        <w:rPr>
          <w:lang w:eastAsia="zh-CN"/>
        </w:rPr>
        <w:t xml:space="preserve">under clause </w:t>
      </w:r>
      <w:r w:rsidR="00E33AF3">
        <w:rPr>
          <w:lang w:eastAsia="zh-CN"/>
        </w:rPr>
        <w:fldChar w:fldCharType="begin"/>
      </w:r>
      <w:r w:rsidR="00E33AF3">
        <w:rPr>
          <w:lang w:eastAsia="zh-CN"/>
        </w:rPr>
        <w:instrText xml:space="preserve"> REF _Ref170480969 \w \h </w:instrText>
      </w:r>
      <w:r w:rsidR="00E33AF3">
        <w:rPr>
          <w:lang w:eastAsia="zh-CN"/>
        </w:rPr>
      </w:r>
      <w:r w:rsidR="00E33AF3">
        <w:rPr>
          <w:lang w:eastAsia="zh-CN"/>
        </w:rPr>
        <w:fldChar w:fldCharType="separate"/>
      </w:r>
      <w:r w:rsidR="00A86951">
        <w:rPr>
          <w:lang w:eastAsia="zh-CN"/>
        </w:rPr>
        <w:t>5.3(b)</w:t>
      </w:r>
      <w:r w:rsidR="00E33AF3">
        <w:rPr>
          <w:lang w:eastAsia="zh-CN"/>
        </w:rPr>
        <w:fldChar w:fldCharType="end"/>
      </w:r>
      <w:r w:rsidR="00E33AF3">
        <w:rPr>
          <w:lang w:eastAsia="zh-CN"/>
        </w:rPr>
        <w:t xml:space="preserve"> </w:t>
      </w:r>
      <w:r w:rsidRPr="00A74E66">
        <w:rPr>
          <w:lang w:eastAsia="zh-CN"/>
        </w:rPr>
        <w:t xml:space="preserve">for a further term of office, in which case their initial term of office will not be taken into account for the purpose of clause </w:t>
      </w:r>
      <w:r w:rsidRPr="00A74E66">
        <w:rPr>
          <w:lang w:eastAsia="zh-CN"/>
        </w:rPr>
        <w:fldChar w:fldCharType="begin"/>
      </w:r>
      <w:r w:rsidRPr="00A74E66">
        <w:rPr>
          <w:lang w:eastAsia="zh-CN"/>
        </w:rPr>
        <w:instrText xml:space="preserve"> REF _Ref89879182 \w \h </w:instrText>
      </w:r>
      <w:r w:rsidR="001F1072" w:rsidRPr="00A74E66">
        <w:rPr>
          <w:lang w:eastAsia="zh-CN"/>
        </w:rPr>
        <w:instrText xml:space="preserve"> \* MERGEFORMAT </w:instrText>
      </w:r>
      <w:r w:rsidRPr="00A74E66">
        <w:rPr>
          <w:lang w:eastAsia="zh-CN"/>
        </w:rPr>
      </w:r>
      <w:r w:rsidRPr="00A74E66">
        <w:rPr>
          <w:lang w:eastAsia="zh-CN"/>
        </w:rPr>
        <w:fldChar w:fldCharType="separate"/>
      </w:r>
      <w:r w:rsidR="00A86951">
        <w:rPr>
          <w:lang w:eastAsia="zh-CN"/>
        </w:rPr>
        <w:t>5.4(c)</w:t>
      </w:r>
      <w:r w:rsidRPr="00A74E66">
        <w:rPr>
          <w:lang w:eastAsia="zh-CN"/>
        </w:rPr>
        <w:fldChar w:fldCharType="end"/>
      </w:r>
      <w:r w:rsidRPr="00A74E66">
        <w:rPr>
          <w:lang w:eastAsia="zh-CN"/>
        </w:rPr>
        <w:t>.</w:t>
      </w:r>
    </w:p>
    <w:p w14:paraId="2B5C7642" w14:textId="6A211B6B" w:rsidR="003136F2" w:rsidRPr="00A74E66" w:rsidRDefault="003136F2" w:rsidP="009A2462">
      <w:pPr>
        <w:pStyle w:val="MLLegal2Heading"/>
        <w:numPr>
          <w:ilvl w:val="1"/>
          <w:numId w:val="6"/>
        </w:numPr>
        <w:tabs>
          <w:tab w:val="clear" w:pos="1854"/>
        </w:tabs>
        <w:spacing w:before="0"/>
        <w:ind w:hanging="578"/>
        <w:rPr>
          <w:b/>
        </w:rPr>
      </w:pPr>
      <w:bookmarkStart w:id="304" w:name="_Ref170480908"/>
      <w:bookmarkStart w:id="305" w:name="_Toc170481285"/>
      <w:r w:rsidRPr="00A74E66">
        <w:rPr>
          <w:b/>
        </w:rPr>
        <w:lastRenderedPageBreak/>
        <w:t>Ceasing to be a Director</w:t>
      </w:r>
      <w:bookmarkEnd w:id="303"/>
      <w:bookmarkEnd w:id="304"/>
      <w:bookmarkEnd w:id="305"/>
    </w:p>
    <w:p w14:paraId="153186FD" w14:textId="0C3A5381" w:rsidR="003136F2" w:rsidRDefault="003136F2" w:rsidP="0051513F">
      <w:pPr>
        <w:pStyle w:val="MLIndent2"/>
        <w:keepNext/>
        <w:widowControl w:val="0"/>
        <w:spacing w:before="0" w:after="120" w:line="240" w:lineRule="auto"/>
        <w:ind w:left="567"/>
        <w:rPr>
          <w:sz w:val="20"/>
          <w:szCs w:val="20"/>
        </w:rPr>
      </w:pPr>
      <w:r w:rsidRPr="00A74E66">
        <w:rPr>
          <w:sz w:val="20"/>
          <w:szCs w:val="20"/>
        </w:rPr>
        <w:t>A person stops being a Director, and a casual vacancy is created, if they:</w:t>
      </w:r>
    </w:p>
    <w:p w14:paraId="2814568D" w14:textId="20E2066B" w:rsidR="003136F2" w:rsidRPr="00A74E66" w:rsidRDefault="003136F2" w:rsidP="006044F6">
      <w:pPr>
        <w:pStyle w:val="MLLegal3"/>
      </w:pPr>
      <w:r w:rsidRPr="00A74E66">
        <w:t>resign by written notice to the Company;</w:t>
      </w:r>
    </w:p>
    <w:p w14:paraId="2F49335E" w14:textId="321FB5A6" w:rsidR="003136F2" w:rsidRPr="00A74E66" w:rsidRDefault="003136F2" w:rsidP="006044F6">
      <w:pPr>
        <w:pStyle w:val="MLLegal3"/>
      </w:pPr>
      <w:r w:rsidRPr="00A74E66">
        <w:t xml:space="preserve">are removed by </w:t>
      </w:r>
      <w:r w:rsidR="004501B3" w:rsidRPr="00A74E66">
        <w:t xml:space="preserve">resolution of </w:t>
      </w:r>
      <w:r w:rsidR="00CA2C02" w:rsidRPr="00A74E66">
        <w:t>the Member</w:t>
      </w:r>
      <w:r w:rsidRPr="00A74E66">
        <w:t>;</w:t>
      </w:r>
    </w:p>
    <w:p w14:paraId="26447651" w14:textId="77777777" w:rsidR="003136F2" w:rsidRPr="00A74E66" w:rsidRDefault="003136F2" w:rsidP="006044F6">
      <w:pPr>
        <w:pStyle w:val="MLLegal3"/>
      </w:pPr>
      <w:r w:rsidRPr="00A74E66">
        <w:t>are absent without leave of the Board, from:</w:t>
      </w:r>
    </w:p>
    <w:p w14:paraId="2B7BBABF" w14:textId="77777777" w:rsidR="003136F2" w:rsidRPr="0051513F" w:rsidRDefault="003136F2"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 xml:space="preserve">three consecutive Board meetings; or </w:t>
      </w:r>
    </w:p>
    <w:p w14:paraId="44B80981" w14:textId="77777777" w:rsidR="003136F2" w:rsidRPr="00A74E66" w:rsidRDefault="003136F2" w:rsidP="0051513F">
      <w:pPr>
        <w:numPr>
          <w:ilvl w:val="3"/>
          <w:numId w:val="15"/>
        </w:numPr>
        <w:tabs>
          <w:tab w:val="clear" w:pos="3164"/>
        </w:tabs>
        <w:spacing w:after="113" w:line="249" w:lineRule="auto"/>
        <w:ind w:left="1714" w:hanging="569"/>
      </w:pPr>
      <w:r w:rsidRPr="0051513F">
        <w:rPr>
          <w:rFonts w:cs="Arial"/>
          <w:color w:val="000000"/>
          <w:sz w:val="20"/>
          <w:szCs w:val="28"/>
          <w:lang w:bidi="mn-Mong-MN"/>
        </w:rPr>
        <w:t>four Board</w:t>
      </w:r>
      <w:r w:rsidRPr="00A74E66">
        <w:t xml:space="preserve"> </w:t>
      </w:r>
      <w:r w:rsidRPr="00EC4B4B">
        <w:rPr>
          <w:rFonts w:cs="Arial"/>
          <w:sz w:val="20"/>
          <w:szCs w:val="20"/>
          <w:lang w:eastAsia="en-AU"/>
        </w:rPr>
        <w:t>meetings over 12 months;</w:t>
      </w:r>
      <w:r w:rsidRPr="00A74E66">
        <w:t xml:space="preserve"> </w:t>
      </w:r>
    </w:p>
    <w:p w14:paraId="635164B7" w14:textId="4F352A3B" w:rsidR="003136F2" w:rsidRPr="00A74E66" w:rsidRDefault="003136F2" w:rsidP="006044F6">
      <w:pPr>
        <w:pStyle w:val="MLLegal3"/>
      </w:pPr>
      <w:r w:rsidRPr="00A74E66">
        <w:t xml:space="preserve">die, </w:t>
      </w:r>
      <w:r w:rsidR="00274671">
        <w:t xml:space="preserve">are bankrupt </w:t>
      </w:r>
      <w:r w:rsidRPr="00A74E66">
        <w:t>or become subject to a Court order to receive treatment or have their finances managed by another person due to being of unsound mind or having a mental illness;</w:t>
      </w:r>
    </w:p>
    <w:p w14:paraId="3003231A" w14:textId="358E450A" w:rsidR="00274671" w:rsidRDefault="00274671" w:rsidP="00274671">
      <w:pPr>
        <w:pStyle w:val="MLLegal3"/>
      </w:pPr>
      <w:bookmarkStart w:id="306" w:name="_Ref513648499"/>
      <w:r>
        <w:t xml:space="preserve">have a material personal interest in a matter that relates to the affairs of the Company and fails to declare the nature of the interest as though required by section 191 of the Act; </w:t>
      </w:r>
    </w:p>
    <w:p w14:paraId="06A66616" w14:textId="22BF405E" w:rsidR="007217D7" w:rsidRDefault="007217D7" w:rsidP="00274671">
      <w:pPr>
        <w:pStyle w:val="MLLegal3"/>
      </w:pPr>
      <w:r w:rsidRPr="0011617B">
        <w:t xml:space="preserve">are no longer a fit and proper person as required under </w:t>
      </w:r>
      <w:r w:rsidR="0011617B">
        <w:t>Schedule 4 of the</w:t>
      </w:r>
      <w:r w:rsidRPr="0011617B">
        <w:t xml:space="preserve"> </w:t>
      </w:r>
      <w:proofErr w:type="spellStart"/>
      <w:r w:rsidRPr="0051513F">
        <w:t>ETR</w:t>
      </w:r>
      <w:r w:rsidR="0011617B">
        <w:t>R</w:t>
      </w:r>
      <w:proofErr w:type="spellEnd"/>
      <w:r w:rsidR="0011617B">
        <w:t xml:space="preserve"> 2017</w:t>
      </w:r>
      <w:r w:rsidRPr="0011617B">
        <w:t>,</w:t>
      </w:r>
      <w:r w:rsidRPr="007217D7">
        <w:t xml:space="preserve">  including that the Director cannot make a statutory declaration that they are a fit and proper person as required, gives such a statutory declaration that all Directors (other than the subject Director) jointly determine is false or misleading, or engages in conduct such that they are no longer able to make such a statutory declaration</w:t>
      </w:r>
    </w:p>
    <w:p w14:paraId="036674DD" w14:textId="31AB1DF1" w:rsidR="00274671" w:rsidRDefault="00274671" w:rsidP="00274671">
      <w:pPr>
        <w:pStyle w:val="MLLegal3"/>
      </w:pPr>
      <w:r>
        <w:t xml:space="preserve">are or become a registerable offender for the purposes of the </w:t>
      </w:r>
      <w:r w:rsidRPr="00274671">
        <w:rPr>
          <w:i/>
          <w:iCs/>
        </w:rPr>
        <w:t>Sex Offenders Registration Act 2004</w:t>
      </w:r>
      <w:r>
        <w:t xml:space="preserve"> (Vic) or any equivalent legislation in any other Australian or offshore jurisdiction;</w:t>
      </w:r>
    </w:p>
    <w:p w14:paraId="6F4507CD" w14:textId="03FE8921" w:rsidR="007217D7" w:rsidRDefault="007217D7" w:rsidP="007217D7">
      <w:pPr>
        <w:pStyle w:val="MLLegal3"/>
      </w:pPr>
      <w:r w:rsidRPr="007217D7">
        <w:t xml:space="preserve">become ineligible to be a Director under the Act or the ACNC Legislation; or </w:t>
      </w:r>
    </w:p>
    <w:p w14:paraId="22E67591" w14:textId="5A88B9A5" w:rsidR="003136F2" w:rsidRPr="00A74E66" w:rsidRDefault="00351408" w:rsidP="006044F6">
      <w:pPr>
        <w:pStyle w:val="MLLegal3"/>
      </w:pPr>
      <w:r w:rsidRPr="00A74E66">
        <w:t xml:space="preserve">cease to meet the eligibility requirements set out in clauses </w:t>
      </w:r>
      <w:r w:rsidRPr="00A74E66">
        <w:fldChar w:fldCharType="begin"/>
      </w:r>
      <w:r w:rsidRPr="00A74E66">
        <w:instrText xml:space="preserve"> REF _Ref89954877 \w \h </w:instrText>
      </w:r>
      <w:r w:rsidR="001F1072" w:rsidRPr="00A74E66">
        <w:instrText xml:space="preserve"> \* MERGEFORMAT </w:instrText>
      </w:r>
      <w:r w:rsidRPr="00A74E66">
        <w:fldChar w:fldCharType="separate"/>
      </w:r>
      <w:r w:rsidR="00A86951">
        <w:t>5.2(b)</w:t>
      </w:r>
      <w:r w:rsidRPr="00A74E66">
        <w:fldChar w:fldCharType="end"/>
      </w:r>
      <w:r w:rsidRPr="00A74E66">
        <w:t xml:space="preserve">, </w:t>
      </w:r>
      <w:r w:rsidRPr="00A74E66">
        <w:fldChar w:fldCharType="begin"/>
      </w:r>
      <w:r w:rsidRPr="00A74E66">
        <w:instrText xml:space="preserve"> REF _Ref89954879 \w \h </w:instrText>
      </w:r>
      <w:r w:rsidR="001F1072" w:rsidRPr="00A74E66">
        <w:instrText xml:space="preserve"> \* MERGEFORMAT </w:instrText>
      </w:r>
      <w:r w:rsidRPr="00A74E66">
        <w:fldChar w:fldCharType="separate"/>
      </w:r>
      <w:r w:rsidR="00A86951">
        <w:t>5.2(e)</w:t>
      </w:r>
      <w:r w:rsidRPr="00A74E66">
        <w:fldChar w:fldCharType="end"/>
      </w:r>
      <w:r w:rsidRPr="00A74E66">
        <w:t xml:space="preserve"> </w:t>
      </w:r>
      <w:r w:rsidR="00AD37FE">
        <w:t xml:space="preserve">5.2(g) </w:t>
      </w:r>
      <w:r w:rsidR="003C2CD9">
        <w:t>or</w:t>
      </w:r>
      <w:r w:rsidR="00E5114D">
        <w:t xml:space="preserve"> </w:t>
      </w:r>
      <w:r w:rsidR="00E5114D">
        <w:fldChar w:fldCharType="begin"/>
      </w:r>
      <w:r w:rsidR="00E5114D">
        <w:instrText xml:space="preserve"> REF _Ref89954881 \w \h </w:instrText>
      </w:r>
      <w:r w:rsidR="00E5114D">
        <w:fldChar w:fldCharType="separate"/>
      </w:r>
      <w:r w:rsidR="00A86951">
        <w:t>5.2(j)</w:t>
      </w:r>
      <w:r w:rsidR="00E5114D">
        <w:fldChar w:fldCharType="end"/>
      </w:r>
      <w:r w:rsidRPr="00A74E66">
        <w:t xml:space="preserve"> above</w:t>
      </w:r>
      <w:r w:rsidR="003136F2" w:rsidRPr="00A74E66">
        <w:t>.</w:t>
      </w:r>
    </w:p>
    <w:p w14:paraId="4EBB8278" w14:textId="77777777" w:rsidR="00F32283" w:rsidRPr="00566734" w:rsidRDefault="00F32283" w:rsidP="00F32283">
      <w:pPr>
        <w:pStyle w:val="MLLegal2Heading"/>
        <w:numPr>
          <w:ilvl w:val="1"/>
          <w:numId w:val="6"/>
        </w:numPr>
        <w:tabs>
          <w:tab w:val="clear" w:pos="1854"/>
        </w:tabs>
        <w:spacing w:before="0"/>
        <w:ind w:hanging="578"/>
        <w:rPr>
          <w:b/>
        </w:rPr>
      </w:pPr>
      <w:bookmarkStart w:id="307" w:name="_Toc513108738"/>
      <w:bookmarkStart w:id="308" w:name="_Toc104894966"/>
      <w:bookmarkStart w:id="309" w:name="_Toc170481286"/>
      <w:bookmarkStart w:id="310" w:name="_Toc513108739"/>
      <w:bookmarkEnd w:id="306"/>
      <w:r w:rsidRPr="00566734">
        <w:rPr>
          <w:b/>
        </w:rPr>
        <w:t>Effect of casual vacancy</w:t>
      </w:r>
      <w:bookmarkEnd w:id="307"/>
      <w:bookmarkEnd w:id="308"/>
      <w:bookmarkEnd w:id="309"/>
    </w:p>
    <w:p w14:paraId="0A8919ED" w14:textId="1C76E574" w:rsidR="00F32283" w:rsidRDefault="00F32283" w:rsidP="00F32283">
      <w:pPr>
        <w:pStyle w:val="MLLegal3"/>
        <w:numPr>
          <w:ilvl w:val="0"/>
          <w:numId w:val="0"/>
        </w:numPr>
        <w:ind w:left="567"/>
      </w:pPr>
      <w:r w:rsidRPr="00566734">
        <w:t xml:space="preserve">If the number of Directors is less than the minimum number fixed under clause </w:t>
      </w:r>
      <w:r w:rsidRPr="00566734">
        <w:fldChar w:fldCharType="begin"/>
      </w:r>
      <w:r w:rsidRPr="00566734">
        <w:instrText xml:space="preserve"> REF _Ref47423352 \w \h  \* MERGEFORMAT </w:instrText>
      </w:r>
      <w:r w:rsidRPr="00566734">
        <w:fldChar w:fldCharType="separate"/>
      </w:r>
      <w:r w:rsidR="00A86951">
        <w:t>5.1</w:t>
      </w:r>
      <w:r w:rsidRPr="00566734">
        <w:fldChar w:fldCharType="end"/>
      </w:r>
      <w:r w:rsidRPr="00566734">
        <w:t>, the</w:t>
      </w:r>
      <w:r>
        <w:t>n:</w:t>
      </w:r>
    </w:p>
    <w:p w14:paraId="48B454E4" w14:textId="77777777" w:rsidR="00F32283" w:rsidRDefault="00F32283" w:rsidP="00F32283">
      <w:pPr>
        <w:pStyle w:val="MLLegal3"/>
        <w:numPr>
          <w:ilvl w:val="2"/>
          <w:numId w:val="36"/>
        </w:numPr>
      </w:pPr>
      <w:r>
        <w:t>the Board must notify the Member;</w:t>
      </w:r>
    </w:p>
    <w:p w14:paraId="492986B8" w14:textId="77777777" w:rsidR="00F32283" w:rsidRDefault="00F32283" w:rsidP="00F32283">
      <w:pPr>
        <w:pStyle w:val="MLLegal3"/>
        <w:numPr>
          <w:ilvl w:val="2"/>
          <w:numId w:val="36"/>
        </w:numPr>
      </w:pPr>
      <w:r>
        <w:t>the Board may continue to act, provided the number of Directors is at least three; and</w:t>
      </w:r>
    </w:p>
    <w:p w14:paraId="59221D27" w14:textId="77777777" w:rsidR="00F32283" w:rsidRPr="00566734" w:rsidRDefault="00F32283" w:rsidP="00F32283">
      <w:pPr>
        <w:pStyle w:val="MLLegal3"/>
        <w:numPr>
          <w:ilvl w:val="2"/>
          <w:numId w:val="36"/>
        </w:numPr>
      </w:pPr>
      <w:r>
        <w:t>if the number of Directors is less than three, the</w:t>
      </w:r>
      <w:r w:rsidRPr="00566734">
        <w:t xml:space="preserve"> remaining Directors may, except in an emergency, act only to </w:t>
      </w:r>
      <w:r>
        <w:t>request that the Member increases the number of Directors</w:t>
      </w:r>
      <w:r w:rsidRPr="00566734">
        <w:t>.</w:t>
      </w:r>
    </w:p>
    <w:p w14:paraId="71177614" w14:textId="02FE5E6B" w:rsidR="003136F2" w:rsidRPr="00A74E66" w:rsidRDefault="003136F2" w:rsidP="003136F2">
      <w:pPr>
        <w:pStyle w:val="MLLegal2Heading"/>
        <w:numPr>
          <w:ilvl w:val="1"/>
          <w:numId w:val="6"/>
        </w:numPr>
        <w:tabs>
          <w:tab w:val="clear" w:pos="1854"/>
        </w:tabs>
        <w:spacing w:before="0"/>
        <w:ind w:hanging="578"/>
        <w:rPr>
          <w:b/>
        </w:rPr>
      </w:pPr>
      <w:bookmarkStart w:id="311" w:name="_Toc170481287"/>
      <w:r w:rsidRPr="00A74E66">
        <w:rPr>
          <w:b/>
        </w:rPr>
        <w:t>Defects in appointment of Directors</w:t>
      </w:r>
      <w:bookmarkEnd w:id="310"/>
      <w:bookmarkEnd w:id="311"/>
    </w:p>
    <w:p w14:paraId="2C19DE4B" w14:textId="77777777" w:rsidR="003136F2" w:rsidRPr="00A74E66" w:rsidRDefault="003136F2" w:rsidP="003136F2">
      <w:pPr>
        <w:pStyle w:val="MLIndent2"/>
        <w:widowControl w:val="0"/>
        <w:spacing w:before="0" w:after="120" w:line="240" w:lineRule="auto"/>
        <w:ind w:left="567"/>
        <w:rPr>
          <w:sz w:val="20"/>
          <w:szCs w:val="20"/>
        </w:rPr>
      </w:pPr>
      <w:bookmarkStart w:id="312" w:name="_Toc400024400"/>
      <w:bookmarkStart w:id="313" w:name="_Toc400025471"/>
      <w:bookmarkStart w:id="314" w:name="_Toc400095150"/>
      <w:bookmarkStart w:id="315" w:name="_Toc400095252"/>
      <w:bookmarkStart w:id="316" w:name="_Toc400114448"/>
      <w:bookmarkStart w:id="317" w:name="_Toc400115636"/>
      <w:bookmarkStart w:id="318" w:name="_Toc400115805"/>
      <w:bookmarkStart w:id="319" w:name="_Toc401583270"/>
      <w:bookmarkStart w:id="320" w:name="_Toc401584134"/>
      <w:bookmarkStart w:id="321" w:name="_Ref332010796"/>
      <w:bookmarkEnd w:id="312"/>
      <w:bookmarkEnd w:id="313"/>
      <w:bookmarkEnd w:id="314"/>
      <w:bookmarkEnd w:id="315"/>
      <w:bookmarkEnd w:id="316"/>
      <w:bookmarkEnd w:id="317"/>
      <w:bookmarkEnd w:id="318"/>
      <w:bookmarkEnd w:id="319"/>
      <w:bookmarkEnd w:id="320"/>
      <w:r w:rsidRPr="00A74E66">
        <w:rPr>
          <w:sz w:val="20"/>
          <w:szCs w:val="20"/>
        </w:rPr>
        <w:t>An act done by, or with the participation of, a person acting as a Director or member of a committee is valid even if it is later discovered that:</w:t>
      </w:r>
    </w:p>
    <w:p w14:paraId="7771B4FD" w14:textId="77777777" w:rsidR="003136F2" w:rsidRPr="00A74E66" w:rsidRDefault="003136F2" w:rsidP="006044F6">
      <w:pPr>
        <w:pStyle w:val="MLLegal3"/>
      </w:pPr>
      <w:r w:rsidRPr="00A74E66">
        <w:t>there was a defect in the appointment of the person; or</w:t>
      </w:r>
    </w:p>
    <w:p w14:paraId="603954A1" w14:textId="77777777" w:rsidR="003136F2" w:rsidRPr="00A74E66" w:rsidRDefault="003136F2" w:rsidP="006044F6">
      <w:pPr>
        <w:pStyle w:val="MLLegal3"/>
      </w:pPr>
      <w:r w:rsidRPr="00A74E66">
        <w:t>the person was disqualified from continuing in office, voting or taking the relevant step.</w:t>
      </w:r>
    </w:p>
    <w:p w14:paraId="1270951C" w14:textId="77777777" w:rsidR="003136F2" w:rsidRPr="00A74E66" w:rsidRDefault="003136F2" w:rsidP="003136F2">
      <w:pPr>
        <w:pStyle w:val="MLLegal1Heading"/>
        <w:numPr>
          <w:ilvl w:val="0"/>
          <w:numId w:val="6"/>
        </w:numPr>
        <w:tabs>
          <w:tab w:val="clear" w:pos="720"/>
        </w:tabs>
        <w:spacing w:before="0"/>
        <w:rPr>
          <w:b/>
        </w:rPr>
      </w:pPr>
      <w:bookmarkStart w:id="322" w:name="_Toc414867937"/>
      <w:bookmarkStart w:id="323" w:name="_Toc414868058"/>
      <w:bookmarkStart w:id="324" w:name="_Toc414874419"/>
      <w:bookmarkStart w:id="325" w:name="_Toc414874640"/>
      <w:bookmarkStart w:id="326" w:name="_Toc414886884"/>
      <w:bookmarkStart w:id="327" w:name="_Toc414966556"/>
      <w:bookmarkStart w:id="328" w:name="_Ref65063469"/>
      <w:bookmarkStart w:id="329" w:name="_Toc170481288"/>
      <w:bookmarkStart w:id="330" w:name="_Toc513108747"/>
      <w:bookmarkStart w:id="331" w:name="_Toc332012212"/>
      <w:bookmarkStart w:id="332" w:name="_Ref332008782"/>
      <w:bookmarkEnd w:id="321"/>
      <w:bookmarkEnd w:id="322"/>
      <w:bookmarkEnd w:id="323"/>
      <w:bookmarkEnd w:id="324"/>
      <w:bookmarkEnd w:id="325"/>
      <w:bookmarkEnd w:id="326"/>
      <w:bookmarkEnd w:id="327"/>
      <w:r w:rsidRPr="00A74E66">
        <w:rPr>
          <w:b/>
        </w:rPr>
        <w:t>Board Decision Making</w:t>
      </w:r>
      <w:bookmarkEnd w:id="328"/>
      <w:bookmarkEnd w:id="329"/>
    </w:p>
    <w:p w14:paraId="041506E0" w14:textId="77777777" w:rsidR="003136F2" w:rsidRPr="00A74E66" w:rsidRDefault="003136F2" w:rsidP="003136F2">
      <w:pPr>
        <w:pStyle w:val="MLLegal2Heading"/>
        <w:numPr>
          <w:ilvl w:val="1"/>
          <w:numId w:val="6"/>
        </w:numPr>
        <w:tabs>
          <w:tab w:val="clear" w:pos="1854"/>
        </w:tabs>
        <w:spacing w:before="0"/>
        <w:ind w:hanging="578"/>
        <w:rPr>
          <w:b/>
        </w:rPr>
      </w:pPr>
      <w:bookmarkStart w:id="333" w:name="_Toc332012213"/>
      <w:bookmarkStart w:id="334" w:name="_Toc513108748"/>
      <w:bookmarkStart w:id="335" w:name="_Toc170481289"/>
      <w:bookmarkEnd w:id="330"/>
      <w:bookmarkEnd w:id="331"/>
      <w:r w:rsidRPr="00A74E66">
        <w:rPr>
          <w:b/>
        </w:rPr>
        <w:t xml:space="preserve">Convening </w:t>
      </w:r>
      <w:bookmarkEnd w:id="333"/>
      <w:r w:rsidRPr="00A74E66">
        <w:rPr>
          <w:b/>
        </w:rPr>
        <w:t>Board meetings</w:t>
      </w:r>
      <w:bookmarkEnd w:id="334"/>
      <w:bookmarkEnd w:id="335"/>
    </w:p>
    <w:p w14:paraId="35B57F97" w14:textId="74ED5930" w:rsidR="003136F2" w:rsidRDefault="003136F2" w:rsidP="00FE7448">
      <w:pPr>
        <w:pStyle w:val="MLLegal3"/>
      </w:pPr>
      <w:r w:rsidRPr="00A74E66">
        <w:t>A Director may convene or ask the</w:t>
      </w:r>
      <w:r w:rsidR="00AD37FE">
        <w:t xml:space="preserve"> Company</w:t>
      </w:r>
      <w:r w:rsidRPr="00A74E66">
        <w:t xml:space="preserve"> Secretary to convene a Board meeting in accordance with this clause </w:t>
      </w:r>
      <w:r w:rsidRPr="00A74E66">
        <w:fldChar w:fldCharType="begin"/>
      </w:r>
      <w:r w:rsidRPr="00A74E66">
        <w:instrText xml:space="preserve"> REF _Ref65063469 \r \h </w:instrText>
      </w:r>
      <w:r w:rsidR="009A2462" w:rsidRPr="00A74E66">
        <w:instrText xml:space="preserve"> \* MERGEFORMAT </w:instrText>
      </w:r>
      <w:r w:rsidRPr="00A74E66">
        <w:fldChar w:fldCharType="separate"/>
      </w:r>
      <w:r w:rsidR="00A86951">
        <w:t>6</w:t>
      </w:r>
      <w:r w:rsidRPr="00A74E66">
        <w:fldChar w:fldCharType="end"/>
      </w:r>
      <w:r w:rsidRPr="00A74E66">
        <w:t>.</w:t>
      </w:r>
    </w:p>
    <w:p w14:paraId="492C2651" w14:textId="1A0E3326" w:rsidR="00371306" w:rsidRPr="004B3240" w:rsidRDefault="006833EB" w:rsidP="00371306">
      <w:pPr>
        <w:pStyle w:val="MLLegal3"/>
      </w:pPr>
      <w:r>
        <w:t xml:space="preserve">The Board must meet as often as the Directors deem it necessary in order to carry out their role and in any event at least </w:t>
      </w:r>
      <w:r w:rsidR="00AD37FE">
        <w:t xml:space="preserve">six </w:t>
      </w:r>
      <w:r>
        <w:t>times a year.</w:t>
      </w:r>
      <w:r w:rsidR="00371306">
        <w:t xml:space="preserve"> </w:t>
      </w:r>
    </w:p>
    <w:p w14:paraId="0EEC90E3" w14:textId="77777777" w:rsidR="003136F2" w:rsidRPr="00A74E66" w:rsidRDefault="003136F2" w:rsidP="003136F2">
      <w:pPr>
        <w:pStyle w:val="MLLegal2Heading"/>
        <w:numPr>
          <w:ilvl w:val="1"/>
          <w:numId w:val="6"/>
        </w:numPr>
        <w:tabs>
          <w:tab w:val="clear" w:pos="1854"/>
        </w:tabs>
        <w:spacing w:before="0"/>
        <w:ind w:hanging="578"/>
        <w:rPr>
          <w:b/>
        </w:rPr>
      </w:pPr>
      <w:bookmarkStart w:id="336" w:name="_Toc405819784"/>
      <w:bookmarkStart w:id="337" w:name="_Toc513108750"/>
      <w:bookmarkStart w:id="338" w:name="_Toc170481290"/>
      <w:bookmarkStart w:id="339" w:name="_Toc332012214"/>
      <w:r w:rsidRPr="00A74E66">
        <w:rPr>
          <w:b/>
        </w:rPr>
        <w:t>Notice of Board meeting</w:t>
      </w:r>
      <w:bookmarkEnd w:id="336"/>
      <w:r w:rsidRPr="00A74E66">
        <w:rPr>
          <w:b/>
        </w:rPr>
        <w:t>s</w:t>
      </w:r>
      <w:bookmarkEnd w:id="337"/>
      <w:bookmarkEnd w:id="338"/>
    </w:p>
    <w:p w14:paraId="247EFD74" w14:textId="1B1932D5" w:rsidR="003136F2" w:rsidRPr="00A74E66" w:rsidRDefault="003136F2" w:rsidP="006044F6">
      <w:pPr>
        <w:pStyle w:val="MLLegal3"/>
        <w:rPr>
          <w:rFonts w:eastAsia="Times New Roman"/>
        </w:rPr>
      </w:pPr>
      <w:bookmarkStart w:id="340" w:name="_Toc405819785"/>
      <w:bookmarkStart w:id="341" w:name="_Toc513108751"/>
      <w:r w:rsidRPr="00A74E66">
        <w:t xml:space="preserve">Written notice of Board meetings must be given to every Director </w:t>
      </w:r>
      <w:r w:rsidR="004501B3" w:rsidRPr="00A74E66">
        <w:t xml:space="preserve">and the Representative </w:t>
      </w:r>
      <w:r w:rsidRPr="00A74E66">
        <w:t xml:space="preserve">at least 48 hours prior to the meeting (unless the Board unanimously waives this requirement). </w:t>
      </w:r>
    </w:p>
    <w:p w14:paraId="36CE0C54" w14:textId="77777777" w:rsidR="003136F2" w:rsidRPr="00A74E66" w:rsidRDefault="003136F2" w:rsidP="006044F6">
      <w:pPr>
        <w:pStyle w:val="MLLegal3"/>
        <w:rPr>
          <w:rFonts w:eastAsia="Times New Roman"/>
        </w:rPr>
      </w:pPr>
      <w:bookmarkStart w:id="342" w:name="_Ref52185980"/>
      <w:r w:rsidRPr="00A74E66">
        <w:t>A notice of a Board meeting:</w:t>
      </w:r>
      <w:bookmarkEnd w:id="342"/>
      <w:r w:rsidRPr="00A74E66">
        <w:t xml:space="preserve"> </w:t>
      </w:r>
    </w:p>
    <w:p w14:paraId="19BBCD68" w14:textId="77777777" w:rsidR="003136F2" w:rsidRPr="0051513F" w:rsidRDefault="003136F2"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 xml:space="preserve">must specify the place, day and time of the meeting; </w:t>
      </w:r>
    </w:p>
    <w:p w14:paraId="54C3CEEB" w14:textId="6B79A14A" w:rsidR="003136F2" w:rsidRPr="0051513F" w:rsidRDefault="00566437"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if virtual meeting technology is to be used, must provide sufficient information about the technology to allow the Directors to participate by means of technology</w:t>
      </w:r>
      <w:r w:rsidR="003136F2" w:rsidRPr="0051513F">
        <w:rPr>
          <w:rFonts w:cs="Arial"/>
          <w:color w:val="000000"/>
          <w:sz w:val="20"/>
          <w:szCs w:val="28"/>
          <w:lang w:bidi="mn-Mong-MN"/>
        </w:rPr>
        <w:t>; and</w:t>
      </w:r>
    </w:p>
    <w:p w14:paraId="76E5F9CA" w14:textId="77777777" w:rsidR="003136F2" w:rsidRPr="007B6430" w:rsidRDefault="003136F2" w:rsidP="0051513F">
      <w:pPr>
        <w:numPr>
          <w:ilvl w:val="3"/>
          <w:numId w:val="15"/>
        </w:numPr>
        <w:tabs>
          <w:tab w:val="clear" w:pos="3164"/>
        </w:tabs>
        <w:spacing w:after="113" w:line="249" w:lineRule="auto"/>
        <w:ind w:left="1714" w:hanging="569"/>
      </w:pPr>
      <w:r w:rsidRPr="0051513F">
        <w:rPr>
          <w:rFonts w:cs="Arial"/>
          <w:color w:val="000000"/>
          <w:sz w:val="20"/>
          <w:szCs w:val="20"/>
          <w:lang w:bidi="mn-Mong-MN"/>
        </w:rPr>
        <w:t>does not</w:t>
      </w:r>
      <w:r w:rsidRPr="0051513F">
        <w:rPr>
          <w:sz w:val="20"/>
          <w:szCs w:val="20"/>
        </w:rPr>
        <w:t xml:space="preserve"> need to specify the nature of the business to be transacted at the meeting.</w:t>
      </w:r>
    </w:p>
    <w:p w14:paraId="6FACB437" w14:textId="77777777" w:rsidR="003136F2" w:rsidRPr="00A74E66" w:rsidRDefault="003136F2" w:rsidP="003136F2">
      <w:pPr>
        <w:pStyle w:val="MLLegal2Heading"/>
        <w:numPr>
          <w:ilvl w:val="1"/>
          <w:numId w:val="6"/>
        </w:numPr>
        <w:tabs>
          <w:tab w:val="clear" w:pos="1854"/>
        </w:tabs>
        <w:spacing w:before="0"/>
        <w:ind w:hanging="578"/>
        <w:rPr>
          <w:b/>
        </w:rPr>
      </w:pPr>
      <w:bookmarkStart w:id="343" w:name="_Toc57283214"/>
      <w:bookmarkStart w:id="344" w:name="_Toc57283473"/>
      <w:bookmarkStart w:id="345" w:name="_Toc57297815"/>
      <w:bookmarkStart w:id="346" w:name="_Toc513108753"/>
      <w:bookmarkStart w:id="347" w:name="_Toc170481291"/>
      <w:bookmarkStart w:id="348" w:name="_Toc405819786"/>
      <w:bookmarkStart w:id="349" w:name="_Toc513108752"/>
      <w:bookmarkEnd w:id="340"/>
      <w:bookmarkEnd w:id="341"/>
      <w:bookmarkEnd w:id="343"/>
      <w:bookmarkEnd w:id="344"/>
      <w:bookmarkEnd w:id="345"/>
      <w:r w:rsidRPr="00A74E66">
        <w:rPr>
          <w:b/>
        </w:rPr>
        <w:lastRenderedPageBreak/>
        <w:t>Quorum for Board meetings</w:t>
      </w:r>
      <w:bookmarkEnd w:id="346"/>
      <w:bookmarkEnd w:id="347"/>
    </w:p>
    <w:p w14:paraId="4F8A894E" w14:textId="77777777" w:rsidR="003136F2" w:rsidRPr="00A74E66" w:rsidRDefault="003136F2" w:rsidP="006044F6">
      <w:pPr>
        <w:pStyle w:val="MLLegal3"/>
      </w:pPr>
      <w:r w:rsidRPr="00A74E66">
        <w:t xml:space="preserve">No business may be transacted at any Board meeting unless a quorum is present. </w:t>
      </w:r>
    </w:p>
    <w:p w14:paraId="10C261C3" w14:textId="77777777" w:rsidR="003136F2" w:rsidRPr="00A74E66" w:rsidRDefault="003136F2" w:rsidP="006044F6">
      <w:pPr>
        <w:pStyle w:val="MLLegal3"/>
      </w:pPr>
      <w:r w:rsidRPr="00A74E66">
        <w:t>A quorum of Directors for Board meetings is a majority of the total number of Directors.</w:t>
      </w:r>
    </w:p>
    <w:p w14:paraId="0C2D22F3" w14:textId="77777777" w:rsidR="003136F2" w:rsidRPr="00A74E66" w:rsidRDefault="003136F2" w:rsidP="006044F6">
      <w:pPr>
        <w:pStyle w:val="MLLegal3"/>
      </w:pPr>
      <w:r w:rsidRPr="00A74E66">
        <w:t xml:space="preserve">A Director on a leave of absence approved by the Board should not be included when calculating the total number of Directors for the purposes of this clause. </w:t>
      </w:r>
    </w:p>
    <w:p w14:paraId="4ED162B9" w14:textId="77777777" w:rsidR="004325C5" w:rsidRPr="00A74E66" w:rsidRDefault="004325C5" w:rsidP="004325C5">
      <w:pPr>
        <w:pStyle w:val="MLLegal2Heading"/>
        <w:numPr>
          <w:ilvl w:val="1"/>
          <w:numId w:val="6"/>
        </w:numPr>
        <w:tabs>
          <w:tab w:val="clear" w:pos="1854"/>
        </w:tabs>
        <w:spacing w:before="0"/>
        <w:ind w:hanging="578"/>
        <w:rPr>
          <w:b/>
        </w:rPr>
      </w:pPr>
      <w:bookmarkStart w:id="350" w:name="_Toc405819790"/>
      <w:bookmarkStart w:id="351" w:name="_Toc513108757"/>
      <w:bookmarkStart w:id="352" w:name="_Toc107079134"/>
      <w:bookmarkStart w:id="353" w:name="_Toc170481292"/>
      <w:r w:rsidRPr="00A74E66">
        <w:rPr>
          <w:b/>
        </w:rPr>
        <w:t xml:space="preserve">Use of </w:t>
      </w:r>
      <w:r>
        <w:rPr>
          <w:b/>
        </w:rPr>
        <w:t xml:space="preserve">virtual meeting </w:t>
      </w:r>
      <w:r w:rsidRPr="00A74E66">
        <w:rPr>
          <w:b/>
        </w:rPr>
        <w:t>technology in Board meetings</w:t>
      </w:r>
      <w:bookmarkEnd w:id="350"/>
      <w:bookmarkEnd w:id="351"/>
      <w:bookmarkEnd w:id="352"/>
      <w:bookmarkEnd w:id="353"/>
    </w:p>
    <w:p w14:paraId="51C5458C" w14:textId="77777777" w:rsidR="004325C5" w:rsidRPr="00A74E66" w:rsidRDefault="004325C5" w:rsidP="004325C5">
      <w:pPr>
        <w:pStyle w:val="MLLegal3"/>
      </w:pPr>
      <w:r w:rsidRPr="00A74E66">
        <w:t xml:space="preserve">The Board may hold its meetings using any </w:t>
      </w:r>
      <w:r>
        <w:t xml:space="preserve">virtual meeting </w:t>
      </w:r>
      <w:r w:rsidRPr="00A74E66">
        <w:t xml:space="preserve">technology that is agreed to by the Board. </w:t>
      </w:r>
    </w:p>
    <w:p w14:paraId="1809ECBF" w14:textId="77777777" w:rsidR="004325C5" w:rsidRDefault="004325C5" w:rsidP="004325C5">
      <w:pPr>
        <w:pStyle w:val="MLLegal3"/>
        <w:numPr>
          <w:ilvl w:val="2"/>
          <w:numId w:val="14"/>
        </w:numPr>
      </w:pPr>
      <w:r w:rsidRPr="00E62733">
        <w:t xml:space="preserve">The use of any virtual meeting technology must give the </w:t>
      </w:r>
      <w:r>
        <w:t>Director</w:t>
      </w:r>
      <w:r w:rsidRPr="00E62733">
        <w:t xml:space="preserve"> a reasonable opportunity to participate including a reasonable opportunity to exercise a right to speak. </w:t>
      </w:r>
    </w:p>
    <w:p w14:paraId="4FCC098B" w14:textId="77777777" w:rsidR="004325C5" w:rsidRPr="00A74E66" w:rsidRDefault="004325C5" w:rsidP="004325C5">
      <w:pPr>
        <w:pStyle w:val="MLLegal3"/>
      </w:pPr>
      <w:r w:rsidRPr="00A74E66">
        <w:t xml:space="preserve">The Board’s agreement may be a standing one. </w:t>
      </w:r>
    </w:p>
    <w:p w14:paraId="6196EF23" w14:textId="77777777" w:rsidR="004325C5" w:rsidRPr="00A74E66" w:rsidRDefault="004325C5" w:rsidP="004325C5">
      <w:pPr>
        <w:pStyle w:val="MLLegal3"/>
      </w:pPr>
      <w:r w:rsidRPr="00A74E66">
        <w:t xml:space="preserve">A Director </w:t>
      </w:r>
      <w:r w:rsidRPr="00420539">
        <w:t>participating through the use of virtual meeting</w:t>
      </w:r>
      <w:r w:rsidRPr="00A74E66">
        <w:t xml:space="preserve"> technology </w:t>
      </w:r>
      <w:r w:rsidRPr="00420539">
        <w:t>will be</w:t>
      </w:r>
      <w:r w:rsidRPr="00A74E66">
        <w:t xml:space="preserve"> deemed to be present at the meeting</w:t>
      </w:r>
      <w:r w:rsidRPr="00420539">
        <w:t xml:space="preserve"> in person</w:t>
      </w:r>
      <w:r>
        <w:t>.</w:t>
      </w:r>
    </w:p>
    <w:p w14:paraId="699C79F1" w14:textId="77777777" w:rsidR="003136F2" w:rsidRPr="00A74E66" w:rsidRDefault="003136F2" w:rsidP="003136F2">
      <w:pPr>
        <w:pStyle w:val="MLLegal2Heading"/>
        <w:numPr>
          <w:ilvl w:val="1"/>
          <w:numId w:val="6"/>
        </w:numPr>
        <w:tabs>
          <w:tab w:val="clear" w:pos="1854"/>
        </w:tabs>
        <w:spacing w:before="0"/>
        <w:ind w:hanging="578"/>
        <w:rPr>
          <w:b/>
        </w:rPr>
      </w:pPr>
      <w:bookmarkStart w:id="354" w:name="_Toc170481293"/>
      <w:r w:rsidRPr="00A74E66">
        <w:rPr>
          <w:b/>
        </w:rPr>
        <w:t>Chairperson of Board meetings</w:t>
      </w:r>
      <w:bookmarkEnd w:id="348"/>
      <w:bookmarkEnd w:id="349"/>
      <w:bookmarkEnd w:id="354"/>
    </w:p>
    <w:p w14:paraId="32FF141A" w14:textId="77777777" w:rsidR="003136F2" w:rsidRPr="00A74E66" w:rsidRDefault="003136F2" w:rsidP="006044F6">
      <w:pPr>
        <w:pStyle w:val="MLLegal3"/>
      </w:pPr>
      <w:r w:rsidRPr="00A74E66">
        <w:t>The Chair will preside as chairperson at Board meetings.</w:t>
      </w:r>
    </w:p>
    <w:p w14:paraId="7EB30574" w14:textId="77777777" w:rsidR="003136F2" w:rsidRPr="00274EBF" w:rsidRDefault="003136F2" w:rsidP="006044F6">
      <w:pPr>
        <w:pStyle w:val="MLLegal3"/>
      </w:pPr>
      <w:r w:rsidRPr="00274EBF">
        <w:t>If the Chair is not present within 15 minutes after the commencement time or is unwilling to act as chairperson for all or part of the meeting then:</w:t>
      </w:r>
    </w:p>
    <w:p w14:paraId="34E53571" w14:textId="77777777" w:rsidR="003136F2" w:rsidRPr="0051513F" w:rsidRDefault="003136F2" w:rsidP="0051513F">
      <w:pPr>
        <w:numPr>
          <w:ilvl w:val="3"/>
          <w:numId w:val="15"/>
        </w:numPr>
        <w:tabs>
          <w:tab w:val="clear" w:pos="3164"/>
        </w:tabs>
        <w:spacing w:after="113" w:line="249" w:lineRule="auto"/>
        <w:ind w:left="1714" w:hanging="569"/>
        <w:rPr>
          <w:color w:val="000000"/>
          <w:lang w:bidi="mn-Mong-MN"/>
        </w:rPr>
      </w:pPr>
      <w:r w:rsidRPr="0051513F">
        <w:rPr>
          <w:sz w:val="20"/>
          <w:szCs w:val="20"/>
        </w:rPr>
        <w:t xml:space="preserve">the </w:t>
      </w:r>
      <w:r w:rsidRPr="0051513F">
        <w:rPr>
          <w:rFonts w:cs="Arial"/>
          <w:color w:val="000000"/>
          <w:sz w:val="20"/>
          <w:szCs w:val="20"/>
          <w:lang w:bidi="mn-Mong-MN"/>
        </w:rPr>
        <w:t>Deputy Chair will be the chairperson; and</w:t>
      </w:r>
    </w:p>
    <w:p w14:paraId="58400518" w14:textId="77777777" w:rsidR="003136F2" w:rsidRPr="007B6430" w:rsidRDefault="003136F2" w:rsidP="0051513F">
      <w:pPr>
        <w:numPr>
          <w:ilvl w:val="3"/>
          <w:numId w:val="15"/>
        </w:numPr>
        <w:tabs>
          <w:tab w:val="clear" w:pos="3164"/>
        </w:tabs>
        <w:spacing w:after="113" w:line="249" w:lineRule="auto"/>
        <w:ind w:left="1714" w:hanging="569"/>
      </w:pPr>
      <w:r w:rsidRPr="0051513F">
        <w:rPr>
          <w:rFonts w:cs="Arial"/>
          <w:color w:val="000000"/>
          <w:sz w:val="20"/>
          <w:szCs w:val="20"/>
          <w:lang w:bidi="mn-Mong-MN"/>
        </w:rPr>
        <w:t>if the Deputy Chair is not present or is not willing and able to be the chairperson during all or part of the meeting, the Directors present may elect a Director to be chairperson</w:t>
      </w:r>
      <w:r w:rsidRPr="0051513F">
        <w:rPr>
          <w:sz w:val="20"/>
          <w:szCs w:val="20"/>
        </w:rPr>
        <w:t xml:space="preserve"> of the meeting or part of it.</w:t>
      </w:r>
    </w:p>
    <w:p w14:paraId="2B1049C7" w14:textId="77777777" w:rsidR="003136F2" w:rsidRPr="00A74E66" w:rsidRDefault="003136F2" w:rsidP="003136F2">
      <w:pPr>
        <w:pStyle w:val="MLLegal2Heading"/>
        <w:numPr>
          <w:ilvl w:val="1"/>
          <w:numId w:val="6"/>
        </w:numPr>
        <w:tabs>
          <w:tab w:val="clear" w:pos="1854"/>
        </w:tabs>
        <w:spacing w:before="0"/>
        <w:ind w:hanging="578"/>
        <w:rPr>
          <w:b/>
        </w:rPr>
      </w:pPr>
      <w:bookmarkStart w:id="355" w:name="_Toc400024410"/>
      <w:bookmarkStart w:id="356" w:name="_Toc400025481"/>
      <w:bookmarkStart w:id="357" w:name="_Toc400095161"/>
      <w:bookmarkStart w:id="358" w:name="_Toc400095263"/>
      <w:bookmarkStart w:id="359" w:name="_Toc400114465"/>
      <w:bookmarkStart w:id="360" w:name="_Toc400115653"/>
      <w:bookmarkStart w:id="361" w:name="_Toc400115822"/>
      <w:bookmarkStart w:id="362" w:name="_Toc401583287"/>
      <w:bookmarkStart w:id="363" w:name="_Toc401584151"/>
      <w:bookmarkStart w:id="364" w:name="_Toc400024411"/>
      <w:bookmarkStart w:id="365" w:name="_Toc400025482"/>
      <w:bookmarkStart w:id="366" w:name="_Toc400095162"/>
      <w:bookmarkStart w:id="367" w:name="_Toc400095264"/>
      <w:bookmarkStart w:id="368" w:name="_Toc400114466"/>
      <w:bookmarkStart w:id="369" w:name="_Toc400115654"/>
      <w:bookmarkStart w:id="370" w:name="_Toc400115823"/>
      <w:bookmarkStart w:id="371" w:name="_Toc401583288"/>
      <w:bookmarkStart w:id="372" w:name="_Toc401584152"/>
      <w:bookmarkStart w:id="373" w:name="_Toc400024412"/>
      <w:bookmarkStart w:id="374" w:name="_Toc400025483"/>
      <w:bookmarkStart w:id="375" w:name="_Toc400095163"/>
      <w:bookmarkStart w:id="376" w:name="_Toc400095265"/>
      <w:bookmarkStart w:id="377" w:name="_Toc400114467"/>
      <w:bookmarkStart w:id="378" w:name="_Toc400115655"/>
      <w:bookmarkStart w:id="379" w:name="_Toc400115824"/>
      <w:bookmarkStart w:id="380" w:name="_Toc401583289"/>
      <w:bookmarkStart w:id="381" w:name="_Toc401584153"/>
      <w:bookmarkStart w:id="382" w:name="_Toc400024418"/>
      <w:bookmarkStart w:id="383" w:name="_Toc400025489"/>
      <w:bookmarkStart w:id="384" w:name="_Toc400095171"/>
      <w:bookmarkStart w:id="385" w:name="_Toc400095273"/>
      <w:bookmarkStart w:id="386" w:name="_Toc400114475"/>
      <w:bookmarkStart w:id="387" w:name="_Toc400115663"/>
      <w:bookmarkStart w:id="388" w:name="_Toc400115832"/>
      <w:bookmarkStart w:id="389" w:name="_Toc401583297"/>
      <w:bookmarkStart w:id="390" w:name="_Toc401584161"/>
      <w:bookmarkStart w:id="391" w:name="_Toc400024432"/>
      <w:bookmarkStart w:id="392" w:name="_Toc400025503"/>
      <w:bookmarkStart w:id="393" w:name="_Toc400095185"/>
      <w:bookmarkStart w:id="394" w:name="_Toc400095287"/>
      <w:bookmarkStart w:id="395" w:name="_Toc400114489"/>
      <w:bookmarkStart w:id="396" w:name="_Toc400115677"/>
      <w:bookmarkStart w:id="397" w:name="_Toc400115846"/>
      <w:bookmarkStart w:id="398" w:name="_Toc401583311"/>
      <w:bookmarkStart w:id="399" w:name="_Toc401584175"/>
      <w:bookmarkStart w:id="400" w:name="_Toc400024435"/>
      <w:bookmarkStart w:id="401" w:name="_Toc400025506"/>
      <w:bookmarkStart w:id="402" w:name="_Toc400095188"/>
      <w:bookmarkStart w:id="403" w:name="_Toc400095290"/>
      <w:bookmarkStart w:id="404" w:name="_Toc400114492"/>
      <w:bookmarkStart w:id="405" w:name="_Toc400115680"/>
      <w:bookmarkStart w:id="406" w:name="_Toc400115849"/>
      <w:bookmarkStart w:id="407" w:name="_Toc401583314"/>
      <w:bookmarkStart w:id="408" w:name="_Toc401584178"/>
      <w:bookmarkStart w:id="409" w:name="_Toc332012216"/>
      <w:bookmarkStart w:id="410" w:name="_Toc513108754"/>
      <w:bookmarkStart w:id="411" w:name="_Toc170481294"/>
      <w:bookmarkStart w:id="412" w:name="_Toc405819791"/>
      <w:bookmarkStart w:id="413" w:name="_Toc513108758"/>
      <w:bookmarkStart w:id="414" w:name="_Ref332010808"/>
      <w:bookmarkEnd w:id="332"/>
      <w:bookmarkEnd w:id="339"/>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A74E66">
        <w:rPr>
          <w:b/>
        </w:rPr>
        <w:t>Voting at Board meetings</w:t>
      </w:r>
      <w:bookmarkEnd w:id="409"/>
      <w:bookmarkEnd w:id="410"/>
      <w:bookmarkEnd w:id="411"/>
    </w:p>
    <w:p w14:paraId="2AEB2BE3" w14:textId="77777777" w:rsidR="003136F2" w:rsidRPr="00A74E66" w:rsidRDefault="003136F2" w:rsidP="006044F6">
      <w:pPr>
        <w:pStyle w:val="MLLegal3"/>
      </w:pPr>
      <w:r w:rsidRPr="00A74E66">
        <w:t xml:space="preserve">A question arising at a Board meeting is to be decided by a majority of votes of Directors present and entitled to vote. </w:t>
      </w:r>
    </w:p>
    <w:p w14:paraId="1B4FD313" w14:textId="4A8A1460" w:rsidR="003136F2" w:rsidRPr="00A74E66" w:rsidRDefault="003136F2" w:rsidP="006044F6">
      <w:pPr>
        <w:pStyle w:val="MLLegal3"/>
      </w:pPr>
      <w:r w:rsidRPr="00A74E66">
        <w:t xml:space="preserve">The chairperson does not have a </w:t>
      </w:r>
      <w:r w:rsidR="00A24ED4">
        <w:t>casting</w:t>
      </w:r>
      <w:r w:rsidRPr="00A74E66">
        <w:t xml:space="preserve"> vote. If the votes cast on a motion are equal the motion will be lost.</w:t>
      </w:r>
    </w:p>
    <w:p w14:paraId="606135A0" w14:textId="77777777" w:rsidR="003136F2" w:rsidRPr="00A74E66" w:rsidRDefault="003136F2" w:rsidP="003136F2">
      <w:pPr>
        <w:pStyle w:val="MLLegal2Heading"/>
        <w:numPr>
          <w:ilvl w:val="1"/>
          <w:numId w:val="6"/>
        </w:numPr>
        <w:tabs>
          <w:tab w:val="clear" w:pos="1854"/>
        </w:tabs>
        <w:spacing w:before="0"/>
        <w:ind w:hanging="578"/>
        <w:rPr>
          <w:b/>
        </w:rPr>
      </w:pPr>
      <w:bookmarkStart w:id="415" w:name="_Toc57283219"/>
      <w:bookmarkStart w:id="416" w:name="_Toc57283478"/>
      <w:bookmarkStart w:id="417" w:name="_Toc57297820"/>
      <w:bookmarkStart w:id="418" w:name="_Toc57283220"/>
      <w:bookmarkStart w:id="419" w:name="_Toc57283479"/>
      <w:bookmarkStart w:id="420" w:name="_Toc57297821"/>
      <w:bookmarkStart w:id="421" w:name="_Toc170481295"/>
      <w:bookmarkEnd w:id="415"/>
      <w:bookmarkEnd w:id="416"/>
      <w:bookmarkEnd w:id="417"/>
      <w:bookmarkEnd w:id="418"/>
      <w:bookmarkEnd w:id="419"/>
      <w:bookmarkEnd w:id="420"/>
      <w:r w:rsidRPr="00A74E66">
        <w:rPr>
          <w:b/>
        </w:rPr>
        <w:t>Resolutions without meetings</w:t>
      </w:r>
      <w:bookmarkEnd w:id="412"/>
      <w:bookmarkEnd w:id="413"/>
      <w:bookmarkEnd w:id="421"/>
    </w:p>
    <w:p w14:paraId="0C531E09" w14:textId="77777777" w:rsidR="003136F2" w:rsidRPr="00A74E66" w:rsidRDefault="003136F2" w:rsidP="006044F6">
      <w:pPr>
        <w:pStyle w:val="MLLegal3"/>
      </w:pPr>
      <w:r w:rsidRPr="00A74E66">
        <w:t>A Board resolution may be passed without a meeting if all of the Directors entitled to vote on the resolution sign a notice stating that they are in favour of the resolution.</w:t>
      </w:r>
    </w:p>
    <w:p w14:paraId="6BB3E9C0" w14:textId="77777777" w:rsidR="003136F2" w:rsidRPr="00A74E66" w:rsidRDefault="003136F2" w:rsidP="006044F6">
      <w:pPr>
        <w:pStyle w:val="MLLegal3"/>
      </w:pPr>
      <w:r w:rsidRPr="00A74E66">
        <w:t>The resolution is passed at the time when the last Director necessary to constitute unanimous consent in favour of the resolution signs.</w:t>
      </w:r>
    </w:p>
    <w:p w14:paraId="701B6A93" w14:textId="77777777" w:rsidR="003136F2" w:rsidRPr="00274EBF" w:rsidRDefault="003136F2" w:rsidP="006044F6">
      <w:pPr>
        <w:pStyle w:val="MLLegal3"/>
      </w:pPr>
      <w:r w:rsidRPr="00274EBF">
        <w:t>For the purpose of this clause:</w:t>
      </w:r>
    </w:p>
    <w:p w14:paraId="66D4851B" w14:textId="77777777" w:rsidR="003136F2" w:rsidRPr="0051513F" w:rsidRDefault="003136F2" w:rsidP="0051513F">
      <w:pPr>
        <w:numPr>
          <w:ilvl w:val="3"/>
          <w:numId w:val="15"/>
        </w:numPr>
        <w:tabs>
          <w:tab w:val="clear" w:pos="3164"/>
        </w:tabs>
        <w:spacing w:after="113" w:line="249" w:lineRule="auto"/>
        <w:ind w:left="1714" w:hanging="569"/>
        <w:rPr>
          <w:color w:val="000000"/>
          <w:szCs w:val="28"/>
          <w:lang w:bidi="mn-Mong-MN"/>
        </w:rPr>
      </w:pPr>
      <w:r w:rsidRPr="0051513F">
        <w:rPr>
          <w:sz w:val="20"/>
          <w:szCs w:val="20"/>
        </w:rPr>
        <w:t xml:space="preserve">the </w:t>
      </w:r>
      <w:r w:rsidRPr="0051513F">
        <w:rPr>
          <w:rFonts w:cs="Arial"/>
          <w:color w:val="000000"/>
          <w:sz w:val="20"/>
          <w:szCs w:val="20"/>
          <w:lang w:bidi="mn-Mong-MN"/>
        </w:rPr>
        <w:t>notice</w:t>
      </w:r>
      <w:r w:rsidRPr="0051513F">
        <w:rPr>
          <w:rFonts w:cs="Arial"/>
          <w:color w:val="000000"/>
          <w:sz w:val="20"/>
          <w:szCs w:val="28"/>
          <w:lang w:bidi="mn-Mong-MN"/>
        </w:rPr>
        <w:t xml:space="preserve"> must include the wording of the resolution;</w:t>
      </w:r>
    </w:p>
    <w:p w14:paraId="020358D2" w14:textId="77777777" w:rsidR="003136F2" w:rsidRPr="0051513F" w:rsidRDefault="003136F2"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the notice may be distributed by any means;</w:t>
      </w:r>
    </w:p>
    <w:p w14:paraId="23FC9A6A" w14:textId="77777777" w:rsidR="00821FA9" w:rsidRPr="0051513F" w:rsidRDefault="00821FA9"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separate documents containing the written consent of the Directors that they are in favour of the resolution will be treated as together constituting one document; and</w:t>
      </w:r>
    </w:p>
    <w:p w14:paraId="3AF9A15B" w14:textId="3282544D" w:rsidR="003136F2" w:rsidRPr="00A74E66" w:rsidRDefault="003136F2" w:rsidP="0051513F">
      <w:pPr>
        <w:numPr>
          <w:ilvl w:val="3"/>
          <w:numId w:val="15"/>
        </w:numPr>
        <w:tabs>
          <w:tab w:val="clear" w:pos="3164"/>
        </w:tabs>
        <w:spacing w:after="113" w:line="249" w:lineRule="auto"/>
        <w:ind w:left="1714" w:hanging="569"/>
      </w:pPr>
      <w:r w:rsidRPr="0051513F">
        <w:rPr>
          <w:rFonts w:cs="Arial"/>
          <w:color w:val="000000"/>
          <w:sz w:val="20"/>
          <w:szCs w:val="28"/>
          <w:lang w:bidi="mn-Mong-MN"/>
        </w:rPr>
        <w:t>the resolution fails if it has not achieved unanimous consent within 48 hours after the notice was</w:t>
      </w:r>
      <w:r w:rsidRPr="00A74E66">
        <w:t xml:space="preserve"> given. </w:t>
      </w:r>
    </w:p>
    <w:p w14:paraId="2E08349F" w14:textId="0549538F" w:rsidR="00F622DC" w:rsidRPr="00A74E66" w:rsidRDefault="00F622DC" w:rsidP="00F622DC">
      <w:pPr>
        <w:pStyle w:val="MLLegal2Heading"/>
        <w:numPr>
          <w:ilvl w:val="1"/>
          <w:numId w:val="6"/>
        </w:numPr>
        <w:tabs>
          <w:tab w:val="clear" w:pos="1854"/>
        </w:tabs>
        <w:spacing w:before="0"/>
        <w:ind w:hanging="578"/>
        <w:rPr>
          <w:b/>
        </w:rPr>
      </w:pPr>
      <w:bookmarkStart w:id="422" w:name="_Toc170481296"/>
      <w:r w:rsidRPr="00A74E66">
        <w:rPr>
          <w:b/>
        </w:rPr>
        <w:t>Provision of documents to the Member</w:t>
      </w:r>
      <w:bookmarkEnd w:id="422"/>
    </w:p>
    <w:p w14:paraId="4BE5D6DB" w14:textId="7C309A38" w:rsidR="00F622DC" w:rsidRPr="00A74E66" w:rsidRDefault="00F622DC" w:rsidP="00F622DC">
      <w:pPr>
        <w:pStyle w:val="MLLegal3"/>
        <w:numPr>
          <w:ilvl w:val="0"/>
          <w:numId w:val="0"/>
        </w:numPr>
        <w:ind w:left="567"/>
      </w:pPr>
      <w:r w:rsidRPr="00A74E66">
        <w:t xml:space="preserve">The Board must provide the following documents to the </w:t>
      </w:r>
      <w:r w:rsidR="00CA2C02" w:rsidRPr="00A74E66">
        <w:t>Representative</w:t>
      </w:r>
      <w:r w:rsidRPr="00A74E66">
        <w:t>:</w:t>
      </w:r>
    </w:p>
    <w:p w14:paraId="2887E240" w14:textId="686FB612" w:rsidR="00F622DC" w:rsidRPr="00A74E66" w:rsidRDefault="00F622DC" w:rsidP="00F622DC">
      <w:pPr>
        <w:pStyle w:val="MLLegal3"/>
      </w:pPr>
      <w:bookmarkStart w:id="423" w:name="_Hlk106378715"/>
      <w:r w:rsidRPr="00A74E66">
        <w:t xml:space="preserve">minutes of the Board meeting </w:t>
      </w:r>
      <w:r w:rsidR="00A92DB4">
        <w:t>–</w:t>
      </w:r>
      <w:r w:rsidRPr="00A74E66">
        <w:t xml:space="preserve"> within fourteen (14) days following the relevant meeting;</w:t>
      </w:r>
      <w:r w:rsidR="007D5255">
        <w:t xml:space="preserve"> and</w:t>
      </w:r>
    </w:p>
    <w:p w14:paraId="4CE8EF3B" w14:textId="16562E2B" w:rsidR="00F622DC" w:rsidRPr="00A74E66" w:rsidRDefault="00F622DC" w:rsidP="00F622DC">
      <w:pPr>
        <w:pStyle w:val="MLLegal3"/>
      </w:pPr>
      <w:r w:rsidRPr="00A74E66">
        <w:t xml:space="preserve">the results of a Board resolution without a meeting – </w:t>
      </w:r>
      <w:r w:rsidR="007D5255">
        <w:t xml:space="preserve">within fourteen (14) days </w:t>
      </w:r>
      <w:r w:rsidRPr="00A74E66">
        <w:t>after the resolution is passed.</w:t>
      </w:r>
    </w:p>
    <w:p w14:paraId="15AFF04F" w14:textId="77777777" w:rsidR="003136F2" w:rsidRPr="00A74E66" w:rsidRDefault="003136F2" w:rsidP="003136F2">
      <w:pPr>
        <w:pStyle w:val="MLLegal1Heading"/>
        <w:numPr>
          <w:ilvl w:val="0"/>
          <w:numId w:val="6"/>
        </w:numPr>
        <w:tabs>
          <w:tab w:val="clear" w:pos="720"/>
        </w:tabs>
        <w:spacing w:before="0"/>
        <w:rPr>
          <w:b/>
        </w:rPr>
      </w:pPr>
      <w:bookmarkStart w:id="424" w:name="_Toc170481297"/>
      <w:bookmarkStart w:id="425" w:name="_Toc513108759"/>
      <w:bookmarkEnd w:id="423"/>
      <w:r w:rsidRPr="00A74E66">
        <w:rPr>
          <w:b/>
        </w:rPr>
        <w:t>Directors’ Powers and Duties</w:t>
      </w:r>
      <w:bookmarkEnd w:id="424"/>
      <w:r w:rsidRPr="00A74E66">
        <w:rPr>
          <w:b/>
        </w:rPr>
        <w:t xml:space="preserve"> </w:t>
      </w:r>
      <w:bookmarkEnd w:id="425"/>
    </w:p>
    <w:p w14:paraId="19A2CEC8" w14:textId="38B81CCA" w:rsidR="003136F2" w:rsidRPr="00A74E66" w:rsidRDefault="00351408" w:rsidP="003136F2">
      <w:pPr>
        <w:pStyle w:val="MLLegal2Heading"/>
        <w:numPr>
          <w:ilvl w:val="1"/>
          <w:numId w:val="6"/>
        </w:numPr>
        <w:tabs>
          <w:tab w:val="clear" w:pos="1854"/>
        </w:tabs>
        <w:spacing w:before="0"/>
        <w:ind w:hanging="578"/>
        <w:rPr>
          <w:b/>
        </w:rPr>
      </w:pPr>
      <w:bookmarkStart w:id="426" w:name="_Toc332012211"/>
      <w:bookmarkStart w:id="427" w:name="_Toc513108744"/>
      <w:bookmarkStart w:id="428" w:name="_Toc170481298"/>
      <w:bookmarkStart w:id="429" w:name="_Toc405819770"/>
      <w:bookmarkStart w:id="430" w:name="_Toc513108760"/>
      <w:r w:rsidRPr="00A74E66">
        <w:rPr>
          <w:b/>
        </w:rPr>
        <w:t xml:space="preserve">Role and </w:t>
      </w:r>
      <w:r w:rsidR="003136F2" w:rsidRPr="00A74E66">
        <w:rPr>
          <w:b/>
        </w:rPr>
        <w:t xml:space="preserve">Powers of </w:t>
      </w:r>
      <w:bookmarkEnd w:id="426"/>
      <w:r w:rsidR="003136F2" w:rsidRPr="00A74E66">
        <w:rPr>
          <w:b/>
        </w:rPr>
        <w:t>the Board</w:t>
      </w:r>
      <w:bookmarkEnd w:id="427"/>
      <w:bookmarkEnd w:id="428"/>
    </w:p>
    <w:p w14:paraId="367C008C" w14:textId="49278454" w:rsidR="008C0B09" w:rsidRPr="00A74E66" w:rsidRDefault="008C0B09" w:rsidP="008C0B09">
      <w:pPr>
        <w:pStyle w:val="MLLegal3"/>
      </w:pPr>
      <w:bookmarkStart w:id="431" w:name="_Hlk104826952"/>
      <w:bookmarkStart w:id="432" w:name="_Ref12430614"/>
      <w:r w:rsidRPr="00A74E66">
        <w:t xml:space="preserve">The Directors are responsible for </w:t>
      </w:r>
      <w:r w:rsidR="007120C1">
        <w:t>the governance</w:t>
      </w:r>
      <w:r w:rsidRPr="00A74E66">
        <w:t xml:space="preserve"> </w:t>
      </w:r>
      <w:bookmarkStart w:id="433" w:name="_Hlk104827252"/>
      <w:r w:rsidR="00F36A48">
        <w:t xml:space="preserve">and strategic direction </w:t>
      </w:r>
      <w:bookmarkEnd w:id="433"/>
      <w:r w:rsidRPr="00A74E66">
        <w:t xml:space="preserve">of the Company and </w:t>
      </w:r>
      <w:r w:rsidRPr="00A74E66">
        <w:lastRenderedPageBreak/>
        <w:t xml:space="preserve">furthering the </w:t>
      </w:r>
      <w:r w:rsidR="00B91DFF">
        <w:t>Purpose</w:t>
      </w:r>
      <w:r w:rsidRPr="00A74E66">
        <w:t>.</w:t>
      </w:r>
    </w:p>
    <w:p w14:paraId="08FCE3DE" w14:textId="786DA7CA" w:rsidR="00351408" w:rsidRPr="00A74E66" w:rsidRDefault="00351408" w:rsidP="00351408">
      <w:pPr>
        <w:pStyle w:val="MLLegal3"/>
      </w:pPr>
      <w:bookmarkStart w:id="434" w:name="_Hlk107078945"/>
      <w:bookmarkEnd w:id="431"/>
      <w:r w:rsidRPr="00A74E66">
        <w:t xml:space="preserve">The Board is the governing body of the </w:t>
      </w:r>
      <w:r w:rsidR="001D1E4B">
        <w:t>Special Assistance Schools</w:t>
      </w:r>
      <w:r w:rsidR="00274671" w:rsidRPr="00DC0425">
        <w:t xml:space="preserve"> and any Early Learning Centre</w:t>
      </w:r>
      <w:r w:rsidR="00274671">
        <w:t xml:space="preserve"> established or operated by the Company</w:t>
      </w:r>
      <w:r w:rsidRPr="00A74E66">
        <w:t>.</w:t>
      </w:r>
      <w:r w:rsidR="005E60E5">
        <w:t xml:space="preserve"> </w:t>
      </w:r>
    </w:p>
    <w:bookmarkEnd w:id="434"/>
    <w:p w14:paraId="68BE702C" w14:textId="0D7AA6CA" w:rsidR="00351408" w:rsidRPr="00A74E66" w:rsidRDefault="00351408" w:rsidP="00351408">
      <w:pPr>
        <w:pStyle w:val="MLLegal3"/>
      </w:pPr>
      <w:r w:rsidRPr="00A74E66">
        <w:t>The Board must ensure that the Company complies with:</w:t>
      </w:r>
    </w:p>
    <w:p w14:paraId="6CE22E7C" w14:textId="373CFE9B" w:rsidR="00351408" w:rsidRPr="0051513F" w:rsidRDefault="00351408"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all legal and regulatory requirements of law</w:t>
      </w:r>
      <w:r w:rsidR="00FE02FD" w:rsidRPr="0051513F">
        <w:rPr>
          <w:rFonts w:cs="Arial"/>
          <w:color w:val="000000"/>
          <w:sz w:val="20"/>
          <w:szCs w:val="28"/>
          <w:lang w:bidi="mn-Mong-MN"/>
        </w:rPr>
        <w:t xml:space="preserve"> including the ETR Act and </w:t>
      </w:r>
      <w:proofErr w:type="spellStart"/>
      <w:r w:rsidR="00FE02FD" w:rsidRPr="0051513F">
        <w:rPr>
          <w:rFonts w:cs="Arial"/>
          <w:color w:val="000000"/>
          <w:sz w:val="20"/>
          <w:szCs w:val="28"/>
          <w:lang w:bidi="mn-Mong-MN"/>
        </w:rPr>
        <w:t>ETRR</w:t>
      </w:r>
      <w:proofErr w:type="spellEnd"/>
      <w:r w:rsidR="00FE02FD" w:rsidRPr="0051513F">
        <w:rPr>
          <w:rFonts w:cs="Arial"/>
          <w:color w:val="000000"/>
          <w:sz w:val="20"/>
          <w:szCs w:val="28"/>
          <w:lang w:bidi="mn-Mong-MN"/>
        </w:rPr>
        <w:t xml:space="preserve"> 2017</w:t>
      </w:r>
      <w:r w:rsidRPr="0051513F">
        <w:rPr>
          <w:rFonts w:cs="Arial"/>
          <w:color w:val="000000"/>
          <w:sz w:val="20"/>
          <w:szCs w:val="28"/>
          <w:lang w:bidi="mn-Mong-MN"/>
        </w:rPr>
        <w:t>;</w:t>
      </w:r>
    </w:p>
    <w:p w14:paraId="6E42CA23" w14:textId="4A1240BE" w:rsidR="00351408" w:rsidRPr="0051513F" w:rsidRDefault="00351408"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this Constitution</w:t>
      </w:r>
      <w:r w:rsidR="00F57465" w:rsidRPr="0051513F">
        <w:rPr>
          <w:rFonts w:cs="Arial"/>
          <w:color w:val="000000"/>
          <w:sz w:val="20"/>
          <w:szCs w:val="28"/>
          <w:lang w:bidi="mn-Mong-MN"/>
        </w:rPr>
        <w:t>; and</w:t>
      </w:r>
    </w:p>
    <w:p w14:paraId="3248DD58" w14:textId="0924C4C3" w:rsidR="00F57465" w:rsidRPr="0051513F" w:rsidRDefault="00F57465"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 xml:space="preserve">the Charter, Formation, Renewal Process and Foundations documents (as amended </w:t>
      </w:r>
      <w:r w:rsidR="003C6678" w:rsidRPr="0051513F">
        <w:rPr>
          <w:rFonts w:cs="Arial"/>
          <w:color w:val="000000"/>
          <w:sz w:val="20"/>
          <w:szCs w:val="28"/>
          <w:lang w:bidi="mn-Mong-MN"/>
        </w:rPr>
        <w:t xml:space="preserve">and approved </w:t>
      </w:r>
      <w:r w:rsidRPr="0051513F">
        <w:rPr>
          <w:rFonts w:cs="Arial"/>
          <w:color w:val="000000"/>
          <w:sz w:val="20"/>
          <w:szCs w:val="28"/>
          <w:lang w:bidi="mn-Mong-MN"/>
        </w:rPr>
        <w:t xml:space="preserve">by </w:t>
      </w:r>
      <w:r w:rsidR="004325C5" w:rsidRPr="0051513F">
        <w:rPr>
          <w:rFonts w:cs="Arial"/>
          <w:color w:val="000000"/>
          <w:sz w:val="20"/>
          <w:szCs w:val="28"/>
          <w:lang w:bidi="mn-Mong-MN"/>
        </w:rPr>
        <w:t>the Member</w:t>
      </w:r>
      <w:r w:rsidR="00A92DB4">
        <w:rPr>
          <w:rFonts w:cs="Arial"/>
          <w:color w:val="000000"/>
          <w:sz w:val="20"/>
          <w:szCs w:val="28"/>
          <w:lang w:bidi="mn-Mong-MN"/>
        </w:rPr>
        <w:t xml:space="preserve"> and </w:t>
      </w:r>
      <w:proofErr w:type="spellStart"/>
      <w:r w:rsidR="00A92DB4">
        <w:rPr>
          <w:rFonts w:cs="Arial"/>
          <w:color w:val="000000"/>
          <w:sz w:val="20"/>
          <w:szCs w:val="28"/>
          <w:lang w:bidi="mn-Mong-MN"/>
        </w:rPr>
        <w:t>TEREA</w:t>
      </w:r>
      <w:proofErr w:type="spellEnd"/>
      <w:r w:rsidRPr="0051513F">
        <w:rPr>
          <w:rFonts w:cs="Arial"/>
          <w:color w:val="000000"/>
          <w:sz w:val="20"/>
          <w:szCs w:val="28"/>
          <w:lang w:bidi="mn-Mong-MN"/>
        </w:rPr>
        <w:t xml:space="preserve"> from time to time).</w:t>
      </w:r>
    </w:p>
    <w:p w14:paraId="6B5885B5" w14:textId="1B15226D" w:rsidR="00CC6B45" w:rsidRPr="00CC6B45" w:rsidRDefault="00CC6B45" w:rsidP="00CC6B45">
      <w:pPr>
        <w:pStyle w:val="MLLegal3"/>
      </w:pPr>
      <w:bookmarkStart w:id="435" w:name="_Hlk126327031"/>
      <w:bookmarkStart w:id="436" w:name="_Ref47542264"/>
      <w:r w:rsidRPr="00CC6B45">
        <w:t xml:space="preserve">The Board must ensure that the Company’s accounts are prepared in a manner that enables the Member to prepare consolidated accounts for the Company and the Member. </w:t>
      </w:r>
    </w:p>
    <w:bookmarkEnd w:id="435"/>
    <w:p w14:paraId="13518EDD" w14:textId="580DA2CB" w:rsidR="00351408" w:rsidRPr="00A74E66" w:rsidRDefault="00351408" w:rsidP="00351408">
      <w:pPr>
        <w:pStyle w:val="MLLegal3"/>
      </w:pPr>
      <w:r w:rsidRPr="00A74E66">
        <w:t>The Board may exercise all powers of the Company not required by the Act or this Constitution to be exercised by the Member</w:t>
      </w:r>
      <w:r w:rsidR="000465A9">
        <w:t xml:space="preserve"> or the Holy See</w:t>
      </w:r>
      <w:r w:rsidRPr="00A74E66">
        <w:t>.</w:t>
      </w:r>
      <w:bookmarkEnd w:id="436"/>
    </w:p>
    <w:bookmarkEnd w:id="432"/>
    <w:p w14:paraId="11DF2E3E" w14:textId="77777777" w:rsidR="003136F2" w:rsidRPr="00A74E66" w:rsidRDefault="003136F2" w:rsidP="006044F6">
      <w:pPr>
        <w:pStyle w:val="MLLegal3"/>
      </w:pPr>
      <w:r w:rsidRPr="00A74E66">
        <w:t xml:space="preserve">The Board cannot remove a Director or auditor. </w:t>
      </w:r>
    </w:p>
    <w:p w14:paraId="0DF5E3D0" w14:textId="4CB504E1" w:rsidR="008C0B09" w:rsidRPr="00A74E66" w:rsidRDefault="008C0B09" w:rsidP="008C0B09">
      <w:pPr>
        <w:pStyle w:val="MLLegal2Heading"/>
        <w:numPr>
          <w:ilvl w:val="1"/>
          <w:numId w:val="6"/>
        </w:numPr>
        <w:tabs>
          <w:tab w:val="clear" w:pos="1854"/>
        </w:tabs>
        <w:spacing w:before="0"/>
        <w:ind w:hanging="578"/>
        <w:rPr>
          <w:b/>
        </w:rPr>
      </w:pPr>
      <w:bookmarkStart w:id="437" w:name="_Toc170481299"/>
      <w:bookmarkStart w:id="438" w:name="_Toc513108745"/>
      <w:r w:rsidRPr="00A74E66">
        <w:rPr>
          <w:b/>
        </w:rPr>
        <w:t>Delegation</w:t>
      </w:r>
      <w:bookmarkEnd w:id="437"/>
    </w:p>
    <w:p w14:paraId="39FDC2E9" w14:textId="0CB227E2" w:rsidR="003136F2" w:rsidRPr="00A74E66" w:rsidRDefault="003136F2" w:rsidP="006044F6">
      <w:pPr>
        <w:pStyle w:val="MLLegal3"/>
      </w:pPr>
      <w:r w:rsidRPr="00A74E66">
        <w:t xml:space="preserve">The Board may delegate any of its powers </w:t>
      </w:r>
      <w:r w:rsidR="008C0B09" w:rsidRPr="00A74E66">
        <w:t xml:space="preserve">and functions (other than those which by law must be dealt with directly by the Board) </w:t>
      </w:r>
      <w:r w:rsidRPr="00A74E66">
        <w:t xml:space="preserve">to one or more Directors, </w:t>
      </w:r>
      <w:r w:rsidR="008C0B09" w:rsidRPr="00A74E66">
        <w:t xml:space="preserve">a </w:t>
      </w:r>
      <w:r w:rsidR="00B77A43">
        <w:t>c</w:t>
      </w:r>
      <w:r w:rsidR="008C0B09" w:rsidRPr="00A74E66">
        <w:t xml:space="preserve">ommittee, </w:t>
      </w:r>
      <w:r w:rsidRPr="00A74E66">
        <w:t xml:space="preserve">the </w:t>
      </w:r>
      <w:r w:rsidR="00B94D63" w:rsidRPr="00A74E66">
        <w:t>Chief Executive Officer</w:t>
      </w:r>
      <w:r w:rsidRPr="00A74E66">
        <w:t xml:space="preserve">, </w:t>
      </w:r>
      <w:r w:rsidR="008C0B09" w:rsidRPr="00A74E66">
        <w:t>a Principal of a</w:t>
      </w:r>
      <w:r w:rsidR="00863287">
        <w:t xml:space="preserve"> </w:t>
      </w:r>
      <w:r w:rsidR="008315C8">
        <w:rPr>
          <w:color w:val="000000"/>
          <w:szCs w:val="28"/>
          <w:lang w:bidi="mn-Mong-MN"/>
        </w:rPr>
        <w:t>Special Assistance School</w:t>
      </w:r>
      <w:r w:rsidR="008C0B09" w:rsidRPr="00A74E66">
        <w:t>,</w:t>
      </w:r>
      <w:r w:rsidRPr="00A74E66">
        <w:t xml:space="preserve"> </w:t>
      </w:r>
      <w:r w:rsidR="008C0B09" w:rsidRPr="00A74E66">
        <w:t xml:space="preserve">an employee </w:t>
      </w:r>
      <w:r w:rsidRPr="00A74E66">
        <w:t xml:space="preserve">or any other person. </w:t>
      </w:r>
    </w:p>
    <w:p w14:paraId="310CCE67" w14:textId="77777777" w:rsidR="008C0B09" w:rsidRPr="00A74E66" w:rsidRDefault="008C0B09" w:rsidP="008C0B09">
      <w:pPr>
        <w:pStyle w:val="MLLegal3"/>
      </w:pPr>
      <w:bookmarkStart w:id="439" w:name="_Toc513108755"/>
      <w:r w:rsidRPr="00A74E66">
        <w:t>The Board may revoke or vary any delegation.</w:t>
      </w:r>
    </w:p>
    <w:p w14:paraId="535704CE" w14:textId="77777777" w:rsidR="008C0B09" w:rsidRPr="00A74E66" w:rsidRDefault="008C0B09" w:rsidP="008C0B09">
      <w:pPr>
        <w:pStyle w:val="MLLegal3"/>
      </w:pPr>
      <w:r w:rsidRPr="00A74E66">
        <w:t>A delegation made under this clause:</w:t>
      </w:r>
    </w:p>
    <w:p w14:paraId="5677D050" w14:textId="77777777" w:rsidR="008C0B09" w:rsidRPr="0051513F" w:rsidRDefault="008C0B09"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must be by instrument of delegation; and</w:t>
      </w:r>
    </w:p>
    <w:p w14:paraId="4D7F6853" w14:textId="77777777" w:rsidR="008C0B09" w:rsidRPr="00A74E66" w:rsidRDefault="008C0B09" w:rsidP="0051513F">
      <w:pPr>
        <w:numPr>
          <w:ilvl w:val="3"/>
          <w:numId w:val="15"/>
        </w:numPr>
        <w:tabs>
          <w:tab w:val="clear" w:pos="3164"/>
        </w:tabs>
        <w:spacing w:after="113" w:line="249" w:lineRule="auto"/>
        <w:ind w:left="1714" w:hanging="569"/>
      </w:pPr>
      <w:r w:rsidRPr="0051513F">
        <w:rPr>
          <w:rFonts w:cs="Arial"/>
          <w:color w:val="000000"/>
          <w:sz w:val="20"/>
          <w:szCs w:val="28"/>
          <w:lang w:bidi="mn-Mong-MN"/>
        </w:rPr>
        <w:t>may be subject to such conditions and/or limitations as to the performance or exercise of any of the specified functions, powers and authorities delegated or as to time or other circumstances as may be specified in the resolution, instrument of delegation or terms of</w:t>
      </w:r>
      <w:r w:rsidRPr="00A74E66">
        <w:t xml:space="preserve"> reference.</w:t>
      </w:r>
    </w:p>
    <w:p w14:paraId="1E3DF26C" w14:textId="77777777" w:rsidR="008C0B09" w:rsidRPr="00A74E66" w:rsidRDefault="008C0B09" w:rsidP="008C0B09">
      <w:pPr>
        <w:pStyle w:val="MLLegal3"/>
        <w:rPr>
          <w:b/>
        </w:rPr>
      </w:pPr>
      <w:r w:rsidRPr="00A74E66">
        <w:t>Notwithstanding any delegation made under this Constitution the Board may continue to perform or exercise all or any of the functions, powers and authorities delegated.</w:t>
      </w:r>
    </w:p>
    <w:p w14:paraId="30A7311E" w14:textId="42AA66FE" w:rsidR="003136F2" w:rsidRPr="00A74E66" w:rsidRDefault="003136F2" w:rsidP="008C0B09">
      <w:pPr>
        <w:pStyle w:val="MLLegal2Heading"/>
        <w:numPr>
          <w:ilvl w:val="1"/>
          <w:numId w:val="6"/>
        </w:numPr>
        <w:tabs>
          <w:tab w:val="clear" w:pos="1854"/>
        </w:tabs>
        <w:spacing w:before="0"/>
        <w:ind w:hanging="578"/>
        <w:rPr>
          <w:b/>
        </w:rPr>
      </w:pPr>
      <w:bookmarkStart w:id="440" w:name="_Toc170481300"/>
      <w:r w:rsidRPr="00A74E66">
        <w:rPr>
          <w:b/>
        </w:rPr>
        <w:t>Duties of Directors</w:t>
      </w:r>
      <w:bookmarkEnd w:id="440"/>
    </w:p>
    <w:p w14:paraId="191417F4" w14:textId="77777777" w:rsidR="003136F2" w:rsidRPr="00A74E66" w:rsidRDefault="003136F2" w:rsidP="003136F2">
      <w:pPr>
        <w:pStyle w:val="MLIndent2"/>
        <w:widowControl w:val="0"/>
        <w:spacing w:before="0" w:after="120" w:line="240" w:lineRule="auto"/>
        <w:ind w:left="567"/>
        <w:rPr>
          <w:sz w:val="20"/>
          <w:szCs w:val="20"/>
        </w:rPr>
      </w:pPr>
      <w:r w:rsidRPr="00A74E66">
        <w:rPr>
          <w:sz w:val="20"/>
          <w:szCs w:val="20"/>
        </w:rPr>
        <w:t>Directors must comply with any duties imposed on them by the Act and with the duties described in governance standard 5 of the ACNC Legislation.</w:t>
      </w:r>
    </w:p>
    <w:p w14:paraId="36F78342" w14:textId="69696CFF" w:rsidR="008C0B09" w:rsidRPr="00A74E66" w:rsidRDefault="00B94D63" w:rsidP="008C0B09">
      <w:pPr>
        <w:pStyle w:val="MLLegal2Heading"/>
        <w:numPr>
          <w:ilvl w:val="1"/>
          <w:numId w:val="6"/>
        </w:numPr>
        <w:tabs>
          <w:tab w:val="clear" w:pos="1854"/>
        </w:tabs>
        <w:spacing w:before="0"/>
        <w:ind w:hanging="578"/>
        <w:rPr>
          <w:b/>
        </w:rPr>
      </w:pPr>
      <w:bookmarkStart w:id="441" w:name="_Ref104568780"/>
      <w:bookmarkStart w:id="442" w:name="_Toc170481301"/>
      <w:r w:rsidRPr="00A74E66">
        <w:rPr>
          <w:b/>
        </w:rPr>
        <w:t>Chief Executive Officer</w:t>
      </w:r>
      <w:bookmarkEnd w:id="441"/>
      <w:bookmarkEnd w:id="442"/>
    </w:p>
    <w:p w14:paraId="507357BD" w14:textId="3F50182B" w:rsidR="008C0B09" w:rsidRPr="00EC4B4B" w:rsidRDefault="00D10F3B" w:rsidP="00D10F3B">
      <w:pPr>
        <w:pStyle w:val="MLIndent2"/>
        <w:widowControl w:val="0"/>
        <w:spacing w:before="0" w:after="120" w:line="240" w:lineRule="auto"/>
        <w:ind w:left="567"/>
        <w:rPr>
          <w:sz w:val="20"/>
          <w:szCs w:val="20"/>
        </w:rPr>
      </w:pPr>
      <w:bookmarkStart w:id="443" w:name="_Ref170296279"/>
      <w:r w:rsidRPr="00EC4B4B">
        <w:rPr>
          <w:sz w:val="20"/>
          <w:szCs w:val="20"/>
        </w:rPr>
        <w:t>T</w:t>
      </w:r>
      <w:r w:rsidR="00360B48" w:rsidRPr="00EC4B4B">
        <w:rPr>
          <w:sz w:val="20"/>
          <w:szCs w:val="20"/>
        </w:rPr>
        <w:t xml:space="preserve">he </w:t>
      </w:r>
      <w:r w:rsidR="00C560ED" w:rsidRPr="00EC4B4B">
        <w:rPr>
          <w:sz w:val="20"/>
          <w:szCs w:val="20"/>
        </w:rPr>
        <w:t>chief executive officer of the Member is appointed as Chief Executive Officer</w:t>
      </w:r>
      <w:r w:rsidRPr="00EC4B4B">
        <w:rPr>
          <w:sz w:val="20"/>
          <w:szCs w:val="20"/>
        </w:rPr>
        <w:t>, who shall</w:t>
      </w:r>
      <w:bookmarkEnd w:id="443"/>
      <w:r w:rsidRPr="00EC4B4B">
        <w:rPr>
          <w:sz w:val="20"/>
          <w:szCs w:val="20"/>
        </w:rPr>
        <w:t xml:space="preserve"> </w:t>
      </w:r>
      <w:r w:rsidR="008C0B09" w:rsidRPr="00EC4B4B">
        <w:rPr>
          <w:sz w:val="20"/>
          <w:szCs w:val="20"/>
        </w:rPr>
        <w:t xml:space="preserve">be responsible for the </w:t>
      </w:r>
      <w:r w:rsidR="001617CD" w:rsidRPr="00EC4B4B">
        <w:rPr>
          <w:sz w:val="20"/>
          <w:szCs w:val="20"/>
        </w:rPr>
        <w:t xml:space="preserve">education, care and welfare of students and the </w:t>
      </w:r>
      <w:r w:rsidR="008C0B09" w:rsidRPr="00EC4B4B">
        <w:rPr>
          <w:sz w:val="20"/>
          <w:szCs w:val="20"/>
        </w:rPr>
        <w:t xml:space="preserve">management and general administration of </w:t>
      </w:r>
      <w:r w:rsidR="00A24ED4" w:rsidRPr="00EC4B4B">
        <w:rPr>
          <w:sz w:val="20"/>
          <w:szCs w:val="20"/>
        </w:rPr>
        <w:t>Company business</w:t>
      </w:r>
      <w:r w:rsidR="008C0B09" w:rsidRPr="00EC4B4B">
        <w:rPr>
          <w:sz w:val="20"/>
          <w:szCs w:val="20"/>
        </w:rPr>
        <w:t>, subject to the Board’s supervision and lawful direction.</w:t>
      </w:r>
    </w:p>
    <w:p w14:paraId="32E7AD21" w14:textId="3D925818" w:rsidR="003136F2" w:rsidRPr="00A74E66" w:rsidRDefault="003136F2" w:rsidP="003136F2">
      <w:pPr>
        <w:pStyle w:val="MLLegal2Heading"/>
        <w:numPr>
          <w:ilvl w:val="1"/>
          <w:numId w:val="6"/>
        </w:numPr>
        <w:tabs>
          <w:tab w:val="clear" w:pos="1854"/>
        </w:tabs>
        <w:spacing w:before="0"/>
        <w:ind w:hanging="578"/>
        <w:rPr>
          <w:b/>
        </w:rPr>
      </w:pPr>
      <w:bookmarkStart w:id="444" w:name="_Ref114058960"/>
      <w:bookmarkStart w:id="445" w:name="_Toc170481302"/>
      <w:r w:rsidRPr="00A74E66">
        <w:rPr>
          <w:b/>
        </w:rPr>
        <w:t>Establishment of committees</w:t>
      </w:r>
      <w:bookmarkEnd w:id="439"/>
      <w:bookmarkEnd w:id="444"/>
      <w:bookmarkEnd w:id="445"/>
    </w:p>
    <w:p w14:paraId="7CE99B62" w14:textId="4F5F5508" w:rsidR="003136F2" w:rsidRPr="00A74E66" w:rsidRDefault="003136F2" w:rsidP="006044F6">
      <w:pPr>
        <w:pStyle w:val="MLLegal3"/>
      </w:pPr>
      <w:r w:rsidRPr="00A74E66">
        <w:t xml:space="preserve">The Board may establish committees. </w:t>
      </w:r>
    </w:p>
    <w:p w14:paraId="28FAFAFC" w14:textId="2CC508CF" w:rsidR="003136F2" w:rsidRPr="00A74E66" w:rsidRDefault="00B77A43" w:rsidP="006044F6">
      <w:pPr>
        <w:pStyle w:val="MLLegal3"/>
      </w:pPr>
      <w:r>
        <w:t xml:space="preserve">Each </w:t>
      </w:r>
      <w:r w:rsidR="003136F2" w:rsidRPr="00A74E66">
        <w:t xml:space="preserve">committee </w:t>
      </w:r>
      <w:r>
        <w:t xml:space="preserve">will </w:t>
      </w:r>
      <w:r w:rsidR="003136F2" w:rsidRPr="00A74E66">
        <w:t>comprise</w:t>
      </w:r>
      <w:r>
        <w:t xml:space="preserve"> the same Directors and/or</w:t>
      </w:r>
      <w:r w:rsidR="003136F2" w:rsidRPr="00A74E66">
        <w:t xml:space="preserve"> non-Directors</w:t>
      </w:r>
      <w:r>
        <w:t xml:space="preserve"> as the </w:t>
      </w:r>
      <w:r w:rsidR="00AD441D">
        <w:t xml:space="preserve">equivalent committee of the </w:t>
      </w:r>
      <w:r>
        <w:t>Member</w:t>
      </w:r>
      <w:r w:rsidR="003136F2" w:rsidRPr="00A74E66">
        <w:t xml:space="preserve">. </w:t>
      </w:r>
    </w:p>
    <w:p w14:paraId="3F7B5D1B" w14:textId="77777777" w:rsidR="003136F2" w:rsidRPr="00A74E66" w:rsidRDefault="003136F2" w:rsidP="006044F6">
      <w:pPr>
        <w:pStyle w:val="MLLegal3"/>
      </w:pPr>
      <w:r w:rsidRPr="00A74E66">
        <w:t>The meetings and proceedings of committees are:</w:t>
      </w:r>
    </w:p>
    <w:p w14:paraId="7AAF9A30" w14:textId="69511459" w:rsidR="003136F2" w:rsidRPr="0051513F" w:rsidRDefault="003136F2"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subject to any terms of reference and/or delegation</w:t>
      </w:r>
      <w:r w:rsidR="00274671" w:rsidRPr="0051513F">
        <w:rPr>
          <w:rFonts w:cs="Arial"/>
          <w:color w:val="000000"/>
          <w:sz w:val="20"/>
          <w:szCs w:val="28"/>
          <w:lang w:bidi="mn-Mong-MN"/>
        </w:rPr>
        <w:t xml:space="preserve"> established for the committee by the Board</w:t>
      </w:r>
      <w:r w:rsidRPr="0051513F">
        <w:rPr>
          <w:rFonts w:cs="Arial"/>
          <w:color w:val="000000"/>
          <w:sz w:val="20"/>
          <w:szCs w:val="28"/>
          <w:lang w:bidi="mn-Mong-MN"/>
        </w:rPr>
        <w:t xml:space="preserve">; and </w:t>
      </w:r>
    </w:p>
    <w:p w14:paraId="3DBB2B48" w14:textId="77777777" w:rsidR="003136F2" w:rsidRPr="007B6430" w:rsidRDefault="003136F2" w:rsidP="0051513F">
      <w:pPr>
        <w:numPr>
          <w:ilvl w:val="3"/>
          <w:numId w:val="15"/>
        </w:numPr>
        <w:tabs>
          <w:tab w:val="clear" w:pos="3164"/>
        </w:tabs>
        <w:spacing w:after="113" w:line="249" w:lineRule="auto"/>
        <w:ind w:left="1714" w:hanging="569"/>
      </w:pPr>
      <w:r w:rsidRPr="0051513F">
        <w:rPr>
          <w:rFonts w:cs="Arial"/>
          <w:color w:val="000000"/>
          <w:sz w:val="20"/>
          <w:szCs w:val="20"/>
          <w:lang w:bidi="mn-Mong-MN"/>
        </w:rPr>
        <w:t>otherwise governed as far as possible by the provisions of this Constitution which regulate</w:t>
      </w:r>
      <w:r w:rsidRPr="0051513F">
        <w:rPr>
          <w:sz w:val="20"/>
          <w:szCs w:val="20"/>
        </w:rPr>
        <w:t xml:space="preserve"> the proceedings of the Board.</w:t>
      </w:r>
    </w:p>
    <w:p w14:paraId="5189133F" w14:textId="77777777" w:rsidR="001617CD" w:rsidRPr="00A74E66" w:rsidRDefault="001617CD" w:rsidP="001617CD">
      <w:pPr>
        <w:pStyle w:val="MLLegal2Heading"/>
        <w:numPr>
          <w:ilvl w:val="1"/>
          <w:numId w:val="6"/>
        </w:numPr>
        <w:tabs>
          <w:tab w:val="clear" w:pos="1854"/>
        </w:tabs>
        <w:spacing w:before="0"/>
        <w:ind w:hanging="578"/>
        <w:rPr>
          <w:b/>
        </w:rPr>
      </w:pPr>
      <w:bookmarkStart w:id="446" w:name="_Toc170481303"/>
      <w:bookmarkStart w:id="447" w:name="_Ref414545997"/>
      <w:bookmarkStart w:id="448" w:name="_Toc513108761"/>
      <w:bookmarkStart w:id="449" w:name="_Toc405819771"/>
      <w:bookmarkEnd w:id="429"/>
      <w:bookmarkEnd w:id="430"/>
      <w:bookmarkEnd w:id="438"/>
      <w:r w:rsidRPr="00A74E66">
        <w:rPr>
          <w:b/>
        </w:rPr>
        <w:t>Policies</w:t>
      </w:r>
      <w:bookmarkEnd w:id="446"/>
    </w:p>
    <w:p w14:paraId="00F4EDD3" w14:textId="77777777" w:rsidR="005A0CB0" w:rsidRDefault="001617CD" w:rsidP="0051513F">
      <w:pPr>
        <w:pStyle w:val="MLLegal3"/>
        <w:keepNext/>
      </w:pPr>
      <w:r w:rsidRPr="00A74E66">
        <w:t xml:space="preserve">The Board may make </w:t>
      </w:r>
      <w:r w:rsidR="00F36A48">
        <w:t xml:space="preserve">or approve </w:t>
      </w:r>
      <w:r w:rsidRPr="00A74E66">
        <w:t>Policies for the</w:t>
      </w:r>
      <w:r w:rsidR="005A0CB0">
        <w:t>:</w:t>
      </w:r>
    </w:p>
    <w:p w14:paraId="4C9A7F30" w14:textId="390261B9" w:rsidR="005A0CB0" w:rsidRPr="0051513F" w:rsidRDefault="005A0CB0" w:rsidP="0051513F">
      <w:pPr>
        <w:numPr>
          <w:ilvl w:val="3"/>
          <w:numId w:val="15"/>
        </w:numPr>
        <w:tabs>
          <w:tab w:val="clear" w:pos="3164"/>
        </w:tabs>
        <w:spacing w:after="113" w:line="249" w:lineRule="auto"/>
        <w:ind w:left="1714" w:hanging="569"/>
        <w:rPr>
          <w:color w:val="000000"/>
          <w:szCs w:val="28"/>
          <w:lang w:bidi="mn-Mong-MN"/>
        </w:rPr>
      </w:pPr>
      <w:r w:rsidRPr="00B20330">
        <w:t xml:space="preserve">general </w:t>
      </w:r>
      <w:r w:rsidRPr="0051513F">
        <w:rPr>
          <w:rFonts w:cs="Arial"/>
          <w:color w:val="000000"/>
          <w:sz w:val="20"/>
          <w:szCs w:val="28"/>
          <w:lang w:bidi="mn-Mong-MN"/>
        </w:rPr>
        <w:t xml:space="preserve">conduct, management and good governance of the Company and its operations, including approval of all Policies related to the registration of the </w:t>
      </w:r>
      <w:r w:rsidR="001D1E4B">
        <w:rPr>
          <w:rFonts w:cs="Arial"/>
          <w:color w:val="000000"/>
          <w:sz w:val="20"/>
          <w:szCs w:val="28"/>
          <w:lang w:bidi="mn-Mong-MN"/>
        </w:rPr>
        <w:t>Special Assistance Schools</w:t>
      </w:r>
      <w:r w:rsidRPr="0051513F">
        <w:rPr>
          <w:rFonts w:cs="Arial"/>
          <w:color w:val="000000"/>
          <w:sz w:val="20"/>
          <w:szCs w:val="28"/>
          <w:lang w:bidi="mn-Mong-MN"/>
        </w:rPr>
        <w:t xml:space="preserve">; and </w:t>
      </w:r>
    </w:p>
    <w:p w14:paraId="5E0E347E" w14:textId="77777777" w:rsidR="005A0CB0" w:rsidRPr="0051513F" w:rsidRDefault="005A0CB0"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the business of the Board.</w:t>
      </w:r>
    </w:p>
    <w:p w14:paraId="292EB85A" w14:textId="77777777" w:rsidR="001617CD" w:rsidRPr="00A74E66" w:rsidRDefault="001617CD" w:rsidP="001617CD">
      <w:pPr>
        <w:pStyle w:val="MLLegal3"/>
      </w:pPr>
      <w:r w:rsidRPr="00A74E66">
        <w:lastRenderedPageBreak/>
        <w:t>The Board may repeal, revoke, alter, amend or otherwise modify a Policy or part of a Policy.</w:t>
      </w:r>
    </w:p>
    <w:p w14:paraId="61F00BBE" w14:textId="72F03133" w:rsidR="001617CD" w:rsidRPr="00A74E66" w:rsidRDefault="001617CD" w:rsidP="00B12287">
      <w:pPr>
        <w:pStyle w:val="MLLegal3"/>
      </w:pPr>
      <w:r w:rsidRPr="00A74E66">
        <w:t>The Board’s power to make Policy is subject to the requirement that all Policies are consistent with</w:t>
      </w:r>
      <w:r w:rsidR="00CC6B45">
        <w:t xml:space="preserve"> </w:t>
      </w:r>
      <w:r w:rsidRPr="00A74E66">
        <w:t>the beliefs, teaching</w:t>
      </w:r>
      <w:r w:rsidR="000F5789">
        <w:t xml:space="preserve"> </w:t>
      </w:r>
      <w:r w:rsidRPr="00A74E66">
        <w:t>and laws of the Church</w:t>
      </w:r>
      <w:r w:rsidR="00CC6B45">
        <w:t xml:space="preserve">. </w:t>
      </w:r>
    </w:p>
    <w:p w14:paraId="60A781A8" w14:textId="206C4C39" w:rsidR="003136F2" w:rsidRPr="00A74E66" w:rsidRDefault="003136F2" w:rsidP="003136F2">
      <w:pPr>
        <w:pStyle w:val="MLLegal1Heading"/>
        <w:numPr>
          <w:ilvl w:val="0"/>
          <w:numId w:val="6"/>
        </w:numPr>
        <w:tabs>
          <w:tab w:val="clear" w:pos="720"/>
        </w:tabs>
        <w:spacing w:before="0"/>
        <w:rPr>
          <w:b/>
        </w:rPr>
      </w:pPr>
      <w:bookmarkStart w:id="450" w:name="_Ref414862464"/>
      <w:bookmarkStart w:id="451" w:name="_Toc513108740"/>
      <w:bookmarkStart w:id="452" w:name="_Toc170481304"/>
      <w:bookmarkStart w:id="453" w:name="_Toc513108765"/>
      <w:bookmarkEnd w:id="414"/>
      <w:bookmarkEnd w:id="447"/>
      <w:bookmarkEnd w:id="448"/>
      <w:bookmarkEnd w:id="449"/>
      <w:r w:rsidRPr="00A74E66">
        <w:rPr>
          <w:b/>
        </w:rPr>
        <w:t>Office Bearers</w:t>
      </w:r>
      <w:bookmarkEnd w:id="450"/>
      <w:bookmarkEnd w:id="451"/>
      <w:bookmarkEnd w:id="452"/>
    </w:p>
    <w:p w14:paraId="1525EE70" w14:textId="77777777" w:rsidR="003136F2" w:rsidRPr="00A74E66" w:rsidRDefault="003136F2" w:rsidP="003136F2">
      <w:pPr>
        <w:pStyle w:val="MLLegal2Heading"/>
        <w:numPr>
          <w:ilvl w:val="1"/>
          <w:numId w:val="6"/>
        </w:numPr>
        <w:tabs>
          <w:tab w:val="clear" w:pos="1854"/>
        </w:tabs>
        <w:spacing w:before="0"/>
        <w:ind w:hanging="578"/>
        <w:rPr>
          <w:b/>
        </w:rPr>
      </w:pPr>
      <w:bookmarkStart w:id="454" w:name="_Toc170481305"/>
      <w:r w:rsidRPr="00A74E66">
        <w:rPr>
          <w:b/>
        </w:rPr>
        <w:t>Appointment of Office Bearers</w:t>
      </w:r>
      <w:bookmarkEnd w:id="454"/>
    </w:p>
    <w:p w14:paraId="5393F28B" w14:textId="0300A9E0" w:rsidR="00025E29" w:rsidRPr="00A74E66" w:rsidRDefault="00025E29" w:rsidP="00EC4B4B">
      <w:pPr>
        <w:pStyle w:val="MLLegal3"/>
        <w:numPr>
          <w:ilvl w:val="0"/>
          <w:numId w:val="0"/>
        </w:numPr>
        <w:ind w:left="1134" w:hanging="567"/>
      </w:pPr>
      <w:r w:rsidRPr="00A74E66">
        <w:t xml:space="preserve">The </w:t>
      </w:r>
      <w:r w:rsidR="005A4CE0">
        <w:t>c</w:t>
      </w:r>
      <w:r w:rsidRPr="00A74E66">
        <w:t xml:space="preserve">hair </w:t>
      </w:r>
      <w:r w:rsidR="005A4CE0">
        <w:t>and deputy chair of</w:t>
      </w:r>
      <w:r w:rsidRPr="00A74E66">
        <w:t xml:space="preserve"> the Member </w:t>
      </w:r>
      <w:r w:rsidR="005A4CE0">
        <w:t>will be the Chair and Deputy Chair respectively</w:t>
      </w:r>
      <w:r w:rsidRPr="00A74E66">
        <w:t>.</w:t>
      </w:r>
    </w:p>
    <w:p w14:paraId="74962B00" w14:textId="3B41C095" w:rsidR="003136F2" w:rsidRPr="00A74E66" w:rsidRDefault="00CC6B45" w:rsidP="003136F2">
      <w:pPr>
        <w:pStyle w:val="MLLegal2Heading"/>
        <w:numPr>
          <w:ilvl w:val="1"/>
          <w:numId w:val="6"/>
        </w:numPr>
        <w:tabs>
          <w:tab w:val="clear" w:pos="1854"/>
        </w:tabs>
        <w:spacing w:before="0"/>
        <w:ind w:hanging="578"/>
        <w:rPr>
          <w:b/>
        </w:rPr>
      </w:pPr>
      <w:bookmarkStart w:id="455" w:name="_Toc513108742"/>
      <w:bookmarkStart w:id="456" w:name="_Toc170481306"/>
      <w:r>
        <w:rPr>
          <w:b/>
        </w:rPr>
        <w:t xml:space="preserve">Company </w:t>
      </w:r>
      <w:r w:rsidR="003136F2" w:rsidRPr="00A74E66">
        <w:rPr>
          <w:b/>
        </w:rPr>
        <w:t>Secretary</w:t>
      </w:r>
      <w:bookmarkEnd w:id="455"/>
      <w:bookmarkEnd w:id="456"/>
    </w:p>
    <w:p w14:paraId="3FFC9DC7" w14:textId="3E667131" w:rsidR="003136F2" w:rsidRPr="00A74E66" w:rsidRDefault="003136F2" w:rsidP="006044F6">
      <w:pPr>
        <w:pStyle w:val="MLLegal3"/>
      </w:pPr>
      <w:r w:rsidRPr="00A74E66">
        <w:t>The Directors must appoint at least one</w:t>
      </w:r>
      <w:r w:rsidR="00CC6B45">
        <w:t xml:space="preserve"> Company</w:t>
      </w:r>
      <w:r w:rsidRPr="00A74E66">
        <w:t xml:space="preserve"> Secretary, who may also be a Director.</w:t>
      </w:r>
    </w:p>
    <w:p w14:paraId="593DC205" w14:textId="7046409D" w:rsidR="003136F2" w:rsidRPr="00A74E66" w:rsidRDefault="003136F2" w:rsidP="006044F6">
      <w:pPr>
        <w:pStyle w:val="MLLegal3"/>
      </w:pPr>
      <w:r w:rsidRPr="00A74E66">
        <w:t>The</w:t>
      </w:r>
      <w:r w:rsidR="00CC6B45">
        <w:t xml:space="preserve"> Company</w:t>
      </w:r>
      <w:r w:rsidRPr="00A74E66">
        <w:t xml:space="preserve"> Secretary is to be appointed on such terms and conditions as the Board deems fit.</w:t>
      </w:r>
    </w:p>
    <w:p w14:paraId="314914C8" w14:textId="059801B5" w:rsidR="003136F2" w:rsidRPr="00A74E66" w:rsidRDefault="003136F2" w:rsidP="006044F6">
      <w:pPr>
        <w:pStyle w:val="MLLegal3"/>
      </w:pPr>
      <w:r w:rsidRPr="00A74E66">
        <w:t xml:space="preserve">A person may not be appointed as </w:t>
      </w:r>
      <w:r w:rsidR="00CC6B45">
        <w:t xml:space="preserve">Company </w:t>
      </w:r>
      <w:r w:rsidRPr="00A74E66">
        <w:t>Secretary unless the person:</w:t>
      </w:r>
    </w:p>
    <w:p w14:paraId="5BAF03C3" w14:textId="22A1D286" w:rsidR="003136F2" w:rsidRPr="0051513F" w:rsidRDefault="003136F2"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 xml:space="preserve">consents in writing to being appointed as </w:t>
      </w:r>
      <w:r w:rsidR="00CC6B45" w:rsidRPr="0051513F">
        <w:rPr>
          <w:rFonts w:cs="Arial"/>
          <w:color w:val="000000"/>
          <w:sz w:val="20"/>
          <w:szCs w:val="28"/>
          <w:lang w:bidi="mn-Mong-MN"/>
        </w:rPr>
        <w:t xml:space="preserve">Company </w:t>
      </w:r>
      <w:r w:rsidRPr="0051513F">
        <w:rPr>
          <w:rFonts w:cs="Arial"/>
          <w:color w:val="000000"/>
          <w:sz w:val="20"/>
          <w:szCs w:val="28"/>
          <w:lang w:bidi="mn-Mong-MN"/>
        </w:rPr>
        <w:t>Secretary;</w:t>
      </w:r>
    </w:p>
    <w:p w14:paraId="64303823" w14:textId="77777777" w:rsidR="003136F2" w:rsidRPr="0051513F" w:rsidRDefault="003136F2"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is at least 18 years of age; and</w:t>
      </w:r>
    </w:p>
    <w:p w14:paraId="28E690ED" w14:textId="77777777" w:rsidR="003136F2" w:rsidRPr="00A74E66" w:rsidRDefault="003136F2" w:rsidP="0051513F">
      <w:pPr>
        <w:numPr>
          <w:ilvl w:val="3"/>
          <w:numId w:val="15"/>
        </w:numPr>
        <w:tabs>
          <w:tab w:val="clear" w:pos="3164"/>
        </w:tabs>
        <w:spacing w:after="113" w:line="249" w:lineRule="auto"/>
        <w:ind w:left="1714" w:hanging="569"/>
      </w:pPr>
      <w:r w:rsidRPr="0051513F">
        <w:rPr>
          <w:rFonts w:cs="Arial"/>
          <w:color w:val="000000"/>
          <w:sz w:val="20"/>
          <w:szCs w:val="28"/>
          <w:lang w:bidi="mn-Mong-MN"/>
        </w:rPr>
        <w:t>is resident in Australia.</w:t>
      </w:r>
    </w:p>
    <w:p w14:paraId="30529164" w14:textId="0EDEF692" w:rsidR="003136F2" w:rsidRPr="00A74E66" w:rsidRDefault="003136F2" w:rsidP="006044F6">
      <w:pPr>
        <w:pStyle w:val="MLLegal3"/>
      </w:pPr>
      <w:r w:rsidRPr="00A74E66">
        <w:t xml:space="preserve">The Board may suspend or remove a </w:t>
      </w:r>
      <w:r w:rsidR="00CC6B45">
        <w:t xml:space="preserve">Company </w:t>
      </w:r>
      <w:r w:rsidRPr="00A74E66">
        <w:t>Secretary.</w:t>
      </w:r>
    </w:p>
    <w:p w14:paraId="24AB5249" w14:textId="77777777" w:rsidR="003136F2" w:rsidRPr="00A74E66" w:rsidRDefault="003136F2" w:rsidP="003136F2">
      <w:pPr>
        <w:pStyle w:val="MLLegal1Heading"/>
        <w:numPr>
          <w:ilvl w:val="0"/>
          <w:numId w:val="6"/>
        </w:numPr>
        <w:tabs>
          <w:tab w:val="clear" w:pos="720"/>
        </w:tabs>
        <w:spacing w:before="0"/>
        <w:rPr>
          <w:b/>
        </w:rPr>
      </w:pPr>
      <w:bookmarkStart w:id="457" w:name="_Toc513108775"/>
      <w:bookmarkStart w:id="458" w:name="_Ref47426993"/>
      <w:bookmarkStart w:id="459" w:name="_Ref47429048"/>
      <w:bookmarkStart w:id="460" w:name="_Toc170481307"/>
      <w:r w:rsidRPr="00A74E66">
        <w:rPr>
          <w:b/>
        </w:rPr>
        <w:t>Indemnities and Insurance</w:t>
      </w:r>
      <w:bookmarkEnd w:id="457"/>
      <w:bookmarkEnd w:id="458"/>
      <w:bookmarkEnd w:id="459"/>
      <w:bookmarkEnd w:id="460"/>
    </w:p>
    <w:p w14:paraId="5B806DC5" w14:textId="5E4D304B" w:rsidR="003136F2" w:rsidRPr="00A74E66" w:rsidRDefault="003136F2" w:rsidP="006044F6">
      <w:pPr>
        <w:pStyle w:val="MLLegal3"/>
      </w:pPr>
      <w:r w:rsidRPr="00A74E66">
        <w:t xml:space="preserve">The Company indemnifies every present and past Director and officer of the Company </w:t>
      </w:r>
      <w:r w:rsidR="00287014">
        <w:t xml:space="preserve">and member of any committee established under clause </w:t>
      </w:r>
      <w:r w:rsidR="00287014">
        <w:fldChar w:fldCharType="begin"/>
      </w:r>
      <w:r w:rsidR="00287014">
        <w:instrText xml:space="preserve"> REF _Ref114058960 \r \h </w:instrText>
      </w:r>
      <w:r w:rsidR="00287014">
        <w:fldChar w:fldCharType="separate"/>
      </w:r>
      <w:r w:rsidR="00A86951">
        <w:t>7.5</w:t>
      </w:r>
      <w:r w:rsidR="00287014">
        <w:fldChar w:fldCharType="end"/>
      </w:r>
      <w:r w:rsidR="00287014">
        <w:t xml:space="preserve"> </w:t>
      </w:r>
      <w:r w:rsidRPr="00A74E66">
        <w:t xml:space="preserve">to the full extent permitted by law against all losses and liabilities </w:t>
      </w:r>
      <w:r w:rsidR="00173E04">
        <w:t xml:space="preserve">(including costs and expenses) </w:t>
      </w:r>
      <w:r w:rsidRPr="00A74E66">
        <w:t xml:space="preserve">incurred as a result of their position as </w:t>
      </w:r>
      <w:r w:rsidR="00173E04">
        <w:t xml:space="preserve">a Director, </w:t>
      </w:r>
      <w:r w:rsidRPr="00A74E66">
        <w:t>an officer of the Company</w:t>
      </w:r>
      <w:r w:rsidR="00173E04">
        <w:t xml:space="preserve"> or member of a committee of the Board</w:t>
      </w:r>
      <w:r w:rsidRPr="00A74E66">
        <w:t xml:space="preserve">. </w:t>
      </w:r>
    </w:p>
    <w:p w14:paraId="690001B2" w14:textId="77777777" w:rsidR="003136F2" w:rsidRPr="00A74E66" w:rsidRDefault="003136F2" w:rsidP="006044F6">
      <w:pPr>
        <w:pStyle w:val="MLLegal3"/>
      </w:pPr>
      <w:r w:rsidRPr="00A74E66">
        <w:t>This indemnity:</w:t>
      </w:r>
    </w:p>
    <w:p w14:paraId="404DEF6B" w14:textId="77777777" w:rsidR="003136F2" w:rsidRPr="0051513F" w:rsidRDefault="003136F2"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 xml:space="preserve">is a continuing obligation and is enforceable even if the person has ceased to be an officer of the company; </w:t>
      </w:r>
    </w:p>
    <w:p w14:paraId="08E6A8FA" w14:textId="77777777" w:rsidR="003136F2" w:rsidRPr="0051513F" w:rsidRDefault="003136F2"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 xml:space="preserve">is not subject to any requirement to first incur an expense or make a payment; and </w:t>
      </w:r>
    </w:p>
    <w:p w14:paraId="13ED2EC7" w14:textId="77777777" w:rsidR="003136F2" w:rsidRPr="007B6430" w:rsidRDefault="003136F2" w:rsidP="0051513F">
      <w:pPr>
        <w:numPr>
          <w:ilvl w:val="3"/>
          <w:numId w:val="15"/>
        </w:numPr>
        <w:tabs>
          <w:tab w:val="clear" w:pos="3164"/>
        </w:tabs>
        <w:spacing w:after="113" w:line="249" w:lineRule="auto"/>
        <w:ind w:left="1714" w:hanging="569"/>
      </w:pPr>
      <w:r w:rsidRPr="0051513F">
        <w:rPr>
          <w:rFonts w:cs="Arial"/>
          <w:color w:val="000000"/>
          <w:sz w:val="20"/>
          <w:szCs w:val="20"/>
          <w:lang w:bidi="mn-Mong-MN"/>
        </w:rPr>
        <w:t>operates</w:t>
      </w:r>
      <w:r w:rsidRPr="0051513F">
        <w:rPr>
          <w:sz w:val="20"/>
          <w:szCs w:val="20"/>
        </w:rPr>
        <w:t xml:space="preserve"> only to the extent that the relevant loss or liability is not covered by insurance.</w:t>
      </w:r>
    </w:p>
    <w:p w14:paraId="28C1A83D" w14:textId="2DFB4E4D" w:rsidR="00173E04" w:rsidRDefault="00173E04" w:rsidP="00173E04">
      <w:pPr>
        <w:pStyle w:val="MLLegal3"/>
        <w:numPr>
          <w:ilvl w:val="2"/>
          <w:numId w:val="34"/>
        </w:numPr>
      </w:pPr>
      <w:r>
        <w:t xml:space="preserve">The Company may, to the extent permitted by law, pay or agree to pay, a premium in respect of a contract insuring its Directors or officers of the Company and any member of a committee of the Board. </w:t>
      </w:r>
    </w:p>
    <w:p w14:paraId="285FEAF4" w14:textId="69473634" w:rsidR="00173E04" w:rsidRPr="00BB212B" w:rsidRDefault="00173E04" w:rsidP="00173E04">
      <w:pPr>
        <w:pStyle w:val="MLLegal3"/>
        <w:numPr>
          <w:ilvl w:val="2"/>
          <w:numId w:val="44"/>
        </w:numPr>
        <w:ind w:left="1134" w:hanging="567"/>
      </w:pPr>
      <w:bookmarkStart w:id="461" w:name="_BPDC_LN_INS_1070"/>
      <w:bookmarkStart w:id="462" w:name="_BPDC_PR_INS_1071"/>
      <w:bookmarkStart w:id="463" w:name="_BPDCI_173"/>
      <w:bookmarkEnd w:id="461"/>
      <w:bookmarkEnd w:id="462"/>
      <w:r w:rsidRPr="00BB212B">
        <w:t>Where the Board considers it appropriate, the Company may execute a documentary indemnity in any form in favour of any Director or officer of the Company or any member of a committee of the Board, provided that such terms are not inconsistent with this clause 9.</w:t>
      </w:r>
      <w:bookmarkEnd w:id="463"/>
    </w:p>
    <w:p w14:paraId="02C54E5D" w14:textId="5E9B3946" w:rsidR="00173E04" w:rsidRDefault="00173E04" w:rsidP="00173E04">
      <w:pPr>
        <w:pStyle w:val="MLLegal3"/>
        <w:numPr>
          <w:ilvl w:val="2"/>
          <w:numId w:val="34"/>
        </w:numPr>
      </w:pPr>
      <w:bookmarkStart w:id="464" w:name="_BPDC_LN_INS_1068"/>
      <w:bookmarkStart w:id="465" w:name="_BPDC_PR_INS_1069"/>
      <w:bookmarkEnd w:id="464"/>
      <w:bookmarkEnd w:id="465"/>
      <w:r>
        <w:t xml:space="preserve">Nothing in this clause </w:t>
      </w:r>
      <w:r>
        <w:fldChar w:fldCharType="begin"/>
      </w:r>
      <w:r>
        <w:instrText xml:space="preserve"> REF _Ref47429048 \w \h  \* MERGEFORMAT </w:instrText>
      </w:r>
      <w:r>
        <w:fldChar w:fldCharType="separate"/>
      </w:r>
      <w:r w:rsidR="00A86951">
        <w:t>9</w:t>
      </w:r>
      <w:r>
        <w:fldChar w:fldCharType="end"/>
      </w:r>
      <w:r>
        <w:t xml:space="preserve"> limits the Company’s ability to indemnify or pay for insurance for any person not expressly covered by this clause </w:t>
      </w:r>
      <w:bookmarkStart w:id="466" w:name="_Hlk114058251"/>
      <w:r>
        <w:t xml:space="preserve">nor affects any other right or remedy that </w:t>
      </w:r>
      <w:bookmarkStart w:id="467" w:name="_BPDCI_174"/>
      <w:r>
        <w:t xml:space="preserve">a Director, </w:t>
      </w:r>
      <w:bookmarkEnd w:id="467"/>
      <w:r>
        <w:t xml:space="preserve">an officer </w:t>
      </w:r>
      <w:bookmarkStart w:id="468" w:name="_BPDCI_175"/>
      <w:r>
        <w:t xml:space="preserve">of the Company or member of a committee of the Board </w:t>
      </w:r>
      <w:bookmarkEnd w:id="468"/>
      <w:r>
        <w:t>may have in respect of any loss or liability</w:t>
      </w:r>
      <w:bookmarkStart w:id="469" w:name="_BPDCI_178"/>
      <w:bookmarkEnd w:id="466"/>
      <w:r>
        <w:t xml:space="preserve"> </w:t>
      </w:r>
      <w:bookmarkEnd w:id="469"/>
      <w:r>
        <w:t>(including costs and expenses).</w:t>
      </w:r>
    </w:p>
    <w:p w14:paraId="665BF058" w14:textId="26E70A24" w:rsidR="00173E04" w:rsidRPr="00BB212B" w:rsidRDefault="00173E04" w:rsidP="00173E04">
      <w:pPr>
        <w:pStyle w:val="MLLegal3"/>
        <w:keepNext/>
        <w:numPr>
          <w:ilvl w:val="2"/>
          <w:numId w:val="44"/>
        </w:numPr>
        <w:ind w:left="1134" w:hanging="567"/>
      </w:pPr>
      <w:bookmarkStart w:id="470" w:name="_BPDC_LN_INS_1066"/>
      <w:bookmarkStart w:id="471" w:name="_BPDC_PR_INS_1067"/>
      <w:bookmarkStart w:id="472" w:name="_BPDCI_179"/>
      <w:bookmarkStart w:id="473" w:name="_Ref362872438"/>
      <w:bookmarkEnd w:id="470"/>
      <w:bookmarkEnd w:id="471"/>
      <w:r w:rsidRPr="00BB212B">
        <w:t>Where the Board considers it appropriate, the Company may:</w:t>
      </w:r>
      <w:bookmarkEnd w:id="472"/>
      <w:bookmarkEnd w:id="473"/>
    </w:p>
    <w:p w14:paraId="70204067" w14:textId="77777777" w:rsidR="00173E04" w:rsidRPr="00BB212B" w:rsidRDefault="00173E04" w:rsidP="0051513F">
      <w:pPr>
        <w:numPr>
          <w:ilvl w:val="3"/>
          <w:numId w:val="15"/>
        </w:numPr>
        <w:tabs>
          <w:tab w:val="clear" w:pos="3164"/>
        </w:tabs>
        <w:spacing w:after="113" w:line="249" w:lineRule="auto"/>
        <w:ind w:left="1714" w:hanging="569"/>
      </w:pPr>
      <w:bookmarkStart w:id="474" w:name="_BPDC_LN_INS_1064"/>
      <w:bookmarkStart w:id="475" w:name="_BPDC_PR_INS_1065"/>
      <w:bookmarkStart w:id="476" w:name="_BPDCI_180"/>
      <w:bookmarkEnd w:id="474"/>
      <w:bookmarkEnd w:id="475"/>
      <w:r w:rsidRPr="0051513F">
        <w:rPr>
          <w:rFonts w:cs="Arial"/>
          <w:color w:val="000000"/>
          <w:sz w:val="20"/>
          <w:szCs w:val="28"/>
          <w:lang w:bidi="mn-Mong-MN"/>
        </w:rPr>
        <w:t>give a former Director or officer of the Company or any member of a committee of the Board access to certain papers, including documents provided or available to such person and other papers referred to in those documents; and</w:t>
      </w:r>
      <w:bookmarkEnd w:id="476"/>
    </w:p>
    <w:p w14:paraId="362D249B" w14:textId="1B29AF15" w:rsidR="007217D7" w:rsidRPr="00BB212B" w:rsidRDefault="00173E04" w:rsidP="0051513F">
      <w:pPr>
        <w:numPr>
          <w:ilvl w:val="3"/>
          <w:numId w:val="15"/>
        </w:numPr>
        <w:tabs>
          <w:tab w:val="clear" w:pos="3164"/>
        </w:tabs>
        <w:spacing w:after="113" w:line="249" w:lineRule="auto"/>
        <w:ind w:left="1714" w:hanging="569"/>
      </w:pPr>
      <w:bookmarkStart w:id="477" w:name="_BPDC_LN_INS_1062"/>
      <w:bookmarkStart w:id="478" w:name="_BPDC_PR_INS_1063"/>
      <w:bookmarkStart w:id="479" w:name="_BPDCI_181"/>
      <w:bookmarkEnd w:id="477"/>
      <w:bookmarkEnd w:id="478"/>
      <w:r w:rsidRPr="00BB212B">
        <w:rPr>
          <w:rFonts w:cs="Arial"/>
          <w:sz w:val="20"/>
          <w:szCs w:val="20"/>
          <w:lang w:eastAsia="en-AU"/>
        </w:rPr>
        <w:t>bind itself in any contract with any such person or any former Director, officer or  member of</w:t>
      </w:r>
      <w:r w:rsidRPr="00BB212B">
        <w:t xml:space="preserve"> </w:t>
      </w:r>
      <w:r w:rsidRPr="00BB212B">
        <w:rPr>
          <w:rFonts w:cs="Arial"/>
          <w:sz w:val="20"/>
          <w:szCs w:val="20"/>
          <w:lang w:eastAsia="en-AU"/>
        </w:rPr>
        <w:t>a committee of the Board to give the access.</w:t>
      </w:r>
      <w:bookmarkEnd w:id="479"/>
    </w:p>
    <w:p w14:paraId="38996EA2" w14:textId="3FD6B4BF" w:rsidR="00642874" w:rsidRPr="00A74E66" w:rsidRDefault="00642874" w:rsidP="003136F2">
      <w:pPr>
        <w:pStyle w:val="MLLegal1Heading"/>
        <w:numPr>
          <w:ilvl w:val="0"/>
          <w:numId w:val="6"/>
        </w:numPr>
        <w:tabs>
          <w:tab w:val="clear" w:pos="720"/>
        </w:tabs>
        <w:spacing w:before="0"/>
        <w:rPr>
          <w:b/>
        </w:rPr>
      </w:pPr>
      <w:bookmarkStart w:id="480" w:name="_Toc170481308"/>
      <w:r w:rsidRPr="00A74E66">
        <w:rPr>
          <w:b/>
        </w:rPr>
        <w:t>Disputes</w:t>
      </w:r>
      <w:bookmarkEnd w:id="480"/>
    </w:p>
    <w:p w14:paraId="7E4DB320" w14:textId="43876BE2" w:rsidR="00642874" w:rsidRPr="00A74E66" w:rsidRDefault="00BD533D" w:rsidP="003C2CD9">
      <w:pPr>
        <w:pStyle w:val="MLLegal3"/>
      </w:pPr>
      <w:bookmarkStart w:id="481" w:name="_Hlk104822866"/>
      <w:proofErr w:type="spellStart"/>
      <w:r>
        <w:t>TEREA</w:t>
      </w:r>
      <w:proofErr w:type="spellEnd"/>
      <w:r w:rsidR="00642874" w:rsidRPr="00A74E66">
        <w:t xml:space="preserve"> is responsible for resolving disputes and complaints between Directors or between Director(s) and the </w:t>
      </w:r>
      <w:r w:rsidR="00B94D63" w:rsidRPr="00A74E66">
        <w:t>Chief Executive Officer</w:t>
      </w:r>
      <w:r w:rsidR="00642874" w:rsidRPr="00A74E66">
        <w:t xml:space="preserve"> which are referred to </w:t>
      </w:r>
      <w:proofErr w:type="spellStart"/>
      <w:r w:rsidR="0088544C">
        <w:t>TEREA</w:t>
      </w:r>
      <w:proofErr w:type="spellEnd"/>
      <w:r w:rsidR="00642874" w:rsidRPr="00A74E66">
        <w:t xml:space="preserve"> by the Board or the </w:t>
      </w:r>
      <w:r w:rsidR="00B94D63" w:rsidRPr="00A74E66">
        <w:t>Chief Executive Officer</w:t>
      </w:r>
      <w:r w:rsidR="00642874" w:rsidRPr="00A74E66">
        <w:t xml:space="preserve"> or that </w:t>
      </w:r>
      <w:proofErr w:type="spellStart"/>
      <w:r>
        <w:t>TEREA</w:t>
      </w:r>
      <w:proofErr w:type="spellEnd"/>
      <w:r>
        <w:t xml:space="preserve"> </w:t>
      </w:r>
      <w:r w:rsidR="00642874" w:rsidRPr="00A74E66">
        <w:t>otherwise becomes aware of</w:t>
      </w:r>
      <w:bookmarkEnd w:id="481"/>
      <w:r w:rsidR="003C2CD9">
        <w:t xml:space="preserve"> </w:t>
      </w:r>
      <w:r w:rsidR="00642874" w:rsidRPr="00A74E66">
        <w:t>(</w:t>
      </w:r>
      <w:r w:rsidR="00642874" w:rsidRPr="003C2CD9">
        <w:rPr>
          <w:b/>
        </w:rPr>
        <w:t>Disputes</w:t>
      </w:r>
      <w:r w:rsidR="00642874" w:rsidRPr="00A74E66">
        <w:t>)</w:t>
      </w:r>
      <w:r w:rsidR="003C2CD9">
        <w:t>.</w:t>
      </w:r>
    </w:p>
    <w:p w14:paraId="029B2C54" w14:textId="3E18938F" w:rsidR="00642874" w:rsidRPr="00A74E66" w:rsidRDefault="00BD533D" w:rsidP="00642874">
      <w:pPr>
        <w:pStyle w:val="MLLegal3"/>
      </w:pPr>
      <w:proofErr w:type="spellStart"/>
      <w:r>
        <w:t>TEREA</w:t>
      </w:r>
      <w:proofErr w:type="spellEnd"/>
      <w:r w:rsidR="000F5789">
        <w:t>, having consulted appropriate parties, may</w:t>
      </w:r>
      <w:r w:rsidR="00642874" w:rsidRPr="00A74E66">
        <w:t xml:space="preserve">: </w:t>
      </w:r>
    </w:p>
    <w:p w14:paraId="0D3AF502" w14:textId="1162FE18" w:rsidR="00642874" w:rsidRPr="0051513F" w:rsidRDefault="00642874" w:rsidP="0051513F">
      <w:pPr>
        <w:numPr>
          <w:ilvl w:val="3"/>
          <w:numId w:val="15"/>
        </w:numPr>
        <w:tabs>
          <w:tab w:val="clear" w:pos="3164"/>
        </w:tabs>
        <w:spacing w:after="113" w:line="249" w:lineRule="auto"/>
        <w:ind w:left="1714" w:hanging="569"/>
        <w:rPr>
          <w:color w:val="000000"/>
          <w:szCs w:val="28"/>
          <w:lang w:bidi="mn-Mong-MN"/>
        </w:rPr>
      </w:pPr>
      <w:r w:rsidRPr="00BB212B">
        <w:rPr>
          <w:rFonts w:cs="Arial"/>
          <w:sz w:val="20"/>
          <w:szCs w:val="20"/>
          <w:lang w:eastAsia="en-AU"/>
        </w:rPr>
        <w:t xml:space="preserve">dismiss a Dispute; </w:t>
      </w:r>
    </w:p>
    <w:p w14:paraId="21973CD8" w14:textId="6815DFB3" w:rsidR="00642874" w:rsidRPr="0051513F" w:rsidRDefault="00642874"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lastRenderedPageBreak/>
        <w:t xml:space="preserve">investigate or otherwise deal with a Dispute in such manner as </w:t>
      </w:r>
      <w:proofErr w:type="spellStart"/>
      <w:r w:rsidR="00BD533D">
        <w:rPr>
          <w:rFonts w:cs="Arial"/>
          <w:color w:val="000000"/>
          <w:sz w:val="20"/>
          <w:szCs w:val="28"/>
          <w:lang w:bidi="mn-Mong-MN"/>
        </w:rPr>
        <w:t>TEREA</w:t>
      </w:r>
      <w:proofErr w:type="spellEnd"/>
      <w:r w:rsidRPr="0051513F">
        <w:rPr>
          <w:rFonts w:cs="Arial"/>
          <w:color w:val="000000"/>
          <w:sz w:val="20"/>
          <w:szCs w:val="28"/>
          <w:lang w:bidi="mn-Mong-MN"/>
        </w:rPr>
        <w:t xml:space="preserve"> determines</w:t>
      </w:r>
      <w:r w:rsidR="00025E29" w:rsidRPr="0051513F">
        <w:rPr>
          <w:rFonts w:cs="Arial"/>
          <w:color w:val="000000"/>
          <w:sz w:val="20"/>
          <w:szCs w:val="28"/>
          <w:lang w:bidi="mn-Mong-MN"/>
        </w:rPr>
        <w:t xml:space="preserve"> (including, in the sole discretion of </w:t>
      </w:r>
      <w:proofErr w:type="spellStart"/>
      <w:r w:rsidR="00BD533D">
        <w:rPr>
          <w:rFonts w:cs="Arial"/>
          <w:color w:val="000000"/>
          <w:sz w:val="20"/>
          <w:szCs w:val="28"/>
          <w:lang w:bidi="mn-Mong-MN"/>
        </w:rPr>
        <w:t>TEREA</w:t>
      </w:r>
      <w:proofErr w:type="spellEnd"/>
      <w:r w:rsidR="00025E29" w:rsidRPr="0051513F">
        <w:rPr>
          <w:rFonts w:cs="Arial"/>
          <w:color w:val="000000"/>
          <w:sz w:val="20"/>
          <w:szCs w:val="28"/>
          <w:lang w:bidi="mn-Mong-MN"/>
        </w:rPr>
        <w:t>, referring the matter to mediation)</w:t>
      </w:r>
      <w:r w:rsidRPr="0051513F">
        <w:rPr>
          <w:rFonts w:cs="Arial"/>
          <w:color w:val="000000"/>
          <w:sz w:val="20"/>
          <w:szCs w:val="28"/>
          <w:lang w:bidi="mn-Mong-MN"/>
        </w:rPr>
        <w:t xml:space="preserve">; and/or </w:t>
      </w:r>
    </w:p>
    <w:p w14:paraId="70964F5A" w14:textId="23480DE6" w:rsidR="00642874" w:rsidRPr="004116C7" w:rsidRDefault="00642874" w:rsidP="0051513F">
      <w:pPr>
        <w:numPr>
          <w:ilvl w:val="3"/>
          <w:numId w:val="15"/>
        </w:numPr>
        <w:tabs>
          <w:tab w:val="clear" w:pos="3164"/>
        </w:tabs>
        <w:spacing w:after="113" w:line="249" w:lineRule="auto"/>
        <w:ind w:left="1714" w:hanging="569"/>
      </w:pPr>
      <w:r w:rsidRPr="0051513F">
        <w:rPr>
          <w:rFonts w:cs="Arial"/>
          <w:color w:val="000000"/>
          <w:sz w:val="20"/>
          <w:szCs w:val="28"/>
          <w:lang w:bidi="mn-Mong-MN"/>
        </w:rPr>
        <w:t xml:space="preserve">make such </w:t>
      </w:r>
      <w:r w:rsidRPr="0051513F">
        <w:rPr>
          <w:rFonts w:cs="Arial"/>
          <w:color w:val="000000"/>
          <w:sz w:val="20"/>
          <w:szCs w:val="20"/>
          <w:lang w:bidi="mn-Mong-MN"/>
        </w:rPr>
        <w:t>other</w:t>
      </w:r>
      <w:r w:rsidRPr="0051513F">
        <w:rPr>
          <w:sz w:val="20"/>
          <w:szCs w:val="20"/>
        </w:rPr>
        <w:t xml:space="preserve"> decision with respect to a Dispute as </w:t>
      </w:r>
      <w:proofErr w:type="spellStart"/>
      <w:r w:rsidR="00BD533D">
        <w:rPr>
          <w:sz w:val="20"/>
          <w:szCs w:val="20"/>
        </w:rPr>
        <w:t>TEREA</w:t>
      </w:r>
      <w:proofErr w:type="spellEnd"/>
      <w:r w:rsidRPr="0051513F">
        <w:rPr>
          <w:sz w:val="20"/>
          <w:szCs w:val="20"/>
        </w:rPr>
        <w:t xml:space="preserve"> so determines. </w:t>
      </w:r>
    </w:p>
    <w:p w14:paraId="2BE066D7" w14:textId="177DED63" w:rsidR="00025E29" w:rsidRPr="00A74E66" w:rsidRDefault="00025E29" w:rsidP="00642874">
      <w:pPr>
        <w:pStyle w:val="MLLegal3"/>
      </w:pPr>
      <w:r w:rsidRPr="00A74E66">
        <w:t xml:space="preserve">If </w:t>
      </w:r>
      <w:proofErr w:type="spellStart"/>
      <w:r w:rsidR="00BD533D">
        <w:t>TEREA</w:t>
      </w:r>
      <w:proofErr w:type="spellEnd"/>
      <w:r w:rsidRPr="00A74E66">
        <w:t xml:space="preserve"> refers a Dispute to mediation:</w:t>
      </w:r>
    </w:p>
    <w:p w14:paraId="179AD778" w14:textId="77777777" w:rsidR="00173E04" w:rsidRPr="0051513F" w:rsidRDefault="00173E04"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the parties must attempt in good faith to settle the dispute by mediation;</w:t>
      </w:r>
    </w:p>
    <w:p w14:paraId="60D67F38" w14:textId="45691367" w:rsidR="00025E29" w:rsidRPr="0051513F" w:rsidRDefault="00173E04"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t</w:t>
      </w:r>
      <w:r w:rsidR="001F222D" w:rsidRPr="0051513F">
        <w:rPr>
          <w:rFonts w:cs="Arial"/>
          <w:color w:val="000000"/>
          <w:sz w:val="20"/>
          <w:szCs w:val="28"/>
          <w:lang w:bidi="mn-Mong-MN"/>
        </w:rPr>
        <w:t>he mediator must be:</w:t>
      </w:r>
    </w:p>
    <w:p w14:paraId="774D4509" w14:textId="77777777" w:rsidR="001F222D" w:rsidRPr="00A74E66" w:rsidRDefault="001F222D" w:rsidP="001F1072">
      <w:pPr>
        <w:pStyle w:val="MLLegal5"/>
      </w:pPr>
      <w:r w:rsidRPr="00A74E66">
        <w:t>chosen by the agreement of those involved; or</w:t>
      </w:r>
    </w:p>
    <w:p w14:paraId="2074A3F7" w14:textId="20A8CA99" w:rsidR="001F222D" w:rsidRPr="00A74E66" w:rsidRDefault="001F222D" w:rsidP="001F1072">
      <w:pPr>
        <w:pStyle w:val="MLLegal5"/>
      </w:pPr>
      <w:r w:rsidRPr="00A74E66">
        <w:t xml:space="preserve">if the parties cannot agree, </w:t>
      </w:r>
      <w:r w:rsidR="00173E04">
        <w:t xml:space="preserve">chosen by the president of </w:t>
      </w:r>
      <w:proofErr w:type="spellStart"/>
      <w:r w:rsidR="007217D7">
        <w:t>TEREA</w:t>
      </w:r>
      <w:proofErr w:type="spellEnd"/>
      <w:r w:rsidRPr="00A74E66">
        <w:t>;</w:t>
      </w:r>
    </w:p>
    <w:p w14:paraId="3667AAE0" w14:textId="77777777" w:rsidR="001F222D" w:rsidRPr="0051513F" w:rsidRDefault="001F222D"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the mediator must not have a personal interest in the Dispute and must not be biased towards anyone involved in the Dispute; and</w:t>
      </w:r>
    </w:p>
    <w:p w14:paraId="4A8C9109" w14:textId="77777777" w:rsidR="001F222D" w:rsidRPr="0051513F" w:rsidRDefault="001F222D"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the mediator must, in conducting the Dispute:</w:t>
      </w:r>
    </w:p>
    <w:p w14:paraId="494F9AEE" w14:textId="735D6695" w:rsidR="001F222D" w:rsidRPr="00A74E66" w:rsidRDefault="001F222D" w:rsidP="001F1072">
      <w:pPr>
        <w:pStyle w:val="MLLegal5"/>
      </w:pPr>
      <w:r w:rsidRPr="00A74E66">
        <w:t>ensure the parties are afforded natural justice, including a reasonable chance to be heard and to review any written statements; and</w:t>
      </w:r>
    </w:p>
    <w:p w14:paraId="75790A4A" w14:textId="5C90DC48" w:rsidR="001F222D" w:rsidRPr="00A74E66" w:rsidRDefault="001F222D" w:rsidP="001F1072">
      <w:pPr>
        <w:pStyle w:val="MLLegal5"/>
      </w:pPr>
      <w:r w:rsidRPr="00A74E66">
        <w:t>not determine the Dispute.</w:t>
      </w:r>
    </w:p>
    <w:p w14:paraId="68EDB4E5" w14:textId="61CEAE91" w:rsidR="00173E04" w:rsidRDefault="00173E04" w:rsidP="00173E04">
      <w:pPr>
        <w:pStyle w:val="MLLegal3"/>
      </w:pPr>
      <w:r>
        <w:t>A Director must not commence a formal legal proceeding (except for interlocutory relief) in relation to a Dispute unless and until they have complied with this clause.</w:t>
      </w:r>
    </w:p>
    <w:p w14:paraId="5BD4EA3B" w14:textId="47ED937B" w:rsidR="00642874" w:rsidRPr="00A74E66" w:rsidRDefault="00BD533D" w:rsidP="00642874">
      <w:pPr>
        <w:pStyle w:val="MLLegal3"/>
      </w:pPr>
      <w:proofErr w:type="spellStart"/>
      <w:r>
        <w:t>TEREA's</w:t>
      </w:r>
      <w:proofErr w:type="spellEnd"/>
      <w:r w:rsidR="00642874" w:rsidRPr="00A74E66">
        <w:t xml:space="preserve"> determination of a Dispute is final.</w:t>
      </w:r>
    </w:p>
    <w:p w14:paraId="72BBDD8D" w14:textId="1811CBFA" w:rsidR="003136F2" w:rsidRPr="00A74E66" w:rsidRDefault="003136F2" w:rsidP="003136F2">
      <w:pPr>
        <w:pStyle w:val="MLLegal1Heading"/>
        <w:numPr>
          <w:ilvl w:val="0"/>
          <w:numId w:val="6"/>
        </w:numPr>
        <w:tabs>
          <w:tab w:val="clear" w:pos="720"/>
        </w:tabs>
        <w:spacing w:before="0"/>
        <w:rPr>
          <w:b/>
        </w:rPr>
      </w:pPr>
      <w:bookmarkStart w:id="482" w:name="_Toc170481309"/>
      <w:r w:rsidRPr="00A74E66">
        <w:rPr>
          <w:b/>
        </w:rPr>
        <w:t>Administration</w:t>
      </w:r>
      <w:bookmarkEnd w:id="453"/>
      <w:bookmarkEnd w:id="482"/>
    </w:p>
    <w:p w14:paraId="2C2F6867" w14:textId="61AA1BA3" w:rsidR="003136F2" w:rsidRPr="00A74E66" w:rsidRDefault="003136F2" w:rsidP="003136F2">
      <w:pPr>
        <w:pStyle w:val="MLLegal2Heading"/>
        <w:numPr>
          <w:ilvl w:val="1"/>
          <w:numId w:val="6"/>
        </w:numPr>
        <w:tabs>
          <w:tab w:val="clear" w:pos="1854"/>
        </w:tabs>
        <w:spacing w:before="0"/>
        <w:ind w:hanging="578"/>
        <w:rPr>
          <w:b/>
        </w:rPr>
      </w:pPr>
      <w:bookmarkStart w:id="483" w:name="_Ref448931909"/>
      <w:bookmarkStart w:id="484" w:name="_Ref448931913"/>
      <w:bookmarkStart w:id="485" w:name="_Toc513108766"/>
      <w:bookmarkStart w:id="486" w:name="_Toc170481310"/>
      <w:r w:rsidRPr="00A74E66">
        <w:rPr>
          <w:b/>
        </w:rPr>
        <w:t>Minutes</w:t>
      </w:r>
      <w:bookmarkEnd w:id="483"/>
      <w:bookmarkEnd w:id="484"/>
      <w:bookmarkEnd w:id="485"/>
      <w:r w:rsidRPr="00A74E66">
        <w:rPr>
          <w:b/>
        </w:rPr>
        <w:t xml:space="preserve"> and records</w:t>
      </w:r>
      <w:bookmarkEnd w:id="486"/>
    </w:p>
    <w:p w14:paraId="31C50CC3" w14:textId="5BE916CD" w:rsidR="003136F2" w:rsidRPr="00A74E66" w:rsidRDefault="003136F2" w:rsidP="0051513F">
      <w:pPr>
        <w:pStyle w:val="MLLegal3"/>
        <w:keepNext/>
      </w:pPr>
      <w:bookmarkStart w:id="487" w:name="_Ref96423644"/>
      <w:r w:rsidRPr="00A74E66">
        <w:t>The Board must ensure that:</w:t>
      </w:r>
      <w:bookmarkEnd w:id="487"/>
      <w:r w:rsidRPr="00A74E66">
        <w:t xml:space="preserve"> </w:t>
      </w:r>
    </w:p>
    <w:p w14:paraId="6F876A68" w14:textId="2F276BC7" w:rsidR="003136F2" w:rsidRPr="0051513F" w:rsidRDefault="003136F2" w:rsidP="0051513F">
      <w:pPr>
        <w:numPr>
          <w:ilvl w:val="3"/>
          <w:numId w:val="15"/>
        </w:numPr>
        <w:tabs>
          <w:tab w:val="clear" w:pos="3164"/>
        </w:tabs>
        <w:spacing w:after="113" w:line="249" w:lineRule="auto"/>
        <w:ind w:left="1714" w:hanging="569"/>
        <w:rPr>
          <w:color w:val="000000"/>
          <w:szCs w:val="28"/>
          <w:lang w:bidi="mn-Mong-MN"/>
        </w:rPr>
      </w:pPr>
      <w:bookmarkStart w:id="488" w:name="_Ref530570234"/>
      <w:r w:rsidRPr="0051513F">
        <w:rPr>
          <w:rFonts w:cs="Arial"/>
          <w:color w:val="000000"/>
          <w:sz w:val="20"/>
          <w:szCs w:val="28"/>
          <w:lang w:bidi="mn-Mong-MN"/>
        </w:rPr>
        <w:t xml:space="preserve">minutes of all meetings convened pursuant to clause </w:t>
      </w:r>
      <w:r w:rsidRPr="0051513F">
        <w:rPr>
          <w:rFonts w:cs="Arial"/>
          <w:color w:val="000000"/>
          <w:sz w:val="20"/>
          <w:szCs w:val="28"/>
          <w:lang w:bidi="mn-Mong-MN"/>
        </w:rPr>
        <w:fldChar w:fldCharType="begin"/>
      </w:r>
      <w:r w:rsidRPr="0051513F">
        <w:rPr>
          <w:rFonts w:cs="Arial"/>
          <w:color w:val="000000"/>
          <w:sz w:val="20"/>
          <w:szCs w:val="28"/>
          <w:lang w:bidi="mn-Mong-MN"/>
        </w:rPr>
        <w:instrText xml:space="preserve"> REF _Ref57276960 \w \h  \* MERGEFORMAT </w:instrText>
      </w:r>
      <w:r w:rsidRPr="0051513F">
        <w:rPr>
          <w:rFonts w:cs="Arial"/>
          <w:color w:val="000000"/>
          <w:sz w:val="20"/>
          <w:szCs w:val="28"/>
          <w:lang w:bidi="mn-Mong-MN"/>
        </w:rPr>
      </w:r>
      <w:r w:rsidRPr="0051513F">
        <w:rPr>
          <w:rFonts w:cs="Arial"/>
          <w:color w:val="000000"/>
          <w:sz w:val="20"/>
          <w:szCs w:val="28"/>
          <w:lang w:bidi="mn-Mong-MN"/>
        </w:rPr>
        <w:fldChar w:fldCharType="separate"/>
      </w:r>
      <w:r w:rsidR="00A86951">
        <w:rPr>
          <w:rFonts w:cs="Arial"/>
          <w:color w:val="000000"/>
          <w:sz w:val="20"/>
          <w:szCs w:val="28"/>
          <w:lang w:bidi="mn-Mong-MN"/>
        </w:rPr>
        <w:t>4.6</w:t>
      </w:r>
      <w:r w:rsidRPr="0051513F">
        <w:rPr>
          <w:rFonts w:cs="Arial"/>
          <w:color w:val="000000"/>
          <w:sz w:val="20"/>
          <w:szCs w:val="28"/>
          <w:lang w:bidi="mn-Mong-MN"/>
        </w:rPr>
        <w:fldChar w:fldCharType="end"/>
      </w:r>
      <w:r w:rsidRPr="0051513F">
        <w:rPr>
          <w:rFonts w:cs="Arial"/>
          <w:color w:val="000000"/>
          <w:sz w:val="20"/>
          <w:szCs w:val="28"/>
          <w:lang w:bidi="mn-Mong-MN"/>
        </w:rPr>
        <w:t>,</w:t>
      </w:r>
      <w:bookmarkEnd w:id="488"/>
      <w:r w:rsidRPr="0051513F">
        <w:rPr>
          <w:rFonts w:cs="Arial"/>
          <w:color w:val="000000"/>
          <w:sz w:val="20"/>
          <w:szCs w:val="28"/>
          <w:lang w:bidi="mn-Mong-MN"/>
        </w:rPr>
        <w:t xml:space="preserve"> Board meetings and committee meetings; and</w:t>
      </w:r>
    </w:p>
    <w:p w14:paraId="390A0241" w14:textId="0FAD2A72" w:rsidR="003136F2" w:rsidRPr="00A74E66" w:rsidRDefault="003136F2" w:rsidP="0051513F">
      <w:pPr>
        <w:numPr>
          <w:ilvl w:val="3"/>
          <w:numId w:val="15"/>
        </w:numPr>
        <w:tabs>
          <w:tab w:val="clear" w:pos="3164"/>
        </w:tabs>
        <w:spacing w:after="113" w:line="249" w:lineRule="auto"/>
        <w:ind w:left="1714" w:hanging="569"/>
      </w:pPr>
      <w:bookmarkStart w:id="489" w:name="_Ref530570223"/>
      <w:r w:rsidRPr="0051513F">
        <w:rPr>
          <w:rFonts w:cs="Arial"/>
          <w:color w:val="000000"/>
          <w:sz w:val="20"/>
          <w:szCs w:val="28"/>
          <w:lang w:bidi="mn-Mong-MN"/>
        </w:rPr>
        <w:t>records of resolutions passed by the Member, Directors and committees without a meeting</w:t>
      </w:r>
      <w:r w:rsidRPr="00A74E66">
        <w:t xml:space="preserve">; </w:t>
      </w:r>
      <w:bookmarkEnd w:id="489"/>
    </w:p>
    <w:p w14:paraId="500555CC" w14:textId="77777777" w:rsidR="003136F2" w:rsidRPr="00A74E66" w:rsidRDefault="003136F2" w:rsidP="003136F2">
      <w:pPr>
        <w:pStyle w:val="MLIndent3"/>
        <w:widowControl w:val="0"/>
        <w:spacing w:before="0" w:after="120" w:line="240" w:lineRule="auto"/>
        <w:ind w:left="1134"/>
        <w:rPr>
          <w:sz w:val="20"/>
          <w:szCs w:val="20"/>
        </w:rPr>
      </w:pPr>
      <w:r w:rsidRPr="00A74E66">
        <w:rPr>
          <w:sz w:val="20"/>
          <w:szCs w:val="20"/>
        </w:rPr>
        <w:t>are recorded and kept with the Company’s records as soon as practicable (being no later than one month after the meeting or passing of the resolution).</w:t>
      </w:r>
    </w:p>
    <w:p w14:paraId="77B9594F" w14:textId="06F8284A" w:rsidR="003136F2" w:rsidRPr="00A74E66" w:rsidRDefault="003136F2" w:rsidP="006044F6">
      <w:pPr>
        <w:pStyle w:val="MLLegal3"/>
      </w:pPr>
      <w:r w:rsidRPr="00A74E66">
        <w:t xml:space="preserve">The Company must ensure that minutes of a Board or meeting convened pursuant to clause </w:t>
      </w:r>
      <w:r w:rsidRPr="00A74E66">
        <w:fldChar w:fldCharType="begin"/>
      </w:r>
      <w:r w:rsidRPr="00A74E66">
        <w:instrText xml:space="preserve"> REF _Ref57277395 \w \h  \* MERGEFORMAT </w:instrText>
      </w:r>
      <w:r w:rsidRPr="00A74E66">
        <w:fldChar w:fldCharType="separate"/>
      </w:r>
      <w:r w:rsidR="00A86951">
        <w:t>4.6</w:t>
      </w:r>
      <w:r w:rsidRPr="00A74E66">
        <w:fldChar w:fldCharType="end"/>
      </w:r>
      <w:r w:rsidRPr="00A74E66">
        <w:t xml:space="preserve"> are signed within a reasonable time by the chairperson of the meeting or of the next meeting. </w:t>
      </w:r>
    </w:p>
    <w:p w14:paraId="616525AC" w14:textId="14664409" w:rsidR="003136F2" w:rsidRPr="00A74E66" w:rsidRDefault="003136F2" w:rsidP="003136F2">
      <w:pPr>
        <w:pStyle w:val="MLLegal2Heading"/>
        <w:numPr>
          <w:ilvl w:val="1"/>
          <w:numId w:val="6"/>
        </w:numPr>
        <w:tabs>
          <w:tab w:val="clear" w:pos="1854"/>
        </w:tabs>
        <w:spacing w:before="0"/>
        <w:ind w:hanging="578"/>
        <w:rPr>
          <w:b/>
        </w:rPr>
      </w:pPr>
      <w:bookmarkStart w:id="490" w:name="_Toc408318968"/>
      <w:bookmarkStart w:id="491" w:name="_Toc513108771"/>
      <w:bookmarkStart w:id="492" w:name="_Ref17203707"/>
      <w:bookmarkStart w:id="493" w:name="_Toc170481311"/>
      <w:bookmarkEnd w:id="490"/>
      <w:r w:rsidRPr="00A74E66">
        <w:rPr>
          <w:b/>
        </w:rPr>
        <w:t>Common seal</w:t>
      </w:r>
      <w:bookmarkEnd w:id="491"/>
      <w:bookmarkEnd w:id="492"/>
      <w:bookmarkEnd w:id="493"/>
    </w:p>
    <w:p w14:paraId="00631FDD" w14:textId="77777777" w:rsidR="003136F2" w:rsidRPr="00A74E66" w:rsidRDefault="003136F2" w:rsidP="009A2462">
      <w:pPr>
        <w:pStyle w:val="MLIndent2"/>
        <w:widowControl w:val="0"/>
        <w:spacing w:before="0" w:after="120" w:line="240" w:lineRule="auto"/>
        <w:ind w:left="567"/>
        <w:rPr>
          <w:sz w:val="20"/>
          <w:szCs w:val="20"/>
        </w:rPr>
      </w:pPr>
      <w:r w:rsidRPr="00A74E66">
        <w:rPr>
          <w:sz w:val="20"/>
          <w:szCs w:val="20"/>
        </w:rPr>
        <w:t>The Company does not have a common seal.</w:t>
      </w:r>
    </w:p>
    <w:p w14:paraId="75CA15BB" w14:textId="5A80CE15" w:rsidR="003136F2" w:rsidRPr="00A74E66" w:rsidRDefault="003136F2" w:rsidP="003136F2">
      <w:pPr>
        <w:pStyle w:val="MLLegal2Heading"/>
        <w:numPr>
          <w:ilvl w:val="1"/>
          <w:numId w:val="6"/>
        </w:numPr>
        <w:tabs>
          <w:tab w:val="clear" w:pos="1854"/>
        </w:tabs>
        <w:spacing w:before="0"/>
        <w:ind w:hanging="578"/>
        <w:rPr>
          <w:b/>
        </w:rPr>
      </w:pPr>
      <w:bookmarkStart w:id="494" w:name="_Toc57283241"/>
      <w:bookmarkStart w:id="495" w:name="_Toc57283500"/>
      <w:bookmarkStart w:id="496" w:name="_Toc57283243"/>
      <w:bookmarkStart w:id="497" w:name="_Toc57283502"/>
      <w:bookmarkStart w:id="498" w:name="_Toc170481312"/>
      <w:bookmarkStart w:id="499" w:name="_Toc513108772"/>
      <w:bookmarkEnd w:id="494"/>
      <w:bookmarkEnd w:id="495"/>
      <w:bookmarkEnd w:id="496"/>
      <w:bookmarkEnd w:id="497"/>
      <w:r w:rsidRPr="00A74E66">
        <w:rPr>
          <w:b/>
        </w:rPr>
        <w:t>Execution of documents</w:t>
      </w:r>
      <w:bookmarkEnd w:id="498"/>
      <w:r w:rsidRPr="00A74E66">
        <w:rPr>
          <w:b/>
        </w:rPr>
        <w:t xml:space="preserve"> </w:t>
      </w:r>
      <w:bookmarkEnd w:id="499"/>
    </w:p>
    <w:p w14:paraId="33CDA67B" w14:textId="77777777" w:rsidR="00566437" w:rsidRPr="00274EBF" w:rsidRDefault="00566437" w:rsidP="00566437">
      <w:pPr>
        <w:pStyle w:val="MLLegal3"/>
      </w:pPr>
      <w:bookmarkStart w:id="500" w:name="_Toc400095295"/>
      <w:bookmarkStart w:id="501" w:name="_Toc332012229"/>
      <w:bookmarkStart w:id="502" w:name="_Toc513108773"/>
      <w:bookmarkEnd w:id="500"/>
      <w:r w:rsidRPr="00A74E66">
        <w:t xml:space="preserve">The </w:t>
      </w:r>
      <w:r w:rsidRPr="00274EBF">
        <w:t>Company may execute documents by the signature of:</w:t>
      </w:r>
    </w:p>
    <w:p w14:paraId="7378983E" w14:textId="77777777" w:rsidR="00566437" w:rsidRPr="0051513F" w:rsidRDefault="00566437" w:rsidP="0051513F">
      <w:pPr>
        <w:numPr>
          <w:ilvl w:val="3"/>
          <w:numId w:val="15"/>
        </w:numPr>
        <w:tabs>
          <w:tab w:val="clear" w:pos="3164"/>
        </w:tabs>
        <w:spacing w:after="113" w:line="249" w:lineRule="auto"/>
        <w:ind w:left="1714" w:hanging="569"/>
        <w:rPr>
          <w:color w:val="000000"/>
          <w:szCs w:val="28"/>
          <w:lang w:bidi="mn-Mong-MN"/>
        </w:rPr>
      </w:pPr>
      <w:r w:rsidRPr="0051513F">
        <w:rPr>
          <w:sz w:val="20"/>
          <w:szCs w:val="20"/>
        </w:rPr>
        <w:t xml:space="preserve">two </w:t>
      </w:r>
      <w:r w:rsidRPr="0051513F">
        <w:rPr>
          <w:rFonts w:cs="Arial"/>
          <w:color w:val="000000"/>
          <w:sz w:val="20"/>
          <w:szCs w:val="20"/>
          <w:lang w:bidi="mn-Mong-MN"/>
        </w:rPr>
        <w:t>Directors</w:t>
      </w:r>
      <w:r w:rsidRPr="0051513F">
        <w:rPr>
          <w:rFonts w:cs="Arial"/>
          <w:color w:val="000000"/>
          <w:sz w:val="20"/>
          <w:szCs w:val="28"/>
          <w:lang w:bidi="mn-Mong-MN"/>
        </w:rPr>
        <w:t xml:space="preserve">; </w:t>
      </w:r>
    </w:p>
    <w:p w14:paraId="74758160" w14:textId="2795BBD1" w:rsidR="00566437" w:rsidRPr="0051513F" w:rsidRDefault="00566437"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 xml:space="preserve">one Director and the </w:t>
      </w:r>
      <w:r w:rsidR="00CC6B45" w:rsidRPr="0051513F">
        <w:rPr>
          <w:rFonts w:cs="Arial"/>
          <w:color w:val="000000"/>
          <w:sz w:val="20"/>
          <w:szCs w:val="28"/>
          <w:lang w:bidi="mn-Mong-MN"/>
        </w:rPr>
        <w:t xml:space="preserve">Company </w:t>
      </w:r>
      <w:r w:rsidRPr="0051513F">
        <w:rPr>
          <w:rFonts w:cs="Arial"/>
          <w:color w:val="000000"/>
          <w:sz w:val="20"/>
          <w:szCs w:val="28"/>
          <w:lang w:bidi="mn-Mong-MN"/>
        </w:rPr>
        <w:t>Secretary; or</w:t>
      </w:r>
    </w:p>
    <w:p w14:paraId="5AF12DA5" w14:textId="3BECE064" w:rsidR="00566437" w:rsidRPr="00352706" w:rsidRDefault="00566437" w:rsidP="0051513F">
      <w:pPr>
        <w:numPr>
          <w:ilvl w:val="3"/>
          <w:numId w:val="15"/>
        </w:numPr>
        <w:tabs>
          <w:tab w:val="clear" w:pos="3164"/>
        </w:tabs>
        <w:spacing w:after="113" w:line="249" w:lineRule="auto"/>
        <w:ind w:left="1714" w:hanging="569"/>
      </w:pPr>
      <w:r w:rsidRPr="0051513F">
        <w:rPr>
          <w:rFonts w:cs="Arial"/>
          <w:color w:val="000000"/>
          <w:sz w:val="20"/>
          <w:szCs w:val="20"/>
          <w:lang w:bidi="mn-Mong-MN"/>
        </w:rPr>
        <w:t>such other</w:t>
      </w:r>
      <w:r w:rsidRPr="0051513F">
        <w:rPr>
          <w:sz w:val="20"/>
          <w:szCs w:val="20"/>
        </w:rPr>
        <w:t xml:space="preserve"> persons appointed by the Board for that purpose.</w:t>
      </w:r>
    </w:p>
    <w:p w14:paraId="7170F0D3" w14:textId="77777777" w:rsidR="00566437" w:rsidRPr="00A74E66" w:rsidRDefault="00566437" w:rsidP="00566437">
      <w:pPr>
        <w:pStyle w:val="MLLegal3"/>
      </w:pPr>
      <w:r w:rsidRPr="00A74E66">
        <w:t>A document may be signed by electronic means in accordance with the Act.</w:t>
      </w:r>
    </w:p>
    <w:p w14:paraId="19F43E87" w14:textId="77777777" w:rsidR="003136F2" w:rsidRPr="00A74E66" w:rsidRDefault="003136F2" w:rsidP="003136F2">
      <w:pPr>
        <w:pStyle w:val="MLLegal1Heading"/>
        <w:numPr>
          <w:ilvl w:val="0"/>
          <w:numId w:val="6"/>
        </w:numPr>
        <w:tabs>
          <w:tab w:val="clear" w:pos="720"/>
        </w:tabs>
        <w:spacing w:before="0"/>
        <w:rPr>
          <w:b/>
        </w:rPr>
      </w:pPr>
      <w:bookmarkStart w:id="503" w:name="_Toc170481313"/>
      <w:r w:rsidRPr="00A74E66">
        <w:rPr>
          <w:b/>
        </w:rPr>
        <w:t>Records, Accounting and Audit</w:t>
      </w:r>
      <w:bookmarkEnd w:id="503"/>
    </w:p>
    <w:p w14:paraId="4A0F7F62" w14:textId="77777777" w:rsidR="003136F2" w:rsidRPr="00A74E66" w:rsidRDefault="003136F2" w:rsidP="003136F2">
      <w:pPr>
        <w:pStyle w:val="MLLegal2Heading"/>
        <w:numPr>
          <w:ilvl w:val="1"/>
          <w:numId w:val="6"/>
        </w:numPr>
        <w:tabs>
          <w:tab w:val="clear" w:pos="1854"/>
        </w:tabs>
        <w:spacing w:before="0"/>
        <w:ind w:hanging="578"/>
        <w:rPr>
          <w:b/>
        </w:rPr>
      </w:pPr>
      <w:bookmarkStart w:id="504" w:name="_Toc170481314"/>
      <w:r w:rsidRPr="00A74E66">
        <w:rPr>
          <w:b/>
        </w:rPr>
        <w:t>Accounts and other records of the Company</w:t>
      </w:r>
      <w:bookmarkEnd w:id="504"/>
    </w:p>
    <w:p w14:paraId="4F96B13C" w14:textId="77777777" w:rsidR="003136F2" w:rsidRPr="00A74E66" w:rsidRDefault="003136F2" w:rsidP="00FE7448">
      <w:pPr>
        <w:pStyle w:val="MLLegal3"/>
        <w:numPr>
          <w:ilvl w:val="0"/>
          <w:numId w:val="0"/>
        </w:numPr>
        <w:ind w:left="1134" w:hanging="567"/>
      </w:pPr>
      <w:r w:rsidRPr="00A74E66">
        <w:t>The Board must:</w:t>
      </w:r>
    </w:p>
    <w:p w14:paraId="631A3472" w14:textId="77777777" w:rsidR="003136F2" w:rsidRPr="00A74E66" w:rsidRDefault="003136F2" w:rsidP="00FE7448">
      <w:pPr>
        <w:pStyle w:val="MLLegal3"/>
      </w:pPr>
      <w:r w:rsidRPr="00A74E66">
        <w:t xml:space="preserve">ensure that proper financial records are kept in accordance with all legal and regulatory requirements; </w:t>
      </w:r>
    </w:p>
    <w:p w14:paraId="7F5AD798" w14:textId="4A709DD0" w:rsidR="003136F2" w:rsidRPr="00A74E66" w:rsidRDefault="003136F2" w:rsidP="00FE7448">
      <w:pPr>
        <w:pStyle w:val="MLLegal3"/>
      </w:pPr>
      <w:r w:rsidRPr="00A74E66">
        <w:t xml:space="preserve">ensure that records of its operations are kept; </w:t>
      </w:r>
    </w:p>
    <w:p w14:paraId="5B0DEEC8" w14:textId="09D773CB" w:rsidR="003136F2" w:rsidRPr="00A74E66" w:rsidRDefault="003136F2" w:rsidP="00FE7448">
      <w:pPr>
        <w:pStyle w:val="MLLegal3"/>
      </w:pPr>
      <w:r w:rsidRPr="00A74E66">
        <w:t>take reasonable steps to ensure that the Company's records are kept safe</w:t>
      </w:r>
      <w:r w:rsidR="00014E91">
        <w:t>;</w:t>
      </w:r>
      <w:r w:rsidR="0025179B">
        <w:t xml:space="preserve"> and</w:t>
      </w:r>
    </w:p>
    <w:p w14:paraId="408E6591" w14:textId="00DB6D9A" w:rsidR="003136F2" w:rsidRPr="00A74E66" w:rsidRDefault="00014E91" w:rsidP="006044F6">
      <w:pPr>
        <w:pStyle w:val="MLLegal3"/>
      </w:pPr>
      <w:bookmarkStart w:id="505" w:name="_Hlk106383261"/>
      <w:bookmarkStart w:id="506" w:name="_Ref414874221"/>
      <w:bookmarkStart w:id="507" w:name="_Toc513108769"/>
      <w:bookmarkStart w:id="508" w:name="_Toc405819804"/>
      <w:r>
        <w:lastRenderedPageBreak/>
        <w:t>ensure that appropriate provision is made for the retention of records, with regard to the nature of the record and all relevant legal and regulatory requirements.</w:t>
      </w:r>
      <w:bookmarkEnd w:id="505"/>
    </w:p>
    <w:p w14:paraId="31DB4FA2" w14:textId="77777777" w:rsidR="003136F2" w:rsidRPr="00A74E66" w:rsidRDefault="003136F2" w:rsidP="003136F2">
      <w:pPr>
        <w:pStyle w:val="MLLegal2Heading"/>
        <w:numPr>
          <w:ilvl w:val="1"/>
          <w:numId w:val="6"/>
        </w:numPr>
        <w:tabs>
          <w:tab w:val="clear" w:pos="1854"/>
        </w:tabs>
        <w:spacing w:before="0"/>
        <w:ind w:hanging="578"/>
        <w:rPr>
          <w:b/>
        </w:rPr>
      </w:pPr>
      <w:bookmarkStart w:id="509" w:name="_Toc513108770"/>
      <w:bookmarkStart w:id="510" w:name="_Toc170481315"/>
      <w:r w:rsidRPr="00A74E66">
        <w:rPr>
          <w:b/>
        </w:rPr>
        <w:t>Audit</w:t>
      </w:r>
      <w:bookmarkEnd w:id="509"/>
      <w:bookmarkEnd w:id="510"/>
    </w:p>
    <w:p w14:paraId="458AB92A" w14:textId="126D3383" w:rsidR="003136F2" w:rsidRPr="00A74E66" w:rsidRDefault="00AA7F71" w:rsidP="006044F6">
      <w:pPr>
        <w:pStyle w:val="MLLegal3"/>
      </w:pPr>
      <w:r w:rsidRPr="00A74E66">
        <w:t>T</w:t>
      </w:r>
      <w:r w:rsidR="003136F2" w:rsidRPr="00A74E66">
        <w:t xml:space="preserve">he </w:t>
      </w:r>
      <w:r w:rsidR="00D02C57">
        <w:t>Member</w:t>
      </w:r>
      <w:r w:rsidR="003136F2" w:rsidRPr="00A74E66">
        <w:t xml:space="preserve"> must appoint an auditor</w:t>
      </w:r>
      <w:r w:rsidR="00D02C57">
        <w:t xml:space="preserve"> of the Company</w:t>
      </w:r>
      <w:r w:rsidR="003136F2" w:rsidRPr="00A74E66">
        <w:t xml:space="preserve">. </w:t>
      </w:r>
    </w:p>
    <w:p w14:paraId="75EE6CC0" w14:textId="015102A4" w:rsidR="003136F2" w:rsidRPr="00A74E66" w:rsidRDefault="00AA7F71" w:rsidP="006044F6">
      <w:pPr>
        <w:pStyle w:val="MLLegal3"/>
      </w:pPr>
      <w:r w:rsidRPr="00A74E66">
        <w:t>The</w:t>
      </w:r>
      <w:r w:rsidR="003136F2" w:rsidRPr="00A74E66">
        <w:t xml:space="preserve"> auditor is entitled to attend any meeting with the Member convened pursuant to clause </w:t>
      </w:r>
      <w:r w:rsidR="003136F2" w:rsidRPr="00A74E66">
        <w:fldChar w:fldCharType="begin"/>
      </w:r>
      <w:r w:rsidR="003136F2" w:rsidRPr="00A74E66">
        <w:instrText xml:space="preserve"> REF _Ref57282704 \w \h </w:instrText>
      </w:r>
      <w:r w:rsidR="001F1072" w:rsidRPr="00A74E66">
        <w:instrText xml:space="preserve"> \* MERGEFORMAT </w:instrText>
      </w:r>
      <w:r w:rsidR="003136F2" w:rsidRPr="00A74E66">
        <w:fldChar w:fldCharType="separate"/>
      </w:r>
      <w:r w:rsidR="00A86951">
        <w:t>4.6</w:t>
      </w:r>
      <w:r w:rsidR="003136F2" w:rsidRPr="00A74E66">
        <w:fldChar w:fldCharType="end"/>
      </w:r>
      <w:r w:rsidR="003136F2" w:rsidRPr="00A74E66">
        <w:t xml:space="preserve"> and to be heard by the Member on any business of the meeting that concerns the auditor in their capacity as auditor.</w:t>
      </w:r>
    </w:p>
    <w:p w14:paraId="56CF028D" w14:textId="5A206E41" w:rsidR="003136F2" w:rsidRPr="00A74E66" w:rsidRDefault="003136F2" w:rsidP="006044F6">
      <w:pPr>
        <w:pStyle w:val="MLLegal3"/>
      </w:pPr>
      <w:r w:rsidRPr="00A74E66">
        <w:t xml:space="preserve">The Company </w:t>
      </w:r>
      <w:r w:rsidR="00AA7F71" w:rsidRPr="00A74E66">
        <w:t>must</w:t>
      </w:r>
      <w:r w:rsidRPr="00A74E66">
        <w:t xml:space="preserve"> give any auditor all communications provided to the Member;</w:t>
      </w:r>
    </w:p>
    <w:p w14:paraId="5EA1BE5A" w14:textId="54ED8B1F" w:rsidR="003136F2" w:rsidRPr="0051513F" w:rsidRDefault="003136F2"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 xml:space="preserve">under clause </w:t>
      </w:r>
      <w:r w:rsidRPr="0051513F">
        <w:rPr>
          <w:rFonts w:cs="Arial"/>
          <w:color w:val="000000"/>
          <w:sz w:val="20"/>
          <w:szCs w:val="28"/>
          <w:lang w:bidi="mn-Mong-MN"/>
        </w:rPr>
        <w:fldChar w:fldCharType="begin"/>
      </w:r>
      <w:r w:rsidRPr="0051513F">
        <w:rPr>
          <w:rFonts w:cs="Arial"/>
          <w:color w:val="000000"/>
          <w:sz w:val="20"/>
          <w:szCs w:val="28"/>
          <w:lang w:bidi="mn-Mong-MN"/>
        </w:rPr>
        <w:instrText xml:space="preserve"> REF _Ref57282845 \w \h </w:instrText>
      </w:r>
      <w:r w:rsidR="001F1072" w:rsidRPr="0051513F">
        <w:rPr>
          <w:rFonts w:cs="Arial"/>
          <w:color w:val="000000"/>
          <w:sz w:val="20"/>
          <w:szCs w:val="28"/>
          <w:lang w:bidi="mn-Mong-MN"/>
        </w:rPr>
        <w:instrText xml:space="preserve"> \* MERGEFORMAT </w:instrText>
      </w:r>
      <w:r w:rsidRPr="0051513F">
        <w:rPr>
          <w:rFonts w:cs="Arial"/>
          <w:color w:val="000000"/>
          <w:sz w:val="20"/>
          <w:szCs w:val="28"/>
          <w:lang w:bidi="mn-Mong-MN"/>
        </w:rPr>
      </w:r>
      <w:r w:rsidRPr="0051513F">
        <w:rPr>
          <w:rFonts w:cs="Arial"/>
          <w:color w:val="000000"/>
          <w:sz w:val="20"/>
          <w:szCs w:val="28"/>
          <w:lang w:bidi="mn-Mong-MN"/>
        </w:rPr>
        <w:fldChar w:fldCharType="separate"/>
      </w:r>
      <w:r w:rsidR="00A86951">
        <w:rPr>
          <w:rFonts w:cs="Arial"/>
          <w:color w:val="000000"/>
          <w:sz w:val="20"/>
          <w:szCs w:val="28"/>
          <w:lang w:bidi="mn-Mong-MN"/>
        </w:rPr>
        <w:t>4.3</w:t>
      </w:r>
      <w:r w:rsidRPr="0051513F">
        <w:rPr>
          <w:rFonts w:cs="Arial"/>
          <w:color w:val="000000"/>
          <w:sz w:val="20"/>
          <w:szCs w:val="28"/>
          <w:lang w:bidi="mn-Mong-MN"/>
        </w:rPr>
        <w:fldChar w:fldCharType="end"/>
      </w:r>
      <w:r w:rsidRPr="0051513F">
        <w:rPr>
          <w:rFonts w:cs="Arial"/>
          <w:color w:val="000000"/>
          <w:sz w:val="20"/>
          <w:szCs w:val="28"/>
          <w:lang w:bidi="mn-Mong-MN"/>
        </w:rPr>
        <w:t>; and</w:t>
      </w:r>
    </w:p>
    <w:p w14:paraId="7E106872" w14:textId="4CDE47CA" w:rsidR="003136F2" w:rsidRPr="00352706" w:rsidRDefault="003136F2" w:rsidP="0051513F">
      <w:pPr>
        <w:numPr>
          <w:ilvl w:val="3"/>
          <w:numId w:val="15"/>
        </w:numPr>
        <w:tabs>
          <w:tab w:val="clear" w:pos="3164"/>
        </w:tabs>
        <w:spacing w:after="113" w:line="249" w:lineRule="auto"/>
        <w:ind w:left="1714" w:hanging="569"/>
      </w:pPr>
      <w:r w:rsidRPr="0051513F">
        <w:rPr>
          <w:rFonts w:cs="Arial"/>
          <w:color w:val="000000"/>
          <w:sz w:val="20"/>
          <w:szCs w:val="20"/>
          <w:lang w:bidi="mn-Mong-MN"/>
        </w:rPr>
        <w:t>in connection</w:t>
      </w:r>
      <w:r w:rsidRPr="0051513F">
        <w:rPr>
          <w:sz w:val="20"/>
          <w:szCs w:val="20"/>
        </w:rPr>
        <w:t xml:space="preserve"> with any meeting convened pursuant to clause </w:t>
      </w:r>
      <w:r w:rsidRPr="0051513F">
        <w:rPr>
          <w:sz w:val="20"/>
          <w:szCs w:val="20"/>
        </w:rPr>
        <w:fldChar w:fldCharType="begin"/>
      </w:r>
      <w:r w:rsidRPr="0051513F">
        <w:rPr>
          <w:sz w:val="20"/>
          <w:szCs w:val="20"/>
        </w:rPr>
        <w:instrText xml:space="preserve"> REF _Ref57282906 \w \h </w:instrText>
      </w:r>
      <w:r w:rsidR="001F1072" w:rsidRPr="0051513F">
        <w:rPr>
          <w:sz w:val="20"/>
          <w:szCs w:val="20"/>
        </w:rPr>
        <w:instrText xml:space="preserve"> \* MERGEFORMAT </w:instrText>
      </w:r>
      <w:r w:rsidRPr="0051513F">
        <w:rPr>
          <w:sz w:val="20"/>
          <w:szCs w:val="20"/>
        </w:rPr>
      </w:r>
      <w:r w:rsidRPr="0051513F">
        <w:rPr>
          <w:sz w:val="20"/>
          <w:szCs w:val="20"/>
        </w:rPr>
        <w:fldChar w:fldCharType="separate"/>
      </w:r>
      <w:r w:rsidR="00A86951">
        <w:rPr>
          <w:sz w:val="20"/>
          <w:szCs w:val="20"/>
        </w:rPr>
        <w:t>4.6</w:t>
      </w:r>
      <w:r w:rsidRPr="0051513F">
        <w:rPr>
          <w:sz w:val="20"/>
          <w:szCs w:val="20"/>
        </w:rPr>
        <w:fldChar w:fldCharType="end"/>
      </w:r>
      <w:r w:rsidRPr="0051513F">
        <w:rPr>
          <w:sz w:val="20"/>
          <w:szCs w:val="20"/>
        </w:rPr>
        <w:t xml:space="preserve">. </w:t>
      </w:r>
    </w:p>
    <w:p w14:paraId="5683D0E1" w14:textId="77777777" w:rsidR="003136F2" w:rsidRPr="00A74E66" w:rsidRDefault="003136F2" w:rsidP="003136F2">
      <w:pPr>
        <w:pStyle w:val="MLLegal2Heading"/>
        <w:numPr>
          <w:ilvl w:val="1"/>
          <w:numId w:val="6"/>
        </w:numPr>
        <w:tabs>
          <w:tab w:val="clear" w:pos="1854"/>
        </w:tabs>
        <w:spacing w:before="0"/>
        <w:ind w:hanging="578"/>
        <w:rPr>
          <w:b/>
        </w:rPr>
      </w:pPr>
      <w:bookmarkStart w:id="511" w:name="_Toc170481316"/>
      <w:r w:rsidRPr="00A74E66">
        <w:rPr>
          <w:b/>
        </w:rPr>
        <w:t>Financial year</w:t>
      </w:r>
      <w:bookmarkEnd w:id="506"/>
      <w:bookmarkEnd w:id="507"/>
      <w:bookmarkEnd w:id="511"/>
    </w:p>
    <w:p w14:paraId="19F11E22" w14:textId="4C1CB778" w:rsidR="003136F2" w:rsidRPr="00A74E66" w:rsidRDefault="003136F2" w:rsidP="003136F2">
      <w:pPr>
        <w:pStyle w:val="MLIndent2"/>
        <w:widowControl w:val="0"/>
        <w:spacing w:before="0" w:after="120" w:line="240" w:lineRule="auto"/>
        <w:ind w:left="567"/>
        <w:rPr>
          <w:sz w:val="20"/>
          <w:szCs w:val="20"/>
        </w:rPr>
      </w:pPr>
      <w:r w:rsidRPr="00A74E66">
        <w:rPr>
          <w:sz w:val="20"/>
          <w:szCs w:val="20"/>
        </w:rPr>
        <w:t xml:space="preserve">The financial year will begin on 1 </w:t>
      </w:r>
      <w:r w:rsidR="008C0B09" w:rsidRPr="00A74E66">
        <w:rPr>
          <w:sz w:val="20"/>
          <w:szCs w:val="20"/>
        </w:rPr>
        <w:t>January</w:t>
      </w:r>
      <w:r w:rsidRPr="00A74E66">
        <w:rPr>
          <w:sz w:val="20"/>
          <w:szCs w:val="20"/>
        </w:rPr>
        <w:t xml:space="preserve"> and end on </w:t>
      </w:r>
      <w:r w:rsidR="008C0B09" w:rsidRPr="00A74E66">
        <w:rPr>
          <w:sz w:val="20"/>
          <w:szCs w:val="20"/>
        </w:rPr>
        <w:t>31 December</w:t>
      </w:r>
      <w:r w:rsidRPr="00A74E66">
        <w:rPr>
          <w:sz w:val="20"/>
          <w:szCs w:val="20"/>
        </w:rPr>
        <w:t>, unless the Board passes a resolution to change the financial year</w:t>
      </w:r>
      <w:bookmarkStart w:id="512" w:name="_Hlk126327153"/>
      <w:r w:rsidR="008431A3">
        <w:rPr>
          <w:sz w:val="20"/>
          <w:szCs w:val="20"/>
        </w:rPr>
        <w:t xml:space="preserve"> (subject to clause </w:t>
      </w:r>
      <w:r w:rsidR="008431A3">
        <w:rPr>
          <w:sz w:val="20"/>
          <w:szCs w:val="20"/>
        </w:rPr>
        <w:fldChar w:fldCharType="begin"/>
      </w:r>
      <w:r w:rsidR="008431A3">
        <w:rPr>
          <w:sz w:val="20"/>
          <w:szCs w:val="20"/>
        </w:rPr>
        <w:instrText xml:space="preserve"> REF _Ref124924100 \w \h </w:instrText>
      </w:r>
      <w:r w:rsidR="008431A3">
        <w:rPr>
          <w:sz w:val="20"/>
          <w:szCs w:val="20"/>
        </w:rPr>
      </w:r>
      <w:r w:rsidR="008431A3">
        <w:rPr>
          <w:sz w:val="20"/>
          <w:szCs w:val="20"/>
        </w:rPr>
        <w:fldChar w:fldCharType="separate"/>
      </w:r>
      <w:r w:rsidR="00A86951">
        <w:rPr>
          <w:sz w:val="20"/>
          <w:szCs w:val="20"/>
        </w:rPr>
        <w:t>4.2(a)(ii)</w:t>
      </w:r>
      <w:r w:rsidR="008431A3">
        <w:rPr>
          <w:sz w:val="20"/>
          <w:szCs w:val="20"/>
        </w:rPr>
        <w:fldChar w:fldCharType="end"/>
      </w:r>
      <w:r w:rsidR="008431A3">
        <w:rPr>
          <w:sz w:val="20"/>
          <w:szCs w:val="20"/>
        </w:rPr>
        <w:t>)</w:t>
      </w:r>
      <w:r w:rsidRPr="00A74E66">
        <w:rPr>
          <w:sz w:val="20"/>
          <w:szCs w:val="20"/>
        </w:rPr>
        <w:t>.</w:t>
      </w:r>
      <w:bookmarkEnd w:id="512"/>
    </w:p>
    <w:p w14:paraId="521DC263" w14:textId="62264A4B" w:rsidR="003136F2" w:rsidRPr="00A74E66" w:rsidRDefault="003136F2" w:rsidP="003136F2">
      <w:pPr>
        <w:pStyle w:val="MLLegal1Heading"/>
        <w:numPr>
          <w:ilvl w:val="0"/>
          <w:numId w:val="6"/>
        </w:numPr>
        <w:tabs>
          <w:tab w:val="clear" w:pos="720"/>
        </w:tabs>
        <w:spacing w:before="0"/>
        <w:rPr>
          <w:b/>
        </w:rPr>
      </w:pPr>
      <w:bookmarkStart w:id="513" w:name="_Toc170481317"/>
      <w:bookmarkEnd w:id="508"/>
      <w:r w:rsidRPr="00A74E66">
        <w:rPr>
          <w:b/>
        </w:rPr>
        <w:t xml:space="preserve">Amending </w:t>
      </w:r>
      <w:r w:rsidR="00AA7F71" w:rsidRPr="00A74E66">
        <w:rPr>
          <w:b/>
        </w:rPr>
        <w:t>t</w:t>
      </w:r>
      <w:r w:rsidRPr="00A74E66">
        <w:rPr>
          <w:b/>
        </w:rPr>
        <w:t>his Constitution</w:t>
      </w:r>
      <w:bookmarkEnd w:id="501"/>
      <w:bookmarkEnd w:id="502"/>
      <w:bookmarkEnd w:id="513"/>
    </w:p>
    <w:p w14:paraId="78881F28" w14:textId="06BAE204" w:rsidR="00E52E2C" w:rsidRPr="00274EBF" w:rsidRDefault="0015725C" w:rsidP="006044F6">
      <w:pPr>
        <w:pStyle w:val="MLLegal3"/>
      </w:pPr>
      <w:r>
        <w:t xml:space="preserve">This </w:t>
      </w:r>
      <w:r w:rsidR="003136F2" w:rsidRPr="00274EBF">
        <w:t>Constitution</w:t>
      </w:r>
      <w:r w:rsidRPr="00274EBF">
        <w:t xml:space="preserve"> may only be amended or replaced</w:t>
      </w:r>
      <w:r w:rsidR="00E52E2C" w:rsidRPr="00274EBF">
        <w:t>:</w:t>
      </w:r>
    </w:p>
    <w:p w14:paraId="12B94647" w14:textId="0C4444F9" w:rsidR="00E52E2C" w:rsidRPr="0051513F" w:rsidRDefault="003136F2" w:rsidP="0051513F">
      <w:pPr>
        <w:numPr>
          <w:ilvl w:val="3"/>
          <w:numId w:val="15"/>
        </w:numPr>
        <w:tabs>
          <w:tab w:val="clear" w:pos="3164"/>
        </w:tabs>
        <w:spacing w:after="113" w:line="249" w:lineRule="auto"/>
        <w:ind w:left="1714" w:hanging="569"/>
        <w:rPr>
          <w:color w:val="000000"/>
          <w:szCs w:val="28"/>
          <w:lang w:bidi="mn-Mong-MN"/>
        </w:rPr>
      </w:pPr>
      <w:r w:rsidRPr="0051513F">
        <w:rPr>
          <w:sz w:val="20"/>
          <w:szCs w:val="20"/>
        </w:rPr>
        <w:t xml:space="preserve">by </w:t>
      </w:r>
      <w:r w:rsidRPr="0051513F">
        <w:rPr>
          <w:rFonts w:cs="Arial"/>
          <w:color w:val="000000"/>
          <w:sz w:val="20"/>
          <w:szCs w:val="20"/>
          <w:lang w:bidi="mn-Mong-MN"/>
        </w:rPr>
        <w:t>resolution</w:t>
      </w:r>
      <w:r w:rsidRPr="0051513F">
        <w:rPr>
          <w:rFonts w:cs="Arial"/>
          <w:color w:val="000000"/>
          <w:sz w:val="20"/>
          <w:szCs w:val="28"/>
          <w:lang w:bidi="mn-Mong-MN"/>
        </w:rPr>
        <w:t xml:space="preserve"> of the Member</w:t>
      </w:r>
      <w:r w:rsidR="00E52E2C" w:rsidRPr="0051513F">
        <w:rPr>
          <w:rFonts w:cs="Arial"/>
          <w:color w:val="000000"/>
          <w:sz w:val="20"/>
          <w:szCs w:val="28"/>
          <w:lang w:bidi="mn-Mong-MN"/>
        </w:rPr>
        <w:t xml:space="preserve"> </w:t>
      </w:r>
      <w:bookmarkStart w:id="514" w:name="_Hlk107071336"/>
      <w:r w:rsidR="00E52E2C" w:rsidRPr="0051513F">
        <w:rPr>
          <w:rFonts w:cs="Arial"/>
          <w:color w:val="000000"/>
          <w:sz w:val="20"/>
          <w:szCs w:val="28"/>
          <w:lang w:bidi="mn-Mong-MN"/>
        </w:rPr>
        <w:t>in accordance with the Act; and</w:t>
      </w:r>
    </w:p>
    <w:p w14:paraId="5AB7271B" w14:textId="216F99D9" w:rsidR="003136F2" w:rsidRPr="00352706" w:rsidRDefault="00E52E2C" w:rsidP="0051513F">
      <w:pPr>
        <w:numPr>
          <w:ilvl w:val="3"/>
          <w:numId w:val="15"/>
        </w:numPr>
        <w:tabs>
          <w:tab w:val="clear" w:pos="3164"/>
        </w:tabs>
        <w:spacing w:after="113" w:line="249" w:lineRule="auto"/>
        <w:ind w:left="1714" w:hanging="569"/>
      </w:pPr>
      <w:r w:rsidRPr="0051513F">
        <w:rPr>
          <w:rFonts w:cs="Arial"/>
          <w:color w:val="000000"/>
          <w:sz w:val="20"/>
          <w:szCs w:val="20"/>
          <w:lang w:bidi="mn-Mong-MN"/>
        </w:rPr>
        <w:t>if requir</w:t>
      </w:r>
      <w:r w:rsidRPr="0051513F">
        <w:rPr>
          <w:sz w:val="20"/>
          <w:szCs w:val="20"/>
        </w:rPr>
        <w:t xml:space="preserve">ed, with the prior approval of the Holy See pursuant to clause </w:t>
      </w:r>
      <w:bookmarkEnd w:id="514"/>
      <w:r w:rsidR="00B47386" w:rsidRPr="0051513F">
        <w:rPr>
          <w:sz w:val="20"/>
          <w:szCs w:val="20"/>
        </w:rPr>
        <w:fldChar w:fldCharType="begin"/>
      </w:r>
      <w:r w:rsidR="00B47386" w:rsidRPr="0051513F">
        <w:rPr>
          <w:sz w:val="20"/>
          <w:szCs w:val="20"/>
        </w:rPr>
        <w:instrText xml:space="preserve"> REF _Ref126327187 \w \h </w:instrText>
      </w:r>
      <w:r w:rsidR="00727EC0">
        <w:rPr>
          <w:sz w:val="20"/>
          <w:szCs w:val="20"/>
        </w:rPr>
        <w:instrText xml:space="preserve"> \* MERGEFORMAT </w:instrText>
      </w:r>
      <w:r w:rsidR="00B47386" w:rsidRPr="0051513F">
        <w:rPr>
          <w:sz w:val="20"/>
          <w:szCs w:val="20"/>
        </w:rPr>
      </w:r>
      <w:r w:rsidR="00B47386" w:rsidRPr="0051513F">
        <w:rPr>
          <w:sz w:val="20"/>
          <w:szCs w:val="20"/>
        </w:rPr>
        <w:fldChar w:fldCharType="separate"/>
      </w:r>
      <w:r w:rsidR="00A86951">
        <w:rPr>
          <w:sz w:val="20"/>
          <w:szCs w:val="20"/>
        </w:rPr>
        <w:t>4.2(b)</w:t>
      </w:r>
      <w:r w:rsidR="00B47386" w:rsidRPr="0051513F">
        <w:rPr>
          <w:sz w:val="20"/>
          <w:szCs w:val="20"/>
        </w:rPr>
        <w:fldChar w:fldCharType="end"/>
      </w:r>
      <w:r w:rsidR="003136F2" w:rsidRPr="0051513F">
        <w:rPr>
          <w:sz w:val="20"/>
          <w:szCs w:val="20"/>
        </w:rPr>
        <w:t>.</w:t>
      </w:r>
    </w:p>
    <w:p w14:paraId="3F641A2A" w14:textId="773DE337" w:rsidR="003136F2" w:rsidRPr="00A74E66" w:rsidRDefault="003136F2" w:rsidP="00770115">
      <w:pPr>
        <w:pStyle w:val="MLLegal3"/>
      </w:pPr>
      <w:r w:rsidRPr="00A74E66">
        <w:t>The Member must not pass a resolution that amends this Constitution if passing it</w:t>
      </w:r>
      <w:r w:rsidR="00770115" w:rsidRPr="00A74E66">
        <w:t xml:space="preserve"> </w:t>
      </w:r>
      <w:r w:rsidRPr="00A74E66">
        <w:t>causes the Company to no longer be a Charity</w:t>
      </w:r>
      <w:r w:rsidR="001617CD" w:rsidRPr="00A74E66">
        <w:t xml:space="preserve"> or cease to meet the requirements for registration as a proprietor of Victorian schools</w:t>
      </w:r>
      <w:r w:rsidR="00770115" w:rsidRPr="00A74E66">
        <w:t>.</w:t>
      </w:r>
    </w:p>
    <w:p w14:paraId="1D14E6AE" w14:textId="4EDE43A1" w:rsidR="00770115" w:rsidRPr="00A74E66" w:rsidRDefault="00173E04" w:rsidP="000163C8">
      <w:pPr>
        <w:pStyle w:val="MLLegal3"/>
        <w:tabs>
          <w:tab w:val="num" w:pos="2880"/>
        </w:tabs>
      </w:pPr>
      <w:r>
        <w:t xml:space="preserve">A resolution to amend this Constitution has no effect </w:t>
      </w:r>
      <w:bookmarkStart w:id="515" w:name="_BPDCD_224"/>
      <w:r>
        <w:t>unless</w:t>
      </w:r>
      <w:bookmarkStart w:id="516" w:name="_Hlk118706985"/>
      <w:r>
        <w:t xml:space="preserve"> the Member has provided a </w:t>
      </w:r>
      <w:bookmarkStart w:id="517" w:name="_BPDCI_225"/>
      <w:bookmarkEnd w:id="515"/>
      <w:r>
        <w:t xml:space="preserve">copy of </w:t>
      </w:r>
      <w:bookmarkEnd w:id="517"/>
      <w:r>
        <w:t>the proposed amendments to the Board and consulted with the Board at least thirty days prior to any alteration</w:t>
      </w:r>
      <w:bookmarkEnd w:id="516"/>
      <w:r>
        <w:t xml:space="preserve"> (unless the Board has waived the consultation period).</w:t>
      </w:r>
      <w:r w:rsidR="00770115" w:rsidRPr="00A74E66">
        <w:t xml:space="preserve"> </w:t>
      </w:r>
    </w:p>
    <w:p w14:paraId="7E4C918C" w14:textId="4997E40F" w:rsidR="003136F2" w:rsidRPr="00A74E66" w:rsidRDefault="003136F2" w:rsidP="003136F2">
      <w:pPr>
        <w:pStyle w:val="MLLegal1Heading"/>
        <w:numPr>
          <w:ilvl w:val="0"/>
          <w:numId w:val="6"/>
        </w:numPr>
        <w:tabs>
          <w:tab w:val="clear" w:pos="720"/>
        </w:tabs>
        <w:spacing w:before="0"/>
        <w:rPr>
          <w:b/>
        </w:rPr>
      </w:pPr>
      <w:bookmarkStart w:id="518" w:name="_Toc332012230"/>
      <w:bookmarkStart w:id="519" w:name="_Toc513108774"/>
      <w:bookmarkStart w:id="520" w:name="_Toc170481318"/>
      <w:r w:rsidRPr="00A74E66">
        <w:rPr>
          <w:b/>
        </w:rPr>
        <w:t>Notices</w:t>
      </w:r>
      <w:bookmarkEnd w:id="518"/>
      <w:bookmarkEnd w:id="519"/>
      <w:bookmarkEnd w:id="520"/>
    </w:p>
    <w:p w14:paraId="508F7F90" w14:textId="77777777" w:rsidR="00FB6CA6" w:rsidRPr="00A74E66" w:rsidRDefault="00FB6CA6" w:rsidP="00FB6CA6">
      <w:pPr>
        <w:pStyle w:val="MLLegal3"/>
      </w:pPr>
      <w:r w:rsidRPr="007D1841">
        <w:t>The Company may give notices (subject to any election or request received from</w:t>
      </w:r>
      <w:r w:rsidRPr="00A74E66">
        <w:t xml:space="preserve"> the Member </w:t>
      </w:r>
      <w:r w:rsidRPr="007D1841">
        <w:t>in accordance with the Act) and any communications</w:t>
      </w:r>
      <w:r w:rsidRPr="00A74E66">
        <w:t xml:space="preserve"> personally, by post, email or other electronic means. </w:t>
      </w:r>
    </w:p>
    <w:p w14:paraId="2C1D9786" w14:textId="77777777" w:rsidR="00FB6CA6" w:rsidRPr="001B48C2" w:rsidRDefault="00FB6CA6" w:rsidP="00FB6CA6">
      <w:pPr>
        <w:pStyle w:val="MLLegal3"/>
        <w:numPr>
          <w:ilvl w:val="2"/>
          <w:numId w:val="14"/>
        </w:numPr>
        <w:tabs>
          <w:tab w:val="clear" w:pos="2160"/>
        </w:tabs>
      </w:pPr>
      <w:r w:rsidRPr="001B48C2">
        <w:t>Notices</w:t>
      </w:r>
      <w:r>
        <w:t xml:space="preserve"> to the Company may be given </w:t>
      </w:r>
      <w:r w:rsidRPr="001B48C2">
        <w:t xml:space="preserve">personally, by post, </w:t>
      </w:r>
      <w:r>
        <w:t>e</w:t>
      </w:r>
      <w:r w:rsidRPr="001B48C2">
        <w:t xml:space="preserve">mail or other </w:t>
      </w:r>
      <w:r>
        <w:t>electronic means</w:t>
      </w:r>
      <w:r w:rsidRPr="001B48C2">
        <w:t xml:space="preserve">. </w:t>
      </w:r>
    </w:p>
    <w:p w14:paraId="064AABDA" w14:textId="77777777" w:rsidR="00FB6CA6" w:rsidRPr="00A74E66" w:rsidRDefault="00FB6CA6" w:rsidP="00FB6CA6">
      <w:pPr>
        <w:pStyle w:val="MLLegal3"/>
      </w:pPr>
      <w:r w:rsidRPr="00A74E66">
        <w:t xml:space="preserve">Notices are </w:t>
      </w:r>
      <w:r>
        <w:t>deemed</w:t>
      </w:r>
      <w:r w:rsidRPr="00A74E66">
        <w:t xml:space="preserve"> to be </w:t>
      </w:r>
      <w:r>
        <w:t>received</w:t>
      </w:r>
      <w:r w:rsidRPr="00A74E66">
        <w:t>:</w:t>
      </w:r>
    </w:p>
    <w:p w14:paraId="65438815" w14:textId="77777777" w:rsidR="003136F2" w:rsidRPr="0051513F" w:rsidRDefault="003136F2" w:rsidP="0051513F">
      <w:pPr>
        <w:numPr>
          <w:ilvl w:val="3"/>
          <w:numId w:val="15"/>
        </w:numPr>
        <w:tabs>
          <w:tab w:val="clear" w:pos="3164"/>
        </w:tabs>
        <w:spacing w:after="113" w:line="249" w:lineRule="auto"/>
        <w:ind w:left="1714" w:hanging="569"/>
        <w:rPr>
          <w:color w:val="000000"/>
          <w:lang w:bidi="mn-Mong-MN"/>
        </w:rPr>
      </w:pPr>
      <w:r w:rsidRPr="0051513F">
        <w:rPr>
          <w:sz w:val="20"/>
          <w:szCs w:val="20"/>
        </w:rPr>
        <w:t xml:space="preserve">in </w:t>
      </w:r>
      <w:r w:rsidRPr="0051513F">
        <w:rPr>
          <w:rFonts w:cs="Arial"/>
          <w:color w:val="000000"/>
          <w:sz w:val="20"/>
          <w:szCs w:val="20"/>
          <w:lang w:bidi="mn-Mong-MN"/>
        </w:rPr>
        <w:t>the case of a properly addressed and posted notice, five Business Days after the date of posting; and</w:t>
      </w:r>
    </w:p>
    <w:p w14:paraId="6AC877CD" w14:textId="77777777" w:rsidR="003136F2" w:rsidRPr="00352706" w:rsidRDefault="003136F2" w:rsidP="0051513F">
      <w:pPr>
        <w:numPr>
          <w:ilvl w:val="3"/>
          <w:numId w:val="15"/>
        </w:numPr>
        <w:tabs>
          <w:tab w:val="clear" w:pos="3164"/>
        </w:tabs>
        <w:spacing w:after="113" w:line="249" w:lineRule="auto"/>
        <w:ind w:left="1714" w:hanging="569"/>
      </w:pPr>
      <w:r w:rsidRPr="0051513F">
        <w:rPr>
          <w:rFonts w:cs="Arial"/>
          <w:color w:val="000000"/>
          <w:sz w:val="20"/>
          <w:szCs w:val="20"/>
          <w:lang w:bidi="mn-Mong-MN"/>
        </w:rPr>
        <w:t>in the case</w:t>
      </w:r>
      <w:r w:rsidRPr="0051513F">
        <w:rPr>
          <w:sz w:val="20"/>
          <w:szCs w:val="20"/>
        </w:rPr>
        <w:t xml:space="preserve"> of a notice sent by email or other electronic means, at the time of sending.</w:t>
      </w:r>
    </w:p>
    <w:p w14:paraId="27A8DC13" w14:textId="77777777" w:rsidR="003136F2" w:rsidRPr="00A74E66" w:rsidRDefault="003136F2" w:rsidP="006044F6">
      <w:pPr>
        <w:pStyle w:val="MLLegal3"/>
      </w:pPr>
      <w:r w:rsidRPr="00A74E66">
        <w:t xml:space="preserve">The non-receipt of notice or a failure to give notice, does not invalidate any thing done or resolution passed at the meeting if: </w:t>
      </w:r>
    </w:p>
    <w:p w14:paraId="140F8E43" w14:textId="77777777" w:rsidR="003136F2" w:rsidRPr="0051513F" w:rsidRDefault="003136F2" w:rsidP="0051513F">
      <w:pPr>
        <w:numPr>
          <w:ilvl w:val="3"/>
          <w:numId w:val="15"/>
        </w:numPr>
        <w:tabs>
          <w:tab w:val="clear" w:pos="3164"/>
        </w:tabs>
        <w:spacing w:after="113" w:line="249" w:lineRule="auto"/>
        <w:ind w:left="1714" w:hanging="569"/>
        <w:rPr>
          <w:color w:val="000000"/>
          <w:szCs w:val="28"/>
          <w:lang w:bidi="mn-Mong-MN"/>
        </w:rPr>
      </w:pPr>
      <w:r w:rsidRPr="00A74E66">
        <w:t xml:space="preserve">the </w:t>
      </w:r>
      <w:r w:rsidRPr="0051513F">
        <w:rPr>
          <w:rFonts w:cs="Arial"/>
          <w:color w:val="000000"/>
          <w:sz w:val="20"/>
          <w:szCs w:val="28"/>
          <w:lang w:bidi="mn-Mong-MN"/>
        </w:rPr>
        <w:t xml:space="preserve">non-receipt or failure occurred by accident or error; </w:t>
      </w:r>
    </w:p>
    <w:p w14:paraId="33D14D26" w14:textId="77777777" w:rsidR="003136F2" w:rsidRPr="0051513F" w:rsidRDefault="003136F2"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the individual waives notice before or after the meeting (including by attending the meeting); or</w:t>
      </w:r>
    </w:p>
    <w:p w14:paraId="7F89761B" w14:textId="77777777" w:rsidR="003136F2" w:rsidRPr="0051513F" w:rsidRDefault="003136F2" w:rsidP="0051513F">
      <w:pPr>
        <w:numPr>
          <w:ilvl w:val="3"/>
          <w:numId w:val="15"/>
        </w:numPr>
        <w:tabs>
          <w:tab w:val="clear" w:pos="3164"/>
        </w:tabs>
        <w:spacing w:after="113" w:line="249" w:lineRule="auto"/>
        <w:ind w:left="1714" w:hanging="569"/>
        <w:rPr>
          <w:color w:val="000000"/>
          <w:szCs w:val="28"/>
          <w:lang w:bidi="mn-Mong-MN"/>
        </w:rPr>
      </w:pPr>
      <w:r w:rsidRPr="0051513F">
        <w:rPr>
          <w:rFonts w:cs="Arial"/>
          <w:color w:val="000000"/>
          <w:sz w:val="20"/>
          <w:szCs w:val="28"/>
          <w:lang w:bidi="mn-Mong-MN"/>
        </w:rPr>
        <w:t>the individual notifies the Company of their agreement to that thing or resolution before or after the meeting.</w:t>
      </w:r>
    </w:p>
    <w:p w14:paraId="5784D8B4" w14:textId="77777777" w:rsidR="003136F2" w:rsidRPr="00A74E66" w:rsidRDefault="003136F2" w:rsidP="006044F6">
      <w:pPr>
        <w:pStyle w:val="MLLegal3"/>
      </w:pPr>
      <w:r w:rsidRPr="00A74E66">
        <w:t>In calculating a period of notice, both the days on which the notice is given or taken to be given and the day of the meeting must be disregarded.</w:t>
      </w:r>
    </w:p>
    <w:p w14:paraId="1E7A44A3" w14:textId="1994A3A1" w:rsidR="003136F2" w:rsidRPr="00A74E66" w:rsidRDefault="008C0B09" w:rsidP="003136F2">
      <w:pPr>
        <w:pStyle w:val="MLLegal1Heading"/>
        <w:numPr>
          <w:ilvl w:val="0"/>
          <w:numId w:val="6"/>
        </w:numPr>
        <w:tabs>
          <w:tab w:val="clear" w:pos="720"/>
        </w:tabs>
        <w:spacing w:before="0"/>
        <w:rPr>
          <w:b/>
        </w:rPr>
      </w:pPr>
      <w:bookmarkStart w:id="521" w:name="_Toc170481319"/>
      <w:r w:rsidRPr="00A74E66">
        <w:rPr>
          <w:b/>
        </w:rPr>
        <w:t>W</w:t>
      </w:r>
      <w:r w:rsidR="003136F2" w:rsidRPr="00A74E66">
        <w:rPr>
          <w:b/>
        </w:rPr>
        <w:t>inding up</w:t>
      </w:r>
      <w:bookmarkEnd w:id="521"/>
      <w:r w:rsidR="003136F2" w:rsidRPr="00A74E66">
        <w:rPr>
          <w:b/>
        </w:rPr>
        <w:t xml:space="preserve"> </w:t>
      </w:r>
    </w:p>
    <w:p w14:paraId="3C070BA2" w14:textId="64E22CB1" w:rsidR="0070473B" w:rsidRPr="00097A3E" w:rsidRDefault="0063389C" w:rsidP="0070473B">
      <w:pPr>
        <w:pStyle w:val="MLLegal2Heading"/>
        <w:numPr>
          <w:ilvl w:val="1"/>
          <w:numId w:val="6"/>
        </w:numPr>
        <w:tabs>
          <w:tab w:val="clear" w:pos="1854"/>
        </w:tabs>
        <w:spacing w:before="0"/>
        <w:ind w:hanging="578"/>
        <w:rPr>
          <w:b/>
        </w:rPr>
      </w:pPr>
      <w:bookmarkStart w:id="522" w:name="_Toc170481320"/>
      <w:bookmarkStart w:id="523" w:name="_Hlk107073982"/>
      <w:bookmarkStart w:id="524" w:name="_Toc58450451"/>
      <w:r>
        <w:rPr>
          <w:b/>
        </w:rPr>
        <w:t>Process</w:t>
      </w:r>
      <w:bookmarkEnd w:id="522"/>
    </w:p>
    <w:p w14:paraId="75561A98" w14:textId="019D1C80" w:rsidR="0070473B" w:rsidRPr="00DD51CA" w:rsidRDefault="0070473B" w:rsidP="0070473B">
      <w:pPr>
        <w:pStyle w:val="MLIndent2"/>
        <w:widowControl w:val="0"/>
        <w:spacing w:before="0" w:after="120" w:line="240" w:lineRule="auto"/>
        <w:ind w:left="567"/>
        <w:rPr>
          <w:lang w:eastAsia="en-AU"/>
        </w:rPr>
      </w:pPr>
      <w:r w:rsidRPr="00DD51CA">
        <w:rPr>
          <w:sz w:val="20"/>
          <w:szCs w:val="20"/>
        </w:rPr>
        <w:t xml:space="preserve">The </w:t>
      </w:r>
      <w:r>
        <w:rPr>
          <w:sz w:val="20"/>
          <w:szCs w:val="20"/>
        </w:rPr>
        <w:t xml:space="preserve">Company may only be wound up </w:t>
      </w:r>
      <w:r w:rsidR="00147B53">
        <w:rPr>
          <w:sz w:val="20"/>
          <w:szCs w:val="20"/>
        </w:rPr>
        <w:t xml:space="preserve">in accordance with </w:t>
      </w:r>
      <w:r>
        <w:rPr>
          <w:sz w:val="20"/>
          <w:szCs w:val="20"/>
        </w:rPr>
        <w:t xml:space="preserve">the Act and with the prior written approval of the Holy See as required by </w:t>
      </w:r>
      <w:r>
        <w:rPr>
          <w:sz w:val="20"/>
          <w:szCs w:val="20"/>
        </w:rPr>
        <w:fldChar w:fldCharType="begin"/>
      </w:r>
      <w:r>
        <w:rPr>
          <w:sz w:val="20"/>
          <w:szCs w:val="20"/>
        </w:rPr>
        <w:instrText xml:space="preserve"> REF _Ref107073951 \w \h </w:instrText>
      </w:r>
      <w:r>
        <w:rPr>
          <w:sz w:val="20"/>
          <w:szCs w:val="20"/>
        </w:rPr>
      </w:r>
      <w:r>
        <w:rPr>
          <w:sz w:val="20"/>
          <w:szCs w:val="20"/>
        </w:rPr>
        <w:fldChar w:fldCharType="separate"/>
      </w:r>
      <w:r w:rsidR="00A86951">
        <w:rPr>
          <w:sz w:val="20"/>
          <w:szCs w:val="20"/>
        </w:rPr>
        <w:t>4.2(b)(i)</w:t>
      </w:r>
      <w:r>
        <w:rPr>
          <w:sz w:val="20"/>
          <w:szCs w:val="20"/>
        </w:rPr>
        <w:fldChar w:fldCharType="end"/>
      </w:r>
      <w:r w:rsidRPr="00DD51CA">
        <w:rPr>
          <w:sz w:val="20"/>
          <w:szCs w:val="20"/>
        </w:rPr>
        <w:t>.</w:t>
      </w:r>
    </w:p>
    <w:p w14:paraId="53A7F37C" w14:textId="6D6A5CA4" w:rsidR="003136F2" w:rsidRPr="00A74E66" w:rsidRDefault="003136F2" w:rsidP="003136F2">
      <w:pPr>
        <w:pStyle w:val="MLLegal2Heading"/>
        <w:numPr>
          <w:ilvl w:val="1"/>
          <w:numId w:val="6"/>
        </w:numPr>
        <w:tabs>
          <w:tab w:val="clear" w:pos="1854"/>
        </w:tabs>
        <w:spacing w:before="0"/>
        <w:ind w:hanging="578"/>
        <w:rPr>
          <w:b/>
        </w:rPr>
      </w:pPr>
      <w:bookmarkStart w:id="525" w:name="_Toc170481321"/>
      <w:bookmarkEnd w:id="523"/>
      <w:r w:rsidRPr="00A74E66">
        <w:rPr>
          <w:b/>
        </w:rPr>
        <w:lastRenderedPageBreak/>
        <w:t xml:space="preserve">Contribution of </w:t>
      </w:r>
      <w:r w:rsidR="008C0B09" w:rsidRPr="00A74E66">
        <w:rPr>
          <w:b/>
        </w:rPr>
        <w:t>the</w:t>
      </w:r>
      <w:r w:rsidRPr="00A74E66">
        <w:rPr>
          <w:b/>
        </w:rPr>
        <w:t xml:space="preserve"> Member on winding up</w:t>
      </w:r>
      <w:bookmarkEnd w:id="524"/>
      <w:bookmarkEnd w:id="525"/>
    </w:p>
    <w:p w14:paraId="6D34C6D1" w14:textId="77777777" w:rsidR="003136F2" w:rsidRPr="00A74E66" w:rsidRDefault="003136F2" w:rsidP="003136F2">
      <w:pPr>
        <w:pStyle w:val="MLIndent2"/>
        <w:widowControl w:val="0"/>
        <w:spacing w:before="0" w:after="120" w:line="240" w:lineRule="auto"/>
        <w:ind w:left="567"/>
        <w:rPr>
          <w:sz w:val="20"/>
          <w:szCs w:val="20"/>
        </w:rPr>
      </w:pPr>
      <w:r w:rsidRPr="00A74E66">
        <w:rPr>
          <w:sz w:val="20"/>
          <w:szCs w:val="20"/>
        </w:rPr>
        <w:t>If required, the Member must contribute an amount (not more than the Guaranteed Amount) to the assets of the Company if it is wound up while they are a Member, or within one year of the Member ceasing to be a Member, for the:</w:t>
      </w:r>
    </w:p>
    <w:p w14:paraId="1CBC39E9" w14:textId="77777777" w:rsidR="003136F2" w:rsidRPr="00A74E66" w:rsidRDefault="003136F2" w:rsidP="006044F6">
      <w:pPr>
        <w:pStyle w:val="MLLegal3"/>
      </w:pPr>
      <w:r w:rsidRPr="00A74E66">
        <w:t>payment of the debts and liabilities of the Company incurred before they ceased to be a Member; and/or</w:t>
      </w:r>
    </w:p>
    <w:p w14:paraId="7C066E64" w14:textId="77777777" w:rsidR="003136F2" w:rsidRPr="00A74E66" w:rsidRDefault="003136F2" w:rsidP="006044F6">
      <w:pPr>
        <w:pStyle w:val="MLLegal3"/>
      </w:pPr>
      <w:r w:rsidRPr="00A74E66">
        <w:t>costs, charges and expenses of winding up.</w:t>
      </w:r>
    </w:p>
    <w:p w14:paraId="701676A4" w14:textId="0B4A23B9" w:rsidR="009C6058" w:rsidRPr="00A74E66" w:rsidRDefault="009C6058" w:rsidP="009C6058">
      <w:pPr>
        <w:pStyle w:val="MLLegal2Heading"/>
        <w:numPr>
          <w:ilvl w:val="1"/>
          <w:numId w:val="6"/>
        </w:numPr>
        <w:tabs>
          <w:tab w:val="clear" w:pos="1854"/>
        </w:tabs>
        <w:spacing w:before="0"/>
        <w:ind w:hanging="578"/>
        <w:rPr>
          <w:b/>
        </w:rPr>
      </w:pPr>
      <w:bookmarkStart w:id="526" w:name="_Toc58589394"/>
      <w:bookmarkStart w:id="527" w:name="_Toc58589395"/>
      <w:bookmarkStart w:id="528" w:name="_Toc58589396"/>
      <w:bookmarkStart w:id="529" w:name="_Toc58589397"/>
      <w:bookmarkStart w:id="530" w:name="_Toc58589398"/>
      <w:bookmarkStart w:id="531" w:name="_Toc58589399"/>
      <w:bookmarkStart w:id="532" w:name="_Toc58589400"/>
      <w:bookmarkStart w:id="533" w:name="_Toc58589401"/>
      <w:bookmarkStart w:id="534" w:name="_Toc58589402"/>
      <w:bookmarkStart w:id="535" w:name="_Toc58589403"/>
      <w:bookmarkStart w:id="536" w:name="_Toc58589404"/>
      <w:bookmarkStart w:id="537" w:name="_Toc58589405"/>
      <w:bookmarkStart w:id="538" w:name="_Toc58589406"/>
      <w:bookmarkStart w:id="539" w:name="_Toc58589407"/>
      <w:bookmarkStart w:id="540" w:name="_Toc58589408"/>
      <w:bookmarkStart w:id="541" w:name="_Toc58589409"/>
      <w:bookmarkStart w:id="542" w:name="_Toc58589410"/>
      <w:bookmarkStart w:id="543" w:name="_Toc58589411"/>
      <w:bookmarkStart w:id="544" w:name="_Toc58589412"/>
      <w:bookmarkStart w:id="545" w:name="_Toc58589413"/>
      <w:bookmarkStart w:id="546" w:name="_Toc58589414"/>
      <w:bookmarkStart w:id="547" w:name="_Toc57283255"/>
      <w:bookmarkStart w:id="548" w:name="_Toc57283514"/>
      <w:bookmarkStart w:id="549" w:name="_Toc57283261"/>
      <w:bookmarkStart w:id="550" w:name="_Toc57283520"/>
      <w:bookmarkStart w:id="551" w:name="_Toc57283262"/>
      <w:bookmarkStart w:id="552" w:name="_Toc57283521"/>
      <w:bookmarkStart w:id="553" w:name="_Toc57283274"/>
      <w:bookmarkStart w:id="554" w:name="_Toc57283533"/>
      <w:bookmarkStart w:id="555" w:name="_Toc57283290"/>
      <w:bookmarkStart w:id="556" w:name="_Toc57283549"/>
      <w:bookmarkStart w:id="557" w:name="_Toc58450452"/>
      <w:bookmarkStart w:id="558" w:name="_Toc170481322"/>
      <w:bookmarkStart w:id="559" w:name="_Toc513108783"/>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r w:rsidRPr="00A74E66">
        <w:rPr>
          <w:b/>
        </w:rPr>
        <w:t>Distribution of assets</w:t>
      </w:r>
      <w:bookmarkEnd w:id="557"/>
      <w:bookmarkEnd w:id="558"/>
      <w:r w:rsidRPr="00A74E66">
        <w:rPr>
          <w:b/>
        </w:rPr>
        <w:t xml:space="preserve"> </w:t>
      </w:r>
    </w:p>
    <w:p w14:paraId="7DED4619" w14:textId="58F96DD6" w:rsidR="00B12287" w:rsidRDefault="00B12287" w:rsidP="00B12287">
      <w:pPr>
        <w:pStyle w:val="MLLegal3"/>
        <w:tabs>
          <w:tab w:val="clear" w:pos="1134"/>
          <w:tab w:val="num" w:pos="1701"/>
        </w:tabs>
      </w:pPr>
      <w:r>
        <w:t xml:space="preserve">If the Company is a Deductible Gift Recipient, any DGR </w:t>
      </w:r>
      <w:r w:rsidR="0063389C">
        <w:t>G</w:t>
      </w:r>
      <w:r>
        <w:t xml:space="preserve">ifts must be deposited in a separate bank account otherwise identified so that they can be distinguished from other assets of the Company. </w:t>
      </w:r>
    </w:p>
    <w:p w14:paraId="12A71A41" w14:textId="75575872" w:rsidR="00B12287" w:rsidRDefault="00B12287" w:rsidP="00B12287">
      <w:pPr>
        <w:pStyle w:val="MLLegal3"/>
      </w:pPr>
      <w:bookmarkStart w:id="560" w:name="_Ref167301168"/>
      <w:r>
        <w:t xml:space="preserve">If the Company is a Deductible Gift Recipient and is wound up, or it ceases to be endorsed as a Deductible Gift Recipient, any DGR </w:t>
      </w:r>
      <w:r w:rsidR="0063389C">
        <w:t>G</w:t>
      </w:r>
      <w:r>
        <w:t>ifts remaining after satisfying the Company’s liabilities and expenses must be transferred to an entity or entities endorsed as a Deductible Gift Recipient which:</w:t>
      </w:r>
      <w:bookmarkEnd w:id="560"/>
      <w:r>
        <w:t xml:space="preserve"> </w:t>
      </w:r>
    </w:p>
    <w:p w14:paraId="2FA6FC1E" w14:textId="77777777" w:rsidR="00B12287" w:rsidRPr="00352706" w:rsidRDefault="00B12287" w:rsidP="0051513F">
      <w:pPr>
        <w:numPr>
          <w:ilvl w:val="3"/>
          <w:numId w:val="15"/>
        </w:numPr>
        <w:tabs>
          <w:tab w:val="clear" w:pos="3164"/>
        </w:tabs>
        <w:spacing w:after="113" w:line="249" w:lineRule="auto"/>
        <w:ind w:left="1714" w:hanging="569"/>
      </w:pPr>
      <w:r w:rsidRPr="0051513F">
        <w:rPr>
          <w:sz w:val="20"/>
          <w:szCs w:val="20"/>
        </w:rPr>
        <w:t xml:space="preserve">have charitable purposes similar to the Purpose;  </w:t>
      </w:r>
    </w:p>
    <w:p w14:paraId="3422CFD5" w14:textId="77777777" w:rsidR="00B12287" w:rsidRPr="00352706" w:rsidRDefault="00B12287" w:rsidP="0051513F">
      <w:pPr>
        <w:numPr>
          <w:ilvl w:val="3"/>
          <w:numId w:val="15"/>
        </w:numPr>
        <w:tabs>
          <w:tab w:val="clear" w:pos="3164"/>
        </w:tabs>
        <w:spacing w:after="113" w:line="249" w:lineRule="auto"/>
        <w:ind w:left="1714" w:hanging="569"/>
      </w:pPr>
      <w:r w:rsidRPr="0051513F">
        <w:rPr>
          <w:sz w:val="20"/>
          <w:szCs w:val="20"/>
        </w:rPr>
        <w:t xml:space="preserve">are required to apply its profits (if any) or other income in promoting its purposes; and </w:t>
      </w:r>
    </w:p>
    <w:p w14:paraId="368BFC6A" w14:textId="7080617D" w:rsidR="00B12287" w:rsidRPr="00352706" w:rsidRDefault="00B12287" w:rsidP="0051513F">
      <w:pPr>
        <w:numPr>
          <w:ilvl w:val="3"/>
          <w:numId w:val="15"/>
        </w:numPr>
        <w:tabs>
          <w:tab w:val="clear" w:pos="3164"/>
        </w:tabs>
        <w:spacing w:after="113" w:line="249" w:lineRule="auto"/>
        <w:ind w:left="1714" w:hanging="569"/>
      </w:pPr>
      <w:r w:rsidRPr="0051513F">
        <w:rPr>
          <w:sz w:val="20"/>
          <w:szCs w:val="20"/>
        </w:rPr>
        <w:t xml:space="preserve">prohibit the distribution of profit or gain to its Members to at least the same extent as the Company. </w:t>
      </w:r>
    </w:p>
    <w:p w14:paraId="3D7AB063" w14:textId="79E60675" w:rsidR="00B12287" w:rsidRDefault="00B12287" w:rsidP="00B12287">
      <w:pPr>
        <w:pStyle w:val="MLLegal3"/>
      </w:pPr>
      <w:r>
        <w:t xml:space="preserve">If on the winding up, deregistration or dissolution of the Company, there is a surplus of assets (whether income or capital) remaining after satisfying all the Company’s liabilities and expenses, and complying with clause </w:t>
      </w:r>
      <w:r w:rsidR="0063389C">
        <w:fldChar w:fldCharType="begin"/>
      </w:r>
      <w:r w:rsidR="0063389C">
        <w:instrText xml:space="preserve"> REF _Ref167301168 \w \h </w:instrText>
      </w:r>
      <w:r w:rsidR="0063389C">
        <w:fldChar w:fldCharType="separate"/>
      </w:r>
      <w:r w:rsidR="00A86951">
        <w:t>15.3(b)</w:t>
      </w:r>
      <w:r w:rsidR="0063389C">
        <w:fldChar w:fldCharType="end"/>
      </w:r>
      <w:r>
        <w:t xml:space="preserve">, the surplus must: </w:t>
      </w:r>
    </w:p>
    <w:p w14:paraId="6604837C" w14:textId="77777777" w:rsidR="007E6EA5" w:rsidRPr="00352706" w:rsidRDefault="007E6EA5" w:rsidP="0051513F">
      <w:pPr>
        <w:numPr>
          <w:ilvl w:val="3"/>
          <w:numId w:val="15"/>
        </w:numPr>
        <w:tabs>
          <w:tab w:val="clear" w:pos="3164"/>
        </w:tabs>
        <w:spacing w:after="113" w:line="249" w:lineRule="auto"/>
        <w:ind w:left="1714" w:hanging="569"/>
      </w:pPr>
      <w:r w:rsidRPr="0051513F">
        <w:rPr>
          <w:sz w:val="20"/>
          <w:szCs w:val="20"/>
        </w:rPr>
        <w:t>not be paid or distributed to the Member in their capacity as Member; and</w:t>
      </w:r>
    </w:p>
    <w:p w14:paraId="0828F89E" w14:textId="7DC028A1" w:rsidR="00B12287" w:rsidRPr="00352706" w:rsidRDefault="007E6EA5" w:rsidP="0051513F">
      <w:pPr>
        <w:numPr>
          <w:ilvl w:val="3"/>
          <w:numId w:val="15"/>
        </w:numPr>
        <w:tabs>
          <w:tab w:val="clear" w:pos="3164"/>
        </w:tabs>
        <w:spacing w:after="113" w:line="249" w:lineRule="auto"/>
        <w:ind w:left="1714" w:hanging="569"/>
      </w:pPr>
      <w:bookmarkStart w:id="561" w:name="_Ref167301242"/>
      <w:r w:rsidRPr="0051513F">
        <w:rPr>
          <w:sz w:val="20"/>
          <w:szCs w:val="20"/>
        </w:rPr>
        <w:t>be given or transferred to an entity or entities which</w:t>
      </w:r>
      <w:r w:rsidR="0063389C">
        <w:rPr>
          <w:sz w:val="20"/>
          <w:szCs w:val="20"/>
        </w:rPr>
        <w:t>:</w:t>
      </w:r>
      <w:bookmarkEnd w:id="561"/>
    </w:p>
    <w:p w14:paraId="48A7E73C" w14:textId="76BA7652" w:rsidR="007E6EA5" w:rsidRDefault="007E6EA5" w:rsidP="0051513F">
      <w:pPr>
        <w:pStyle w:val="MLLegal5"/>
      </w:pPr>
      <w:r>
        <w:t>have charitable purposes similar to the Purpose;</w:t>
      </w:r>
    </w:p>
    <w:p w14:paraId="6A5A0C1E" w14:textId="16F6A392" w:rsidR="007E6EA5" w:rsidRDefault="007E6EA5" w:rsidP="0051513F">
      <w:pPr>
        <w:pStyle w:val="MLLegal5"/>
      </w:pPr>
      <w:r>
        <w:t>are required to apply its profits (if any) or other income in promoting its purposes; and</w:t>
      </w:r>
    </w:p>
    <w:p w14:paraId="7D3A9F4B" w14:textId="5EE0F95F" w:rsidR="007E6EA5" w:rsidRDefault="007E6EA5" w:rsidP="007E6EA5">
      <w:pPr>
        <w:pStyle w:val="MLLegal5"/>
      </w:pPr>
      <w:r>
        <w:t>prohibit the distribution of profit or gain to its Members to at least the same extent as the Company.</w:t>
      </w:r>
      <w:r w:rsidR="004754D7">
        <w:t xml:space="preserve"> </w:t>
      </w:r>
    </w:p>
    <w:p w14:paraId="26BAD612" w14:textId="7D364991" w:rsidR="00727EC0" w:rsidRPr="00352706" w:rsidRDefault="00727EC0" w:rsidP="0051513F">
      <w:pPr>
        <w:pStyle w:val="MLLegal3"/>
        <w:spacing w:after="113" w:line="249" w:lineRule="auto"/>
        <w:rPr>
          <w:rFonts w:cs="Times New Roman"/>
          <w:lang w:eastAsia="zh-CN"/>
        </w:rPr>
      </w:pPr>
      <w:r w:rsidRPr="0063389C">
        <w:t xml:space="preserve">The identity of the recipient entity under </w:t>
      </w:r>
      <w:r w:rsidR="0063389C">
        <w:t xml:space="preserve">clause </w:t>
      </w:r>
      <w:r w:rsidR="0063389C">
        <w:fldChar w:fldCharType="begin"/>
      </w:r>
      <w:r w:rsidR="0063389C">
        <w:instrText xml:space="preserve"> REF _Ref167301242 \w \h </w:instrText>
      </w:r>
      <w:r w:rsidR="0063389C">
        <w:fldChar w:fldCharType="separate"/>
      </w:r>
      <w:r w:rsidR="00A86951">
        <w:t>15.3(c)(ii)</w:t>
      </w:r>
      <w:r w:rsidR="0063389C">
        <w:fldChar w:fldCharType="end"/>
      </w:r>
      <w:r w:rsidRPr="0063389C">
        <w:t xml:space="preserve"> will be decided by resolution of the Member on or before any winding up, deregistration or dissolution. If the Member fails to decide, the identity of the recipient entity must be determined by application to the Supreme Court in the State of Victoria.</w:t>
      </w:r>
    </w:p>
    <w:p w14:paraId="7BF5C073" w14:textId="77777777" w:rsidR="003136F2" w:rsidRPr="00A74E66" w:rsidRDefault="003136F2" w:rsidP="003136F2">
      <w:pPr>
        <w:pStyle w:val="MLLegal1Heading"/>
        <w:numPr>
          <w:ilvl w:val="0"/>
          <w:numId w:val="6"/>
        </w:numPr>
        <w:tabs>
          <w:tab w:val="clear" w:pos="720"/>
        </w:tabs>
        <w:spacing w:before="0"/>
        <w:rPr>
          <w:b/>
        </w:rPr>
      </w:pPr>
      <w:bookmarkStart w:id="562" w:name="_Toc167280557"/>
      <w:bookmarkStart w:id="563" w:name="_Toc167280558"/>
      <w:bookmarkStart w:id="564" w:name="_Toc167280559"/>
      <w:bookmarkStart w:id="565" w:name="_Toc167280560"/>
      <w:bookmarkStart w:id="566" w:name="_Toc167280561"/>
      <w:bookmarkStart w:id="567" w:name="_Toc167280562"/>
      <w:bookmarkStart w:id="568" w:name="_Toc167280563"/>
      <w:bookmarkStart w:id="569" w:name="_Toc167280564"/>
      <w:bookmarkStart w:id="570" w:name="_Toc167280565"/>
      <w:bookmarkStart w:id="571" w:name="_Toc167280566"/>
      <w:bookmarkStart w:id="572" w:name="_Toc167280567"/>
      <w:bookmarkStart w:id="573" w:name="_Toc167280568"/>
      <w:bookmarkStart w:id="574" w:name="_Toc167280569"/>
      <w:bookmarkStart w:id="575" w:name="_Toc167280570"/>
      <w:bookmarkStart w:id="576" w:name="_Toc170481323"/>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sidRPr="00A74E66">
        <w:rPr>
          <w:b/>
        </w:rPr>
        <w:t>Interpretation</w:t>
      </w:r>
      <w:bookmarkEnd w:id="576"/>
    </w:p>
    <w:p w14:paraId="1DE4EAF9" w14:textId="77777777" w:rsidR="003136F2" w:rsidRPr="00A74E66" w:rsidRDefault="003136F2" w:rsidP="003136F2">
      <w:pPr>
        <w:pStyle w:val="MLLegal2Heading"/>
        <w:numPr>
          <w:ilvl w:val="1"/>
          <w:numId w:val="6"/>
        </w:numPr>
        <w:tabs>
          <w:tab w:val="clear" w:pos="1854"/>
        </w:tabs>
        <w:spacing w:before="0"/>
        <w:ind w:hanging="578"/>
        <w:rPr>
          <w:b/>
        </w:rPr>
      </w:pPr>
      <w:bookmarkStart w:id="577" w:name="_Toc513108781"/>
      <w:bookmarkStart w:id="578" w:name="_Toc170481324"/>
      <w:r w:rsidRPr="00A74E66">
        <w:rPr>
          <w:b/>
        </w:rPr>
        <w:t>Definitions</w:t>
      </w:r>
      <w:bookmarkEnd w:id="577"/>
      <w:bookmarkEnd w:id="578"/>
    </w:p>
    <w:p w14:paraId="72171B36" w14:textId="77777777" w:rsidR="003136F2" w:rsidRPr="00A74E66" w:rsidRDefault="003136F2" w:rsidP="003136F2">
      <w:pPr>
        <w:pStyle w:val="MLIndent2"/>
        <w:widowControl w:val="0"/>
        <w:spacing w:before="0" w:after="120" w:line="240" w:lineRule="auto"/>
        <w:ind w:left="567"/>
        <w:rPr>
          <w:sz w:val="20"/>
          <w:szCs w:val="20"/>
        </w:rPr>
      </w:pPr>
      <w:r w:rsidRPr="00A74E66">
        <w:rPr>
          <w:sz w:val="20"/>
          <w:szCs w:val="20"/>
        </w:rPr>
        <w:t>In this Constitution:</w:t>
      </w:r>
    </w:p>
    <w:p w14:paraId="7B7BCEC4" w14:textId="77777777" w:rsidR="003136F2" w:rsidRPr="00A74E66" w:rsidRDefault="003136F2" w:rsidP="00CF3C44">
      <w:pPr>
        <w:pStyle w:val="Commercial3"/>
        <w:widowControl w:val="0"/>
        <w:tabs>
          <w:tab w:val="clear" w:pos="2215"/>
        </w:tabs>
        <w:spacing w:before="0" w:after="120"/>
        <w:ind w:left="709" w:firstLine="0"/>
        <w:rPr>
          <w:color w:val="000000"/>
          <w:sz w:val="20"/>
          <w:szCs w:val="20"/>
        </w:rPr>
      </w:pPr>
      <w:r w:rsidRPr="00A74E66">
        <w:rPr>
          <w:color w:val="000000"/>
          <w:sz w:val="20"/>
          <w:szCs w:val="20"/>
        </w:rPr>
        <w:t>“</w:t>
      </w:r>
      <w:r w:rsidRPr="00A74E66">
        <w:rPr>
          <w:b/>
          <w:color w:val="000000"/>
          <w:sz w:val="20"/>
          <w:szCs w:val="20"/>
        </w:rPr>
        <w:t>ACNC</w:t>
      </w:r>
      <w:r w:rsidRPr="00A74E66">
        <w:rPr>
          <w:color w:val="000000"/>
          <w:sz w:val="20"/>
          <w:szCs w:val="20"/>
        </w:rPr>
        <w:t>” means the Australian Charities and Not-for-profits Commission.</w:t>
      </w:r>
    </w:p>
    <w:p w14:paraId="57B821A0" w14:textId="77777777" w:rsidR="003136F2" w:rsidRPr="00A74E66" w:rsidRDefault="003136F2" w:rsidP="00CF3C44">
      <w:pPr>
        <w:pStyle w:val="Commercial3"/>
        <w:widowControl w:val="0"/>
        <w:tabs>
          <w:tab w:val="clear" w:pos="2215"/>
        </w:tabs>
        <w:spacing w:before="0" w:after="120"/>
        <w:ind w:left="709" w:firstLine="0"/>
        <w:rPr>
          <w:color w:val="000000"/>
          <w:sz w:val="20"/>
          <w:szCs w:val="20"/>
        </w:rPr>
      </w:pPr>
      <w:r w:rsidRPr="00A74E66">
        <w:rPr>
          <w:color w:val="000000"/>
          <w:sz w:val="20"/>
          <w:szCs w:val="20"/>
        </w:rPr>
        <w:t>“</w:t>
      </w:r>
      <w:r w:rsidRPr="00A74E66">
        <w:rPr>
          <w:b/>
          <w:color w:val="000000"/>
          <w:sz w:val="20"/>
          <w:szCs w:val="20"/>
        </w:rPr>
        <w:t>ACNC Legislation</w:t>
      </w:r>
      <w:r w:rsidRPr="00A74E66">
        <w:rPr>
          <w:color w:val="000000"/>
          <w:sz w:val="20"/>
          <w:szCs w:val="20"/>
        </w:rPr>
        <w:t xml:space="preserve">” means the </w:t>
      </w:r>
      <w:r w:rsidRPr="00A74E66">
        <w:rPr>
          <w:i/>
          <w:color w:val="000000"/>
          <w:sz w:val="20"/>
          <w:szCs w:val="20"/>
        </w:rPr>
        <w:t>Australian Charities and Not-for-profits Commission Act 2012</w:t>
      </w:r>
      <w:r w:rsidRPr="00A74E66">
        <w:rPr>
          <w:color w:val="000000"/>
          <w:sz w:val="20"/>
          <w:szCs w:val="20"/>
        </w:rPr>
        <w:t xml:space="preserve"> (Cth) and the </w:t>
      </w:r>
      <w:r w:rsidRPr="00A74E66">
        <w:rPr>
          <w:i/>
          <w:color w:val="000000"/>
          <w:sz w:val="20"/>
          <w:szCs w:val="20"/>
        </w:rPr>
        <w:t>Australian Charities and Not-for-profits Commission (Consequential and Transitional) Act 2012</w:t>
      </w:r>
      <w:r w:rsidRPr="00A74E66">
        <w:rPr>
          <w:color w:val="000000"/>
          <w:sz w:val="20"/>
          <w:szCs w:val="20"/>
        </w:rPr>
        <w:t xml:space="preserve"> (Cth).</w:t>
      </w:r>
    </w:p>
    <w:p w14:paraId="4DEECAAB" w14:textId="77777777" w:rsidR="003136F2" w:rsidRPr="00A74E66" w:rsidRDefault="003136F2" w:rsidP="00CF3C44">
      <w:pPr>
        <w:pStyle w:val="MLIndent2"/>
        <w:widowControl w:val="0"/>
        <w:spacing w:before="0" w:after="120" w:line="240" w:lineRule="auto"/>
        <w:ind w:left="709"/>
        <w:rPr>
          <w:color w:val="000000"/>
          <w:sz w:val="20"/>
          <w:szCs w:val="20"/>
        </w:rPr>
      </w:pPr>
      <w:r w:rsidRPr="00A74E66">
        <w:rPr>
          <w:color w:val="000000"/>
          <w:sz w:val="20"/>
          <w:szCs w:val="20"/>
        </w:rPr>
        <w:t>“</w:t>
      </w:r>
      <w:r w:rsidRPr="00A74E66">
        <w:rPr>
          <w:b/>
          <w:color w:val="000000"/>
          <w:sz w:val="20"/>
          <w:szCs w:val="20"/>
        </w:rPr>
        <w:t>Act</w:t>
      </w:r>
      <w:r w:rsidRPr="00A74E66">
        <w:rPr>
          <w:color w:val="000000"/>
          <w:sz w:val="20"/>
          <w:szCs w:val="20"/>
        </w:rPr>
        <w:t xml:space="preserve">” means the </w:t>
      </w:r>
      <w:r w:rsidRPr="00A74E66">
        <w:rPr>
          <w:i/>
          <w:color w:val="000000"/>
          <w:sz w:val="20"/>
          <w:szCs w:val="20"/>
        </w:rPr>
        <w:t>Corporations Act 2001</w:t>
      </w:r>
      <w:r w:rsidRPr="00A74E66">
        <w:rPr>
          <w:color w:val="000000"/>
          <w:sz w:val="20"/>
          <w:szCs w:val="20"/>
        </w:rPr>
        <w:t xml:space="preserve"> (Cth).</w:t>
      </w:r>
    </w:p>
    <w:p w14:paraId="5CE1F044" w14:textId="7899104F" w:rsidR="003136F2" w:rsidRPr="00A74E66" w:rsidRDefault="003136F2" w:rsidP="00CF3C44">
      <w:pPr>
        <w:pStyle w:val="MLIndent2"/>
        <w:widowControl w:val="0"/>
        <w:spacing w:before="0" w:after="120" w:line="240" w:lineRule="auto"/>
        <w:ind w:left="709"/>
        <w:rPr>
          <w:b/>
          <w:sz w:val="20"/>
          <w:szCs w:val="20"/>
        </w:rPr>
      </w:pPr>
      <w:r w:rsidRPr="00A74E66">
        <w:rPr>
          <w:sz w:val="20"/>
          <w:szCs w:val="20"/>
        </w:rPr>
        <w:t>“</w:t>
      </w:r>
      <w:r w:rsidRPr="00A74E66">
        <w:rPr>
          <w:b/>
          <w:sz w:val="20"/>
          <w:szCs w:val="20"/>
        </w:rPr>
        <w:t>Annual Report</w:t>
      </w:r>
      <w:r w:rsidRPr="00A74E66">
        <w:rPr>
          <w:sz w:val="20"/>
          <w:szCs w:val="20"/>
        </w:rPr>
        <w:t xml:space="preserve">” means a report provided once in every calendar year to the Member pursuant to clause </w:t>
      </w:r>
      <w:r w:rsidRPr="00A74E66">
        <w:rPr>
          <w:sz w:val="20"/>
          <w:szCs w:val="20"/>
        </w:rPr>
        <w:fldChar w:fldCharType="begin"/>
      </w:r>
      <w:r w:rsidRPr="00A74E66">
        <w:rPr>
          <w:sz w:val="20"/>
          <w:szCs w:val="20"/>
        </w:rPr>
        <w:instrText xml:space="preserve"> REF _Ref17203560 \w \h  \* MERGEFORMAT </w:instrText>
      </w:r>
      <w:r w:rsidRPr="00A74E66">
        <w:rPr>
          <w:sz w:val="20"/>
          <w:szCs w:val="20"/>
        </w:rPr>
      </w:r>
      <w:r w:rsidRPr="00A74E66">
        <w:rPr>
          <w:sz w:val="20"/>
          <w:szCs w:val="20"/>
        </w:rPr>
        <w:fldChar w:fldCharType="separate"/>
      </w:r>
      <w:r w:rsidR="00A86951">
        <w:rPr>
          <w:sz w:val="20"/>
          <w:szCs w:val="20"/>
        </w:rPr>
        <w:t>4.3(b)</w:t>
      </w:r>
      <w:r w:rsidRPr="00A74E66">
        <w:rPr>
          <w:sz w:val="20"/>
          <w:szCs w:val="20"/>
        </w:rPr>
        <w:fldChar w:fldCharType="end"/>
      </w:r>
      <w:r w:rsidRPr="00A74E66">
        <w:rPr>
          <w:sz w:val="20"/>
          <w:szCs w:val="20"/>
        </w:rPr>
        <w:t xml:space="preserve">. </w:t>
      </w:r>
    </w:p>
    <w:p w14:paraId="62CB3AFD" w14:textId="77777777" w:rsidR="003136F2" w:rsidRPr="00A74E66" w:rsidRDefault="003136F2" w:rsidP="00CF3C44">
      <w:pPr>
        <w:pStyle w:val="MLIndent2"/>
        <w:widowControl w:val="0"/>
        <w:spacing w:before="0" w:after="120" w:line="240" w:lineRule="auto"/>
        <w:ind w:left="709"/>
        <w:rPr>
          <w:sz w:val="20"/>
          <w:szCs w:val="20"/>
        </w:rPr>
      </w:pPr>
      <w:r w:rsidRPr="00A74E66">
        <w:rPr>
          <w:sz w:val="20"/>
          <w:szCs w:val="20"/>
        </w:rPr>
        <w:t>“</w:t>
      </w:r>
      <w:r w:rsidRPr="00A74E66">
        <w:rPr>
          <w:b/>
          <w:sz w:val="20"/>
          <w:szCs w:val="20"/>
        </w:rPr>
        <w:t>auditor</w:t>
      </w:r>
      <w:r w:rsidRPr="00A74E66">
        <w:rPr>
          <w:sz w:val="20"/>
          <w:szCs w:val="20"/>
        </w:rPr>
        <w:t>” may mean a reviewer</w:t>
      </w:r>
      <w:r w:rsidRPr="00A74E66">
        <w:rPr>
          <w:color w:val="000000"/>
          <w:sz w:val="20"/>
          <w:szCs w:val="20"/>
        </w:rPr>
        <w:t>, if permitted by the Act or ACNC Legislation.</w:t>
      </w:r>
      <w:r w:rsidRPr="00A74E66">
        <w:rPr>
          <w:sz w:val="20"/>
          <w:szCs w:val="20"/>
        </w:rPr>
        <w:t xml:space="preserve"> </w:t>
      </w:r>
    </w:p>
    <w:p w14:paraId="34B1F2C8" w14:textId="41EB9D52" w:rsidR="0044664A" w:rsidRPr="00A74E66" w:rsidRDefault="001B53FD" w:rsidP="00CF3C44">
      <w:pPr>
        <w:pStyle w:val="MLIndent2"/>
        <w:spacing w:before="0" w:after="120"/>
        <w:ind w:left="709"/>
        <w:rPr>
          <w:sz w:val="20"/>
          <w:szCs w:val="20"/>
        </w:rPr>
      </w:pPr>
      <w:r w:rsidRPr="001B53FD">
        <w:rPr>
          <w:sz w:val="20"/>
          <w:szCs w:val="20"/>
        </w:rPr>
        <w:t>“</w:t>
      </w:r>
      <w:r w:rsidR="0044664A" w:rsidRPr="00A74E66">
        <w:rPr>
          <w:b/>
          <w:sz w:val="20"/>
          <w:szCs w:val="20"/>
        </w:rPr>
        <w:t>Board</w:t>
      </w:r>
      <w:r w:rsidRPr="001B53FD">
        <w:rPr>
          <w:sz w:val="20"/>
          <w:szCs w:val="20"/>
        </w:rPr>
        <w:t>”</w:t>
      </w:r>
      <w:r w:rsidR="0044664A" w:rsidRPr="00A74E66">
        <w:rPr>
          <w:b/>
          <w:sz w:val="20"/>
          <w:szCs w:val="20"/>
        </w:rPr>
        <w:t xml:space="preserve"> </w:t>
      </w:r>
      <w:r w:rsidR="0044664A" w:rsidRPr="00A74E66">
        <w:rPr>
          <w:sz w:val="20"/>
          <w:szCs w:val="20"/>
        </w:rPr>
        <w:t xml:space="preserve">means the persons for the time being constituting the Board of the </w:t>
      </w:r>
      <w:r w:rsidR="000F5789">
        <w:rPr>
          <w:sz w:val="20"/>
          <w:szCs w:val="20"/>
        </w:rPr>
        <w:t>Company</w:t>
      </w:r>
      <w:r w:rsidR="0044664A" w:rsidRPr="00A74E66">
        <w:rPr>
          <w:sz w:val="20"/>
          <w:szCs w:val="20"/>
        </w:rPr>
        <w:t>.</w:t>
      </w:r>
    </w:p>
    <w:p w14:paraId="26426DD9" w14:textId="68242C10" w:rsidR="0044664A" w:rsidRPr="00A74E66" w:rsidRDefault="008C2649" w:rsidP="00CF3C44">
      <w:pPr>
        <w:pStyle w:val="MLIndent2"/>
        <w:spacing w:before="0" w:after="120"/>
        <w:ind w:left="709"/>
        <w:rPr>
          <w:sz w:val="20"/>
          <w:szCs w:val="20"/>
        </w:rPr>
      </w:pPr>
      <w:r w:rsidRPr="00A74E66">
        <w:rPr>
          <w:sz w:val="20"/>
          <w:szCs w:val="20"/>
        </w:rPr>
        <w:t>“</w:t>
      </w:r>
      <w:r w:rsidRPr="00A74E66">
        <w:rPr>
          <w:b/>
          <w:sz w:val="20"/>
          <w:szCs w:val="20"/>
        </w:rPr>
        <w:t>Canon Law</w:t>
      </w:r>
      <w:r w:rsidRPr="00A74E66">
        <w:rPr>
          <w:sz w:val="20"/>
          <w:szCs w:val="20"/>
        </w:rPr>
        <w:t xml:space="preserve">” </w:t>
      </w:r>
      <w:r w:rsidR="0044664A" w:rsidRPr="00A74E66">
        <w:rPr>
          <w:sz w:val="20"/>
          <w:szCs w:val="20"/>
        </w:rPr>
        <w:t xml:space="preserve">means the universal law of the Church in the 1983 </w:t>
      </w:r>
      <w:r w:rsidR="0044664A" w:rsidRPr="00A74E66">
        <w:rPr>
          <w:i/>
          <w:sz w:val="20"/>
          <w:szCs w:val="20"/>
        </w:rPr>
        <w:t>Code of Canon Law</w:t>
      </w:r>
      <w:r w:rsidR="0044664A" w:rsidRPr="00A74E66">
        <w:rPr>
          <w:sz w:val="20"/>
          <w:szCs w:val="20"/>
        </w:rPr>
        <w:t xml:space="preserve"> and universal legislation as well as particular and proper law enacted by the competent ecclesiastical authority.</w:t>
      </w:r>
    </w:p>
    <w:p w14:paraId="53E0841C" w14:textId="43168339" w:rsidR="00866070" w:rsidRPr="00A74E66" w:rsidRDefault="00866070" w:rsidP="00866070">
      <w:pPr>
        <w:pStyle w:val="MLIndent2"/>
        <w:widowControl w:val="0"/>
        <w:spacing w:before="0" w:after="120" w:line="240" w:lineRule="auto"/>
        <w:ind w:left="709"/>
        <w:rPr>
          <w:sz w:val="20"/>
          <w:szCs w:val="20"/>
        </w:rPr>
      </w:pPr>
      <w:r w:rsidRPr="00A74E66">
        <w:rPr>
          <w:sz w:val="20"/>
          <w:szCs w:val="20"/>
        </w:rPr>
        <w:t>“</w:t>
      </w:r>
      <w:r w:rsidRPr="00A74E66">
        <w:rPr>
          <w:b/>
          <w:sz w:val="20"/>
          <w:szCs w:val="20"/>
        </w:rPr>
        <w:t>Capital Master Plan</w:t>
      </w:r>
      <w:r w:rsidRPr="00A74E66">
        <w:rPr>
          <w:sz w:val="20"/>
          <w:szCs w:val="20"/>
        </w:rPr>
        <w:t xml:space="preserve">” means a </w:t>
      </w:r>
      <w:r w:rsidR="00173E04">
        <w:rPr>
          <w:sz w:val="20"/>
          <w:szCs w:val="20"/>
        </w:rPr>
        <w:t xml:space="preserve">plan for the Company’s </w:t>
      </w:r>
      <w:r w:rsidRPr="00A74E66">
        <w:rPr>
          <w:sz w:val="20"/>
          <w:szCs w:val="20"/>
        </w:rPr>
        <w:t xml:space="preserve">land and infrastructure which includes: </w:t>
      </w:r>
      <w:r w:rsidR="00173E04">
        <w:rPr>
          <w:sz w:val="20"/>
          <w:szCs w:val="20"/>
        </w:rPr>
        <w:t xml:space="preserve">how </w:t>
      </w:r>
      <w:r w:rsidRPr="00A74E66">
        <w:rPr>
          <w:sz w:val="20"/>
          <w:szCs w:val="20"/>
        </w:rPr>
        <w:t xml:space="preserve">pedagogy </w:t>
      </w:r>
      <w:r w:rsidR="00173E04">
        <w:rPr>
          <w:sz w:val="20"/>
          <w:szCs w:val="20"/>
        </w:rPr>
        <w:t xml:space="preserve">is achieved within the </w:t>
      </w:r>
      <w:r w:rsidRPr="00A74E66">
        <w:rPr>
          <w:sz w:val="20"/>
          <w:szCs w:val="20"/>
        </w:rPr>
        <w:t xml:space="preserve">existing infrastructure; state of present infrastructure outlining </w:t>
      </w:r>
      <w:r w:rsidRPr="00A74E66">
        <w:rPr>
          <w:sz w:val="20"/>
          <w:szCs w:val="20"/>
        </w:rPr>
        <w:lastRenderedPageBreak/>
        <w:t xml:space="preserve">key gaps in requirements and building deficits; outline of new building developments to come; timeline and estimated building costs; and any proposed land acquisitions. </w:t>
      </w:r>
    </w:p>
    <w:p w14:paraId="29A2F765" w14:textId="6652E041" w:rsidR="003136F2" w:rsidRPr="00A74E66" w:rsidRDefault="003136F2" w:rsidP="00866070">
      <w:pPr>
        <w:pStyle w:val="MLIndent2"/>
        <w:widowControl w:val="0"/>
        <w:spacing w:before="0" w:after="120" w:line="240" w:lineRule="auto"/>
        <w:ind w:left="709"/>
        <w:rPr>
          <w:sz w:val="20"/>
          <w:szCs w:val="20"/>
        </w:rPr>
      </w:pPr>
      <w:r w:rsidRPr="00A74E66">
        <w:rPr>
          <w:sz w:val="20"/>
          <w:szCs w:val="20"/>
        </w:rPr>
        <w:t>“</w:t>
      </w:r>
      <w:r w:rsidRPr="00A74E66">
        <w:rPr>
          <w:b/>
          <w:sz w:val="20"/>
          <w:szCs w:val="20"/>
        </w:rPr>
        <w:t>chairperson</w:t>
      </w:r>
      <w:r w:rsidRPr="00A74E66">
        <w:rPr>
          <w:sz w:val="20"/>
          <w:szCs w:val="20"/>
        </w:rPr>
        <w:t>” means the person chairing a meeting.</w:t>
      </w:r>
    </w:p>
    <w:p w14:paraId="6BF99E5A" w14:textId="40E6010C" w:rsidR="003136F2" w:rsidRPr="00A74E66" w:rsidRDefault="003136F2" w:rsidP="00CF3C44">
      <w:pPr>
        <w:pStyle w:val="MLIndent2"/>
        <w:widowControl w:val="0"/>
        <w:spacing w:before="0" w:after="120" w:line="240" w:lineRule="auto"/>
        <w:ind w:left="709"/>
        <w:rPr>
          <w:sz w:val="20"/>
          <w:szCs w:val="20"/>
        </w:rPr>
      </w:pPr>
      <w:r w:rsidRPr="00A74E66">
        <w:rPr>
          <w:sz w:val="20"/>
          <w:szCs w:val="20"/>
        </w:rPr>
        <w:t>“</w:t>
      </w:r>
      <w:r w:rsidRPr="00A74E66">
        <w:rPr>
          <w:b/>
          <w:sz w:val="20"/>
          <w:szCs w:val="20"/>
        </w:rPr>
        <w:t>Chair</w:t>
      </w:r>
      <w:r w:rsidRPr="00A74E66">
        <w:rPr>
          <w:sz w:val="20"/>
          <w:szCs w:val="20"/>
        </w:rPr>
        <w:t xml:space="preserve">” means the person appointed to the position of Chair under clause </w:t>
      </w:r>
      <w:r w:rsidRPr="00A74E66">
        <w:rPr>
          <w:sz w:val="20"/>
          <w:szCs w:val="20"/>
        </w:rPr>
        <w:fldChar w:fldCharType="begin"/>
      </w:r>
      <w:r w:rsidRPr="00A74E66">
        <w:rPr>
          <w:sz w:val="20"/>
          <w:szCs w:val="20"/>
        </w:rPr>
        <w:instrText xml:space="preserve"> REF _Ref414862464 \r \h  \* MERGEFORMAT </w:instrText>
      </w:r>
      <w:r w:rsidRPr="00A74E66">
        <w:rPr>
          <w:sz w:val="20"/>
          <w:szCs w:val="20"/>
        </w:rPr>
      </w:r>
      <w:r w:rsidRPr="00A74E66">
        <w:rPr>
          <w:sz w:val="20"/>
          <w:szCs w:val="20"/>
        </w:rPr>
        <w:fldChar w:fldCharType="separate"/>
      </w:r>
      <w:r w:rsidR="00A86951">
        <w:rPr>
          <w:sz w:val="20"/>
          <w:szCs w:val="20"/>
        </w:rPr>
        <w:t>8</w:t>
      </w:r>
      <w:r w:rsidRPr="00A74E66">
        <w:rPr>
          <w:sz w:val="20"/>
          <w:szCs w:val="20"/>
        </w:rPr>
        <w:fldChar w:fldCharType="end"/>
      </w:r>
      <w:r w:rsidRPr="00A74E66">
        <w:rPr>
          <w:sz w:val="20"/>
          <w:szCs w:val="20"/>
        </w:rPr>
        <w:t xml:space="preserve">. </w:t>
      </w:r>
    </w:p>
    <w:p w14:paraId="623CD988" w14:textId="5E446A88" w:rsidR="003136F2" w:rsidRPr="00A74E66" w:rsidRDefault="003136F2" w:rsidP="00CF3C44">
      <w:pPr>
        <w:pStyle w:val="MLIndent2"/>
        <w:widowControl w:val="0"/>
        <w:spacing w:before="0" w:after="120" w:line="240" w:lineRule="auto"/>
        <w:ind w:left="709"/>
        <w:rPr>
          <w:sz w:val="20"/>
          <w:szCs w:val="20"/>
        </w:rPr>
      </w:pPr>
      <w:r w:rsidRPr="00A74E66">
        <w:rPr>
          <w:sz w:val="20"/>
          <w:szCs w:val="20"/>
        </w:rPr>
        <w:t>“</w:t>
      </w:r>
      <w:r w:rsidRPr="00A74E66">
        <w:rPr>
          <w:b/>
          <w:sz w:val="20"/>
          <w:szCs w:val="20"/>
        </w:rPr>
        <w:t>Charity</w:t>
      </w:r>
      <w:r w:rsidRPr="00A74E66">
        <w:rPr>
          <w:sz w:val="20"/>
          <w:szCs w:val="20"/>
        </w:rPr>
        <w:t>” means a charity registered under the ACNC Legislation</w:t>
      </w:r>
      <w:r w:rsidR="009C6058" w:rsidRPr="00A74E66">
        <w:rPr>
          <w:sz w:val="20"/>
          <w:szCs w:val="20"/>
        </w:rPr>
        <w:t xml:space="preserve"> and Charities has the corresponding meaning</w:t>
      </w:r>
      <w:r w:rsidRPr="00A74E66">
        <w:rPr>
          <w:sz w:val="20"/>
          <w:szCs w:val="20"/>
        </w:rPr>
        <w:t>.</w:t>
      </w:r>
    </w:p>
    <w:p w14:paraId="75D81C19" w14:textId="20B2BBB8" w:rsidR="00F57465" w:rsidRPr="00A74E66" w:rsidRDefault="00F57465" w:rsidP="00F57465">
      <w:pPr>
        <w:pStyle w:val="MLIndent2"/>
        <w:spacing w:before="0" w:after="120"/>
        <w:ind w:left="709"/>
        <w:rPr>
          <w:sz w:val="20"/>
          <w:szCs w:val="20"/>
        </w:rPr>
      </w:pPr>
      <w:r w:rsidRPr="00A74E66">
        <w:rPr>
          <w:sz w:val="20"/>
          <w:szCs w:val="20"/>
        </w:rPr>
        <w:t>“</w:t>
      </w:r>
      <w:r w:rsidRPr="00A74E66">
        <w:rPr>
          <w:b/>
          <w:sz w:val="20"/>
          <w:szCs w:val="20"/>
        </w:rPr>
        <w:t>Charter</w:t>
      </w:r>
      <w:r w:rsidRPr="00A74E66">
        <w:rPr>
          <w:sz w:val="20"/>
          <w:szCs w:val="20"/>
        </w:rPr>
        <w:t>”</w:t>
      </w:r>
      <w:r w:rsidRPr="00A74E66">
        <w:rPr>
          <w:b/>
          <w:sz w:val="20"/>
          <w:szCs w:val="20"/>
        </w:rPr>
        <w:t xml:space="preserve"> </w:t>
      </w:r>
      <w:r w:rsidRPr="00A74E66">
        <w:rPr>
          <w:sz w:val="20"/>
          <w:szCs w:val="20"/>
        </w:rPr>
        <w:t xml:space="preserve">means the articulation of the mission of a Catholic </w:t>
      </w:r>
      <w:r w:rsidR="00D4344E" w:rsidRPr="00A74E66">
        <w:rPr>
          <w:sz w:val="20"/>
          <w:szCs w:val="20"/>
        </w:rPr>
        <w:t>s</w:t>
      </w:r>
      <w:r w:rsidRPr="00A74E66">
        <w:rPr>
          <w:sz w:val="20"/>
          <w:szCs w:val="20"/>
        </w:rPr>
        <w:t>chool in the Edmund Rice tradition.</w:t>
      </w:r>
    </w:p>
    <w:p w14:paraId="43262A96" w14:textId="1C84428A" w:rsidR="00B94D63" w:rsidRPr="00A74E66" w:rsidRDefault="00B94D63" w:rsidP="00F57465">
      <w:pPr>
        <w:pStyle w:val="MLIndent2"/>
        <w:widowControl w:val="0"/>
        <w:spacing w:before="0" w:after="120" w:line="240" w:lineRule="auto"/>
        <w:ind w:left="709"/>
        <w:rPr>
          <w:sz w:val="20"/>
          <w:szCs w:val="20"/>
        </w:rPr>
      </w:pPr>
      <w:r w:rsidRPr="00A74E66">
        <w:rPr>
          <w:sz w:val="20"/>
          <w:szCs w:val="20"/>
        </w:rPr>
        <w:t>“</w:t>
      </w:r>
      <w:r w:rsidRPr="00A74E66">
        <w:rPr>
          <w:b/>
          <w:sz w:val="20"/>
          <w:szCs w:val="20"/>
        </w:rPr>
        <w:t>Chief Executive Officer</w:t>
      </w:r>
      <w:r w:rsidRPr="00A74E66">
        <w:rPr>
          <w:sz w:val="20"/>
          <w:szCs w:val="20"/>
        </w:rPr>
        <w:t xml:space="preserve">” means the person appointed to serve as the chief executive officer of the Company in accordance with clause </w:t>
      </w:r>
      <w:r w:rsidR="009C6058" w:rsidRPr="00A74E66">
        <w:rPr>
          <w:sz w:val="20"/>
          <w:szCs w:val="20"/>
        </w:rPr>
        <w:fldChar w:fldCharType="begin"/>
      </w:r>
      <w:r w:rsidR="009C6058" w:rsidRPr="00A74E66">
        <w:rPr>
          <w:sz w:val="20"/>
          <w:szCs w:val="20"/>
        </w:rPr>
        <w:instrText xml:space="preserve"> REF _Ref104568780 \w \h </w:instrText>
      </w:r>
      <w:r w:rsidR="00A74E66">
        <w:rPr>
          <w:sz w:val="20"/>
          <w:szCs w:val="20"/>
        </w:rPr>
        <w:instrText xml:space="preserve"> \* MERGEFORMAT </w:instrText>
      </w:r>
      <w:r w:rsidR="009C6058" w:rsidRPr="00A74E66">
        <w:rPr>
          <w:sz w:val="20"/>
          <w:szCs w:val="20"/>
        </w:rPr>
      </w:r>
      <w:r w:rsidR="009C6058" w:rsidRPr="00A74E66">
        <w:rPr>
          <w:sz w:val="20"/>
          <w:szCs w:val="20"/>
        </w:rPr>
        <w:fldChar w:fldCharType="separate"/>
      </w:r>
      <w:r w:rsidR="00A86951">
        <w:rPr>
          <w:sz w:val="20"/>
          <w:szCs w:val="20"/>
        </w:rPr>
        <w:t>7.4</w:t>
      </w:r>
      <w:r w:rsidR="009C6058" w:rsidRPr="00A74E66">
        <w:rPr>
          <w:sz w:val="20"/>
          <w:szCs w:val="20"/>
        </w:rPr>
        <w:fldChar w:fldCharType="end"/>
      </w:r>
      <w:r w:rsidRPr="00A74E66">
        <w:rPr>
          <w:sz w:val="20"/>
          <w:szCs w:val="20"/>
        </w:rPr>
        <w:t xml:space="preserve">. </w:t>
      </w:r>
    </w:p>
    <w:p w14:paraId="2D100F84" w14:textId="4181AEA6" w:rsidR="008C2649" w:rsidRPr="00A74E66" w:rsidRDefault="008C2649" w:rsidP="00B94D63">
      <w:pPr>
        <w:pStyle w:val="MLIndent2"/>
        <w:widowControl w:val="0"/>
        <w:spacing w:before="0" w:after="120" w:line="240" w:lineRule="auto"/>
        <w:ind w:left="709"/>
        <w:rPr>
          <w:sz w:val="20"/>
          <w:szCs w:val="20"/>
        </w:rPr>
      </w:pPr>
      <w:r w:rsidRPr="00A74E66">
        <w:rPr>
          <w:sz w:val="20"/>
          <w:szCs w:val="20"/>
        </w:rPr>
        <w:t>“</w:t>
      </w:r>
      <w:r w:rsidRPr="00A74E66">
        <w:rPr>
          <w:b/>
          <w:sz w:val="20"/>
          <w:szCs w:val="20"/>
        </w:rPr>
        <w:t>Church</w:t>
      </w:r>
      <w:r w:rsidRPr="00A74E66">
        <w:rPr>
          <w:sz w:val="20"/>
          <w:szCs w:val="20"/>
        </w:rPr>
        <w:t>” means the Roman Catholic Church.</w:t>
      </w:r>
    </w:p>
    <w:p w14:paraId="06A643F9" w14:textId="651E5BEF" w:rsidR="009E5E7E" w:rsidRDefault="003136F2" w:rsidP="00CF3C44">
      <w:pPr>
        <w:pStyle w:val="MLIndent2"/>
        <w:widowControl w:val="0"/>
        <w:spacing w:before="0" w:after="120" w:line="240" w:lineRule="auto"/>
        <w:ind w:left="709"/>
        <w:rPr>
          <w:sz w:val="20"/>
          <w:szCs w:val="20"/>
        </w:rPr>
      </w:pPr>
      <w:r w:rsidRPr="00A74E66">
        <w:rPr>
          <w:color w:val="000000"/>
          <w:sz w:val="20"/>
          <w:szCs w:val="20"/>
        </w:rPr>
        <w:t>“</w:t>
      </w:r>
      <w:r w:rsidRPr="00A74E66">
        <w:rPr>
          <w:b/>
          <w:color w:val="000000"/>
          <w:sz w:val="20"/>
          <w:szCs w:val="20"/>
        </w:rPr>
        <w:t>Company</w:t>
      </w:r>
      <w:r w:rsidRPr="00A74E66">
        <w:rPr>
          <w:color w:val="000000"/>
          <w:sz w:val="20"/>
          <w:szCs w:val="20"/>
        </w:rPr>
        <w:t xml:space="preserve">” </w:t>
      </w:r>
      <w:r w:rsidRPr="00FE7448">
        <w:rPr>
          <w:color w:val="000000"/>
          <w:sz w:val="20"/>
          <w:szCs w:val="20"/>
        </w:rPr>
        <w:t xml:space="preserve">means </w:t>
      </w:r>
      <w:r w:rsidR="00FE7448" w:rsidRPr="00FE7448">
        <w:rPr>
          <w:sz w:val="20"/>
          <w:szCs w:val="20"/>
        </w:rPr>
        <w:t xml:space="preserve">Edmund Rice Education </w:t>
      </w:r>
      <w:r w:rsidR="001D0C6D">
        <w:rPr>
          <w:sz w:val="20"/>
          <w:szCs w:val="20"/>
        </w:rPr>
        <w:t xml:space="preserve">Australia </w:t>
      </w:r>
      <w:r w:rsidR="00FE7448" w:rsidRPr="00FE7448">
        <w:rPr>
          <w:sz w:val="20"/>
          <w:szCs w:val="20"/>
        </w:rPr>
        <w:t xml:space="preserve">Victorian </w:t>
      </w:r>
      <w:r w:rsidR="00D6676B">
        <w:rPr>
          <w:sz w:val="20"/>
          <w:szCs w:val="20"/>
        </w:rPr>
        <w:t>Special Assistance</w:t>
      </w:r>
    </w:p>
    <w:p w14:paraId="5372138B" w14:textId="7C4F3B63" w:rsidR="003136F2" w:rsidRDefault="00D6676B" w:rsidP="00CF3C44">
      <w:pPr>
        <w:pStyle w:val="MLIndent2"/>
        <w:widowControl w:val="0"/>
        <w:spacing w:before="0" w:after="120" w:line="240" w:lineRule="auto"/>
        <w:ind w:left="709"/>
        <w:rPr>
          <w:color w:val="000000"/>
          <w:sz w:val="20"/>
          <w:szCs w:val="20"/>
        </w:rPr>
      </w:pPr>
      <w:r>
        <w:rPr>
          <w:sz w:val="20"/>
          <w:szCs w:val="20"/>
        </w:rPr>
        <w:t xml:space="preserve"> </w:t>
      </w:r>
      <w:r w:rsidR="00FE7448" w:rsidRPr="00FE7448">
        <w:rPr>
          <w:sz w:val="20"/>
          <w:szCs w:val="20"/>
        </w:rPr>
        <w:t xml:space="preserve">Schools Ltd </w:t>
      </w:r>
      <w:r w:rsidR="00D4344E" w:rsidRPr="00A74E66">
        <w:rPr>
          <w:sz w:val="20"/>
          <w:szCs w:val="20"/>
        </w:rPr>
        <w:t xml:space="preserve">the proprietor of the </w:t>
      </w:r>
      <w:r w:rsidR="001D1E4B">
        <w:rPr>
          <w:sz w:val="20"/>
          <w:szCs w:val="20"/>
        </w:rPr>
        <w:t>Special Assistance Schools</w:t>
      </w:r>
      <w:r w:rsidR="003136F2" w:rsidRPr="00A74E66">
        <w:rPr>
          <w:color w:val="000000"/>
          <w:sz w:val="20"/>
          <w:szCs w:val="20"/>
        </w:rPr>
        <w:t>.</w:t>
      </w:r>
    </w:p>
    <w:p w14:paraId="3E00B864" w14:textId="28121C8A" w:rsidR="00CC6B45" w:rsidRPr="00A74E66" w:rsidRDefault="00CC6B45" w:rsidP="00CF3C44">
      <w:pPr>
        <w:pStyle w:val="MLIndent2"/>
        <w:widowControl w:val="0"/>
        <w:spacing w:before="0" w:after="120" w:line="240" w:lineRule="auto"/>
        <w:ind w:left="709"/>
        <w:rPr>
          <w:color w:val="000000"/>
          <w:sz w:val="20"/>
          <w:szCs w:val="20"/>
        </w:rPr>
      </w:pPr>
      <w:r w:rsidRPr="00CC6B45">
        <w:rPr>
          <w:color w:val="000000"/>
          <w:sz w:val="20"/>
          <w:szCs w:val="20"/>
        </w:rPr>
        <w:t>“</w:t>
      </w:r>
      <w:r w:rsidRPr="00B12287">
        <w:rPr>
          <w:b/>
          <w:bCs/>
          <w:color w:val="000000"/>
          <w:sz w:val="20"/>
          <w:szCs w:val="20"/>
        </w:rPr>
        <w:t>Company Secretary</w:t>
      </w:r>
      <w:r w:rsidRPr="00CC6B45">
        <w:rPr>
          <w:color w:val="000000"/>
          <w:sz w:val="20"/>
          <w:szCs w:val="20"/>
        </w:rPr>
        <w:t>” means the person appointed to that role pursuant to clause 8.2.</w:t>
      </w:r>
    </w:p>
    <w:p w14:paraId="5A648CDE" w14:textId="44007909" w:rsidR="003136F2" w:rsidRPr="00A74E66" w:rsidRDefault="003136F2" w:rsidP="00CF3C44">
      <w:pPr>
        <w:pStyle w:val="MLIndent2"/>
        <w:widowControl w:val="0"/>
        <w:spacing w:before="0" w:after="120" w:line="240" w:lineRule="auto"/>
        <w:ind w:left="709"/>
        <w:rPr>
          <w:color w:val="000000"/>
          <w:sz w:val="20"/>
          <w:szCs w:val="20"/>
        </w:rPr>
      </w:pPr>
      <w:r w:rsidRPr="00A74E66">
        <w:rPr>
          <w:color w:val="000000"/>
          <w:sz w:val="20"/>
          <w:szCs w:val="20"/>
        </w:rPr>
        <w:t>“</w:t>
      </w:r>
      <w:r w:rsidRPr="00A74E66">
        <w:rPr>
          <w:b/>
          <w:color w:val="000000"/>
          <w:sz w:val="20"/>
          <w:szCs w:val="20"/>
        </w:rPr>
        <w:t>day</w:t>
      </w:r>
      <w:r w:rsidRPr="00A74E66">
        <w:rPr>
          <w:color w:val="000000"/>
          <w:sz w:val="20"/>
          <w:szCs w:val="20"/>
        </w:rPr>
        <w:t>” means calendar day except public holidays.</w:t>
      </w:r>
    </w:p>
    <w:p w14:paraId="40873EEC" w14:textId="583FBB27" w:rsidR="0063389C" w:rsidRDefault="0063389C" w:rsidP="00CF3C44">
      <w:pPr>
        <w:pStyle w:val="MLIndent2"/>
        <w:widowControl w:val="0"/>
        <w:spacing w:before="0" w:after="120" w:line="240" w:lineRule="auto"/>
        <w:ind w:left="709"/>
        <w:rPr>
          <w:sz w:val="20"/>
          <w:szCs w:val="20"/>
        </w:rPr>
      </w:pPr>
      <w:r>
        <w:rPr>
          <w:sz w:val="20"/>
          <w:szCs w:val="20"/>
        </w:rPr>
        <w:t>"</w:t>
      </w:r>
      <w:r w:rsidRPr="0051513F">
        <w:rPr>
          <w:b/>
          <w:bCs/>
          <w:sz w:val="20"/>
          <w:szCs w:val="20"/>
        </w:rPr>
        <w:t>Deductible Gift Recipient</w:t>
      </w:r>
      <w:r w:rsidRPr="0063389C">
        <w:rPr>
          <w:sz w:val="20"/>
          <w:szCs w:val="20"/>
        </w:rPr>
        <w:t xml:space="preserve">” means an entity to which tax deductible gifts may be made pursuant to Division 30 of the ITAA 97. </w:t>
      </w:r>
    </w:p>
    <w:p w14:paraId="359500C0" w14:textId="77777777" w:rsidR="0063389C" w:rsidRDefault="0063389C" w:rsidP="00CF3C44">
      <w:pPr>
        <w:pStyle w:val="MLIndent2"/>
        <w:widowControl w:val="0"/>
        <w:spacing w:before="0" w:after="120" w:line="240" w:lineRule="auto"/>
        <w:ind w:left="709"/>
        <w:rPr>
          <w:sz w:val="20"/>
          <w:szCs w:val="20"/>
        </w:rPr>
      </w:pPr>
      <w:r>
        <w:rPr>
          <w:sz w:val="20"/>
          <w:szCs w:val="20"/>
        </w:rPr>
        <w:t>"</w:t>
      </w:r>
      <w:r w:rsidRPr="0051513F">
        <w:rPr>
          <w:b/>
          <w:bCs/>
          <w:sz w:val="20"/>
          <w:szCs w:val="20"/>
        </w:rPr>
        <w:t>DGR</w:t>
      </w:r>
      <w:r>
        <w:rPr>
          <w:b/>
          <w:bCs/>
          <w:sz w:val="20"/>
          <w:szCs w:val="20"/>
        </w:rPr>
        <w:t xml:space="preserve"> Gifts</w:t>
      </w:r>
      <w:r>
        <w:rPr>
          <w:sz w:val="20"/>
          <w:szCs w:val="20"/>
        </w:rPr>
        <w:t>" means:</w:t>
      </w:r>
    </w:p>
    <w:p w14:paraId="43EB0395" w14:textId="3C9D5581" w:rsidR="0063389C" w:rsidRPr="0051513F" w:rsidRDefault="0063389C" w:rsidP="0051513F">
      <w:pPr>
        <w:numPr>
          <w:ilvl w:val="0"/>
          <w:numId w:val="53"/>
        </w:numPr>
        <w:spacing w:after="113" w:line="249" w:lineRule="auto"/>
        <w:ind w:left="1134" w:hanging="425"/>
        <w:rPr>
          <w:rFonts w:cs="Arial"/>
          <w:color w:val="000000"/>
          <w:sz w:val="14"/>
          <w:szCs w:val="21"/>
          <w:lang w:bidi="mn-Mong-MN"/>
        </w:rPr>
      </w:pPr>
      <w:r w:rsidRPr="0051513F">
        <w:rPr>
          <w:sz w:val="20"/>
          <w:szCs w:val="20"/>
        </w:rPr>
        <w:t>gifts of money or property for</w:t>
      </w:r>
      <w:r w:rsidRPr="0051513F">
        <w:rPr>
          <w:rFonts w:cs="Arial"/>
          <w:color w:val="000000"/>
          <w:sz w:val="20"/>
          <w:szCs w:val="21"/>
          <w:lang w:bidi="mn-Mong-MN"/>
        </w:rPr>
        <w:t xml:space="preserve"> the </w:t>
      </w:r>
      <w:r w:rsidRPr="0051513F">
        <w:rPr>
          <w:sz w:val="20"/>
          <w:szCs w:val="20"/>
        </w:rPr>
        <w:t>Principal Purpose received during any time that the Company is endorsed as a Deductible Gift Recipient;</w:t>
      </w:r>
      <w:r w:rsidRPr="0051513F">
        <w:rPr>
          <w:rFonts w:cs="Arial"/>
          <w:color w:val="000000"/>
          <w:sz w:val="20"/>
          <w:szCs w:val="21"/>
          <w:lang w:bidi="mn-Mong-MN"/>
        </w:rPr>
        <w:t xml:space="preserve"> </w:t>
      </w:r>
    </w:p>
    <w:p w14:paraId="29F5506F" w14:textId="561F3A41" w:rsidR="0063389C" w:rsidRPr="0051513F" w:rsidRDefault="0063389C" w:rsidP="0051513F">
      <w:pPr>
        <w:numPr>
          <w:ilvl w:val="0"/>
          <w:numId w:val="53"/>
        </w:numPr>
        <w:spacing w:after="8" w:line="249" w:lineRule="auto"/>
        <w:ind w:left="1134" w:hanging="425"/>
        <w:rPr>
          <w:sz w:val="20"/>
          <w:szCs w:val="20"/>
        </w:rPr>
      </w:pPr>
      <w:r w:rsidRPr="0051513F">
        <w:rPr>
          <w:sz w:val="20"/>
          <w:szCs w:val="20"/>
        </w:rPr>
        <w:t xml:space="preserve">contributions described in item 7 or 8 of the table in section 30-15 of the ITAA 97 in relation </w:t>
      </w:r>
    </w:p>
    <w:p w14:paraId="431B7BFB" w14:textId="77777777" w:rsidR="0063389C" w:rsidRPr="0051513F" w:rsidRDefault="0063389C" w:rsidP="0051513F">
      <w:pPr>
        <w:ind w:left="1134"/>
        <w:rPr>
          <w:sz w:val="20"/>
          <w:szCs w:val="20"/>
        </w:rPr>
      </w:pPr>
      <w:r w:rsidRPr="0051513F">
        <w:rPr>
          <w:sz w:val="20"/>
          <w:szCs w:val="20"/>
        </w:rPr>
        <w:t xml:space="preserve">to a fundraising event (as defined by section 995-1 of the ITAA 97) held for that purpose during any time that the Company is endorsed as a Deductible Gift Recipient; and </w:t>
      </w:r>
    </w:p>
    <w:p w14:paraId="0607EADE" w14:textId="0142AC3D" w:rsidR="0063389C" w:rsidRPr="0051513F" w:rsidRDefault="0063389C" w:rsidP="0051513F">
      <w:pPr>
        <w:numPr>
          <w:ilvl w:val="0"/>
          <w:numId w:val="53"/>
        </w:numPr>
        <w:spacing w:after="113" w:line="249" w:lineRule="auto"/>
        <w:ind w:left="1134" w:hanging="425"/>
        <w:rPr>
          <w:sz w:val="20"/>
          <w:szCs w:val="20"/>
        </w:rPr>
      </w:pPr>
      <w:r w:rsidRPr="0051513F">
        <w:rPr>
          <w:sz w:val="20"/>
          <w:szCs w:val="20"/>
        </w:rPr>
        <w:t xml:space="preserve">money received by the Company because of such gifts or contributions during any time that the Company is endorsed as a Deductible Gift Recipient. </w:t>
      </w:r>
      <w:r w:rsidRPr="0051513F">
        <w:rPr>
          <w:sz w:val="14"/>
          <w:szCs w:val="14"/>
        </w:rPr>
        <w:t xml:space="preserve"> </w:t>
      </w:r>
    </w:p>
    <w:p w14:paraId="5314626F" w14:textId="2896397D" w:rsidR="00ED311A" w:rsidRDefault="00ED311A" w:rsidP="00CF3C44">
      <w:pPr>
        <w:pStyle w:val="MLIndent2"/>
        <w:widowControl w:val="0"/>
        <w:spacing w:before="0" w:after="120" w:line="240" w:lineRule="auto"/>
        <w:ind w:left="709"/>
        <w:rPr>
          <w:sz w:val="20"/>
          <w:szCs w:val="20"/>
        </w:rPr>
      </w:pPr>
      <w:r>
        <w:rPr>
          <w:sz w:val="20"/>
          <w:szCs w:val="20"/>
        </w:rPr>
        <w:t>"</w:t>
      </w:r>
      <w:r w:rsidRPr="00EC4B4B">
        <w:rPr>
          <w:b/>
          <w:bCs/>
          <w:sz w:val="20"/>
          <w:szCs w:val="20"/>
        </w:rPr>
        <w:t>Director</w:t>
      </w:r>
      <w:r>
        <w:rPr>
          <w:sz w:val="20"/>
          <w:szCs w:val="20"/>
        </w:rPr>
        <w:t>" means a director of the Company.</w:t>
      </w:r>
    </w:p>
    <w:p w14:paraId="70C71614" w14:textId="15E6D209" w:rsidR="003136F2" w:rsidRPr="00A74E66" w:rsidRDefault="003136F2" w:rsidP="00CF3C44">
      <w:pPr>
        <w:pStyle w:val="MLIndent2"/>
        <w:widowControl w:val="0"/>
        <w:spacing w:before="0" w:after="120" w:line="240" w:lineRule="auto"/>
        <w:ind w:left="709"/>
        <w:rPr>
          <w:sz w:val="20"/>
          <w:szCs w:val="20"/>
        </w:rPr>
      </w:pPr>
      <w:r w:rsidRPr="00A74E66">
        <w:rPr>
          <w:sz w:val="20"/>
          <w:szCs w:val="20"/>
        </w:rPr>
        <w:t>“</w:t>
      </w:r>
      <w:r w:rsidRPr="00A74E66">
        <w:rPr>
          <w:b/>
          <w:sz w:val="20"/>
          <w:szCs w:val="20"/>
        </w:rPr>
        <w:t>Early Learning Centre</w:t>
      </w:r>
      <w:r w:rsidRPr="00A74E66">
        <w:rPr>
          <w:sz w:val="20"/>
          <w:szCs w:val="20"/>
        </w:rPr>
        <w:t>” means:</w:t>
      </w:r>
    </w:p>
    <w:p w14:paraId="20A6F35B" w14:textId="03B60339" w:rsidR="003136F2" w:rsidRPr="00A74E66" w:rsidRDefault="003136F2" w:rsidP="00857D44">
      <w:pPr>
        <w:pStyle w:val="NumberedList2"/>
        <w:widowControl w:val="0"/>
        <w:numPr>
          <w:ilvl w:val="1"/>
          <w:numId w:val="13"/>
        </w:numPr>
        <w:tabs>
          <w:tab w:val="clear" w:pos="1440"/>
          <w:tab w:val="num" w:pos="1134"/>
        </w:tabs>
        <w:spacing w:before="0" w:after="120"/>
        <w:ind w:left="1134" w:hanging="425"/>
        <w:rPr>
          <w:sz w:val="20"/>
        </w:rPr>
      </w:pPr>
      <w:r w:rsidRPr="00A74E66">
        <w:rPr>
          <w:sz w:val="20"/>
        </w:rPr>
        <w:t xml:space="preserve">a not-for-profit approved education and care service (within the meaning of the </w:t>
      </w:r>
      <w:r w:rsidRPr="00A74E66">
        <w:rPr>
          <w:i/>
          <w:sz w:val="20"/>
        </w:rPr>
        <w:t>Education and Care Services National Law Act 2010</w:t>
      </w:r>
      <w:r w:rsidRPr="00A74E66">
        <w:rPr>
          <w:sz w:val="20"/>
        </w:rPr>
        <w:t xml:space="preserve"> (Vic));</w:t>
      </w:r>
    </w:p>
    <w:p w14:paraId="3FD2A7BA" w14:textId="77777777" w:rsidR="003136F2" w:rsidRPr="00A74E66" w:rsidRDefault="003136F2" w:rsidP="00857D44">
      <w:pPr>
        <w:pStyle w:val="NumberedList2"/>
        <w:widowControl w:val="0"/>
        <w:numPr>
          <w:ilvl w:val="1"/>
          <w:numId w:val="13"/>
        </w:numPr>
        <w:tabs>
          <w:tab w:val="clear" w:pos="1440"/>
          <w:tab w:val="num" w:pos="1134"/>
        </w:tabs>
        <w:spacing w:before="0" w:after="120"/>
        <w:ind w:left="1134" w:hanging="425"/>
        <w:rPr>
          <w:sz w:val="20"/>
        </w:rPr>
      </w:pPr>
      <w:r w:rsidRPr="00A74E66">
        <w:rPr>
          <w:sz w:val="20"/>
        </w:rPr>
        <w:t>which provides education and care to children, including a three or four year old kindergarten program; and</w:t>
      </w:r>
    </w:p>
    <w:p w14:paraId="1A85382B" w14:textId="4E82FA58" w:rsidR="00C43F13" w:rsidRPr="00A74E66" w:rsidRDefault="003136F2" w:rsidP="00857D44">
      <w:pPr>
        <w:pStyle w:val="NumberedList2"/>
        <w:widowControl w:val="0"/>
        <w:numPr>
          <w:ilvl w:val="1"/>
          <w:numId w:val="13"/>
        </w:numPr>
        <w:tabs>
          <w:tab w:val="clear" w:pos="1440"/>
          <w:tab w:val="num" w:pos="1134"/>
        </w:tabs>
        <w:spacing w:before="0" w:after="120"/>
        <w:ind w:left="1134" w:hanging="425"/>
        <w:rPr>
          <w:sz w:val="20"/>
        </w:rPr>
      </w:pPr>
      <w:r w:rsidRPr="00A74E66">
        <w:rPr>
          <w:sz w:val="20"/>
        </w:rPr>
        <w:t xml:space="preserve">that operates as a feeder for enrolments to </w:t>
      </w:r>
      <w:r w:rsidR="00C43F13" w:rsidRPr="00A74E66">
        <w:rPr>
          <w:sz w:val="20"/>
        </w:rPr>
        <w:t xml:space="preserve">a </w:t>
      </w:r>
      <w:r w:rsidR="00D4344E" w:rsidRPr="00A74E66">
        <w:rPr>
          <w:sz w:val="20"/>
        </w:rPr>
        <w:t xml:space="preserve">Victorian registered </w:t>
      </w:r>
      <w:r w:rsidRPr="00A74E66">
        <w:rPr>
          <w:sz w:val="20"/>
        </w:rPr>
        <w:t>School</w:t>
      </w:r>
      <w:r w:rsidR="005C7C4F">
        <w:rPr>
          <w:sz w:val="20"/>
        </w:rPr>
        <w:t>.</w:t>
      </w:r>
    </w:p>
    <w:p w14:paraId="1265A559" w14:textId="036A9495" w:rsidR="00BB66D3" w:rsidRDefault="0032696C" w:rsidP="007120C1">
      <w:pPr>
        <w:pStyle w:val="NumberedList1"/>
        <w:widowControl w:val="0"/>
        <w:numPr>
          <w:ilvl w:val="0"/>
          <w:numId w:val="0"/>
        </w:numPr>
        <w:spacing w:before="0" w:after="120" w:line="240" w:lineRule="auto"/>
        <w:ind w:left="720" w:hanging="11"/>
        <w:rPr>
          <w:sz w:val="20"/>
        </w:rPr>
      </w:pPr>
      <w:bookmarkStart w:id="579" w:name="_Hlk104826819"/>
      <w:r>
        <w:rPr>
          <w:sz w:val="20"/>
        </w:rPr>
        <w:t>"</w:t>
      </w:r>
      <w:r w:rsidRPr="0051513F">
        <w:rPr>
          <w:b/>
          <w:bCs/>
          <w:sz w:val="20"/>
        </w:rPr>
        <w:t>EREA Vic</w:t>
      </w:r>
      <w:r>
        <w:rPr>
          <w:sz w:val="20"/>
        </w:rPr>
        <w:t xml:space="preserve">" </w:t>
      </w:r>
      <w:r w:rsidR="00BB66D3" w:rsidRPr="00BB66D3">
        <w:rPr>
          <w:sz w:val="20"/>
        </w:rPr>
        <w:t>Edmund Rice Education Australia Victorian Schools Ltd ACN 659 880 985</w:t>
      </w:r>
      <w:r w:rsidR="00BB66D3">
        <w:rPr>
          <w:sz w:val="20"/>
        </w:rPr>
        <w:t>.</w:t>
      </w:r>
    </w:p>
    <w:p w14:paraId="5248CC57" w14:textId="38FB0E70" w:rsidR="007120C1" w:rsidRPr="007120C1" w:rsidRDefault="007120C1" w:rsidP="007120C1">
      <w:pPr>
        <w:pStyle w:val="NumberedList1"/>
        <w:widowControl w:val="0"/>
        <w:numPr>
          <w:ilvl w:val="0"/>
          <w:numId w:val="0"/>
        </w:numPr>
        <w:spacing w:before="0" w:after="120" w:line="240" w:lineRule="auto"/>
        <w:ind w:left="720" w:hanging="11"/>
        <w:rPr>
          <w:sz w:val="20"/>
        </w:rPr>
      </w:pPr>
      <w:r w:rsidRPr="007120C1">
        <w:rPr>
          <w:sz w:val="20"/>
        </w:rPr>
        <w:t>“</w:t>
      </w:r>
      <w:r w:rsidRPr="007120C1">
        <w:rPr>
          <w:b/>
          <w:sz w:val="20"/>
        </w:rPr>
        <w:t>ETR</w:t>
      </w:r>
      <w:r>
        <w:rPr>
          <w:b/>
          <w:sz w:val="20"/>
        </w:rPr>
        <w:t xml:space="preserve"> Act</w:t>
      </w:r>
      <w:r w:rsidRPr="007120C1">
        <w:rPr>
          <w:sz w:val="20"/>
        </w:rPr>
        <w:t xml:space="preserve">” means the </w:t>
      </w:r>
      <w:bookmarkStart w:id="580" w:name="_Hlk105582359"/>
      <w:r w:rsidRPr="007120C1">
        <w:rPr>
          <w:i/>
          <w:sz w:val="20"/>
        </w:rPr>
        <w:t xml:space="preserve">Education and Training Reform </w:t>
      </w:r>
      <w:r>
        <w:rPr>
          <w:i/>
          <w:sz w:val="20"/>
        </w:rPr>
        <w:t xml:space="preserve">Act 2006 </w:t>
      </w:r>
      <w:r w:rsidRPr="007120C1">
        <w:rPr>
          <w:sz w:val="20"/>
        </w:rPr>
        <w:t xml:space="preserve">(Vic). </w:t>
      </w:r>
      <w:bookmarkEnd w:id="580"/>
    </w:p>
    <w:bookmarkEnd w:id="579"/>
    <w:p w14:paraId="6B4608AA" w14:textId="77777777" w:rsidR="006376E1" w:rsidRPr="007120C1" w:rsidRDefault="006376E1" w:rsidP="006376E1">
      <w:pPr>
        <w:pStyle w:val="NumberedList1"/>
        <w:widowControl w:val="0"/>
        <w:numPr>
          <w:ilvl w:val="0"/>
          <w:numId w:val="0"/>
        </w:numPr>
        <w:spacing w:before="0" w:after="120" w:line="240" w:lineRule="auto"/>
        <w:ind w:left="720"/>
        <w:rPr>
          <w:sz w:val="20"/>
        </w:rPr>
      </w:pPr>
      <w:r w:rsidRPr="007120C1">
        <w:rPr>
          <w:sz w:val="20"/>
        </w:rPr>
        <w:t>“</w:t>
      </w:r>
      <w:proofErr w:type="spellStart"/>
      <w:r w:rsidRPr="007120C1">
        <w:rPr>
          <w:b/>
          <w:sz w:val="20"/>
        </w:rPr>
        <w:t>ETRR</w:t>
      </w:r>
      <w:proofErr w:type="spellEnd"/>
      <w:r w:rsidRPr="007120C1">
        <w:rPr>
          <w:b/>
          <w:sz w:val="20"/>
        </w:rPr>
        <w:t xml:space="preserve"> 2017</w:t>
      </w:r>
      <w:r w:rsidRPr="007120C1">
        <w:rPr>
          <w:sz w:val="20"/>
        </w:rPr>
        <w:t xml:space="preserve">” means the </w:t>
      </w:r>
      <w:r w:rsidRPr="007120C1">
        <w:rPr>
          <w:i/>
          <w:sz w:val="20"/>
        </w:rPr>
        <w:t>Education and Training Reform Regulations 2017</w:t>
      </w:r>
      <w:r w:rsidRPr="007120C1">
        <w:rPr>
          <w:sz w:val="20"/>
        </w:rPr>
        <w:t xml:space="preserve"> (Vic). </w:t>
      </w:r>
    </w:p>
    <w:p w14:paraId="64F4C3AC" w14:textId="69E9AF6F" w:rsidR="00F57465" w:rsidRPr="00A74E66" w:rsidRDefault="00F57465" w:rsidP="006376E1">
      <w:pPr>
        <w:pStyle w:val="MLIndent2"/>
        <w:spacing w:before="0" w:after="120"/>
        <w:ind w:left="709"/>
        <w:rPr>
          <w:sz w:val="20"/>
          <w:szCs w:val="20"/>
        </w:rPr>
      </w:pPr>
      <w:r w:rsidRPr="00A74E66">
        <w:rPr>
          <w:sz w:val="20"/>
          <w:szCs w:val="20"/>
        </w:rPr>
        <w:t>“</w:t>
      </w:r>
      <w:r w:rsidRPr="00A74E66">
        <w:rPr>
          <w:b/>
          <w:sz w:val="20"/>
          <w:szCs w:val="20"/>
        </w:rPr>
        <w:t>Formation</w:t>
      </w:r>
      <w:r w:rsidRPr="00A74E66">
        <w:rPr>
          <w:sz w:val="20"/>
          <w:szCs w:val="20"/>
        </w:rPr>
        <w:t>”</w:t>
      </w:r>
      <w:r w:rsidRPr="00A74E66">
        <w:rPr>
          <w:b/>
          <w:sz w:val="20"/>
          <w:szCs w:val="20"/>
        </w:rPr>
        <w:t xml:space="preserve"> </w:t>
      </w:r>
      <w:r w:rsidRPr="00A74E66">
        <w:rPr>
          <w:sz w:val="20"/>
          <w:szCs w:val="20"/>
        </w:rPr>
        <w:t>means the response through baptism to nurturing spirituality, mission and ministry within the context of EREA.</w:t>
      </w:r>
    </w:p>
    <w:p w14:paraId="1D0391A0" w14:textId="37C5793C" w:rsidR="00F57465" w:rsidRPr="00A74E66" w:rsidRDefault="00F57465" w:rsidP="00F57465">
      <w:pPr>
        <w:pStyle w:val="MLIndent2"/>
        <w:spacing w:before="0" w:after="120"/>
        <w:ind w:left="709"/>
        <w:rPr>
          <w:sz w:val="20"/>
          <w:szCs w:val="20"/>
        </w:rPr>
      </w:pPr>
      <w:r w:rsidRPr="00A74E66">
        <w:rPr>
          <w:sz w:val="20"/>
          <w:szCs w:val="20"/>
        </w:rPr>
        <w:t>“</w:t>
      </w:r>
      <w:r w:rsidRPr="00A74E66">
        <w:rPr>
          <w:b/>
          <w:sz w:val="20"/>
          <w:szCs w:val="20"/>
        </w:rPr>
        <w:t>Foundations</w:t>
      </w:r>
      <w:r w:rsidRPr="00A74E66">
        <w:rPr>
          <w:sz w:val="20"/>
          <w:szCs w:val="20"/>
        </w:rPr>
        <w:t>”</w:t>
      </w:r>
      <w:r w:rsidRPr="00A74E66">
        <w:rPr>
          <w:b/>
          <w:sz w:val="20"/>
          <w:szCs w:val="20"/>
        </w:rPr>
        <w:t xml:space="preserve"> </w:t>
      </w:r>
      <w:r w:rsidRPr="00A74E66">
        <w:rPr>
          <w:sz w:val="20"/>
          <w:szCs w:val="20"/>
        </w:rPr>
        <w:t xml:space="preserve">means the statement </w:t>
      </w:r>
      <w:r w:rsidR="000F5789">
        <w:rPr>
          <w:sz w:val="20"/>
          <w:szCs w:val="20"/>
        </w:rPr>
        <w:t>by Edmund Rice Education Australia</w:t>
      </w:r>
      <w:r w:rsidR="000F5789" w:rsidRPr="00A74E66">
        <w:rPr>
          <w:sz w:val="20"/>
          <w:szCs w:val="20"/>
        </w:rPr>
        <w:t xml:space="preserve"> </w:t>
      </w:r>
      <w:r w:rsidRPr="00A74E66">
        <w:rPr>
          <w:sz w:val="20"/>
          <w:szCs w:val="20"/>
        </w:rPr>
        <w:t>of the elements which underpin the continuance of the charism of Edmund Rice in school ministry as Church mission.</w:t>
      </w:r>
    </w:p>
    <w:p w14:paraId="6AB4930C" w14:textId="52225D52" w:rsidR="00A63179" w:rsidRDefault="00A63179" w:rsidP="00A63179">
      <w:pPr>
        <w:pStyle w:val="MLIndent2"/>
        <w:widowControl w:val="0"/>
        <w:spacing w:before="0" w:after="120" w:line="240" w:lineRule="auto"/>
        <w:ind w:left="709"/>
        <w:rPr>
          <w:sz w:val="20"/>
          <w:szCs w:val="20"/>
        </w:rPr>
      </w:pPr>
      <w:r w:rsidRPr="005C7C4F">
        <w:rPr>
          <w:sz w:val="20"/>
          <w:szCs w:val="20"/>
        </w:rPr>
        <w:t>“</w:t>
      </w:r>
      <w:r w:rsidRPr="005C7C4F">
        <w:rPr>
          <w:b/>
          <w:sz w:val="20"/>
          <w:szCs w:val="20"/>
        </w:rPr>
        <w:t>Government Funding</w:t>
      </w:r>
      <w:r w:rsidRPr="005C7C4F">
        <w:rPr>
          <w:sz w:val="20"/>
          <w:szCs w:val="20"/>
        </w:rPr>
        <w:t>” means money provided for the conduct of the School under an agreement or arrangement with the State of Victoria or the Commonwealth of Australia.</w:t>
      </w:r>
    </w:p>
    <w:p w14:paraId="4BBB74BA" w14:textId="35557224" w:rsidR="003136F2" w:rsidRPr="00A74E66" w:rsidRDefault="003136F2" w:rsidP="00A63179">
      <w:pPr>
        <w:pStyle w:val="MLIndent2"/>
        <w:widowControl w:val="0"/>
        <w:spacing w:before="0" w:after="120" w:line="240" w:lineRule="auto"/>
        <w:ind w:left="709"/>
        <w:rPr>
          <w:sz w:val="20"/>
          <w:szCs w:val="20"/>
        </w:rPr>
      </w:pPr>
      <w:r w:rsidRPr="00A74E66">
        <w:rPr>
          <w:sz w:val="20"/>
          <w:szCs w:val="20"/>
        </w:rPr>
        <w:t>“</w:t>
      </w:r>
      <w:r w:rsidRPr="00A74E66">
        <w:rPr>
          <w:b/>
          <w:sz w:val="20"/>
          <w:szCs w:val="20"/>
        </w:rPr>
        <w:t>Guaranteed Amount</w:t>
      </w:r>
      <w:r w:rsidRPr="00A74E66">
        <w:rPr>
          <w:sz w:val="20"/>
          <w:szCs w:val="20"/>
        </w:rPr>
        <w:t>” means the amount set out in clause </w:t>
      </w:r>
      <w:r w:rsidRPr="00A74E66">
        <w:rPr>
          <w:sz w:val="20"/>
          <w:szCs w:val="20"/>
        </w:rPr>
        <w:fldChar w:fldCharType="begin"/>
      </w:r>
      <w:r w:rsidRPr="00A74E66">
        <w:rPr>
          <w:sz w:val="20"/>
          <w:szCs w:val="20"/>
        </w:rPr>
        <w:instrText xml:space="preserve"> REF _Ref332008842 \w \h  \* MERGEFORMAT </w:instrText>
      </w:r>
      <w:r w:rsidRPr="00A74E66">
        <w:rPr>
          <w:sz w:val="20"/>
          <w:szCs w:val="20"/>
        </w:rPr>
      </w:r>
      <w:r w:rsidRPr="00A74E66">
        <w:rPr>
          <w:sz w:val="20"/>
          <w:szCs w:val="20"/>
        </w:rPr>
        <w:fldChar w:fldCharType="separate"/>
      </w:r>
      <w:r w:rsidR="00A86951">
        <w:rPr>
          <w:sz w:val="20"/>
          <w:szCs w:val="20"/>
        </w:rPr>
        <w:t>4.8</w:t>
      </w:r>
      <w:r w:rsidRPr="00A74E66">
        <w:rPr>
          <w:sz w:val="20"/>
          <w:szCs w:val="20"/>
        </w:rPr>
        <w:fldChar w:fldCharType="end"/>
      </w:r>
      <w:r w:rsidRPr="00A74E66">
        <w:rPr>
          <w:sz w:val="20"/>
          <w:szCs w:val="20"/>
        </w:rPr>
        <w:t>.</w:t>
      </w:r>
    </w:p>
    <w:p w14:paraId="46203763" w14:textId="77777777" w:rsidR="000F5789" w:rsidRDefault="000F5789" w:rsidP="00CF3C44">
      <w:pPr>
        <w:pStyle w:val="MLIndent2"/>
        <w:widowControl w:val="0"/>
        <w:spacing w:before="0" w:after="120" w:line="240" w:lineRule="auto"/>
        <w:ind w:left="709"/>
        <w:rPr>
          <w:sz w:val="20"/>
          <w:szCs w:val="20"/>
        </w:rPr>
      </w:pPr>
      <w:bookmarkStart w:id="581" w:name="_Hlk104823075"/>
      <w:r w:rsidRPr="004B3240">
        <w:rPr>
          <w:b/>
          <w:sz w:val="20"/>
          <w:szCs w:val="20"/>
        </w:rPr>
        <w:t>“Holy See</w:t>
      </w:r>
      <w:r w:rsidRPr="004B3240">
        <w:rPr>
          <w:sz w:val="20"/>
          <w:szCs w:val="20"/>
        </w:rPr>
        <w:t>”</w:t>
      </w:r>
      <w:r w:rsidRPr="004B3240">
        <w:rPr>
          <w:b/>
          <w:sz w:val="20"/>
          <w:szCs w:val="20"/>
        </w:rPr>
        <w:t xml:space="preserve"> </w:t>
      </w:r>
      <w:r w:rsidRPr="004B3240">
        <w:rPr>
          <w:sz w:val="20"/>
          <w:szCs w:val="20"/>
        </w:rPr>
        <w:t xml:space="preserve">means the </w:t>
      </w:r>
      <w:r>
        <w:rPr>
          <w:sz w:val="20"/>
          <w:szCs w:val="20"/>
        </w:rPr>
        <w:t>Dicastery for Institutes of Consecrated Life and Societies of Apostolic Life of the Roman Curia</w:t>
      </w:r>
      <w:r w:rsidRPr="004B3240">
        <w:rPr>
          <w:sz w:val="20"/>
          <w:szCs w:val="20"/>
        </w:rPr>
        <w:t>.</w:t>
      </w:r>
      <w:r w:rsidRPr="00A74E66">
        <w:rPr>
          <w:sz w:val="20"/>
          <w:szCs w:val="20"/>
        </w:rPr>
        <w:t xml:space="preserve"> </w:t>
      </w:r>
    </w:p>
    <w:p w14:paraId="1E7BD526" w14:textId="77777777" w:rsidR="00173E04" w:rsidRDefault="00173E04" w:rsidP="00173E04">
      <w:pPr>
        <w:pStyle w:val="MLIndent2"/>
        <w:widowControl w:val="0"/>
        <w:spacing w:before="0" w:after="120" w:line="240" w:lineRule="auto"/>
        <w:ind w:left="709"/>
        <w:rPr>
          <w:sz w:val="20"/>
          <w:szCs w:val="20"/>
        </w:rPr>
      </w:pPr>
      <w:bookmarkStart w:id="582" w:name="_BPDCI_234"/>
      <w:bookmarkEnd w:id="581"/>
      <w:r>
        <w:rPr>
          <w:sz w:val="20"/>
          <w:szCs w:val="20"/>
        </w:rPr>
        <w:t>“</w:t>
      </w:r>
      <w:r>
        <w:rPr>
          <w:b/>
          <w:sz w:val="20"/>
          <w:szCs w:val="20"/>
        </w:rPr>
        <w:t>liability</w:t>
      </w:r>
      <w:r>
        <w:rPr>
          <w:sz w:val="20"/>
          <w:szCs w:val="20"/>
        </w:rPr>
        <w:t>" means all costs, charges, losses, damages, expenses, penalties and liabilities of any kind including, in particular, legal costs incurred in defending any proceedings (whether criminal, civil, administrative or judicial) or appearing before any court, tribunal, government authority or other body.</w:t>
      </w:r>
      <w:bookmarkEnd w:id="582"/>
    </w:p>
    <w:p w14:paraId="7C321BB1" w14:textId="11CAE22E" w:rsidR="00CF3C44" w:rsidRPr="00A74E66" w:rsidRDefault="00CF3C44" w:rsidP="00173E04">
      <w:pPr>
        <w:pStyle w:val="MLIndent2"/>
        <w:widowControl w:val="0"/>
        <w:spacing w:before="0" w:after="120" w:line="240" w:lineRule="auto"/>
        <w:ind w:left="709"/>
        <w:rPr>
          <w:b/>
          <w:sz w:val="20"/>
          <w:szCs w:val="20"/>
          <w:u w:val="single"/>
        </w:rPr>
      </w:pPr>
      <w:r w:rsidRPr="00A74E66">
        <w:rPr>
          <w:sz w:val="20"/>
          <w:szCs w:val="20"/>
        </w:rPr>
        <w:t>“</w:t>
      </w:r>
      <w:r w:rsidRPr="00A74E66">
        <w:rPr>
          <w:b/>
          <w:sz w:val="20"/>
          <w:szCs w:val="20"/>
        </w:rPr>
        <w:t>Member</w:t>
      </w:r>
      <w:r w:rsidRPr="00A74E66">
        <w:rPr>
          <w:sz w:val="20"/>
          <w:szCs w:val="20"/>
        </w:rPr>
        <w:t xml:space="preserve">” means </w:t>
      </w:r>
      <w:r w:rsidR="000465A9">
        <w:rPr>
          <w:sz w:val="20"/>
          <w:szCs w:val="20"/>
        </w:rPr>
        <w:t xml:space="preserve">the sole member of the Company, being </w:t>
      </w:r>
      <w:r w:rsidR="00BD533D">
        <w:rPr>
          <w:sz w:val="20"/>
          <w:szCs w:val="20"/>
        </w:rPr>
        <w:t>EREA Vic</w:t>
      </w:r>
      <w:r w:rsidRPr="00A74E66">
        <w:rPr>
          <w:sz w:val="20"/>
          <w:szCs w:val="20"/>
        </w:rPr>
        <w:t>.</w:t>
      </w:r>
    </w:p>
    <w:p w14:paraId="1D114D9D" w14:textId="14518B79" w:rsidR="00866070" w:rsidRPr="00A74E66" w:rsidRDefault="00866070" w:rsidP="00866070">
      <w:pPr>
        <w:pStyle w:val="MLIndent2"/>
        <w:widowControl w:val="0"/>
        <w:spacing w:before="0" w:after="120" w:line="240" w:lineRule="auto"/>
        <w:ind w:left="709"/>
        <w:rPr>
          <w:b/>
          <w:sz w:val="20"/>
          <w:szCs w:val="20"/>
          <w:u w:val="single"/>
        </w:rPr>
      </w:pPr>
      <w:r w:rsidRPr="00A74E66">
        <w:rPr>
          <w:sz w:val="20"/>
          <w:szCs w:val="20"/>
        </w:rPr>
        <w:lastRenderedPageBreak/>
        <w:t>“</w:t>
      </w:r>
      <w:r w:rsidRPr="00A74E66">
        <w:rPr>
          <w:b/>
          <w:sz w:val="20"/>
          <w:szCs w:val="20"/>
        </w:rPr>
        <w:t>Mission Sustainability Review</w:t>
      </w:r>
      <w:r w:rsidRPr="00A74E66">
        <w:rPr>
          <w:sz w:val="20"/>
          <w:szCs w:val="20"/>
        </w:rPr>
        <w:t>” means a commercial strategy for an Educational Body to ensure and promote its sustainabl</w:t>
      </w:r>
      <w:r w:rsidR="002722C4" w:rsidRPr="00A74E66">
        <w:rPr>
          <w:sz w:val="20"/>
          <w:szCs w:val="20"/>
        </w:rPr>
        <w:t>e</w:t>
      </w:r>
      <w:r w:rsidRPr="00A74E66">
        <w:rPr>
          <w:sz w:val="20"/>
          <w:szCs w:val="20"/>
        </w:rPr>
        <w:t xml:space="preserve"> operation. </w:t>
      </w:r>
    </w:p>
    <w:p w14:paraId="2AA83E43" w14:textId="2D40F69E" w:rsidR="003136F2" w:rsidRPr="00A74E66" w:rsidRDefault="003136F2" w:rsidP="00866070">
      <w:pPr>
        <w:pStyle w:val="MLIndent2"/>
        <w:widowControl w:val="0"/>
        <w:spacing w:before="0" w:after="120" w:line="240" w:lineRule="auto"/>
        <w:ind w:left="709"/>
        <w:rPr>
          <w:sz w:val="20"/>
          <w:szCs w:val="20"/>
        </w:rPr>
      </w:pPr>
      <w:r w:rsidRPr="00A74E66">
        <w:rPr>
          <w:sz w:val="20"/>
          <w:szCs w:val="20"/>
        </w:rPr>
        <w:t>“</w:t>
      </w:r>
      <w:r w:rsidRPr="00A74E66">
        <w:rPr>
          <w:b/>
          <w:sz w:val="20"/>
          <w:szCs w:val="20"/>
        </w:rPr>
        <w:t>Office Bearer</w:t>
      </w:r>
      <w:r w:rsidRPr="00A74E66">
        <w:rPr>
          <w:sz w:val="20"/>
          <w:szCs w:val="20"/>
        </w:rPr>
        <w:t>” means the Chair, Deputy Chair</w:t>
      </w:r>
      <w:r w:rsidR="00CF3C44" w:rsidRPr="00A74E66">
        <w:rPr>
          <w:sz w:val="20"/>
          <w:szCs w:val="20"/>
        </w:rPr>
        <w:t xml:space="preserve"> and</w:t>
      </w:r>
      <w:r w:rsidR="00CC6B45">
        <w:rPr>
          <w:sz w:val="20"/>
          <w:szCs w:val="20"/>
        </w:rPr>
        <w:t xml:space="preserve"> Company</w:t>
      </w:r>
      <w:r w:rsidRPr="00A74E66">
        <w:rPr>
          <w:sz w:val="20"/>
          <w:szCs w:val="20"/>
        </w:rPr>
        <w:t xml:space="preserve"> Secretary.</w:t>
      </w:r>
    </w:p>
    <w:p w14:paraId="1369640A" w14:textId="77777777" w:rsidR="003136F2" w:rsidRPr="00A74E66" w:rsidRDefault="003136F2" w:rsidP="00CF3C44">
      <w:pPr>
        <w:pStyle w:val="MLIndent2"/>
        <w:widowControl w:val="0"/>
        <w:spacing w:before="0" w:after="120" w:line="240" w:lineRule="auto"/>
        <w:ind w:left="709"/>
        <w:rPr>
          <w:sz w:val="20"/>
          <w:szCs w:val="20"/>
        </w:rPr>
      </w:pPr>
      <w:r w:rsidRPr="00A74E66">
        <w:rPr>
          <w:sz w:val="20"/>
          <w:szCs w:val="20"/>
        </w:rPr>
        <w:t>“</w:t>
      </w:r>
      <w:r w:rsidRPr="00A74E66">
        <w:rPr>
          <w:b/>
          <w:sz w:val="20"/>
          <w:szCs w:val="20"/>
        </w:rPr>
        <w:t>person</w:t>
      </w:r>
      <w:r w:rsidRPr="00A74E66">
        <w:rPr>
          <w:sz w:val="20"/>
          <w:szCs w:val="20"/>
        </w:rPr>
        <w:t>” includes a natural person and a corporation within the meaning of s 57A of the Act.</w:t>
      </w:r>
    </w:p>
    <w:p w14:paraId="4D2F82FD" w14:textId="28003FA9" w:rsidR="003136F2" w:rsidRPr="00A74E66" w:rsidRDefault="003136F2" w:rsidP="00CF3C44">
      <w:pPr>
        <w:pStyle w:val="MLIndent2"/>
        <w:widowControl w:val="0"/>
        <w:spacing w:before="0" w:after="120" w:line="240" w:lineRule="auto"/>
        <w:ind w:left="709"/>
        <w:rPr>
          <w:sz w:val="20"/>
          <w:szCs w:val="20"/>
        </w:rPr>
      </w:pPr>
      <w:r w:rsidRPr="00A74E66">
        <w:rPr>
          <w:sz w:val="20"/>
          <w:szCs w:val="20"/>
        </w:rPr>
        <w:t>“</w:t>
      </w:r>
      <w:r w:rsidR="00B91DFF">
        <w:rPr>
          <w:b/>
          <w:sz w:val="20"/>
          <w:szCs w:val="20"/>
        </w:rPr>
        <w:t>Purpose</w:t>
      </w:r>
      <w:r w:rsidRPr="00A74E66">
        <w:rPr>
          <w:sz w:val="20"/>
          <w:szCs w:val="20"/>
        </w:rPr>
        <w:t>” means the purpose set out in clause </w:t>
      </w:r>
      <w:r w:rsidRPr="00A74E66">
        <w:rPr>
          <w:sz w:val="20"/>
          <w:szCs w:val="20"/>
        </w:rPr>
        <w:fldChar w:fldCharType="begin"/>
      </w:r>
      <w:r w:rsidRPr="00A74E66">
        <w:rPr>
          <w:sz w:val="20"/>
          <w:szCs w:val="20"/>
        </w:rPr>
        <w:instrText xml:space="preserve"> REF _Ref47431743 \w \h  \* MERGEFORMAT </w:instrText>
      </w:r>
      <w:r w:rsidRPr="00A74E66">
        <w:rPr>
          <w:sz w:val="20"/>
          <w:szCs w:val="20"/>
        </w:rPr>
      </w:r>
      <w:r w:rsidRPr="00A74E66">
        <w:rPr>
          <w:sz w:val="20"/>
          <w:szCs w:val="20"/>
        </w:rPr>
        <w:fldChar w:fldCharType="separate"/>
      </w:r>
      <w:r w:rsidR="00A86951">
        <w:rPr>
          <w:sz w:val="20"/>
          <w:szCs w:val="20"/>
        </w:rPr>
        <w:t>2</w:t>
      </w:r>
      <w:r w:rsidRPr="00A74E66">
        <w:rPr>
          <w:sz w:val="20"/>
          <w:szCs w:val="20"/>
        </w:rPr>
        <w:fldChar w:fldCharType="end"/>
      </w:r>
      <w:r w:rsidRPr="00A74E66">
        <w:rPr>
          <w:sz w:val="20"/>
          <w:szCs w:val="20"/>
        </w:rPr>
        <w:t>.</w:t>
      </w:r>
    </w:p>
    <w:p w14:paraId="5410C8B8" w14:textId="77777777" w:rsidR="005E2707" w:rsidRPr="00A74E66" w:rsidRDefault="005E2707" w:rsidP="005E2707">
      <w:pPr>
        <w:pStyle w:val="MLBodyText"/>
        <w:ind w:left="709"/>
        <w:rPr>
          <w:i/>
        </w:rPr>
      </w:pPr>
      <w:r w:rsidRPr="00A74E66">
        <w:t>“</w:t>
      </w:r>
      <w:r w:rsidRPr="00A74E66">
        <w:rPr>
          <w:b/>
        </w:rPr>
        <w:t>Prohibited Agreement or Arrangement</w:t>
      </w:r>
      <w:r w:rsidRPr="00A74E66">
        <w:t xml:space="preserve">” has the meaning given to that term under the </w:t>
      </w:r>
      <w:proofErr w:type="spellStart"/>
      <w:r w:rsidRPr="00A74E66">
        <w:t>ETRR</w:t>
      </w:r>
      <w:proofErr w:type="spellEnd"/>
      <w:r w:rsidRPr="00A74E66">
        <w:t xml:space="preserve"> 2017</w:t>
      </w:r>
      <w:r w:rsidRPr="00A74E66">
        <w:rPr>
          <w:i/>
        </w:rPr>
        <w:t>.</w:t>
      </w:r>
    </w:p>
    <w:p w14:paraId="5EEBAF6B" w14:textId="3CE60073" w:rsidR="00F57465" w:rsidRPr="00A74E66" w:rsidRDefault="00F57465" w:rsidP="00F57465">
      <w:pPr>
        <w:pStyle w:val="MLIndent2"/>
        <w:spacing w:before="0" w:after="120"/>
        <w:ind w:left="709"/>
        <w:rPr>
          <w:sz w:val="20"/>
          <w:szCs w:val="20"/>
        </w:rPr>
      </w:pPr>
      <w:r w:rsidRPr="00A74E66">
        <w:rPr>
          <w:b/>
          <w:sz w:val="20"/>
          <w:szCs w:val="20"/>
        </w:rPr>
        <w:t>“Renewal Process</w:t>
      </w:r>
      <w:r w:rsidRPr="00A74E66">
        <w:rPr>
          <w:sz w:val="20"/>
          <w:szCs w:val="20"/>
        </w:rPr>
        <w:t>”</w:t>
      </w:r>
      <w:r w:rsidRPr="00A74E66">
        <w:rPr>
          <w:b/>
          <w:sz w:val="20"/>
          <w:szCs w:val="20"/>
        </w:rPr>
        <w:t xml:space="preserve"> </w:t>
      </w:r>
      <w:r w:rsidRPr="00A74E66">
        <w:rPr>
          <w:sz w:val="20"/>
          <w:szCs w:val="20"/>
        </w:rPr>
        <w:t xml:space="preserve">means the statement which defines and guides the process for authentication of a school as a Catholic </w:t>
      </w:r>
      <w:r w:rsidR="00D4344E" w:rsidRPr="00A74E66">
        <w:rPr>
          <w:sz w:val="20"/>
          <w:szCs w:val="20"/>
        </w:rPr>
        <w:t>s</w:t>
      </w:r>
      <w:r w:rsidRPr="00A74E66">
        <w:rPr>
          <w:sz w:val="20"/>
          <w:szCs w:val="20"/>
        </w:rPr>
        <w:t>chool in the Edmund Rice tradition.</w:t>
      </w:r>
    </w:p>
    <w:p w14:paraId="3A763B2E" w14:textId="149F3B22" w:rsidR="00866070" w:rsidRPr="00A74E66" w:rsidRDefault="00866070" w:rsidP="00866070">
      <w:pPr>
        <w:pStyle w:val="MLIndent2"/>
        <w:spacing w:before="0" w:after="120"/>
        <w:ind w:left="709"/>
        <w:rPr>
          <w:sz w:val="20"/>
          <w:szCs w:val="20"/>
        </w:rPr>
      </w:pPr>
      <w:r w:rsidRPr="00A74E66">
        <w:rPr>
          <w:b/>
          <w:sz w:val="20"/>
          <w:szCs w:val="20"/>
        </w:rPr>
        <w:t>“Renewal Report</w:t>
      </w:r>
      <w:r w:rsidRPr="00A74E66">
        <w:rPr>
          <w:sz w:val="20"/>
          <w:szCs w:val="20"/>
        </w:rPr>
        <w:t>”</w:t>
      </w:r>
      <w:r w:rsidRPr="00A74E66">
        <w:rPr>
          <w:b/>
          <w:sz w:val="20"/>
          <w:szCs w:val="20"/>
        </w:rPr>
        <w:t xml:space="preserve"> </w:t>
      </w:r>
      <w:r w:rsidRPr="00A74E66">
        <w:rPr>
          <w:sz w:val="20"/>
          <w:szCs w:val="20"/>
        </w:rPr>
        <w:t xml:space="preserve">means a quantitative and qualitative review of the commitment of each </w:t>
      </w:r>
      <w:r w:rsidR="00863287">
        <w:rPr>
          <w:sz w:val="20"/>
          <w:szCs w:val="20"/>
        </w:rPr>
        <w:t xml:space="preserve">Victorian </w:t>
      </w:r>
      <w:r w:rsidRPr="00A74E66">
        <w:rPr>
          <w:sz w:val="20"/>
          <w:szCs w:val="20"/>
        </w:rPr>
        <w:t xml:space="preserve">Educational Body to the Charism of Edmund Rice. </w:t>
      </w:r>
    </w:p>
    <w:p w14:paraId="641B75BC" w14:textId="3551B947" w:rsidR="00AA7F71" w:rsidRPr="00A74E66" w:rsidRDefault="00AA7F71" w:rsidP="00866070">
      <w:pPr>
        <w:pStyle w:val="MLIndent2"/>
        <w:widowControl w:val="0"/>
        <w:spacing w:before="0" w:after="120" w:line="240" w:lineRule="auto"/>
        <w:ind w:left="709"/>
        <w:rPr>
          <w:sz w:val="20"/>
          <w:szCs w:val="20"/>
        </w:rPr>
      </w:pPr>
      <w:r w:rsidRPr="00A74E66">
        <w:rPr>
          <w:sz w:val="20"/>
          <w:szCs w:val="20"/>
        </w:rPr>
        <w:t>“</w:t>
      </w:r>
      <w:r w:rsidRPr="00A74E66">
        <w:rPr>
          <w:b/>
          <w:sz w:val="20"/>
          <w:szCs w:val="20"/>
        </w:rPr>
        <w:t>Representative</w:t>
      </w:r>
      <w:r w:rsidRPr="00A74E66">
        <w:rPr>
          <w:sz w:val="20"/>
          <w:szCs w:val="20"/>
        </w:rPr>
        <w:t xml:space="preserve">” means a person appointed to represent the Member in accordance with clause </w:t>
      </w:r>
      <w:r w:rsidRPr="00A74E66">
        <w:rPr>
          <w:sz w:val="20"/>
          <w:szCs w:val="20"/>
        </w:rPr>
        <w:fldChar w:fldCharType="begin"/>
      </w:r>
      <w:r w:rsidRPr="00A74E66">
        <w:rPr>
          <w:sz w:val="20"/>
          <w:szCs w:val="20"/>
        </w:rPr>
        <w:instrText xml:space="preserve"> REF _Ref499126933 \r \h  \* MERGEFORMAT </w:instrText>
      </w:r>
      <w:r w:rsidRPr="00A74E66">
        <w:rPr>
          <w:sz w:val="20"/>
          <w:szCs w:val="20"/>
        </w:rPr>
      </w:r>
      <w:r w:rsidRPr="00A74E66">
        <w:rPr>
          <w:sz w:val="20"/>
          <w:szCs w:val="20"/>
        </w:rPr>
        <w:fldChar w:fldCharType="separate"/>
      </w:r>
      <w:r w:rsidR="00A86951">
        <w:rPr>
          <w:sz w:val="20"/>
          <w:szCs w:val="20"/>
        </w:rPr>
        <w:t>4.7</w:t>
      </w:r>
      <w:r w:rsidRPr="00A74E66">
        <w:rPr>
          <w:sz w:val="20"/>
          <w:szCs w:val="20"/>
        </w:rPr>
        <w:fldChar w:fldCharType="end"/>
      </w:r>
      <w:r w:rsidRPr="00A74E66">
        <w:rPr>
          <w:sz w:val="20"/>
          <w:szCs w:val="20"/>
        </w:rPr>
        <w:t xml:space="preserve">. </w:t>
      </w:r>
    </w:p>
    <w:p w14:paraId="74233066" w14:textId="162D9E27" w:rsidR="0041284B" w:rsidRDefault="0041284B" w:rsidP="0041284B">
      <w:pPr>
        <w:pStyle w:val="MLIndent2"/>
        <w:spacing w:before="0" w:after="120"/>
        <w:ind w:left="709"/>
        <w:rPr>
          <w:sz w:val="20"/>
          <w:szCs w:val="20"/>
        </w:rPr>
      </w:pPr>
      <w:r w:rsidRPr="00A74E66">
        <w:rPr>
          <w:sz w:val="20"/>
          <w:szCs w:val="20"/>
        </w:rPr>
        <w:t>“</w:t>
      </w:r>
      <w:r w:rsidRPr="00A74E66">
        <w:rPr>
          <w:b/>
          <w:sz w:val="20"/>
          <w:szCs w:val="20"/>
        </w:rPr>
        <w:t>School</w:t>
      </w:r>
      <w:r w:rsidRPr="00A74E66">
        <w:rPr>
          <w:sz w:val="20"/>
          <w:szCs w:val="20"/>
        </w:rPr>
        <w:t>” means a</w:t>
      </w:r>
      <w:r w:rsidR="00D4344E" w:rsidRPr="00A74E66">
        <w:rPr>
          <w:sz w:val="20"/>
          <w:szCs w:val="20"/>
        </w:rPr>
        <w:t xml:space="preserve"> registered Victorian </w:t>
      </w:r>
      <w:r w:rsidR="00D67E99">
        <w:rPr>
          <w:sz w:val="20"/>
          <w:szCs w:val="20"/>
        </w:rPr>
        <w:t>s</w:t>
      </w:r>
      <w:r w:rsidR="00D4344E" w:rsidRPr="00A74E66">
        <w:rPr>
          <w:sz w:val="20"/>
          <w:szCs w:val="20"/>
        </w:rPr>
        <w:t>chool operated by the Company</w:t>
      </w:r>
      <w:r w:rsidRPr="00A74E66">
        <w:rPr>
          <w:sz w:val="20"/>
          <w:szCs w:val="20"/>
        </w:rPr>
        <w:t>.</w:t>
      </w:r>
    </w:p>
    <w:p w14:paraId="5CD88D21" w14:textId="39778D1E" w:rsidR="001D1E4B" w:rsidRPr="00A86951" w:rsidRDefault="001D1E4B" w:rsidP="00A86951">
      <w:pPr>
        <w:pStyle w:val="MLIndent2"/>
        <w:spacing w:before="0" w:after="120"/>
        <w:ind w:left="709"/>
        <w:rPr>
          <w:sz w:val="20"/>
        </w:rPr>
      </w:pPr>
      <w:r>
        <w:rPr>
          <w:sz w:val="20"/>
          <w:szCs w:val="20"/>
        </w:rPr>
        <w:t>"</w:t>
      </w:r>
      <w:r>
        <w:rPr>
          <w:b/>
          <w:bCs/>
          <w:sz w:val="20"/>
          <w:szCs w:val="20"/>
        </w:rPr>
        <w:t>Special Assistance Schools</w:t>
      </w:r>
      <w:r>
        <w:rPr>
          <w:sz w:val="20"/>
          <w:szCs w:val="20"/>
        </w:rPr>
        <w:t xml:space="preserve">" means the Schools and </w:t>
      </w:r>
      <w:r w:rsidR="00AB0D06">
        <w:rPr>
          <w:sz w:val="20"/>
          <w:szCs w:val="20"/>
        </w:rPr>
        <w:t xml:space="preserve">Early </w:t>
      </w:r>
      <w:r>
        <w:rPr>
          <w:sz w:val="20"/>
          <w:szCs w:val="20"/>
        </w:rPr>
        <w:t>Learning Centres established or operated by the Company from time to time, including</w:t>
      </w:r>
      <w:r w:rsidR="009E5E7E">
        <w:rPr>
          <w:sz w:val="20"/>
          <w:szCs w:val="20"/>
        </w:rPr>
        <w:t xml:space="preserve">, </w:t>
      </w:r>
      <w:r w:rsidRPr="00A86951">
        <w:rPr>
          <w:sz w:val="20"/>
          <w:szCs w:val="20"/>
        </w:rPr>
        <w:t>St Joseph's</w:t>
      </w:r>
      <w:r w:rsidR="00D96443">
        <w:rPr>
          <w:sz w:val="20"/>
          <w:szCs w:val="20"/>
        </w:rPr>
        <w:t xml:space="preserve"> Flexible Learning Centre.</w:t>
      </w:r>
    </w:p>
    <w:p w14:paraId="78670B52" w14:textId="5607593E" w:rsidR="00CF3C44" w:rsidRPr="00A74E66" w:rsidRDefault="003136F2" w:rsidP="00CF3C44">
      <w:pPr>
        <w:pStyle w:val="MLIndent2"/>
        <w:spacing w:before="0" w:after="120"/>
        <w:ind w:left="709"/>
        <w:rPr>
          <w:sz w:val="20"/>
          <w:szCs w:val="20"/>
        </w:rPr>
      </w:pPr>
      <w:r w:rsidRPr="00A74E66">
        <w:rPr>
          <w:sz w:val="20"/>
          <w:szCs w:val="20"/>
        </w:rPr>
        <w:t>“</w:t>
      </w:r>
      <w:r w:rsidR="00857D44" w:rsidRPr="00A74E66">
        <w:rPr>
          <w:b/>
          <w:sz w:val="20"/>
          <w:szCs w:val="20"/>
        </w:rPr>
        <w:t>Statute</w:t>
      </w:r>
      <w:r w:rsidRPr="00A74E66">
        <w:rPr>
          <w:sz w:val="20"/>
          <w:szCs w:val="20"/>
        </w:rPr>
        <w:t xml:space="preserve">” means </w:t>
      </w:r>
      <w:r w:rsidR="00CF3C44" w:rsidRPr="00A74E66">
        <w:rPr>
          <w:sz w:val="20"/>
          <w:szCs w:val="20"/>
        </w:rPr>
        <w:t xml:space="preserve">the canonical statutes under Canon Law for </w:t>
      </w:r>
      <w:r w:rsidR="00DE71C8" w:rsidRPr="00A74E66">
        <w:rPr>
          <w:sz w:val="20"/>
          <w:szCs w:val="20"/>
        </w:rPr>
        <w:t>Edmund Rice Education Australia</w:t>
      </w:r>
      <w:r w:rsidR="00CF3C44" w:rsidRPr="00A74E66">
        <w:rPr>
          <w:sz w:val="20"/>
          <w:szCs w:val="20"/>
        </w:rPr>
        <w:t>.</w:t>
      </w:r>
      <w:r w:rsidR="006A4F95" w:rsidRPr="00A74E66">
        <w:rPr>
          <w:sz w:val="20"/>
          <w:szCs w:val="20"/>
        </w:rPr>
        <w:t xml:space="preserve"> </w:t>
      </w:r>
    </w:p>
    <w:p w14:paraId="765C5232" w14:textId="4CD6029A" w:rsidR="005E2707" w:rsidRPr="00A74E66" w:rsidRDefault="00AA7F71" w:rsidP="005E2707">
      <w:pPr>
        <w:pStyle w:val="NumberedList1"/>
        <w:widowControl w:val="0"/>
        <w:numPr>
          <w:ilvl w:val="0"/>
          <w:numId w:val="0"/>
        </w:numPr>
        <w:spacing w:before="0" w:after="120" w:line="240" w:lineRule="auto"/>
        <w:ind w:left="709"/>
        <w:rPr>
          <w:sz w:val="20"/>
        </w:rPr>
      </w:pPr>
      <w:r w:rsidRPr="00A74E66">
        <w:rPr>
          <w:sz w:val="20"/>
        </w:rPr>
        <w:t>“</w:t>
      </w:r>
      <w:proofErr w:type="spellStart"/>
      <w:r w:rsidRPr="00A74E66">
        <w:rPr>
          <w:b/>
          <w:sz w:val="20"/>
        </w:rPr>
        <w:t>TEREA</w:t>
      </w:r>
      <w:proofErr w:type="spellEnd"/>
      <w:r w:rsidRPr="00A74E66">
        <w:rPr>
          <w:sz w:val="20"/>
        </w:rPr>
        <w:t xml:space="preserve">” means </w:t>
      </w:r>
      <w:r w:rsidR="00C43F13" w:rsidRPr="00A74E66">
        <w:rPr>
          <w:sz w:val="20"/>
        </w:rPr>
        <w:t xml:space="preserve">the Trustees of Edmund Rice Education Australia being a body corporate incorporated under the </w:t>
      </w:r>
      <w:r w:rsidR="00C43F13" w:rsidRPr="00A74E66">
        <w:rPr>
          <w:i/>
          <w:sz w:val="20"/>
        </w:rPr>
        <w:t xml:space="preserve">Roman Catholic Church Communities Lands Act 1942 </w:t>
      </w:r>
      <w:r w:rsidR="00C43F13" w:rsidRPr="00A74E66">
        <w:rPr>
          <w:sz w:val="20"/>
        </w:rPr>
        <w:t>(NSW).</w:t>
      </w:r>
      <w:r w:rsidR="005E2707" w:rsidRPr="00A74E66">
        <w:rPr>
          <w:sz w:val="20"/>
        </w:rPr>
        <w:t xml:space="preserve"> </w:t>
      </w:r>
    </w:p>
    <w:p w14:paraId="686F9B43" w14:textId="77777777" w:rsidR="003136F2" w:rsidRPr="00A74E66" w:rsidRDefault="003136F2" w:rsidP="003136F2">
      <w:pPr>
        <w:pStyle w:val="MLLegal2Heading"/>
        <w:numPr>
          <w:ilvl w:val="1"/>
          <w:numId w:val="6"/>
        </w:numPr>
        <w:tabs>
          <w:tab w:val="clear" w:pos="1854"/>
        </w:tabs>
        <w:spacing w:before="0"/>
        <w:ind w:hanging="578"/>
        <w:rPr>
          <w:b/>
        </w:rPr>
      </w:pPr>
      <w:bookmarkStart w:id="583" w:name="_Toc170481325"/>
      <w:r w:rsidRPr="00A74E66">
        <w:rPr>
          <w:b/>
        </w:rPr>
        <w:t>Interpretation</w:t>
      </w:r>
      <w:bookmarkEnd w:id="583"/>
    </w:p>
    <w:p w14:paraId="1CA43A13" w14:textId="77777777" w:rsidR="003136F2" w:rsidRPr="00A74E66" w:rsidRDefault="003136F2" w:rsidP="003136F2">
      <w:pPr>
        <w:pStyle w:val="MLIndent2"/>
        <w:widowControl w:val="0"/>
        <w:spacing w:before="0" w:after="120" w:line="240" w:lineRule="auto"/>
        <w:ind w:left="567"/>
        <w:rPr>
          <w:sz w:val="20"/>
          <w:szCs w:val="20"/>
        </w:rPr>
      </w:pPr>
      <w:r w:rsidRPr="00A74E66">
        <w:rPr>
          <w:sz w:val="20"/>
          <w:szCs w:val="20"/>
        </w:rPr>
        <w:t>In this Constitution:</w:t>
      </w:r>
    </w:p>
    <w:p w14:paraId="6354B17C" w14:textId="77777777" w:rsidR="003136F2" w:rsidRPr="00A74E66" w:rsidRDefault="003136F2" w:rsidP="006044F6">
      <w:pPr>
        <w:pStyle w:val="MLLegal3"/>
      </w:pPr>
      <w:r w:rsidRPr="00A74E66">
        <w:t xml:space="preserve">If an expression in the Constitution has a meaning in the Act, the meaning from the Act will apply to the expression - except where a contrary intention appears in this Constitution. </w:t>
      </w:r>
    </w:p>
    <w:p w14:paraId="4329BFEF" w14:textId="12FEA065" w:rsidR="003136F2" w:rsidRDefault="003136F2" w:rsidP="006044F6">
      <w:pPr>
        <w:pStyle w:val="MLLegal3"/>
      </w:pPr>
      <w:r w:rsidRPr="00A74E66">
        <w:t xml:space="preserve">A reference to any legislation </w:t>
      </w:r>
      <w:r w:rsidR="00173E04">
        <w:t xml:space="preserve">or regulation </w:t>
      </w:r>
      <w:r w:rsidRPr="00A74E66">
        <w:t xml:space="preserve">or to any provision of any legislation </w:t>
      </w:r>
      <w:r w:rsidR="00173E04">
        <w:t xml:space="preserve">or of any regulation </w:t>
      </w:r>
      <w:r w:rsidRPr="00A74E66">
        <w:t>includes any modification or re</w:t>
      </w:r>
      <w:r w:rsidRPr="00A74E66">
        <w:noBreakHyphen/>
        <w:t>enactment of it, any legislative provision substituted for it, and all regulations and statutory instruments issued under it.</w:t>
      </w:r>
    </w:p>
    <w:p w14:paraId="57FB74A8" w14:textId="77777777" w:rsidR="00173E04" w:rsidRDefault="00173E04" w:rsidP="00173E04">
      <w:pPr>
        <w:pStyle w:val="MLLegal3"/>
      </w:pPr>
      <w:r>
        <w:t>A reference to a person shall be construed so as to include its executors, administrators and successors.</w:t>
      </w:r>
    </w:p>
    <w:p w14:paraId="33B4FE27" w14:textId="77777777" w:rsidR="003136F2" w:rsidRPr="00A74E66" w:rsidRDefault="003136F2" w:rsidP="003136F2">
      <w:pPr>
        <w:pStyle w:val="MLLegal2Heading"/>
        <w:numPr>
          <w:ilvl w:val="1"/>
          <w:numId w:val="6"/>
        </w:numPr>
        <w:tabs>
          <w:tab w:val="clear" w:pos="1854"/>
        </w:tabs>
        <w:spacing w:before="0"/>
        <w:ind w:hanging="578"/>
        <w:rPr>
          <w:b/>
        </w:rPr>
      </w:pPr>
      <w:bookmarkStart w:id="584" w:name="_Toc513108780"/>
      <w:bookmarkStart w:id="585" w:name="_Toc170481326"/>
      <w:r w:rsidRPr="00A74E66">
        <w:rPr>
          <w:b/>
        </w:rPr>
        <w:t>Exclusion of replaceable rules</w:t>
      </w:r>
      <w:bookmarkEnd w:id="584"/>
      <w:bookmarkEnd w:id="585"/>
    </w:p>
    <w:p w14:paraId="4186FF33" w14:textId="77777777" w:rsidR="003136F2" w:rsidRPr="00A74E66" w:rsidRDefault="003136F2" w:rsidP="006044F6">
      <w:pPr>
        <w:pStyle w:val="MLLegal3"/>
      </w:pPr>
      <w:r w:rsidRPr="00A74E66">
        <w:t>The replaceable rules contained in the Act do not apply to the Company.</w:t>
      </w:r>
    </w:p>
    <w:p w14:paraId="72F929FB" w14:textId="2E4FCBEF" w:rsidR="003136F2" w:rsidRPr="00A74E66" w:rsidRDefault="003136F2" w:rsidP="006044F6">
      <w:pPr>
        <w:pStyle w:val="MLLegal3"/>
      </w:pPr>
      <w:r w:rsidRPr="00A74E66">
        <w:t xml:space="preserve">If at any time, the </w:t>
      </w:r>
      <w:r w:rsidR="00173E04">
        <w:t>C</w:t>
      </w:r>
      <w:r w:rsidRPr="00A74E66">
        <w:t>ompany is not a Charity, the Act (unless it is a replaceable rule) overrides any part of this Constitution or policy of the Company to the extent of any inconsistency.</w:t>
      </w:r>
    </w:p>
    <w:bookmarkEnd w:id="559"/>
    <w:p w14:paraId="4E3BC771" w14:textId="5EDB39C0" w:rsidR="00377AFB" w:rsidRPr="00A74E66" w:rsidRDefault="00377AFB" w:rsidP="003210FA">
      <w:pPr>
        <w:pStyle w:val="MLBodyText"/>
        <w:ind w:left="0"/>
      </w:pPr>
    </w:p>
    <w:sectPr w:rsidR="00377AFB" w:rsidRPr="00A74E66" w:rsidSect="003136F2">
      <w:headerReference w:type="even" r:id="rId17"/>
      <w:headerReference w:type="default" r:id="rId18"/>
      <w:pgSz w:w="11906" w:h="16838" w:code="9"/>
      <w:pgMar w:top="1134" w:right="1134" w:bottom="851"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FD0BB" w14:textId="77777777" w:rsidR="00E44036" w:rsidRDefault="00E44036">
      <w:r>
        <w:separator/>
      </w:r>
    </w:p>
  </w:endnote>
  <w:endnote w:type="continuationSeparator" w:id="0">
    <w:p w14:paraId="53CE5770" w14:textId="77777777" w:rsidR="00E44036" w:rsidRDefault="00E44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tarell">
    <w:altName w:val="Times New Roman"/>
    <w:charset w:val="00"/>
    <w:family w:val="auto"/>
    <w:pitch w:val="default"/>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2DA6" w14:textId="56C737C2" w:rsidR="0015725C" w:rsidRDefault="0015725C">
    <w:pPr>
      <w:pStyle w:val="Footer"/>
      <w:rPr>
        <w:rFonts w:cs="Arial"/>
        <w:sz w:val="14"/>
      </w:rPr>
    </w:pPr>
    <w:r w:rsidRPr="00123F17">
      <w:rPr>
        <w:rFonts w:cs="Arial"/>
        <w:sz w:val="14"/>
      </w:rPr>
      <w:fldChar w:fldCharType="begin"/>
    </w:r>
    <w:r w:rsidRPr="00123F17">
      <w:rPr>
        <w:rFonts w:cs="Arial"/>
        <w:sz w:val="14"/>
      </w:rPr>
      <w:instrText xml:space="preserve"> DOCPROPERTY  DocID  \* MERGEFORMAT </w:instrText>
    </w:r>
    <w:r w:rsidRPr="00123F17">
      <w:rPr>
        <w:rFonts w:cs="Arial"/>
        <w:sz w:val="14"/>
      </w:rPr>
      <w:fldChar w:fldCharType="separate"/>
    </w:r>
    <w:r>
      <w:rPr>
        <w:rFonts w:cs="Arial"/>
        <w:sz w:val="14"/>
      </w:rPr>
      <w:t>FT\LK\30321611_2</w:t>
    </w:r>
    <w:r w:rsidRPr="00123F17">
      <w:rPr>
        <w:rFonts w:cs="Arial"/>
        <w:sz w:val="14"/>
      </w:rPr>
      <w:fldChar w:fldCharType="end"/>
    </w:r>
    <w:r w:rsidRPr="00123F17">
      <w:rPr>
        <w:rFonts w:cs="Arial"/>
        <w:sz w:val="14"/>
      </w:rPr>
      <w:t xml:space="preserve"> </w:t>
    </w:r>
  </w:p>
  <w:p w14:paraId="0ED3603F" w14:textId="2AE4CE3B" w:rsidR="0015725C" w:rsidRDefault="0015725C">
    <w:pPr>
      <w:pStyle w:val="Footer"/>
      <w:rPr>
        <w:rFonts w:cs="Arial"/>
        <w:sz w:val="14"/>
      </w:rPr>
    </w:pPr>
  </w:p>
  <w:p w14:paraId="069E3B1B" w14:textId="1B9A4C26" w:rsidR="00352706" w:rsidRDefault="00352706">
    <w:pPr>
      <w:pStyle w:val="Footer"/>
      <w:rPr>
        <w:rFonts w:cs="Arial"/>
        <w:sz w:val="14"/>
      </w:rPr>
    </w:pPr>
  </w:p>
  <w:p w14:paraId="6C870F9C" w14:textId="5F6087AB" w:rsidR="005C7C4F" w:rsidRDefault="005C7C4F">
    <w:pPr>
      <w:pStyle w:val="Footer"/>
      <w:rPr>
        <w:rFonts w:cs="Arial"/>
        <w:sz w:val="14"/>
      </w:rPr>
    </w:pPr>
  </w:p>
  <w:p w14:paraId="754C6EC0" w14:textId="17DF453D" w:rsidR="00AC3E72" w:rsidRDefault="00AC3E72">
    <w:pPr>
      <w:pStyle w:val="Footer"/>
      <w:rPr>
        <w:rFonts w:cs="Arial"/>
        <w:sz w:val="14"/>
      </w:rPr>
    </w:pPr>
  </w:p>
  <w:p w14:paraId="25C90942" w14:textId="1B436AEC" w:rsidR="007B6430" w:rsidRDefault="007B6430">
    <w:pPr>
      <w:pStyle w:val="Footer"/>
      <w:rPr>
        <w:rFonts w:cs="Arial"/>
        <w:sz w:val="14"/>
      </w:rPr>
    </w:pPr>
  </w:p>
  <w:p w14:paraId="7919EF01" w14:textId="3A6D7EC8" w:rsidR="007C1AE8" w:rsidRDefault="007C1AE8">
    <w:pPr>
      <w:pStyle w:val="Footer"/>
      <w:rPr>
        <w:rFonts w:cs="Arial"/>
        <w:sz w:val="14"/>
      </w:rPr>
    </w:pPr>
  </w:p>
  <w:p w14:paraId="3F321630" w14:textId="4E14ECA7" w:rsidR="00D6676B" w:rsidRPr="00123F17" w:rsidRDefault="00D96443">
    <w:pPr>
      <w:pStyle w:val="Footer"/>
      <w:rPr>
        <w:rFonts w:cs="Arial"/>
        <w:sz w:val="14"/>
      </w:rPr>
    </w:pPr>
    <w:r>
      <w:rPr>
        <w:rFonts w:cs="Arial"/>
        <w:sz w:val="14"/>
      </w:rPr>
      <w:fldChar w:fldCharType="begin"/>
    </w:r>
    <w:r>
      <w:rPr>
        <w:rFonts w:cs="Arial"/>
        <w:sz w:val="14"/>
      </w:rPr>
      <w:instrText xml:space="preserve"> DOCPROPERTY DocumentID \* MERGEFORMAT </w:instrText>
    </w:r>
    <w:r>
      <w:rPr>
        <w:rFonts w:cs="Arial"/>
        <w:sz w:val="14"/>
      </w:rPr>
      <w:fldChar w:fldCharType="separate"/>
    </w:r>
    <w:r w:rsidRPr="00A86951">
      <w:rPr>
        <w:rFonts w:cs="Arial"/>
        <w:color w:val="191919"/>
        <w:sz w:val="13"/>
      </w:rPr>
      <w:t>ME_222423722_1</w:t>
    </w:r>
    <w:r>
      <w:rPr>
        <w:rFonts w:cs="Arial"/>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E996A" w14:textId="15A5920E" w:rsidR="00D96443" w:rsidRDefault="00D96443">
    <w:pPr>
      <w:pStyle w:val="Footer"/>
    </w:pPr>
    <w:fldSimple w:instr=" DOCPROPERTY DocumentID \* MERGEFORMAT ">
      <w:r w:rsidRPr="00A86951">
        <w:rPr>
          <w:color w:val="191919"/>
          <w:sz w:val="13"/>
        </w:rPr>
        <w:t>ME_222423722_1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AF37E" w14:textId="0BE0DCEF" w:rsidR="007C1AE8" w:rsidRDefault="007C1AE8">
    <w:pPr>
      <w:pStyle w:val="Footer"/>
      <w:rPr>
        <w:color w:val="191919"/>
        <w:sz w:val="13"/>
      </w:rPr>
    </w:pPr>
  </w:p>
  <w:p w14:paraId="00C6D646" w14:textId="141AA689" w:rsidR="00D6676B" w:rsidRDefault="00D96443">
    <w:pPr>
      <w:pStyle w:val="Footer"/>
    </w:pPr>
    <w:fldSimple w:instr=" DOCPROPERTY DocumentID \* MERGEFORMAT ">
      <w:r w:rsidRPr="00A86951">
        <w:rPr>
          <w:color w:val="191919"/>
          <w:sz w:val="13"/>
        </w:rPr>
        <w:t>ME_222423722_1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DFB76" w14:textId="77777777" w:rsidR="00E44036" w:rsidRDefault="00E44036">
      <w:r>
        <w:separator/>
      </w:r>
    </w:p>
  </w:footnote>
  <w:footnote w:type="continuationSeparator" w:id="0">
    <w:p w14:paraId="69B7DB3D" w14:textId="77777777" w:rsidR="00E44036" w:rsidRDefault="00E44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0DF0F" w14:textId="77777777" w:rsidR="00D96443" w:rsidRDefault="00D964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09B39" w14:textId="77777777" w:rsidR="00D96443" w:rsidRDefault="00D964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5EC6B" w14:textId="77777777" w:rsidR="00D96443" w:rsidRDefault="00D964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A4483" w14:textId="600EBDD0" w:rsidR="0015725C" w:rsidRDefault="0015725C" w:rsidP="00AE30C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4B4B">
      <w:rPr>
        <w:rStyle w:val="PageNumber"/>
        <w:noProof/>
      </w:rPr>
      <w:t>13</w:t>
    </w:r>
    <w:r>
      <w:rPr>
        <w:rStyle w:val="PageNumber"/>
      </w:rPr>
      <w:fldChar w:fldCharType="end"/>
    </w:r>
  </w:p>
  <w:p w14:paraId="7C031ABF" w14:textId="77777777" w:rsidR="0015725C" w:rsidRDefault="001572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0D692" w14:textId="6D82B366" w:rsidR="0015725C" w:rsidRDefault="0015725C" w:rsidP="00AE30C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0B46086" w14:textId="77777777" w:rsidR="0015725C" w:rsidRDefault="00157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892300"/>
    <w:multiLevelType w:val="multilevel"/>
    <w:tmpl w:val="FFFFFFFF"/>
    <w:lvl w:ilvl="0">
      <w:start w:val="1"/>
      <w:numFmt w:val="ideographDigital"/>
      <w:lvlText w:val=""/>
      <w:lvlJc w:val="left"/>
    </w:lvl>
    <w:lvl w:ilvl="1">
      <w:start w:val="1"/>
      <w:numFmt w:val="ideographDigital"/>
      <w:lvlText w:val=""/>
      <w:lvlJc w:val="left"/>
    </w:lvl>
    <w:lvl w:ilvl="2">
      <w:start w:val="1"/>
      <w:numFmt w:val="lowerLetter"/>
      <w:lvlText w:val=""/>
      <w:lvlJc w:val="left"/>
    </w:lvl>
    <w:lvl w:ilvl="3">
      <w:start w:val="1"/>
      <w:numFmt w:val="lowerRoman"/>
      <w:lvlText w:val="%1"/>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D"/>
    <w:multiLevelType w:val="singleLevel"/>
    <w:tmpl w:val="6526DF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A244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487B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8CBC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2C27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DC161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A9F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F4B2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D8F62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8AF20FBC"/>
    <w:lvl w:ilvl="0">
      <w:start w:val="1"/>
      <w:numFmt w:val="decimal"/>
      <w:pStyle w:val="ACNCproformalist"/>
      <w:lvlText w:val="%1."/>
      <w:lvlJc w:val="left"/>
      <w:pPr>
        <w:tabs>
          <w:tab w:val="num" w:pos="360"/>
        </w:tabs>
        <w:ind w:left="360" w:hanging="360"/>
      </w:pPr>
      <w:rPr>
        <w:rFonts w:cs="Times New Roman"/>
        <w:b/>
        <w:sz w:val="22"/>
        <w:szCs w:val="22"/>
      </w:rPr>
    </w:lvl>
    <w:lvl w:ilvl="1">
      <w:start w:val="1"/>
      <w:numFmt w:val="decimal"/>
      <w:lvlText w:val="%1.%2"/>
      <w:lvlJc w:val="left"/>
      <w:pPr>
        <w:tabs>
          <w:tab w:val="num" w:pos="720"/>
        </w:tabs>
        <w:ind w:left="720" w:hanging="720"/>
      </w:pPr>
      <w:rPr>
        <w:rFonts w:ascii="Calibri" w:eastAsia="Calibri" w:hAnsi="Calibri" w:cs="Wingdings"/>
        <w:b w:val="0"/>
        <w:bCs w:val="0"/>
        <w:iCs w:val="0"/>
        <w:strike w:val="0"/>
        <w:dstrike w:val="0"/>
        <w:kern w:val="1"/>
        <w:position w:val="0"/>
        <w:sz w:val="22"/>
        <w:szCs w:val="22"/>
        <w:vertAlign w:val="baseline"/>
      </w:rPr>
    </w:lvl>
    <w:lvl w:ilvl="2">
      <w:start w:val="1"/>
      <w:numFmt w:val="lowerLetter"/>
      <w:lvlText w:val="(%3)"/>
      <w:lvlJc w:val="left"/>
      <w:pPr>
        <w:tabs>
          <w:tab w:val="num" w:pos="1224"/>
        </w:tabs>
        <w:ind w:left="1224" w:hanging="504"/>
      </w:pPr>
      <w:rPr>
        <w:rFonts w:hint="default"/>
        <w:b w:val="0"/>
        <w:i w:val="0"/>
        <w:sz w:val="22"/>
        <w:szCs w:val="22"/>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004D3B5A"/>
    <w:multiLevelType w:val="hybridMultilevel"/>
    <w:tmpl w:val="3A100012"/>
    <w:lvl w:ilvl="0" w:tplc="E894FBD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2B8549F"/>
    <w:multiLevelType w:val="multilevel"/>
    <w:tmpl w:val="E9CCF572"/>
    <w:lvl w:ilvl="0">
      <w:start w:val="1"/>
      <w:numFmt w:val="decimal"/>
      <w:pStyle w:val="MLParties"/>
      <w:lvlText w:val="%1"/>
      <w:lvlJc w:val="left"/>
      <w:pPr>
        <w:tabs>
          <w:tab w:val="num" w:pos="850"/>
        </w:tabs>
        <w:ind w:left="850" w:hanging="850"/>
      </w:pPr>
      <w:rPr>
        <w:rFonts w:hint="default"/>
        <w:b w:val="0"/>
        <w:i w:val="0"/>
      </w:rPr>
    </w:lvl>
    <w:lvl w:ilvl="1">
      <w:start w:val="1"/>
      <w:numFmt w:val="decimal"/>
      <w:lvlText w:val="%1.%2"/>
      <w:lvlJc w:val="left"/>
      <w:pPr>
        <w:tabs>
          <w:tab w:val="num" w:pos="1701"/>
        </w:tabs>
        <w:ind w:left="1701" w:hanging="851"/>
      </w:pPr>
      <w:rPr>
        <w:rFonts w:hint="default"/>
      </w:rPr>
    </w:lvl>
    <w:lvl w:ilvl="2">
      <w:start w:val="1"/>
      <w:numFmt w:val="decimal"/>
      <w:lvlText w:val="%1.%2.%3"/>
      <w:lvlJc w:val="left"/>
      <w:pPr>
        <w:tabs>
          <w:tab w:val="num" w:pos="2835"/>
        </w:tabs>
        <w:ind w:left="2835" w:hanging="1134"/>
      </w:pPr>
      <w:rPr>
        <w:rFonts w:hint="default"/>
      </w:rPr>
    </w:lvl>
    <w:lvl w:ilvl="3">
      <w:start w:val="1"/>
      <w:numFmt w:val="lowerLetter"/>
      <w:lvlText w:val="(%4)"/>
      <w:lvlJc w:val="left"/>
      <w:pPr>
        <w:tabs>
          <w:tab w:val="num" w:pos="3402"/>
        </w:tabs>
        <w:ind w:left="3402" w:hanging="567"/>
      </w:pPr>
      <w:rPr>
        <w:rFonts w:hint="default"/>
      </w:rPr>
    </w:lvl>
    <w:lvl w:ilvl="4">
      <w:start w:val="1"/>
      <w:numFmt w:val="decimal"/>
      <w:lvlText w:val="(%5)"/>
      <w:lvlJc w:val="left"/>
      <w:pPr>
        <w:tabs>
          <w:tab w:val="num" w:pos="3969"/>
        </w:tabs>
        <w:ind w:left="3969" w:hanging="567"/>
      </w:pPr>
      <w:rPr>
        <w:rFonts w:hint="default"/>
      </w:rPr>
    </w:lvl>
    <w:lvl w:ilvl="5">
      <w:start w:val="1"/>
      <w:numFmt w:val="upperLetter"/>
      <w:lvlText w:val="(%6)"/>
      <w:lvlJc w:val="left"/>
      <w:pPr>
        <w:tabs>
          <w:tab w:val="num" w:pos="4535"/>
        </w:tabs>
        <w:ind w:left="4535" w:hanging="566"/>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13" w15:restartNumberingAfterBreak="0">
    <w:nsid w:val="18053DCF"/>
    <w:multiLevelType w:val="multilevel"/>
    <w:tmpl w:val="4BDE12FE"/>
    <w:lvl w:ilvl="0">
      <w:start w:val="1"/>
      <w:numFmt w:val="decimal"/>
      <w:pStyle w:val="NumberedList1"/>
      <w:lvlText w:val="%1."/>
      <w:lvlJc w:val="left"/>
      <w:pPr>
        <w:tabs>
          <w:tab w:val="num" w:pos="720"/>
        </w:tabs>
        <w:ind w:left="720" w:hanging="720"/>
      </w:pPr>
      <w:rPr>
        <w:rFonts w:ascii="Arial" w:hAnsi="Arial" w:cs="Arial" w:hint="default"/>
        <w:sz w:val="23"/>
        <w:szCs w:val="23"/>
      </w:rPr>
    </w:lvl>
    <w:lvl w:ilvl="1">
      <w:start w:val="1"/>
      <w:numFmt w:val="lowerLetter"/>
      <w:pStyle w:val="NumberedList2"/>
      <w:lvlText w:val="(%2)"/>
      <w:lvlJc w:val="left"/>
      <w:pPr>
        <w:tabs>
          <w:tab w:val="num" w:pos="1440"/>
        </w:tabs>
        <w:ind w:left="1440" w:hanging="720"/>
      </w:pPr>
      <w:rPr>
        <w:rFonts w:hint="default"/>
      </w:rPr>
    </w:lvl>
    <w:lvl w:ilvl="2">
      <w:start w:val="1"/>
      <w:numFmt w:val="lowerRoman"/>
      <w:pStyle w:val="NumberedList3"/>
      <w:lvlText w:val="(%3)"/>
      <w:lvlJc w:val="left"/>
      <w:pPr>
        <w:tabs>
          <w:tab w:val="num" w:pos="2160"/>
        </w:tabs>
        <w:ind w:left="2160" w:hanging="720"/>
      </w:pPr>
      <w:rPr>
        <w:rFonts w:hint="default"/>
      </w:rPr>
    </w:lvl>
    <w:lvl w:ilvl="3">
      <w:start w:val="1"/>
      <w:numFmt w:val="upperLetter"/>
      <w:pStyle w:val="NumberedList1"/>
      <w:lvlText w:val="(%4)"/>
      <w:lvlJc w:val="left"/>
      <w:pPr>
        <w:tabs>
          <w:tab w:val="num" w:pos="2880"/>
        </w:tabs>
        <w:ind w:left="2880" w:hanging="720"/>
      </w:pPr>
      <w:rPr>
        <w:rFonts w:hint="default"/>
      </w:rPr>
    </w:lvl>
    <w:lvl w:ilvl="4">
      <w:start w:val="1"/>
      <w:numFmt w:val="upperRoman"/>
      <w:pStyle w:val="NumberedList2"/>
      <w:lvlText w:val="(%5)"/>
      <w:lvlJc w:val="left"/>
      <w:pPr>
        <w:tabs>
          <w:tab w:val="num" w:pos="3600"/>
        </w:tabs>
        <w:ind w:left="3600" w:hanging="720"/>
      </w:pPr>
      <w:rPr>
        <w:rFonts w:hint="default"/>
      </w:rPr>
    </w:lvl>
    <w:lvl w:ilvl="5">
      <w:start w:val="1"/>
      <w:numFmt w:val="none"/>
      <w:lvlText w:val=""/>
      <w:lvlJc w:val="righ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14" w15:restartNumberingAfterBreak="0">
    <w:nsid w:val="1F8D0CDC"/>
    <w:multiLevelType w:val="multilevel"/>
    <w:tmpl w:val="0278277E"/>
    <w:lvl w:ilvl="0">
      <w:start w:val="1"/>
      <w:numFmt w:val="decimal"/>
      <w:lvlText w:val="%1."/>
      <w:lvlJc w:val="left"/>
      <w:pPr>
        <w:tabs>
          <w:tab w:val="num" w:pos="720"/>
        </w:tabs>
        <w:ind w:left="720" w:hanging="720"/>
      </w:pPr>
    </w:lvl>
    <w:lvl w:ilvl="1">
      <w:start w:val="1"/>
      <w:numFmt w:val="decimal"/>
      <w:pStyle w:val="MLLeg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1CE1E46"/>
    <w:multiLevelType w:val="multilevel"/>
    <w:tmpl w:val="BB9E0D76"/>
    <w:lvl w:ilvl="0">
      <w:start w:val="1"/>
      <w:numFmt w:val="decimal"/>
      <w:pStyle w:val="MLLegal1Heading"/>
      <w:lvlText w:val="%1."/>
      <w:lvlJc w:val="left"/>
      <w:pPr>
        <w:tabs>
          <w:tab w:val="num" w:pos="720"/>
        </w:tabs>
        <w:ind w:left="567" w:hanging="567"/>
      </w:pPr>
      <w:rPr>
        <w:rFonts w:hint="default"/>
        <w:b/>
        <w:i w:val="0"/>
      </w:rPr>
    </w:lvl>
    <w:lvl w:ilvl="1">
      <w:start w:val="1"/>
      <w:numFmt w:val="decimal"/>
      <w:pStyle w:val="MLIndent4"/>
      <w:lvlText w:val="%1.%2"/>
      <w:lvlJc w:val="left"/>
      <w:pPr>
        <w:tabs>
          <w:tab w:val="num" w:pos="1854"/>
        </w:tabs>
        <w:ind w:left="567" w:hanging="567"/>
      </w:pPr>
      <w:rPr>
        <w:rFonts w:hint="default"/>
        <w:b/>
      </w:rPr>
    </w:lvl>
    <w:lvl w:ilvl="2">
      <w:start w:val="1"/>
      <w:numFmt w:val="lowerLetter"/>
      <w:pStyle w:val="MLLegal3"/>
      <w:lvlText w:val="(%3)"/>
      <w:lvlJc w:val="left"/>
      <w:pPr>
        <w:tabs>
          <w:tab w:val="num" w:pos="2160"/>
        </w:tabs>
        <w:ind w:left="1134" w:hanging="567"/>
      </w:pPr>
      <w:rPr>
        <w:rFonts w:hint="default"/>
        <w:b w:val="0"/>
      </w:rPr>
    </w:lvl>
    <w:lvl w:ilvl="3">
      <w:start w:val="1"/>
      <w:numFmt w:val="lowerRoman"/>
      <w:pStyle w:val="MLLegal4"/>
      <w:lvlText w:val="(%4)"/>
      <w:lvlJc w:val="left"/>
      <w:pPr>
        <w:tabs>
          <w:tab w:val="num" w:pos="2880"/>
        </w:tabs>
        <w:ind w:left="1701" w:hanging="567"/>
      </w:pPr>
      <w:rPr>
        <w:rFonts w:hint="default"/>
      </w:rPr>
    </w:lvl>
    <w:lvl w:ilvl="4">
      <w:start w:val="1"/>
      <w:numFmt w:val="upperLetter"/>
      <w:pStyle w:val="MLLegal2Heading"/>
      <w:lvlText w:val="(%5)"/>
      <w:lvlJc w:val="left"/>
      <w:pPr>
        <w:tabs>
          <w:tab w:val="num" w:pos="3600"/>
        </w:tabs>
        <w:ind w:left="2268" w:hanging="567"/>
      </w:pPr>
      <w:rPr>
        <w:rFonts w:hint="default"/>
      </w:rPr>
    </w:lvl>
    <w:lvl w:ilvl="5">
      <w:start w:val="1"/>
      <w:numFmt w:val="upperRoman"/>
      <w:lvlText w:val="%6."/>
      <w:lvlJc w:val="left"/>
      <w:pPr>
        <w:tabs>
          <w:tab w:val="num" w:pos="4320"/>
        </w:tabs>
        <w:ind w:left="4321" w:hanging="721"/>
      </w:pPr>
      <w:rPr>
        <w:rFonts w:hint="default"/>
      </w:rPr>
    </w:lvl>
    <w:lvl w:ilvl="6">
      <w:start w:val="1"/>
      <w:numFmt w:val="upperLetter"/>
      <w:lvlText w:val="%7"/>
      <w:lvlJc w:val="left"/>
      <w:pPr>
        <w:tabs>
          <w:tab w:val="num" w:pos="5040"/>
        </w:tabs>
        <w:ind w:left="5040" w:hanging="720"/>
      </w:pPr>
      <w:rPr>
        <w:rFonts w:hint="default"/>
      </w:rPr>
    </w:lvl>
    <w:lvl w:ilvl="7">
      <w:start w:val="1"/>
      <w:numFmt w:val="none"/>
      <w:lvlRestart w:val="0"/>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16" w15:restartNumberingAfterBreak="0">
    <w:nsid w:val="22142148"/>
    <w:multiLevelType w:val="hybridMultilevel"/>
    <w:tmpl w:val="1E5AC1A6"/>
    <w:lvl w:ilvl="0" w:tplc="82DCC5B0">
      <w:start w:val="1"/>
      <w:numFmt w:val="lowerLetter"/>
      <w:lvlText w:val="(%1)"/>
      <w:lvlJc w:val="left"/>
      <w:pPr>
        <w:ind w:left="1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D00A70">
      <w:start w:val="1"/>
      <w:numFmt w:val="lowerLetter"/>
      <w:lvlText w:val="%2"/>
      <w:lvlJc w:val="left"/>
      <w:pPr>
        <w:ind w:left="1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8652B0">
      <w:start w:val="1"/>
      <w:numFmt w:val="lowerRoman"/>
      <w:lvlText w:val="%3"/>
      <w:lvlJc w:val="left"/>
      <w:pPr>
        <w:ind w:left="2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8E28562">
      <w:start w:val="1"/>
      <w:numFmt w:val="decimal"/>
      <w:lvlText w:val="%4"/>
      <w:lvlJc w:val="left"/>
      <w:pPr>
        <w:ind w:left="3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3CB900">
      <w:start w:val="1"/>
      <w:numFmt w:val="lowerLetter"/>
      <w:lvlText w:val="%5"/>
      <w:lvlJc w:val="left"/>
      <w:pPr>
        <w:ind w:left="3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4B05FB2">
      <w:start w:val="1"/>
      <w:numFmt w:val="lowerRoman"/>
      <w:lvlText w:val="%6"/>
      <w:lvlJc w:val="left"/>
      <w:pPr>
        <w:ind w:left="46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5C92BC">
      <w:start w:val="1"/>
      <w:numFmt w:val="decimal"/>
      <w:lvlText w:val="%7"/>
      <w:lvlJc w:val="left"/>
      <w:pPr>
        <w:ind w:left="5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020E1A">
      <w:start w:val="1"/>
      <w:numFmt w:val="lowerLetter"/>
      <w:lvlText w:val="%8"/>
      <w:lvlJc w:val="left"/>
      <w:pPr>
        <w:ind w:left="6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F8750C">
      <w:start w:val="1"/>
      <w:numFmt w:val="lowerRoman"/>
      <w:lvlText w:val="%9"/>
      <w:lvlJc w:val="left"/>
      <w:pPr>
        <w:ind w:left="6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25371F0"/>
    <w:multiLevelType w:val="hybridMultilevel"/>
    <w:tmpl w:val="AD4E15BC"/>
    <w:lvl w:ilvl="0" w:tplc="E894FB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DBB3C7A"/>
    <w:multiLevelType w:val="multilevel"/>
    <w:tmpl w:val="2FE84C74"/>
    <w:lvl w:ilvl="0">
      <w:start w:val="1"/>
      <w:numFmt w:val="decimal"/>
      <w:lvlRestart w:val="0"/>
      <w:pStyle w:val="MLSchedule1Heading"/>
      <w:lvlText w:val="%1."/>
      <w:lvlJc w:val="left"/>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LSchedule2Heading"/>
      <w:lvlText w:val="%1.%2"/>
      <w:lvlJc w:val="left"/>
      <w:pPr>
        <w:tabs>
          <w:tab w:val="num" w:pos="1440"/>
        </w:tabs>
        <w:ind w:left="1440" w:hanging="720"/>
      </w:pPr>
      <w:rPr>
        <w:rFonts w:hint="default"/>
      </w:rPr>
    </w:lvl>
    <w:lvl w:ilvl="2">
      <w:start w:val="1"/>
      <w:numFmt w:val="lowerLetter"/>
      <w:pStyle w:val="MLSchedule3"/>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upperLetter"/>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upperLetter"/>
      <w:lvlText w:val="%7"/>
      <w:lvlJc w:val="left"/>
      <w:pPr>
        <w:tabs>
          <w:tab w:val="num" w:pos="5040"/>
        </w:tabs>
        <w:ind w:left="5040" w:hanging="720"/>
      </w:pPr>
      <w:rPr>
        <w:rFonts w:hint="default"/>
      </w:rPr>
    </w:lvl>
    <w:lvl w:ilvl="7">
      <w:start w:val="1"/>
      <w:numFmt w:val="none"/>
      <w:lvlText w:val=""/>
      <w:lvlJc w:val="left"/>
      <w:pPr>
        <w:tabs>
          <w:tab w:val="num" w:pos="4320"/>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9" w15:restartNumberingAfterBreak="0">
    <w:nsid w:val="5BCA13AD"/>
    <w:multiLevelType w:val="multilevel"/>
    <w:tmpl w:val="67268506"/>
    <w:lvl w:ilvl="0">
      <w:start w:val="1"/>
      <w:numFmt w:val="upperLetter"/>
      <w:pStyle w:val="MLRecitals1"/>
      <w:lvlText w:val="%1"/>
      <w:lvlJc w:val="left"/>
      <w:pPr>
        <w:tabs>
          <w:tab w:val="num" w:pos="720"/>
        </w:tabs>
        <w:ind w:left="720" w:hanging="720"/>
      </w:pPr>
      <w:rPr>
        <w:rFonts w:hint="default"/>
      </w:rPr>
    </w:lvl>
    <w:lvl w:ilvl="1">
      <w:start w:val="1"/>
      <w:numFmt w:val="lowerRoman"/>
      <w:pStyle w:val="MLRecitals2"/>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upperRoman"/>
      <w:lvlText w:val="(%5)"/>
      <w:lvlJc w:val="left"/>
      <w:pPr>
        <w:tabs>
          <w:tab w:val="num" w:pos="3600"/>
        </w:tabs>
        <w:ind w:left="3600" w:hanging="720"/>
      </w:pPr>
      <w:rPr>
        <w:rFonts w:hint="default"/>
      </w:rPr>
    </w:lvl>
    <w:lvl w:ilvl="5">
      <w:start w:val="1"/>
      <w:numFmt w:val="none"/>
      <w:lvlText w:val=""/>
      <w:lvlJc w:val="righ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20" w15:restartNumberingAfterBreak="0">
    <w:nsid w:val="6F8B78B3"/>
    <w:multiLevelType w:val="hybridMultilevel"/>
    <w:tmpl w:val="5E30C0E4"/>
    <w:lvl w:ilvl="0" w:tplc="E894FB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17642604">
    <w:abstractNumId w:val="9"/>
  </w:num>
  <w:num w:numId="2" w16cid:durableId="330766605">
    <w:abstractNumId w:val="7"/>
  </w:num>
  <w:num w:numId="3" w16cid:durableId="1742554985">
    <w:abstractNumId w:val="6"/>
  </w:num>
  <w:num w:numId="4" w16cid:durableId="850682763">
    <w:abstractNumId w:val="5"/>
  </w:num>
  <w:num w:numId="5" w16cid:durableId="1213466798">
    <w:abstractNumId w:val="4"/>
  </w:num>
  <w:num w:numId="6" w16cid:durableId="1703436547">
    <w:abstractNumId w:val="15"/>
  </w:num>
  <w:num w:numId="7" w16cid:durableId="1772436457">
    <w:abstractNumId w:val="12"/>
  </w:num>
  <w:num w:numId="8" w16cid:durableId="1171410047">
    <w:abstractNumId w:val="18"/>
  </w:num>
  <w:num w:numId="9" w16cid:durableId="1771780463">
    <w:abstractNumId w:val="13"/>
  </w:num>
  <w:num w:numId="10" w16cid:durableId="232275151">
    <w:abstractNumId w:val="19"/>
  </w:num>
  <w:num w:numId="11" w16cid:durableId="182476316">
    <w:abstractNumId w:val="10"/>
  </w:num>
  <w:num w:numId="12" w16cid:durableId="554127854">
    <w:abstractNumId w:val="15"/>
  </w:num>
  <w:num w:numId="13" w16cid:durableId="8612878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18727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8748534">
    <w:abstractNumId w:val="15"/>
    <w:lvlOverride w:ilvl="0">
      <w:lvl w:ilvl="0">
        <w:start w:val="1"/>
        <w:numFmt w:val="decimal"/>
        <w:pStyle w:val="MLLegal1Heading"/>
        <w:lvlText w:val="%1."/>
        <w:lvlJc w:val="left"/>
        <w:pPr>
          <w:tabs>
            <w:tab w:val="num" w:pos="720"/>
          </w:tabs>
          <w:ind w:left="567" w:hanging="567"/>
        </w:pPr>
        <w:rPr>
          <w:rFonts w:hint="default"/>
          <w:b/>
          <w:i w:val="0"/>
        </w:rPr>
      </w:lvl>
    </w:lvlOverride>
    <w:lvlOverride w:ilvl="1">
      <w:lvl w:ilvl="1">
        <w:start w:val="1"/>
        <w:numFmt w:val="decimal"/>
        <w:pStyle w:val="MLIndent4"/>
        <w:lvlText w:val="%1.%2"/>
        <w:lvlJc w:val="left"/>
        <w:pPr>
          <w:tabs>
            <w:tab w:val="num" w:pos="1854"/>
          </w:tabs>
          <w:ind w:left="567" w:hanging="567"/>
        </w:pPr>
        <w:rPr>
          <w:rFonts w:hint="default"/>
        </w:rPr>
      </w:lvl>
    </w:lvlOverride>
    <w:lvlOverride w:ilvl="2">
      <w:lvl w:ilvl="2">
        <w:start w:val="1"/>
        <w:numFmt w:val="lowerLetter"/>
        <w:pStyle w:val="MLLegal3"/>
        <w:lvlText w:val="(%3)"/>
        <w:lvlJc w:val="left"/>
        <w:pPr>
          <w:tabs>
            <w:tab w:val="num" w:pos="1134"/>
          </w:tabs>
          <w:ind w:left="1134" w:hanging="567"/>
        </w:pPr>
        <w:rPr>
          <w:rFonts w:hint="default"/>
          <w:b w:val="0"/>
          <w:color w:val="auto"/>
          <w:sz w:val="20"/>
          <w:szCs w:val="20"/>
        </w:rPr>
      </w:lvl>
    </w:lvlOverride>
    <w:lvlOverride w:ilvl="3">
      <w:lvl w:ilvl="3">
        <w:start w:val="1"/>
        <w:numFmt w:val="lowerRoman"/>
        <w:pStyle w:val="MLLegal4"/>
        <w:lvlText w:val="(%4)"/>
        <w:lvlJc w:val="left"/>
        <w:pPr>
          <w:tabs>
            <w:tab w:val="num" w:pos="3164"/>
          </w:tabs>
          <w:ind w:left="1985" w:hanging="567"/>
        </w:pPr>
        <w:rPr>
          <w:rFonts w:hint="default"/>
          <w:b w:val="0"/>
          <w:sz w:val="21"/>
          <w:szCs w:val="22"/>
        </w:rPr>
      </w:lvl>
    </w:lvlOverride>
    <w:lvlOverride w:ilvl="4">
      <w:lvl w:ilvl="4">
        <w:start w:val="1"/>
        <w:numFmt w:val="upperLetter"/>
        <w:pStyle w:val="MLLegal2Heading"/>
        <w:lvlText w:val="(%5)"/>
        <w:lvlJc w:val="left"/>
        <w:pPr>
          <w:tabs>
            <w:tab w:val="num" w:pos="3600"/>
          </w:tabs>
          <w:ind w:left="2268" w:hanging="567"/>
        </w:pPr>
        <w:rPr>
          <w:rFonts w:hint="default"/>
        </w:rPr>
      </w:lvl>
    </w:lvlOverride>
    <w:lvlOverride w:ilvl="5">
      <w:lvl w:ilvl="5">
        <w:start w:val="1"/>
        <w:numFmt w:val="upperRoman"/>
        <w:lvlText w:val="%6."/>
        <w:lvlJc w:val="left"/>
        <w:pPr>
          <w:tabs>
            <w:tab w:val="num" w:pos="4320"/>
          </w:tabs>
          <w:ind w:left="4321" w:hanging="721"/>
        </w:pPr>
        <w:rPr>
          <w:rFonts w:hint="default"/>
        </w:rPr>
      </w:lvl>
    </w:lvlOverride>
    <w:lvlOverride w:ilvl="6">
      <w:lvl w:ilvl="6">
        <w:start w:val="1"/>
        <w:numFmt w:val="upperLetter"/>
        <w:lvlText w:val="%7"/>
        <w:lvlJc w:val="left"/>
        <w:pPr>
          <w:tabs>
            <w:tab w:val="num" w:pos="5040"/>
          </w:tabs>
          <w:ind w:left="5040" w:hanging="720"/>
        </w:pPr>
        <w:rPr>
          <w:rFonts w:hint="default"/>
        </w:rPr>
      </w:lvl>
    </w:lvlOverride>
    <w:lvlOverride w:ilvl="7">
      <w:lvl w:ilvl="7">
        <w:start w:val="1"/>
        <w:numFmt w:val="none"/>
        <w:lvlRestart w:val="0"/>
        <w:lvlText w:val=""/>
        <w:lvlJc w:val="left"/>
        <w:pPr>
          <w:tabs>
            <w:tab w:val="num" w:pos="5760"/>
          </w:tabs>
          <w:ind w:left="5760" w:hanging="720"/>
        </w:pPr>
        <w:rPr>
          <w:rFonts w:hint="default"/>
        </w:rPr>
      </w:lvl>
    </w:lvlOverride>
    <w:lvlOverride w:ilvl="8">
      <w:lvl w:ilvl="8">
        <w:start w:val="1"/>
        <w:numFmt w:val="none"/>
        <w:lvlText w:val=""/>
        <w:lvlJc w:val="left"/>
        <w:pPr>
          <w:tabs>
            <w:tab w:val="num" w:pos="6480"/>
          </w:tabs>
          <w:ind w:left="6480" w:hanging="720"/>
        </w:pPr>
        <w:rPr>
          <w:rFonts w:hint="default"/>
        </w:rPr>
      </w:lvl>
    </w:lvlOverride>
  </w:num>
  <w:num w:numId="16" w16cid:durableId="66003530">
    <w:abstractNumId w:val="14"/>
  </w:num>
  <w:num w:numId="17" w16cid:durableId="1996030947">
    <w:abstractNumId w:val="8"/>
  </w:num>
  <w:num w:numId="18" w16cid:durableId="698969905">
    <w:abstractNumId w:val="3"/>
  </w:num>
  <w:num w:numId="19" w16cid:durableId="1292974880">
    <w:abstractNumId w:val="2"/>
  </w:num>
  <w:num w:numId="20" w16cid:durableId="1037513349">
    <w:abstractNumId w:val="1"/>
  </w:num>
  <w:num w:numId="21" w16cid:durableId="1992631096">
    <w:abstractNumId w:val="15"/>
  </w:num>
  <w:num w:numId="22" w16cid:durableId="1404987748">
    <w:abstractNumId w:val="15"/>
    <w:lvlOverride w:ilvl="0">
      <w:lvl w:ilvl="0">
        <w:start w:val="1"/>
        <w:numFmt w:val="decimal"/>
        <w:pStyle w:val="MLLegal1Heading"/>
        <w:lvlText w:val="%1."/>
        <w:lvlJc w:val="left"/>
        <w:pPr>
          <w:tabs>
            <w:tab w:val="num" w:pos="720"/>
          </w:tabs>
          <w:ind w:left="567" w:hanging="567"/>
        </w:pPr>
        <w:rPr>
          <w:rFonts w:hint="default"/>
          <w:b/>
          <w:i w:val="0"/>
        </w:rPr>
      </w:lvl>
    </w:lvlOverride>
    <w:lvlOverride w:ilvl="1">
      <w:lvl w:ilvl="1">
        <w:start w:val="1"/>
        <w:numFmt w:val="decimal"/>
        <w:pStyle w:val="MLIndent4"/>
        <w:lvlText w:val="%1.%2"/>
        <w:lvlJc w:val="left"/>
        <w:pPr>
          <w:tabs>
            <w:tab w:val="num" w:pos="1854"/>
          </w:tabs>
          <w:ind w:left="567" w:hanging="567"/>
        </w:pPr>
        <w:rPr>
          <w:rFonts w:hint="default"/>
        </w:rPr>
      </w:lvl>
    </w:lvlOverride>
    <w:lvlOverride w:ilvl="2">
      <w:lvl w:ilvl="2">
        <w:start w:val="1"/>
        <w:numFmt w:val="lowerLetter"/>
        <w:pStyle w:val="MLLegal3"/>
        <w:lvlText w:val="(%3)"/>
        <w:lvlJc w:val="left"/>
        <w:pPr>
          <w:tabs>
            <w:tab w:val="num" w:pos="1134"/>
          </w:tabs>
          <w:ind w:left="1134" w:hanging="567"/>
        </w:pPr>
        <w:rPr>
          <w:rFonts w:hint="default"/>
          <w:b w:val="0"/>
          <w:sz w:val="20"/>
          <w:szCs w:val="20"/>
        </w:rPr>
      </w:lvl>
    </w:lvlOverride>
    <w:lvlOverride w:ilvl="3">
      <w:lvl w:ilvl="3">
        <w:start w:val="1"/>
        <w:numFmt w:val="lowerRoman"/>
        <w:pStyle w:val="MLLegal4"/>
        <w:lvlText w:val="(%4)"/>
        <w:lvlJc w:val="left"/>
        <w:pPr>
          <w:tabs>
            <w:tab w:val="num" w:pos="2880"/>
          </w:tabs>
          <w:ind w:left="1701" w:hanging="567"/>
        </w:pPr>
        <w:rPr>
          <w:rFonts w:hint="default"/>
        </w:rPr>
      </w:lvl>
    </w:lvlOverride>
    <w:lvlOverride w:ilvl="4">
      <w:lvl w:ilvl="4">
        <w:start w:val="1"/>
        <w:numFmt w:val="upperLetter"/>
        <w:pStyle w:val="MLLegal2Heading"/>
        <w:lvlText w:val="(%5)"/>
        <w:lvlJc w:val="left"/>
        <w:pPr>
          <w:tabs>
            <w:tab w:val="num" w:pos="3600"/>
          </w:tabs>
          <w:ind w:left="2268" w:hanging="567"/>
        </w:pPr>
        <w:rPr>
          <w:rFonts w:hint="default"/>
        </w:rPr>
      </w:lvl>
    </w:lvlOverride>
    <w:lvlOverride w:ilvl="5">
      <w:lvl w:ilvl="5">
        <w:start w:val="1"/>
        <w:numFmt w:val="upperRoman"/>
        <w:lvlText w:val="%6."/>
        <w:lvlJc w:val="left"/>
        <w:pPr>
          <w:tabs>
            <w:tab w:val="num" w:pos="4320"/>
          </w:tabs>
          <w:ind w:left="4321" w:hanging="721"/>
        </w:pPr>
        <w:rPr>
          <w:rFonts w:hint="default"/>
        </w:rPr>
      </w:lvl>
    </w:lvlOverride>
    <w:lvlOverride w:ilvl="6">
      <w:lvl w:ilvl="6">
        <w:start w:val="1"/>
        <w:numFmt w:val="upperLetter"/>
        <w:lvlText w:val="%7"/>
        <w:lvlJc w:val="left"/>
        <w:pPr>
          <w:tabs>
            <w:tab w:val="num" w:pos="5040"/>
          </w:tabs>
          <w:ind w:left="5040" w:hanging="720"/>
        </w:pPr>
        <w:rPr>
          <w:rFonts w:hint="default"/>
        </w:rPr>
      </w:lvl>
    </w:lvlOverride>
    <w:lvlOverride w:ilvl="7">
      <w:lvl w:ilvl="7">
        <w:start w:val="1"/>
        <w:numFmt w:val="none"/>
        <w:lvlRestart w:val="0"/>
        <w:lvlText w:val=""/>
        <w:lvlJc w:val="left"/>
        <w:pPr>
          <w:tabs>
            <w:tab w:val="num" w:pos="5760"/>
          </w:tabs>
          <w:ind w:left="5760" w:hanging="720"/>
        </w:pPr>
        <w:rPr>
          <w:rFonts w:hint="default"/>
        </w:rPr>
      </w:lvl>
    </w:lvlOverride>
    <w:lvlOverride w:ilvl="8">
      <w:lvl w:ilvl="8">
        <w:start w:val="1"/>
        <w:numFmt w:val="none"/>
        <w:lvlText w:val=""/>
        <w:lvlJc w:val="left"/>
        <w:pPr>
          <w:tabs>
            <w:tab w:val="num" w:pos="6480"/>
          </w:tabs>
          <w:ind w:left="6480" w:hanging="720"/>
        </w:pPr>
        <w:rPr>
          <w:rFonts w:hint="default"/>
        </w:rPr>
      </w:lvl>
    </w:lvlOverride>
  </w:num>
  <w:num w:numId="23" w16cid:durableId="2027248423">
    <w:abstractNumId w:val="15"/>
  </w:num>
  <w:num w:numId="24" w16cid:durableId="1256093578">
    <w:abstractNumId w:val="15"/>
  </w:num>
  <w:num w:numId="25" w16cid:durableId="263651542">
    <w:abstractNumId w:val="15"/>
    <w:lvlOverride w:ilvl="0">
      <w:lvl w:ilvl="0">
        <w:start w:val="1"/>
        <w:numFmt w:val="decimal"/>
        <w:pStyle w:val="MLLegal1Heading"/>
        <w:lvlText w:val="%1."/>
        <w:lvlJc w:val="left"/>
        <w:pPr>
          <w:tabs>
            <w:tab w:val="num" w:pos="720"/>
          </w:tabs>
          <w:ind w:left="567" w:hanging="567"/>
        </w:pPr>
        <w:rPr>
          <w:rFonts w:hint="default"/>
          <w:b/>
          <w:i w:val="0"/>
        </w:rPr>
      </w:lvl>
    </w:lvlOverride>
    <w:lvlOverride w:ilvl="1">
      <w:lvl w:ilvl="1">
        <w:start w:val="1"/>
        <w:numFmt w:val="decimal"/>
        <w:pStyle w:val="MLIndent4"/>
        <w:lvlText w:val="%1.%2"/>
        <w:lvlJc w:val="left"/>
        <w:pPr>
          <w:tabs>
            <w:tab w:val="num" w:pos="1854"/>
          </w:tabs>
          <w:ind w:left="567" w:hanging="567"/>
        </w:pPr>
        <w:rPr>
          <w:rFonts w:hint="default"/>
        </w:rPr>
      </w:lvl>
    </w:lvlOverride>
    <w:lvlOverride w:ilvl="2">
      <w:lvl w:ilvl="2">
        <w:start w:val="1"/>
        <w:numFmt w:val="lowerLetter"/>
        <w:pStyle w:val="MLLegal3"/>
        <w:lvlText w:val="(%3)"/>
        <w:lvlJc w:val="left"/>
        <w:pPr>
          <w:tabs>
            <w:tab w:val="num" w:pos="1134"/>
          </w:tabs>
          <w:ind w:left="1134" w:hanging="567"/>
        </w:pPr>
        <w:rPr>
          <w:rFonts w:hint="default"/>
          <w:b w:val="0"/>
          <w:sz w:val="20"/>
          <w:szCs w:val="20"/>
        </w:rPr>
      </w:lvl>
    </w:lvlOverride>
    <w:lvlOverride w:ilvl="3">
      <w:lvl w:ilvl="3">
        <w:start w:val="1"/>
        <w:numFmt w:val="lowerRoman"/>
        <w:pStyle w:val="MLLegal4"/>
        <w:lvlText w:val="(%4)"/>
        <w:lvlJc w:val="left"/>
        <w:pPr>
          <w:tabs>
            <w:tab w:val="num" w:pos="2880"/>
          </w:tabs>
          <w:ind w:left="1701" w:hanging="567"/>
        </w:pPr>
        <w:rPr>
          <w:rFonts w:hint="default"/>
          <w:b w:val="0"/>
        </w:rPr>
      </w:lvl>
    </w:lvlOverride>
    <w:lvlOverride w:ilvl="4">
      <w:lvl w:ilvl="4">
        <w:start w:val="1"/>
        <w:numFmt w:val="upperLetter"/>
        <w:pStyle w:val="MLLegal2Heading"/>
        <w:lvlText w:val="(%5)"/>
        <w:lvlJc w:val="left"/>
        <w:pPr>
          <w:tabs>
            <w:tab w:val="num" w:pos="3600"/>
          </w:tabs>
          <w:ind w:left="2268" w:hanging="567"/>
        </w:pPr>
        <w:rPr>
          <w:rFonts w:hint="default"/>
        </w:rPr>
      </w:lvl>
    </w:lvlOverride>
    <w:lvlOverride w:ilvl="5">
      <w:lvl w:ilvl="5">
        <w:start w:val="1"/>
        <w:numFmt w:val="upperRoman"/>
        <w:lvlText w:val="%6."/>
        <w:lvlJc w:val="left"/>
        <w:pPr>
          <w:tabs>
            <w:tab w:val="num" w:pos="4320"/>
          </w:tabs>
          <w:ind w:left="4321" w:hanging="721"/>
        </w:pPr>
        <w:rPr>
          <w:rFonts w:hint="default"/>
        </w:rPr>
      </w:lvl>
    </w:lvlOverride>
    <w:lvlOverride w:ilvl="6">
      <w:lvl w:ilvl="6">
        <w:start w:val="1"/>
        <w:numFmt w:val="upperLetter"/>
        <w:lvlText w:val="%7"/>
        <w:lvlJc w:val="left"/>
        <w:pPr>
          <w:tabs>
            <w:tab w:val="num" w:pos="5040"/>
          </w:tabs>
          <w:ind w:left="5040" w:hanging="720"/>
        </w:pPr>
        <w:rPr>
          <w:rFonts w:hint="default"/>
        </w:rPr>
      </w:lvl>
    </w:lvlOverride>
    <w:lvlOverride w:ilvl="7">
      <w:lvl w:ilvl="7">
        <w:start w:val="1"/>
        <w:numFmt w:val="none"/>
        <w:lvlRestart w:val="0"/>
        <w:lvlText w:val=""/>
        <w:lvlJc w:val="left"/>
        <w:pPr>
          <w:tabs>
            <w:tab w:val="num" w:pos="5760"/>
          </w:tabs>
          <w:ind w:left="5760" w:hanging="720"/>
        </w:pPr>
        <w:rPr>
          <w:rFonts w:hint="default"/>
        </w:rPr>
      </w:lvl>
    </w:lvlOverride>
    <w:lvlOverride w:ilvl="8">
      <w:lvl w:ilvl="8">
        <w:start w:val="1"/>
        <w:numFmt w:val="none"/>
        <w:lvlText w:val=""/>
        <w:lvlJc w:val="left"/>
        <w:pPr>
          <w:tabs>
            <w:tab w:val="num" w:pos="6480"/>
          </w:tabs>
          <w:ind w:left="6480" w:hanging="720"/>
        </w:pPr>
        <w:rPr>
          <w:rFonts w:hint="default"/>
        </w:rPr>
      </w:lvl>
    </w:lvlOverride>
  </w:num>
  <w:num w:numId="26" w16cid:durableId="1274560636">
    <w:abstractNumId w:val="15"/>
    <w:lvlOverride w:ilvl="0">
      <w:lvl w:ilvl="0">
        <w:start w:val="1"/>
        <w:numFmt w:val="decimal"/>
        <w:pStyle w:val="MLLegal1Heading"/>
        <w:lvlText w:val="%1."/>
        <w:lvlJc w:val="left"/>
        <w:pPr>
          <w:tabs>
            <w:tab w:val="num" w:pos="720"/>
          </w:tabs>
          <w:ind w:left="567" w:hanging="567"/>
        </w:pPr>
        <w:rPr>
          <w:rFonts w:hint="default"/>
          <w:b/>
          <w:i w:val="0"/>
        </w:rPr>
      </w:lvl>
    </w:lvlOverride>
    <w:lvlOverride w:ilvl="1">
      <w:lvl w:ilvl="1">
        <w:start w:val="1"/>
        <w:numFmt w:val="decimal"/>
        <w:pStyle w:val="MLIndent4"/>
        <w:lvlText w:val="%1.%2"/>
        <w:lvlJc w:val="left"/>
        <w:pPr>
          <w:tabs>
            <w:tab w:val="num" w:pos="1854"/>
          </w:tabs>
          <w:ind w:left="567" w:hanging="567"/>
        </w:pPr>
        <w:rPr>
          <w:rFonts w:hint="default"/>
        </w:rPr>
      </w:lvl>
    </w:lvlOverride>
    <w:lvlOverride w:ilvl="2">
      <w:lvl w:ilvl="2">
        <w:start w:val="1"/>
        <w:numFmt w:val="lowerLetter"/>
        <w:pStyle w:val="MLLegal3"/>
        <w:lvlText w:val="(%3)"/>
        <w:lvlJc w:val="left"/>
        <w:pPr>
          <w:tabs>
            <w:tab w:val="num" w:pos="1134"/>
          </w:tabs>
          <w:ind w:left="1134" w:hanging="567"/>
        </w:pPr>
        <w:rPr>
          <w:rFonts w:hint="default"/>
          <w:b w:val="0"/>
          <w:sz w:val="20"/>
          <w:szCs w:val="20"/>
        </w:rPr>
      </w:lvl>
    </w:lvlOverride>
    <w:lvlOverride w:ilvl="3">
      <w:lvl w:ilvl="3">
        <w:start w:val="1"/>
        <w:numFmt w:val="lowerRoman"/>
        <w:pStyle w:val="MLLegal4"/>
        <w:lvlText w:val="(%4)"/>
        <w:lvlJc w:val="left"/>
        <w:pPr>
          <w:tabs>
            <w:tab w:val="num" w:pos="2880"/>
          </w:tabs>
          <w:ind w:left="1701" w:hanging="567"/>
        </w:pPr>
        <w:rPr>
          <w:rFonts w:hint="default"/>
          <w:b w:val="0"/>
        </w:rPr>
      </w:lvl>
    </w:lvlOverride>
    <w:lvlOverride w:ilvl="4">
      <w:lvl w:ilvl="4">
        <w:start w:val="1"/>
        <w:numFmt w:val="upperLetter"/>
        <w:pStyle w:val="MLLegal2Heading"/>
        <w:lvlText w:val="(%5)"/>
        <w:lvlJc w:val="left"/>
        <w:pPr>
          <w:tabs>
            <w:tab w:val="num" w:pos="3600"/>
          </w:tabs>
          <w:ind w:left="2268" w:hanging="567"/>
        </w:pPr>
        <w:rPr>
          <w:rFonts w:hint="default"/>
        </w:rPr>
      </w:lvl>
    </w:lvlOverride>
    <w:lvlOverride w:ilvl="5">
      <w:lvl w:ilvl="5">
        <w:start w:val="1"/>
        <w:numFmt w:val="upperRoman"/>
        <w:lvlText w:val="%6."/>
        <w:lvlJc w:val="left"/>
        <w:pPr>
          <w:tabs>
            <w:tab w:val="num" w:pos="4320"/>
          </w:tabs>
          <w:ind w:left="4321" w:hanging="721"/>
        </w:pPr>
        <w:rPr>
          <w:rFonts w:hint="default"/>
        </w:rPr>
      </w:lvl>
    </w:lvlOverride>
    <w:lvlOverride w:ilvl="6">
      <w:lvl w:ilvl="6">
        <w:start w:val="1"/>
        <w:numFmt w:val="upperLetter"/>
        <w:lvlText w:val="%7"/>
        <w:lvlJc w:val="left"/>
        <w:pPr>
          <w:tabs>
            <w:tab w:val="num" w:pos="5040"/>
          </w:tabs>
          <w:ind w:left="5040" w:hanging="720"/>
        </w:pPr>
        <w:rPr>
          <w:rFonts w:hint="default"/>
        </w:rPr>
      </w:lvl>
    </w:lvlOverride>
    <w:lvlOverride w:ilvl="7">
      <w:lvl w:ilvl="7">
        <w:start w:val="1"/>
        <w:numFmt w:val="none"/>
        <w:lvlRestart w:val="0"/>
        <w:lvlText w:val=""/>
        <w:lvlJc w:val="left"/>
        <w:pPr>
          <w:tabs>
            <w:tab w:val="num" w:pos="5760"/>
          </w:tabs>
          <w:ind w:left="5760" w:hanging="720"/>
        </w:pPr>
        <w:rPr>
          <w:rFonts w:hint="default"/>
        </w:rPr>
      </w:lvl>
    </w:lvlOverride>
    <w:lvlOverride w:ilvl="8">
      <w:lvl w:ilvl="8">
        <w:start w:val="1"/>
        <w:numFmt w:val="none"/>
        <w:lvlText w:val=""/>
        <w:lvlJc w:val="left"/>
        <w:pPr>
          <w:tabs>
            <w:tab w:val="num" w:pos="6480"/>
          </w:tabs>
          <w:ind w:left="6480" w:hanging="720"/>
        </w:pPr>
        <w:rPr>
          <w:rFonts w:hint="default"/>
        </w:rPr>
      </w:lvl>
    </w:lvlOverride>
  </w:num>
  <w:num w:numId="27" w16cid:durableId="1193110305">
    <w:abstractNumId w:val="15"/>
    <w:lvlOverride w:ilvl="0">
      <w:lvl w:ilvl="0">
        <w:start w:val="1"/>
        <w:numFmt w:val="decimal"/>
        <w:pStyle w:val="MLLegal1Heading"/>
        <w:lvlText w:val="%1."/>
        <w:lvlJc w:val="left"/>
        <w:pPr>
          <w:tabs>
            <w:tab w:val="num" w:pos="720"/>
          </w:tabs>
          <w:ind w:left="567" w:hanging="567"/>
        </w:pPr>
        <w:rPr>
          <w:rFonts w:hint="default"/>
          <w:b/>
          <w:i w:val="0"/>
        </w:rPr>
      </w:lvl>
    </w:lvlOverride>
    <w:lvlOverride w:ilvl="1">
      <w:lvl w:ilvl="1">
        <w:start w:val="1"/>
        <w:numFmt w:val="decimal"/>
        <w:pStyle w:val="MLIndent4"/>
        <w:lvlText w:val="%1.%2"/>
        <w:lvlJc w:val="left"/>
        <w:pPr>
          <w:tabs>
            <w:tab w:val="num" w:pos="1854"/>
          </w:tabs>
          <w:ind w:left="567" w:hanging="567"/>
        </w:pPr>
        <w:rPr>
          <w:rFonts w:hint="default"/>
        </w:rPr>
      </w:lvl>
    </w:lvlOverride>
    <w:lvlOverride w:ilvl="2">
      <w:lvl w:ilvl="2">
        <w:start w:val="1"/>
        <w:numFmt w:val="lowerLetter"/>
        <w:pStyle w:val="MLLegal3"/>
        <w:lvlText w:val="(%3)"/>
        <w:lvlJc w:val="left"/>
        <w:pPr>
          <w:tabs>
            <w:tab w:val="num" w:pos="1134"/>
          </w:tabs>
          <w:ind w:left="1134" w:hanging="567"/>
        </w:pPr>
        <w:rPr>
          <w:rFonts w:hint="default"/>
          <w:b w:val="0"/>
          <w:sz w:val="20"/>
          <w:szCs w:val="20"/>
        </w:rPr>
      </w:lvl>
    </w:lvlOverride>
    <w:lvlOverride w:ilvl="3">
      <w:lvl w:ilvl="3">
        <w:start w:val="1"/>
        <w:numFmt w:val="lowerRoman"/>
        <w:pStyle w:val="MLLegal4"/>
        <w:lvlText w:val="(%4)"/>
        <w:lvlJc w:val="left"/>
        <w:pPr>
          <w:tabs>
            <w:tab w:val="num" w:pos="2880"/>
          </w:tabs>
          <w:ind w:left="1701" w:hanging="567"/>
        </w:pPr>
        <w:rPr>
          <w:rFonts w:hint="default"/>
          <w:b w:val="0"/>
        </w:rPr>
      </w:lvl>
    </w:lvlOverride>
    <w:lvlOverride w:ilvl="4">
      <w:lvl w:ilvl="4">
        <w:start w:val="1"/>
        <w:numFmt w:val="upperLetter"/>
        <w:pStyle w:val="MLLegal2Heading"/>
        <w:lvlText w:val="(%5)"/>
        <w:lvlJc w:val="left"/>
        <w:pPr>
          <w:tabs>
            <w:tab w:val="num" w:pos="3600"/>
          </w:tabs>
          <w:ind w:left="2268" w:hanging="567"/>
        </w:pPr>
        <w:rPr>
          <w:rFonts w:hint="default"/>
        </w:rPr>
      </w:lvl>
    </w:lvlOverride>
    <w:lvlOverride w:ilvl="5">
      <w:lvl w:ilvl="5">
        <w:start w:val="1"/>
        <w:numFmt w:val="upperRoman"/>
        <w:lvlText w:val="%6."/>
        <w:lvlJc w:val="left"/>
        <w:pPr>
          <w:tabs>
            <w:tab w:val="num" w:pos="4320"/>
          </w:tabs>
          <w:ind w:left="4321" w:hanging="721"/>
        </w:pPr>
        <w:rPr>
          <w:rFonts w:hint="default"/>
        </w:rPr>
      </w:lvl>
    </w:lvlOverride>
    <w:lvlOverride w:ilvl="6">
      <w:lvl w:ilvl="6">
        <w:start w:val="1"/>
        <w:numFmt w:val="upperLetter"/>
        <w:lvlText w:val="%7"/>
        <w:lvlJc w:val="left"/>
        <w:pPr>
          <w:tabs>
            <w:tab w:val="num" w:pos="5040"/>
          </w:tabs>
          <w:ind w:left="5040" w:hanging="720"/>
        </w:pPr>
        <w:rPr>
          <w:rFonts w:hint="default"/>
        </w:rPr>
      </w:lvl>
    </w:lvlOverride>
    <w:lvlOverride w:ilvl="7">
      <w:lvl w:ilvl="7">
        <w:start w:val="1"/>
        <w:numFmt w:val="none"/>
        <w:lvlRestart w:val="0"/>
        <w:lvlText w:val=""/>
        <w:lvlJc w:val="left"/>
        <w:pPr>
          <w:tabs>
            <w:tab w:val="num" w:pos="5760"/>
          </w:tabs>
          <w:ind w:left="5760" w:hanging="720"/>
        </w:pPr>
        <w:rPr>
          <w:rFonts w:hint="default"/>
        </w:rPr>
      </w:lvl>
    </w:lvlOverride>
    <w:lvlOverride w:ilvl="8">
      <w:lvl w:ilvl="8">
        <w:start w:val="1"/>
        <w:numFmt w:val="none"/>
        <w:lvlText w:val=""/>
        <w:lvlJc w:val="left"/>
        <w:pPr>
          <w:tabs>
            <w:tab w:val="num" w:pos="6480"/>
          </w:tabs>
          <w:ind w:left="6480" w:hanging="720"/>
        </w:pPr>
        <w:rPr>
          <w:rFonts w:hint="default"/>
        </w:rPr>
      </w:lvl>
    </w:lvlOverride>
  </w:num>
  <w:num w:numId="28" w16cid:durableId="7379385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88189422">
    <w:abstractNumId w:val="15"/>
    <w:lvlOverride w:ilvl="0">
      <w:startOverride w:val="1"/>
      <w:lvl w:ilvl="0">
        <w:start w:val="1"/>
        <w:numFmt w:val="decimal"/>
        <w:pStyle w:val="MLLegal1Heading"/>
        <w:lvlText w:val="%1."/>
        <w:lvlJc w:val="left"/>
        <w:pPr>
          <w:tabs>
            <w:tab w:val="num" w:pos="720"/>
          </w:tabs>
          <w:ind w:left="567" w:hanging="567"/>
        </w:pPr>
        <w:rPr>
          <w:rFonts w:hint="default"/>
          <w:b/>
          <w:i w:val="0"/>
        </w:rPr>
      </w:lvl>
    </w:lvlOverride>
    <w:lvlOverride w:ilvl="1">
      <w:startOverride w:val="1"/>
      <w:lvl w:ilvl="1">
        <w:start w:val="1"/>
        <w:numFmt w:val="decimal"/>
        <w:pStyle w:val="MLIndent4"/>
        <w:lvlText w:val="%1.%2"/>
        <w:lvlJc w:val="left"/>
        <w:pPr>
          <w:tabs>
            <w:tab w:val="num" w:pos="1854"/>
          </w:tabs>
          <w:ind w:left="567" w:hanging="567"/>
        </w:pPr>
        <w:rPr>
          <w:rFonts w:hint="default"/>
        </w:rPr>
      </w:lvl>
    </w:lvlOverride>
    <w:lvlOverride w:ilvl="2">
      <w:startOverride w:val="1"/>
      <w:lvl w:ilvl="2">
        <w:start w:val="1"/>
        <w:numFmt w:val="lowerLetter"/>
        <w:pStyle w:val="MLLegal3"/>
        <w:lvlText w:val="(%3)"/>
        <w:lvlJc w:val="left"/>
        <w:pPr>
          <w:tabs>
            <w:tab w:val="num" w:pos="1134"/>
          </w:tabs>
          <w:ind w:left="1134" w:hanging="567"/>
        </w:pPr>
        <w:rPr>
          <w:rFonts w:hint="default"/>
          <w:b w:val="0"/>
          <w:sz w:val="20"/>
          <w:szCs w:val="20"/>
        </w:rPr>
      </w:lvl>
    </w:lvlOverride>
    <w:lvlOverride w:ilvl="3">
      <w:startOverride w:val="1"/>
      <w:lvl w:ilvl="3">
        <w:start w:val="1"/>
        <w:numFmt w:val="lowerRoman"/>
        <w:pStyle w:val="MLLegal4"/>
        <w:lvlText w:val="(%4)"/>
        <w:lvlJc w:val="left"/>
        <w:pPr>
          <w:tabs>
            <w:tab w:val="num" w:pos="2880"/>
          </w:tabs>
          <w:ind w:left="1701" w:hanging="567"/>
        </w:pPr>
        <w:rPr>
          <w:rFonts w:hint="default"/>
          <w:b w:val="0"/>
        </w:rPr>
      </w:lvl>
    </w:lvlOverride>
    <w:lvlOverride w:ilvl="4">
      <w:startOverride w:val="1"/>
      <w:lvl w:ilvl="4">
        <w:start w:val="1"/>
        <w:numFmt w:val="upperLetter"/>
        <w:pStyle w:val="MLLegal2Heading"/>
        <w:lvlText w:val="(%5)"/>
        <w:lvlJc w:val="left"/>
        <w:pPr>
          <w:tabs>
            <w:tab w:val="num" w:pos="3600"/>
          </w:tabs>
          <w:ind w:left="2268" w:hanging="567"/>
        </w:pPr>
        <w:rPr>
          <w:rFonts w:hint="default"/>
        </w:rPr>
      </w:lvl>
    </w:lvlOverride>
    <w:lvlOverride w:ilvl="5">
      <w:startOverride w:val="1"/>
      <w:lvl w:ilvl="5">
        <w:start w:val="1"/>
        <w:numFmt w:val="upperRoman"/>
        <w:lvlText w:val="%6."/>
        <w:lvlJc w:val="left"/>
        <w:pPr>
          <w:tabs>
            <w:tab w:val="num" w:pos="4320"/>
          </w:tabs>
          <w:ind w:left="4321" w:hanging="721"/>
        </w:pPr>
        <w:rPr>
          <w:rFonts w:hint="default"/>
        </w:rPr>
      </w:lvl>
    </w:lvlOverride>
    <w:lvlOverride w:ilvl="6">
      <w:startOverride w:val="1"/>
      <w:lvl w:ilvl="6">
        <w:start w:val="1"/>
        <w:numFmt w:val="upperLetter"/>
        <w:lvlText w:val="%7"/>
        <w:lvlJc w:val="left"/>
        <w:pPr>
          <w:tabs>
            <w:tab w:val="num" w:pos="5040"/>
          </w:tabs>
          <w:ind w:left="5040" w:hanging="720"/>
        </w:pPr>
        <w:rPr>
          <w:rFonts w:hint="default"/>
        </w:rPr>
      </w:lvl>
    </w:lvlOverride>
    <w:lvlOverride w:ilvl="7">
      <w:startOverride w:val="1"/>
      <w:lvl w:ilvl="7">
        <w:start w:val="1"/>
        <w:numFmt w:val="none"/>
        <w:lvlRestart w:val="0"/>
        <w:lvlText w:val=""/>
        <w:lvlJc w:val="left"/>
        <w:pPr>
          <w:tabs>
            <w:tab w:val="num" w:pos="5760"/>
          </w:tabs>
          <w:ind w:left="5760" w:hanging="720"/>
        </w:pPr>
        <w:rPr>
          <w:rFonts w:hint="default"/>
        </w:rPr>
      </w:lvl>
    </w:lvlOverride>
    <w:lvlOverride w:ilvl="8">
      <w:startOverride w:val="1"/>
      <w:lvl w:ilvl="8">
        <w:start w:val="1"/>
        <w:numFmt w:val="none"/>
        <w:lvlText w:val=""/>
        <w:lvlJc w:val="left"/>
        <w:pPr>
          <w:tabs>
            <w:tab w:val="num" w:pos="6480"/>
          </w:tabs>
          <w:ind w:left="6480" w:hanging="720"/>
        </w:pPr>
        <w:rPr>
          <w:rFonts w:hint="default"/>
        </w:rPr>
      </w:lvl>
    </w:lvlOverride>
  </w:num>
  <w:num w:numId="30" w16cid:durableId="1790127425">
    <w:abstractNumId w:val="11"/>
  </w:num>
  <w:num w:numId="31" w16cid:durableId="963661730">
    <w:abstractNumId w:val="15"/>
  </w:num>
  <w:num w:numId="32" w16cid:durableId="383454621">
    <w:abstractNumId w:val="13"/>
  </w:num>
  <w:num w:numId="33" w16cid:durableId="897401175">
    <w:abstractNumId w:val="13"/>
  </w:num>
  <w:num w:numId="34" w16cid:durableId="2102555846">
    <w:abstractNumId w:val="15"/>
    <w:lvlOverride w:ilvl="0">
      <w:lvl w:ilvl="0">
        <w:start w:val="1"/>
        <w:numFmt w:val="decimal"/>
        <w:pStyle w:val="MLLegal1Heading"/>
        <w:lvlText w:val="%1."/>
        <w:lvlJc w:val="left"/>
        <w:pPr>
          <w:tabs>
            <w:tab w:val="num" w:pos="720"/>
          </w:tabs>
          <w:ind w:left="567" w:hanging="567"/>
        </w:pPr>
        <w:rPr>
          <w:b/>
          <w:i w:val="0"/>
        </w:rPr>
      </w:lvl>
    </w:lvlOverride>
    <w:lvlOverride w:ilvl="1">
      <w:lvl w:ilvl="1">
        <w:start w:val="1"/>
        <w:numFmt w:val="decimal"/>
        <w:pStyle w:val="MLIndent4"/>
        <w:lvlText w:val="%1.%2"/>
        <w:lvlJc w:val="left"/>
        <w:pPr>
          <w:tabs>
            <w:tab w:val="num" w:pos="1854"/>
          </w:tabs>
          <w:ind w:left="567" w:hanging="567"/>
        </w:pPr>
        <w:rPr>
          <w:b/>
        </w:rPr>
      </w:lvl>
    </w:lvlOverride>
    <w:lvlOverride w:ilvl="2">
      <w:lvl w:ilvl="2">
        <w:start w:val="1"/>
        <w:numFmt w:val="lowerLetter"/>
        <w:pStyle w:val="MLLegal3"/>
        <w:lvlText w:val="(%3)"/>
        <w:lvlJc w:val="left"/>
        <w:pPr>
          <w:tabs>
            <w:tab w:val="num" w:pos="1134"/>
          </w:tabs>
          <w:ind w:left="1134" w:hanging="567"/>
        </w:pPr>
        <w:rPr>
          <w:b w:val="0"/>
          <w:color w:val="auto"/>
          <w:sz w:val="20"/>
          <w:szCs w:val="20"/>
        </w:rPr>
      </w:lvl>
    </w:lvlOverride>
    <w:lvlOverride w:ilvl="3">
      <w:lvl w:ilvl="3">
        <w:start w:val="1"/>
        <w:numFmt w:val="lowerRoman"/>
        <w:pStyle w:val="MLLegal4"/>
        <w:lvlText w:val="(%4)"/>
        <w:lvlJc w:val="left"/>
        <w:pPr>
          <w:tabs>
            <w:tab w:val="num" w:pos="2880"/>
          </w:tabs>
          <w:ind w:left="1701" w:hanging="567"/>
        </w:pPr>
        <w:rPr>
          <w:b w:val="0"/>
        </w:rPr>
      </w:lvl>
    </w:lvlOverride>
    <w:lvlOverride w:ilvl="4">
      <w:lvl w:ilvl="4">
        <w:start w:val="1"/>
        <w:numFmt w:val="upperLetter"/>
        <w:pStyle w:val="MLLegal2Heading"/>
        <w:lvlText w:val="(%5)"/>
        <w:lvlJc w:val="left"/>
        <w:pPr>
          <w:tabs>
            <w:tab w:val="num" w:pos="3600"/>
          </w:tabs>
          <w:ind w:left="2268" w:hanging="567"/>
        </w:pPr>
      </w:lvl>
    </w:lvlOverride>
    <w:lvlOverride w:ilvl="5">
      <w:lvl w:ilvl="5">
        <w:start w:val="1"/>
        <w:numFmt w:val="upperRoman"/>
        <w:lvlText w:val="%6."/>
        <w:lvlJc w:val="left"/>
        <w:pPr>
          <w:tabs>
            <w:tab w:val="num" w:pos="4320"/>
          </w:tabs>
          <w:ind w:left="4321" w:hanging="721"/>
        </w:pPr>
      </w:lvl>
    </w:lvlOverride>
    <w:lvlOverride w:ilvl="6">
      <w:lvl w:ilvl="6">
        <w:start w:val="1"/>
        <w:numFmt w:val="upperLetter"/>
        <w:lvlText w:val="%7"/>
        <w:lvlJc w:val="left"/>
        <w:pPr>
          <w:tabs>
            <w:tab w:val="num" w:pos="5040"/>
          </w:tabs>
          <w:ind w:left="5040" w:hanging="720"/>
        </w:pPr>
      </w:lvl>
    </w:lvlOverride>
    <w:lvlOverride w:ilvl="7">
      <w:lvl w:ilvl="7">
        <w:start w:val="1"/>
        <w:numFmt w:val="none"/>
        <w:lvlRestart w:val="0"/>
        <w:lvlText w:val=""/>
        <w:lvlJc w:val="left"/>
        <w:pPr>
          <w:tabs>
            <w:tab w:val="num" w:pos="5760"/>
          </w:tabs>
          <w:ind w:left="5760" w:hanging="720"/>
        </w:pPr>
      </w:lvl>
    </w:lvlOverride>
    <w:lvlOverride w:ilvl="8">
      <w:lvl w:ilvl="8">
        <w:start w:val="1"/>
        <w:numFmt w:val="none"/>
        <w:lvlText w:val=""/>
        <w:lvlJc w:val="left"/>
        <w:pPr>
          <w:tabs>
            <w:tab w:val="num" w:pos="6480"/>
          </w:tabs>
          <w:ind w:left="6480" w:hanging="720"/>
        </w:pPr>
      </w:lvl>
    </w:lvlOverride>
  </w:num>
  <w:num w:numId="35" w16cid:durableId="215357090">
    <w:abstractNumId w:val="15"/>
  </w:num>
  <w:num w:numId="36" w16cid:durableId="1917401652">
    <w:abstractNumId w:val="15"/>
    <w:lvlOverride w:ilvl="0">
      <w:lvl w:ilvl="0">
        <w:start w:val="1"/>
        <w:numFmt w:val="decimal"/>
        <w:pStyle w:val="MLLegal1Heading"/>
        <w:lvlText w:val="%1."/>
        <w:lvlJc w:val="left"/>
        <w:pPr>
          <w:tabs>
            <w:tab w:val="num" w:pos="720"/>
          </w:tabs>
          <w:ind w:left="567" w:hanging="567"/>
        </w:pPr>
        <w:rPr>
          <w:rFonts w:hint="default"/>
          <w:b/>
          <w:i w:val="0"/>
        </w:rPr>
      </w:lvl>
    </w:lvlOverride>
    <w:lvlOverride w:ilvl="1">
      <w:lvl w:ilvl="1">
        <w:start w:val="1"/>
        <w:numFmt w:val="decimal"/>
        <w:pStyle w:val="MLIndent4"/>
        <w:lvlText w:val="%1.%2"/>
        <w:lvlJc w:val="left"/>
        <w:pPr>
          <w:tabs>
            <w:tab w:val="num" w:pos="1854"/>
          </w:tabs>
          <w:ind w:left="567" w:hanging="567"/>
        </w:pPr>
        <w:rPr>
          <w:rFonts w:hint="default"/>
        </w:rPr>
      </w:lvl>
    </w:lvlOverride>
    <w:lvlOverride w:ilvl="2">
      <w:lvl w:ilvl="2">
        <w:start w:val="1"/>
        <w:numFmt w:val="lowerLetter"/>
        <w:pStyle w:val="MLLegal3"/>
        <w:lvlText w:val="(%3)"/>
        <w:lvlJc w:val="left"/>
        <w:pPr>
          <w:tabs>
            <w:tab w:val="num" w:pos="1134"/>
          </w:tabs>
          <w:ind w:left="1134" w:hanging="567"/>
        </w:pPr>
        <w:rPr>
          <w:rFonts w:hint="default"/>
          <w:b w:val="0"/>
          <w:color w:val="auto"/>
          <w:sz w:val="20"/>
          <w:szCs w:val="20"/>
        </w:rPr>
      </w:lvl>
    </w:lvlOverride>
    <w:lvlOverride w:ilvl="3">
      <w:lvl w:ilvl="3">
        <w:start w:val="1"/>
        <w:numFmt w:val="lowerRoman"/>
        <w:pStyle w:val="MLLegal4"/>
        <w:lvlText w:val="(%4)"/>
        <w:lvlJc w:val="left"/>
        <w:pPr>
          <w:tabs>
            <w:tab w:val="num" w:pos="2739"/>
          </w:tabs>
          <w:ind w:left="1560" w:hanging="567"/>
        </w:pPr>
        <w:rPr>
          <w:rFonts w:hint="default"/>
          <w:b w:val="0"/>
        </w:rPr>
      </w:lvl>
    </w:lvlOverride>
    <w:lvlOverride w:ilvl="4">
      <w:lvl w:ilvl="4">
        <w:start w:val="1"/>
        <w:numFmt w:val="upperLetter"/>
        <w:pStyle w:val="MLLegal2Heading"/>
        <w:lvlText w:val="(%5)"/>
        <w:lvlJc w:val="left"/>
        <w:pPr>
          <w:tabs>
            <w:tab w:val="num" w:pos="3600"/>
          </w:tabs>
          <w:ind w:left="2268" w:hanging="567"/>
        </w:pPr>
        <w:rPr>
          <w:rFonts w:hint="default"/>
        </w:rPr>
      </w:lvl>
    </w:lvlOverride>
    <w:lvlOverride w:ilvl="5">
      <w:lvl w:ilvl="5">
        <w:start w:val="1"/>
        <w:numFmt w:val="upperRoman"/>
        <w:lvlText w:val="%6."/>
        <w:lvlJc w:val="left"/>
        <w:pPr>
          <w:tabs>
            <w:tab w:val="num" w:pos="4320"/>
          </w:tabs>
          <w:ind w:left="4321" w:hanging="721"/>
        </w:pPr>
        <w:rPr>
          <w:rFonts w:hint="default"/>
        </w:rPr>
      </w:lvl>
    </w:lvlOverride>
    <w:lvlOverride w:ilvl="6">
      <w:lvl w:ilvl="6">
        <w:start w:val="1"/>
        <w:numFmt w:val="upperLetter"/>
        <w:lvlText w:val="%7"/>
        <w:lvlJc w:val="left"/>
        <w:pPr>
          <w:tabs>
            <w:tab w:val="num" w:pos="5040"/>
          </w:tabs>
          <w:ind w:left="5040" w:hanging="720"/>
        </w:pPr>
        <w:rPr>
          <w:rFonts w:hint="default"/>
        </w:rPr>
      </w:lvl>
    </w:lvlOverride>
    <w:lvlOverride w:ilvl="7">
      <w:lvl w:ilvl="7">
        <w:start w:val="1"/>
        <w:numFmt w:val="none"/>
        <w:lvlRestart w:val="0"/>
        <w:lvlText w:val=""/>
        <w:lvlJc w:val="left"/>
        <w:pPr>
          <w:tabs>
            <w:tab w:val="num" w:pos="5760"/>
          </w:tabs>
          <w:ind w:left="5760" w:hanging="720"/>
        </w:pPr>
        <w:rPr>
          <w:rFonts w:hint="default"/>
        </w:rPr>
      </w:lvl>
    </w:lvlOverride>
    <w:lvlOverride w:ilvl="8">
      <w:lvl w:ilvl="8">
        <w:start w:val="1"/>
        <w:numFmt w:val="none"/>
        <w:lvlText w:val=""/>
        <w:lvlJc w:val="left"/>
        <w:pPr>
          <w:tabs>
            <w:tab w:val="num" w:pos="6480"/>
          </w:tabs>
          <w:ind w:left="6480" w:hanging="720"/>
        </w:pPr>
        <w:rPr>
          <w:rFonts w:hint="default"/>
        </w:rPr>
      </w:lvl>
    </w:lvlOverride>
  </w:num>
  <w:num w:numId="37" w16cid:durableId="1555266088">
    <w:abstractNumId w:val="15"/>
    <w:lvlOverride w:ilvl="0">
      <w:lvl w:ilvl="0">
        <w:start w:val="1"/>
        <w:numFmt w:val="decimal"/>
        <w:pStyle w:val="MLLegal1Heading"/>
        <w:lvlText w:val="%1."/>
        <w:lvlJc w:val="left"/>
        <w:pPr>
          <w:tabs>
            <w:tab w:val="num" w:pos="720"/>
          </w:tabs>
          <w:ind w:left="567" w:hanging="567"/>
        </w:pPr>
        <w:rPr>
          <w:rFonts w:hint="default"/>
          <w:b/>
          <w:i w:val="0"/>
        </w:rPr>
      </w:lvl>
    </w:lvlOverride>
    <w:lvlOverride w:ilvl="1">
      <w:lvl w:ilvl="1">
        <w:start w:val="1"/>
        <w:numFmt w:val="decimal"/>
        <w:pStyle w:val="MLIndent4"/>
        <w:lvlText w:val="%1.%2"/>
        <w:lvlJc w:val="left"/>
        <w:pPr>
          <w:tabs>
            <w:tab w:val="num" w:pos="1854"/>
          </w:tabs>
          <w:ind w:left="567" w:hanging="567"/>
        </w:pPr>
        <w:rPr>
          <w:rFonts w:hint="default"/>
        </w:rPr>
      </w:lvl>
    </w:lvlOverride>
    <w:lvlOverride w:ilvl="2">
      <w:lvl w:ilvl="2">
        <w:start w:val="1"/>
        <w:numFmt w:val="lowerLetter"/>
        <w:pStyle w:val="MLLegal3"/>
        <w:lvlText w:val="(%3)"/>
        <w:lvlJc w:val="left"/>
        <w:pPr>
          <w:tabs>
            <w:tab w:val="num" w:pos="1134"/>
          </w:tabs>
          <w:ind w:left="1134" w:hanging="567"/>
        </w:pPr>
        <w:rPr>
          <w:rFonts w:hint="default"/>
          <w:b w:val="0"/>
          <w:color w:val="auto"/>
          <w:sz w:val="20"/>
          <w:szCs w:val="20"/>
        </w:rPr>
      </w:lvl>
    </w:lvlOverride>
    <w:lvlOverride w:ilvl="3">
      <w:lvl w:ilvl="3">
        <w:start w:val="1"/>
        <w:numFmt w:val="lowerRoman"/>
        <w:pStyle w:val="MLLegal4"/>
        <w:lvlText w:val="(%4)"/>
        <w:lvlJc w:val="left"/>
        <w:pPr>
          <w:tabs>
            <w:tab w:val="num" w:pos="2880"/>
          </w:tabs>
          <w:ind w:left="1701" w:hanging="567"/>
        </w:pPr>
        <w:rPr>
          <w:rFonts w:hint="default"/>
          <w:b w:val="0"/>
        </w:rPr>
      </w:lvl>
    </w:lvlOverride>
    <w:lvlOverride w:ilvl="4">
      <w:lvl w:ilvl="4">
        <w:start w:val="1"/>
        <w:numFmt w:val="upperLetter"/>
        <w:pStyle w:val="MLLegal2Heading"/>
        <w:lvlText w:val="(%5)"/>
        <w:lvlJc w:val="left"/>
        <w:pPr>
          <w:tabs>
            <w:tab w:val="num" w:pos="3600"/>
          </w:tabs>
          <w:ind w:left="2268" w:hanging="567"/>
        </w:pPr>
        <w:rPr>
          <w:rFonts w:hint="default"/>
        </w:rPr>
      </w:lvl>
    </w:lvlOverride>
    <w:lvlOverride w:ilvl="5">
      <w:lvl w:ilvl="5">
        <w:start w:val="1"/>
        <w:numFmt w:val="upperRoman"/>
        <w:lvlText w:val="%6."/>
        <w:lvlJc w:val="left"/>
        <w:pPr>
          <w:tabs>
            <w:tab w:val="num" w:pos="4320"/>
          </w:tabs>
          <w:ind w:left="4321" w:hanging="721"/>
        </w:pPr>
        <w:rPr>
          <w:rFonts w:hint="default"/>
        </w:rPr>
      </w:lvl>
    </w:lvlOverride>
    <w:lvlOverride w:ilvl="6">
      <w:lvl w:ilvl="6">
        <w:start w:val="1"/>
        <w:numFmt w:val="upperLetter"/>
        <w:lvlText w:val="%7"/>
        <w:lvlJc w:val="left"/>
        <w:pPr>
          <w:tabs>
            <w:tab w:val="num" w:pos="5040"/>
          </w:tabs>
          <w:ind w:left="5040" w:hanging="720"/>
        </w:pPr>
        <w:rPr>
          <w:rFonts w:hint="default"/>
        </w:rPr>
      </w:lvl>
    </w:lvlOverride>
    <w:lvlOverride w:ilvl="7">
      <w:lvl w:ilvl="7">
        <w:start w:val="1"/>
        <w:numFmt w:val="none"/>
        <w:lvlRestart w:val="0"/>
        <w:lvlText w:val=""/>
        <w:lvlJc w:val="left"/>
        <w:pPr>
          <w:tabs>
            <w:tab w:val="num" w:pos="5760"/>
          </w:tabs>
          <w:ind w:left="5760" w:hanging="720"/>
        </w:pPr>
        <w:rPr>
          <w:rFonts w:hint="default"/>
        </w:rPr>
      </w:lvl>
    </w:lvlOverride>
    <w:lvlOverride w:ilvl="8">
      <w:lvl w:ilvl="8">
        <w:start w:val="1"/>
        <w:numFmt w:val="none"/>
        <w:lvlText w:val=""/>
        <w:lvlJc w:val="left"/>
        <w:pPr>
          <w:tabs>
            <w:tab w:val="num" w:pos="6480"/>
          </w:tabs>
          <w:ind w:left="6480" w:hanging="720"/>
        </w:pPr>
        <w:rPr>
          <w:rFonts w:hint="default"/>
        </w:rPr>
      </w:lvl>
    </w:lvlOverride>
  </w:num>
  <w:num w:numId="38" w16cid:durableId="1145778869">
    <w:abstractNumId w:val="15"/>
    <w:lvlOverride w:ilvl="0">
      <w:lvl w:ilvl="0">
        <w:start w:val="1"/>
        <w:numFmt w:val="decimal"/>
        <w:pStyle w:val="MLLegal1Heading"/>
        <w:lvlText w:val="%1."/>
        <w:lvlJc w:val="left"/>
        <w:pPr>
          <w:tabs>
            <w:tab w:val="num" w:pos="720"/>
          </w:tabs>
          <w:ind w:left="567" w:hanging="567"/>
        </w:pPr>
        <w:rPr>
          <w:rFonts w:hint="default"/>
          <w:b/>
          <w:i w:val="0"/>
        </w:rPr>
      </w:lvl>
    </w:lvlOverride>
    <w:lvlOverride w:ilvl="1">
      <w:lvl w:ilvl="1">
        <w:start w:val="1"/>
        <w:numFmt w:val="decimal"/>
        <w:pStyle w:val="MLIndent4"/>
        <w:lvlText w:val="%1.%2"/>
        <w:lvlJc w:val="left"/>
        <w:pPr>
          <w:tabs>
            <w:tab w:val="num" w:pos="1854"/>
          </w:tabs>
          <w:ind w:left="567" w:hanging="567"/>
        </w:pPr>
        <w:rPr>
          <w:rFonts w:hint="default"/>
        </w:rPr>
      </w:lvl>
    </w:lvlOverride>
    <w:lvlOverride w:ilvl="2">
      <w:lvl w:ilvl="2">
        <w:start w:val="1"/>
        <w:numFmt w:val="lowerLetter"/>
        <w:pStyle w:val="MLLegal3"/>
        <w:lvlText w:val="(%3)"/>
        <w:lvlJc w:val="left"/>
        <w:pPr>
          <w:tabs>
            <w:tab w:val="num" w:pos="1134"/>
          </w:tabs>
          <w:ind w:left="1134" w:hanging="567"/>
        </w:pPr>
        <w:rPr>
          <w:rFonts w:hint="default"/>
          <w:b w:val="0"/>
          <w:color w:val="auto"/>
          <w:sz w:val="20"/>
          <w:szCs w:val="20"/>
        </w:rPr>
      </w:lvl>
    </w:lvlOverride>
    <w:lvlOverride w:ilvl="3">
      <w:lvl w:ilvl="3">
        <w:start w:val="1"/>
        <w:numFmt w:val="lowerRoman"/>
        <w:pStyle w:val="MLLegal4"/>
        <w:lvlText w:val="(%4)"/>
        <w:lvlJc w:val="left"/>
        <w:pPr>
          <w:tabs>
            <w:tab w:val="num" w:pos="2880"/>
          </w:tabs>
          <w:ind w:left="1701" w:hanging="567"/>
        </w:pPr>
        <w:rPr>
          <w:rFonts w:hint="default"/>
          <w:b w:val="0"/>
        </w:rPr>
      </w:lvl>
    </w:lvlOverride>
    <w:lvlOverride w:ilvl="4">
      <w:lvl w:ilvl="4">
        <w:start w:val="1"/>
        <w:numFmt w:val="upperLetter"/>
        <w:pStyle w:val="MLLegal2Heading"/>
        <w:lvlText w:val="(%5)"/>
        <w:lvlJc w:val="left"/>
        <w:pPr>
          <w:tabs>
            <w:tab w:val="num" w:pos="3600"/>
          </w:tabs>
          <w:ind w:left="2268" w:hanging="567"/>
        </w:pPr>
        <w:rPr>
          <w:rFonts w:hint="default"/>
        </w:rPr>
      </w:lvl>
    </w:lvlOverride>
    <w:lvlOverride w:ilvl="5">
      <w:lvl w:ilvl="5">
        <w:start w:val="1"/>
        <w:numFmt w:val="upperRoman"/>
        <w:lvlText w:val="%6."/>
        <w:lvlJc w:val="left"/>
        <w:pPr>
          <w:tabs>
            <w:tab w:val="num" w:pos="4320"/>
          </w:tabs>
          <w:ind w:left="4321" w:hanging="721"/>
        </w:pPr>
        <w:rPr>
          <w:rFonts w:hint="default"/>
        </w:rPr>
      </w:lvl>
    </w:lvlOverride>
    <w:lvlOverride w:ilvl="6">
      <w:lvl w:ilvl="6">
        <w:start w:val="1"/>
        <w:numFmt w:val="upperLetter"/>
        <w:lvlText w:val="%7"/>
        <w:lvlJc w:val="left"/>
        <w:pPr>
          <w:tabs>
            <w:tab w:val="num" w:pos="5040"/>
          </w:tabs>
          <w:ind w:left="5040" w:hanging="720"/>
        </w:pPr>
        <w:rPr>
          <w:rFonts w:hint="default"/>
        </w:rPr>
      </w:lvl>
    </w:lvlOverride>
    <w:lvlOverride w:ilvl="7">
      <w:lvl w:ilvl="7">
        <w:start w:val="1"/>
        <w:numFmt w:val="none"/>
        <w:lvlRestart w:val="0"/>
        <w:lvlText w:val=""/>
        <w:lvlJc w:val="left"/>
        <w:pPr>
          <w:tabs>
            <w:tab w:val="num" w:pos="5760"/>
          </w:tabs>
          <w:ind w:left="5760" w:hanging="720"/>
        </w:pPr>
        <w:rPr>
          <w:rFonts w:hint="default"/>
        </w:rPr>
      </w:lvl>
    </w:lvlOverride>
    <w:lvlOverride w:ilvl="8">
      <w:lvl w:ilvl="8">
        <w:start w:val="1"/>
        <w:numFmt w:val="none"/>
        <w:lvlText w:val=""/>
        <w:lvlJc w:val="left"/>
        <w:pPr>
          <w:tabs>
            <w:tab w:val="num" w:pos="6480"/>
          </w:tabs>
          <w:ind w:left="6480" w:hanging="720"/>
        </w:pPr>
        <w:rPr>
          <w:rFonts w:hint="default"/>
        </w:rPr>
      </w:lvl>
    </w:lvlOverride>
  </w:num>
  <w:num w:numId="39" w16cid:durableId="993146315">
    <w:abstractNumId w:val="15"/>
    <w:lvlOverride w:ilvl="0">
      <w:lvl w:ilvl="0">
        <w:start w:val="1"/>
        <w:numFmt w:val="decimal"/>
        <w:pStyle w:val="MLLegal1Heading"/>
        <w:lvlText w:val="%1."/>
        <w:lvlJc w:val="left"/>
        <w:pPr>
          <w:tabs>
            <w:tab w:val="num" w:pos="720"/>
          </w:tabs>
          <w:ind w:left="567" w:hanging="567"/>
        </w:pPr>
        <w:rPr>
          <w:rFonts w:hint="default"/>
          <w:b/>
          <w:i w:val="0"/>
        </w:rPr>
      </w:lvl>
    </w:lvlOverride>
    <w:lvlOverride w:ilvl="1">
      <w:lvl w:ilvl="1">
        <w:start w:val="1"/>
        <w:numFmt w:val="decimal"/>
        <w:pStyle w:val="MLIndent4"/>
        <w:lvlText w:val="%1.%2"/>
        <w:lvlJc w:val="left"/>
        <w:pPr>
          <w:tabs>
            <w:tab w:val="num" w:pos="1854"/>
          </w:tabs>
          <w:ind w:left="567" w:hanging="567"/>
        </w:pPr>
        <w:rPr>
          <w:rFonts w:hint="default"/>
        </w:rPr>
      </w:lvl>
    </w:lvlOverride>
    <w:lvlOverride w:ilvl="2">
      <w:lvl w:ilvl="2">
        <w:start w:val="1"/>
        <w:numFmt w:val="lowerLetter"/>
        <w:pStyle w:val="MLLegal3"/>
        <w:lvlText w:val="(%3)"/>
        <w:lvlJc w:val="left"/>
        <w:pPr>
          <w:tabs>
            <w:tab w:val="num" w:pos="1134"/>
          </w:tabs>
          <w:ind w:left="1134" w:hanging="567"/>
        </w:pPr>
        <w:rPr>
          <w:rFonts w:hint="default"/>
          <w:b w:val="0"/>
          <w:color w:val="auto"/>
          <w:sz w:val="20"/>
          <w:szCs w:val="20"/>
        </w:rPr>
      </w:lvl>
    </w:lvlOverride>
    <w:lvlOverride w:ilvl="3">
      <w:lvl w:ilvl="3">
        <w:start w:val="1"/>
        <w:numFmt w:val="lowerRoman"/>
        <w:pStyle w:val="MLLegal4"/>
        <w:lvlText w:val="(%4)"/>
        <w:lvlJc w:val="left"/>
        <w:pPr>
          <w:tabs>
            <w:tab w:val="num" w:pos="2880"/>
          </w:tabs>
          <w:ind w:left="1701" w:hanging="567"/>
        </w:pPr>
        <w:rPr>
          <w:rFonts w:hint="default"/>
          <w:b w:val="0"/>
        </w:rPr>
      </w:lvl>
    </w:lvlOverride>
    <w:lvlOverride w:ilvl="4">
      <w:lvl w:ilvl="4">
        <w:start w:val="1"/>
        <w:numFmt w:val="upperLetter"/>
        <w:pStyle w:val="MLLegal2Heading"/>
        <w:lvlText w:val="(%5)"/>
        <w:lvlJc w:val="left"/>
        <w:pPr>
          <w:tabs>
            <w:tab w:val="num" w:pos="3600"/>
          </w:tabs>
          <w:ind w:left="2268" w:hanging="567"/>
        </w:pPr>
        <w:rPr>
          <w:rFonts w:hint="default"/>
        </w:rPr>
      </w:lvl>
    </w:lvlOverride>
    <w:lvlOverride w:ilvl="5">
      <w:lvl w:ilvl="5">
        <w:start w:val="1"/>
        <w:numFmt w:val="upperRoman"/>
        <w:lvlText w:val="%6."/>
        <w:lvlJc w:val="left"/>
        <w:pPr>
          <w:tabs>
            <w:tab w:val="num" w:pos="4320"/>
          </w:tabs>
          <w:ind w:left="4321" w:hanging="721"/>
        </w:pPr>
        <w:rPr>
          <w:rFonts w:hint="default"/>
        </w:rPr>
      </w:lvl>
    </w:lvlOverride>
    <w:lvlOverride w:ilvl="6">
      <w:lvl w:ilvl="6">
        <w:start w:val="1"/>
        <w:numFmt w:val="upperLetter"/>
        <w:lvlText w:val="%7"/>
        <w:lvlJc w:val="left"/>
        <w:pPr>
          <w:tabs>
            <w:tab w:val="num" w:pos="5040"/>
          </w:tabs>
          <w:ind w:left="5040" w:hanging="720"/>
        </w:pPr>
        <w:rPr>
          <w:rFonts w:hint="default"/>
        </w:rPr>
      </w:lvl>
    </w:lvlOverride>
    <w:lvlOverride w:ilvl="7">
      <w:lvl w:ilvl="7">
        <w:start w:val="1"/>
        <w:numFmt w:val="none"/>
        <w:lvlRestart w:val="0"/>
        <w:lvlText w:val=""/>
        <w:lvlJc w:val="left"/>
        <w:pPr>
          <w:tabs>
            <w:tab w:val="num" w:pos="5760"/>
          </w:tabs>
          <w:ind w:left="5760" w:hanging="720"/>
        </w:pPr>
        <w:rPr>
          <w:rFonts w:hint="default"/>
        </w:rPr>
      </w:lvl>
    </w:lvlOverride>
    <w:lvlOverride w:ilvl="8">
      <w:lvl w:ilvl="8">
        <w:start w:val="1"/>
        <w:numFmt w:val="none"/>
        <w:lvlText w:val=""/>
        <w:lvlJc w:val="left"/>
        <w:pPr>
          <w:tabs>
            <w:tab w:val="num" w:pos="6480"/>
          </w:tabs>
          <w:ind w:left="6480" w:hanging="720"/>
        </w:pPr>
        <w:rPr>
          <w:rFonts w:hint="default"/>
        </w:rPr>
      </w:lvl>
    </w:lvlOverride>
  </w:num>
  <w:num w:numId="40" w16cid:durableId="1278371782">
    <w:abstractNumId w:val="15"/>
  </w:num>
  <w:num w:numId="41" w16cid:durableId="749500892">
    <w:abstractNumId w:val="15"/>
    <w:lvlOverride w:ilvl="0">
      <w:lvl w:ilvl="0">
        <w:start w:val="1"/>
        <w:numFmt w:val="decimal"/>
        <w:pStyle w:val="MLLegal1Heading"/>
        <w:lvlText w:val="%1."/>
        <w:lvlJc w:val="left"/>
        <w:pPr>
          <w:tabs>
            <w:tab w:val="num" w:pos="720"/>
          </w:tabs>
          <w:ind w:left="567" w:hanging="567"/>
        </w:pPr>
        <w:rPr>
          <w:rFonts w:hint="default"/>
          <w:b/>
          <w:i w:val="0"/>
        </w:rPr>
      </w:lvl>
    </w:lvlOverride>
    <w:lvlOverride w:ilvl="1">
      <w:lvl w:ilvl="1">
        <w:start w:val="1"/>
        <w:numFmt w:val="decimal"/>
        <w:pStyle w:val="MLIndent4"/>
        <w:lvlText w:val="%1.%2"/>
        <w:lvlJc w:val="left"/>
        <w:pPr>
          <w:tabs>
            <w:tab w:val="num" w:pos="1854"/>
          </w:tabs>
          <w:ind w:left="567" w:hanging="567"/>
        </w:pPr>
        <w:rPr>
          <w:rFonts w:hint="default"/>
        </w:rPr>
      </w:lvl>
    </w:lvlOverride>
    <w:lvlOverride w:ilvl="2">
      <w:lvl w:ilvl="2">
        <w:start w:val="1"/>
        <w:numFmt w:val="lowerLetter"/>
        <w:pStyle w:val="MLLegal3"/>
        <w:lvlText w:val="(%3)"/>
        <w:lvlJc w:val="left"/>
        <w:pPr>
          <w:tabs>
            <w:tab w:val="num" w:pos="1134"/>
          </w:tabs>
          <w:ind w:left="1134" w:hanging="567"/>
        </w:pPr>
        <w:rPr>
          <w:rFonts w:hint="default"/>
          <w:b w:val="0"/>
          <w:color w:val="auto"/>
          <w:sz w:val="20"/>
          <w:szCs w:val="20"/>
        </w:rPr>
      </w:lvl>
    </w:lvlOverride>
    <w:lvlOverride w:ilvl="3">
      <w:lvl w:ilvl="3">
        <w:start w:val="1"/>
        <w:numFmt w:val="lowerRoman"/>
        <w:pStyle w:val="MLLegal4"/>
        <w:lvlText w:val="(%4)"/>
        <w:lvlJc w:val="left"/>
        <w:pPr>
          <w:tabs>
            <w:tab w:val="num" w:pos="3164"/>
          </w:tabs>
          <w:ind w:left="1985" w:hanging="567"/>
        </w:pPr>
        <w:rPr>
          <w:rFonts w:hint="default"/>
          <w:b w:val="0"/>
        </w:rPr>
      </w:lvl>
    </w:lvlOverride>
    <w:lvlOverride w:ilvl="4">
      <w:lvl w:ilvl="4">
        <w:start w:val="1"/>
        <w:numFmt w:val="upperLetter"/>
        <w:pStyle w:val="MLLegal2Heading"/>
        <w:lvlText w:val="(%5)"/>
        <w:lvlJc w:val="left"/>
        <w:pPr>
          <w:tabs>
            <w:tab w:val="num" w:pos="3600"/>
          </w:tabs>
          <w:ind w:left="2268" w:hanging="567"/>
        </w:pPr>
        <w:rPr>
          <w:rFonts w:hint="default"/>
        </w:rPr>
      </w:lvl>
    </w:lvlOverride>
    <w:lvlOverride w:ilvl="5">
      <w:lvl w:ilvl="5">
        <w:start w:val="1"/>
        <w:numFmt w:val="upperRoman"/>
        <w:lvlText w:val="%6."/>
        <w:lvlJc w:val="left"/>
        <w:pPr>
          <w:tabs>
            <w:tab w:val="num" w:pos="4320"/>
          </w:tabs>
          <w:ind w:left="4321" w:hanging="721"/>
        </w:pPr>
        <w:rPr>
          <w:rFonts w:hint="default"/>
        </w:rPr>
      </w:lvl>
    </w:lvlOverride>
    <w:lvlOverride w:ilvl="6">
      <w:lvl w:ilvl="6">
        <w:start w:val="1"/>
        <w:numFmt w:val="upperLetter"/>
        <w:lvlText w:val="%7"/>
        <w:lvlJc w:val="left"/>
        <w:pPr>
          <w:tabs>
            <w:tab w:val="num" w:pos="5040"/>
          </w:tabs>
          <w:ind w:left="5040" w:hanging="720"/>
        </w:pPr>
        <w:rPr>
          <w:rFonts w:hint="default"/>
        </w:rPr>
      </w:lvl>
    </w:lvlOverride>
    <w:lvlOverride w:ilvl="7">
      <w:lvl w:ilvl="7">
        <w:start w:val="1"/>
        <w:numFmt w:val="none"/>
        <w:lvlRestart w:val="0"/>
        <w:lvlText w:val=""/>
        <w:lvlJc w:val="left"/>
        <w:pPr>
          <w:tabs>
            <w:tab w:val="num" w:pos="5760"/>
          </w:tabs>
          <w:ind w:left="5760" w:hanging="720"/>
        </w:pPr>
        <w:rPr>
          <w:rFonts w:hint="default"/>
        </w:rPr>
      </w:lvl>
    </w:lvlOverride>
    <w:lvlOverride w:ilvl="8">
      <w:lvl w:ilvl="8">
        <w:start w:val="1"/>
        <w:numFmt w:val="none"/>
        <w:lvlText w:val=""/>
        <w:lvlJc w:val="left"/>
        <w:pPr>
          <w:tabs>
            <w:tab w:val="num" w:pos="6480"/>
          </w:tabs>
          <w:ind w:left="6480" w:hanging="720"/>
        </w:pPr>
        <w:rPr>
          <w:rFonts w:hint="default"/>
        </w:rPr>
      </w:lvl>
    </w:lvlOverride>
  </w:num>
  <w:num w:numId="42" w16cid:durableId="1979070800">
    <w:abstractNumId w:val="20"/>
  </w:num>
  <w:num w:numId="43" w16cid:durableId="1261183003">
    <w:abstractNumId w:val="17"/>
  </w:num>
  <w:num w:numId="44" w16cid:durableId="845751330">
    <w:abstractNumId w:val="15"/>
    <w:lvlOverride w:ilvl="0">
      <w:lvl w:ilvl="0">
        <w:start w:val="1"/>
        <w:numFmt w:val="decimal"/>
        <w:pStyle w:val="MLLegal1Heading"/>
        <w:lvlText w:val="%1."/>
        <w:lvlJc w:val="left"/>
        <w:pPr>
          <w:tabs>
            <w:tab w:val="num" w:pos="720"/>
          </w:tabs>
          <w:ind w:left="0" w:firstLine="0"/>
        </w:pPr>
        <w:rPr>
          <w:b/>
          <w:i w:val="0"/>
          <w:color w:val="0000FF"/>
          <w:u w:val="double"/>
        </w:rPr>
      </w:lvl>
    </w:lvlOverride>
    <w:lvlOverride w:ilvl="1">
      <w:lvl w:ilvl="1">
        <w:start w:val="1"/>
        <w:numFmt w:val="decimal"/>
        <w:pStyle w:val="MLIndent4"/>
        <w:lvlText w:val="%1.%2"/>
        <w:lvlJc w:val="left"/>
        <w:pPr>
          <w:tabs>
            <w:tab w:val="num" w:pos="1854"/>
          </w:tabs>
          <w:ind w:left="0" w:firstLine="0"/>
        </w:pPr>
        <w:rPr>
          <w:b/>
          <w:color w:val="0000FF"/>
          <w:u w:val="double"/>
        </w:rPr>
      </w:lvl>
    </w:lvlOverride>
    <w:lvlOverride w:ilvl="2">
      <w:lvl w:ilvl="2">
        <w:start w:val="1"/>
        <w:numFmt w:val="lowerLetter"/>
        <w:pStyle w:val="MLLegal3"/>
        <w:lvlText w:val="(%3)"/>
        <w:lvlJc w:val="left"/>
        <w:pPr>
          <w:tabs>
            <w:tab w:val="num" w:pos="1134"/>
          </w:tabs>
          <w:ind w:left="0" w:firstLine="0"/>
        </w:pPr>
        <w:rPr>
          <w:b w:val="0"/>
          <w:strike w:val="0"/>
          <w:dstrike w:val="0"/>
          <w:color w:val="auto"/>
          <w:sz w:val="20"/>
          <w:szCs w:val="20"/>
          <w:u w:val="none"/>
          <w:effect w:val="none"/>
        </w:rPr>
      </w:lvl>
    </w:lvlOverride>
    <w:lvlOverride w:ilvl="3">
      <w:lvl w:ilvl="3">
        <w:start w:val="1"/>
        <w:numFmt w:val="lowerRoman"/>
        <w:pStyle w:val="MLLegal4"/>
        <w:lvlText w:val="(%4)"/>
        <w:lvlJc w:val="left"/>
        <w:pPr>
          <w:tabs>
            <w:tab w:val="left" w:pos="1701"/>
            <w:tab w:val="num" w:pos="2880"/>
          </w:tabs>
          <w:ind w:left="1701" w:firstLine="0"/>
        </w:pPr>
        <w:rPr>
          <w:b w:val="0"/>
          <w:strike w:val="0"/>
          <w:dstrike w:val="0"/>
          <w:color w:val="auto"/>
          <w:u w:val="none"/>
          <w:effect w:val="none"/>
        </w:rPr>
      </w:lvl>
    </w:lvlOverride>
    <w:lvlOverride w:ilvl="4">
      <w:lvl w:ilvl="4">
        <w:start w:val="1"/>
        <w:numFmt w:val="upperLetter"/>
        <w:pStyle w:val="MLLegal2Heading"/>
        <w:lvlText w:val="(%5)"/>
        <w:lvlJc w:val="left"/>
        <w:pPr>
          <w:tabs>
            <w:tab w:val="num" w:pos="3600"/>
          </w:tabs>
          <w:ind w:left="0" w:firstLine="0"/>
        </w:pPr>
        <w:rPr>
          <w:strike w:val="0"/>
          <w:dstrike w:val="0"/>
          <w:color w:val="auto"/>
          <w:u w:val="none"/>
          <w:effect w:val="none"/>
        </w:rPr>
      </w:lvl>
    </w:lvlOverride>
    <w:lvlOverride w:ilvl="5">
      <w:lvl w:ilvl="5">
        <w:start w:val="1"/>
        <w:numFmt w:val="upperRoman"/>
        <w:lvlText w:val="%6."/>
        <w:lvlJc w:val="left"/>
        <w:pPr>
          <w:tabs>
            <w:tab w:val="num" w:pos="4320"/>
          </w:tabs>
          <w:ind w:left="0" w:firstLine="0"/>
        </w:pPr>
        <w:rPr>
          <w:color w:val="0000FF"/>
          <w:u w:val="double"/>
        </w:rPr>
      </w:lvl>
    </w:lvlOverride>
    <w:lvlOverride w:ilvl="6">
      <w:lvl w:ilvl="6">
        <w:start w:val="1"/>
        <w:numFmt w:val="upperLetter"/>
        <w:lvlText w:val="%7"/>
        <w:lvlJc w:val="left"/>
        <w:pPr>
          <w:tabs>
            <w:tab w:val="num" w:pos="5040"/>
          </w:tabs>
          <w:ind w:left="0" w:firstLine="0"/>
        </w:pPr>
        <w:rPr>
          <w:color w:val="0000FF"/>
          <w:u w:val="double"/>
        </w:rPr>
      </w:lvl>
    </w:lvlOverride>
    <w:lvlOverride w:ilvl="7">
      <w:lvl w:ilvl="7">
        <w:start w:val="1"/>
        <w:numFmt w:val="none"/>
        <w:lvlRestart w:val="0"/>
        <w:lvlText w:val=""/>
        <w:lvlJc w:val="left"/>
        <w:pPr>
          <w:tabs>
            <w:tab w:val="num" w:pos="5760"/>
          </w:tabs>
          <w:ind w:left="0" w:firstLine="0"/>
        </w:pPr>
        <w:rPr>
          <w:color w:val="0000FF"/>
          <w:u w:val="double"/>
        </w:rPr>
      </w:lvl>
    </w:lvlOverride>
    <w:lvlOverride w:ilvl="8">
      <w:lvl w:ilvl="8">
        <w:start w:val="1"/>
        <w:numFmt w:val="none"/>
        <w:lvlText w:val=""/>
        <w:lvlJc w:val="left"/>
        <w:pPr>
          <w:tabs>
            <w:tab w:val="num" w:pos="6480"/>
          </w:tabs>
          <w:ind w:left="0" w:firstLine="0"/>
        </w:pPr>
        <w:rPr>
          <w:color w:val="0000FF"/>
          <w:u w:val="double"/>
        </w:rPr>
      </w:lvl>
    </w:lvlOverride>
  </w:num>
  <w:num w:numId="45" w16cid:durableId="464352902">
    <w:abstractNumId w:val="15"/>
    <w:lvlOverride w:ilvl="0">
      <w:lvl w:ilvl="0">
        <w:start w:val="1"/>
        <w:numFmt w:val="decimal"/>
        <w:pStyle w:val="MLLegal1Heading"/>
        <w:lvlText w:val="%1."/>
        <w:lvlJc w:val="left"/>
        <w:pPr>
          <w:tabs>
            <w:tab w:val="num" w:pos="720"/>
          </w:tabs>
          <w:ind w:left="567" w:hanging="567"/>
        </w:pPr>
        <w:rPr>
          <w:rFonts w:hint="default"/>
          <w:b/>
          <w:i w:val="0"/>
        </w:rPr>
      </w:lvl>
    </w:lvlOverride>
    <w:lvlOverride w:ilvl="1">
      <w:lvl w:ilvl="1">
        <w:start w:val="1"/>
        <w:numFmt w:val="decimal"/>
        <w:pStyle w:val="MLIndent4"/>
        <w:lvlText w:val="%1.%2"/>
        <w:lvlJc w:val="left"/>
        <w:pPr>
          <w:tabs>
            <w:tab w:val="num" w:pos="1854"/>
          </w:tabs>
          <w:ind w:left="567" w:hanging="567"/>
        </w:pPr>
        <w:rPr>
          <w:rFonts w:hint="default"/>
        </w:rPr>
      </w:lvl>
    </w:lvlOverride>
    <w:lvlOverride w:ilvl="2">
      <w:lvl w:ilvl="2">
        <w:start w:val="1"/>
        <w:numFmt w:val="lowerLetter"/>
        <w:pStyle w:val="MLLegal3"/>
        <w:lvlText w:val="(%3)"/>
        <w:lvlJc w:val="left"/>
        <w:pPr>
          <w:tabs>
            <w:tab w:val="num" w:pos="1134"/>
          </w:tabs>
          <w:ind w:left="1134" w:hanging="567"/>
        </w:pPr>
        <w:rPr>
          <w:rFonts w:hint="default"/>
          <w:b w:val="0"/>
          <w:color w:val="auto"/>
          <w:sz w:val="20"/>
          <w:szCs w:val="20"/>
        </w:rPr>
      </w:lvl>
    </w:lvlOverride>
    <w:lvlOverride w:ilvl="3">
      <w:lvl w:ilvl="3">
        <w:start w:val="1"/>
        <w:numFmt w:val="lowerRoman"/>
        <w:pStyle w:val="MLLegal4"/>
        <w:lvlText w:val="(%4)"/>
        <w:lvlJc w:val="left"/>
        <w:pPr>
          <w:tabs>
            <w:tab w:val="num" w:pos="3164"/>
          </w:tabs>
          <w:ind w:left="1985" w:hanging="567"/>
        </w:pPr>
        <w:rPr>
          <w:rFonts w:hint="default"/>
          <w:b w:val="0"/>
        </w:rPr>
      </w:lvl>
    </w:lvlOverride>
    <w:lvlOverride w:ilvl="4">
      <w:lvl w:ilvl="4">
        <w:start w:val="1"/>
        <w:numFmt w:val="upperLetter"/>
        <w:pStyle w:val="MLLegal2Heading"/>
        <w:lvlText w:val="(%5)"/>
        <w:lvlJc w:val="left"/>
        <w:pPr>
          <w:tabs>
            <w:tab w:val="num" w:pos="3600"/>
          </w:tabs>
          <w:ind w:left="2268" w:hanging="567"/>
        </w:pPr>
        <w:rPr>
          <w:rFonts w:hint="default"/>
        </w:rPr>
      </w:lvl>
    </w:lvlOverride>
    <w:lvlOverride w:ilvl="5">
      <w:lvl w:ilvl="5">
        <w:start w:val="1"/>
        <w:numFmt w:val="upperRoman"/>
        <w:lvlText w:val="%6."/>
        <w:lvlJc w:val="left"/>
        <w:pPr>
          <w:tabs>
            <w:tab w:val="num" w:pos="4320"/>
          </w:tabs>
          <w:ind w:left="4321" w:hanging="721"/>
        </w:pPr>
        <w:rPr>
          <w:rFonts w:hint="default"/>
        </w:rPr>
      </w:lvl>
    </w:lvlOverride>
    <w:lvlOverride w:ilvl="6">
      <w:lvl w:ilvl="6">
        <w:start w:val="1"/>
        <w:numFmt w:val="upperLetter"/>
        <w:lvlText w:val="%7"/>
        <w:lvlJc w:val="left"/>
        <w:pPr>
          <w:tabs>
            <w:tab w:val="num" w:pos="5040"/>
          </w:tabs>
          <w:ind w:left="5040" w:hanging="720"/>
        </w:pPr>
        <w:rPr>
          <w:rFonts w:hint="default"/>
        </w:rPr>
      </w:lvl>
    </w:lvlOverride>
    <w:lvlOverride w:ilvl="7">
      <w:lvl w:ilvl="7">
        <w:start w:val="1"/>
        <w:numFmt w:val="none"/>
        <w:lvlRestart w:val="0"/>
        <w:lvlText w:val=""/>
        <w:lvlJc w:val="left"/>
        <w:pPr>
          <w:tabs>
            <w:tab w:val="num" w:pos="5760"/>
          </w:tabs>
          <w:ind w:left="5760" w:hanging="720"/>
        </w:pPr>
        <w:rPr>
          <w:rFonts w:hint="default"/>
        </w:rPr>
      </w:lvl>
    </w:lvlOverride>
    <w:lvlOverride w:ilvl="8">
      <w:lvl w:ilvl="8">
        <w:start w:val="1"/>
        <w:numFmt w:val="none"/>
        <w:lvlText w:val=""/>
        <w:lvlJc w:val="left"/>
        <w:pPr>
          <w:tabs>
            <w:tab w:val="num" w:pos="6480"/>
          </w:tabs>
          <w:ind w:left="6480" w:hanging="720"/>
        </w:pPr>
        <w:rPr>
          <w:rFonts w:hint="default"/>
        </w:rPr>
      </w:lvl>
    </w:lvlOverride>
  </w:num>
  <w:num w:numId="46" w16cid:durableId="1567761644">
    <w:abstractNumId w:val="15"/>
    <w:lvlOverride w:ilvl="0">
      <w:lvl w:ilvl="0">
        <w:start w:val="1"/>
        <w:numFmt w:val="decimal"/>
        <w:pStyle w:val="MLLegal1Heading"/>
        <w:lvlText w:val="%1."/>
        <w:lvlJc w:val="left"/>
        <w:pPr>
          <w:tabs>
            <w:tab w:val="num" w:pos="720"/>
          </w:tabs>
          <w:ind w:left="567" w:hanging="567"/>
        </w:pPr>
        <w:rPr>
          <w:rFonts w:hint="default"/>
          <w:b/>
          <w:i w:val="0"/>
        </w:rPr>
      </w:lvl>
    </w:lvlOverride>
    <w:lvlOverride w:ilvl="1">
      <w:lvl w:ilvl="1">
        <w:start w:val="1"/>
        <w:numFmt w:val="decimal"/>
        <w:pStyle w:val="MLIndent4"/>
        <w:lvlText w:val="%1.%2"/>
        <w:lvlJc w:val="left"/>
        <w:pPr>
          <w:tabs>
            <w:tab w:val="num" w:pos="1854"/>
          </w:tabs>
          <w:ind w:left="567" w:hanging="567"/>
        </w:pPr>
        <w:rPr>
          <w:rFonts w:hint="default"/>
        </w:rPr>
      </w:lvl>
    </w:lvlOverride>
    <w:lvlOverride w:ilvl="2">
      <w:lvl w:ilvl="2">
        <w:start w:val="1"/>
        <w:numFmt w:val="lowerLetter"/>
        <w:pStyle w:val="MLLegal3"/>
        <w:lvlText w:val="(%3)"/>
        <w:lvlJc w:val="left"/>
        <w:pPr>
          <w:tabs>
            <w:tab w:val="num" w:pos="1134"/>
          </w:tabs>
          <w:ind w:left="1134" w:hanging="567"/>
        </w:pPr>
        <w:rPr>
          <w:rFonts w:hint="default"/>
          <w:b w:val="0"/>
          <w:color w:val="auto"/>
          <w:sz w:val="20"/>
          <w:szCs w:val="20"/>
        </w:rPr>
      </w:lvl>
    </w:lvlOverride>
    <w:lvlOverride w:ilvl="3">
      <w:lvl w:ilvl="3">
        <w:start w:val="1"/>
        <w:numFmt w:val="lowerRoman"/>
        <w:pStyle w:val="MLLegal4"/>
        <w:lvlText w:val="(%4)"/>
        <w:lvlJc w:val="left"/>
        <w:pPr>
          <w:tabs>
            <w:tab w:val="num" w:pos="3164"/>
          </w:tabs>
          <w:ind w:left="1985" w:hanging="567"/>
        </w:pPr>
        <w:rPr>
          <w:rFonts w:hint="default"/>
          <w:b w:val="0"/>
        </w:rPr>
      </w:lvl>
    </w:lvlOverride>
    <w:lvlOverride w:ilvl="4">
      <w:lvl w:ilvl="4">
        <w:start w:val="1"/>
        <w:numFmt w:val="upperLetter"/>
        <w:pStyle w:val="MLLegal2Heading"/>
        <w:lvlText w:val="(%5)"/>
        <w:lvlJc w:val="left"/>
        <w:pPr>
          <w:tabs>
            <w:tab w:val="num" w:pos="3600"/>
          </w:tabs>
          <w:ind w:left="2268" w:hanging="567"/>
        </w:pPr>
        <w:rPr>
          <w:rFonts w:hint="default"/>
        </w:rPr>
      </w:lvl>
    </w:lvlOverride>
    <w:lvlOverride w:ilvl="5">
      <w:lvl w:ilvl="5">
        <w:start w:val="1"/>
        <w:numFmt w:val="upperRoman"/>
        <w:lvlText w:val="%6."/>
        <w:lvlJc w:val="left"/>
        <w:pPr>
          <w:tabs>
            <w:tab w:val="num" w:pos="4320"/>
          </w:tabs>
          <w:ind w:left="4321" w:hanging="721"/>
        </w:pPr>
        <w:rPr>
          <w:rFonts w:hint="default"/>
        </w:rPr>
      </w:lvl>
    </w:lvlOverride>
    <w:lvlOverride w:ilvl="6">
      <w:lvl w:ilvl="6">
        <w:start w:val="1"/>
        <w:numFmt w:val="upperLetter"/>
        <w:lvlText w:val="%7"/>
        <w:lvlJc w:val="left"/>
        <w:pPr>
          <w:tabs>
            <w:tab w:val="num" w:pos="5040"/>
          </w:tabs>
          <w:ind w:left="5040" w:hanging="720"/>
        </w:pPr>
        <w:rPr>
          <w:rFonts w:hint="default"/>
        </w:rPr>
      </w:lvl>
    </w:lvlOverride>
    <w:lvlOverride w:ilvl="7">
      <w:lvl w:ilvl="7">
        <w:start w:val="1"/>
        <w:numFmt w:val="none"/>
        <w:lvlRestart w:val="0"/>
        <w:lvlText w:val=""/>
        <w:lvlJc w:val="left"/>
        <w:pPr>
          <w:tabs>
            <w:tab w:val="num" w:pos="5760"/>
          </w:tabs>
          <w:ind w:left="5760" w:hanging="720"/>
        </w:pPr>
        <w:rPr>
          <w:rFonts w:hint="default"/>
        </w:rPr>
      </w:lvl>
    </w:lvlOverride>
    <w:lvlOverride w:ilvl="8">
      <w:lvl w:ilvl="8">
        <w:start w:val="1"/>
        <w:numFmt w:val="none"/>
        <w:lvlText w:val=""/>
        <w:lvlJc w:val="left"/>
        <w:pPr>
          <w:tabs>
            <w:tab w:val="num" w:pos="6480"/>
          </w:tabs>
          <w:ind w:left="6480" w:hanging="720"/>
        </w:pPr>
        <w:rPr>
          <w:rFonts w:hint="default"/>
        </w:rPr>
      </w:lvl>
    </w:lvlOverride>
  </w:num>
  <w:num w:numId="47" w16cid:durableId="87194623">
    <w:abstractNumId w:val="15"/>
  </w:num>
  <w:num w:numId="48" w16cid:durableId="1510750725">
    <w:abstractNumId w:val="15"/>
  </w:num>
  <w:num w:numId="49" w16cid:durableId="1905021391">
    <w:abstractNumId w:val="15"/>
  </w:num>
  <w:num w:numId="50" w16cid:durableId="48725607">
    <w:abstractNumId w:val="0"/>
  </w:num>
  <w:num w:numId="51" w16cid:durableId="1929843972">
    <w:abstractNumId w:val="15"/>
    <w:lvlOverride w:ilvl="0">
      <w:lvl w:ilvl="0">
        <w:start w:val="1"/>
        <w:numFmt w:val="decimal"/>
        <w:pStyle w:val="MLLegal1Heading"/>
        <w:lvlText w:val="%1."/>
        <w:lvlJc w:val="left"/>
        <w:pPr>
          <w:tabs>
            <w:tab w:val="num" w:pos="720"/>
          </w:tabs>
          <w:ind w:left="567" w:hanging="567"/>
        </w:pPr>
        <w:rPr>
          <w:rFonts w:hint="default"/>
          <w:b/>
          <w:i w:val="0"/>
        </w:rPr>
      </w:lvl>
    </w:lvlOverride>
    <w:lvlOverride w:ilvl="1">
      <w:lvl w:ilvl="1">
        <w:start w:val="1"/>
        <w:numFmt w:val="decimal"/>
        <w:pStyle w:val="MLIndent4"/>
        <w:lvlText w:val="%1.%2"/>
        <w:lvlJc w:val="left"/>
        <w:pPr>
          <w:tabs>
            <w:tab w:val="num" w:pos="1854"/>
          </w:tabs>
          <w:ind w:left="567" w:hanging="567"/>
        </w:pPr>
        <w:rPr>
          <w:rFonts w:hint="default"/>
        </w:rPr>
      </w:lvl>
    </w:lvlOverride>
    <w:lvlOverride w:ilvl="2">
      <w:lvl w:ilvl="2">
        <w:start w:val="1"/>
        <w:numFmt w:val="lowerLetter"/>
        <w:pStyle w:val="MLLegal3"/>
        <w:lvlText w:val="(%3)"/>
        <w:lvlJc w:val="left"/>
        <w:pPr>
          <w:tabs>
            <w:tab w:val="num" w:pos="1134"/>
          </w:tabs>
          <w:ind w:left="1134" w:hanging="567"/>
        </w:pPr>
        <w:rPr>
          <w:rFonts w:hint="default"/>
          <w:b w:val="0"/>
          <w:color w:val="auto"/>
          <w:sz w:val="20"/>
          <w:szCs w:val="20"/>
        </w:rPr>
      </w:lvl>
    </w:lvlOverride>
    <w:lvlOverride w:ilvl="3">
      <w:lvl w:ilvl="3">
        <w:start w:val="1"/>
        <w:numFmt w:val="lowerRoman"/>
        <w:pStyle w:val="MLLegal4"/>
        <w:lvlText w:val="(%4)"/>
        <w:lvlJc w:val="left"/>
        <w:pPr>
          <w:tabs>
            <w:tab w:val="num" w:pos="3164"/>
          </w:tabs>
          <w:ind w:left="1985" w:hanging="567"/>
        </w:pPr>
        <w:rPr>
          <w:rFonts w:hint="default"/>
          <w:b w:val="0"/>
        </w:rPr>
      </w:lvl>
    </w:lvlOverride>
    <w:lvlOverride w:ilvl="4">
      <w:lvl w:ilvl="4">
        <w:start w:val="1"/>
        <w:numFmt w:val="upperLetter"/>
        <w:pStyle w:val="MLLegal2Heading"/>
        <w:lvlText w:val="(%5)"/>
        <w:lvlJc w:val="left"/>
        <w:pPr>
          <w:tabs>
            <w:tab w:val="num" w:pos="3600"/>
          </w:tabs>
          <w:ind w:left="2268" w:hanging="567"/>
        </w:pPr>
        <w:rPr>
          <w:rFonts w:hint="default"/>
        </w:rPr>
      </w:lvl>
    </w:lvlOverride>
    <w:lvlOverride w:ilvl="5">
      <w:lvl w:ilvl="5">
        <w:start w:val="1"/>
        <w:numFmt w:val="upperRoman"/>
        <w:lvlText w:val="%6."/>
        <w:lvlJc w:val="left"/>
        <w:pPr>
          <w:tabs>
            <w:tab w:val="num" w:pos="4320"/>
          </w:tabs>
          <w:ind w:left="4321" w:hanging="721"/>
        </w:pPr>
        <w:rPr>
          <w:rFonts w:hint="default"/>
        </w:rPr>
      </w:lvl>
    </w:lvlOverride>
    <w:lvlOverride w:ilvl="6">
      <w:lvl w:ilvl="6">
        <w:start w:val="1"/>
        <w:numFmt w:val="upperLetter"/>
        <w:lvlText w:val="%7"/>
        <w:lvlJc w:val="left"/>
        <w:pPr>
          <w:tabs>
            <w:tab w:val="num" w:pos="5040"/>
          </w:tabs>
          <w:ind w:left="5040" w:hanging="720"/>
        </w:pPr>
        <w:rPr>
          <w:rFonts w:hint="default"/>
        </w:rPr>
      </w:lvl>
    </w:lvlOverride>
    <w:lvlOverride w:ilvl="7">
      <w:lvl w:ilvl="7">
        <w:start w:val="1"/>
        <w:numFmt w:val="none"/>
        <w:lvlRestart w:val="0"/>
        <w:lvlText w:val=""/>
        <w:lvlJc w:val="left"/>
        <w:pPr>
          <w:tabs>
            <w:tab w:val="num" w:pos="5760"/>
          </w:tabs>
          <w:ind w:left="5760" w:hanging="720"/>
        </w:pPr>
        <w:rPr>
          <w:rFonts w:hint="default"/>
        </w:rPr>
      </w:lvl>
    </w:lvlOverride>
    <w:lvlOverride w:ilvl="8">
      <w:lvl w:ilvl="8">
        <w:start w:val="1"/>
        <w:numFmt w:val="none"/>
        <w:lvlText w:val=""/>
        <w:lvlJc w:val="left"/>
        <w:pPr>
          <w:tabs>
            <w:tab w:val="num" w:pos="6480"/>
          </w:tabs>
          <w:ind w:left="6480" w:hanging="720"/>
        </w:pPr>
        <w:rPr>
          <w:rFonts w:hint="default"/>
        </w:rPr>
      </w:lvl>
    </w:lvlOverride>
  </w:num>
  <w:num w:numId="52" w16cid:durableId="721563799">
    <w:abstractNumId w:val="15"/>
    <w:lvlOverride w:ilvl="0">
      <w:lvl w:ilvl="0">
        <w:start w:val="1"/>
        <w:numFmt w:val="decimal"/>
        <w:pStyle w:val="MLLegal1Heading"/>
        <w:lvlText w:val="%1."/>
        <w:lvlJc w:val="left"/>
        <w:pPr>
          <w:tabs>
            <w:tab w:val="num" w:pos="720"/>
          </w:tabs>
          <w:ind w:left="567" w:hanging="567"/>
        </w:pPr>
        <w:rPr>
          <w:rFonts w:hint="default"/>
          <w:b/>
          <w:i w:val="0"/>
        </w:rPr>
      </w:lvl>
    </w:lvlOverride>
    <w:lvlOverride w:ilvl="1">
      <w:lvl w:ilvl="1">
        <w:start w:val="1"/>
        <w:numFmt w:val="decimal"/>
        <w:pStyle w:val="MLIndent4"/>
        <w:lvlText w:val="%1.%2"/>
        <w:lvlJc w:val="left"/>
        <w:pPr>
          <w:tabs>
            <w:tab w:val="num" w:pos="1854"/>
          </w:tabs>
          <w:ind w:left="567" w:hanging="567"/>
        </w:pPr>
        <w:rPr>
          <w:rFonts w:hint="default"/>
        </w:rPr>
      </w:lvl>
    </w:lvlOverride>
    <w:lvlOverride w:ilvl="2">
      <w:lvl w:ilvl="2">
        <w:start w:val="1"/>
        <w:numFmt w:val="lowerLetter"/>
        <w:pStyle w:val="MLLegal3"/>
        <w:lvlText w:val="(%3)"/>
        <w:lvlJc w:val="left"/>
        <w:pPr>
          <w:tabs>
            <w:tab w:val="num" w:pos="1134"/>
          </w:tabs>
          <w:ind w:left="1134" w:hanging="567"/>
        </w:pPr>
        <w:rPr>
          <w:rFonts w:hint="default"/>
          <w:b w:val="0"/>
          <w:color w:val="auto"/>
          <w:sz w:val="20"/>
          <w:szCs w:val="20"/>
        </w:rPr>
      </w:lvl>
    </w:lvlOverride>
    <w:lvlOverride w:ilvl="3">
      <w:lvl w:ilvl="3">
        <w:start w:val="1"/>
        <w:numFmt w:val="lowerRoman"/>
        <w:pStyle w:val="MLLegal4"/>
        <w:lvlText w:val="(%4)"/>
        <w:lvlJc w:val="left"/>
        <w:pPr>
          <w:tabs>
            <w:tab w:val="num" w:pos="3164"/>
          </w:tabs>
          <w:ind w:left="1985" w:hanging="567"/>
        </w:pPr>
        <w:rPr>
          <w:rFonts w:hint="default"/>
          <w:b w:val="0"/>
        </w:rPr>
      </w:lvl>
    </w:lvlOverride>
    <w:lvlOverride w:ilvl="4">
      <w:lvl w:ilvl="4">
        <w:start w:val="1"/>
        <w:numFmt w:val="upperLetter"/>
        <w:pStyle w:val="MLLegal2Heading"/>
        <w:lvlText w:val="(%5)"/>
        <w:lvlJc w:val="left"/>
        <w:pPr>
          <w:tabs>
            <w:tab w:val="num" w:pos="3600"/>
          </w:tabs>
          <w:ind w:left="2268" w:hanging="567"/>
        </w:pPr>
        <w:rPr>
          <w:rFonts w:hint="default"/>
        </w:rPr>
      </w:lvl>
    </w:lvlOverride>
    <w:lvlOverride w:ilvl="5">
      <w:lvl w:ilvl="5">
        <w:start w:val="1"/>
        <w:numFmt w:val="upperRoman"/>
        <w:lvlText w:val="%6."/>
        <w:lvlJc w:val="left"/>
        <w:pPr>
          <w:tabs>
            <w:tab w:val="num" w:pos="4320"/>
          </w:tabs>
          <w:ind w:left="4321" w:hanging="721"/>
        </w:pPr>
        <w:rPr>
          <w:rFonts w:hint="default"/>
        </w:rPr>
      </w:lvl>
    </w:lvlOverride>
    <w:lvlOverride w:ilvl="6">
      <w:lvl w:ilvl="6">
        <w:start w:val="1"/>
        <w:numFmt w:val="upperLetter"/>
        <w:lvlText w:val="%7"/>
        <w:lvlJc w:val="left"/>
        <w:pPr>
          <w:tabs>
            <w:tab w:val="num" w:pos="5040"/>
          </w:tabs>
          <w:ind w:left="5040" w:hanging="720"/>
        </w:pPr>
        <w:rPr>
          <w:rFonts w:hint="default"/>
        </w:rPr>
      </w:lvl>
    </w:lvlOverride>
    <w:lvlOverride w:ilvl="7">
      <w:lvl w:ilvl="7">
        <w:start w:val="1"/>
        <w:numFmt w:val="none"/>
        <w:lvlRestart w:val="0"/>
        <w:lvlText w:val=""/>
        <w:lvlJc w:val="left"/>
        <w:pPr>
          <w:tabs>
            <w:tab w:val="num" w:pos="5760"/>
          </w:tabs>
          <w:ind w:left="5760" w:hanging="720"/>
        </w:pPr>
        <w:rPr>
          <w:rFonts w:hint="default"/>
        </w:rPr>
      </w:lvl>
    </w:lvlOverride>
    <w:lvlOverride w:ilvl="8">
      <w:lvl w:ilvl="8">
        <w:start w:val="1"/>
        <w:numFmt w:val="none"/>
        <w:lvlText w:val=""/>
        <w:lvlJc w:val="left"/>
        <w:pPr>
          <w:tabs>
            <w:tab w:val="num" w:pos="6480"/>
          </w:tabs>
          <w:ind w:left="6480" w:hanging="720"/>
        </w:pPr>
        <w:rPr>
          <w:rFonts w:hint="default"/>
        </w:rPr>
      </w:lvl>
    </w:lvlOverride>
  </w:num>
  <w:num w:numId="53" w16cid:durableId="1804544985">
    <w:abstractNumId w:val="16"/>
  </w:num>
  <w:num w:numId="54" w16cid:durableId="42952504">
    <w:abstractNumId w:val="15"/>
    <w:lvlOverride w:ilvl="0">
      <w:lvl w:ilvl="0">
        <w:start w:val="1"/>
        <w:numFmt w:val="decimal"/>
        <w:pStyle w:val="MLLegal1Heading"/>
        <w:lvlText w:val="%1."/>
        <w:lvlJc w:val="left"/>
        <w:pPr>
          <w:tabs>
            <w:tab w:val="num" w:pos="720"/>
          </w:tabs>
          <w:ind w:left="567" w:hanging="567"/>
        </w:pPr>
        <w:rPr>
          <w:rFonts w:hint="default"/>
          <w:b/>
          <w:i w:val="0"/>
        </w:rPr>
      </w:lvl>
    </w:lvlOverride>
    <w:lvlOverride w:ilvl="1">
      <w:lvl w:ilvl="1">
        <w:start w:val="1"/>
        <w:numFmt w:val="decimal"/>
        <w:pStyle w:val="MLIndent4"/>
        <w:lvlText w:val="%1.%2"/>
        <w:lvlJc w:val="left"/>
        <w:pPr>
          <w:tabs>
            <w:tab w:val="num" w:pos="1854"/>
          </w:tabs>
          <w:ind w:left="567" w:hanging="567"/>
        </w:pPr>
        <w:rPr>
          <w:rFonts w:hint="default"/>
        </w:rPr>
      </w:lvl>
    </w:lvlOverride>
    <w:lvlOverride w:ilvl="2">
      <w:lvl w:ilvl="2">
        <w:start w:val="1"/>
        <w:numFmt w:val="lowerLetter"/>
        <w:pStyle w:val="MLLegal3"/>
        <w:lvlText w:val="(%3)"/>
        <w:lvlJc w:val="left"/>
        <w:pPr>
          <w:tabs>
            <w:tab w:val="num" w:pos="1134"/>
          </w:tabs>
          <w:ind w:left="1134" w:hanging="567"/>
        </w:pPr>
        <w:rPr>
          <w:rFonts w:hint="default"/>
          <w:b w:val="0"/>
          <w:color w:val="auto"/>
          <w:sz w:val="20"/>
          <w:szCs w:val="20"/>
        </w:rPr>
      </w:lvl>
    </w:lvlOverride>
    <w:lvlOverride w:ilvl="3">
      <w:lvl w:ilvl="3">
        <w:start w:val="1"/>
        <w:numFmt w:val="lowerRoman"/>
        <w:pStyle w:val="MLLegal4"/>
        <w:lvlText w:val="(%4)"/>
        <w:lvlJc w:val="left"/>
        <w:pPr>
          <w:tabs>
            <w:tab w:val="num" w:pos="3164"/>
          </w:tabs>
          <w:ind w:left="1985" w:hanging="567"/>
        </w:pPr>
        <w:rPr>
          <w:rFonts w:hint="default"/>
          <w:b w:val="0"/>
          <w:sz w:val="21"/>
          <w:szCs w:val="22"/>
        </w:rPr>
      </w:lvl>
    </w:lvlOverride>
    <w:lvlOverride w:ilvl="4">
      <w:lvl w:ilvl="4">
        <w:start w:val="1"/>
        <w:numFmt w:val="upperLetter"/>
        <w:pStyle w:val="MLLegal2Heading"/>
        <w:lvlText w:val="(%5)"/>
        <w:lvlJc w:val="left"/>
        <w:pPr>
          <w:tabs>
            <w:tab w:val="num" w:pos="3600"/>
          </w:tabs>
          <w:ind w:left="2268" w:hanging="567"/>
        </w:pPr>
        <w:rPr>
          <w:rFonts w:hint="default"/>
        </w:rPr>
      </w:lvl>
    </w:lvlOverride>
    <w:lvlOverride w:ilvl="5">
      <w:lvl w:ilvl="5">
        <w:start w:val="1"/>
        <w:numFmt w:val="upperRoman"/>
        <w:lvlText w:val="%6."/>
        <w:lvlJc w:val="left"/>
        <w:pPr>
          <w:tabs>
            <w:tab w:val="num" w:pos="4320"/>
          </w:tabs>
          <w:ind w:left="4321" w:hanging="721"/>
        </w:pPr>
        <w:rPr>
          <w:rFonts w:hint="default"/>
        </w:rPr>
      </w:lvl>
    </w:lvlOverride>
    <w:lvlOverride w:ilvl="6">
      <w:lvl w:ilvl="6">
        <w:start w:val="1"/>
        <w:numFmt w:val="upperLetter"/>
        <w:lvlText w:val="%7"/>
        <w:lvlJc w:val="left"/>
        <w:pPr>
          <w:tabs>
            <w:tab w:val="num" w:pos="5040"/>
          </w:tabs>
          <w:ind w:left="5040" w:hanging="720"/>
        </w:pPr>
        <w:rPr>
          <w:rFonts w:hint="default"/>
        </w:rPr>
      </w:lvl>
    </w:lvlOverride>
    <w:lvlOverride w:ilvl="7">
      <w:lvl w:ilvl="7">
        <w:start w:val="1"/>
        <w:numFmt w:val="none"/>
        <w:lvlRestart w:val="0"/>
        <w:lvlText w:val=""/>
        <w:lvlJc w:val="left"/>
        <w:pPr>
          <w:tabs>
            <w:tab w:val="num" w:pos="5760"/>
          </w:tabs>
          <w:ind w:left="5760" w:hanging="720"/>
        </w:pPr>
        <w:rPr>
          <w:rFonts w:hint="default"/>
        </w:rPr>
      </w:lvl>
    </w:lvlOverride>
    <w:lvlOverride w:ilvl="8">
      <w:lvl w:ilvl="8">
        <w:start w:val="1"/>
        <w:numFmt w:val="none"/>
        <w:lvlText w:val=""/>
        <w:lvlJc w:val="left"/>
        <w:pPr>
          <w:tabs>
            <w:tab w:val="num" w:pos="6480"/>
          </w:tabs>
          <w:ind w:left="6480" w:hanging="720"/>
        </w:pPr>
        <w:rPr>
          <w:rFonts w:hint="default"/>
        </w:rPr>
      </w:lvl>
    </w:lvlOverride>
  </w:num>
  <w:num w:numId="55" w16cid:durableId="713234284">
    <w:abstractNumId w:val="13"/>
  </w:num>
  <w:num w:numId="56" w16cid:durableId="16547921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proofState w:spelling="clean"/>
  <w:stylePaneFormatFilter w:val="3824" w:allStyles="0" w:customStyles="0" w:latentStyles="1" w:stylesInUse="0" w:headingStyles="1"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164"/>
    <w:rsid w:val="00002CFB"/>
    <w:rsid w:val="00004B5A"/>
    <w:rsid w:val="00004D2A"/>
    <w:rsid w:val="00005B36"/>
    <w:rsid w:val="00006528"/>
    <w:rsid w:val="000068A8"/>
    <w:rsid w:val="000076E2"/>
    <w:rsid w:val="00007E2B"/>
    <w:rsid w:val="0001102D"/>
    <w:rsid w:val="00011F4F"/>
    <w:rsid w:val="00011FB9"/>
    <w:rsid w:val="00013B4D"/>
    <w:rsid w:val="00014E91"/>
    <w:rsid w:val="000160A8"/>
    <w:rsid w:val="000163C8"/>
    <w:rsid w:val="000166F8"/>
    <w:rsid w:val="000167AC"/>
    <w:rsid w:val="00016AA0"/>
    <w:rsid w:val="000173A3"/>
    <w:rsid w:val="000176F4"/>
    <w:rsid w:val="00017BB5"/>
    <w:rsid w:val="00017D26"/>
    <w:rsid w:val="00021604"/>
    <w:rsid w:val="0002163C"/>
    <w:rsid w:val="00022938"/>
    <w:rsid w:val="000231FB"/>
    <w:rsid w:val="00024A59"/>
    <w:rsid w:val="00024BEF"/>
    <w:rsid w:val="00025D51"/>
    <w:rsid w:val="00025E29"/>
    <w:rsid w:val="00025ECF"/>
    <w:rsid w:val="00026B57"/>
    <w:rsid w:val="0003078F"/>
    <w:rsid w:val="000308E5"/>
    <w:rsid w:val="00031A20"/>
    <w:rsid w:val="000332EE"/>
    <w:rsid w:val="00033491"/>
    <w:rsid w:val="00033A8A"/>
    <w:rsid w:val="00034D3A"/>
    <w:rsid w:val="00034EDA"/>
    <w:rsid w:val="000359E1"/>
    <w:rsid w:val="00040D58"/>
    <w:rsid w:val="000433BF"/>
    <w:rsid w:val="00043F6A"/>
    <w:rsid w:val="00045B78"/>
    <w:rsid w:val="000461C2"/>
    <w:rsid w:val="000465A9"/>
    <w:rsid w:val="00047622"/>
    <w:rsid w:val="00047CC0"/>
    <w:rsid w:val="00047FA0"/>
    <w:rsid w:val="00051496"/>
    <w:rsid w:val="00051EC7"/>
    <w:rsid w:val="00053F7A"/>
    <w:rsid w:val="0005459B"/>
    <w:rsid w:val="000558C1"/>
    <w:rsid w:val="00057393"/>
    <w:rsid w:val="00061459"/>
    <w:rsid w:val="000614AC"/>
    <w:rsid w:val="00062CF8"/>
    <w:rsid w:val="0006366D"/>
    <w:rsid w:val="0006391E"/>
    <w:rsid w:val="00064259"/>
    <w:rsid w:val="000642B7"/>
    <w:rsid w:val="000653C6"/>
    <w:rsid w:val="00065DE3"/>
    <w:rsid w:val="00067551"/>
    <w:rsid w:val="00070641"/>
    <w:rsid w:val="00074527"/>
    <w:rsid w:val="0007694D"/>
    <w:rsid w:val="00076BA7"/>
    <w:rsid w:val="00080A4E"/>
    <w:rsid w:val="000811F6"/>
    <w:rsid w:val="000812C8"/>
    <w:rsid w:val="000833DA"/>
    <w:rsid w:val="00083D1B"/>
    <w:rsid w:val="0009019F"/>
    <w:rsid w:val="000902A3"/>
    <w:rsid w:val="00091868"/>
    <w:rsid w:val="00091AF5"/>
    <w:rsid w:val="00091C62"/>
    <w:rsid w:val="00092A23"/>
    <w:rsid w:val="00092BF4"/>
    <w:rsid w:val="00093134"/>
    <w:rsid w:val="00093DFB"/>
    <w:rsid w:val="000940CE"/>
    <w:rsid w:val="00096326"/>
    <w:rsid w:val="00096855"/>
    <w:rsid w:val="00096C45"/>
    <w:rsid w:val="00097A3E"/>
    <w:rsid w:val="00097CFA"/>
    <w:rsid w:val="000A0D93"/>
    <w:rsid w:val="000A2A74"/>
    <w:rsid w:val="000A4488"/>
    <w:rsid w:val="000A5718"/>
    <w:rsid w:val="000A6611"/>
    <w:rsid w:val="000A6D95"/>
    <w:rsid w:val="000A7DD8"/>
    <w:rsid w:val="000B03AD"/>
    <w:rsid w:val="000B2036"/>
    <w:rsid w:val="000B31E6"/>
    <w:rsid w:val="000B32F3"/>
    <w:rsid w:val="000B5846"/>
    <w:rsid w:val="000B61A4"/>
    <w:rsid w:val="000B765F"/>
    <w:rsid w:val="000B77CA"/>
    <w:rsid w:val="000C4BBD"/>
    <w:rsid w:val="000C57CA"/>
    <w:rsid w:val="000C5ECD"/>
    <w:rsid w:val="000C6106"/>
    <w:rsid w:val="000C6596"/>
    <w:rsid w:val="000C66AD"/>
    <w:rsid w:val="000C764F"/>
    <w:rsid w:val="000D004C"/>
    <w:rsid w:val="000D06A2"/>
    <w:rsid w:val="000D1E74"/>
    <w:rsid w:val="000D20C7"/>
    <w:rsid w:val="000D22D9"/>
    <w:rsid w:val="000D2392"/>
    <w:rsid w:val="000D5BAD"/>
    <w:rsid w:val="000D67B4"/>
    <w:rsid w:val="000D783A"/>
    <w:rsid w:val="000E01E3"/>
    <w:rsid w:val="000E1630"/>
    <w:rsid w:val="000E17BA"/>
    <w:rsid w:val="000E508E"/>
    <w:rsid w:val="000E532E"/>
    <w:rsid w:val="000E5CEC"/>
    <w:rsid w:val="000E72B7"/>
    <w:rsid w:val="000F0C7D"/>
    <w:rsid w:val="000F1153"/>
    <w:rsid w:val="000F28E0"/>
    <w:rsid w:val="000F3D5C"/>
    <w:rsid w:val="000F3F82"/>
    <w:rsid w:val="000F4857"/>
    <w:rsid w:val="000F54E4"/>
    <w:rsid w:val="000F5789"/>
    <w:rsid w:val="000F5DAA"/>
    <w:rsid w:val="000F6FB5"/>
    <w:rsid w:val="000F7106"/>
    <w:rsid w:val="000F7A50"/>
    <w:rsid w:val="00101C66"/>
    <w:rsid w:val="00102479"/>
    <w:rsid w:val="001034F6"/>
    <w:rsid w:val="001042F1"/>
    <w:rsid w:val="001063B9"/>
    <w:rsid w:val="001068E4"/>
    <w:rsid w:val="00106E8C"/>
    <w:rsid w:val="00110148"/>
    <w:rsid w:val="00110CDE"/>
    <w:rsid w:val="001124CE"/>
    <w:rsid w:val="00112680"/>
    <w:rsid w:val="0011487E"/>
    <w:rsid w:val="001150FD"/>
    <w:rsid w:val="0011617B"/>
    <w:rsid w:val="00116220"/>
    <w:rsid w:val="00116D1C"/>
    <w:rsid w:val="0012145A"/>
    <w:rsid w:val="00121938"/>
    <w:rsid w:val="00123994"/>
    <w:rsid w:val="00123CF5"/>
    <w:rsid w:val="00123F17"/>
    <w:rsid w:val="00124281"/>
    <w:rsid w:val="001248B8"/>
    <w:rsid w:val="00125583"/>
    <w:rsid w:val="00126D84"/>
    <w:rsid w:val="00127029"/>
    <w:rsid w:val="0013274F"/>
    <w:rsid w:val="00134554"/>
    <w:rsid w:val="00134ABE"/>
    <w:rsid w:val="0013692A"/>
    <w:rsid w:val="00137F18"/>
    <w:rsid w:val="001402AA"/>
    <w:rsid w:val="0014429E"/>
    <w:rsid w:val="00144FD9"/>
    <w:rsid w:val="00147ADA"/>
    <w:rsid w:val="00147B53"/>
    <w:rsid w:val="00152BF0"/>
    <w:rsid w:val="0015725C"/>
    <w:rsid w:val="001617CD"/>
    <w:rsid w:val="0016192D"/>
    <w:rsid w:val="00162054"/>
    <w:rsid w:val="0016218A"/>
    <w:rsid w:val="00162744"/>
    <w:rsid w:val="00163769"/>
    <w:rsid w:val="00163A73"/>
    <w:rsid w:val="00164AD1"/>
    <w:rsid w:val="00166DF9"/>
    <w:rsid w:val="00167D68"/>
    <w:rsid w:val="0017091A"/>
    <w:rsid w:val="001716A0"/>
    <w:rsid w:val="00173B03"/>
    <w:rsid w:val="00173C3F"/>
    <w:rsid w:val="00173E04"/>
    <w:rsid w:val="0017438F"/>
    <w:rsid w:val="00175B2C"/>
    <w:rsid w:val="00175D28"/>
    <w:rsid w:val="00180989"/>
    <w:rsid w:val="001841C6"/>
    <w:rsid w:val="00184A36"/>
    <w:rsid w:val="0018723C"/>
    <w:rsid w:val="00190023"/>
    <w:rsid w:val="00190342"/>
    <w:rsid w:val="00192D3B"/>
    <w:rsid w:val="00193845"/>
    <w:rsid w:val="00194EFF"/>
    <w:rsid w:val="001969B3"/>
    <w:rsid w:val="00196A95"/>
    <w:rsid w:val="001971DA"/>
    <w:rsid w:val="00197367"/>
    <w:rsid w:val="001A13BA"/>
    <w:rsid w:val="001A2A52"/>
    <w:rsid w:val="001A37DA"/>
    <w:rsid w:val="001A5E05"/>
    <w:rsid w:val="001A69AE"/>
    <w:rsid w:val="001B0D90"/>
    <w:rsid w:val="001B1EE4"/>
    <w:rsid w:val="001B236F"/>
    <w:rsid w:val="001B2C37"/>
    <w:rsid w:val="001B3D93"/>
    <w:rsid w:val="001B3F69"/>
    <w:rsid w:val="001B48C2"/>
    <w:rsid w:val="001B4BD4"/>
    <w:rsid w:val="001B53FD"/>
    <w:rsid w:val="001B6C28"/>
    <w:rsid w:val="001B7FC3"/>
    <w:rsid w:val="001C1647"/>
    <w:rsid w:val="001C1ADE"/>
    <w:rsid w:val="001C20F6"/>
    <w:rsid w:val="001C4AEF"/>
    <w:rsid w:val="001C5FFC"/>
    <w:rsid w:val="001C7E86"/>
    <w:rsid w:val="001D0C6D"/>
    <w:rsid w:val="001D13A4"/>
    <w:rsid w:val="001D14DC"/>
    <w:rsid w:val="001D1E4B"/>
    <w:rsid w:val="001D20B6"/>
    <w:rsid w:val="001D3573"/>
    <w:rsid w:val="001D463C"/>
    <w:rsid w:val="001D4BAD"/>
    <w:rsid w:val="001D4D2C"/>
    <w:rsid w:val="001D543D"/>
    <w:rsid w:val="001D725A"/>
    <w:rsid w:val="001D798C"/>
    <w:rsid w:val="001D7CF8"/>
    <w:rsid w:val="001E109E"/>
    <w:rsid w:val="001E1C61"/>
    <w:rsid w:val="001E2DD7"/>
    <w:rsid w:val="001E2F26"/>
    <w:rsid w:val="001E3C3B"/>
    <w:rsid w:val="001E4701"/>
    <w:rsid w:val="001E716E"/>
    <w:rsid w:val="001E7A21"/>
    <w:rsid w:val="001E7AFB"/>
    <w:rsid w:val="001F1072"/>
    <w:rsid w:val="001F153E"/>
    <w:rsid w:val="001F1A25"/>
    <w:rsid w:val="001F222D"/>
    <w:rsid w:val="001F4396"/>
    <w:rsid w:val="001F48DB"/>
    <w:rsid w:val="001F5601"/>
    <w:rsid w:val="001F6CE3"/>
    <w:rsid w:val="001F73D5"/>
    <w:rsid w:val="00200A26"/>
    <w:rsid w:val="00200DC8"/>
    <w:rsid w:val="00201F17"/>
    <w:rsid w:val="00202C98"/>
    <w:rsid w:val="00202D14"/>
    <w:rsid w:val="00203197"/>
    <w:rsid w:val="0020387F"/>
    <w:rsid w:val="00203FD7"/>
    <w:rsid w:val="00205902"/>
    <w:rsid w:val="0020622D"/>
    <w:rsid w:val="00206548"/>
    <w:rsid w:val="00211999"/>
    <w:rsid w:val="00212184"/>
    <w:rsid w:val="00214232"/>
    <w:rsid w:val="00215B92"/>
    <w:rsid w:val="00215C59"/>
    <w:rsid w:val="002205BB"/>
    <w:rsid w:val="002205F3"/>
    <w:rsid w:val="0022140B"/>
    <w:rsid w:val="002235B0"/>
    <w:rsid w:val="00224987"/>
    <w:rsid w:val="00227208"/>
    <w:rsid w:val="00230ED0"/>
    <w:rsid w:val="00230F88"/>
    <w:rsid w:val="00231741"/>
    <w:rsid w:val="002324E5"/>
    <w:rsid w:val="00232F11"/>
    <w:rsid w:val="00233F97"/>
    <w:rsid w:val="00235D8B"/>
    <w:rsid w:val="00235DAD"/>
    <w:rsid w:val="00237112"/>
    <w:rsid w:val="00237DF5"/>
    <w:rsid w:val="00241EB3"/>
    <w:rsid w:val="002423FF"/>
    <w:rsid w:val="002425D6"/>
    <w:rsid w:val="0024323C"/>
    <w:rsid w:val="002449DC"/>
    <w:rsid w:val="00245DC6"/>
    <w:rsid w:val="002510AF"/>
    <w:rsid w:val="0025179B"/>
    <w:rsid w:val="00252121"/>
    <w:rsid w:val="0025250F"/>
    <w:rsid w:val="00253DFE"/>
    <w:rsid w:val="0025453C"/>
    <w:rsid w:val="0025460E"/>
    <w:rsid w:val="00255A2C"/>
    <w:rsid w:val="002560E5"/>
    <w:rsid w:val="00256B94"/>
    <w:rsid w:val="00256BAC"/>
    <w:rsid w:val="00256E37"/>
    <w:rsid w:val="00256E44"/>
    <w:rsid w:val="0025797C"/>
    <w:rsid w:val="00260051"/>
    <w:rsid w:val="002601A6"/>
    <w:rsid w:val="00262036"/>
    <w:rsid w:val="00263394"/>
    <w:rsid w:val="00263554"/>
    <w:rsid w:val="00263612"/>
    <w:rsid w:val="00263B5C"/>
    <w:rsid w:val="00263DC6"/>
    <w:rsid w:val="00264B0D"/>
    <w:rsid w:val="002650AD"/>
    <w:rsid w:val="00271333"/>
    <w:rsid w:val="00271534"/>
    <w:rsid w:val="002720FB"/>
    <w:rsid w:val="002722C4"/>
    <w:rsid w:val="00272917"/>
    <w:rsid w:val="00273F33"/>
    <w:rsid w:val="00274671"/>
    <w:rsid w:val="00274EBF"/>
    <w:rsid w:val="00277915"/>
    <w:rsid w:val="00277A6A"/>
    <w:rsid w:val="00280761"/>
    <w:rsid w:val="00280F12"/>
    <w:rsid w:val="00281145"/>
    <w:rsid w:val="002821F4"/>
    <w:rsid w:val="00282A7D"/>
    <w:rsid w:val="00283857"/>
    <w:rsid w:val="00284957"/>
    <w:rsid w:val="00284C55"/>
    <w:rsid w:val="00285FE4"/>
    <w:rsid w:val="0028691A"/>
    <w:rsid w:val="00287014"/>
    <w:rsid w:val="002907BC"/>
    <w:rsid w:val="00291125"/>
    <w:rsid w:val="002912D6"/>
    <w:rsid w:val="00293D0F"/>
    <w:rsid w:val="00294496"/>
    <w:rsid w:val="0029465D"/>
    <w:rsid w:val="00294BCE"/>
    <w:rsid w:val="00295841"/>
    <w:rsid w:val="002960B0"/>
    <w:rsid w:val="00296DAA"/>
    <w:rsid w:val="00296E57"/>
    <w:rsid w:val="00297E3F"/>
    <w:rsid w:val="002A2707"/>
    <w:rsid w:val="002A4D14"/>
    <w:rsid w:val="002A5928"/>
    <w:rsid w:val="002A66DD"/>
    <w:rsid w:val="002A687B"/>
    <w:rsid w:val="002B0248"/>
    <w:rsid w:val="002B0EAE"/>
    <w:rsid w:val="002B4CBA"/>
    <w:rsid w:val="002B7813"/>
    <w:rsid w:val="002C05B6"/>
    <w:rsid w:val="002C0815"/>
    <w:rsid w:val="002C0D7B"/>
    <w:rsid w:val="002C1DCC"/>
    <w:rsid w:val="002C2388"/>
    <w:rsid w:val="002C33F6"/>
    <w:rsid w:val="002C380F"/>
    <w:rsid w:val="002C3C56"/>
    <w:rsid w:val="002C4326"/>
    <w:rsid w:val="002C4720"/>
    <w:rsid w:val="002C4A1B"/>
    <w:rsid w:val="002C5127"/>
    <w:rsid w:val="002C6244"/>
    <w:rsid w:val="002C6473"/>
    <w:rsid w:val="002C692B"/>
    <w:rsid w:val="002C7D9F"/>
    <w:rsid w:val="002D05C3"/>
    <w:rsid w:val="002D19E8"/>
    <w:rsid w:val="002D259E"/>
    <w:rsid w:val="002D3129"/>
    <w:rsid w:val="002D312E"/>
    <w:rsid w:val="002D3ED8"/>
    <w:rsid w:val="002D5629"/>
    <w:rsid w:val="002D61BD"/>
    <w:rsid w:val="002D7C4E"/>
    <w:rsid w:val="002E1804"/>
    <w:rsid w:val="002E1FEE"/>
    <w:rsid w:val="002E29CE"/>
    <w:rsid w:val="002E372F"/>
    <w:rsid w:val="002E3DE0"/>
    <w:rsid w:val="002E41A9"/>
    <w:rsid w:val="002E4E42"/>
    <w:rsid w:val="002E608C"/>
    <w:rsid w:val="002E610E"/>
    <w:rsid w:val="002E61B0"/>
    <w:rsid w:val="002E6D29"/>
    <w:rsid w:val="002F1167"/>
    <w:rsid w:val="002F1E73"/>
    <w:rsid w:val="002F2790"/>
    <w:rsid w:val="002F4641"/>
    <w:rsid w:val="002F496D"/>
    <w:rsid w:val="002F5219"/>
    <w:rsid w:val="002F5AF6"/>
    <w:rsid w:val="002F763D"/>
    <w:rsid w:val="00301C13"/>
    <w:rsid w:val="003058BF"/>
    <w:rsid w:val="00306C82"/>
    <w:rsid w:val="00307254"/>
    <w:rsid w:val="00310359"/>
    <w:rsid w:val="003117BA"/>
    <w:rsid w:val="00312790"/>
    <w:rsid w:val="003129DE"/>
    <w:rsid w:val="0031314F"/>
    <w:rsid w:val="003136F2"/>
    <w:rsid w:val="003138EE"/>
    <w:rsid w:val="00320506"/>
    <w:rsid w:val="003210FA"/>
    <w:rsid w:val="0032246A"/>
    <w:rsid w:val="0032349E"/>
    <w:rsid w:val="0032395F"/>
    <w:rsid w:val="0032418A"/>
    <w:rsid w:val="0032484C"/>
    <w:rsid w:val="00325E72"/>
    <w:rsid w:val="0032696C"/>
    <w:rsid w:val="0032730B"/>
    <w:rsid w:val="00327436"/>
    <w:rsid w:val="00331875"/>
    <w:rsid w:val="00333D35"/>
    <w:rsid w:val="00336312"/>
    <w:rsid w:val="003368BE"/>
    <w:rsid w:val="003370D7"/>
    <w:rsid w:val="0034059B"/>
    <w:rsid w:val="003423F4"/>
    <w:rsid w:val="00342996"/>
    <w:rsid w:val="00343D95"/>
    <w:rsid w:val="0034487F"/>
    <w:rsid w:val="0034519B"/>
    <w:rsid w:val="00347282"/>
    <w:rsid w:val="00347309"/>
    <w:rsid w:val="003500B1"/>
    <w:rsid w:val="003510FF"/>
    <w:rsid w:val="00351408"/>
    <w:rsid w:val="0035158D"/>
    <w:rsid w:val="00351C8E"/>
    <w:rsid w:val="00352706"/>
    <w:rsid w:val="003569C2"/>
    <w:rsid w:val="00356C2C"/>
    <w:rsid w:val="0035744F"/>
    <w:rsid w:val="0036039F"/>
    <w:rsid w:val="00360698"/>
    <w:rsid w:val="00360862"/>
    <w:rsid w:val="00360B48"/>
    <w:rsid w:val="00361230"/>
    <w:rsid w:val="003612F2"/>
    <w:rsid w:val="0036274B"/>
    <w:rsid w:val="00363397"/>
    <w:rsid w:val="00365147"/>
    <w:rsid w:val="0036758C"/>
    <w:rsid w:val="00367C70"/>
    <w:rsid w:val="00371306"/>
    <w:rsid w:val="00373168"/>
    <w:rsid w:val="0037577E"/>
    <w:rsid w:val="003759B4"/>
    <w:rsid w:val="003762F1"/>
    <w:rsid w:val="00376AC6"/>
    <w:rsid w:val="00377AFB"/>
    <w:rsid w:val="00377B2C"/>
    <w:rsid w:val="00380182"/>
    <w:rsid w:val="00380183"/>
    <w:rsid w:val="0038038C"/>
    <w:rsid w:val="00381DC0"/>
    <w:rsid w:val="00383043"/>
    <w:rsid w:val="00384E55"/>
    <w:rsid w:val="00384F66"/>
    <w:rsid w:val="00385A6B"/>
    <w:rsid w:val="00387505"/>
    <w:rsid w:val="003905B6"/>
    <w:rsid w:val="00390837"/>
    <w:rsid w:val="00392292"/>
    <w:rsid w:val="00396F80"/>
    <w:rsid w:val="003977CD"/>
    <w:rsid w:val="003A1EEF"/>
    <w:rsid w:val="003A2D79"/>
    <w:rsid w:val="003A3F3A"/>
    <w:rsid w:val="003A3FC3"/>
    <w:rsid w:val="003A56D2"/>
    <w:rsid w:val="003A58C5"/>
    <w:rsid w:val="003A6657"/>
    <w:rsid w:val="003A751F"/>
    <w:rsid w:val="003B0D87"/>
    <w:rsid w:val="003B236F"/>
    <w:rsid w:val="003B468A"/>
    <w:rsid w:val="003B4E0F"/>
    <w:rsid w:val="003B7206"/>
    <w:rsid w:val="003C121F"/>
    <w:rsid w:val="003C1F81"/>
    <w:rsid w:val="003C2AE0"/>
    <w:rsid w:val="003C2CD9"/>
    <w:rsid w:val="003C3CDE"/>
    <w:rsid w:val="003C3FB7"/>
    <w:rsid w:val="003C5F19"/>
    <w:rsid w:val="003C6678"/>
    <w:rsid w:val="003C7B9E"/>
    <w:rsid w:val="003D1CBF"/>
    <w:rsid w:val="003D2C7A"/>
    <w:rsid w:val="003D4C81"/>
    <w:rsid w:val="003D620F"/>
    <w:rsid w:val="003D6C4C"/>
    <w:rsid w:val="003E0861"/>
    <w:rsid w:val="003E20A3"/>
    <w:rsid w:val="003E34E1"/>
    <w:rsid w:val="003E4213"/>
    <w:rsid w:val="003E4AB8"/>
    <w:rsid w:val="003E671C"/>
    <w:rsid w:val="003E69FA"/>
    <w:rsid w:val="003E6CC9"/>
    <w:rsid w:val="003E6EFD"/>
    <w:rsid w:val="003E7028"/>
    <w:rsid w:val="003E7517"/>
    <w:rsid w:val="003F2A7E"/>
    <w:rsid w:val="003F42F7"/>
    <w:rsid w:val="003F4C84"/>
    <w:rsid w:val="003F5C39"/>
    <w:rsid w:val="003F76D8"/>
    <w:rsid w:val="00400211"/>
    <w:rsid w:val="004009C5"/>
    <w:rsid w:val="004015D2"/>
    <w:rsid w:val="00401C50"/>
    <w:rsid w:val="0040247D"/>
    <w:rsid w:val="004031D3"/>
    <w:rsid w:val="00403C04"/>
    <w:rsid w:val="00406A16"/>
    <w:rsid w:val="00406B90"/>
    <w:rsid w:val="004075B9"/>
    <w:rsid w:val="00407965"/>
    <w:rsid w:val="00410EC4"/>
    <w:rsid w:val="00410EF2"/>
    <w:rsid w:val="004115A1"/>
    <w:rsid w:val="004116C7"/>
    <w:rsid w:val="0041284B"/>
    <w:rsid w:val="00413AF8"/>
    <w:rsid w:val="004150A7"/>
    <w:rsid w:val="004162B2"/>
    <w:rsid w:val="004173C4"/>
    <w:rsid w:val="00417C52"/>
    <w:rsid w:val="00420FB8"/>
    <w:rsid w:val="004215CE"/>
    <w:rsid w:val="004237CA"/>
    <w:rsid w:val="00423B8E"/>
    <w:rsid w:val="00423EF3"/>
    <w:rsid w:val="00424E35"/>
    <w:rsid w:val="004250E4"/>
    <w:rsid w:val="0043008F"/>
    <w:rsid w:val="004318BC"/>
    <w:rsid w:val="004324BB"/>
    <w:rsid w:val="004325C5"/>
    <w:rsid w:val="004331CE"/>
    <w:rsid w:val="004358DA"/>
    <w:rsid w:val="00436768"/>
    <w:rsid w:val="004371A3"/>
    <w:rsid w:val="004404AB"/>
    <w:rsid w:val="00440900"/>
    <w:rsid w:val="0044111F"/>
    <w:rsid w:val="00443402"/>
    <w:rsid w:val="00443E70"/>
    <w:rsid w:val="00444C92"/>
    <w:rsid w:val="00445A01"/>
    <w:rsid w:val="004463A1"/>
    <w:rsid w:val="0044664A"/>
    <w:rsid w:val="0044695D"/>
    <w:rsid w:val="00446A2E"/>
    <w:rsid w:val="00446CC9"/>
    <w:rsid w:val="00446E71"/>
    <w:rsid w:val="00447422"/>
    <w:rsid w:val="004476D2"/>
    <w:rsid w:val="004501B3"/>
    <w:rsid w:val="0045071F"/>
    <w:rsid w:val="004524C9"/>
    <w:rsid w:val="00457B9D"/>
    <w:rsid w:val="004603FF"/>
    <w:rsid w:val="00461AA2"/>
    <w:rsid w:val="00461DC9"/>
    <w:rsid w:val="00461E67"/>
    <w:rsid w:val="00462FD1"/>
    <w:rsid w:val="0046409B"/>
    <w:rsid w:val="00467BED"/>
    <w:rsid w:val="00467FEC"/>
    <w:rsid w:val="004707D0"/>
    <w:rsid w:val="00470B02"/>
    <w:rsid w:val="004717D6"/>
    <w:rsid w:val="00471F8F"/>
    <w:rsid w:val="00472C94"/>
    <w:rsid w:val="0047305B"/>
    <w:rsid w:val="00474DE9"/>
    <w:rsid w:val="004754D7"/>
    <w:rsid w:val="00475F34"/>
    <w:rsid w:val="00477A9B"/>
    <w:rsid w:val="00477CA3"/>
    <w:rsid w:val="0048121B"/>
    <w:rsid w:val="00481627"/>
    <w:rsid w:val="00482417"/>
    <w:rsid w:val="004838B8"/>
    <w:rsid w:val="00483CE1"/>
    <w:rsid w:val="00483DFF"/>
    <w:rsid w:val="004851F5"/>
    <w:rsid w:val="00486E0B"/>
    <w:rsid w:val="00491050"/>
    <w:rsid w:val="0049166E"/>
    <w:rsid w:val="00491CC2"/>
    <w:rsid w:val="00493114"/>
    <w:rsid w:val="004953E1"/>
    <w:rsid w:val="00495DB0"/>
    <w:rsid w:val="004A03CA"/>
    <w:rsid w:val="004A15CE"/>
    <w:rsid w:val="004A222B"/>
    <w:rsid w:val="004A260A"/>
    <w:rsid w:val="004A47E8"/>
    <w:rsid w:val="004A4BAF"/>
    <w:rsid w:val="004A53E9"/>
    <w:rsid w:val="004B038E"/>
    <w:rsid w:val="004B0BF7"/>
    <w:rsid w:val="004B140E"/>
    <w:rsid w:val="004B1D9E"/>
    <w:rsid w:val="004B26FE"/>
    <w:rsid w:val="004B2BF3"/>
    <w:rsid w:val="004B37D5"/>
    <w:rsid w:val="004B4573"/>
    <w:rsid w:val="004B4792"/>
    <w:rsid w:val="004B568E"/>
    <w:rsid w:val="004B6501"/>
    <w:rsid w:val="004B68DF"/>
    <w:rsid w:val="004C2E2D"/>
    <w:rsid w:val="004C370C"/>
    <w:rsid w:val="004C3E58"/>
    <w:rsid w:val="004C54F3"/>
    <w:rsid w:val="004C650F"/>
    <w:rsid w:val="004D078F"/>
    <w:rsid w:val="004D1B6D"/>
    <w:rsid w:val="004D38DB"/>
    <w:rsid w:val="004D3ABD"/>
    <w:rsid w:val="004D6CC8"/>
    <w:rsid w:val="004D74C0"/>
    <w:rsid w:val="004D7663"/>
    <w:rsid w:val="004E1D3C"/>
    <w:rsid w:val="004E2DAD"/>
    <w:rsid w:val="004E3D98"/>
    <w:rsid w:val="004E61D2"/>
    <w:rsid w:val="004E6EF4"/>
    <w:rsid w:val="004E7658"/>
    <w:rsid w:val="004E770D"/>
    <w:rsid w:val="004F01C5"/>
    <w:rsid w:val="004F5A58"/>
    <w:rsid w:val="004F613A"/>
    <w:rsid w:val="004F6ED0"/>
    <w:rsid w:val="0050082E"/>
    <w:rsid w:val="00500B52"/>
    <w:rsid w:val="00500EB9"/>
    <w:rsid w:val="0050286B"/>
    <w:rsid w:val="005053A4"/>
    <w:rsid w:val="005065C2"/>
    <w:rsid w:val="005069FB"/>
    <w:rsid w:val="005072B7"/>
    <w:rsid w:val="005101EE"/>
    <w:rsid w:val="00510900"/>
    <w:rsid w:val="005129B4"/>
    <w:rsid w:val="0051513F"/>
    <w:rsid w:val="005153BA"/>
    <w:rsid w:val="0051554C"/>
    <w:rsid w:val="00515D34"/>
    <w:rsid w:val="00515EE2"/>
    <w:rsid w:val="00516503"/>
    <w:rsid w:val="00516C51"/>
    <w:rsid w:val="00517CFA"/>
    <w:rsid w:val="00517D0E"/>
    <w:rsid w:val="00521358"/>
    <w:rsid w:val="00522C1A"/>
    <w:rsid w:val="0052393B"/>
    <w:rsid w:val="00523D41"/>
    <w:rsid w:val="00523D42"/>
    <w:rsid w:val="0052408D"/>
    <w:rsid w:val="00525358"/>
    <w:rsid w:val="00525DC6"/>
    <w:rsid w:val="00526C95"/>
    <w:rsid w:val="00527CD3"/>
    <w:rsid w:val="00527FE5"/>
    <w:rsid w:val="00531F9E"/>
    <w:rsid w:val="00532053"/>
    <w:rsid w:val="005332CA"/>
    <w:rsid w:val="00533ABE"/>
    <w:rsid w:val="0053411C"/>
    <w:rsid w:val="005352AD"/>
    <w:rsid w:val="00536254"/>
    <w:rsid w:val="00541BE7"/>
    <w:rsid w:val="00542ED9"/>
    <w:rsid w:val="005443C1"/>
    <w:rsid w:val="0054599C"/>
    <w:rsid w:val="00545C2B"/>
    <w:rsid w:val="00546784"/>
    <w:rsid w:val="00547D9A"/>
    <w:rsid w:val="005536EE"/>
    <w:rsid w:val="00555CA4"/>
    <w:rsid w:val="005572DE"/>
    <w:rsid w:val="00561244"/>
    <w:rsid w:val="00563E99"/>
    <w:rsid w:val="00564443"/>
    <w:rsid w:val="00564F96"/>
    <w:rsid w:val="0056515C"/>
    <w:rsid w:val="00566437"/>
    <w:rsid w:val="005666A7"/>
    <w:rsid w:val="00567327"/>
    <w:rsid w:val="00570C72"/>
    <w:rsid w:val="00571381"/>
    <w:rsid w:val="0057487D"/>
    <w:rsid w:val="005757E0"/>
    <w:rsid w:val="00577FDE"/>
    <w:rsid w:val="005807DF"/>
    <w:rsid w:val="005827BA"/>
    <w:rsid w:val="005837FC"/>
    <w:rsid w:val="00583E34"/>
    <w:rsid w:val="0058449A"/>
    <w:rsid w:val="00584C98"/>
    <w:rsid w:val="00585E08"/>
    <w:rsid w:val="005867F6"/>
    <w:rsid w:val="00587B0F"/>
    <w:rsid w:val="00587C6F"/>
    <w:rsid w:val="0059136A"/>
    <w:rsid w:val="00591798"/>
    <w:rsid w:val="005929BF"/>
    <w:rsid w:val="0059503E"/>
    <w:rsid w:val="00595928"/>
    <w:rsid w:val="00596573"/>
    <w:rsid w:val="0059663B"/>
    <w:rsid w:val="00597864"/>
    <w:rsid w:val="0059791D"/>
    <w:rsid w:val="005A0CB0"/>
    <w:rsid w:val="005A2093"/>
    <w:rsid w:val="005A210B"/>
    <w:rsid w:val="005A2AE6"/>
    <w:rsid w:val="005A3267"/>
    <w:rsid w:val="005A3D76"/>
    <w:rsid w:val="005A4182"/>
    <w:rsid w:val="005A4994"/>
    <w:rsid w:val="005A4CE0"/>
    <w:rsid w:val="005A5361"/>
    <w:rsid w:val="005A5A58"/>
    <w:rsid w:val="005A6281"/>
    <w:rsid w:val="005A708B"/>
    <w:rsid w:val="005A7453"/>
    <w:rsid w:val="005A7AF5"/>
    <w:rsid w:val="005B1CB7"/>
    <w:rsid w:val="005B2AF7"/>
    <w:rsid w:val="005B2B86"/>
    <w:rsid w:val="005B3723"/>
    <w:rsid w:val="005B52F0"/>
    <w:rsid w:val="005B79C5"/>
    <w:rsid w:val="005B7BBB"/>
    <w:rsid w:val="005C1250"/>
    <w:rsid w:val="005C17C9"/>
    <w:rsid w:val="005C2662"/>
    <w:rsid w:val="005C408E"/>
    <w:rsid w:val="005C5A14"/>
    <w:rsid w:val="005C64F5"/>
    <w:rsid w:val="005C7C4F"/>
    <w:rsid w:val="005D00B4"/>
    <w:rsid w:val="005D30BD"/>
    <w:rsid w:val="005D3216"/>
    <w:rsid w:val="005D3C11"/>
    <w:rsid w:val="005D41F9"/>
    <w:rsid w:val="005D4667"/>
    <w:rsid w:val="005D57A0"/>
    <w:rsid w:val="005D6C8D"/>
    <w:rsid w:val="005D7F2C"/>
    <w:rsid w:val="005E0048"/>
    <w:rsid w:val="005E12EB"/>
    <w:rsid w:val="005E1A18"/>
    <w:rsid w:val="005E21DC"/>
    <w:rsid w:val="005E2707"/>
    <w:rsid w:val="005E38C7"/>
    <w:rsid w:val="005E456B"/>
    <w:rsid w:val="005E472B"/>
    <w:rsid w:val="005E60E5"/>
    <w:rsid w:val="005E6FC8"/>
    <w:rsid w:val="005E793B"/>
    <w:rsid w:val="005F0D5F"/>
    <w:rsid w:val="005F18B2"/>
    <w:rsid w:val="005F206F"/>
    <w:rsid w:val="005F3B95"/>
    <w:rsid w:val="005F424C"/>
    <w:rsid w:val="005F48DB"/>
    <w:rsid w:val="005F502D"/>
    <w:rsid w:val="005F5D30"/>
    <w:rsid w:val="005F674B"/>
    <w:rsid w:val="005F73E3"/>
    <w:rsid w:val="005F7FB0"/>
    <w:rsid w:val="00600745"/>
    <w:rsid w:val="0060094C"/>
    <w:rsid w:val="00600B7D"/>
    <w:rsid w:val="00600C67"/>
    <w:rsid w:val="006016B9"/>
    <w:rsid w:val="00601EF9"/>
    <w:rsid w:val="00603D7E"/>
    <w:rsid w:val="0060409B"/>
    <w:rsid w:val="006044F6"/>
    <w:rsid w:val="006055D2"/>
    <w:rsid w:val="006059AD"/>
    <w:rsid w:val="00606D68"/>
    <w:rsid w:val="00607A0D"/>
    <w:rsid w:val="0061098B"/>
    <w:rsid w:val="00612332"/>
    <w:rsid w:val="00612642"/>
    <w:rsid w:val="0061266C"/>
    <w:rsid w:val="00613176"/>
    <w:rsid w:val="00613585"/>
    <w:rsid w:val="00614022"/>
    <w:rsid w:val="0061637D"/>
    <w:rsid w:val="00617412"/>
    <w:rsid w:val="00617B39"/>
    <w:rsid w:val="00620F9A"/>
    <w:rsid w:val="00620FFE"/>
    <w:rsid w:val="00621DC4"/>
    <w:rsid w:val="006251AF"/>
    <w:rsid w:val="00626148"/>
    <w:rsid w:val="006264DC"/>
    <w:rsid w:val="00626D56"/>
    <w:rsid w:val="00627CBF"/>
    <w:rsid w:val="0063118F"/>
    <w:rsid w:val="00632F4F"/>
    <w:rsid w:val="0063389C"/>
    <w:rsid w:val="00633944"/>
    <w:rsid w:val="00634A0A"/>
    <w:rsid w:val="00634BFA"/>
    <w:rsid w:val="00637075"/>
    <w:rsid w:val="006374F9"/>
    <w:rsid w:val="006376E1"/>
    <w:rsid w:val="006404BE"/>
    <w:rsid w:val="00640884"/>
    <w:rsid w:val="00641D13"/>
    <w:rsid w:val="00641E6D"/>
    <w:rsid w:val="006423D0"/>
    <w:rsid w:val="00642598"/>
    <w:rsid w:val="00642874"/>
    <w:rsid w:val="00644F9D"/>
    <w:rsid w:val="00645299"/>
    <w:rsid w:val="00645AE4"/>
    <w:rsid w:val="00647DE0"/>
    <w:rsid w:val="00647ED7"/>
    <w:rsid w:val="00647F0A"/>
    <w:rsid w:val="00650965"/>
    <w:rsid w:val="00650B1B"/>
    <w:rsid w:val="00651033"/>
    <w:rsid w:val="0065164E"/>
    <w:rsid w:val="00652021"/>
    <w:rsid w:val="006522BF"/>
    <w:rsid w:val="006524FD"/>
    <w:rsid w:val="006529EE"/>
    <w:rsid w:val="00652EF6"/>
    <w:rsid w:val="00653292"/>
    <w:rsid w:val="0065334A"/>
    <w:rsid w:val="006537D9"/>
    <w:rsid w:val="00653A02"/>
    <w:rsid w:val="0065537F"/>
    <w:rsid w:val="00656637"/>
    <w:rsid w:val="006568E1"/>
    <w:rsid w:val="00656A52"/>
    <w:rsid w:val="00656D76"/>
    <w:rsid w:val="006602EC"/>
    <w:rsid w:val="0066053B"/>
    <w:rsid w:val="006608BD"/>
    <w:rsid w:val="00662644"/>
    <w:rsid w:val="00662C31"/>
    <w:rsid w:val="00663C04"/>
    <w:rsid w:val="00667106"/>
    <w:rsid w:val="00670D99"/>
    <w:rsid w:val="00671B26"/>
    <w:rsid w:val="00671C84"/>
    <w:rsid w:val="00671FE2"/>
    <w:rsid w:val="006730CF"/>
    <w:rsid w:val="00673598"/>
    <w:rsid w:val="006758DF"/>
    <w:rsid w:val="006804F1"/>
    <w:rsid w:val="00681231"/>
    <w:rsid w:val="006823E8"/>
    <w:rsid w:val="006833EB"/>
    <w:rsid w:val="00685710"/>
    <w:rsid w:val="00685882"/>
    <w:rsid w:val="0068647B"/>
    <w:rsid w:val="00686EFF"/>
    <w:rsid w:val="00687E21"/>
    <w:rsid w:val="00690751"/>
    <w:rsid w:val="00690D30"/>
    <w:rsid w:val="00693062"/>
    <w:rsid w:val="0069436B"/>
    <w:rsid w:val="006959D2"/>
    <w:rsid w:val="006A0A65"/>
    <w:rsid w:val="006A1F2B"/>
    <w:rsid w:val="006A3D35"/>
    <w:rsid w:val="006A4DE6"/>
    <w:rsid w:val="006A4F95"/>
    <w:rsid w:val="006A5398"/>
    <w:rsid w:val="006A6C5A"/>
    <w:rsid w:val="006A7934"/>
    <w:rsid w:val="006A7C04"/>
    <w:rsid w:val="006B226F"/>
    <w:rsid w:val="006B2F87"/>
    <w:rsid w:val="006B3285"/>
    <w:rsid w:val="006B36B3"/>
    <w:rsid w:val="006B438C"/>
    <w:rsid w:val="006C0E72"/>
    <w:rsid w:val="006C261A"/>
    <w:rsid w:val="006C2CBC"/>
    <w:rsid w:val="006C6366"/>
    <w:rsid w:val="006C6F34"/>
    <w:rsid w:val="006C7B64"/>
    <w:rsid w:val="006D2DD8"/>
    <w:rsid w:val="006D3A40"/>
    <w:rsid w:val="006D3B33"/>
    <w:rsid w:val="006D7C3D"/>
    <w:rsid w:val="006E03B1"/>
    <w:rsid w:val="006E0926"/>
    <w:rsid w:val="006E0E9D"/>
    <w:rsid w:val="006E1162"/>
    <w:rsid w:val="006E12D9"/>
    <w:rsid w:val="006E2669"/>
    <w:rsid w:val="006E2979"/>
    <w:rsid w:val="006E2B6E"/>
    <w:rsid w:val="006E4279"/>
    <w:rsid w:val="006E4E1D"/>
    <w:rsid w:val="006E4EF6"/>
    <w:rsid w:val="006E5A5B"/>
    <w:rsid w:val="006E6589"/>
    <w:rsid w:val="006E710E"/>
    <w:rsid w:val="006E7229"/>
    <w:rsid w:val="006F196E"/>
    <w:rsid w:val="006F2A6E"/>
    <w:rsid w:val="006F3F3E"/>
    <w:rsid w:val="006F494A"/>
    <w:rsid w:val="006F523F"/>
    <w:rsid w:val="006F5ADD"/>
    <w:rsid w:val="006F60D6"/>
    <w:rsid w:val="006F6E25"/>
    <w:rsid w:val="006F6FAE"/>
    <w:rsid w:val="006F726D"/>
    <w:rsid w:val="007004A2"/>
    <w:rsid w:val="00700650"/>
    <w:rsid w:val="007018AB"/>
    <w:rsid w:val="00701AA1"/>
    <w:rsid w:val="00701B70"/>
    <w:rsid w:val="00701E05"/>
    <w:rsid w:val="00703733"/>
    <w:rsid w:val="0070473B"/>
    <w:rsid w:val="00704DAA"/>
    <w:rsid w:val="00705018"/>
    <w:rsid w:val="00706E1B"/>
    <w:rsid w:val="00710E52"/>
    <w:rsid w:val="007120C1"/>
    <w:rsid w:val="00714B20"/>
    <w:rsid w:val="00714C3F"/>
    <w:rsid w:val="00716C79"/>
    <w:rsid w:val="007205C8"/>
    <w:rsid w:val="00721190"/>
    <w:rsid w:val="007217D7"/>
    <w:rsid w:val="0072243D"/>
    <w:rsid w:val="00722AC9"/>
    <w:rsid w:val="00723A79"/>
    <w:rsid w:val="00725DA9"/>
    <w:rsid w:val="00726763"/>
    <w:rsid w:val="00727EC0"/>
    <w:rsid w:val="007308B0"/>
    <w:rsid w:val="007348BF"/>
    <w:rsid w:val="007350D6"/>
    <w:rsid w:val="00737E7A"/>
    <w:rsid w:val="00737F42"/>
    <w:rsid w:val="0074009F"/>
    <w:rsid w:val="007422D3"/>
    <w:rsid w:val="00744226"/>
    <w:rsid w:val="007442F1"/>
    <w:rsid w:val="0074637C"/>
    <w:rsid w:val="00746DF6"/>
    <w:rsid w:val="00750114"/>
    <w:rsid w:val="00753D98"/>
    <w:rsid w:val="00754EE2"/>
    <w:rsid w:val="0075582E"/>
    <w:rsid w:val="00755973"/>
    <w:rsid w:val="007571A7"/>
    <w:rsid w:val="007571DF"/>
    <w:rsid w:val="00760980"/>
    <w:rsid w:val="00762B8B"/>
    <w:rsid w:val="00763301"/>
    <w:rsid w:val="00765A79"/>
    <w:rsid w:val="00766644"/>
    <w:rsid w:val="0076676B"/>
    <w:rsid w:val="007668E2"/>
    <w:rsid w:val="00767233"/>
    <w:rsid w:val="0076727E"/>
    <w:rsid w:val="00770115"/>
    <w:rsid w:val="00770DD5"/>
    <w:rsid w:val="00770FCE"/>
    <w:rsid w:val="007713AA"/>
    <w:rsid w:val="007724D4"/>
    <w:rsid w:val="007732A4"/>
    <w:rsid w:val="0077460E"/>
    <w:rsid w:val="00774860"/>
    <w:rsid w:val="007749A4"/>
    <w:rsid w:val="007752C5"/>
    <w:rsid w:val="00775421"/>
    <w:rsid w:val="00775AA5"/>
    <w:rsid w:val="0077648E"/>
    <w:rsid w:val="0077797C"/>
    <w:rsid w:val="00780895"/>
    <w:rsid w:val="007808BE"/>
    <w:rsid w:val="0078195B"/>
    <w:rsid w:val="00781ED4"/>
    <w:rsid w:val="0078262E"/>
    <w:rsid w:val="00783E03"/>
    <w:rsid w:val="00784921"/>
    <w:rsid w:val="007854CF"/>
    <w:rsid w:val="00786381"/>
    <w:rsid w:val="007874F6"/>
    <w:rsid w:val="0079012C"/>
    <w:rsid w:val="00790229"/>
    <w:rsid w:val="00790254"/>
    <w:rsid w:val="00790ABF"/>
    <w:rsid w:val="00794A44"/>
    <w:rsid w:val="007957CE"/>
    <w:rsid w:val="00795CE9"/>
    <w:rsid w:val="00797430"/>
    <w:rsid w:val="007A05DB"/>
    <w:rsid w:val="007A1068"/>
    <w:rsid w:val="007A2088"/>
    <w:rsid w:val="007A279B"/>
    <w:rsid w:val="007A3306"/>
    <w:rsid w:val="007A3437"/>
    <w:rsid w:val="007A407B"/>
    <w:rsid w:val="007A7BC9"/>
    <w:rsid w:val="007B0F30"/>
    <w:rsid w:val="007B2209"/>
    <w:rsid w:val="007B2D9E"/>
    <w:rsid w:val="007B3C58"/>
    <w:rsid w:val="007B4519"/>
    <w:rsid w:val="007B5313"/>
    <w:rsid w:val="007B5CBC"/>
    <w:rsid w:val="007B5EDF"/>
    <w:rsid w:val="007B6430"/>
    <w:rsid w:val="007B7132"/>
    <w:rsid w:val="007C1AE8"/>
    <w:rsid w:val="007C2C5E"/>
    <w:rsid w:val="007C2DD9"/>
    <w:rsid w:val="007C3C7F"/>
    <w:rsid w:val="007C3D06"/>
    <w:rsid w:val="007C3EBC"/>
    <w:rsid w:val="007C5652"/>
    <w:rsid w:val="007C5ABB"/>
    <w:rsid w:val="007C7936"/>
    <w:rsid w:val="007D038B"/>
    <w:rsid w:val="007D33B6"/>
    <w:rsid w:val="007D4B4D"/>
    <w:rsid w:val="007D5255"/>
    <w:rsid w:val="007D5D92"/>
    <w:rsid w:val="007D61AD"/>
    <w:rsid w:val="007D65B4"/>
    <w:rsid w:val="007D74EE"/>
    <w:rsid w:val="007D7801"/>
    <w:rsid w:val="007E1C2A"/>
    <w:rsid w:val="007E1E9C"/>
    <w:rsid w:val="007E28F4"/>
    <w:rsid w:val="007E5589"/>
    <w:rsid w:val="007E5D75"/>
    <w:rsid w:val="007E6EA5"/>
    <w:rsid w:val="007E7985"/>
    <w:rsid w:val="007F1DDD"/>
    <w:rsid w:val="007F31A2"/>
    <w:rsid w:val="007F481F"/>
    <w:rsid w:val="007F5108"/>
    <w:rsid w:val="007F51B6"/>
    <w:rsid w:val="007F6633"/>
    <w:rsid w:val="007F71C1"/>
    <w:rsid w:val="008000D4"/>
    <w:rsid w:val="008008E9"/>
    <w:rsid w:val="00802BC5"/>
    <w:rsid w:val="008031B5"/>
    <w:rsid w:val="00803BD6"/>
    <w:rsid w:val="00803C38"/>
    <w:rsid w:val="00805E0B"/>
    <w:rsid w:val="0080614E"/>
    <w:rsid w:val="008063E2"/>
    <w:rsid w:val="00806630"/>
    <w:rsid w:val="00807720"/>
    <w:rsid w:val="00807E17"/>
    <w:rsid w:val="00812052"/>
    <w:rsid w:val="0081274C"/>
    <w:rsid w:val="00812E78"/>
    <w:rsid w:val="00813EB9"/>
    <w:rsid w:val="00815214"/>
    <w:rsid w:val="008163E5"/>
    <w:rsid w:val="00821E01"/>
    <w:rsid w:val="00821FA9"/>
    <w:rsid w:val="0082218B"/>
    <w:rsid w:val="008230CC"/>
    <w:rsid w:val="008235DA"/>
    <w:rsid w:val="0082421D"/>
    <w:rsid w:val="00824710"/>
    <w:rsid w:val="00825680"/>
    <w:rsid w:val="008258BE"/>
    <w:rsid w:val="0083117B"/>
    <w:rsid w:val="008315C8"/>
    <w:rsid w:val="00834B4B"/>
    <w:rsid w:val="0083503A"/>
    <w:rsid w:val="0083628E"/>
    <w:rsid w:val="008365F8"/>
    <w:rsid w:val="00836AED"/>
    <w:rsid w:val="00836D37"/>
    <w:rsid w:val="00837FD1"/>
    <w:rsid w:val="00841282"/>
    <w:rsid w:val="008430E5"/>
    <w:rsid w:val="008431A3"/>
    <w:rsid w:val="00845FF8"/>
    <w:rsid w:val="00846E14"/>
    <w:rsid w:val="00850B69"/>
    <w:rsid w:val="00850DEE"/>
    <w:rsid w:val="00851BEA"/>
    <w:rsid w:val="00852319"/>
    <w:rsid w:val="008530A8"/>
    <w:rsid w:val="00853190"/>
    <w:rsid w:val="008547D7"/>
    <w:rsid w:val="00855423"/>
    <w:rsid w:val="00857B27"/>
    <w:rsid w:val="00857D44"/>
    <w:rsid w:val="00860429"/>
    <w:rsid w:val="00860932"/>
    <w:rsid w:val="00860955"/>
    <w:rsid w:val="00860FC7"/>
    <w:rsid w:val="0086252A"/>
    <w:rsid w:val="008626A3"/>
    <w:rsid w:val="00863287"/>
    <w:rsid w:val="00865C48"/>
    <w:rsid w:val="00866070"/>
    <w:rsid w:val="008662AC"/>
    <w:rsid w:val="008669DE"/>
    <w:rsid w:val="0086709D"/>
    <w:rsid w:val="00867F6F"/>
    <w:rsid w:val="00871CB2"/>
    <w:rsid w:val="00873369"/>
    <w:rsid w:val="00873CE8"/>
    <w:rsid w:val="00873F24"/>
    <w:rsid w:val="00874741"/>
    <w:rsid w:val="00874A17"/>
    <w:rsid w:val="00876B58"/>
    <w:rsid w:val="00877B27"/>
    <w:rsid w:val="00880F28"/>
    <w:rsid w:val="00880F50"/>
    <w:rsid w:val="008818CB"/>
    <w:rsid w:val="00881C72"/>
    <w:rsid w:val="00883E40"/>
    <w:rsid w:val="0088544C"/>
    <w:rsid w:val="00885CFD"/>
    <w:rsid w:val="00886595"/>
    <w:rsid w:val="0088736C"/>
    <w:rsid w:val="008901AE"/>
    <w:rsid w:val="00893722"/>
    <w:rsid w:val="00893B99"/>
    <w:rsid w:val="00897458"/>
    <w:rsid w:val="00897934"/>
    <w:rsid w:val="00897B51"/>
    <w:rsid w:val="008A0A6A"/>
    <w:rsid w:val="008A11A5"/>
    <w:rsid w:val="008A159E"/>
    <w:rsid w:val="008A204C"/>
    <w:rsid w:val="008A288E"/>
    <w:rsid w:val="008A40D9"/>
    <w:rsid w:val="008A42A7"/>
    <w:rsid w:val="008A4AFE"/>
    <w:rsid w:val="008A5BB6"/>
    <w:rsid w:val="008A5E87"/>
    <w:rsid w:val="008A6A3C"/>
    <w:rsid w:val="008B0B24"/>
    <w:rsid w:val="008B0B36"/>
    <w:rsid w:val="008B5AF0"/>
    <w:rsid w:val="008B5C87"/>
    <w:rsid w:val="008B6FA1"/>
    <w:rsid w:val="008C0B09"/>
    <w:rsid w:val="008C1AC9"/>
    <w:rsid w:val="008C1CB4"/>
    <w:rsid w:val="008C2614"/>
    <w:rsid w:val="008C2649"/>
    <w:rsid w:val="008C331C"/>
    <w:rsid w:val="008C3E7A"/>
    <w:rsid w:val="008C3F88"/>
    <w:rsid w:val="008C72F8"/>
    <w:rsid w:val="008D1CCD"/>
    <w:rsid w:val="008D24FB"/>
    <w:rsid w:val="008D4986"/>
    <w:rsid w:val="008D5A8C"/>
    <w:rsid w:val="008D5CA3"/>
    <w:rsid w:val="008D68B4"/>
    <w:rsid w:val="008D7AEA"/>
    <w:rsid w:val="008D7EA3"/>
    <w:rsid w:val="008E28AD"/>
    <w:rsid w:val="008E4598"/>
    <w:rsid w:val="008E47B6"/>
    <w:rsid w:val="008E4B24"/>
    <w:rsid w:val="008E661B"/>
    <w:rsid w:val="008E6C59"/>
    <w:rsid w:val="008F0FD3"/>
    <w:rsid w:val="008F1A01"/>
    <w:rsid w:val="008F1C6F"/>
    <w:rsid w:val="008F2630"/>
    <w:rsid w:val="008F539B"/>
    <w:rsid w:val="008F5680"/>
    <w:rsid w:val="008F6C5F"/>
    <w:rsid w:val="008F73AC"/>
    <w:rsid w:val="0090004F"/>
    <w:rsid w:val="009010B3"/>
    <w:rsid w:val="00902BC7"/>
    <w:rsid w:val="00903424"/>
    <w:rsid w:val="00903E8A"/>
    <w:rsid w:val="00907B28"/>
    <w:rsid w:val="009110E0"/>
    <w:rsid w:val="00916FD6"/>
    <w:rsid w:val="00917635"/>
    <w:rsid w:val="00917DF6"/>
    <w:rsid w:val="0092163E"/>
    <w:rsid w:val="0092175A"/>
    <w:rsid w:val="0092309A"/>
    <w:rsid w:val="00926E47"/>
    <w:rsid w:val="00927AD0"/>
    <w:rsid w:val="00927D90"/>
    <w:rsid w:val="00927F66"/>
    <w:rsid w:val="00930B66"/>
    <w:rsid w:val="00935667"/>
    <w:rsid w:val="00935A0F"/>
    <w:rsid w:val="00935C92"/>
    <w:rsid w:val="00935D70"/>
    <w:rsid w:val="00936B87"/>
    <w:rsid w:val="00936CC9"/>
    <w:rsid w:val="009375AB"/>
    <w:rsid w:val="00941849"/>
    <w:rsid w:val="00942438"/>
    <w:rsid w:val="009425AD"/>
    <w:rsid w:val="009425C0"/>
    <w:rsid w:val="009434C3"/>
    <w:rsid w:val="00943533"/>
    <w:rsid w:val="00945457"/>
    <w:rsid w:val="0094672B"/>
    <w:rsid w:val="009471EE"/>
    <w:rsid w:val="00947D0D"/>
    <w:rsid w:val="00947D60"/>
    <w:rsid w:val="00947FDB"/>
    <w:rsid w:val="009504D0"/>
    <w:rsid w:val="0095124A"/>
    <w:rsid w:val="00952B32"/>
    <w:rsid w:val="0095325D"/>
    <w:rsid w:val="009559D0"/>
    <w:rsid w:val="00955B39"/>
    <w:rsid w:val="00955E1F"/>
    <w:rsid w:val="00957ECC"/>
    <w:rsid w:val="00962E3A"/>
    <w:rsid w:val="00963077"/>
    <w:rsid w:val="00964F7B"/>
    <w:rsid w:val="009653CA"/>
    <w:rsid w:val="009672CC"/>
    <w:rsid w:val="00971FFD"/>
    <w:rsid w:val="00972E48"/>
    <w:rsid w:val="00973373"/>
    <w:rsid w:val="00973843"/>
    <w:rsid w:val="009738DB"/>
    <w:rsid w:val="00974846"/>
    <w:rsid w:val="00975BBC"/>
    <w:rsid w:val="0097641B"/>
    <w:rsid w:val="009768E0"/>
    <w:rsid w:val="00976DB3"/>
    <w:rsid w:val="00980E11"/>
    <w:rsid w:val="00982337"/>
    <w:rsid w:val="00982C48"/>
    <w:rsid w:val="00984CBF"/>
    <w:rsid w:val="009858BB"/>
    <w:rsid w:val="009867BB"/>
    <w:rsid w:val="00986B73"/>
    <w:rsid w:val="00991AAD"/>
    <w:rsid w:val="0099249B"/>
    <w:rsid w:val="00993C74"/>
    <w:rsid w:val="00994314"/>
    <w:rsid w:val="00997D51"/>
    <w:rsid w:val="009A0331"/>
    <w:rsid w:val="009A17C9"/>
    <w:rsid w:val="009A2462"/>
    <w:rsid w:val="009A24A4"/>
    <w:rsid w:val="009A25A2"/>
    <w:rsid w:val="009A367D"/>
    <w:rsid w:val="009A36B3"/>
    <w:rsid w:val="009A4168"/>
    <w:rsid w:val="009A57F3"/>
    <w:rsid w:val="009A7821"/>
    <w:rsid w:val="009B086E"/>
    <w:rsid w:val="009B2EB4"/>
    <w:rsid w:val="009B2F71"/>
    <w:rsid w:val="009B3712"/>
    <w:rsid w:val="009B5884"/>
    <w:rsid w:val="009B6D87"/>
    <w:rsid w:val="009B6F8D"/>
    <w:rsid w:val="009B783B"/>
    <w:rsid w:val="009C2AFC"/>
    <w:rsid w:val="009C3AB8"/>
    <w:rsid w:val="009C42A5"/>
    <w:rsid w:val="009C5B53"/>
    <w:rsid w:val="009C6058"/>
    <w:rsid w:val="009C619D"/>
    <w:rsid w:val="009C7651"/>
    <w:rsid w:val="009C77D5"/>
    <w:rsid w:val="009D185B"/>
    <w:rsid w:val="009D23FD"/>
    <w:rsid w:val="009D35A6"/>
    <w:rsid w:val="009D3B6B"/>
    <w:rsid w:val="009D4DD0"/>
    <w:rsid w:val="009D4DF6"/>
    <w:rsid w:val="009D4E1D"/>
    <w:rsid w:val="009D545F"/>
    <w:rsid w:val="009D70FE"/>
    <w:rsid w:val="009E0E1B"/>
    <w:rsid w:val="009E1281"/>
    <w:rsid w:val="009E184C"/>
    <w:rsid w:val="009E255A"/>
    <w:rsid w:val="009E2CCF"/>
    <w:rsid w:val="009E3798"/>
    <w:rsid w:val="009E37D1"/>
    <w:rsid w:val="009E49CD"/>
    <w:rsid w:val="009E5E7E"/>
    <w:rsid w:val="009E7290"/>
    <w:rsid w:val="009F0F40"/>
    <w:rsid w:val="009F4348"/>
    <w:rsid w:val="009F65B1"/>
    <w:rsid w:val="009F6D3F"/>
    <w:rsid w:val="00A00267"/>
    <w:rsid w:val="00A01990"/>
    <w:rsid w:val="00A01B35"/>
    <w:rsid w:val="00A01CCE"/>
    <w:rsid w:val="00A02F14"/>
    <w:rsid w:val="00A035C2"/>
    <w:rsid w:val="00A03B95"/>
    <w:rsid w:val="00A03D40"/>
    <w:rsid w:val="00A04B29"/>
    <w:rsid w:val="00A05A3D"/>
    <w:rsid w:val="00A05D1D"/>
    <w:rsid w:val="00A05EAF"/>
    <w:rsid w:val="00A06572"/>
    <w:rsid w:val="00A06B39"/>
    <w:rsid w:val="00A10300"/>
    <w:rsid w:val="00A10716"/>
    <w:rsid w:val="00A1228A"/>
    <w:rsid w:val="00A12E38"/>
    <w:rsid w:val="00A12FAE"/>
    <w:rsid w:val="00A1442D"/>
    <w:rsid w:val="00A14F2B"/>
    <w:rsid w:val="00A2040A"/>
    <w:rsid w:val="00A20474"/>
    <w:rsid w:val="00A205C5"/>
    <w:rsid w:val="00A20854"/>
    <w:rsid w:val="00A24ED4"/>
    <w:rsid w:val="00A25FAB"/>
    <w:rsid w:val="00A25FDA"/>
    <w:rsid w:val="00A2607D"/>
    <w:rsid w:val="00A26C68"/>
    <w:rsid w:val="00A27DCE"/>
    <w:rsid w:val="00A322C6"/>
    <w:rsid w:val="00A32BEE"/>
    <w:rsid w:val="00A33B47"/>
    <w:rsid w:val="00A342CE"/>
    <w:rsid w:val="00A34E3F"/>
    <w:rsid w:val="00A3652C"/>
    <w:rsid w:val="00A36AA2"/>
    <w:rsid w:val="00A37624"/>
    <w:rsid w:val="00A37969"/>
    <w:rsid w:val="00A421FF"/>
    <w:rsid w:val="00A423D7"/>
    <w:rsid w:val="00A42A37"/>
    <w:rsid w:val="00A458E5"/>
    <w:rsid w:val="00A467EA"/>
    <w:rsid w:val="00A467EC"/>
    <w:rsid w:val="00A52DC5"/>
    <w:rsid w:val="00A52F74"/>
    <w:rsid w:val="00A5385D"/>
    <w:rsid w:val="00A54448"/>
    <w:rsid w:val="00A55503"/>
    <w:rsid w:val="00A60D06"/>
    <w:rsid w:val="00A61457"/>
    <w:rsid w:val="00A624F5"/>
    <w:rsid w:val="00A63179"/>
    <w:rsid w:val="00A635B2"/>
    <w:rsid w:val="00A63B21"/>
    <w:rsid w:val="00A63C65"/>
    <w:rsid w:val="00A63D1A"/>
    <w:rsid w:val="00A64A4F"/>
    <w:rsid w:val="00A652B9"/>
    <w:rsid w:val="00A6670A"/>
    <w:rsid w:val="00A672D0"/>
    <w:rsid w:val="00A67846"/>
    <w:rsid w:val="00A7398C"/>
    <w:rsid w:val="00A73BBE"/>
    <w:rsid w:val="00A746BB"/>
    <w:rsid w:val="00A7485F"/>
    <w:rsid w:val="00A749DA"/>
    <w:rsid w:val="00A74C4D"/>
    <w:rsid w:val="00A74DE4"/>
    <w:rsid w:val="00A74E66"/>
    <w:rsid w:val="00A77567"/>
    <w:rsid w:val="00A7780E"/>
    <w:rsid w:val="00A80D8F"/>
    <w:rsid w:val="00A81220"/>
    <w:rsid w:val="00A85AF2"/>
    <w:rsid w:val="00A85E6D"/>
    <w:rsid w:val="00A866E4"/>
    <w:rsid w:val="00A86788"/>
    <w:rsid w:val="00A86947"/>
    <w:rsid w:val="00A86951"/>
    <w:rsid w:val="00A900AA"/>
    <w:rsid w:val="00A92BA9"/>
    <w:rsid w:val="00A92DB4"/>
    <w:rsid w:val="00A94551"/>
    <w:rsid w:val="00A94B52"/>
    <w:rsid w:val="00A96F7B"/>
    <w:rsid w:val="00AA0031"/>
    <w:rsid w:val="00AA1593"/>
    <w:rsid w:val="00AA1A8C"/>
    <w:rsid w:val="00AA2578"/>
    <w:rsid w:val="00AA3908"/>
    <w:rsid w:val="00AA3B24"/>
    <w:rsid w:val="00AA3B61"/>
    <w:rsid w:val="00AA5C84"/>
    <w:rsid w:val="00AA6801"/>
    <w:rsid w:val="00AA7F71"/>
    <w:rsid w:val="00AB03C4"/>
    <w:rsid w:val="00AB0D06"/>
    <w:rsid w:val="00AB2562"/>
    <w:rsid w:val="00AB3110"/>
    <w:rsid w:val="00AB3384"/>
    <w:rsid w:val="00AB5227"/>
    <w:rsid w:val="00AB5824"/>
    <w:rsid w:val="00AB70C8"/>
    <w:rsid w:val="00AC0E61"/>
    <w:rsid w:val="00AC3728"/>
    <w:rsid w:val="00AC3E72"/>
    <w:rsid w:val="00AC5095"/>
    <w:rsid w:val="00AC5657"/>
    <w:rsid w:val="00AC5FDC"/>
    <w:rsid w:val="00AC6DFB"/>
    <w:rsid w:val="00AC7722"/>
    <w:rsid w:val="00AC7D06"/>
    <w:rsid w:val="00AD0CA0"/>
    <w:rsid w:val="00AD2D74"/>
    <w:rsid w:val="00AD31A6"/>
    <w:rsid w:val="00AD37FE"/>
    <w:rsid w:val="00AD441D"/>
    <w:rsid w:val="00AD6177"/>
    <w:rsid w:val="00AD689E"/>
    <w:rsid w:val="00AE043D"/>
    <w:rsid w:val="00AE07D6"/>
    <w:rsid w:val="00AE0CBE"/>
    <w:rsid w:val="00AE0F7D"/>
    <w:rsid w:val="00AE1AA5"/>
    <w:rsid w:val="00AE30CF"/>
    <w:rsid w:val="00AE3E2C"/>
    <w:rsid w:val="00AE4A66"/>
    <w:rsid w:val="00AE6C1F"/>
    <w:rsid w:val="00AE6ECB"/>
    <w:rsid w:val="00AF0D6B"/>
    <w:rsid w:val="00AF0E21"/>
    <w:rsid w:val="00AF211A"/>
    <w:rsid w:val="00AF4337"/>
    <w:rsid w:val="00AF4FC6"/>
    <w:rsid w:val="00AF5EA7"/>
    <w:rsid w:val="00AF6D4E"/>
    <w:rsid w:val="00AF7507"/>
    <w:rsid w:val="00AF797C"/>
    <w:rsid w:val="00B0005E"/>
    <w:rsid w:val="00B002A5"/>
    <w:rsid w:val="00B0166D"/>
    <w:rsid w:val="00B04D05"/>
    <w:rsid w:val="00B056FD"/>
    <w:rsid w:val="00B06A97"/>
    <w:rsid w:val="00B10564"/>
    <w:rsid w:val="00B1073C"/>
    <w:rsid w:val="00B10CBC"/>
    <w:rsid w:val="00B10DCB"/>
    <w:rsid w:val="00B112AF"/>
    <w:rsid w:val="00B11EF4"/>
    <w:rsid w:val="00B12287"/>
    <w:rsid w:val="00B123B6"/>
    <w:rsid w:val="00B12FDD"/>
    <w:rsid w:val="00B13B96"/>
    <w:rsid w:val="00B17D6E"/>
    <w:rsid w:val="00B201D6"/>
    <w:rsid w:val="00B20D88"/>
    <w:rsid w:val="00B2588C"/>
    <w:rsid w:val="00B26A55"/>
    <w:rsid w:val="00B26B73"/>
    <w:rsid w:val="00B31A3F"/>
    <w:rsid w:val="00B32136"/>
    <w:rsid w:val="00B333D8"/>
    <w:rsid w:val="00B34CFB"/>
    <w:rsid w:val="00B34D7F"/>
    <w:rsid w:val="00B354C5"/>
    <w:rsid w:val="00B3583B"/>
    <w:rsid w:val="00B37A5D"/>
    <w:rsid w:val="00B37F79"/>
    <w:rsid w:val="00B41FA3"/>
    <w:rsid w:val="00B42EEF"/>
    <w:rsid w:val="00B44AA1"/>
    <w:rsid w:val="00B4609F"/>
    <w:rsid w:val="00B47386"/>
    <w:rsid w:val="00B47640"/>
    <w:rsid w:val="00B477D4"/>
    <w:rsid w:val="00B47974"/>
    <w:rsid w:val="00B50FEE"/>
    <w:rsid w:val="00B521EF"/>
    <w:rsid w:val="00B5393E"/>
    <w:rsid w:val="00B5620C"/>
    <w:rsid w:val="00B56806"/>
    <w:rsid w:val="00B56E44"/>
    <w:rsid w:val="00B60126"/>
    <w:rsid w:val="00B62164"/>
    <w:rsid w:val="00B62961"/>
    <w:rsid w:val="00B66159"/>
    <w:rsid w:val="00B6725E"/>
    <w:rsid w:val="00B721F6"/>
    <w:rsid w:val="00B73312"/>
    <w:rsid w:val="00B745B3"/>
    <w:rsid w:val="00B75B0F"/>
    <w:rsid w:val="00B77756"/>
    <w:rsid w:val="00B77A43"/>
    <w:rsid w:val="00B77B30"/>
    <w:rsid w:val="00B80C45"/>
    <w:rsid w:val="00B8155F"/>
    <w:rsid w:val="00B81EC5"/>
    <w:rsid w:val="00B829F5"/>
    <w:rsid w:val="00B8437E"/>
    <w:rsid w:val="00B84640"/>
    <w:rsid w:val="00B86462"/>
    <w:rsid w:val="00B910E7"/>
    <w:rsid w:val="00B91971"/>
    <w:rsid w:val="00B91DFF"/>
    <w:rsid w:val="00B91EB9"/>
    <w:rsid w:val="00B92ABD"/>
    <w:rsid w:val="00B94D63"/>
    <w:rsid w:val="00B968EE"/>
    <w:rsid w:val="00BA11BA"/>
    <w:rsid w:val="00BA267F"/>
    <w:rsid w:val="00BA287A"/>
    <w:rsid w:val="00BA47E3"/>
    <w:rsid w:val="00BA6187"/>
    <w:rsid w:val="00BA6BFF"/>
    <w:rsid w:val="00BA70BC"/>
    <w:rsid w:val="00BA71FA"/>
    <w:rsid w:val="00BA7C96"/>
    <w:rsid w:val="00BB0552"/>
    <w:rsid w:val="00BB0A9C"/>
    <w:rsid w:val="00BB17D9"/>
    <w:rsid w:val="00BB198A"/>
    <w:rsid w:val="00BB212B"/>
    <w:rsid w:val="00BB342C"/>
    <w:rsid w:val="00BB38A0"/>
    <w:rsid w:val="00BB43EF"/>
    <w:rsid w:val="00BB54BA"/>
    <w:rsid w:val="00BB59E9"/>
    <w:rsid w:val="00BB66D3"/>
    <w:rsid w:val="00BC1851"/>
    <w:rsid w:val="00BC1F07"/>
    <w:rsid w:val="00BC3F71"/>
    <w:rsid w:val="00BC5178"/>
    <w:rsid w:val="00BC56EC"/>
    <w:rsid w:val="00BC5BBC"/>
    <w:rsid w:val="00BC5FBD"/>
    <w:rsid w:val="00BC6130"/>
    <w:rsid w:val="00BD1869"/>
    <w:rsid w:val="00BD28A5"/>
    <w:rsid w:val="00BD4272"/>
    <w:rsid w:val="00BD50FC"/>
    <w:rsid w:val="00BD533D"/>
    <w:rsid w:val="00BD6EDA"/>
    <w:rsid w:val="00BD7B5F"/>
    <w:rsid w:val="00BE07F9"/>
    <w:rsid w:val="00BE16E1"/>
    <w:rsid w:val="00BE19DA"/>
    <w:rsid w:val="00BE1A8B"/>
    <w:rsid w:val="00BE262D"/>
    <w:rsid w:val="00BE3041"/>
    <w:rsid w:val="00BE4233"/>
    <w:rsid w:val="00BE43CC"/>
    <w:rsid w:val="00BE5BE7"/>
    <w:rsid w:val="00BE6E02"/>
    <w:rsid w:val="00BE7658"/>
    <w:rsid w:val="00BF0904"/>
    <w:rsid w:val="00BF1994"/>
    <w:rsid w:val="00BF2B37"/>
    <w:rsid w:val="00BF3A46"/>
    <w:rsid w:val="00BF6D88"/>
    <w:rsid w:val="00BF755D"/>
    <w:rsid w:val="00C0109C"/>
    <w:rsid w:val="00C03AF9"/>
    <w:rsid w:val="00C03DD2"/>
    <w:rsid w:val="00C042FF"/>
    <w:rsid w:val="00C05C60"/>
    <w:rsid w:val="00C072DD"/>
    <w:rsid w:val="00C0743B"/>
    <w:rsid w:val="00C11702"/>
    <w:rsid w:val="00C1173C"/>
    <w:rsid w:val="00C12429"/>
    <w:rsid w:val="00C12592"/>
    <w:rsid w:val="00C144CC"/>
    <w:rsid w:val="00C15D63"/>
    <w:rsid w:val="00C16D9C"/>
    <w:rsid w:val="00C16E5A"/>
    <w:rsid w:val="00C16FD5"/>
    <w:rsid w:val="00C2105E"/>
    <w:rsid w:val="00C248CC"/>
    <w:rsid w:val="00C24CD2"/>
    <w:rsid w:val="00C261CA"/>
    <w:rsid w:val="00C26229"/>
    <w:rsid w:val="00C26AD1"/>
    <w:rsid w:val="00C304DA"/>
    <w:rsid w:val="00C30B7A"/>
    <w:rsid w:val="00C323B3"/>
    <w:rsid w:val="00C336F3"/>
    <w:rsid w:val="00C35C34"/>
    <w:rsid w:val="00C36C3B"/>
    <w:rsid w:val="00C36DA0"/>
    <w:rsid w:val="00C408C3"/>
    <w:rsid w:val="00C41EEF"/>
    <w:rsid w:val="00C429B3"/>
    <w:rsid w:val="00C42AC3"/>
    <w:rsid w:val="00C42F91"/>
    <w:rsid w:val="00C4312D"/>
    <w:rsid w:val="00C432B8"/>
    <w:rsid w:val="00C43F13"/>
    <w:rsid w:val="00C473A8"/>
    <w:rsid w:val="00C47858"/>
    <w:rsid w:val="00C50491"/>
    <w:rsid w:val="00C520D6"/>
    <w:rsid w:val="00C5217F"/>
    <w:rsid w:val="00C5227E"/>
    <w:rsid w:val="00C52294"/>
    <w:rsid w:val="00C52829"/>
    <w:rsid w:val="00C52D09"/>
    <w:rsid w:val="00C55271"/>
    <w:rsid w:val="00C556BB"/>
    <w:rsid w:val="00C55CDF"/>
    <w:rsid w:val="00C560ED"/>
    <w:rsid w:val="00C60E6B"/>
    <w:rsid w:val="00C62307"/>
    <w:rsid w:val="00C62F50"/>
    <w:rsid w:val="00C62FD3"/>
    <w:rsid w:val="00C6479F"/>
    <w:rsid w:val="00C6580E"/>
    <w:rsid w:val="00C65961"/>
    <w:rsid w:val="00C7063A"/>
    <w:rsid w:val="00C71415"/>
    <w:rsid w:val="00C71452"/>
    <w:rsid w:val="00C72582"/>
    <w:rsid w:val="00C727BD"/>
    <w:rsid w:val="00C72EA7"/>
    <w:rsid w:val="00C7365C"/>
    <w:rsid w:val="00C737B8"/>
    <w:rsid w:val="00C74760"/>
    <w:rsid w:val="00C749EB"/>
    <w:rsid w:val="00C75A10"/>
    <w:rsid w:val="00C75EA8"/>
    <w:rsid w:val="00C761E3"/>
    <w:rsid w:val="00C76404"/>
    <w:rsid w:val="00C775CB"/>
    <w:rsid w:val="00C80B70"/>
    <w:rsid w:val="00C83C5E"/>
    <w:rsid w:val="00C85525"/>
    <w:rsid w:val="00C871FE"/>
    <w:rsid w:val="00C92A02"/>
    <w:rsid w:val="00C93066"/>
    <w:rsid w:val="00C94A0C"/>
    <w:rsid w:val="00C96178"/>
    <w:rsid w:val="00C96795"/>
    <w:rsid w:val="00C96BC6"/>
    <w:rsid w:val="00C971D3"/>
    <w:rsid w:val="00C97CB3"/>
    <w:rsid w:val="00CA050A"/>
    <w:rsid w:val="00CA19B9"/>
    <w:rsid w:val="00CA1A4D"/>
    <w:rsid w:val="00CA1F2F"/>
    <w:rsid w:val="00CA23AB"/>
    <w:rsid w:val="00CA2C02"/>
    <w:rsid w:val="00CA2E1D"/>
    <w:rsid w:val="00CA3DD3"/>
    <w:rsid w:val="00CA6FD7"/>
    <w:rsid w:val="00CB01DC"/>
    <w:rsid w:val="00CB2CD1"/>
    <w:rsid w:val="00CB4182"/>
    <w:rsid w:val="00CB5C93"/>
    <w:rsid w:val="00CB6AEC"/>
    <w:rsid w:val="00CB6C74"/>
    <w:rsid w:val="00CC46E5"/>
    <w:rsid w:val="00CC6B45"/>
    <w:rsid w:val="00CC7485"/>
    <w:rsid w:val="00CD1E89"/>
    <w:rsid w:val="00CD2624"/>
    <w:rsid w:val="00CD5747"/>
    <w:rsid w:val="00CD5A8E"/>
    <w:rsid w:val="00CD6F4E"/>
    <w:rsid w:val="00CD7040"/>
    <w:rsid w:val="00CD7CB6"/>
    <w:rsid w:val="00CE0231"/>
    <w:rsid w:val="00CE060F"/>
    <w:rsid w:val="00CE069E"/>
    <w:rsid w:val="00CE1176"/>
    <w:rsid w:val="00CE1446"/>
    <w:rsid w:val="00CE190D"/>
    <w:rsid w:val="00CE22B2"/>
    <w:rsid w:val="00CE22BA"/>
    <w:rsid w:val="00CE2336"/>
    <w:rsid w:val="00CE34DE"/>
    <w:rsid w:val="00CE4C3D"/>
    <w:rsid w:val="00CE77D6"/>
    <w:rsid w:val="00CF0AEB"/>
    <w:rsid w:val="00CF110A"/>
    <w:rsid w:val="00CF1B2C"/>
    <w:rsid w:val="00CF2EF4"/>
    <w:rsid w:val="00CF3C44"/>
    <w:rsid w:val="00CF3C63"/>
    <w:rsid w:val="00CF3F39"/>
    <w:rsid w:val="00CF6463"/>
    <w:rsid w:val="00CF7579"/>
    <w:rsid w:val="00CF757C"/>
    <w:rsid w:val="00D00586"/>
    <w:rsid w:val="00D01332"/>
    <w:rsid w:val="00D0153C"/>
    <w:rsid w:val="00D01BF8"/>
    <w:rsid w:val="00D02996"/>
    <w:rsid w:val="00D02C57"/>
    <w:rsid w:val="00D041E6"/>
    <w:rsid w:val="00D05AB6"/>
    <w:rsid w:val="00D1008E"/>
    <w:rsid w:val="00D1052D"/>
    <w:rsid w:val="00D107C4"/>
    <w:rsid w:val="00D10F3B"/>
    <w:rsid w:val="00D11132"/>
    <w:rsid w:val="00D11BB7"/>
    <w:rsid w:val="00D16964"/>
    <w:rsid w:val="00D16A33"/>
    <w:rsid w:val="00D16ACC"/>
    <w:rsid w:val="00D16B93"/>
    <w:rsid w:val="00D202F4"/>
    <w:rsid w:val="00D21755"/>
    <w:rsid w:val="00D22637"/>
    <w:rsid w:val="00D229A7"/>
    <w:rsid w:val="00D22BFF"/>
    <w:rsid w:val="00D22FC1"/>
    <w:rsid w:val="00D235CC"/>
    <w:rsid w:val="00D23EB3"/>
    <w:rsid w:val="00D24ECF"/>
    <w:rsid w:val="00D24ED5"/>
    <w:rsid w:val="00D25F67"/>
    <w:rsid w:val="00D25FAF"/>
    <w:rsid w:val="00D300C7"/>
    <w:rsid w:val="00D30F84"/>
    <w:rsid w:val="00D33B48"/>
    <w:rsid w:val="00D35574"/>
    <w:rsid w:val="00D35B78"/>
    <w:rsid w:val="00D3643C"/>
    <w:rsid w:val="00D37B8B"/>
    <w:rsid w:val="00D37E88"/>
    <w:rsid w:val="00D40801"/>
    <w:rsid w:val="00D40D28"/>
    <w:rsid w:val="00D410BD"/>
    <w:rsid w:val="00D42B27"/>
    <w:rsid w:val="00D4344E"/>
    <w:rsid w:val="00D4378C"/>
    <w:rsid w:val="00D4534E"/>
    <w:rsid w:val="00D45BE4"/>
    <w:rsid w:val="00D469EC"/>
    <w:rsid w:val="00D46B8B"/>
    <w:rsid w:val="00D50296"/>
    <w:rsid w:val="00D516A0"/>
    <w:rsid w:val="00D51700"/>
    <w:rsid w:val="00D51701"/>
    <w:rsid w:val="00D521F2"/>
    <w:rsid w:val="00D52D3C"/>
    <w:rsid w:val="00D573B2"/>
    <w:rsid w:val="00D575C5"/>
    <w:rsid w:val="00D605B9"/>
    <w:rsid w:val="00D60D56"/>
    <w:rsid w:val="00D61429"/>
    <w:rsid w:val="00D6194F"/>
    <w:rsid w:val="00D631F9"/>
    <w:rsid w:val="00D6391E"/>
    <w:rsid w:val="00D6495E"/>
    <w:rsid w:val="00D65C77"/>
    <w:rsid w:val="00D662F1"/>
    <w:rsid w:val="00D66645"/>
    <w:rsid w:val="00D6676B"/>
    <w:rsid w:val="00D67958"/>
    <w:rsid w:val="00D67E99"/>
    <w:rsid w:val="00D7181B"/>
    <w:rsid w:val="00D730CF"/>
    <w:rsid w:val="00D73A73"/>
    <w:rsid w:val="00D74833"/>
    <w:rsid w:val="00D74B6C"/>
    <w:rsid w:val="00D76ACA"/>
    <w:rsid w:val="00D76EF6"/>
    <w:rsid w:val="00D77457"/>
    <w:rsid w:val="00D809A8"/>
    <w:rsid w:val="00D80FE6"/>
    <w:rsid w:val="00D83D35"/>
    <w:rsid w:val="00D848BE"/>
    <w:rsid w:val="00D86284"/>
    <w:rsid w:val="00D8693F"/>
    <w:rsid w:val="00D9030E"/>
    <w:rsid w:val="00D90956"/>
    <w:rsid w:val="00D90BFF"/>
    <w:rsid w:val="00D90D22"/>
    <w:rsid w:val="00D90D57"/>
    <w:rsid w:val="00D942A0"/>
    <w:rsid w:val="00D94AA4"/>
    <w:rsid w:val="00D958D1"/>
    <w:rsid w:val="00D96443"/>
    <w:rsid w:val="00D96A80"/>
    <w:rsid w:val="00D96D78"/>
    <w:rsid w:val="00D9701A"/>
    <w:rsid w:val="00D97899"/>
    <w:rsid w:val="00DA1047"/>
    <w:rsid w:val="00DA1857"/>
    <w:rsid w:val="00DA2967"/>
    <w:rsid w:val="00DA3067"/>
    <w:rsid w:val="00DA34B4"/>
    <w:rsid w:val="00DA3E28"/>
    <w:rsid w:val="00DA5030"/>
    <w:rsid w:val="00DA5A47"/>
    <w:rsid w:val="00DA604E"/>
    <w:rsid w:val="00DA6503"/>
    <w:rsid w:val="00DB1816"/>
    <w:rsid w:val="00DB1E92"/>
    <w:rsid w:val="00DB233A"/>
    <w:rsid w:val="00DB47F2"/>
    <w:rsid w:val="00DB4C31"/>
    <w:rsid w:val="00DB74C0"/>
    <w:rsid w:val="00DB7606"/>
    <w:rsid w:val="00DC01CF"/>
    <w:rsid w:val="00DC0425"/>
    <w:rsid w:val="00DC13D5"/>
    <w:rsid w:val="00DC1FB0"/>
    <w:rsid w:val="00DC635E"/>
    <w:rsid w:val="00DC6436"/>
    <w:rsid w:val="00DC6667"/>
    <w:rsid w:val="00DC69A2"/>
    <w:rsid w:val="00DD2458"/>
    <w:rsid w:val="00DD2663"/>
    <w:rsid w:val="00DD3584"/>
    <w:rsid w:val="00DD43FB"/>
    <w:rsid w:val="00DD52EB"/>
    <w:rsid w:val="00DD58F6"/>
    <w:rsid w:val="00DD652C"/>
    <w:rsid w:val="00DD70A6"/>
    <w:rsid w:val="00DE0EC3"/>
    <w:rsid w:val="00DE17F6"/>
    <w:rsid w:val="00DE2345"/>
    <w:rsid w:val="00DE2C9D"/>
    <w:rsid w:val="00DE2F7D"/>
    <w:rsid w:val="00DE3F66"/>
    <w:rsid w:val="00DE438C"/>
    <w:rsid w:val="00DE51A8"/>
    <w:rsid w:val="00DE53E2"/>
    <w:rsid w:val="00DE6976"/>
    <w:rsid w:val="00DE71C8"/>
    <w:rsid w:val="00DF057A"/>
    <w:rsid w:val="00DF0B1B"/>
    <w:rsid w:val="00DF173A"/>
    <w:rsid w:val="00DF2A44"/>
    <w:rsid w:val="00DF2E4A"/>
    <w:rsid w:val="00DF312F"/>
    <w:rsid w:val="00DF3DD3"/>
    <w:rsid w:val="00DF4155"/>
    <w:rsid w:val="00DF6519"/>
    <w:rsid w:val="00DF7350"/>
    <w:rsid w:val="00DF7DAD"/>
    <w:rsid w:val="00E000B5"/>
    <w:rsid w:val="00E00A71"/>
    <w:rsid w:val="00E00E53"/>
    <w:rsid w:val="00E03032"/>
    <w:rsid w:val="00E0430B"/>
    <w:rsid w:val="00E043F3"/>
    <w:rsid w:val="00E04881"/>
    <w:rsid w:val="00E04CE8"/>
    <w:rsid w:val="00E0549C"/>
    <w:rsid w:val="00E06A28"/>
    <w:rsid w:val="00E10860"/>
    <w:rsid w:val="00E1105D"/>
    <w:rsid w:val="00E146FE"/>
    <w:rsid w:val="00E14ED0"/>
    <w:rsid w:val="00E163E5"/>
    <w:rsid w:val="00E17BD8"/>
    <w:rsid w:val="00E200A2"/>
    <w:rsid w:val="00E20F32"/>
    <w:rsid w:val="00E22ED6"/>
    <w:rsid w:val="00E23832"/>
    <w:rsid w:val="00E242AF"/>
    <w:rsid w:val="00E243D4"/>
    <w:rsid w:val="00E263C0"/>
    <w:rsid w:val="00E30E0C"/>
    <w:rsid w:val="00E3130F"/>
    <w:rsid w:val="00E32B87"/>
    <w:rsid w:val="00E33AF3"/>
    <w:rsid w:val="00E34A5B"/>
    <w:rsid w:val="00E34E8A"/>
    <w:rsid w:val="00E35365"/>
    <w:rsid w:val="00E35525"/>
    <w:rsid w:val="00E35ECF"/>
    <w:rsid w:val="00E360F7"/>
    <w:rsid w:val="00E365F8"/>
    <w:rsid w:val="00E36603"/>
    <w:rsid w:val="00E40695"/>
    <w:rsid w:val="00E4130C"/>
    <w:rsid w:val="00E41513"/>
    <w:rsid w:val="00E416DA"/>
    <w:rsid w:val="00E44036"/>
    <w:rsid w:val="00E449B3"/>
    <w:rsid w:val="00E45FB4"/>
    <w:rsid w:val="00E46EE5"/>
    <w:rsid w:val="00E474E2"/>
    <w:rsid w:val="00E47BFA"/>
    <w:rsid w:val="00E5114D"/>
    <w:rsid w:val="00E51F40"/>
    <w:rsid w:val="00E527AB"/>
    <w:rsid w:val="00E52924"/>
    <w:rsid w:val="00E52E2C"/>
    <w:rsid w:val="00E5372F"/>
    <w:rsid w:val="00E53AD6"/>
    <w:rsid w:val="00E53DCF"/>
    <w:rsid w:val="00E56103"/>
    <w:rsid w:val="00E5660E"/>
    <w:rsid w:val="00E569D7"/>
    <w:rsid w:val="00E575C7"/>
    <w:rsid w:val="00E57EB0"/>
    <w:rsid w:val="00E60BB7"/>
    <w:rsid w:val="00E61516"/>
    <w:rsid w:val="00E62465"/>
    <w:rsid w:val="00E62D57"/>
    <w:rsid w:val="00E63691"/>
    <w:rsid w:val="00E64A47"/>
    <w:rsid w:val="00E66FFC"/>
    <w:rsid w:val="00E72648"/>
    <w:rsid w:val="00E72C84"/>
    <w:rsid w:val="00E7514E"/>
    <w:rsid w:val="00E7553B"/>
    <w:rsid w:val="00E7581F"/>
    <w:rsid w:val="00E76B72"/>
    <w:rsid w:val="00E77FD9"/>
    <w:rsid w:val="00E80301"/>
    <w:rsid w:val="00E80F5C"/>
    <w:rsid w:val="00E81BDB"/>
    <w:rsid w:val="00E83318"/>
    <w:rsid w:val="00E83AC0"/>
    <w:rsid w:val="00E858AE"/>
    <w:rsid w:val="00E864CD"/>
    <w:rsid w:val="00E87E6D"/>
    <w:rsid w:val="00E9263C"/>
    <w:rsid w:val="00E92876"/>
    <w:rsid w:val="00E928A9"/>
    <w:rsid w:val="00E93458"/>
    <w:rsid w:val="00E94BB9"/>
    <w:rsid w:val="00E96E49"/>
    <w:rsid w:val="00EA2EE3"/>
    <w:rsid w:val="00EA31D8"/>
    <w:rsid w:val="00EA4086"/>
    <w:rsid w:val="00EB0CD8"/>
    <w:rsid w:val="00EB6087"/>
    <w:rsid w:val="00EB62F1"/>
    <w:rsid w:val="00EC2E55"/>
    <w:rsid w:val="00EC33C9"/>
    <w:rsid w:val="00EC3432"/>
    <w:rsid w:val="00EC4B4B"/>
    <w:rsid w:val="00EC5489"/>
    <w:rsid w:val="00EC5C81"/>
    <w:rsid w:val="00EC5ED3"/>
    <w:rsid w:val="00EC77D7"/>
    <w:rsid w:val="00EC7CDE"/>
    <w:rsid w:val="00ED1C56"/>
    <w:rsid w:val="00ED1FB9"/>
    <w:rsid w:val="00ED311A"/>
    <w:rsid w:val="00ED3D67"/>
    <w:rsid w:val="00ED409E"/>
    <w:rsid w:val="00EE041E"/>
    <w:rsid w:val="00EE420B"/>
    <w:rsid w:val="00EE43C1"/>
    <w:rsid w:val="00EE64E7"/>
    <w:rsid w:val="00EE69E4"/>
    <w:rsid w:val="00EF0931"/>
    <w:rsid w:val="00EF15D0"/>
    <w:rsid w:val="00EF1EB6"/>
    <w:rsid w:val="00EF2CA0"/>
    <w:rsid w:val="00EF3C19"/>
    <w:rsid w:val="00EF3FCC"/>
    <w:rsid w:val="00EF4597"/>
    <w:rsid w:val="00EF4F07"/>
    <w:rsid w:val="00EF6446"/>
    <w:rsid w:val="00EF6885"/>
    <w:rsid w:val="00EF72A0"/>
    <w:rsid w:val="00F008FF"/>
    <w:rsid w:val="00F00F43"/>
    <w:rsid w:val="00F01BD1"/>
    <w:rsid w:val="00F01EAA"/>
    <w:rsid w:val="00F0224D"/>
    <w:rsid w:val="00F043FB"/>
    <w:rsid w:val="00F049B8"/>
    <w:rsid w:val="00F05752"/>
    <w:rsid w:val="00F07D1F"/>
    <w:rsid w:val="00F148EF"/>
    <w:rsid w:val="00F14EDF"/>
    <w:rsid w:val="00F178E8"/>
    <w:rsid w:val="00F207F2"/>
    <w:rsid w:val="00F31059"/>
    <w:rsid w:val="00F32283"/>
    <w:rsid w:val="00F338FB"/>
    <w:rsid w:val="00F344FA"/>
    <w:rsid w:val="00F3583B"/>
    <w:rsid w:val="00F36643"/>
    <w:rsid w:val="00F36A48"/>
    <w:rsid w:val="00F37C31"/>
    <w:rsid w:val="00F4366D"/>
    <w:rsid w:val="00F43B54"/>
    <w:rsid w:val="00F43BB5"/>
    <w:rsid w:val="00F4417D"/>
    <w:rsid w:val="00F44E51"/>
    <w:rsid w:val="00F46F42"/>
    <w:rsid w:val="00F47B7B"/>
    <w:rsid w:val="00F47EED"/>
    <w:rsid w:val="00F5022D"/>
    <w:rsid w:val="00F507E1"/>
    <w:rsid w:val="00F5257D"/>
    <w:rsid w:val="00F527BE"/>
    <w:rsid w:val="00F536CA"/>
    <w:rsid w:val="00F53925"/>
    <w:rsid w:val="00F54A66"/>
    <w:rsid w:val="00F55FEC"/>
    <w:rsid w:val="00F56153"/>
    <w:rsid w:val="00F5626C"/>
    <w:rsid w:val="00F57088"/>
    <w:rsid w:val="00F57465"/>
    <w:rsid w:val="00F603B9"/>
    <w:rsid w:val="00F60CF0"/>
    <w:rsid w:val="00F61EF3"/>
    <w:rsid w:val="00F6201C"/>
    <w:rsid w:val="00F622DC"/>
    <w:rsid w:val="00F656F9"/>
    <w:rsid w:val="00F660A3"/>
    <w:rsid w:val="00F70606"/>
    <w:rsid w:val="00F70794"/>
    <w:rsid w:val="00F71194"/>
    <w:rsid w:val="00F71FD0"/>
    <w:rsid w:val="00F720C6"/>
    <w:rsid w:val="00F726DC"/>
    <w:rsid w:val="00F73024"/>
    <w:rsid w:val="00F745BE"/>
    <w:rsid w:val="00F74828"/>
    <w:rsid w:val="00F7508D"/>
    <w:rsid w:val="00F75488"/>
    <w:rsid w:val="00F75BCF"/>
    <w:rsid w:val="00F76C62"/>
    <w:rsid w:val="00F76F66"/>
    <w:rsid w:val="00F77027"/>
    <w:rsid w:val="00F77103"/>
    <w:rsid w:val="00F83F11"/>
    <w:rsid w:val="00F84132"/>
    <w:rsid w:val="00F846EC"/>
    <w:rsid w:val="00F86162"/>
    <w:rsid w:val="00F8718E"/>
    <w:rsid w:val="00F875EB"/>
    <w:rsid w:val="00F87E3C"/>
    <w:rsid w:val="00F90B22"/>
    <w:rsid w:val="00F91641"/>
    <w:rsid w:val="00F91645"/>
    <w:rsid w:val="00F91656"/>
    <w:rsid w:val="00F91A32"/>
    <w:rsid w:val="00F91F04"/>
    <w:rsid w:val="00F9227C"/>
    <w:rsid w:val="00F94568"/>
    <w:rsid w:val="00F96870"/>
    <w:rsid w:val="00F97E93"/>
    <w:rsid w:val="00FA0F02"/>
    <w:rsid w:val="00FA1F9C"/>
    <w:rsid w:val="00FA3C62"/>
    <w:rsid w:val="00FA3CB7"/>
    <w:rsid w:val="00FA439E"/>
    <w:rsid w:val="00FA5EBD"/>
    <w:rsid w:val="00FB2E43"/>
    <w:rsid w:val="00FB407C"/>
    <w:rsid w:val="00FB46D9"/>
    <w:rsid w:val="00FB5B53"/>
    <w:rsid w:val="00FB6CA6"/>
    <w:rsid w:val="00FB705B"/>
    <w:rsid w:val="00FC1C58"/>
    <w:rsid w:val="00FC310E"/>
    <w:rsid w:val="00FC31E8"/>
    <w:rsid w:val="00FC3DB5"/>
    <w:rsid w:val="00FC6CBA"/>
    <w:rsid w:val="00FC7B1E"/>
    <w:rsid w:val="00FD05FB"/>
    <w:rsid w:val="00FD2D46"/>
    <w:rsid w:val="00FD351B"/>
    <w:rsid w:val="00FD3F95"/>
    <w:rsid w:val="00FD4EC7"/>
    <w:rsid w:val="00FE02FD"/>
    <w:rsid w:val="00FE0972"/>
    <w:rsid w:val="00FE10E9"/>
    <w:rsid w:val="00FE1D52"/>
    <w:rsid w:val="00FE217F"/>
    <w:rsid w:val="00FE3162"/>
    <w:rsid w:val="00FE3E68"/>
    <w:rsid w:val="00FE62FA"/>
    <w:rsid w:val="00FE6655"/>
    <w:rsid w:val="00FE7448"/>
    <w:rsid w:val="00FF0451"/>
    <w:rsid w:val="00FF287F"/>
    <w:rsid w:val="00FF3A57"/>
    <w:rsid w:val="00FF3A9F"/>
    <w:rsid w:val="00FF40DE"/>
    <w:rsid w:val="00FF5B2E"/>
    <w:rsid w:val="00FF794E"/>
  </w:rsids>
  <m:mathPr>
    <m:mathFont m:val="Cambria Math"/>
    <m:brkBin m:val="before"/>
    <m:brkBinSub m:val="--"/>
    <m:smallFrac m:val="0"/>
    <m:dispDef/>
    <m:lMargin m:val="0"/>
    <m:rMargin m:val="0"/>
    <m:defJc m:val="centerGroup"/>
    <m:wrapIndent m:val="1440"/>
    <m:intLim m:val="subSup"/>
    <m:naryLim m:val="undOvr"/>
  </m:mathPr>
  <w:themeFontLang w:val="en-AU" w:eastAsia="zh-CN"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2845B"/>
  <w15:docId w15:val="{21F6226F-729A-4A9B-8D4B-98096456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9" w:unhideWhenUsed="1"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4F6"/>
    <w:pPr>
      <w:spacing w:line="240" w:lineRule="atLeast"/>
      <w:jc w:val="both"/>
    </w:pPr>
    <w:rPr>
      <w:rFonts w:ascii="Arial" w:eastAsia="Arial" w:hAnsi="Arial"/>
      <w:sz w:val="23"/>
      <w:szCs w:val="23"/>
      <w:lang w:eastAsia="zh-CN"/>
    </w:rPr>
  </w:style>
  <w:style w:type="paragraph" w:styleId="Heading1">
    <w:name w:val="heading 1"/>
    <w:basedOn w:val="Normal"/>
    <w:semiHidden/>
    <w:qFormat/>
    <w:rsid w:val="006F2A6E"/>
    <w:pPr>
      <w:outlineLvl w:val="0"/>
    </w:pPr>
    <w:rPr>
      <w:kern w:val="28"/>
      <w:szCs w:val="20"/>
      <w:lang w:eastAsia="en-US"/>
    </w:rPr>
  </w:style>
  <w:style w:type="paragraph" w:styleId="Heading2">
    <w:name w:val="heading 2"/>
    <w:basedOn w:val="Normal"/>
    <w:semiHidden/>
    <w:unhideWhenUsed/>
    <w:qFormat/>
    <w:rsid w:val="006F2A6E"/>
    <w:pPr>
      <w:outlineLvl w:val="1"/>
    </w:pPr>
    <w:rPr>
      <w:kern w:val="28"/>
      <w:szCs w:val="20"/>
      <w:lang w:eastAsia="en-US"/>
    </w:rPr>
  </w:style>
  <w:style w:type="paragraph" w:styleId="Heading3">
    <w:name w:val="heading 3"/>
    <w:basedOn w:val="Normal"/>
    <w:link w:val="Heading3Char"/>
    <w:uiPriority w:val="99"/>
    <w:semiHidden/>
    <w:unhideWhenUsed/>
    <w:qFormat/>
    <w:rsid w:val="006F2A6E"/>
    <w:pPr>
      <w:outlineLvl w:val="2"/>
    </w:pPr>
    <w:rPr>
      <w:kern w:val="28"/>
      <w:szCs w:val="20"/>
      <w:lang w:eastAsia="en-US"/>
    </w:rPr>
  </w:style>
  <w:style w:type="paragraph" w:styleId="Heading4">
    <w:name w:val="heading 4"/>
    <w:basedOn w:val="Normal"/>
    <w:semiHidden/>
    <w:unhideWhenUsed/>
    <w:qFormat/>
    <w:rsid w:val="006F2A6E"/>
    <w:pPr>
      <w:outlineLvl w:val="3"/>
    </w:pPr>
    <w:rPr>
      <w:kern w:val="28"/>
      <w:szCs w:val="20"/>
      <w:lang w:eastAsia="en-US"/>
    </w:rPr>
  </w:style>
  <w:style w:type="paragraph" w:styleId="Heading5">
    <w:name w:val="heading 5"/>
    <w:basedOn w:val="Normal"/>
    <w:semiHidden/>
    <w:unhideWhenUsed/>
    <w:qFormat/>
    <w:rsid w:val="006F2A6E"/>
    <w:pPr>
      <w:outlineLvl w:val="4"/>
    </w:pPr>
    <w:rPr>
      <w:kern w:val="28"/>
      <w:szCs w:val="20"/>
      <w:lang w:eastAsia="en-US"/>
    </w:rPr>
  </w:style>
  <w:style w:type="paragraph" w:styleId="Heading6">
    <w:name w:val="heading 6"/>
    <w:basedOn w:val="Normal"/>
    <w:semiHidden/>
    <w:unhideWhenUsed/>
    <w:qFormat/>
    <w:rsid w:val="006F2A6E"/>
    <w:pPr>
      <w:outlineLvl w:val="5"/>
    </w:pPr>
    <w:rPr>
      <w:kern w:val="28"/>
      <w:szCs w:val="20"/>
      <w:lang w:eastAsia="en-US"/>
    </w:rPr>
  </w:style>
  <w:style w:type="paragraph" w:styleId="Heading7">
    <w:name w:val="heading 7"/>
    <w:basedOn w:val="Normal"/>
    <w:semiHidden/>
    <w:unhideWhenUsed/>
    <w:qFormat/>
    <w:rsid w:val="006F2A6E"/>
    <w:pPr>
      <w:outlineLvl w:val="6"/>
    </w:pPr>
    <w:rPr>
      <w:kern w:val="28"/>
      <w:szCs w:val="20"/>
      <w:lang w:eastAsia="en-US"/>
    </w:rPr>
  </w:style>
  <w:style w:type="paragraph" w:styleId="Heading8">
    <w:name w:val="heading 8"/>
    <w:basedOn w:val="Normal"/>
    <w:semiHidden/>
    <w:unhideWhenUsed/>
    <w:qFormat/>
    <w:rsid w:val="006F2A6E"/>
    <w:pPr>
      <w:outlineLvl w:val="7"/>
    </w:pPr>
    <w:rPr>
      <w:kern w:val="28"/>
      <w:szCs w:val="20"/>
      <w:lang w:eastAsia="en-US"/>
    </w:rPr>
  </w:style>
  <w:style w:type="paragraph" w:styleId="Heading9">
    <w:name w:val="heading 9"/>
    <w:basedOn w:val="Normal"/>
    <w:semiHidden/>
    <w:unhideWhenUsed/>
    <w:qFormat/>
    <w:rsid w:val="006F2A6E"/>
    <w:pPr>
      <w:outlineLvl w:val="8"/>
    </w:pPr>
    <w:rPr>
      <w:kern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rsid w:val="006B438C"/>
    <w:rPr>
      <w:rFonts w:ascii="Arial" w:eastAsia="Arial" w:hAnsi="Arial"/>
      <w:kern w:val="28"/>
      <w:sz w:val="23"/>
      <w:lang w:eastAsia="en-US"/>
    </w:rPr>
  </w:style>
  <w:style w:type="paragraph" w:customStyle="1" w:styleId="CoverPageTitle">
    <w:name w:val="Cover Page Title"/>
    <w:basedOn w:val="Normal"/>
    <w:semiHidden/>
    <w:rsid w:val="00D8693F"/>
    <w:pPr>
      <w:spacing w:before="240" w:after="120"/>
      <w:jc w:val="left"/>
    </w:pPr>
    <w:rPr>
      <w:sz w:val="60"/>
      <w:szCs w:val="60"/>
    </w:rPr>
  </w:style>
  <w:style w:type="paragraph" w:customStyle="1" w:styleId="CoverPageParties">
    <w:name w:val="CoverPageParties"/>
    <w:basedOn w:val="Normal"/>
    <w:rsid w:val="00D8693F"/>
    <w:pPr>
      <w:spacing w:before="240" w:after="240" w:line="240" w:lineRule="auto"/>
      <w:jc w:val="left"/>
    </w:pPr>
    <w:rPr>
      <w:rFonts w:eastAsia="Times New Roman"/>
      <w:lang w:eastAsia="en-AU"/>
    </w:rPr>
  </w:style>
  <w:style w:type="paragraph" w:styleId="Date">
    <w:name w:val="Date"/>
    <w:basedOn w:val="Normal"/>
    <w:next w:val="Normal"/>
    <w:semiHidden/>
    <w:rsid w:val="006F2A6E"/>
  </w:style>
  <w:style w:type="paragraph" w:styleId="Footer">
    <w:name w:val="footer"/>
    <w:basedOn w:val="Normal"/>
    <w:semiHidden/>
    <w:rsid w:val="006F2A6E"/>
    <w:pPr>
      <w:tabs>
        <w:tab w:val="center" w:pos="4153"/>
        <w:tab w:val="right" w:pos="8306"/>
      </w:tabs>
    </w:pPr>
  </w:style>
  <w:style w:type="paragraph" w:styleId="Header">
    <w:name w:val="header"/>
    <w:basedOn w:val="Normal"/>
    <w:semiHidden/>
    <w:rsid w:val="006F2A6E"/>
    <w:pPr>
      <w:tabs>
        <w:tab w:val="center" w:pos="4153"/>
        <w:tab w:val="right" w:pos="8306"/>
      </w:tabs>
    </w:pPr>
  </w:style>
  <w:style w:type="character" w:styleId="Hyperlink">
    <w:name w:val="Hyperlink"/>
    <w:uiPriority w:val="99"/>
    <w:rsid w:val="006F2A6E"/>
    <w:rPr>
      <w:color w:val="0000FF"/>
      <w:u w:val="single"/>
    </w:rPr>
  </w:style>
  <w:style w:type="paragraph" w:styleId="ListBullet">
    <w:name w:val="List Bullet"/>
    <w:basedOn w:val="Normal"/>
    <w:semiHidden/>
    <w:rsid w:val="006F2A6E"/>
    <w:pPr>
      <w:numPr>
        <w:numId w:val="1"/>
      </w:numPr>
    </w:pPr>
  </w:style>
  <w:style w:type="paragraph" w:styleId="ListBullet2">
    <w:name w:val="List Bullet 2"/>
    <w:basedOn w:val="Normal"/>
    <w:semiHidden/>
    <w:rsid w:val="006F2A6E"/>
    <w:pPr>
      <w:numPr>
        <w:numId w:val="2"/>
      </w:numPr>
    </w:pPr>
  </w:style>
  <w:style w:type="paragraph" w:styleId="ListBullet3">
    <w:name w:val="List Bullet 3"/>
    <w:basedOn w:val="Normal"/>
    <w:semiHidden/>
    <w:rsid w:val="006F2A6E"/>
    <w:pPr>
      <w:numPr>
        <w:numId w:val="3"/>
      </w:numPr>
    </w:pPr>
  </w:style>
  <w:style w:type="paragraph" w:styleId="ListBullet4">
    <w:name w:val="List Bullet 4"/>
    <w:basedOn w:val="Normal"/>
    <w:semiHidden/>
    <w:rsid w:val="006F2A6E"/>
    <w:pPr>
      <w:numPr>
        <w:numId w:val="4"/>
      </w:numPr>
    </w:pPr>
  </w:style>
  <w:style w:type="paragraph" w:styleId="ListBullet5">
    <w:name w:val="List Bullet 5"/>
    <w:basedOn w:val="Normal"/>
    <w:semiHidden/>
    <w:rsid w:val="006F2A6E"/>
    <w:pPr>
      <w:numPr>
        <w:numId w:val="5"/>
      </w:numPr>
    </w:pPr>
  </w:style>
  <w:style w:type="paragraph" w:styleId="MessageHeader">
    <w:name w:val="Message Header"/>
    <w:basedOn w:val="Normal"/>
    <w:semiHidden/>
    <w:rsid w:val="006F2A6E"/>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customStyle="1" w:styleId="MLBodyText">
    <w:name w:val="ML Body Text"/>
    <w:basedOn w:val="Normal"/>
    <w:qFormat/>
    <w:rsid w:val="00F70606"/>
    <w:pPr>
      <w:spacing w:after="120"/>
      <w:ind w:left="567"/>
    </w:pPr>
    <w:rPr>
      <w:sz w:val="20"/>
      <w:szCs w:val="20"/>
    </w:rPr>
  </w:style>
  <w:style w:type="paragraph" w:customStyle="1" w:styleId="MLDefinitions">
    <w:name w:val="ML Definitions"/>
    <w:rsid w:val="006F2A6E"/>
    <w:pPr>
      <w:spacing w:before="240" w:line="240" w:lineRule="atLeast"/>
      <w:ind w:left="720"/>
      <w:jc w:val="both"/>
    </w:pPr>
    <w:rPr>
      <w:rFonts w:ascii="Arial" w:eastAsia="Arial" w:hAnsi="Arial"/>
      <w:sz w:val="23"/>
      <w:szCs w:val="23"/>
      <w:lang w:eastAsia="en-US"/>
    </w:rPr>
  </w:style>
  <w:style w:type="paragraph" w:customStyle="1" w:styleId="MLHEADING">
    <w:name w:val="ML HEADING"/>
    <w:next w:val="MLBodyText"/>
    <w:link w:val="MLHEADINGChar"/>
    <w:rsid w:val="006F2A6E"/>
    <w:pPr>
      <w:keepNext/>
      <w:spacing w:before="240" w:line="240" w:lineRule="atLeast"/>
      <w:jc w:val="both"/>
    </w:pPr>
    <w:rPr>
      <w:rFonts w:ascii="Arial" w:eastAsia="Arial" w:hAnsi="Arial"/>
      <w:b/>
      <w:caps/>
      <w:sz w:val="23"/>
      <w:szCs w:val="23"/>
      <w:lang w:eastAsia="zh-CN"/>
    </w:rPr>
  </w:style>
  <w:style w:type="character" w:customStyle="1" w:styleId="MLHEADINGChar">
    <w:name w:val="ML HEADING Char"/>
    <w:link w:val="MLHEADING"/>
    <w:rsid w:val="00517D0E"/>
    <w:rPr>
      <w:rFonts w:ascii="Arial" w:eastAsia="Arial" w:hAnsi="Arial"/>
      <w:b/>
      <w:caps/>
      <w:sz w:val="23"/>
      <w:szCs w:val="23"/>
      <w:lang w:val="en-AU" w:eastAsia="zh-CN" w:bidi="ar-SA"/>
    </w:rPr>
  </w:style>
  <w:style w:type="paragraph" w:customStyle="1" w:styleId="MLIndent1">
    <w:name w:val="ML Indent 1"/>
    <w:rsid w:val="006F2A6E"/>
    <w:pPr>
      <w:spacing w:before="240" w:line="240" w:lineRule="atLeast"/>
      <w:ind w:left="720"/>
      <w:jc w:val="both"/>
    </w:pPr>
    <w:rPr>
      <w:rFonts w:ascii="Arial" w:eastAsia="Arial" w:hAnsi="Arial"/>
      <w:sz w:val="23"/>
      <w:szCs w:val="23"/>
      <w:lang w:eastAsia="zh-CN"/>
    </w:rPr>
  </w:style>
  <w:style w:type="paragraph" w:customStyle="1" w:styleId="MLIndent2">
    <w:name w:val="ML Indent 2"/>
    <w:basedOn w:val="MLIndent1"/>
    <w:link w:val="MLIndent2Char"/>
    <w:rsid w:val="006F2A6E"/>
    <w:pPr>
      <w:ind w:left="1440"/>
    </w:pPr>
  </w:style>
  <w:style w:type="character" w:customStyle="1" w:styleId="MLIndent2Char">
    <w:name w:val="ML Indent 2 Char"/>
    <w:link w:val="MLIndent2"/>
    <w:locked/>
    <w:rsid w:val="00BA6187"/>
    <w:rPr>
      <w:rFonts w:ascii="Arial" w:eastAsia="Arial" w:hAnsi="Arial"/>
      <w:sz w:val="23"/>
      <w:szCs w:val="23"/>
      <w:lang w:eastAsia="zh-CN"/>
    </w:rPr>
  </w:style>
  <w:style w:type="paragraph" w:customStyle="1" w:styleId="MLIndent3">
    <w:name w:val="ML Indent 3"/>
    <w:basedOn w:val="MLIndent2"/>
    <w:rsid w:val="006F2A6E"/>
    <w:pPr>
      <w:ind w:left="2160"/>
    </w:pPr>
  </w:style>
  <w:style w:type="paragraph" w:customStyle="1" w:styleId="MLIndent4">
    <w:name w:val="ML Indent 4"/>
    <w:basedOn w:val="MLIndent3"/>
    <w:rsid w:val="006F2A6E"/>
    <w:pPr>
      <w:numPr>
        <w:ilvl w:val="1"/>
        <w:numId w:val="12"/>
      </w:numPr>
    </w:pPr>
  </w:style>
  <w:style w:type="paragraph" w:customStyle="1" w:styleId="MLIndent5">
    <w:name w:val="ML Indent 5"/>
    <w:basedOn w:val="MLIndent4"/>
    <w:rsid w:val="006F2A6E"/>
    <w:pPr>
      <w:numPr>
        <w:ilvl w:val="0"/>
        <w:numId w:val="0"/>
      </w:numPr>
      <w:tabs>
        <w:tab w:val="num" w:pos="2160"/>
      </w:tabs>
      <w:ind w:left="1134" w:hanging="567"/>
    </w:pPr>
  </w:style>
  <w:style w:type="paragraph" w:customStyle="1" w:styleId="MLLegal1Heading">
    <w:name w:val="ML Legal 1 (Heading)"/>
    <w:next w:val="MLIndent1"/>
    <w:qFormat/>
    <w:rsid w:val="00F846EC"/>
    <w:pPr>
      <w:keepNext/>
      <w:widowControl w:val="0"/>
      <w:numPr>
        <w:numId w:val="12"/>
      </w:numPr>
      <w:pBdr>
        <w:bottom w:val="single" w:sz="4" w:space="1" w:color="FDBB00"/>
      </w:pBdr>
      <w:tabs>
        <w:tab w:val="clear" w:pos="720"/>
        <w:tab w:val="num" w:pos="567"/>
      </w:tabs>
      <w:spacing w:before="240" w:after="120"/>
      <w:jc w:val="both"/>
    </w:pPr>
    <w:rPr>
      <w:rFonts w:ascii="Arial" w:eastAsia="Arial" w:hAnsi="Arial" w:cs="Arial"/>
      <w:color w:val="404040"/>
      <w:sz w:val="26"/>
      <w:szCs w:val="26"/>
    </w:rPr>
  </w:style>
  <w:style w:type="paragraph" w:customStyle="1" w:styleId="MLLegal2Heading">
    <w:name w:val="ML Legal 2 (Heading)"/>
    <w:basedOn w:val="MLLegal1Heading"/>
    <w:next w:val="MLIndent2"/>
    <w:rsid w:val="000558C1"/>
    <w:pPr>
      <w:numPr>
        <w:ilvl w:val="4"/>
      </w:numPr>
      <w:pBdr>
        <w:bottom w:val="none" w:sz="0" w:space="0" w:color="auto"/>
      </w:pBdr>
    </w:pPr>
    <w:rPr>
      <w:sz w:val="20"/>
      <w:szCs w:val="20"/>
    </w:rPr>
  </w:style>
  <w:style w:type="paragraph" w:customStyle="1" w:styleId="MLLegal3">
    <w:name w:val="ML Legal 3"/>
    <w:basedOn w:val="MLLegal2Heading"/>
    <w:link w:val="MLLegal3Char"/>
    <w:rsid w:val="006044F6"/>
    <w:pPr>
      <w:keepNext w:val="0"/>
      <w:numPr>
        <w:ilvl w:val="2"/>
        <w:numId w:val="15"/>
      </w:numPr>
      <w:spacing w:before="0"/>
    </w:pPr>
    <w:rPr>
      <w:color w:val="auto"/>
    </w:rPr>
  </w:style>
  <w:style w:type="paragraph" w:customStyle="1" w:styleId="MLLegal4">
    <w:name w:val="ML Legal 4"/>
    <w:basedOn w:val="MLLegal3"/>
    <w:rsid w:val="000465A9"/>
    <w:pPr>
      <w:numPr>
        <w:ilvl w:val="3"/>
      </w:numPr>
      <w:tabs>
        <w:tab w:val="left" w:pos="1701"/>
      </w:tabs>
    </w:pPr>
  </w:style>
  <w:style w:type="paragraph" w:customStyle="1" w:styleId="MLLegal5">
    <w:name w:val="ML Legal 5"/>
    <w:basedOn w:val="MLLegal2Heading"/>
    <w:uiPriority w:val="2"/>
    <w:rsid w:val="001F1072"/>
    <w:pPr>
      <w:spacing w:before="0"/>
    </w:pPr>
    <w:rPr>
      <w:color w:val="auto"/>
    </w:rPr>
  </w:style>
  <w:style w:type="paragraph" w:customStyle="1" w:styleId="MLParties">
    <w:name w:val="ML Parties"/>
    <w:basedOn w:val="Normal"/>
    <w:next w:val="Normal"/>
    <w:rsid w:val="006F2A6E"/>
    <w:pPr>
      <w:numPr>
        <w:numId w:val="7"/>
      </w:numPr>
      <w:spacing w:before="240"/>
    </w:pPr>
  </w:style>
  <w:style w:type="paragraph" w:customStyle="1" w:styleId="MLRecitals1">
    <w:name w:val="ML Recitals 1"/>
    <w:basedOn w:val="Normal"/>
    <w:rsid w:val="00881C72"/>
    <w:pPr>
      <w:numPr>
        <w:numId w:val="10"/>
      </w:numPr>
      <w:spacing w:before="240"/>
    </w:pPr>
  </w:style>
  <w:style w:type="paragraph" w:customStyle="1" w:styleId="MLSchedule1Heading">
    <w:name w:val="ML Schedule 1 (Heading)"/>
    <w:next w:val="MLIndent1"/>
    <w:qFormat/>
    <w:rsid w:val="006F2A6E"/>
    <w:pPr>
      <w:keepNext/>
      <w:numPr>
        <w:numId w:val="8"/>
      </w:numPr>
      <w:spacing w:before="240" w:line="240" w:lineRule="atLeast"/>
      <w:jc w:val="both"/>
    </w:pPr>
    <w:rPr>
      <w:rFonts w:ascii="Arial" w:eastAsia="Arial" w:hAnsi="Arial"/>
      <w:b/>
      <w:caps/>
      <w:sz w:val="23"/>
      <w:szCs w:val="23"/>
      <w:lang w:eastAsia="zh-CN"/>
    </w:rPr>
  </w:style>
  <w:style w:type="paragraph" w:customStyle="1" w:styleId="MLSchedule2Heading">
    <w:name w:val="ML Schedule 2 (Heading)"/>
    <w:basedOn w:val="MLSchedule1Heading"/>
    <w:next w:val="MLIndent2"/>
    <w:rsid w:val="006F2A6E"/>
    <w:pPr>
      <w:numPr>
        <w:ilvl w:val="1"/>
      </w:numPr>
    </w:pPr>
    <w:rPr>
      <w:caps w:val="0"/>
    </w:rPr>
  </w:style>
  <w:style w:type="paragraph" w:customStyle="1" w:styleId="MLSchedule3">
    <w:name w:val="ML Schedule 3"/>
    <w:basedOn w:val="MLSchedule2Heading"/>
    <w:rsid w:val="00700650"/>
    <w:pPr>
      <w:keepNext w:val="0"/>
      <w:numPr>
        <w:ilvl w:val="2"/>
      </w:numPr>
    </w:pPr>
    <w:rPr>
      <w:b w:val="0"/>
    </w:rPr>
  </w:style>
  <w:style w:type="paragraph" w:customStyle="1" w:styleId="MLSCHEDULEHEADING">
    <w:name w:val="ML SCHEDULE HEADING"/>
    <w:next w:val="MLBodyText"/>
    <w:rsid w:val="00700650"/>
    <w:pPr>
      <w:keepNext/>
      <w:spacing w:before="240" w:line="240" w:lineRule="atLeast"/>
      <w:jc w:val="both"/>
    </w:pPr>
    <w:rPr>
      <w:rFonts w:ascii="Arial" w:eastAsia="Arial" w:hAnsi="Arial"/>
      <w:b/>
      <w:caps/>
      <w:sz w:val="23"/>
      <w:szCs w:val="23"/>
      <w:lang w:eastAsia="zh-CN"/>
    </w:rPr>
  </w:style>
  <w:style w:type="table" w:customStyle="1" w:styleId="MooresTable">
    <w:name w:val="MooresTable"/>
    <w:basedOn w:val="TableNormal"/>
    <w:rsid w:val="006F2A6E"/>
    <w:pPr>
      <w:spacing w:before="240" w:line="240" w:lineRule="atLeast"/>
    </w:pPr>
    <w:rPr>
      <w:rFonts w:ascii="Arial" w:hAnsi="Arial"/>
      <w:sz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1">
    <w:name w:val="Numbered List 1"/>
    <w:qFormat/>
    <w:rsid w:val="006F2A6E"/>
    <w:pPr>
      <w:numPr>
        <w:numId w:val="9"/>
      </w:numPr>
      <w:spacing w:before="240" w:line="240" w:lineRule="atLeast"/>
      <w:jc w:val="both"/>
    </w:pPr>
    <w:rPr>
      <w:rFonts w:ascii="Arial" w:eastAsia="SimSun" w:hAnsi="Arial"/>
      <w:kern w:val="28"/>
      <w:sz w:val="23"/>
      <w:lang w:eastAsia="en-US"/>
    </w:rPr>
  </w:style>
  <w:style w:type="paragraph" w:customStyle="1" w:styleId="NumberedList2">
    <w:name w:val="Numbered List 2"/>
    <w:basedOn w:val="NumberedList1"/>
    <w:rsid w:val="006F2A6E"/>
    <w:pPr>
      <w:numPr>
        <w:ilvl w:val="1"/>
      </w:numPr>
    </w:pPr>
  </w:style>
  <w:style w:type="paragraph" w:customStyle="1" w:styleId="NumberedList3">
    <w:name w:val="Numbered List 3"/>
    <w:basedOn w:val="NumberedList2"/>
    <w:rsid w:val="006F2A6E"/>
    <w:pPr>
      <w:numPr>
        <w:ilvl w:val="2"/>
      </w:numPr>
    </w:pPr>
  </w:style>
  <w:style w:type="paragraph" w:customStyle="1" w:styleId="NumberedList4">
    <w:name w:val="Numbered List 4"/>
    <w:basedOn w:val="NumberedList3"/>
    <w:rsid w:val="006F2A6E"/>
    <w:pPr>
      <w:numPr>
        <w:ilvl w:val="3"/>
      </w:numPr>
    </w:pPr>
  </w:style>
  <w:style w:type="paragraph" w:customStyle="1" w:styleId="NumberedList5">
    <w:name w:val="Numbered List 5"/>
    <w:basedOn w:val="NumberedList4"/>
    <w:rsid w:val="006F2A6E"/>
    <w:pPr>
      <w:numPr>
        <w:ilvl w:val="4"/>
      </w:numPr>
    </w:pPr>
  </w:style>
  <w:style w:type="character" w:styleId="PageNumber">
    <w:name w:val="page number"/>
    <w:basedOn w:val="DefaultParagraphFont"/>
    <w:semiHidden/>
    <w:rsid w:val="006F2A6E"/>
  </w:style>
  <w:style w:type="paragraph" w:styleId="Title">
    <w:name w:val="Title"/>
    <w:basedOn w:val="Normal"/>
    <w:qFormat/>
    <w:rsid w:val="006F2A6E"/>
    <w:pPr>
      <w:spacing w:before="240" w:after="60"/>
      <w:jc w:val="center"/>
      <w:outlineLvl w:val="0"/>
    </w:pPr>
    <w:rPr>
      <w:rFonts w:cs="Arial"/>
      <w:b/>
      <w:bCs/>
      <w:kern w:val="28"/>
      <w:sz w:val="32"/>
      <w:szCs w:val="32"/>
    </w:rPr>
  </w:style>
  <w:style w:type="paragraph" w:styleId="TOAHeading">
    <w:name w:val="toa heading"/>
    <w:basedOn w:val="Normal"/>
    <w:next w:val="Normal"/>
    <w:semiHidden/>
    <w:rsid w:val="006F2A6E"/>
    <w:pPr>
      <w:spacing w:before="120"/>
    </w:pPr>
    <w:rPr>
      <w:rFonts w:cs="Arial"/>
      <w:b/>
      <w:bCs/>
      <w:sz w:val="24"/>
      <w:szCs w:val="24"/>
    </w:rPr>
  </w:style>
  <w:style w:type="paragraph" w:styleId="TOC1">
    <w:name w:val="toc 1"/>
    <w:next w:val="Normal"/>
    <w:uiPriority w:val="39"/>
    <w:rsid w:val="00E14ED0"/>
    <w:pPr>
      <w:tabs>
        <w:tab w:val="left" w:pos="720"/>
        <w:tab w:val="right" w:leader="dot" w:pos="9017"/>
      </w:tabs>
      <w:spacing w:before="240"/>
      <w:ind w:left="720" w:right="1418" w:hanging="720"/>
    </w:pPr>
    <w:rPr>
      <w:rFonts w:ascii="Arial Bold" w:hAnsi="Arial Bold" w:cs="Arial"/>
      <w:b/>
      <w:color w:val="404040"/>
      <w:sz w:val="26"/>
      <w:szCs w:val="26"/>
    </w:rPr>
  </w:style>
  <w:style w:type="paragraph" w:styleId="TOC2">
    <w:name w:val="toc 2"/>
    <w:next w:val="Normal"/>
    <w:uiPriority w:val="39"/>
    <w:rsid w:val="00E14ED0"/>
    <w:pPr>
      <w:tabs>
        <w:tab w:val="left" w:pos="1440"/>
        <w:tab w:val="right" w:leader="dot" w:pos="9015"/>
      </w:tabs>
      <w:spacing w:before="120"/>
      <w:ind w:left="1440" w:right="1418" w:hanging="720"/>
    </w:pPr>
    <w:rPr>
      <w:rFonts w:ascii="Arial Bold" w:hAnsi="Arial Bold" w:cs="Arial"/>
      <w:color w:val="404040"/>
    </w:rPr>
  </w:style>
  <w:style w:type="paragraph" w:customStyle="1" w:styleId="TOCHeading1">
    <w:name w:val="TOC Heading1"/>
    <w:basedOn w:val="MLBodyText"/>
    <w:semiHidden/>
    <w:rsid w:val="006F2A6E"/>
    <w:pPr>
      <w:keepNext/>
    </w:pPr>
    <w:rPr>
      <w:b/>
    </w:rPr>
  </w:style>
  <w:style w:type="paragraph" w:customStyle="1" w:styleId="MLRecitals2">
    <w:name w:val="ML Recitals 2"/>
    <w:basedOn w:val="MLRecitals1"/>
    <w:rsid w:val="00881C72"/>
    <w:pPr>
      <w:numPr>
        <w:ilvl w:val="1"/>
      </w:numPr>
    </w:pPr>
  </w:style>
  <w:style w:type="character" w:styleId="CommentReference">
    <w:name w:val="annotation reference"/>
    <w:uiPriority w:val="99"/>
    <w:rsid w:val="00B11EF4"/>
    <w:rPr>
      <w:sz w:val="16"/>
      <w:szCs w:val="16"/>
    </w:rPr>
  </w:style>
  <w:style w:type="paragraph" w:styleId="CommentText">
    <w:name w:val="annotation text"/>
    <w:basedOn w:val="Normal"/>
    <w:link w:val="CommentTextChar"/>
    <w:uiPriority w:val="99"/>
    <w:rsid w:val="00B11EF4"/>
    <w:rPr>
      <w:sz w:val="20"/>
      <w:szCs w:val="20"/>
    </w:rPr>
  </w:style>
  <w:style w:type="character" w:customStyle="1" w:styleId="CommentTextChar">
    <w:name w:val="Comment Text Char"/>
    <w:link w:val="CommentText"/>
    <w:uiPriority w:val="99"/>
    <w:rsid w:val="0076676B"/>
    <w:rPr>
      <w:rFonts w:ascii="Arial" w:eastAsia="Arial" w:hAnsi="Arial"/>
      <w:lang w:eastAsia="zh-CN"/>
    </w:rPr>
  </w:style>
  <w:style w:type="paragraph" w:styleId="CommentSubject">
    <w:name w:val="annotation subject"/>
    <w:basedOn w:val="CommentText"/>
    <w:next w:val="CommentText"/>
    <w:semiHidden/>
    <w:rsid w:val="00B11EF4"/>
    <w:rPr>
      <w:b/>
      <w:bCs/>
    </w:rPr>
  </w:style>
  <w:style w:type="paragraph" w:styleId="BalloonText">
    <w:name w:val="Balloon Text"/>
    <w:basedOn w:val="Normal"/>
    <w:semiHidden/>
    <w:rsid w:val="00B11EF4"/>
    <w:rPr>
      <w:rFonts w:ascii="Tahoma" w:hAnsi="Tahoma" w:cs="Tahoma"/>
      <w:sz w:val="16"/>
      <w:szCs w:val="16"/>
    </w:rPr>
  </w:style>
  <w:style w:type="paragraph" w:styleId="FootnoteText">
    <w:name w:val="footnote text"/>
    <w:basedOn w:val="Normal"/>
    <w:semiHidden/>
    <w:rsid w:val="00B4609F"/>
    <w:rPr>
      <w:sz w:val="20"/>
      <w:szCs w:val="20"/>
    </w:rPr>
  </w:style>
  <w:style w:type="character" w:styleId="FootnoteReference">
    <w:name w:val="footnote reference"/>
    <w:semiHidden/>
    <w:rsid w:val="00B4609F"/>
    <w:rPr>
      <w:vertAlign w:val="superscript"/>
    </w:rPr>
  </w:style>
  <w:style w:type="paragraph" w:styleId="Revision">
    <w:name w:val="Revision"/>
    <w:hidden/>
    <w:uiPriority w:val="99"/>
    <w:semiHidden/>
    <w:rsid w:val="00AA6801"/>
    <w:rPr>
      <w:rFonts w:ascii="Arial" w:eastAsia="Arial" w:hAnsi="Arial"/>
      <w:sz w:val="23"/>
      <w:szCs w:val="23"/>
      <w:lang w:eastAsia="zh-CN"/>
    </w:rPr>
  </w:style>
  <w:style w:type="character" w:styleId="FollowedHyperlink">
    <w:name w:val="FollowedHyperlink"/>
    <w:rsid w:val="00AA6801"/>
    <w:rPr>
      <w:color w:val="800080"/>
      <w:u w:val="single"/>
    </w:rPr>
  </w:style>
  <w:style w:type="paragraph" w:styleId="TOC3">
    <w:name w:val="toc 3"/>
    <w:basedOn w:val="Normal"/>
    <w:next w:val="Normal"/>
    <w:autoRedefine/>
    <w:uiPriority w:val="39"/>
    <w:unhideWhenUsed/>
    <w:rsid w:val="006D3B33"/>
    <w:pPr>
      <w:spacing w:after="100" w:line="276" w:lineRule="auto"/>
      <w:ind w:left="440"/>
      <w:jc w:val="left"/>
    </w:pPr>
    <w:rPr>
      <w:rFonts w:ascii="Calibri" w:eastAsia="Times New Roman" w:hAnsi="Calibri"/>
      <w:sz w:val="22"/>
      <w:szCs w:val="22"/>
      <w:lang w:eastAsia="en-AU"/>
    </w:rPr>
  </w:style>
  <w:style w:type="paragraph" w:styleId="TOC4">
    <w:name w:val="toc 4"/>
    <w:basedOn w:val="Normal"/>
    <w:next w:val="Normal"/>
    <w:autoRedefine/>
    <w:uiPriority w:val="39"/>
    <w:unhideWhenUsed/>
    <w:rsid w:val="006D3B33"/>
    <w:pPr>
      <w:spacing w:after="100" w:line="276" w:lineRule="auto"/>
      <w:ind w:left="660"/>
      <w:jc w:val="left"/>
    </w:pPr>
    <w:rPr>
      <w:rFonts w:ascii="Calibri" w:eastAsia="Times New Roman" w:hAnsi="Calibri"/>
      <w:sz w:val="22"/>
      <w:szCs w:val="22"/>
      <w:lang w:eastAsia="en-AU"/>
    </w:rPr>
  </w:style>
  <w:style w:type="paragraph" w:styleId="TOC5">
    <w:name w:val="toc 5"/>
    <w:basedOn w:val="Normal"/>
    <w:next w:val="Normal"/>
    <w:autoRedefine/>
    <w:uiPriority w:val="39"/>
    <w:unhideWhenUsed/>
    <w:rsid w:val="006D3B33"/>
    <w:pPr>
      <w:spacing w:after="100" w:line="276" w:lineRule="auto"/>
      <w:ind w:left="880"/>
      <w:jc w:val="left"/>
    </w:pPr>
    <w:rPr>
      <w:rFonts w:ascii="Calibri" w:eastAsia="Times New Roman" w:hAnsi="Calibri"/>
      <w:sz w:val="22"/>
      <w:szCs w:val="22"/>
      <w:lang w:eastAsia="en-AU"/>
    </w:rPr>
  </w:style>
  <w:style w:type="paragraph" w:styleId="TOC6">
    <w:name w:val="toc 6"/>
    <w:basedOn w:val="Normal"/>
    <w:next w:val="Normal"/>
    <w:autoRedefine/>
    <w:uiPriority w:val="39"/>
    <w:unhideWhenUsed/>
    <w:rsid w:val="006D3B33"/>
    <w:pPr>
      <w:spacing w:after="100" w:line="276" w:lineRule="auto"/>
      <w:ind w:left="1100"/>
      <w:jc w:val="left"/>
    </w:pPr>
    <w:rPr>
      <w:rFonts w:ascii="Calibri" w:eastAsia="Times New Roman" w:hAnsi="Calibri"/>
      <w:sz w:val="22"/>
      <w:szCs w:val="22"/>
      <w:lang w:eastAsia="en-AU"/>
    </w:rPr>
  </w:style>
  <w:style w:type="paragraph" w:styleId="TOC7">
    <w:name w:val="toc 7"/>
    <w:basedOn w:val="Normal"/>
    <w:next w:val="Normal"/>
    <w:autoRedefine/>
    <w:uiPriority w:val="39"/>
    <w:unhideWhenUsed/>
    <w:rsid w:val="006D3B33"/>
    <w:pPr>
      <w:spacing w:after="100" w:line="276" w:lineRule="auto"/>
      <w:ind w:left="1320"/>
      <w:jc w:val="left"/>
    </w:pPr>
    <w:rPr>
      <w:rFonts w:ascii="Calibri" w:eastAsia="Times New Roman" w:hAnsi="Calibri"/>
      <w:sz w:val="22"/>
      <w:szCs w:val="22"/>
      <w:lang w:eastAsia="en-AU"/>
    </w:rPr>
  </w:style>
  <w:style w:type="paragraph" w:styleId="TOC8">
    <w:name w:val="toc 8"/>
    <w:basedOn w:val="Normal"/>
    <w:next w:val="Normal"/>
    <w:autoRedefine/>
    <w:uiPriority w:val="39"/>
    <w:unhideWhenUsed/>
    <w:rsid w:val="006D3B33"/>
    <w:pPr>
      <w:spacing w:after="100" w:line="276" w:lineRule="auto"/>
      <w:ind w:left="1540"/>
      <w:jc w:val="left"/>
    </w:pPr>
    <w:rPr>
      <w:rFonts w:ascii="Calibri" w:eastAsia="Times New Roman" w:hAnsi="Calibri"/>
      <w:sz w:val="22"/>
      <w:szCs w:val="22"/>
      <w:lang w:eastAsia="en-AU"/>
    </w:rPr>
  </w:style>
  <w:style w:type="paragraph" w:styleId="TOC9">
    <w:name w:val="toc 9"/>
    <w:basedOn w:val="Normal"/>
    <w:next w:val="Normal"/>
    <w:autoRedefine/>
    <w:uiPriority w:val="39"/>
    <w:unhideWhenUsed/>
    <w:rsid w:val="006D3B33"/>
    <w:pPr>
      <w:spacing w:after="100" w:line="276" w:lineRule="auto"/>
      <w:ind w:left="1760"/>
      <w:jc w:val="left"/>
    </w:pPr>
    <w:rPr>
      <w:rFonts w:ascii="Calibri" w:eastAsia="Times New Roman" w:hAnsi="Calibri"/>
      <w:sz w:val="22"/>
      <w:szCs w:val="22"/>
      <w:lang w:eastAsia="en-AU"/>
    </w:rPr>
  </w:style>
  <w:style w:type="paragraph" w:customStyle="1" w:styleId="Commercial3">
    <w:name w:val="Commercial 3"/>
    <w:basedOn w:val="Normal"/>
    <w:link w:val="Commercial3Char"/>
    <w:rsid w:val="00650965"/>
    <w:pPr>
      <w:tabs>
        <w:tab w:val="num" w:pos="2215"/>
      </w:tabs>
      <w:spacing w:before="240" w:line="240" w:lineRule="auto"/>
      <w:ind w:left="2215" w:hanging="720"/>
    </w:pPr>
    <w:rPr>
      <w:rFonts w:eastAsia="Times New Roman" w:cs="Arial"/>
      <w:szCs w:val="24"/>
      <w:lang w:eastAsia="en-AU"/>
    </w:rPr>
  </w:style>
  <w:style w:type="character" w:customStyle="1" w:styleId="Commercial3Char">
    <w:name w:val="Commercial 3 Char"/>
    <w:link w:val="Commercial3"/>
    <w:rsid w:val="00650965"/>
    <w:rPr>
      <w:rFonts w:ascii="Arial" w:hAnsi="Arial" w:cs="Arial"/>
      <w:sz w:val="23"/>
      <w:szCs w:val="24"/>
    </w:rPr>
  </w:style>
  <w:style w:type="paragraph" w:styleId="ListParagraph">
    <w:name w:val="List Paragraph"/>
    <w:aliases w:val="Recommendation,L,List Paragraph1,List Paragraph11,bullet point list,F5 List Paragraph,Dot pt,CV text,Table text,List Paragraph111,Medium Grid 1 - Accent 21,Numbered Paragraph,List Paragraph2,Bulleted Para,NFP GP Bulleted List,FooterText"/>
    <w:basedOn w:val="Normal"/>
    <w:link w:val="ListParagraphChar"/>
    <w:qFormat/>
    <w:rsid w:val="00DB233A"/>
    <w:pPr>
      <w:suppressAutoHyphens/>
      <w:spacing w:after="200" w:line="276" w:lineRule="auto"/>
      <w:ind w:left="720"/>
      <w:contextualSpacing/>
      <w:jc w:val="left"/>
    </w:pPr>
    <w:rPr>
      <w:rFonts w:ascii="Calibri" w:eastAsia="Calibri" w:hAnsi="Calibri" w:cs="Arial"/>
      <w:sz w:val="22"/>
      <w:szCs w:val="22"/>
    </w:rPr>
  </w:style>
  <w:style w:type="character" w:customStyle="1" w:styleId="ListParagraphChar">
    <w:name w:val="List Paragraph Char"/>
    <w:aliases w:val="Recommendation Char,L Char,List Paragraph1 Char,List Paragraph11 Char,bullet point list Char,F5 List Paragraph Char,Dot pt Char,CV text Char,Table text Char,List Paragraph111 Char,Medium Grid 1 - Accent 21 Char,List Paragraph2 Char"/>
    <w:link w:val="ListParagraph"/>
    <w:uiPriority w:val="34"/>
    <w:locked/>
    <w:rsid w:val="000558C1"/>
    <w:rPr>
      <w:rFonts w:ascii="Calibri" w:eastAsia="Calibri" w:hAnsi="Calibri" w:cs="Arial"/>
      <w:sz w:val="22"/>
      <w:szCs w:val="22"/>
      <w:lang w:eastAsia="zh-CN"/>
    </w:rPr>
  </w:style>
  <w:style w:type="paragraph" w:customStyle="1" w:styleId="ACNCproformalist">
    <w:name w:val="ACNC_proforma_list"/>
    <w:basedOn w:val="Normal"/>
    <w:rsid w:val="00DB233A"/>
    <w:pPr>
      <w:numPr>
        <w:numId w:val="11"/>
      </w:numPr>
      <w:suppressAutoHyphens/>
      <w:spacing w:before="120" w:line="240" w:lineRule="auto"/>
      <w:jc w:val="left"/>
    </w:pPr>
    <w:rPr>
      <w:rFonts w:ascii="Calibri" w:eastAsia="Calibri" w:hAnsi="Calibri" w:cs="Arial"/>
      <w:sz w:val="22"/>
      <w:szCs w:val="22"/>
    </w:rPr>
  </w:style>
  <w:style w:type="table" w:styleId="TableGrid">
    <w:name w:val="Table Grid"/>
    <w:basedOn w:val="TableNormal"/>
    <w:uiPriority w:val="59"/>
    <w:rsid w:val="003569C2"/>
    <w:pPr>
      <w:ind w:left="720"/>
    </w:pPr>
    <w:rPr>
      <w:rFonts w:ascii="Cantarell" w:eastAsia="Cantarell" w:hAnsi="Cantarell" w:cs="Cantarell"/>
      <w:color w:val="000000"/>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2A7D"/>
    <w:pPr>
      <w:autoSpaceDE w:val="0"/>
      <w:autoSpaceDN w:val="0"/>
      <w:adjustRightInd w:val="0"/>
    </w:pPr>
    <w:rPr>
      <w:rFonts w:ascii="Arial" w:hAnsi="Arial" w:cs="Arial"/>
      <w:color w:val="000000"/>
      <w:sz w:val="24"/>
      <w:szCs w:val="24"/>
    </w:rPr>
  </w:style>
  <w:style w:type="paragraph" w:styleId="List">
    <w:name w:val="List"/>
    <w:basedOn w:val="Normal"/>
    <w:semiHidden/>
    <w:rsid w:val="00A652B9"/>
    <w:pPr>
      <w:widowControl w:val="0"/>
      <w:autoSpaceDE w:val="0"/>
      <w:autoSpaceDN w:val="0"/>
      <w:spacing w:line="240" w:lineRule="auto"/>
      <w:ind w:left="283" w:hanging="283"/>
      <w:jc w:val="left"/>
    </w:pPr>
    <w:rPr>
      <w:rFonts w:cs="Arial"/>
      <w:sz w:val="22"/>
      <w:szCs w:val="22"/>
      <w:lang w:eastAsia="en-AU" w:bidi="en-AU"/>
    </w:rPr>
  </w:style>
  <w:style w:type="paragraph" w:customStyle="1" w:styleId="NFP3">
    <w:name w:val="NFP3"/>
    <w:basedOn w:val="MLLegal3"/>
    <w:qFormat/>
    <w:rsid w:val="00A652B9"/>
    <w:pPr>
      <w:numPr>
        <w:ilvl w:val="0"/>
        <w:numId w:val="0"/>
      </w:numPr>
      <w:ind w:left="1134" w:hanging="567"/>
    </w:pPr>
    <w:rPr>
      <w:rFonts w:eastAsia="Times New Roman"/>
      <w:iCs/>
      <w:sz w:val="23"/>
      <w:szCs w:val="23"/>
    </w:rPr>
  </w:style>
  <w:style w:type="paragraph" w:customStyle="1" w:styleId="NFP1">
    <w:name w:val="NFP1"/>
    <w:basedOn w:val="MLLegal1Heading"/>
    <w:qFormat/>
    <w:rsid w:val="006A7C04"/>
    <w:pPr>
      <w:numPr>
        <w:numId w:val="0"/>
      </w:numPr>
      <w:ind w:left="567" w:hanging="567"/>
    </w:pPr>
  </w:style>
  <w:style w:type="paragraph" w:styleId="BodyText">
    <w:name w:val="Body Text"/>
    <w:basedOn w:val="Normal"/>
    <w:link w:val="BodyTextChar"/>
    <w:uiPriority w:val="1"/>
    <w:qFormat/>
    <w:rsid w:val="000558C1"/>
    <w:pPr>
      <w:widowControl w:val="0"/>
      <w:autoSpaceDE w:val="0"/>
      <w:autoSpaceDN w:val="0"/>
      <w:adjustRightInd w:val="0"/>
      <w:spacing w:line="240" w:lineRule="auto"/>
      <w:ind w:left="1407" w:hanging="360"/>
      <w:jc w:val="left"/>
    </w:pPr>
    <w:rPr>
      <w:rFonts w:ascii="Times New Roman" w:eastAsia="Times New Roman" w:hAnsi="Times New Roman"/>
      <w:sz w:val="24"/>
      <w:szCs w:val="24"/>
      <w:lang w:eastAsia="en-AU"/>
    </w:rPr>
  </w:style>
  <w:style w:type="character" w:customStyle="1" w:styleId="BodyTextChar">
    <w:name w:val="Body Text Char"/>
    <w:basedOn w:val="DefaultParagraphFont"/>
    <w:link w:val="BodyText"/>
    <w:uiPriority w:val="1"/>
    <w:rsid w:val="000558C1"/>
    <w:rPr>
      <w:sz w:val="24"/>
      <w:szCs w:val="24"/>
    </w:rPr>
  </w:style>
  <w:style w:type="paragraph" w:customStyle="1" w:styleId="NFPcentral">
    <w:name w:val="NFP central"/>
    <w:basedOn w:val="MLLegal1Heading"/>
    <w:qFormat/>
    <w:rsid w:val="000558C1"/>
    <w:pPr>
      <w:numPr>
        <w:numId w:val="0"/>
      </w:numPr>
      <w:jc w:val="center"/>
    </w:pPr>
    <w:rPr>
      <w:bCs/>
      <w:color w:val="auto"/>
    </w:rPr>
  </w:style>
  <w:style w:type="character" w:customStyle="1" w:styleId="UnresolvedMention2">
    <w:name w:val="Unresolved Mention2"/>
    <w:uiPriority w:val="99"/>
    <w:semiHidden/>
    <w:unhideWhenUsed/>
    <w:rsid w:val="000558C1"/>
    <w:rPr>
      <w:color w:val="605E5C"/>
      <w:shd w:val="clear" w:color="auto" w:fill="E1DFDD"/>
    </w:rPr>
  </w:style>
  <w:style w:type="paragraph" w:customStyle="1" w:styleId="MLLegal2">
    <w:name w:val="ML Legal 2"/>
    <w:basedOn w:val="MLLegal2Heading"/>
    <w:qFormat/>
    <w:rsid w:val="000558C1"/>
    <w:pPr>
      <w:numPr>
        <w:ilvl w:val="1"/>
        <w:numId w:val="16"/>
      </w:numPr>
    </w:pPr>
    <w:rPr>
      <w:bCs/>
      <w:color w:val="auto"/>
    </w:rPr>
  </w:style>
  <w:style w:type="paragraph" w:customStyle="1" w:styleId="Indent30">
    <w:name w:val="Indent 3.0"/>
    <w:basedOn w:val="MLLegal4"/>
    <w:qFormat/>
    <w:rsid w:val="000558C1"/>
    <w:pPr>
      <w:numPr>
        <w:ilvl w:val="0"/>
        <w:numId w:val="0"/>
      </w:numPr>
      <w:ind w:left="1701"/>
    </w:pPr>
  </w:style>
  <w:style w:type="paragraph" w:customStyle="1" w:styleId="MLLegal2Heading-Notbold">
    <w:name w:val="ML Legal 2 (Heading) - Not bold"/>
    <w:basedOn w:val="MLLegal2Heading"/>
    <w:qFormat/>
    <w:rsid w:val="000558C1"/>
    <w:pPr>
      <w:keepNext w:val="0"/>
      <w:widowControl/>
      <w:numPr>
        <w:ilvl w:val="0"/>
        <w:numId w:val="0"/>
      </w:numPr>
      <w:tabs>
        <w:tab w:val="num" w:pos="1440"/>
      </w:tabs>
      <w:ind w:left="1440" w:hanging="720"/>
    </w:pPr>
    <w:rPr>
      <w:color w:val="auto"/>
    </w:rPr>
  </w:style>
  <w:style w:type="paragraph" w:styleId="List3">
    <w:name w:val="List 3"/>
    <w:basedOn w:val="Normal"/>
    <w:semiHidden/>
    <w:unhideWhenUsed/>
    <w:rsid w:val="00BA6BFF"/>
    <w:pPr>
      <w:ind w:left="849" w:hanging="283"/>
      <w:contextualSpacing/>
    </w:pPr>
  </w:style>
  <w:style w:type="paragraph" w:customStyle="1" w:styleId="NFP4">
    <w:name w:val="NFP4"/>
    <w:basedOn w:val="MLLegal4"/>
    <w:qFormat/>
    <w:rsid w:val="00C96795"/>
    <w:pPr>
      <w:numPr>
        <w:ilvl w:val="0"/>
        <w:numId w:val="0"/>
      </w:numPr>
      <w:tabs>
        <w:tab w:val="num" w:pos="2880"/>
      </w:tabs>
      <w:ind w:left="1701" w:hanging="567"/>
    </w:pPr>
    <w:rPr>
      <w:sz w:val="23"/>
      <w:szCs w:val="24"/>
    </w:rPr>
  </w:style>
  <w:style w:type="paragraph" w:styleId="ListNumber5">
    <w:name w:val="List Number 5"/>
    <w:basedOn w:val="Normal"/>
    <w:semiHidden/>
    <w:rsid w:val="008C0B09"/>
    <w:pPr>
      <w:widowControl w:val="0"/>
      <w:tabs>
        <w:tab w:val="num" w:pos="1492"/>
      </w:tabs>
      <w:autoSpaceDE w:val="0"/>
      <w:autoSpaceDN w:val="0"/>
      <w:spacing w:line="240" w:lineRule="auto"/>
      <w:ind w:left="1492" w:hanging="360"/>
      <w:jc w:val="left"/>
    </w:pPr>
    <w:rPr>
      <w:rFonts w:cs="Arial"/>
      <w:sz w:val="22"/>
      <w:szCs w:val="22"/>
      <w:lang w:eastAsia="en-AU" w:bidi="en-AU"/>
    </w:rPr>
  </w:style>
  <w:style w:type="paragraph" w:customStyle="1" w:styleId="NFPbasic">
    <w:name w:val="NFP basic"/>
    <w:basedOn w:val="MLLegal3"/>
    <w:qFormat/>
    <w:rsid w:val="008C0B09"/>
    <w:pPr>
      <w:numPr>
        <w:ilvl w:val="0"/>
        <w:numId w:val="0"/>
      </w:numPr>
      <w:ind w:left="567"/>
    </w:pPr>
    <w:rPr>
      <w:sz w:val="23"/>
      <w:szCs w:val="24"/>
    </w:rPr>
  </w:style>
  <w:style w:type="paragraph" w:styleId="List4">
    <w:name w:val="List 4"/>
    <w:basedOn w:val="Normal"/>
    <w:rsid w:val="0044664A"/>
    <w:pPr>
      <w:ind w:left="1132" w:hanging="283"/>
      <w:contextualSpacing/>
    </w:pPr>
  </w:style>
  <w:style w:type="paragraph" w:styleId="NoSpacing">
    <w:name w:val="No Spacing"/>
    <w:uiPriority w:val="1"/>
    <w:qFormat/>
    <w:rsid w:val="005827BA"/>
    <w:pPr>
      <w:jc w:val="both"/>
    </w:pPr>
    <w:rPr>
      <w:rFonts w:ascii="Arial" w:eastAsia="Arial" w:hAnsi="Arial"/>
      <w:sz w:val="23"/>
      <w:szCs w:val="23"/>
      <w:lang w:eastAsia="zh-CN"/>
    </w:rPr>
  </w:style>
  <w:style w:type="character" w:customStyle="1" w:styleId="MLLegal3Char">
    <w:name w:val="ML Legal 3 Char"/>
    <w:link w:val="MLLegal3"/>
    <w:rsid w:val="004325C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602">
      <w:bodyDiv w:val="1"/>
      <w:marLeft w:val="0"/>
      <w:marRight w:val="0"/>
      <w:marTop w:val="0"/>
      <w:marBottom w:val="0"/>
      <w:divBdr>
        <w:top w:val="none" w:sz="0" w:space="0" w:color="auto"/>
        <w:left w:val="none" w:sz="0" w:space="0" w:color="auto"/>
        <w:bottom w:val="none" w:sz="0" w:space="0" w:color="auto"/>
        <w:right w:val="none" w:sz="0" w:space="0" w:color="auto"/>
      </w:divBdr>
    </w:div>
    <w:div w:id="8528950">
      <w:bodyDiv w:val="1"/>
      <w:marLeft w:val="0"/>
      <w:marRight w:val="0"/>
      <w:marTop w:val="0"/>
      <w:marBottom w:val="0"/>
      <w:divBdr>
        <w:top w:val="none" w:sz="0" w:space="0" w:color="auto"/>
        <w:left w:val="none" w:sz="0" w:space="0" w:color="auto"/>
        <w:bottom w:val="none" w:sz="0" w:space="0" w:color="auto"/>
        <w:right w:val="none" w:sz="0" w:space="0" w:color="auto"/>
      </w:divBdr>
    </w:div>
    <w:div w:id="10569198">
      <w:bodyDiv w:val="1"/>
      <w:marLeft w:val="0"/>
      <w:marRight w:val="0"/>
      <w:marTop w:val="0"/>
      <w:marBottom w:val="0"/>
      <w:divBdr>
        <w:top w:val="none" w:sz="0" w:space="0" w:color="auto"/>
        <w:left w:val="none" w:sz="0" w:space="0" w:color="auto"/>
        <w:bottom w:val="none" w:sz="0" w:space="0" w:color="auto"/>
        <w:right w:val="none" w:sz="0" w:space="0" w:color="auto"/>
      </w:divBdr>
    </w:div>
    <w:div w:id="28264694">
      <w:bodyDiv w:val="1"/>
      <w:marLeft w:val="0"/>
      <w:marRight w:val="0"/>
      <w:marTop w:val="0"/>
      <w:marBottom w:val="0"/>
      <w:divBdr>
        <w:top w:val="none" w:sz="0" w:space="0" w:color="auto"/>
        <w:left w:val="none" w:sz="0" w:space="0" w:color="auto"/>
        <w:bottom w:val="none" w:sz="0" w:space="0" w:color="auto"/>
        <w:right w:val="none" w:sz="0" w:space="0" w:color="auto"/>
      </w:divBdr>
    </w:div>
    <w:div w:id="42483818">
      <w:bodyDiv w:val="1"/>
      <w:marLeft w:val="0"/>
      <w:marRight w:val="0"/>
      <w:marTop w:val="0"/>
      <w:marBottom w:val="0"/>
      <w:divBdr>
        <w:top w:val="none" w:sz="0" w:space="0" w:color="auto"/>
        <w:left w:val="none" w:sz="0" w:space="0" w:color="auto"/>
        <w:bottom w:val="none" w:sz="0" w:space="0" w:color="auto"/>
        <w:right w:val="none" w:sz="0" w:space="0" w:color="auto"/>
      </w:divBdr>
    </w:div>
    <w:div w:id="72746684">
      <w:bodyDiv w:val="1"/>
      <w:marLeft w:val="0"/>
      <w:marRight w:val="0"/>
      <w:marTop w:val="0"/>
      <w:marBottom w:val="0"/>
      <w:divBdr>
        <w:top w:val="none" w:sz="0" w:space="0" w:color="auto"/>
        <w:left w:val="none" w:sz="0" w:space="0" w:color="auto"/>
        <w:bottom w:val="none" w:sz="0" w:space="0" w:color="auto"/>
        <w:right w:val="none" w:sz="0" w:space="0" w:color="auto"/>
      </w:divBdr>
    </w:div>
    <w:div w:id="112017452">
      <w:bodyDiv w:val="1"/>
      <w:marLeft w:val="0"/>
      <w:marRight w:val="0"/>
      <w:marTop w:val="0"/>
      <w:marBottom w:val="0"/>
      <w:divBdr>
        <w:top w:val="none" w:sz="0" w:space="0" w:color="auto"/>
        <w:left w:val="none" w:sz="0" w:space="0" w:color="auto"/>
        <w:bottom w:val="none" w:sz="0" w:space="0" w:color="auto"/>
        <w:right w:val="none" w:sz="0" w:space="0" w:color="auto"/>
      </w:divBdr>
    </w:div>
    <w:div w:id="123937878">
      <w:bodyDiv w:val="1"/>
      <w:marLeft w:val="0"/>
      <w:marRight w:val="0"/>
      <w:marTop w:val="0"/>
      <w:marBottom w:val="0"/>
      <w:divBdr>
        <w:top w:val="none" w:sz="0" w:space="0" w:color="auto"/>
        <w:left w:val="none" w:sz="0" w:space="0" w:color="auto"/>
        <w:bottom w:val="none" w:sz="0" w:space="0" w:color="auto"/>
        <w:right w:val="none" w:sz="0" w:space="0" w:color="auto"/>
      </w:divBdr>
    </w:div>
    <w:div w:id="323315236">
      <w:bodyDiv w:val="1"/>
      <w:marLeft w:val="0"/>
      <w:marRight w:val="0"/>
      <w:marTop w:val="0"/>
      <w:marBottom w:val="0"/>
      <w:divBdr>
        <w:top w:val="none" w:sz="0" w:space="0" w:color="auto"/>
        <w:left w:val="none" w:sz="0" w:space="0" w:color="auto"/>
        <w:bottom w:val="none" w:sz="0" w:space="0" w:color="auto"/>
        <w:right w:val="none" w:sz="0" w:space="0" w:color="auto"/>
      </w:divBdr>
    </w:div>
    <w:div w:id="329329424">
      <w:bodyDiv w:val="1"/>
      <w:marLeft w:val="0"/>
      <w:marRight w:val="0"/>
      <w:marTop w:val="0"/>
      <w:marBottom w:val="0"/>
      <w:divBdr>
        <w:top w:val="none" w:sz="0" w:space="0" w:color="auto"/>
        <w:left w:val="none" w:sz="0" w:space="0" w:color="auto"/>
        <w:bottom w:val="none" w:sz="0" w:space="0" w:color="auto"/>
        <w:right w:val="none" w:sz="0" w:space="0" w:color="auto"/>
      </w:divBdr>
    </w:div>
    <w:div w:id="351689311">
      <w:bodyDiv w:val="1"/>
      <w:marLeft w:val="0"/>
      <w:marRight w:val="0"/>
      <w:marTop w:val="0"/>
      <w:marBottom w:val="0"/>
      <w:divBdr>
        <w:top w:val="none" w:sz="0" w:space="0" w:color="auto"/>
        <w:left w:val="none" w:sz="0" w:space="0" w:color="auto"/>
        <w:bottom w:val="none" w:sz="0" w:space="0" w:color="auto"/>
        <w:right w:val="none" w:sz="0" w:space="0" w:color="auto"/>
      </w:divBdr>
    </w:div>
    <w:div w:id="368459830">
      <w:bodyDiv w:val="1"/>
      <w:marLeft w:val="0"/>
      <w:marRight w:val="0"/>
      <w:marTop w:val="0"/>
      <w:marBottom w:val="0"/>
      <w:divBdr>
        <w:top w:val="none" w:sz="0" w:space="0" w:color="auto"/>
        <w:left w:val="none" w:sz="0" w:space="0" w:color="auto"/>
        <w:bottom w:val="none" w:sz="0" w:space="0" w:color="auto"/>
        <w:right w:val="none" w:sz="0" w:space="0" w:color="auto"/>
      </w:divBdr>
    </w:div>
    <w:div w:id="494928069">
      <w:bodyDiv w:val="1"/>
      <w:marLeft w:val="0"/>
      <w:marRight w:val="0"/>
      <w:marTop w:val="0"/>
      <w:marBottom w:val="0"/>
      <w:divBdr>
        <w:top w:val="none" w:sz="0" w:space="0" w:color="auto"/>
        <w:left w:val="none" w:sz="0" w:space="0" w:color="auto"/>
        <w:bottom w:val="none" w:sz="0" w:space="0" w:color="auto"/>
        <w:right w:val="none" w:sz="0" w:space="0" w:color="auto"/>
      </w:divBdr>
    </w:div>
    <w:div w:id="573977372">
      <w:bodyDiv w:val="1"/>
      <w:marLeft w:val="0"/>
      <w:marRight w:val="0"/>
      <w:marTop w:val="0"/>
      <w:marBottom w:val="0"/>
      <w:divBdr>
        <w:top w:val="none" w:sz="0" w:space="0" w:color="auto"/>
        <w:left w:val="none" w:sz="0" w:space="0" w:color="auto"/>
        <w:bottom w:val="none" w:sz="0" w:space="0" w:color="auto"/>
        <w:right w:val="none" w:sz="0" w:space="0" w:color="auto"/>
      </w:divBdr>
    </w:div>
    <w:div w:id="611865965">
      <w:bodyDiv w:val="1"/>
      <w:marLeft w:val="0"/>
      <w:marRight w:val="0"/>
      <w:marTop w:val="0"/>
      <w:marBottom w:val="0"/>
      <w:divBdr>
        <w:top w:val="none" w:sz="0" w:space="0" w:color="auto"/>
        <w:left w:val="none" w:sz="0" w:space="0" w:color="auto"/>
        <w:bottom w:val="none" w:sz="0" w:space="0" w:color="auto"/>
        <w:right w:val="none" w:sz="0" w:space="0" w:color="auto"/>
      </w:divBdr>
    </w:div>
    <w:div w:id="624383370">
      <w:bodyDiv w:val="1"/>
      <w:marLeft w:val="0"/>
      <w:marRight w:val="0"/>
      <w:marTop w:val="0"/>
      <w:marBottom w:val="0"/>
      <w:divBdr>
        <w:top w:val="none" w:sz="0" w:space="0" w:color="auto"/>
        <w:left w:val="none" w:sz="0" w:space="0" w:color="auto"/>
        <w:bottom w:val="none" w:sz="0" w:space="0" w:color="auto"/>
        <w:right w:val="none" w:sz="0" w:space="0" w:color="auto"/>
      </w:divBdr>
    </w:div>
    <w:div w:id="704718899">
      <w:bodyDiv w:val="1"/>
      <w:marLeft w:val="0"/>
      <w:marRight w:val="0"/>
      <w:marTop w:val="0"/>
      <w:marBottom w:val="0"/>
      <w:divBdr>
        <w:top w:val="none" w:sz="0" w:space="0" w:color="auto"/>
        <w:left w:val="none" w:sz="0" w:space="0" w:color="auto"/>
        <w:bottom w:val="none" w:sz="0" w:space="0" w:color="auto"/>
        <w:right w:val="none" w:sz="0" w:space="0" w:color="auto"/>
      </w:divBdr>
    </w:div>
    <w:div w:id="842473246">
      <w:bodyDiv w:val="1"/>
      <w:marLeft w:val="0"/>
      <w:marRight w:val="0"/>
      <w:marTop w:val="0"/>
      <w:marBottom w:val="0"/>
      <w:divBdr>
        <w:top w:val="none" w:sz="0" w:space="0" w:color="auto"/>
        <w:left w:val="none" w:sz="0" w:space="0" w:color="auto"/>
        <w:bottom w:val="none" w:sz="0" w:space="0" w:color="auto"/>
        <w:right w:val="none" w:sz="0" w:space="0" w:color="auto"/>
      </w:divBdr>
    </w:div>
    <w:div w:id="989865005">
      <w:bodyDiv w:val="1"/>
      <w:marLeft w:val="0"/>
      <w:marRight w:val="0"/>
      <w:marTop w:val="0"/>
      <w:marBottom w:val="0"/>
      <w:divBdr>
        <w:top w:val="none" w:sz="0" w:space="0" w:color="auto"/>
        <w:left w:val="none" w:sz="0" w:space="0" w:color="auto"/>
        <w:bottom w:val="none" w:sz="0" w:space="0" w:color="auto"/>
        <w:right w:val="none" w:sz="0" w:space="0" w:color="auto"/>
      </w:divBdr>
    </w:div>
    <w:div w:id="1092163451">
      <w:bodyDiv w:val="1"/>
      <w:marLeft w:val="0"/>
      <w:marRight w:val="0"/>
      <w:marTop w:val="0"/>
      <w:marBottom w:val="0"/>
      <w:divBdr>
        <w:top w:val="none" w:sz="0" w:space="0" w:color="auto"/>
        <w:left w:val="none" w:sz="0" w:space="0" w:color="auto"/>
        <w:bottom w:val="none" w:sz="0" w:space="0" w:color="auto"/>
        <w:right w:val="none" w:sz="0" w:space="0" w:color="auto"/>
      </w:divBdr>
    </w:div>
    <w:div w:id="1101223695">
      <w:bodyDiv w:val="1"/>
      <w:marLeft w:val="0"/>
      <w:marRight w:val="0"/>
      <w:marTop w:val="0"/>
      <w:marBottom w:val="0"/>
      <w:divBdr>
        <w:top w:val="none" w:sz="0" w:space="0" w:color="auto"/>
        <w:left w:val="none" w:sz="0" w:space="0" w:color="auto"/>
        <w:bottom w:val="none" w:sz="0" w:space="0" w:color="auto"/>
        <w:right w:val="none" w:sz="0" w:space="0" w:color="auto"/>
      </w:divBdr>
    </w:div>
    <w:div w:id="1108349203">
      <w:bodyDiv w:val="1"/>
      <w:marLeft w:val="0"/>
      <w:marRight w:val="0"/>
      <w:marTop w:val="0"/>
      <w:marBottom w:val="0"/>
      <w:divBdr>
        <w:top w:val="none" w:sz="0" w:space="0" w:color="auto"/>
        <w:left w:val="none" w:sz="0" w:space="0" w:color="auto"/>
        <w:bottom w:val="none" w:sz="0" w:space="0" w:color="auto"/>
        <w:right w:val="none" w:sz="0" w:space="0" w:color="auto"/>
      </w:divBdr>
    </w:div>
    <w:div w:id="1128016071">
      <w:bodyDiv w:val="1"/>
      <w:marLeft w:val="0"/>
      <w:marRight w:val="0"/>
      <w:marTop w:val="0"/>
      <w:marBottom w:val="0"/>
      <w:divBdr>
        <w:top w:val="none" w:sz="0" w:space="0" w:color="auto"/>
        <w:left w:val="none" w:sz="0" w:space="0" w:color="auto"/>
        <w:bottom w:val="none" w:sz="0" w:space="0" w:color="auto"/>
        <w:right w:val="none" w:sz="0" w:space="0" w:color="auto"/>
      </w:divBdr>
    </w:div>
    <w:div w:id="1557282559">
      <w:bodyDiv w:val="1"/>
      <w:marLeft w:val="0"/>
      <w:marRight w:val="0"/>
      <w:marTop w:val="0"/>
      <w:marBottom w:val="0"/>
      <w:divBdr>
        <w:top w:val="none" w:sz="0" w:space="0" w:color="auto"/>
        <w:left w:val="none" w:sz="0" w:space="0" w:color="auto"/>
        <w:bottom w:val="none" w:sz="0" w:space="0" w:color="auto"/>
        <w:right w:val="none" w:sz="0" w:space="0" w:color="auto"/>
      </w:divBdr>
    </w:div>
    <w:div w:id="1645741691">
      <w:bodyDiv w:val="1"/>
      <w:marLeft w:val="0"/>
      <w:marRight w:val="0"/>
      <w:marTop w:val="0"/>
      <w:marBottom w:val="0"/>
      <w:divBdr>
        <w:top w:val="none" w:sz="0" w:space="0" w:color="auto"/>
        <w:left w:val="none" w:sz="0" w:space="0" w:color="auto"/>
        <w:bottom w:val="none" w:sz="0" w:space="0" w:color="auto"/>
        <w:right w:val="none" w:sz="0" w:space="0" w:color="auto"/>
      </w:divBdr>
    </w:div>
    <w:div w:id="1650817846">
      <w:bodyDiv w:val="1"/>
      <w:marLeft w:val="0"/>
      <w:marRight w:val="0"/>
      <w:marTop w:val="0"/>
      <w:marBottom w:val="0"/>
      <w:divBdr>
        <w:top w:val="none" w:sz="0" w:space="0" w:color="auto"/>
        <w:left w:val="none" w:sz="0" w:space="0" w:color="auto"/>
        <w:bottom w:val="none" w:sz="0" w:space="0" w:color="auto"/>
        <w:right w:val="none" w:sz="0" w:space="0" w:color="auto"/>
      </w:divBdr>
    </w:div>
    <w:div w:id="1674917789">
      <w:bodyDiv w:val="1"/>
      <w:marLeft w:val="0"/>
      <w:marRight w:val="0"/>
      <w:marTop w:val="0"/>
      <w:marBottom w:val="0"/>
      <w:divBdr>
        <w:top w:val="none" w:sz="0" w:space="0" w:color="auto"/>
        <w:left w:val="none" w:sz="0" w:space="0" w:color="auto"/>
        <w:bottom w:val="none" w:sz="0" w:space="0" w:color="auto"/>
        <w:right w:val="none" w:sz="0" w:space="0" w:color="auto"/>
      </w:divBdr>
    </w:div>
    <w:div w:id="1697925437">
      <w:bodyDiv w:val="1"/>
      <w:marLeft w:val="0"/>
      <w:marRight w:val="0"/>
      <w:marTop w:val="0"/>
      <w:marBottom w:val="0"/>
      <w:divBdr>
        <w:top w:val="none" w:sz="0" w:space="0" w:color="auto"/>
        <w:left w:val="none" w:sz="0" w:space="0" w:color="auto"/>
        <w:bottom w:val="none" w:sz="0" w:space="0" w:color="auto"/>
        <w:right w:val="none" w:sz="0" w:space="0" w:color="auto"/>
      </w:divBdr>
    </w:div>
    <w:div w:id="1771050930">
      <w:bodyDiv w:val="1"/>
      <w:marLeft w:val="0"/>
      <w:marRight w:val="0"/>
      <w:marTop w:val="0"/>
      <w:marBottom w:val="0"/>
      <w:divBdr>
        <w:top w:val="none" w:sz="0" w:space="0" w:color="auto"/>
        <w:left w:val="none" w:sz="0" w:space="0" w:color="auto"/>
        <w:bottom w:val="none" w:sz="0" w:space="0" w:color="auto"/>
        <w:right w:val="none" w:sz="0" w:space="0" w:color="auto"/>
      </w:divBdr>
    </w:div>
    <w:div w:id="1787651608">
      <w:bodyDiv w:val="1"/>
      <w:marLeft w:val="0"/>
      <w:marRight w:val="0"/>
      <w:marTop w:val="0"/>
      <w:marBottom w:val="0"/>
      <w:divBdr>
        <w:top w:val="none" w:sz="0" w:space="0" w:color="auto"/>
        <w:left w:val="none" w:sz="0" w:space="0" w:color="auto"/>
        <w:bottom w:val="none" w:sz="0" w:space="0" w:color="auto"/>
        <w:right w:val="none" w:sz="0" w:space="0" w:color="auto"/>
      </w:divBdr>
    </w:div>
    <w:div w:id="1865820542">
      <w:bodyDiv w:val="1"/>
      <w:marLeft w:val="0"/>
      <w:marRight w:val="0"/>
      <w:marTop w:val="0"/>
      <w:marBottom w:val="0"/>
      <w:divBdr>
        <w:top w:val="none" w:sz="0" w:space="0" w:color="auto"/>
        <w:left w:val="none" w:sz="0" w:space="0" w:color="auto"/>
        <w:bottom w:val="none" w:sz="0" w:space="0" w:color="auto"/>
        <w:right w:val="none" w:sz="0" w:space="0" w:color="auto"/>
      </w:divBdr>
    </w:div>
    <w:div w:id="1893077536">
      <w:bodyDiv w:val="1"/>
      <w:marLeft w:val="0"/>
      <w:marRight w:val="0"/>
      <w:marTop w:val="0"/>
      <w:marBottom w:val="0"/>
      <w:divBdr>
        <w:top w:val="none" w:sz="0" w:space="0" w:color="auto"/>
        <w:left w:val="none" w:sz="0" w:space="0" w:color="auto"/>
        <w:bottom w:val="none" w:sz="0" w:space="0" w:color="auto"/>
        <w:right w:val="none" w:sz="0" w:space="0" w:color="auto"/>
      </w:divBdr>
    </w:div>
    <w:div w:id="1894459986">
      <w:bodyDiv w:val="1"/>
      <w:marLeft w:val="0"/>
      <w:marRight w:val="0"/>
      <w:marTop w:val="0"/>
      <w:marBottom w:val="0"/>
      <w:divBdr>
        <w:top w:val="none" w:sz="0" w:space="0" w:color="auto"/>
        <w:left w:val="none" w:sz="0" w:space="0" w:color="auto"/>
        <w:bottom w:val="none" w:sz="0" w:space="0" w:color="auto"/>
        <w:right w:val="none" w:sz="0" w:space="0" w:color="auto"/>
      </w:divBdr>
    </w:div>
    <w:div w:id="1947954816">
      <w:bodyDiv w:val="1"/>
      <w:marLeft w:val="0"/>
      <w:marRight w:val="0"/>
      <w:marTop w:val="0"/>
      <w:marBottom w:val="0"/>
      <w:divBdr>
        <w:top w:val="none" w:sz="0" w:space="0" w:color="auto"/>
        <w:left w:val="none" w:sz="0" w:space="0" w:color="auto"/>
        <w:bottom w:val="none" w:sz="0" w:space="0" w:color="auto"/>
        <w:right w:val="none" w:sz="0" w:space="0" w:color="auto"/>
      </w:divBdr>
    </w:div>
    <w:div w:id="1987660506">
      <w:bodyDiv w:val="1"/>
      <w:marLeft w:val="0"/>
      <w:marRight w:val="0"/>
      <w:marTop w:val="0"/>
      <w:marBottom w:val="0"/>
      <w:divBdr>
        <w:top w:val="none" w:sz="0" w:space="0" w:color="auto"/>
        <w:left w:val="none" w:sz="0" w:space="0" w:color="auto"/>
        <w:bottom w:val="none" w:sz="0" w:space="0" w:color="auto"/>
        <w:right w:val="none" w:sz="0" w:space="0" w:color="auto"/>
      </w:divBdr>
    </w:div>
    <w:div w:id="1992100510">
      <w:bodyDiv w:val="1"/>
      <w:marLeft w:val="0"/>
      <w:marRight w:val="0"/>
      <w:marTop w:val="0"/>
      <w:marBottom w:val="0"/>
      <w:divBdr>
        <w:top w:val="none" w:sz="0" w:space="0" w:color="auto"/>
        <w:left w:val="none" w:sz="0" w:space="0" w:color="auto"/>
        <w:bottom w:val="none" w:sz="0" w:space="0" w:color="auto"/>
        <w:right w:val="none" w:sz="0" w:space="0" w:color="auto"/>
      </w:divBdr>
    </w:div>
    <w:div w:id="2012557896">
      <w:bodyDiv w:val="1"/>
      <w:marLeft w:val="0"/>
      <w:marRight w:val="0"/>
      <w:marTop w:val="0"/>
      <w:marBottom w:val="0"/>
      <w:divBdr>
        <w:top w:val="none" w:sz="0" w:space="0" w:color="auto"/>
        <w:left w:val="none" w:sz="0" w:space="0" w:color="auto"/>
        <w:bottom w:val="none" w:sz="0" w:space="0" w:color="auto"/>
        <w:right w:val="none" w:sz="0" w:space="0" w:color="auto"/>
      </w:divBdr>
    </w:div>
    <w:div w:id="211631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1C9B12A51077C4EAF14AD78E2D31BB8" ma:contentTypeVersion="15" ma:contentTypeDescription="Create a new document." ma:contentTypeScope="" ma:versionID="36b5d027b41b1a9fb0d76ed1b538e1f9">
  <xsd:schema xmlns:xsd="http://www.w3.org/2001/XMLSchema" xmlns:xs="http://www.w3.org/2001/XMLSchema" xmlns:p="http://schemas.microsoft.com/office/2006/metadata/properties" xmlns:ns2="70d9e67b-42fa-46aa-85df-d9670a9be623" xmlns:ns3="8fd16901-7d11-4c21-86d2-e40007cb1013" targetNamespace="http://schemas.microsoft.com/office/2006/metadata/properties" ma:root="true" ma:fieldsID="edfe6c75369f3371e5e2d15269c750f2" ns2:_="" ns3:_="">
    <xsd:import namespace="70d9e67b-42fa-46aa-85df-d9670a9be623"/>
    <xsd:import namespace="8fd16901-7d11-4c21-86d2-e40007cb10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9e67b-42fa-46aa-85df-d9670a9b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e8ebdf-d72c-4209-84bc-04606eb5d24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d16901-7d11-4c21-86d2-e40007cb101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100bcfe-9e70-41ea-8138-7e18ed77420b}" ma:internalName="TaxCatchAll" ma:showField="CatchAllData" ma:web="8fd16901-7d11-4c21-86d2-e40007cb10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fd16901-7d11-4c21-86d2-e40007cb1013" xsi:nil="true"/>
    <lcf76f155ced4ddcb4097134ff3c332f xmlns="70d9e67b-42fa-46aa-85df-d9670a9be6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481211-70F4-46E9-809E-C39A5104AF20}">
  <ds:schemaRefs>
    <ds:schemaRef ds:uri="http://schemas.microsoft.com/sharepoint/v3/contenttype/forms"/>
  </ds:schemaRefs>
</ds:datastoreItem>
</file>

<file path=customXml/itemProps2.xml><?xml version="1.0" encoding="utf-8"?>
<ds:datastoreItem xmlns:ds="http://schemas.openxmlformats.org/officeDocument/2006/customXml" ds:itemID="{3136A907-158C-46EC-B0DB-6D323D9F4200}">
  <ds:schemaRefs>
    <ds:schemaRef ds:uri="http://schemas.openxmlformats.org/officeDocument/2006/bibliography"/>
  </ds:schemaRefs>
</ds:datastoreItem>
</file>

<file path=customXml/itemProps3.xml><?xml version="1.0" encoding="utf-8"?>
<ds:datastoreItem xmlns:ds="http://schemas.openxmlformats.org/officeDocument/2006/customXml" ds:itemID="{A8940D11-DF90-42C8-AEEA-0814FBB5B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9e67b-42fa-46aa-85df-d9670a9be623"/>
    <ds:schemaRef ds:uri="8fd16901-7d11-4c21-86d2-e40007cb1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F61449-85C9-4C10-A0DB-38612DF1AEF3}">
  <ds:schemaRefs>
    <ds:schemaRef ds:uri="http://schemas.microsoft.com/office/2006/metadata/properties"/>
    <ds:schemaRef ds:uri="http://schemas.microsoft.com/office/infopath/2007/PartnerControls"/>
    <ds:schemaRef ds:uri="8fd16901-7d11-4c21-86d2-e40007cb1013"/>
    <ds:schemaRef ds:uri="70d9e67b-42fa-46aa-85df-d9670a9be623"/>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7927</Words>
  <Characters>39163</Characters>
  <Application>Microsoft Office Word</Application>
  <DocSecurity>0</DocSecurity>
  <Lines>799</Lines>
  <Paragraphs>611</Paragraphs>
  <ScaleCrop>false</ScaleCrop>
  <HeadingPairs>
    <vt:vector size="2" baseType="variant">
      <vt:variant>
        <vt:lpstr>Title</vt:lpstr>
      </vt:variant>
      <vt:variant>
        <vt:i4>1</vt:i4>
      </vt:variant>
    </vt:vector>
  </HeadingPairs>
  <TitlesOfParts>
    <vt:vector size="1" baseType="lpstr">
      <vt:lpstr>TABLE OF CONTENTS</vt:lpstr>
    </vt:vector>
  </TitlesOfParts>
  <Company>Moores Legal</Company>
  <LinksUpToDate>false</LinksUpToDate>
  <CharactersWithSpaces>46479</CharactersWithSpaces>
  <SharedDoc>false</SharedDoc>
  <HLinks>
    <vt:vector size="330" baseType="variant">
      <vt:variant>
        <vt:i4>1376306</vt:i4>
      </vt:variant>
      <vt:variant>
        <vt:i4>326</vt:i4>
      </vt:variant>
      <vt:variant>
        <vt:i4>0</vt:i4>
      </vt:variant>
      <vt:variant>
        <vt:i4>5</vt:i4>
      </vt:variant>
      <vt:variant>
        <vt:lpwstr/>
      </vt:variant>
      <vt:variant>
        <vt:lpwstr>_Toc332012233</vt:lpwstr>
      </vt:variant>
      <vt:variant>
        <vt:i4>1376306</vt:i4>
      </vt:variant>
      <vt:variant>
        <vt:i4>320</vt:i4>
      </vt:variant>
      <vt:variant>
        <vt:i4>0</vt:i4>
      </vt:variant>
      <vt:variant>
        <vt:i4>5</vt:i4>
      </vt:variant>
      <vt:variant>
        <vt:lpwstr/>
      </vt:variant>
      <vt:variant>
        <vt:lpwstr>_Toc332012232</vt:lpwstr>
      </vt:variant>
      <vt:variant>
        <vt:i4>1376306</vt:i4>
      </vt:variant>
      <vt:variant>
        <vt:i4>314</vt:i4>
      </vt:variant>
      <vt:variant>
        <vt:i4>0</vt:i4>
      </vt:variant>
      <vt:variant>
        <vt:i4>5</vt:i4>
      </vt:variant>
      <vt:variant>
        <vt:lpwstr/>
      </vt:variant>
      <vt:variant>
        <vt:lpwstr>_Toc332012231</vt:lpwstr>
      </vt:variant>
      <vt:variant>
        <vt:i4>1376306</vt:i4>
      </vt:variant>
      <vt:variant>
        <vt:i4>308</vt:i4>
      </vt:variant>
      <vt:variant>
        <vt:i4>0</vt:i4>
      </vt:variant>
      <vt:variant>
        <vt:i4>5</vt:i4>
      </vt:variant>
      <vt:variant>
        <vt:lpwstr/>
      </vt:variant>
      <vt:variant>
        <vt:lpwstr>_Toc332012230</vt:lpwstr>
      </vt:variant>
      <vt:variant>
        <vt:i4>1310770</vt:i4>
      </vt:variant>
      <vt:variant>
        <vt:i4>302</vt:i4>
      </vt:variant>
      <vt:variant>
        <vt:i4>0</vt:i4>
      </vt:variant>
      <vt:variant>
        <vt:i4>5</vt:i4>
      </vt:variant>
      <vt:variant>
        <vt:lpwstr/>
      </vt:variant>
      <vt:variant>
        <vt:lpwstr>_Toc332012229</vt:lpwstr>
      </vt:variant>
      <vt:variant>
        <vt:i4>1310770</vt:i4>
      </vt:variant>
      <vt:variant>
        <vt:i4>296</vt:i4>
      </vt:variant>
      <vt:variant>
        <vt:i4>0</vt:i4>
      </vt:variant>
      <vt:variant>
        <vt:i4>5</vt:i4>
      </vt:variant>
      <vt:variant>
        <vt:lpwstr/>
      </vt:variant>
      <vt:variant>
        <vt:lpwstr>_Toc332012228</vt:lpwstr>
      </vt:variant>
      <vt:variant>
        <vt:i4>1310770</vt:i4>
      </vt:variant>
      <vt:variant>
        <vt:i4>290</vt:i4>
      </vt:variant>
      <vt:variant>
        <vt:i4>0</vt:i4>
      </vt:variant>
      <vt:variant>
        <vt:i4>5</vt:i4>
      </vt:variant>
      <vt:variant>
        <vt:lpwstr/>
      </vt:variant>
      <vt:variant>
        <vt:lpwstr>_Toc332012227</vt:lpwstr>
      </vt:variant>
      <vt:variant>
        <vt:i4>1310770</vt:i4>
      </vt:variant>
      <vt:variant>
        <vt:i4>284</vt:i4>
      </vt:variant>
      <vt:variant>
        <vt:i4>0</vt:i4>
      </vt:variant>
      <vt:variant>
        <vt:i4>5</vt:i4>
      </vt:variant>
      <vt:variant>
        <vt:lpwstr/>
      </vt:variant>
      <vt:variant>
        <vt:lpwstr>_Toc332012226</vt:lpwstr>
      </vt:variant>
      <vt:variant>
        <vt:i4>1310770</vt:i4>
      </vt:variant>
      <vt:variant>
        <vt:i4>278</vt:i4>
      </vt:variant>
      <vt:variant>
        <vt:i4>0</vt:i4>
      </vt:variant>
      <vt:variant>
        <vt:i4>5</vt:i4>
      </vt:variant>
      <vt:variant>
        <vt:lpwstr/>
      </vt:variant>
      <vt:variant>
        <vt:lpwstr>_Toc332012225</vt:lpwstr>
      </vt:variant>
      <vt:variant>
        <vt:i4>1310770</vt:i4>
      </vt:variant>
      <vt:variant>
        <vt:i4>272</vt:i4>
      </vt:variant>
      <vt:variant>
        <vt:i4>0</vt:i4>
      </vt:variant>
      <vt:variant>
        <vt:i4>5</vt:i4>
      </vt:variant>
      <vt:variant>
        <vt:lpwstr/>
      </vt:variant>
      <vt:variant>
        <vt:lpwstr>_Toc332012224</vt:lpwstr>
      </vt:variant>
      <vt:variant>
        <vt:i4>1310770</vt:i4>
      </vt:variant>
      <vt:variant>
        <vt:i4>266</vt:i4>
      </vt:variant>
      <vt:variant>
        <vt:i4>0</vt:i4>
      </vt:variant>
      <vt:variant>
        <vt:i4>5</vt:i4>
      </vt:variant>
      <vt:variant>
        <vt:lpwstr/>
      </vt:variant>
      <vt:variant>
        <vt:lpwstr>_Toc332012223</vt:lpwstr>
      </vt:variant>
      <vt:variant>
        <vt:i4>1310770</vt:i4>
      </vt:variant>
      <vt:variant>
        <vt:i4>260</vt:i4>
      </vt:variant>
      <vt:variant>
        <vt:i4>0</vt:i4>
      </vt:variant>
      <vt:variant>
        <vt:i4>5</vt:i4>
      </vt:variant>
      <vt:variant>
        <vt:lpwstr/>
      </vt:variant>
      <vt:variant>
        <vt:lpwstr>_Toc332012222</vt:lpwstr>
      </vt:variant>
      <vt:variant>
        <vt:i4>1310770</vt:i4>
      </vt:variant>
      <vt:variant>
        <vt:i4>254</vt:i4>
      </vt:variant>
      <vt:variant>
        <vt:i4>0</vt:i4>
      </vt:variant>
      <vt:variant>
        <vt:i4>5</vt:i4>
      </vt:variant>
      <vt:variant>
        <vt:lpwstr/>
      </vt:variant>
      <vt:variant>
        <vt:lpwstr>_Toc332012221</vt:lpwstr>
      </vt:variant>
      <vt:variant>
        <vt:i4>1310770</vt:i4>
      </vt:variant>
      <vt:variant>
        <vt:i4>248</vt:i4>
      </vt:variant>
      <vt:variant>
        <vt:i4>0</vt:i4>
      </vt:variant>
      <vt:variant>
        <vt:i4>5</vt:i4>
      </vt:variant>
      <vt:variant>
        <vt:lpwstr/>
      </vt:variant>
      <vt:variant>
        <vt:lpwstr>_Toc332012220</vt:lpwstr>
      </vt:variant>
      <vt:variant>
        <vt:i4>1507378</vt:i4>
      </vt:variant>
      <vt:variant>
        <vt:i4>242</vt:i4>
      </vt:variant>
      <vt:variant>
        <vt:i4>0</vt:i4>
      </vt:variant>
      <vt:variant>
        <vt:i4>5</vt:i4>
      </vt:variant>
      <vt:variant>
        <vt:lpwstr/>
      </vt:variant>
      <vt:variant>
        <vt:lpwstr>_Toc332012219</vt:lpwstr>
      </vt:variant>
      <vt:variant>
        <vt:i4>1507378</vt:i4>
      </vt:variant>
      <vt:variant>
        <vt:i4>236</vt:i4>
      </vt:variant>
      <vt:variant>
        <vt:i4>0</vt:i4>
      </vt:variant>
      <vt:variant>
        <vt:i4>5</vt:i4>
      </vt:variant>
      <vt:variant>
        <vt:lpwstr/>
      </vt:variant>
      <vt:variant>
        <vt:lpwstr>_Toc332012218</vt:lpwstr>
      </vt:variant>
      <vt:variant>
        <vt:i4>1507378</vt:i4>
      </vt:variant>
      <vt:variant>
        <vt:i4>230</vt:i4>
      </vt:variant>
      <vt:variant>
        <vt:i4>0</vt:i4>
      </vt:variant>
      <vt:variant>
        <vt:i4>5</vt:i4>
      </vt:variant>
      <vt:variant>
        <vt:lpwstr/>
      </vt:variant>
      <vt:variant>
        <vt:lpwstr>_Toc332012217</vt:lpwstr>
      </vt:variant>
      <vt:variant>
        <vt:i4>1507378</vt:i4>
      </vt:variant>
      <vt:variant>
        <vt:i4>224</vt:i4>
      </vt:variant>
      <vt:variant>
        <vt:i4>0</vt:i4>
      </vt:variant>
      <vt:variant>
        <vt:i4>5</vt:i4>
      </vt:variant>
      <vt:variant>
        <vt:lpwstr/>
      </vt:variant>
      <vt:variant>
        <vt:lpwstr>_Toc332012216</vt:lpwstr>
      </vt:variant>
      <vt:variant>
        <vt:i4>1507378</vt:i4>
      </vt:variant>
      <vt:variant>
        <vt:i4>218</vt:i4>
      </vt:variant>
      <vt:variant>
        <vt:i4>0</vt:i4>
      </vt:variant>
      <vt:variant>
        <vt:i4>5</vt:i4>
      </vt:variant>
      <vt:variant>
        <vt:lpwstr/>
      </vt:variant>
      <vt:variant>
        <vt:lpwstr>_Toc332012215</vt:lpwstr>
      </vt:variant>
      <vt:variant>
        <vt:i4>1507378</vt:i4>
      </vt:variant>
      <vt:variant>
        <vt:i4>212</vt:i4>
      </vt:variant>
      <vt:variant>
        <vt:i4>0</vt:i4>
      </vt:variant>
      <vt:variant>
        <vt:i4>5</vt:i4>
      </vt:variant>
      <vt:variant>
        <vt:lpwstr/>
      </vt:variant>
      <vt:variant>
        <vt:lpwstr>_Toc332012214</vt:lpwstr>
      </vt:variant>
      <vt:variant>
        <vt:i4>1507378</vt:i4>
      </vt:variant>
      <vt:variant>
        <vt:i4>206</vt:i4>
      </vt:variant>
      <vt:variant>
        <vt:i4>0</vt:i4>
      </vt:variant>
      <vt:variant>
        <vt:i4>5</vt:i4>
      </vt:variant>
      <vt:variant>
        <vt:lpwstr/>
      </vt:variant>
      <vt:variant>
        <vt:lpwstr>_Toc332012213</vt:lpwstr>
      </vt:variant>
      <vt:variant>
        <vt:i4>1507378</vt:i4>
      </vt:variant>
      <vt:variant>
        <vt:i4>200</vt:i4>
      </vt:variant>
      <vt:variant>
        <vt:i4>0</vt:i4>
      </vt:variant>
      <vt:variant>
        <vt:i4>5</vt:i4>
      </vt:variant>
      <vt:variant>
        <vt:lpwstr/>
      </vt:variant>
      <vt:variant>
        <vt:lpwstr>_Toc332012212</vt:lpwstr>
      </vt:variant>
      <vt:variant>
        <vt:i4>1507378</vt:i4>
      </vt:variant>
      <vt:variant>
        <vt:i4>194</vt:i4>
      </vt:variant>
      <vt:variant>
        <vt:i4>0</vt:i4>
      </vt:variant>
      <vt:variant>
        <vt:i4>5</vt:i4>
      </vt:variant>
      <vt:variant>
        <vt:lpwstr/>
      </vt:variant>
      <vt:variant>
        <vt:lpwstr>_Toc332012211</vt:lpwstr>
      </vt:variant>
      <vt:variant>
        <vt:i4>1507378</vt:i4>
      </vt:variant>
      <vt:variant>
        <vt:i4>188</vt:i4>
      </vt:variant>
      <vt:variant>
        <vt:i4>0</vt:i4>
      </vt:variant>
      <vt:variant>
        <vt:i4>5</vt:i4>
      </vt:variant>
      <vt:variant>
        <vt:lpwstr/>
      </vt:variant>
      <vt:variant>
        <vt:lpwstr>_Toc332012210</vt:lpwstr>
      </vt:variant>
      <vt:variant>
        <vt:i4>1441842</vt:i4>
      </vt:variant>
      <vt:variant>
        <vt:i4>182</vt:i4>
      </vt:variant>
      <vt:variant>
        <vt:i4>0</vt:i4>
      </vt:variant>
      <vt:variant>
        <vt:i4>5</vt:i4>
      </vt:variant>
      <vt:variant>
        <vt:lpwstr/>
      </vt:variant>
      <vt:variant>
        <vt:lpwstr>_Toc332012209</vt:lpwstr>
      </vt:variant>
      <vt:variant>
        <vt:i4>1441842</vt:i4>
      </vt:variant>
      <vt:variant>
        <vt:i4>176</vt:i4>
      </vt:variant>
      <vt:variant>
        <vt:i4>0</vt:i4>
      </vt:variant>
      <vt:variant>
        <vt:i4>5</vt:i4>
      </vt:variant>
      <vt:variant>
        <vt:lpwstr/>
      </vt:variant>
      <vt:variant>
        <vt:lpwstr>_Toc332012208</vt:lpwstr>
      </vt:variant>
      <vt:variant>
        <vt:i4>1441842</vt:i4>
      </vt:variant>
      <vt:variant>
        <vt:i4>170</vt:i4>
      </vt:variant>
      <vt:variant>
        <vt:i4>0</vt:i4>
      </vt:variant>
      <vt:variant>
        <vt:i4>5</vt:i4>
      </vt:variant>
      <vt:variant>
        <vt:lpwstr/>
      </vt:variant>
      <vt:variant>
        <vt:lpwstr>_Toc332012207</vt:lpwstr>
      </vt:variant>
      <vt:variant>
        <vt:i4>1441842</vt:i4>
      </vt:variant>
      <vt:variant>
        <vt:i4>164</vt:i4>
      </vt:variant>
      <vt:variant>
        <vt:i4>0</vt:i4>
      </vt:variant>
      <vt:variant>
        <vt:i4>5</vt:i4>
      </vt:variant>
      <vt:variant>
        <vt:lpwstr/>
      </vt:variant>
      <vt:variant>
        <vt:lpwstr>_Toc332012206</vt:lpwstr>
      </vt:variant>
      <vt:variant>
        <vt:i4>1441842</vt:i4>
      </vt:variant>
      <vt:variant>
        <vt:i4>158</vt:i4>
      </vt:variant>
      <vt:variant>
        <vt:i4>0</vt:i4>
      </vt:variant>
      <vt:variant>
        <vt:i4>5</vt:i4>
      </vt:variant>
      <vt:variant>
        <vt:lpwstr/>
      </vt:variant>
      <vt:variant>
        <vt:lpwstr>_Toc332012205</vt:lpwstr>
      </vt:variant>
      <vt:variant>
        <vt:i4>1441842</vt:i4>
      </vt:variant>
      <vt:variant>
        <vt:i4>152</vt:i4>
      </vt:variant>
      <vt:variant>
        <vt:i4>0</vt:i4>
      </vt:variant>
      <vt:variant>
        <vt:i4>5</vt:i4>
      </vt:variant>
      <vt:variant>
        <vt:lpwstr/>
      </vt:variant>
      <vt:variant>
        <vt:lpwstr>_Toc332012204</vt:lpwstr>
      </vt:variant>
      <vt:variant>
        <vt:i4>1441842</vt:i4>
      </vt:variant>
      <vt:variant>
        <vt:i4>146</vt:i4>
      </vt:variant>
      <vt:variant>
        <vt:i4>0</vt:i4>
      </vt:variant>
      <vt:variant>
        <vt:i4>5</vt:i4>
      </vt:variant>
      <vt:variant>
        <vt:lpwstr/>
      </vt:variant>
      <vt:variant>
        <vt:lpwstr>_Toc332012203</vt:lpwstr>
      </vt:variant>
      <vt:variant>
        <vt:i4>1441842</vt:i4>
      </vt:variant>
      <vt:variant>
        <vt:i4>140</vt:i4>
      </vt:variant>
      <vt:variant>
        <vt:i4>0</vt:i4>
      </vt:variant>
      <vt:variant>
        <vt:i4>5</vt:i4>
      </vt:variant>
      <vt:variant>
        <vt:lpwstr/>
      </vt:variant>
      <vt:variant>
        <vt:lpwstr>_Toc332012202</vt:lpwstr>
      </vt:variant>
      <vt:variant>
        <vt:i4>1441842</vt:i4>
      </vt:variant>
      <vt:variant>
        <vt:i4>134</vt:i4>
      </vt:variant>
      <vt:variant>
        <vt:i4>0</vt:i4>
      </vt:variant>
      <vt:variant>
        <vt:i4>5</vt:i4>
      </vt:variant>
      <vt:variant>
        <vt:lpwstr/>
      </vt:variant>
      <vt:variant>
        <vt:lpwstr>_Toc332012201</vt:lpwstr>
      </vt:variant>
      <vt:variant>
        <vt:i4>1441842</vt:i4>
      </vt:variant>
      <vt:variant>
        <vt:i4>128</vt:i4>
      </vt:variant>
      <vt:variant>
        <vt:i4>0</vt:i4>
      </vt:variant>
      <vt:variant>
        <vt:i4>5</vt:i4>
      </vt:variant>
      <vt:variant>
        <vt:lpwstr/>
      </vt:variant>
      <vt:variant>
        <vt:lpwstr>_Toc332012200</vt:lpwstr>
      </vt:variant>
      <vt:variant>
        <vt:i4>2031665</vt:i4>
      </vt:variant>
      <vt:variant>
        <vt:i4>122</vt:i4>
      </vt:variant>
      <vt:variant>
        <vt:i4>0</vt:i4>
      </vt:variant>
      <vt:variant>
        <vt:i4>5</vt:i4>
      </vt:variant>
      <vt:variant>
        <vt:lpwstr/>
      </vt:variant>
      <vt:variant>
        <vt:lpwstr>_Toc332012199</vt:lpwstr>
      </vt:variant>
      <vt:variant>
        <vt:i4>2031665</vt:i4>
      </vt:variant>
      <vt:variant>
        <vt:i4>116</vt:i4>
      </vt:variant>
      <vt:variant>
        <vt:i4>0</vt:i4>
      </vt:variant>
      <vt:variant>
        <vt:i4>5</vt:i4>
      </vt:variant>
      <vt:variant>
        <vt:lpwstr/>
      </vt:variant>
      <vt:variant>
        <vt:lpwstr>_Toc332012198</vt:lpwstr>
      </vt:variant>
      <vt:variant>
        <vt:i4>2031665</vt:i4>
      </vt:variant>
      <vt:variant>
        <vt:i4>110</vt:i4>
      </vt:variant>
      <vt:variant>
        <vt:i4>0</vt:i4>
      </vt:variant>
      <vt:variant>
        <vt:i4>5</vt:i4>
      </vt:variant>
      <vt:variant>
        <vt:lpwstr/>
      </vt:variant>
      <vt:variant>
        <vt:lpwstr>_Toc332012197</vt:lpwstr>
      </vt:variant>
      <vt:variant>
        <vt:i4>2031665</vt:i4>
      </vt:variant>
      <vt:variant>
        <vt:i4>104</vt:i4>
      </vt:variant>
      <vt:variant>
        <vt:i4>0</vt:i4>
      </vt:variant>
      <vt:variant>
        <vt:i4>5</vt:i4>
      </vt:variant>
      <vt:variant>
        <vt:lpwstr/>
      </vt:variant>
      <vt:variant>
        <vt:lpwstr>_Toc332012196</vt:lpwstr>
      </vt:variant>
      <vt:variant>
        <vt:i4>2031665</vt:i4>
      </vt:variant>
      <vt:variant>
        <vt:i4>98</vt:i4>
      </vt:variant>
      <vt:variant>
        <vt:i4>0</vt:i4>
      </vt:variant>
      <vt:variant>
        <vt:i4>5</vt:i4>
      </vt:variant>
      <vt:variant>
        <vt:lpwstr/>
      </vt:variant>
      <vt:variant>
        <vt:lpwstr>_Toc332012195</vt:lpwstr>
      </vt:variant>
      <vt:variant>
        <vt:i4>2031665</vt:i4>
      </vt:variant>
      <vt:variant>
        <vt:i4>92</vt:i4>
      </vt:variant>
      <vt:variant>
        <vt:i4>0</vt:i4>
      </vt:variant>
      <vt:variant>
        <vt:i4>5</vt:i4>
      </vt:variant>
      <vt:variant>
        <vt:lpwstr/>
      </vt:variant>
      <vt:variant>
        <vt:lpwstr>_Toc332012194</vt:lpwstr>
      </vt:variant>
      <vt:variant>
        <vt:i4>2031665</vt:i4>
      </vt:variant>
      <vt:variant>
        <vt:i4>86</vt:i4>
      </vt:variant>
      <vt:variant>
        <vt:i4>0</vt:i4>
      </vt:variant>
      <vt:variant>
        <vt:i4>5</vt:i4>
      </vt:variant>
      <vt:variant>
        <vt:lpwstr/>
      </vt:variant>
      <vt:variant>
        <vt:lpwstr>_Toc332012193</vt:lpwstr>
      </vt:variant>
      <vt:variant>
        <vt:i4>2031665</vt:i4>
      </vt:variant>
      <vt:variant>
        <vt:i4>80</vt:i4>
      </vt:variant>
      <vt:variant>
        <vt:i4>0</vt:i4>
      </vt:variant>
      <vt:variant>
        <vt:i4>5</vt:i4>
      </vt:variant>
      <vt:variant>
        <vt:lpwstr/>
      </vt:variant>
      <vt:variant>
        <vt:lpwstr>_Toc332012192</vt:lpwstr>
      </vt:variant>
      <vt:variant>
        <vt:i4>2031665</vt:i4>
      </vt:variant>
      <vt:variant>
        <vt:i4>74</vt:i4>
      </vt:variant>
      <vt:variant>
        <vt:i4>0</vt:i4>
      </vt:variant>
      <vt:variant>
        <vt:i4>5</vt:i4>
      </vt:variant>
      <vt:variant>
        <vt:lpwstr/>
      </vt:variant>
      <vt:variant>
        <vt:lpwstr>_Toc332012191</vt:lpwstr>
      </vt:variant>
      <vt:variant>
        <vt:i4>2031665</vt:i4>
      </vt:variant>
      <vt:variant>
        <vt:i4>68</vt:i4>
      </vt:variant>
      <vt:variant>
        <vt:i4>0</vt:i4>
      </vt:variant>
      <vt:variant>
        <vt:i4>5</vt:i4>
      </vt:variant>
      <vt:variant>
        <vt:lpwstr/>
      </vt:variant>
      <vt:variant>
        <vt:lpwstr>_Toc332012190</vt:lpwstr>
      </vt:variant>
      <vt:variant>
        <vt:i4>1966129</vt:i4>
      </vt:variant>
      <vt:variant>
        <vt:i4>62</vt:i4>
      </vt:variant>
      <vt:variant>
        <vt:i4>0</vt:i4>
      </vt:variant>
      <vt:variant>
        <vt:i4>5</vt:i4>
      </vt:variant>
      <vt:variant>
        <vt:lpwstr/>
      </vt:variant>
      <vt:variant>
        <vt:lpwstr>_Toc332012189</vt:lpwstr>
      </vt:variant>
      <vt:variant>
        <vt:i4>1966129</vt:i4>
      </vt:variant>
      <vt:variant>
        <vt:i4>56</vt:i4>
      </vt:variant>
      <vt:variant>
        <vt:i4>0</vt:i4>
      </vt:variant>
      <vt:variant>
        <vt:i4>5</vt:i4>
      </vt:variant>
      <vt:variant>
        <vt:lpwstr/>
      </vt:variant>
      <vt:variant>
        <vt:lpwstr>_Toc332012188</vt:lpwstr>
      </vt:variant>
      <vt:variant>
        <vt:i4>1966129</vt:i4>
      </vt:variant>
      <vt:variant>
        <vt:i4>50</vt:i4>
      </vt:variant>
      <vt:variant>
        <vt:i4>0</vt:i4>
      </vt:variant>
      <vt:variant>
        <vt:i4>5</vt:i4>
      </vt:variant>
      <vt:variant>
        <vt:lpwstr/>
      </vt:variant>
      <vt:variant>
        <vt:lpwstr>_Toc332012187</vt:lpwstr>
      </vt:variant>
      <vt:variant>
        <vt:i4>1966129</vt:i4>
      </vt:variant>
      <vt:variant>
        <vt:i4>44</vt:i4>
      </vt:variant>
      <vt:variant>
        <vt:i4>0</vt:i4>
      </vt:variant>
      <vt:variant>
        <vt:i4>5</vt:i4>
      </vt:variant>
      <vt:variant>
        <vt:lpwstr/>
      </vt:variant>
      <vt:variant>
        <vt:lpwstr>_Toc332012186</vt:lpwstr>
      </vt:variant>
      <vt:variant>
        <vt:i4>1966129</vt:i4>
      </vt:variant>
      <vt:variant>
        <vt:i4>38</vt:i4>
      </vt:variant>
      <vt:variant>
        <vt:i4>0</vt:i4>
      </vt:variant>
      <vt:variant>
        <vt:i4>5</vt:i4>
      </vt:variant>
      <vt:variant>
        <vt:lpwstr/>
      </vt:variant>
      <vt:variant>
        <vt:lpwstr>_Toc332012185</vt:lpwstr>
      </vt:variant>
      <vt:variant>
        <vt:i4>1966129</vt:i4>
      </vt:variant>
      <vt:variant>
        <vt:i4>32</vt:i4>
      </vt:variant>
      <vt:variant>
        <vt:i4>0</vt:i4>
      </vt:variant>
      <vt:variant>
        <vt:i4>5</vt:i4>
      </vt:variant>
      <vt:variant>
        <vt:lpwstr/>
      </vt:variant>
      <vt:variant>
        <vt:lpwstr>_Toc332012184</vt:lpwstr>
      </vt:variant>
      <vt:variant>
        <vt:i4>1966129</vt:i4>
      </vt:variant>
      <vt:variant>
        <vt:i4>26</vt:i4>
      </vt:variant>
      <vt:variant>
        <vt:i4>0</vt:i4>
      </vt:variant>
      <vt:variant>
        <vt:i4>5</vt:i4>
      </vt:variant>
      <vt:variant>
        <vt:lpwstr/>
      </vt:variant>
      <vt:variant>
        <vt:lpwstr>_Toc332012183</vt:lpwstr>
      </vt:variant>
      <vt:variant>
        <vt:i4>1966129</vt:i4>
      </vt:variant>
      <vt:variant>
        <vt:i4>20</vt:i4>
      </vt:variant>
      <vt:variant>
        <vt:i4>0</vt:i4>
      </vt:variant>
      <vt:variant>
        <vt:i4>5</vt:i4>
      </vt:variant>
      <vt:variant>
        <vt:lpwstr/>
      </vt:variant>
      <vt:variant>
        <vt:lpwstr>_Toc332012182</vt:lpwstr>
      </vt:variant>
      <vt:variant>
        <vt:i4>1966129</vt:i4>
      </vt:variant>
      <vt:variant>
        <vt:i4>14</vt:i4>
      </vt:variant>
      <vt:variant>
        <vt:i4>0</vt:i4>
      </vt:variant>
      <vt:variant>
        <vt:i4>5</vt:i4>
      </vt:variant>
      <vt:variant>
        <vt:lpwstr/>
      </vt:variant>
      <vt:variant>
        <vt:lpwstr>_Toc332012181</vt:lpwstr>
      </vt:variant>
      <vt:variant>
        <vt:i4>1966129</vt:i4>
      </vt:variant>
      <vt:variant>
        <vt:i4>8</vt:i4>
      </vt:variant>
      <vt:variant>
        <vt:i4>0</vt:i4>
      </vt:variant>
      <vt:variant>
        <vt:i4>5</vt:i4>
      </vt:variant>
      <vt:variant>
        <vt:lpwstr/>
      </vt:variant>
      <vt:variant>
        <vt:lpwstr>_Toc332012180</vt:lpwstr>
      </vt:variant>
      <vt:variant>
        <vt:i4>1114161</vt:i4>
      </vt:variant>
      <vt:variant>
        <vt:i4>2</vt:i4>
      </vt:variant>
      <vt:variant>
        <vt:i4>0</vt:i4>
      </vt:variant>
      <vt:variant>
        <vt:i4>5</vt:i4>
      </vt:variant>
      <vt:variant>
        <vt:lpwstr/>
      </vt:variant>
      <vt:variant>
        <vt:lpwstr>_Toc332012179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Unique</dc:subject>
  <dc:creator>Moores</dc:creator>
  <cp:keywords/>
  <dc:description/>
  <cp:lastModifiedBy>MinterEllison</cp:lastModifiedBy>
  <cp:revision>10</cp:revision>
  <cp:lastPrinted>2023-01-18T05:40:00Z</cp:lastPrinted>
  <dcterms:created xsi:type="dcterms:W3CDTF">2024-07-05T03:37:00Z</dcterms:created>
  <dcterms:modified xsi:type="dcterms:W3CDTF">2024-09-04T05:03:00Z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FT\LK\30321611_2</vt:lpwstr>
  </property>
  <property fmtid="{D5CDD505-2E9C-101B-9397-08002B2CF9AE}" pid="3" name="Precedent">
    <vt:lpwstr>Const for Company</vt:lpwstr>
  </property>
  <property fmtid="{D5CDD505-2E9C-101B-9397-08002B2CF9AE}" pid="4" name="Subject">
    <vt:lpwstr>Unique</vt:lpwstr>
  </property>
  <property fmtid="{D5CDD505-2E9C-101B-9397-08002B2CF9AE}" pid="5" name="Matter">
    <vt:lpwstr/>
  </property>
  <property fmtid="{D5CDD505-2E9C-101B-9397-08002B2CF9AE}" pid="6" name="Type">
    <vt:lpwstr>Document</vt:lpwstr>
  </property>
  <property fmtid="{D5CDD505-2E9C-101B-9397-08002B2CF9AE}" pid="7" name="ContentTypeId">
    <vt:lpwstr>0x01010031C9B12A51077C4EAF14AD78E2D31BB8</vt:lpwstr>
  </property>
  <property fmtid="{D5CDD505-2E9C-101B-9397-08002B2CF9AE}" pid="8" name="FooterType">
    <vt:lpwstr>1</vt:lpwstr>
  </property>
  <property fmtid="{D5CDD505-2E9C-101B-9397-08002B2CF9AE}" pid="9" name="DocumentID">
    <vt:lpwstr>ME_222423722_1</vt:lpwstr>
  </property>
  <property fmtid="{D5CDD505-2E9C-101B-9397-08002B2CF9AE}" pid="10" name="Custom1">
    <vt:lpwstr>1389459</vt:lpwstr>
  </property>
</Properties>
</file>